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71A" w14:textId="59532588" w:rsidR="00BA1F71" w:rsidRPr="007A4036" w:rsidRDefault="00C518A0" w:rsidP="009D75E2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A4036">
        <w:rPr>
          <w:rFonts w:ascii="Times New Roman" w:hAnsi="Times New Roman" w:cs="Times New Roman"/>
          <w:color w:val="000000" w:themeColor="text1"/>
        </w:rPr>
        <w:t>Supplementary Table</w:t>
      </w:r>
      <w:r w:rsidR="00F929DB" w:rsidRPr="007A4036">
        <w:rPr>
          <w:rFonts w:ascii="Times New Roman" w:hAnsi="Times New Roman" w:cs="Times New Roman"/>
          <w:color w:val="000000" w:themeColor="text1"/>
        </w:rPr>
        <w:t xml:space="preserve"> 1</w:t>
      </w:r>
      <w:r w:rsidRPr="007A4036">
        <w:rPr>
          <w:rFonts w:ascii="Times New Roman" w:hAnsi="Times New Roman" w:cs="Times New Roman"/>
          <w:color w:val="000000" w:themeColor="text1"/>
        </w:rPr>
        <w:t>: Sample Size Calculation</w:t>
      </w:r>
    </w:p>
    <w:p w14:paraId="2D6D032B" w14:textId="77777777" w:rsidR="00BA1F71" w:rsidRPr="007A4036" w:rsidRDefault="00C518A0" w:rsidP="00896AB3">
      <w:pPr>
        <w:spacing w:line="480" w:lineRule="auto"/>
        <w:rPr>
          <w:rFonts w:ascii="Times New Roman" w:hAnsi="Times New Roman" w:cs="Times New Roman"/>
        </w:rPr>
      </w:pPr>
      <w:r w:rsidRPr="007A4036">
        <w:rPr>
          <w:rFonts w:ascii="Times New Roman" w:hAnsi="Times New Roman" w:cs="Times New Roman"/>
        </w:rPr>
        <w:t>The sample size was calculated based on the following assumptions for estimating the prevalence of cancer-related fatigue (CRF) in cancer patients undergoing treatment: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A1F71" w:rsidRPr="007A4036" w14:paraId="1630B3C4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4A1F507A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036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4320" w:type="dxa"/>
            <w:vAlign w:val="center"/>
          </w:tcPr>
          <w:p w14:paraId="2E5F3994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036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BA1F71" w:rsidRPr="007A4036" w14:paraId="0B0E0AB4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656D273D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Expected prevalence of CRF</w:t>
            </w:r>
          </w:p>
        </w:tc>
        <w:tc>
          <w:tcPr>
            <w:tcW w:w="4320" w:type="dxa"/>
            <w:vAlign w:val="center"/>
          </w:tcPr>
          <w:p w14:paraId="2787427A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70%</w:t>
            </w:r>
          </w:p>
        </w:tc>
      </w:tr>
      <w:tr w:rsidR="00BA1F71" w:rsidRPr="007A4036" w14:paraId="34C9D128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34BD60B3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Confidence level</w:t>
            </w:r>
          </w:p>
        </w:tc>
        <w:tc>
          <w:tcPr>
            <w:tcW w:w="4320" w:type="dxa"/>
            <w:vAlign w:val="center"/>
          </w:tcPr>
          <w:p w14:paraId="60338D8A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95%</w:t>
            </w:r>
          </w:p>
        </w:tc>
      </w:tr>
      <w:tr w:rsidR="00BA1F71" w:rsidRPr="007A4036" w14:paraId="7E7F3442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3D69C632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Absolute precision (margin of error)</w:t>
            </w:r>
          </w:p>
        </w:tc>
        <w:tc>
          <w:tcPr>
            <w:tcW w:w="4320" w:type="dxa"/>
            <w:vAlign w:val="center"/>
          </w:tcPr>
          <w:p w14:paraId="1DE53DC3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5%</w:t>
            </w:r>
          </w:p>
        </w:tc>
      </w:tr>
      <w:tr w:rsidR="00BA1F71" w:rsidRPr="007A4036" w14:paraId="473331DF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7104C0AF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Z-score for 95% confidence</w:t>
            </w:r>
          </w:p>
        </w:tc>
        <w:tc>
          <w:tcPr>
            <w:tcW w:w="4320" w:type="dxa"/>
            <w:vAlign w:val="center"/>
          </w:tcPr>
          <w:p w14:paraId="5E60EB64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1.96</w:t>
            </w:r>
          </w:p>
        </w:tc>
      </w:tr>
      <w:tr w:rsidR="00BA1F71" w:rsidRPr="007A4036" w14:paraId="010A1486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120D09FD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Formula used</w:t>
            </w:r>
          </w:p>
        </w:tc>
        <w:tc>
          <w:tcPr>
            <w:tcW w:w="4320" w:type="dxa"/>
            <w:vAlign w:val="center"/>
          </w:tcPr>
          <w:p w14:paraId="1944D773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n = Z² × p × (1-p) / d²</w:t>
            </w:r>
          </w:p>
        </w:tc>
      </w:tr>
      <w:tr w:rsidR="00BA1F71" w:rsidRPr="007A4036" w14:paraId="76CC2E2F" w14:textId="77777777" w:rsidTr="00896AB3">
        <w:trPr>
          <w:trHeight w:val="510"/>
        </w:trPr>
        <w:tc>
          <w:tcPr>
            <w:tcW w:w="4320" w:type="dxa"/>
            <w:vAlign w:val="center"/>
          </w:tcPr>
          <w:p w14:paraId="7AC1FF90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Calculated sample size</w:t>
            </w:r>
          </w:p>
        </w:tc>
        <w:tc>
          <w:tcPr>
            <w:tcW w:w="4320" w:type="dxa"/>
            <w:vAlign w:val="center"/>
          </w:tcPr>
          <w:p w14:paraId="7F7641ED" w14:textId="77777777" w:rsidR="00BA1F71" w:rsidRPr="007A4036" w:rsidRDefault="00C518A0" w:rsidP="00896AB3">
            <w:pPr>
              <w:jc w:val="center"/>
              <w:rPr>
                <w:rFonts w:ascii="Times New Roman" w:hAnsi="Times New Roman" w:cs="Times New Roman"/>
              </w:rPr>
            </w:pPr>
            <w:r w:rsidRPr="007A4036">
              <w:rPr>
                <w:rFonts w:ascii="Times New Roman" w:hAnsi="Times New Roman" w:cs="Times New Roman"/>
              </w:rPr>
              <w:t>323</w:t>
            </w:r>
          </w:p>
        </w:tc>
      </w:tr>
    </w:tbl>
    <w:p w14:paraId="1214C27A" w14:textId="77777777" w:rsidR="00C518A0" w:rsidRPr="007A4036" w:rsidRDefault="00C518A0">
      <w:pPr>
        <w:rPr>
          <w:rFonts w:ascii="Times New Roman" w:hAnsi="Times New Roman" w:cs="Times New Roman"/>
        </w:rPr>
      </w:pPr>
    </w:p>
    <w:sectPr w:rsidR="00C518A0" w:rsidRPr="007A4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832761">
    <w:abstractNumId w:val="8"/>
  </w:num>
  <w:num w:numId="2" w16cid:durableId="790854437">
    <w:abstractNumId w:val="6"/>
  </w:num>
  <w:num w:numId="3" w16cid:durableId="1363743820">
    <w:abstractNumId w:val="5"/>
  </w:num>
  <w:num w:numId="4" w16cid:durableId="1061294826">
    <w:abstractNumId w:val="4"/>
  </w:num>
  <w:num w:numId="5" w16cid:durableId="944457207">
    <w:abstractNumId w:val="7"/>
  </w:num>
  <w:num w:numId="6" w16cid:durableId="559681932">
    <w:abstractNumId w:val="3"/>
  </w:num>
  <w:num w:numId="7" w16cid:durableId="1513375144">
    <w:abstractNumId w:val="2"/>
  </w:num>
  <w:num w:numId="8" w16cid:durableId="554782537">
    <w:abstractNumId w:val="1"/>
  </w:num>
  <w:num w:numId="9" w16cid:durableId="176915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E85"/>
    <w:rsid w:val="0029639D"/>
    <w:rsid w:val="0032550A"/>
    <w:rsid w:val="00326F90"/>
    <w:rsid w:val="00666FCE"/>
    <w:rsid w:val="007A4036"/>
    <w:rsid w:val="00896AB3"/>
    <w:rsid w:val="009D75E2"/>
    <w:rsid w:val="00AA1D8D"/>
    <w:rsid w:val="00B47730"/>
    <w:rsid w:val="00BA1F71"/>
    <w:rsid w:val="00C518A0"/>
    <w:rsid w:val="00CB0664"/>
    <w:rsid w:val="00F00700"/>
    <w:rsid w:val="00F929DB"/>
    <w:rsid w:val="00F94B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4E720"/>
  <w14:defaultImageDpi w14:val="300"/>
  <w15:docId w15:val="{D5D5C0F0-C8F8-6E47-BD40-EC303B61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23360-c754-4cf6-bcc9-91c70a771d1a}" enabled="0" method="" siteId="{dac23360-c754-4cf6-bcc9-91c70a771d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Abhishek Basu</cp:lastModifiedBy>
  <cp:revision>6</cp:revision>
  <dcterms:created xsi:type="dcterms:W3CDTF">2025-05-12T19:42:00Z</dcterms:created>
  <dcterms:modified xsi:type="dcterms:W3CDTF">2025-07-17T02:50:00Z</dcterms:modified>
  <cp:category/>
</cp:coreProperties>
</file>