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14F12" w14:textId="77777777" w:rsidR="00602F96" w:rsidRDefault="00602F96">
      <w:pPr>
        <w:spacing w:line="480" w:lineRule="auto"/>
        <w:ind w:firstLine="643"/>
        <w:jc w:val="center"/>
        <w:rPr>
          <w:rFonts w:ascii="Times New Roman" w:hAnsi="Times New Roman" w:cs="Times New Roman"/>
          <w:b/>
          <w:kern w:val="0"/>
          <w:sz w:val="32"/>
          <w:szCs w:val="32"/>
          <w:shd w:val="clear" w:color="auto" w:fill="FFFFFF"/>
        </w:rPr>
      </w:pPr>
      <w:bookmarkStart w:id="0" w:name="_Hlk47322857"/>
    </w:p>
    <w:p w14:paraId="5A9344FF" w14:textId="77777777" w:rsidR="00602F96" w:rsidRDefault="003054EA">
      <w:pPr>
        <w:spacing w:line="480" w:lineRule="auto"/>
        <w:ind w:firstLine="643"/>
        <w:jc w:val="center"/>
        <w:rPr>
          <w:rFonts w:ascii="Times New Roman" w:hAnsi="Times New Roman" w:cs="Times New Roman"/>
          <w:b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 w:val="32"/>
          <w:szCs w:val="32"/>
          <w:shd w:val="clear" w:color="auto" w:fill="FFFFFF"/>
        </w:rPr>
        <w:t>Supporting Information</w:t>
      </w:r>
    </w:p>
    <w:p w14:paraId="5ECAD436" w14:textId="77777777" w:rsidR="00602F96" w:rsidRDefault="00602F96">
      <w:pPr>
        <w:spacing w:line="480" w:lineRule="auto"/>
        <w:ind w:firstLine="643"/>
        <w:jc w:val="center"/>
        <w:rPr>
          <w:rFonts w:ascii="Times New Roman" w:hAnsi="Times New Roman" w:cs="Times New Roman"/>
          <w:b/>
          <w:kern w:val="0"/>
          <w:sz w:val="32"/>
          <w:szCs w:val="32"/>
          <w:shd w:val="clear" w:color="auto" w:fill="FFFFFF"/>
        </w:rPr>
      </w:pPr>
    </w:p>
    <w:p w14:paraId="263BF2D6" w14:textId="6B467BBA" w:rsidR="00602F96" w:rsidRDefault="003D0914" w:rsidP="00C8036C">
      <w:pPr>
        <w:spacing w:line="480" w:lineRule="auto"/>
        <w:ind w:firstLineChars="0" w:firstLine="0"/>
        <w:jc w:val="left"/>
        <w:rPr>
          <w:rFonts w:ascii="Times New Roman" w:hAnsi="Times New Roman" w:cs="Times New Roman"/>
          <w:b/>
          <w:bCs/>
          <w:szCs w:val="24"/>
        </w:rPr>
      </w:pPr>
      <w:bookmarkStart w:id="1" w:name="_Hlk44841424"/>
      <w:bookmarkStart w:id="2" w:name="OLE_LINK11"/>
      <w:bookmarkStart w:id="3" w:name="OLE_LINK17"/>
      <w:bookmarkStart w:id="4" w:name="_Hlk60844612"/>
      <w:bookmarkEnd w:id="1"/>
      <w:r w:rsidRPr="00A34C0F">
        <w:rPr>
          <w:rFonts w:ascii="Times New Roman" w:hAnsi="Times New Roman" w:cs="Times New Roman"/>
          <w:b/>
          <w:bCs/>
          <w:szCs w:val="24"/>
        </w:rPr>
        <w:t>g-C</w:t>
      </w:r>
      <w:r w:rsidRPr="00A34C0F">
        <w:rPr>
          <w:rFonts w:ascii="Times New Roman" w:hAnsi="Times New Roman" w:cs="Times New Roman"/>
          <w:b/>
          <w:bCs/>
          <w:szCs w:val="24"/>
          <w:vertAlign w:val="subscript"/>
        </w:rPr>
        <w:t>3</w:t>
      </w:r>
      <w:r w:rsidRPr="00A34C0F">
        <w:rPr>
          <w:rFonts w:ascii="Times New Roman" w:hAnsi="Times New Roman" w:cs="Times New Roman"/>
          <w:b/>
          <w:bCs/>
          <w:szCs w:val="24"/>
        </w:rPr>
        <w:t>N</w:t>
      </w:r>
      <w:r w:rsidRPr="00A34C0F">
        <w:rPr>
          <w:rFonts w:ascii="Times New Roman" w:hAnsi="Times New Roman" w:cs="Times New Roman"/>
          <w:b/>
          <w:bCs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Cs w:val="24"/>
        </w:rPr>
        <w:t>ho</w:t>
      </w:r>
      <w:r w:rsidRPr="00A34C0F">
        <w:rPr>
          <w:rFonts w:ascii="Times New Roman" w:hAnsi="Times New Roman" w:cs="Times New Roman"/>
          <w:b/>
          <w:bCs/>
          <w:szCs w:val="24"/>
        </w:rPr>
        <w:t>mo</w:t>
      </w:r>
      <w:r>
        <w:rPr>
          <w:rFonts w:ascii="Times New Roman" w:hAnsi="Times New Roman" w:cs="Times New Roman"/>
          <w:b/>
          <w:bCs/>
          <w:szCs w:val="24"/>
        </w:rPr>
        <w:t>phase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A34C0F">
        <w:rPr>
          <w:rFonts w:ascii="Times New Roman" w:hAnsi="Times New Roman" w:cs="Times New Roman"/>
          <w:b/>
          <w:bCs/>
          <w:szCs w:val="24"/>
        </w:rPr>
        <w:t>junctio</w:t>
      </w:r>
      <w:r>
        <w:rPr>
          <w:rFonts w:ascii="Times New Roman" w:hAnsi="Times New Roman" w:cs="Times New Roman"/>
          <w:b/>
          <w:bCs/>
          <w:szCs w:val="24"/>
        </w:rPr>
        <w:t>n with</w:t>
      </w:r>
      <w:r w:rsidRPr="00692B5D">
        <w:rPr>
          <w:rFonts w:ascii="Times New Roman" w:hAnsi="Times New Roman" w:cs="Times New Roman"/>
          <w:b/>
          <w:bCs/>
          <w:szCs w:val="24"/>
        </w:rPr>
        <w:t xml:space="preserve"> high crystallinity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bookmarkStart w:id="5" w:name="OLE_LINK16"/>
      <w:r>
        <w:rPr>
          <w:rFonts w:ascii="Times New Roman" w:hAnsi="Times New Roman" w:cs="Times New Roman"/>
          <w:b/>
          <w:bCs/>
          <w:szCs w:val="24"/>
        </w:rPr>
        <w:t>using</w:t>
      </w:r>
      <w:r w:rsidRPr="00A34C0F">
        <w:rPr>
          <w:rFonts w:ascii="Times New Roman" w:hAnsi="Times New Roman" w:cs="Times New Roman"/>
          <w:b/>
          <w:bCs/>
          <w:szCs w:val="24"/>
        </w:rPr>
        <w:t xml:space="preserve"> MoS</w:t>
      </w:r>
      <w:r w:rsidRPr="00A34C0F">
        <w:rPr>
          <w:rFonts w:ascii="Times New Roman" w:hAnsi="Times New Roman" w:cs="Times New Roman"/>
          <w:b/>
          <w:bCs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Cs w:val="24"/>
        </w:rPr>
        <w:t xml:space="preserve"> as cocatalyst</w:t>
      </w:r>
      <w:bookmarkEnd w:id="5"/>
      <w:r w:rsidRPr="00A34C0F">
        <w:rPr>
          <w:rFonts w:ascii="Times New Roman" w:hAnsi="Times New Roman" w:cs="Times New Roman"/>
          <w:b/>
          <w:bCs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szCs w:val="24"/>
        </w:rPr>
        <w:t xml:space="preserve">robust </w:t>
      </w:r>
      <w:r w:rsidRPr="00A34C0F">
        <w:rPr>
          <w:rFonts w:ascii="Times New Roman" w:hAnsi="Times New Roman" w:cs="Times New Roman"/>
          <w:b/>
          <w:bCs/>
          <w:szCs w:val="24"/>
        </w:rPr>
        <w:t>visible</w:t>
      </w:r>
      <w:r w:rsidRPr="00A34C0F">
        <w:rPr>
          <w:rFonts w:ascii="Times New Roman" w:hAnsi="Times New Roman" w:cs="Times New Roman" w:hint="eastAsia"/>
          <w:b/>
          <w:bCs/>
          <w:szCs w:val="24"/>
        </w:rPr>
        <w:t>-</w:t>
      </w:r>
      <w:r w:rsidRPr="00A34C0F">
        <w:rPr>
          <w:rFonts w:ascii="Times New Roman" w:hAnsi="Times New Roman" w:cs="Times New Roman"/>
          <w:b/>
          <w:bCs/>
          <w:szCs w:val="24"/>
        </w:rPr>
        <w:t>light</w:t>
      </w:r>
      <w:r w:rsidRPr="00A34C0F">
        <w:rPr>
          <w:rFonts w:ascii="Times New Roman" w:hAnsi="Times New Roman" w:cs="Times New Roman" w:hint="eastAsia"/>
          <w:b/>
          <w:bCs/>
          <w:szCs w:val="24"/>
        </w:rPr>
        <w:t>-driven</w:t>
      </w:r>
      <w:r w:rsidRPr="00A34C0F">
        <w:rPr>
          <w:rFonts w:ascii="Times New Roman" w:hAnsi="Times New Roman" w:cs="Times New Roman"/>
          <w:b/>
          <w:bCs/>
          <w:szCs w:val="24"/>
        </w:rPr>
        <w:t xml:space="preserve"> photocataly</w:t>
      </w:r>
      <w:bookmarkEnd w:id="2"/>
      <w:r>
        <w:rPr>
          <w:rFonts w:ascii="Times New Roman" w:hAnsi="Times New Roman" w:cs="Times New Roman"/>
          <w:b/>
          <w:bCs/>
          <w:szCs w:val="24"/>
        </w:rPr>
        <w:t>tic pollutant degradation</w:t>
      </w:r>
      <w:bookmarkEnd w:id="3"/>
    </w:p>
    <w:p w14:paraId="64DFBFB3" w14:textId="77777777" w:rsidR="00602F96" w:rsidRDefault="00602F96">
      <w:pPr>
        <w:adjustRightInd w:val="0"/>
        <w:snapToGrid w:val="0"/>
        <w:spacing w:line="480" w:lineRule="auto"/>
        <w:ind w:firstLine="300"/>
        <w:jc w:val="left"/>
        <w:rPr>
          <w:rFonts w:ascii="Times New Roman" w:hAnsi="Times New Roman" w:cs="Times New Roman"/>
          <w:bCs/>
          <w:kern w:val="0"/>
          <w:sz w:val="15"/>
          <w:szCs w:val="15"/>
          <w:shd w:val="clear" w:color="auto" w:fill="FFFFFF"/>
        </w:rPr>
      </w:pPr>
    </w:p>
    <w:p w14:paraId="76CA2C90" w14:textId="1BC560AA" w:rsidR="00602F96" w:rsidRDefault="003054EA">
      <w:pPr>
        <w:adjustRightInd w:val="0"/>
        <w:snapToGrid w:val="0"/>
        <w:spacing w:line="480" w:lineRule="auto"/>
        <w:ind w:firstLineChars="0" w:firstLine="0"/>
        <w:jc w:val="left"/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Ying </w:t>
      </w:r>
      <w:proofErr w:type="spellStart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Liu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, Jun Han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Xianpeng</w:t>
      </w:r>
      <w:proofErr w:type="spellEnd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 Zeng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>Zongju</w:t>
      </w:r>
      <w:proofErr w:type="spellEnd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 xml:space="preserve"> Tian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>Feifan</w:t>
      </w:r>
      <w:proofErr w:type="spellEnd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>Yu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="00095509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Xiyin</w:t>
      </w:r>
      <w:proofErr w:type="spellEnd"/>
      <w:r w:rsidR="00095509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="00095509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Sun</w:t>
      </w:r>
      <w:r w:rsidR="00095509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="00095509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Wei </w:t>
      </w:r>
      <w:proofErr w:type="spellStart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Wang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Qinghua</w:t>
      </w:r>
      <w:proofErr w:type="spellEnd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Liu</w:t>
      </w:r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bCs/>
          <w:kern w:val="0"/>
          <w:sz w:val="20"/>
          <w:szCs w:val="20"/>
          <w:shd w:val="clear" w:color="auto" w:fill="FFFFFF"/>
          <w:vertAlign w:val="superscript"/>
        </w:rPr>
        <w:t>*</w:t>
      </w:r>
    </w:p>
    <w:p w14:paraId="451C77CA" w14:textId="77777777" w:rsidR="00602F96" w:rsidRDefault="00602F96">
      <w:pPr>
        <w:spacing w:line="480" w:lineRule="auto"/>
        <w:ind w:firstLine="402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7C1DB6BC" w14:textId="77777777" w:rsidR="00943EDC" w:rsidRDefault="00943EDC" w:rsidP="00943EDC">
      <w:pPr>
        <w:spacing w:line="480" w:lineRule="auto"/>
        <w:ind w:firstLine="40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A11350">
        <w:rPr>
          <w:rFonts w:ascii="Times New Roman" w:hAnsi="Times New Roman" w:cs="Times New Roman" w:hint="eastAsia"/>
          <w:sz w:val="20"/>
          <w:szCs w:val="20"/>
        </w:rPr>
        <w:t>a</w:t>
      </w:r>
      <w:r w:rsidRPr="00A11350">
        <w:rPr>
          <w:rFonts w:ascii="Times New Roman" w:hAnsi="Times New Roman" w:cs="Times New Roman"/>
          <w:sz w:val="20"/>
          <w:szCs w:val="20"/>
        </w:rPr>
        <w:t>.Key</w:t>
      </w:r>
      <w:proofErr w:type="spellEnd"/>
      <w:r w:rsidRPr="00A11350">
        <w:rPr>
          <w:rFonts w:ascii="Times New Roman" w:hAnsi="Times New Roman" w:cs="Times New Roman"/>
          <w:sz w:val="20"/>
          <w:szCs w:val="20"/>
        </w:rPr>
        <w:t xml:space="preserve"> Laboratory for Green Processing of Chemical Engineering of Xinjiang Bingtuan, School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Chemistry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Chemical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Engineering,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996">
        <w:rPr>
          <w:rFonts w:ascii="Times New Roman" w:hAnsi="Times New Roman" w:cs="Times New Roman"/>
          <w:sz w:val="20"/>
          <w:szCs w:val="20"/>
        </w:rPr>
        <w:t>Shihezi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University,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6996">
        <w:rPr>
          <w:rFonts w:ascii="Times New Roman" w:hAnsi="Times New Roman" w:cs="Times New Roman"/>
          <w:sz w:val="20"/>
          <w:szCs w:val="20"/>
        </w:rPr>
        <w:t>Shihezi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832003,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P.R.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996">
        <w:rPr>
          <w:rFonts w:ascii="Times New Roman" w:hAnsi="Times New Roman" w:cs="Times New Roman"/>
          <w:sz w:val="20"/>
          <w:szCs w:val="20"/>
        </w:rPr>
        <w:t>China</w:t>
      </w:r>
    </w:p>
    <w:p w14:paraId="1AF8422F" w14:textId="77777777" w:rsidR="00943EDC" w:rsidRPr="00A11350" w:rsidRDefault="00943EDC" w:rsidP="00943EDC">
      <w:pPr>
        <w:spacing w:line="480" w:lineRule="auto"/>
        <w:ind w:firstLine="40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b.</w:t>
      </w:r>
      <w:r w:rsidRPr="00A11350">
        <w:rPr>
          <w:rFonts w:ascii="Times New Roman" w:hAnsi="Times New Roman" w:cs="Times New Roman"/>
          <w:sz w:val="20"/>
          <w:szCs w:val="20"/>
        </w:rPr>
        <w:t>Carbon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Neutralization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Environmental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Catalytic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Technology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Laboratory,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1350">
        <w:rPr>
          <w:rFonts w:ascii="Times New Roman" w:hAnsi="Times New Roman" w:cs="Times New Roman"/>
          <w:sz w:val="20"/>
          <w:szCs w:val="20"/>
        </w:rPr>
        <w:t>Shihezi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University,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1350">
        <w:rPr>
          <w:rFonts w:ascii="Times New Roman" w:hAnsi="Times New Roman" w:cs="Times New Roman"/>
          <w:sz w:val="20"/>
          <w:szCs w:val="20"/>
        </w:rPr>
        <w:t>Shihezi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832003,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P.R.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1350">
        <w:rPr>
          <w:rFonts w:ascii="Times New Roman" w:hAnsi="Times New Roman" w:cs="Times New Roman"/>
          <w:sz w:val="20"/>
          <w:szCs w:val="20"/>
        </w:rPr>
        <w:t>China</w:t>
      </w:r>
    </w:p>
    <w:p w14:paraId="410FD087" w14:textId="77777777" w:rsidR="00943EDC" w:rsidRPr="00A34C0F" w:rsidRDefault="00943EDC" w:rsidP="00943EDC">
      <w:pPr>
        <w:adjustRightInd w:val="0"/>
        <w:snapToGrid w:val="0"/>
        <w:spacing w:line="480" w:lineRule="auto"/>
        <w:ind w:firstLine="40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A34C0F">
        <w:rPr>
          <w:rFonts w:ascii="Times New Roman" w:hAnsi="Times New Roman" w:cs="Times New Roman"/>
          <w:sz w:val="20"/>
          <w:szCs w:val="20"/>
        </w:rPr>
        <w:t>c.National</w:t>
      </w:r>
      <w:proofErr w:type="spellEnd"/>
      <w:r w:rsidRPr="00A34C0F">
        <w:rPr>
          <w:rFonts w:ascii="Times New Roman" w:hAnsi="Times New Roman" w:cs="Times New Roman"/>
          <w:sz w:val="20"/>
          <w:szCs w:val="20"/>
        </w:rPr>
        <w:t xml:space="preserve"> Synchrotron Radiation Laboratory, University of Science and Technology of China, Hefei 230029, China</w:t>
      </w:r>
    </w:p>
    <w:p w14:paraId="354216F9" w14:textId="77777777" w:rsidR="00602F96" w:rsidRPr="00943EDC" w:rsidRDefault="00602F96">
      <w:pPr>
        <w:adjustRightInd w:val="0"/>
        <w:snapToGrid w:val="0"/>
        <w:spacing w:line="480" w:lineRule="auto"/>
        <w:ind w:firstLine="400"/>
        <w:jc w:val="left"/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43782766" w14:textId="77777777" w:rsidR="00602F96" w:rsidRDefault="003054EA">
      <w:pPr>
        <w:adjustRightInd w:val="0"/>
        <w:snapToGrid w:val="0"/>
        <w:spacing w:line="480" w:lineRule="auto"/>
        <w:ind w:firstLine="400"/>
        <w:jc w:val="left"/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*Corresponding author: Wei Wang. E-mail: wangw@shzu.edu.cn</w:t>
      </w:r>
    </w:p>
    <w:bookmarkEnd w:id="4"/>
    <w:p w14:paraId="738C3ED5" w14:textId="77777777" w:rsidR="00602F96" w:rsidRDefault="00602F96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</w:pPr>
    </w:p>
    <w:p w14:paraId="665355DB" w14:textId="77777777" w:rsidR="00602F96" w:rsidRDefault="003054EA">
      <w:pPr>
        <w:spacing w:line="480" w:lineRule="auto"/>
        <w:ind w:firstLine="420"/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  <w:br w:type="page"/>
      </w:r>
    </w:p>
    <w:p w14:paraId="2611A2BA" w14:textId="77777777" w:rsidR="00602F96" w:rsidRDefault="00602F96">
      <w:pPr>
        <w:spacing w:line="480" w:lineRule="auto"/>
        <w:ind w:firstLine="420"/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</w:pPr>
    </w:p>
    <w:p w14:paraId="0D9C9031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 w:val="32"/>
          <w:szCs w:val="32"/>
          <w:shd w:val="clear" w:color="auto" w:fill="FFFFFF"/>
        </w:rPr>
        <w:t xml:space="preserve">Content of </w:t>
      </w:r>
      <w:r>
        <w:rPr>
          <w:rFonts w:ascii="Times New Roman" w:hAnsi="Times New Roman" w:cs="Times New Roman"/>
          <w:b/>
          <w:kern w:val="0"/>
          <w:sz w:val="32"/>
          <w:szCs w:val="32"/>
          <w:shd w:val="clear" w:color="auto" w:fill="FFFFFF"/>
        </w:rPr>
        <w:t>supporting information</w:t>
      </w:r>
    </w:p>
    <w:p w14:paraId="4A545A61" w14:textId="77777777" w:rsidR="00602F96" w:rsidRDefault="00602F96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</w:pPr>
    </w:p>
    <w:p w14:paraId="211C0605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Fig.S1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>SEM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>OMSHCN-25</w:t>
      </w:r>
    </w:p>
    <w:p w14:paraId="4B1FABEE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Fig.S2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>SEM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>UMSHCN-25</w:t>
      </w:r>
    </w:p>
    <w:p w14:paraId="1913B98E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</w:t>
      </w:r>
      <w:r>
        <w:rPr>
          <w:rFonts w:ascii="Times New Roman" w:hAnsi="Times New Roman" w:cs="Times New Roman"/>
          <w:b/>
          <w:kern w:val="0"/>
          <w:szCs w:val="24"/>
          <w:shd w:val="clear" w:color="auto" w:fill="FFFFFF"/>
        </w:rPr>
        <w:t>3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 xml:space="preserve"> HRTEM image of HCN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>-4</w:t>
      </w:r>
    </w:p>
    <w:p w14:paraId="24C24C3D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</w:t>
      </w:r>
      <w:r>
        <w:rPr>
          <w:rFonts w:ascii="Times New Roman" w:hAnsi="Times New Roman" w:cs="Times New Roman"/>
          <w:b/>
          <w:kern w:val="0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 xml:space="preserve"> TEM </w:t>
      </w:r>
      <w:r>
        <w:rPr>
          <w:rFonts w:ascii="Times New Roman" w:hAnsi="Times New Roman" w:cs="Times New Roman" w:hint="eastAsia"/>
          <w:bCs/>
          <w:kern w:val="0"/>
          <w:szCs w:val="24"/>
          <w:shd w:val="clear" w:color="auto" w:fill="FFFFFF"/>
        </w:rPr>
        <w:t>of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 xml:space="preserve"> UOMSHCN-25</w:t>
      </w:r>
    </w:p>
    <w:p w14:paraId="4CF376DB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</w:t>
      </w:r>
      <w:r>
        <w:rPr>
          <w:rFonts w:ascii="Times New Roman" w:hAnsi="Times New Roman" w:cs="Times New Roman"/>
          <w:b/>
          <w:kern w:val="0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 xml:space="preserve"> TEM, HRTEM and </w:t>
      </w:r>
      <w:r>
        <w:rPr>
          <w:rFonts w:ascii="Times New Roman" w:hAnsi="Times New Roman" w:cs="Times New Roman"/>
          <w:szCs w:val="24"/>
        </w:rPr>
        <w:t>element mapping of UOMSHCN-25</w:t>
      </w:r>
    </w:p>
    <w:p w14:paraId="3323A054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kern w:val="0"/>
          <w:szCs w:val="24"/>
          <w:shd w:val="clear" w:color="auto" w:fill="FFFFFF"/>
        </w:rPr>
        <w:t>Fig.S</w:t>
      </w:r>
      <w:r>
        <w:rPr>
          <w:rFonts w:ascii="Times New Roman" w:hAnsi="Times New Roman" w:cs="Times New Roman"/>
          <w:b/>
          <w:kern w:val="0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 xml:space="preserve"> Band gaps of HCN-4, DCHCN-4, UOMSHCN-25, UMSHCN-25 and OMSHCN-25</w:t>
      </w:r>
    </w:p>
    <w:p w14:paraId="78CA7826" w14:textId="77777777" w:rsidR="00602F96" w:rsidRDefault="003054EA">
      <w:pPr>
        <w:widowControl/>
        <w:spacing w:line="480" w:lineRule="auto"/>
        <w:ind w:firstLineChars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Fig.S7 </w:t>
      </w:r>
      <w:r>
        <w:rPr>
          <w:rFonts w:ascii="Times New Roman" w:hAnsi="Times New Roman" w:cs="Times New Roman"/>
          <w:szCs w:val="24"/>
        </w:rPr>
        <w:t>Mott- Schottky plots of HCN-4, DCHCN-4, UOMSHCN-25, UMSHCN-25 and OMSHCN-25</w:t>
      </w:r>
    </w:p>
    <w:p w14:paraId="0A704E82" w14:textId="77777777" w:rsidR="00602F96" w:rsidRDefault="003054EA">
      <w:pPr>
        <w:widowControl/>
        <w:spacing w:line="480" w:lineRule="auto"/>
        <w:ind w:firstLineChars="0" w:firstLine="0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Fig.S8 </w:t>
      </w:r>
      <w:r>
        <w:rPr>
          <w:rFonts w:ascii="Times New Roman" w:hAnsi="Times New Roman" w:cs="Times New Roman"/>
          <w:kern w:val="0"/>
          <w:szCs w:val="24"/>
        </w:rPr>
        <w:t>Photocatalytic activities of CNU, CND, HCN-4 and DCHCNs for MO degradation</w:t>
      </w:r>
    </w:p>
    <w:p w14:paraId="118078B8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Fig.S</w:t>
      </w:r>
      <w:r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 w:hint="eastAsia"/>
          <w:bCs/>
          <w:szCs w:val="24"/>
        </w:rPr>
        <w:t xml:space="preserve"> </w:t>
      </w:r>
      <w:r>
        <w:rPr>
          <w:rFonts w:ascii="Times New Roman" w:eastAsia="等线" w:hAnsi="Times New Roman" w:cs="Times New Roman"/>
          <w:szCs w:val="24"/>
        </w:rPr>
        <w:t>Photocatalytic activities of UMSHCN-25, OMSHCN-25 and UOMSHCN-25 for MO degradation</w:t>
      </w:r>
    </w:p>
    <w:p w14:paraId="08A3D3C2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Fig.S10 </w:t>
      </w:r>
      <w:r>
        <w:rPr>
          <w:rFonts w:ascii="Times New Roman" w:hAnsi="Times New Roman" w:cs="Times New Roman"/>
          <w:szCs w:val="24"/>
        </w:rPr>
        <w:t>Cyclic stability test of OMSHCN-25 for MO degradation</w:t>
      </w:r>
    </w:p>
    <w:p w14:paraId="0FFF73B3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b/>
          <w:bCs/>
          <w:szCs w:val="24"/>
        </w:rPr>
        <w:t>Fig.S11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Cyclic stability test of UMSHCN-25 for MO degradation</w:t>
      </w:r>
    </w:p>
    <w:p w14:paraId="560652AC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Cs w:val="24"/>
        </w:rPr>
        <w:t>Fig.S1</w:t>
      </w:r>
      <w:r>
        <w:rPr>
          <w:rFonts w:ascii="Times New Roman" w:hAnsi="Times New Roman" w:cs="Times New Roman" w:hint="eastAsia"/>
          <w:b/>
          <w:bCs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XRD patterns of </w:t>
      </w:r>
      <w:r>
        <w:rPr>
          <w:rFonts w:ascii="Times New Roman" w:hAnsi="Times New Roman" w:cs="Times New Roman" w:hint="eastAsia"/>
          <w:szCs w:val="24"/>
          <w:shd w:val="clear" w:color="auto" w:fill="FFFFFF"/>
        </w:rPr>
        <w:t>UOMSHCN</w:t>
      </w:r>
      <w:r>
        <w:rPr>
          <w:rFonts w:ascii="Times New Roman" w:hAnsi="Times New Roman" w:cs="Times New Roman"/>
          <w:szCs w:val="24"/>
          <w:shd w:val="clear" w:color="auto" w:fill="FFFFFF"/>
        </w:rPr>
        <w:t>-25 before and after the degradation of MO</w:t>
      </w:r>
    </w:p>
    <w:p w14:paraId="4B9E769C" w14:textId="77777777" w:rsidR="00602F96" w:rsidRDefault="003054EA">
      <w:pPr>
        <w:spacing w:line="480" w:lineRule="auto"/>
        <w:ind w:firstLineChars="0" w:firstLine="0"/>
        <w:rPr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Fig.S13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The reaction kinetics of UMSHCN-25, OMSHCN-25 and UOMSHCN-25 for MO degradation</w:t>
      </w:r>
    </w:p>
    <w:p w14:paraId="19392E9E" w14:textId="77777777" w:rsidR="00602F96" w:rsidRDefault="003054EA">
      <w:pPr>
        <w:spacing w:line="480" w:lineRule="auto"/>
        <w:ind w:firstLineChars="0" w:firstLine="0"/>
        <w:rPr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Fig.S14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="等线" w:hAnsi="Times New Roman" w:cs="Times New Roman"/>
          <w:szCs w:val="24"/>
        </w:rPr>
        <w:t>Photocatalytic activity of UOMSHCN-25 for Rh B degradation</w:t>
      </w:r>
    </w:p>
    <w:p w14:paraId="41BE251C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Cs w:val="24"/>
        </w:rPr>
        <w:t>Fig.S15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The reaction kinetic of UOMSHCN-25 for Rh B degradation</w:t>
      </w:r>
    </w:p>
    <w:p w14:paraId="36A2887A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Cs w:val="24"/>
        </w:rPr>
        <w:t>Fig.S16</w:t>
      </w:r>
      <w:r>
        <w:rPr>
          <w:rFonts w:ascii="Times New Roman" w:hAnsi="Times New Roman" w:cs="Times New Roman"/>
          <w:szCs w:val="24"/>
        </w:rPr>
        <w:t xml:space="preserve"> Cyclic stability test of UOMSHCN-25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for</w:t>
      </w:r>
      <w:r>
        <w:rPr>
          <w:rFonts w:ascii="Times New Roman" w:hAnsi="Times New Roman" w:cs="Times New Roman"/>
          <w:szCs w:val="24"/>
        </w:rPr>
        <w:t xml:space="preserve"> Rh B </w:t>
      </w:r>
      <w:r>
        <w:rPr>
          <w:rFonts w:ascii="Times New Roman" w:hAnsi="Times New Roman" w:cs="Times New Roman"/>
          <w:szCs w:val="24"/>
          <w:shd w:val="clear" w:color="auto" w:fill="FFFFFF"/>
        </w:rPr>
        <w:t>degradation</w:t>
      </w:r>
    </w:p>
    <w:p w14:paraId="7B494AAD" w14:textId="77777777" w:rsidR="00602F96" w:rsidRDefault="003054EA">
      <w:pPr>
        <w:spacing w:line="480" w:lineRule="auto"/>
        <w:ind w:firstLineChars="0" w:firstLine="0"/>
        <w:rPr>
          <w:szCs w:val="24"/>
        </w:rPr>
      </w:pPr>
      <w:r>
        <w:rPr>
          <w:rFonts w:ascii="Times New Roman" w:hAnsi="Times New Roman" w:cs="Times New Roman"/>
          <w:b/>
          <w:kern w:val="0"/>
          <w:szCs w:val="24"/>
        </w:rPr>
        <w:t>Tab.S1</w:t>
      </w:r>
      <w:r>
        <w:rPr>
          <w:rFonts w:ascii="Times New Roman" w:hAnsi="Times New Roman" w:cs="Times New Roman"/>
          <w:bCs/>
          <w:kern w:val="0"/>
          <w:szCs w:val="24"/>
        </w:rPr>
        <w:t xml:space="preserve"> The interlamellar spacing (</w:t>
      </w:r>
      <w:r>
        <w:rPr>
          <w:rFonts w:ascii="Times New Roman" w:hAnsi="Times New Roman" w:cs="Times New Roman" w:hint="eastAsia"/>
          <w:bCs/>
          <w:kern w:val="0"/>
          <w:szCs w:val="24"/>
        </w:rPr>
        <w:t>d</w:t>
      </w:r>
      <w:r>
        <w:rPr>
          <w:rFonts w:ascii="Times New Roman" w:hAnsi="Times New Roman" w:cs="Times New Roman"/>
          <w:bCs/>
          <w:kern w:val="0"/>
          <w:szCs w:val="24"/>
        </w:rPr>
        <w:t xml:space="preserve"> value) of all samples</w:t>
      </w:r>
    </w:p>
    <w:p w14:paraId="45C2C16A" w14:textId="50EF5668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kern w:val="0"/>
          <w:szCs w:val="24"/>
          <w:shd w:val="clear" w:color="auto" w:fill="FFFFFF"/>
        </w:rPr>
        <w:t>Tab.S2</w:t>
      </w:r>
      <w:r>
        <w:rPr>
          <w:rFonts w:ascii="Times New Roman" w:hAnsi="Times New Roman" w:cs="Times New Roman"/>
          <w:bCs/>
          <w:kern w:val="0"/>
          <w:szCs w:val="24"/>
          <w:shd w:val="clear" w:color="auto" w:fill="FFFFFF"/>
        </w:rPr>
        <w:t xml:space="preserve"> </w:t>
      </w:r>
      <w:r w:rsidR="003D0914">
        <w:rPr>
          <w:rFonts w:ascii="Times New Roman" w:hAnsi="Times New Roman" w:cs="Times New Roman"/>
          <w:bCs/>
          <w:szCs w:val="24"/>
        </w:rPr>
        <w:t>P</w:t>
      </w:r>
      <w:r>
        <w:rPr>
          <w:rFonts w:ascii="Times New Roman" w:hAnsi="Times New Roman" w:cs="Times New Roman"/>
          <w:bCs/>
          <w:szCs w:val="24"/>
        </w:rPr>
        <w:t>ore volume</w:t>
      </w:r>
      <w:r>
        <w:rPr>
          <w:rFonts w:ascii="Times New Roman" w:hAnsi="Times New Roman" w:cs="Times New Roman" w:hint="eastAsia"/>
          <w:bCs/>
          <w:szCs w:val="24"/>
        </w:rPr>
        <w:t xml:space="preserve"> of </w:t>
      </w:r>
      <w:r>
        <w:rPr>
          <w:rFonts w:ascii="Times New Roman" w:hAnsi="Times New Roman" w:cs="Times New Roman"/>
          <w:bCs/>
          <w:szCs w:val="24"/>
        </w:rPr>
        <w:t>DCHCN-4, MoS</w:t>
      </w:r>
      <w:r>
        <w:rPr>
          <w:rFonts w:ascii="Times New Roman" w:hAnsi="Times New Roman" w:cs="Times New Roman"/>
          <w:bCs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Cs w:val="24"/>
        </w:rPr>
        <w:t xml:space="preserve"> and UOMSHCN-25</w:t>
      </w:r>
    </w:p>
    <w:p w14:paraId="5B82CF01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/>
          <w:bCs/>
          <w:szCs w:val="24"/>
        </w:rPr>
        <w:t>Tab.S</w:t>
      </w:r>
      <w:r>
        <w:rPr>
          <w:rFonts w:ascii="Times New Roman" w:hAnsi="Times New Roman" w:cs="Times New Roman"/>
          <w:b/>
          <w:bCs/>
          <w:szCs w:val="24"/>
        </w:rPr>
        <w:t>3</w:t>
      </w:r>
      <w:r>
        <w:rPr>
          <w:rFonts w:ascii="Times New Roman" w:hAnsi="Times New Roman" w:cs="Times New Roman" w:hint="eastAsia"/>
          <w:szCs w:val="24"/>
        </w:rPr>
        <w:t xml:space="preserve"> The kinetic rate constants of </w:t>
      </w:r>
      <w:r>
        <w:rPr>
          <w:rFonts w:ascii="Times New Roman" w:hAnsi="Times New Roman" w:cs="Times New Roman"/>
          <w:szCs w:val="24"/>
        </w:rPr>
        <w:t>DCHCN-4, UOMSHCNs, UMSHCN-25, and OMSHCN-25</w:t>
      </w:r>
    </w:p>
    <w:p w14:paraId="444C4EDA" w14:textId="77777777" w:rsidR="00602F96" w:rsidRDefault="003054EA">
      <w:pPr>
        <w:spacing w:line="480" w:lineRule="auto"/>
        <w:ind w:firstLine="420"/>
        <w:rPr>
          <w:rFonts w:ascii="Times New Roman" w:hAnsi="Times New Roman" w:cs="Times New Roman"/>
          <w:bCs/>
          <w:kern w:val="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bCs/>
          <w:kern w:val="0"/>
          <w:sz w:val="21"/>
          <w:szCs w:val="21"/>
          <w:shd w:val="clear" w:color="auto" w:fill="FFFFFF"/>
        </w:rPr>
        <w:br w:type="page"/>
      </w:r>
    </w:p>
    <w:p w14:paraId="3E79D3D7" w14:textId="0F6A0AEA" w:rsidR="00602F96" w:rsidRDefault="005C2C8E">
      <w:pPr>
        <w:ind w:firstLineChars="0" w:firstLine="0"/>
        <w:jc w:val="center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D1738C2" wp14:editId="092C9C04">
            <wp:extent cx="2854325" cy="198120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0C65B" w14:textId="384D0522" w:rsidR="00602F96" w:rsidRDefault="005C2C8E">
      <w:pPr>
        <w:ind w:firstLineChars="0" w:firstLine="0"/>
        <w:jc w:val="center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noProof/>
        </w:rPr>
        <w:drawing>
          <wp:inline distT="0" distB="0" distL="0" distR="0" wp14:anchorId="633234A5" wp14:editId="38087A6A">
            <wp:extent cx="2874645" cy="2016125"/>
            <wp:effectExtent l="0" t="0" r="190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67670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Fig.S1 SEM of OMSHCN-25</w:t>
      </w:r>
    </w:p>
    <w:p w14:paraId="797A774F" w14:textId="77777777" w:rsidR="00602F96" w:rsidRDefault="003054EA">
      <w:pPr>
        <w:spacing w:line="480" w:lineRule="auto"/>
        <w:ind w:firstLine="300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/>
          <w:sz w:val="15"/>
          <w:szCs w:val="15"/>
          <w:shd w:val="clear" w:color="auto" w:fill="FFFFFF"/>
        </w:rPr>
        <w:br w:type="page"/>
      </w:r>
    </w:p>
    <w:p w14:paraId="6A3FFC9F" w14:textId="3683DCA9" w:rsidR="00602F96" w:rsidRDefault="005C2C8E">
      <w:pPr>
        <w:ind w:firstLineChars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02447B1" wp14:editId="2D692A2D">
            <wp:extent cx="2860675" cy="196723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4165" w14:textId="0C9B90A3" w:rsidR="00602F96" w:rsidRDefault="005C2C8E">
      <w:pPr>
        <w:ind w:firstLineChars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58068715" wp14:editId="7DDFC528">
            <wp:extent cx="2881630" cy="1953260"/>
            <wp:effectExtent l="0" t="0" r="0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88D2C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Fig.S2 SEM of UMSHCN-25</w:t>
      </w:r>
    </w:p>
    <w:p w14:paraId="526C7D6B" w14:textId="77777777" w:rsidR="00602F96" w:rsidRDefault="003054EA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271440B3" w14:textId="199926B1" w:rsidR="00602F96" w:rsidRDefault="005C2C8E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2022104D" wp14:editId="703E1ADB">
            <wp:extent cx="2874645" cy="2888615"/>
            <wp:effectExtent l="0" t="0" r="1905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C9CD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Fig.S3 HRTEM image of HCN-4</w:t>
      </w:r>
    </w:p>
    <w:p w14:paraId="39048ED8" w14:textId="77777777" w:rsidR="00602F96" w:rsidRDefault="003054EA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7EE8D858" w14:textId="500760D2" w:rsidR="00602F96" w:rsidRDefault="005C2C8E">
      <w:pPr>
        <w:widowControl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B305433" wp14:editId="361EA0B0">
            <wp:extent cx="2895600" cy="169735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AD0B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Fig.S4 TEM of UOMSHCN-25</w:t>
      </w:r>
    </w:p>
    <w:p w14:paraId="009DFD9C" w14:textId="2BE16D49" w:rsidR="00602F96" w:rsidRPr="00FF1B9B" w:rsidRDefault="003054EA" w:rsidP="00FF1B9B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4816F2A8" w14:textId="5C73D9A0" w:rsidR="00602F96" w:rsidRDefault="004314CE">
      <w:pPr>
        <w:widowControl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4AB0375" wp14:editId="437B1262">
            <wp:extent cx="5400000" cy="2824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7FE96" w14:textId="77777777" w:rsidR="00602F96" w:rsidRDefault="003054EA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Cs w:val="24"/>
        </w:rPr>
        <w:t>Fig.S5 TEM, HRTEM and element mapping of UOMSHCN-25</w:t>
      </w: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379E807B" w14:textId="704C9120" w:rsidR="00602F96" w:rsidRDefault="004314CE">
      <w:pPr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9C48C46" wp14:editId="641E0FAF">
            <wp:extent cx="3195320" cy="25908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CD2B" w14:textId="77777777" w:rsidR="00602F96" w:rsidRDefault="003054EA">
      <w:pPr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Fig.S6 Band gaps of HCN-4, DCHCN-4, UOMSHCN-25, UMSHCN-25 and OMSHCN-25</w:t>
      </w:r>
    </w:p>
    <w:p w14:paraId="4AD2C655" w14:textId="77777777" w:rsidR="00602F96" w:rsidRDefault="003054EA">
      <w:pPr>
        <w:spacing w:line="480" w:lineRule="auto"/>
        <w:ind w:firstLineChars="0" w:firstLine="0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/>
          <w:sz w:val="15"/>
          <w:szCs w:val="15"/>
          <w:shd w:val="clear" w:color="auto" w:fill="FFFFFF"/>
        </w:rPr>
        <w:br w:type="page"/>
      </w:r>
    </w:p>
    <w:p w14:paraId="130F914F" w14:textId="76857B2A" w:rsidR="00602F96" w:rsidRDefault="004314CE">
      <w:pPr>
        <w:adjustRightInd w:val="0"/>
        <w:snapToGrid w:val="0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62FCB56" wp14:editId="189DBDC2">
            <wp:extent cx="3210560" cy="2606040"/>
            <wp:effectExtent l="0" t="0" r="889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42CA" w14:textId="77777777" w:rsidR="00602F96" w:rsidRDefault="003054EA">
      <w:pPr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 w:hint="eastAsia"/>
          <w:szCs w:val="24"/>
          <w:shd w:val="clear" w:color="auto" w:fill="FFFFFF"/>
        </w:rPr>
        <w:t>Fig.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S7 </w:t>
      </w:r>
      <w:r>
        <w:rPr>
          <w:rFonts w:ascii="Times New Roman" w:hAnsi="Times New Roman" w:cs="Times New Roman"/>
          <w:szCs w:val="24"/>
        </w:rPr>
        <w:t>Mott- Schottky plots of HCN-4, DCHCN-4. UOMSHCN-25, UMSHCN-25 and OMSHCN-25</w:t>
      </w:r>
    </w:p>
    <w:p w14:paraId="3D7D16F9" w14:textId="77777777" w:rsidR="00602F96" w:rsidRDefault="003054EA">
      <w:pPr>
        <w:spacing w:line="480" w:lineRule="auto"/>
        <w:ind w:firstLine="300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/>
          <w:sz w:val="15"/>
          <w:szCs w:val="15"/>
          <w:shd w:val="clear" w:color="auto" w:fill="FFFFFF"/>
        </w:rPr>
        <w:br w:type="page"/>
      </w:r>
    </w:p>
    <w:p w14:paraId="02E73543" w14:textId="5B5AE199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CE630BC" wp14:editId="58309898">
            <wp:extent cx="3281680" cy="267716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306E8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Fig.S8 </w:t>
      </w:r>
      <w:r>
        <w:rPr>
          <w:rFonts w:ascii="Times New Roman" w:eastAsia="等线" w:hAnsi="Times New Roman" w:cs="Times New Roman"/>
          <w:szCs w:val="24"/>
        </w:rPr>
        <w:t>Photocatalytic activities of CNU, CND, HCN-4 and DCHCNs for MO degradation</w:t>
      </w:r>
    </w:p>
    <w:p w14:paraId="585CDBA2" w14:textId="77777777" w:rsidR="00602F96" w:rsidRDefault="003054EA">
      <w:pPr>
        <w:spacing w:line="480" w:lineRule="auto"/>
        <w:ind w:firstLine="480"/>
      </w:pPr>
      <w:r>
        <w:br w:type="page"/>
      </w:r>
    </w:p>
    <w:p w14:paraId="7D62AF3D" w14:textId="2C07B350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C9F76F8" wp14:editId="3746A3D3">
            <wp:extent cx="3281680" cy="2661920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ABC0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Fig.S9 </w:t>
      </w:r>
      <w:r>
        <w:rPr>
          <w:rFonts w:ascii="Times New Roman" w:eastAsia="等线" w:hAnsi="Times New Roman" w:cs="Times New Roman"/>
          <w:szCs w:val="24"/>
        </w:rPr>
        <w:t>Photocatalytic activities of UMSHCN-25, OMSHCN-25 and UOMSHCN-25 for MO degradation</w:t>
      </w:r>
    </w:p>
    <w:p w14:paraId="186EB081" w14:textId="77777777" w:rsidR="00602F96" w:rsidRDefault="003054EA">
      <w:pPr>
        <w:spacing w:line="480" w:lineRule="auto"/>
        <w:ind w:firstLine="480"/>
      </w:pPr>
      <w:r>
        <w:br w:type="page"/>
      </w:r>
    </w:p>
    <w:p w14:paraId="697610D7" w14:textId="1D49037F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76028C0" wp14:editId="054E0601">
            <wp:extent cx="3144520" cy="263144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0E8FC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Fig.S10 </w:t>
      </w:r>
      <w:r>
        <w:rPr>
          <w:rFonts w:ascii="Times New Roman" w:hAnsi="Times New Roman" w:cs="Times New Roman"/>
          <w:szCs w:val="24"/>
        </w:rPr>
        <w:t>Cyclic stability test of OMSHCN-25 for MO degradation</w:t>
      </w:r>
    </w:p>
    <w:p w14:paraId="13A7066F" w14:textId="77777777" w:rsidR="00602F96" w:rsidRDefault="003054EA">
      <w:pPr>
        <w:spacing w:line="480" w:lineRule="auto"/>
        <w:ind w:firstLine="480"/>
      </w:pPr>
      <w:r>
        <w:br w:type="page"/>
      </w:r>
    </w:p>
    <w:p w14:paraId="09AE7F9C" w14:textId="59E1D3E4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8B11DC3" wp14:editId="72B30C0A">
            <wp:extent cx="3159760" cy="262128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2864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Fig.S11</w:t>
      </w:r>
      <w:r>
        <w:rPr>
          <w:rFonts w:ascii="Times New Roman" w:hAnsi="Times New Roman" w:cs="Times New Roman"/>
          <w:szCs w:val="24"/>
        </w:rPr>
        <w:t xml:space="preserve"> Cyclic stability test of UMSHCN-25 for MO degradation</w:t>
      </w:r>
    </w:p>
    <w:p w14:paraId="7EB437F3" w14:textId="77777777" w:rsidR="00602F96" w:rsidRDefault="003054EA">
      <w:pPr>
        <w:spacing w:line="480" w:lineRule="auto"/>
        <w:ind w:firstLine="480"/>
      </w:pPr>
      <w:r>
        <w:br w:type="page"/>
      </w:r>
    </w:p>
    <w:p w14:paraId="62D36B3F" w14:textId="018F1612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3EA2C569" wp14:editId="5A942CFF">
            <wp:extent cx="2951480" cy="2636520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4765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Fig.S12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XRD patterns of </w:t>
      </w:r>
      <w:r>
        <w:rPr>
          <w:rFonts w:ascii="Times New Roman" w:hAnsi="Times New Roman" w:cs="Times New Roman" w:hint="eastAsia"/>
          <w:szCs w:val="24"/>
          <w:shd w:val="clear" w:color="auto" w:fill="FFFFFF"/>
        </w:rPr>
        <w:t>UOMSHCN</w:t>
      </w:r>
      <w:r>
        <w:rPr>
          <w:rFonts w:ascii="Times New Roman" w:hAnsi="Times New Roman" w:cs="Times New Roman"/>
          <w:szCs w:val="24"/>
          <w:shd w:val="clear" w:color="auto" w:fill="FFFFFF"/>
        </w:rPr>
        <w:t>-25 before and after the degradation of MO</w:t>
      </w:r>
    </w:p>
    <w:p w14:paraId="48ADE307" w14:textId="77777777" w:rsidR="00602F96" w:rsidRDefault="003054EA">
      <w:pPr>
        <w:spacing w:line="480" w:lineRule="auto"/>
        <w:ind w:firstLine="480"/>
      </w:pPr>
      <w:r>
        <w:br w:type="page"/>
      </w:r>
    </w:p>
    <w:p w14:paraId="51EB6E9D" w14:textId="5A9FFD55" w:rsidR="00602F96" w:rsidRDefault="004314CE">
      <w:pPr>
        <w:pStyle w:val="af"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C19B71D" wp14:editId="03973384">
            <wp:extent cx="3286760" cy="2631440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F6C87" w14:textId="77777777" w:rsidR="00602F96" w:rsidRDefault="003054EA">
      <w:pPr>
        <w:pStyle w:val="af"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Fig.S13 </w:t>
      </w:r>
      <w:r>
        <w:rPr>
          <w:rFonts w:ascii="Times New Roman" w:hAnsi="Times New Roman" w:cs="Times New Roman"/>
          <w:szCs w:val="24"/>
          <w:shd w:val="clear" w:color="auto" w:fill="FFFFFF"/>
        </w:rPr>
        <w:t>The reaction kinetics of UMSHCN-25, OMSHCN-25 and UOMSHCN-25 for MO degradation</w:t>
      </w:r>
    </w:p>
    <w:p w14:paraId="14F35BAD" w14:textId="77777777" w:rsidR="00602F96" w:rsidRDefault="003054EA">
      <w:pPr>
        <w:spacing w:line="480" w:lineRule="auto"/>
        <w:ind w:firstLine="480"/>
      </w:pPr>
      <w:r>
        <w:br w:type="page"/>
      </w:r>
    </w:p>
    <w:p w14:paraId="5710AD26" w14:textId="4CB9B421" w:rsidR="00602F96" w:rsidRDefault="004314CE">
      <w:pPr>
        <w:widowControl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EE13734" wp14:editId="109C06B3">
            <wp:extent cx="3276600" cy="27076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F7893" w14:textId="77777777" w:rsidR="00602F96" w:rsidRDefault="003054EA">
      <w:pPr>
        <w:widowControl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Fig.S14 </w:t>
      </w:r>
      <w:r>
        <w:rPr>
          <w:rFonts w:ascii="Times New Roman" w:eastAsia="等线" w:hAnsi="Times New Roman" w:cs="Times New Roman"/>
          <w:szCs w:val="24"/>
        </w:rPr>
        <w:t>Photocatalytic activity of UOMSHCN-25 for Rh B degradation</w:t>
      </w:r>
    </w:p>
    <w:p w14:paraId="73517D36" w14:textId="77777777" w:rsidR="00602F96" w:rsidRDefault="003054EA">
      <w:pPr>
        <w:spacing w:line="48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3D6A58" w14:textId="2DF5B214" w:rsidR="00602F96" w:rsidRDefault="004314CE">
      <w:pPr>
        <w:widowControl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C857DE6" wp14:editId="1C100753">
            <wp:extent cx="3139440" cy="2697480"/>
            <wp:effectExtent l="0" t="0" r="381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70D6" w14:textId="77777777" w:rsidR="00602F96" w:rsidRDefault="003054EA">
      <w:pPr>
        <w:widowControl/>
        <w:spacing w:line="48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Fig.S15 </w:t>
      </w:r>
      <w:r>
        <w:rPr>
          <w:rFonts w:ascii="Times New Roman" w:hAnsi="Times New Roman" w:cs="Times New Roman"/>
          <w:szCs w:val="24"/>
          <w:shd w:val="clear" w:color="auto" w:fill="FFFFFF"/>
        </w:rPr>
        <w:t>The reaction kinetic of UOMSHCN-25 for Rh B degradation</w:t>
      </w:r>
    </w:p>
    <w:p w14:paraId="4266846E" w14:textId="77777777" w:rsidR="00602F96" w:rsidRDefault="003054EA">
      <w:pPr>
        <w:spacing w:line="48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F33CC2" w14:textId="7E26BA07" w:rsidR="00602F96" w:rsidRDefault="004314CE">
      <w:pPr>
        <w:widowControl/>
        <w:spacing w:line="48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ADAE1C0" wp14:editId="3FA027E1">
            <wp:extent cx="3124200" cy="2646680"/>
            <wp:effectExtent l="0" t="0" r="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EE5A6" w14:textId="77777777" w:rsidR="00602F96" w:rsidRDefault="003054EA">
      <w:pPr>
        <w:widowControl/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Fig.S16 </w:t>
      </w:r>
      <w:r>
        <w:rPr>
          <w:rFonts w:ascii="Times New Roman" w:hAnsi="Times New Roman" w:cs="Times New Roman"/>
          <w:szCs w:val="24"/>
        </w:rPr>
        <w:t>Cyclic stability test of UOMSHCN-25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for</w:t>
      </w:r>
      <w:r>
        <w:rPr>
          <w:rFonts w:ascii="Times New Roman" w:hAnsi="Times New Roman" w:cs="Times New Roman"/>
          <w:szCs w:val="24"/>
        </w:rPr>
        <w:t xml:space="preserve"> Rh B </w:t>
      </w:r>
      <w:r>
        <w:rPr>
          <w:rFonts w:ascii="Times New Roman" w:hAnsi="Times New Roman" w:cs="Times New Roman"/>
          <w:szCs w:val="24"/>
          <w:shd w:val="clear" w:color="auto" w:fill="FFFFFF"/>
        </w:rPr>
        <w:t>degradation</w:t>
      </w:r>
    </w:p>
    <w:p w14:paraId="086CDEDC" w14:textId="77777777" w:rsidR="00602F96" w:rsidRDefault="003054EA">
      <w:pPr>
        <w:widowControl/>
        <w:spacing w:line="240" w:lineRule="auto"/>
        <w:ind w:firstLineChars="0" w:firstLine="0"/>
        <w:jc w:val="left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br w:type="page"/>
      </w:r>
    </w:p>
    <w:bookmarkEnd w:id="0"/>
    <w:p w14:paraId="1FB989AB" w14:textId="0180D82E" w:rsidR="00602F96" w:rsidRDefault="003054EA">
      <w:pPr>
        <w:adjustRightInd w:val="0"/>
        <w:snapToGrid w:val="0"/>
        <w:spacing w:beforeLines="50" w:before="163" w:afterLines="50" w:after="163" w:line="480" w:lineRule="auto"/>
        <w:ind w:firstLineChars="0" w:firstLine="0"/>
        <w:jc w:val="center"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lastRenderedPageBreak/>
        <w:t xml:space="preserve">Tab.S1 </w:t>
      </w:r>
      <w:r>
        <w:rPr>
          <w:rFonts w:ascii="Times New Roman" w:hAnsi="Times New Roman" w:cs="Times New Roman"/>
          <w:bCs/>
          <w:kern w:val="0"/>
          <w:szCs w:val="24"/>
        </w:rPr>
        <w:t>The interlamellar spacing (</w:t>
      </w:r>
      <w:r>
        <w:rPr>
          <w:rFonts w:ascii="Times New Roman" w:hAnsi="Times New Roman" w:cs="Times New Roman" w:hint="eastAsia"/>
          <w:bCs/>
          <w:kern w:val="0"/>
          <w:szCs w:val="24"/>
        </w:rPr>
        <w:t>d</w:t>
      </w:r>
      <w:r>
        <w:rPr>
          <w:rFonts w:ascii="Times New Roman" w:hAnsi="Times New Roman" w:cs="Times New Roman"/>
          <w:bCs/>
          <w:kern w:val="0"/>
          <w:szCs w:val="24"/>
        </w:rPr>
        <w:t xml:space="preserve"> value) of all samples</w:t>
      </w:r>
    </w:p>
    <w:tbl>
      <w:tblPr>
        <w:tblStyle w:val="4-31"/>
        <w:tblpPr w:leftFromText="180" w:rightFromText="180" w:vertAnchor="text" w:horzAnchor="page" w:tblpX="1972" w:tblpY="145"/>
        <w:tblW w:w="8758" w:type="dxa"/>
        <w:tblLayout w:type="fixed"/>
        <w:tblLook w:val="04A0" w:firstRow="1" w:lastRow="0" w:firstColumn="1" w:lastColumn="0" w:noHBand="0" w:noVBand="1"/>
      </w:tblPr>
      <w:tblGrid>
        <w:gridCol w:w="1145"/>
        <w:gridCol w:w="1522"/>
        <w:gridCol w:w="1522"/>
        <w:gridCol w:w="1522"/>
        <w:gridCol w:w="1522"/>
        <w:gridCol w:w="1525"/>
      </w:tblGrid>
      <w:tr w:rsidR="00602F96" w14:paraId="6D481D4E" w14:textId="77777777" w:rsidTr="00602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BE32736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152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463FE09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HCN-4</w:t>
            </w:r>
          </w:p>
        </w:tc>
        <w:tc>
          <w:tcPr>
            <w:tcW w:w="152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B157AAF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DCHCN-4</w:t>
            </w:r>
          </w:p>
        </w:tc>
        <w:tc>
          <w:tcPr>
            <w:tcW w:w="152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2105622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UOMSHCN-5</w:t>
            </w:r>
          </w:p>
        </w:tc>
        <w:tc>
          <w:tcPr>
            <w:tcW w:w="152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7C4FF91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UOMSHCN-15</w:t>
            </w:r>
          </w:p>
        </w:tc>
        <w:tc>
          <w:tcPr>
            <w:tcW w:w="152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B8D0D67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UOMSHCN-20</w:t>
            </w:r>
          </w:p>
        </w:tc>
      </w:tr>
      <w:tr w:rsidR="00602F96" w14:paraId="52900537" w14:textId="77777777" w:rsidTr="00602F96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top w:val="single" w:sz="8" w:space="0" w:color="000000" w:themeColor="text1"/>
            </w:tcBorders>
            <w:vAlign w:val="center"/>
          </w:tcPr>
          <w:p w14:paraId="029920F7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θ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47925F4C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7.62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555ECFF6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27.73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315CE9AF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27.71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547DA5D5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27.69</w:t>
            </w:r>
          </w:p>
        </w:tc>
        <w:tc>
          <w:tcPr>
            <w:tcW w:w="1525" w:type="dxa"/>
            <w:tcBorders>
              <w:top w:val="single" w:sz="8" w:space="0" w:color="000000" w:themeColor="text1"/>
            </w:tcBorders>
            <w:vAlign w:val="center"/>
          </w:tcPr>
          <w:p w14:paraId="734FAC40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27.68</w:t>
            </w:r>
          </w:p>
        </w:tc>
      </w:tr>
      <w:tr w:rsidR="00602F96" w14:paraId="1AC7B4C8" w14:textId="77777777" w:rsidTr="00602F96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bottom w:val="double" w:sz="12" w:space="0" w:color="000000" w:themeColor="text1"/>
            </w:tcBorders>
            <w:vAlign w:val="center"/>
          </w:tcPr>
          <w:p w14:paraId="7A24F375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1522" w:type="dxa"/>
            <w:tcBorders>
              <w:bottom w:val="double" w:sz="12" w:space="0" w:color="000000" w:themeColor="text1"/>
            </w:tcBorders>
            <w:vAlign w:val="center"/>
          </w:tcPr>
          <w:p w14:paraId="769CBF98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.3227</w:t>
            </w:r>
          </w:p>
        </w:tc>
        <w:tc>
          <w:tcPr>
            <w:tcW w:w="1522" w:type="dxa"/>
            <w:tcBorders>
              <w:bottom w:val="double" w:sz="12" w:space="0" w:color="000000" w:themeColor="text1"/>
            </w:tcBorders>
            <w:vAlign w:val="center"/>
          </w:tcPr>
          <w:p w14:paraId="766F203A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.3214</w:t>
            </w:r>
          </w:p>
        </w:tc>
        <w:tc>
          <w:tcPr>
            <w:tcW w:w="1522" w:type="dxa"/>
            <w:tcBorders>
              <w:bottom w:val="double" w:sz="12" w:space="0" w:color="000000" w:themeColor="text1"/>
            </w:tcBorders>
            <w:vAlign w:val="center"/>
          </w:tcPr>
          <w:p w14:paraId="20345492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.3216</w:t>
            </w:r>
          </w:p>
        </w:tc>
        <w:tc>
          <w:tcPr>
            <w:tcW w:w="1522" w:type="dxa"/>
            <w:tcBorders>
              <w:bottom w:val="double" w:sz="12" w:space="0" w:color="000000" w:themeColor="text1"/>
            </w:tcBorders>
            <w:vAlign w:val="center"/>
          </w:tcPr>
          <w:p w14:paraId="129D367D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.3219</w:t>
            </w:r>
          </w:p>
        </w:tc>
        <w:tc>
          <w:tcPr>
            <w:tcW w:w="1525" w:type="dxa"/>
            <w:tcBorders>
              <w:bottom w:val="double" w:sz="12" w:space="0" w:color="000000" w:themeColor="text1"/>
            </w:tcBorders>
            <w:vAlign w:val="center"/>
          </w:tcPr>
          <w:p w14:paraId="34401DE5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.3220</w:t>
            </w:r>
          </w:p>
        </w:tc>
      </w:tr>
      <w:tr w:rsidR="00602F96" w14:paraId="6E1E02A9" w14:textId="77777777" w:rsidTr="00602F96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7A6F2748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1522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1542F211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UOMSHCN-25</w:t>
            </w:r>
          </w:p>
        </w:tc>
        <w:tc>
          <w:tcPr>
            <w:tcW w:w="1522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444D21DC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UOMSHCN-35</w:t>
            </w:r>
          </w:p>
        </w:tc>
        <w:tc>
          <w:tcPr>
            <w:tcW w:w="1522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5E18CACA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OMSHCN-25</w:t>
            </w:r>
          </w:p>
        </w:tc>
        <w:tc>
          <w:tcPr>
            <w:tcW w:w="1522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7828875D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UMSHCN-25</w:t>
            </w:r>
          </w:p>
        </w:tc>
        <w:tc>
          <w:tcPr>
            <w:tcW w:w="1525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vAlign w:val="center"/>
          </w:tcPr>
          <w:p w14:paraId="45DDEEC6" w14:textId="77777777" w:rsidR="00602F96" w:rsidRDefault="00602F96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96" w14:paraId="1D064A4F" w14:textId="77777777" w:rsidTr="00602F96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top w:val="single" w:sz="8" w:space="0" w:color="000000" w:themeColor="text1"/>
            </w:tcBorders>
            <w:vAlign w:val="center"/>
          </w:tcPr>
          <w:p w14:paraId="1058FA58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θ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4088B9A4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27.64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5846A0D8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27.61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28955743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7.74</w:t>
            </w:r>
          </w:p>
        </w:tc>
        <w:tc>
          <w:tcPr>
            <w:tcW w:w="1522" w:type="dxa"/>
            <w:tcBorders>
              <w:top w:val="single" w:sz="8" w:space="0" w:color="000000" w:themeColor="text1"/>
            </w:tcBorders>
            <w:vAlign w:val="center"/>
          </w:tcPr>
          <w:p w14:paraId="04416230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7.70</w:t>
            </w:r>
          </w:p>
        </w:tc>
        <w:tc>
          <w:tcPr>
            <w:tcW w:w="1525" w:type="dxa"/>
            <w:tcBorders>
              <w:top w:val="single" w:sz="8" w:space="0" w:color="000000" w:themeColor="text1"/>
            </w:tcBorders>
            <w:vAlign w:val="center"/>
          </w:tcPr>
          <w:p w14:paraId="5B606B6E" w14:textId="77777777" w:rsidR="00602F96" w:rsidRDefault="00602F96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96" w14:paraId="07D38207" w14:textId="77777777" w:rsidTr="00602F96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tcBorders>
              <w:bottom w:val="single" w:sz="12" w:space="0" w:color="000000" w:themeColor="text1"/>
            </w:tcBorders>
            <w:vAlign w:val="center"/>
          </w:tcPr>
          <w:p w14:paraId="155D6908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1522" w:type="dxa"/>
            <w:tcBorders>
              <w:bottom w:val="single" w:sz="12" w:space="0" w:color="000000" w:themeColor="text1"/>
            </w:tcBorders>
            <w:vAlign w:val="center"/>
          </w:tcPr>
          <w:p w14:paraId="3B931174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.3224</w:t>
            </w:r>
          </w:p>
        </w:tc>
        <w:tc>
          <w:tcPr>
            <w:tcW w:w="1522" w:type="dxa"/>
            <w:tcBorders>
              <w:bottom w:val="single" w:sz="12" w:space="0" w:color="000000" w:themeColor="text1"/>
            </w:tcBorders>
            <w:vAlign w:val="center"/>
          </w:tcPr>
          <w:p w14:paraId="141155CD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.3226</w:t>
            </w:r>
          </w:p>
        </w:tc>
        <w:tc>
          <w:tcPr>
            <w:tcW w:w="1522" w:type="dxa"/>
            <w:tcBorders>
              <w:bottom w:val="single" w:sz="12" w:space="0" w:color="000000" w:themeColor="text1"/>
            </w:tcBorders>
            <w:vAlign w:val="center"/>
          </w:tcPr>
          <w:p w14:paraId="781557F6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.3213</w:t>
            </w:r>
          </w:p>
        </w:tc>
        <w:tc>
          <w:tcPr>
            <w:tcW w:w="1522" w:type="dxa"/>
            <w:tcBorders>
              <w:bottom w:val="single" w:sz="12" w:space="0" w:color="000000" w:themeColor="text1"/>
            </w:tcBorders>
            <w:vAlign w:val="center"/>
          </w:tcPr>
          <w:p w14:paraId="65DC64F0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.3218</w:t>
            </w:r>
          </w:p>
        </w:tc>
        <w:tc>
          <w:tcPr>
            <w:tcW w:w="1525" w:type="dxa"/>
            <w:tcBorders>
              <w:bottom w:val="single" w:sz="12" w:space="0" w:color="000000" w:themeColor="text1"/>
            </w:tcBorders>
            <w:vAlign w:val="center"/>
          </w:tcPr>
          <w:p w14:paraId="53192CAB" w14:textId="77777777" w:rsidR="00602F96" w:rsidRDefault="00602F96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2FFB37" w14:textId="77777777" w:rsidR="00602F96" w:rsidRDefault="00602F96">
      <w:pPr>
        <w:adjustRightInd w:val="0"/>
        <w:snapToGrid w:val="0"/>
        <w:spacing w:line="480" w:lineRule="auto"/>
        <w:ind w:firstLineChars="100" w:firstLine="150"/>
        <w:rPr>
          <w:rFonts w:ascii="Times New Roman" w:hAnsi="Times New Roman" w:cs="Times New Roman"/>
          <w:sz w:val="15"/>
          <w:szCs w:val="15"/>
          <w:shd w:val="clear" w:color="auto" w:fill="FFFFFF"/>
        </w:rPr>
      </w:pPr>
    </w:p>
    <w:p w14:paraId="43C5616B" w14:textId="77777777" w:rsidR="00602F96" w:rsidRDefault="00602F96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1"/>
          <w:szCs w:val="21"/>
        </w:rPr>
      </w:pPr>
    </w:p>
    <w:p w14:paraId="06372A0E" w14:textId="77777777" w:rsidR="00602F96" w:rsidRDefault="003054EA">
      <w:pPr>
        <w:spacing w:line="480" w:lineRule="auto"/>
        <w:ind w:firstLine="480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br w:type="page"/>
      </w:r>
    </w:p>
    <w:p w14:paraId="0D5508F2" w14:textId="77777777" w:rsidR="00602F96" w:rsidRDefault="003054EA">
      <w:pPr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lastRenderedPageBreak/>
        <w:t xml:space="preserve">Tab.S2 </w:t>
      </w:r>
      <w:r>
        <w:rPr>
          <w:rFonts w:ascii="Times New Roman" w:hAnsi="Times New Roman" w:cs="Times New Roman"/>
          <w:bCs/>
          <w:szCs w:val="24"/>
        </w:rPr>
        <w:t>pore volume</w:t>
      </w:r>
      <w:r>
        <w:rPr>
          <w:rFonts w:ascii="Times New Roman" w:hAnsi="Times New Roman" w:cs="Times New Roman" w:hint="eastAsia"/>
          <w:bCs/>
          <w:szCs w:val="24"/>
        </w:rPr>
        <w:t xml:space="preserve"> of </w:t>
      </w:r>
      <w:r>
        <w:rPr>
          <w:rFonts w:ascii="Times New Roman" w:hAnsi="Times New Roman" w:cs="Times New Roman"/>
          <w:bCs/>
          <w:szCs w:val="24"/>
        </w:rPr>
        <w:t>DCHCN-4, MoS</w:t>
      </w:r>
      <w:r>
        <w:rPr>
          <w:rFonts w:ascii="Times New Roman" w:hAnsi="Times New Roman" w:cs="Times New Roman"/>
          <w:bCs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Cs w:val="24"/>
        </w:rPr>
        <w:t xml:space="preserve"> and UOMSHCN-25</w:t>
      </w:r>
    </w:p>
    <w:tbl>
      <w:tblPr>
        <w:tblStyle w:val="ac"/>
        <w:tblpPr w:leftFromText="180" w:rightFromText="180" w:vertAnchor="text" w:horzAnchor="page" w:tblpX="2637" w:tblpY="7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1582"/>
        <w:gridCol w:w="1321"/>
        <w:gridCol w:w="1844"/>
      </w:tblGrid>
      <w:tr w:rsidR="00602F96" w14:paraId="6BB97634" w14:textId="77777777">
        <w:trPr>
          <w:trHeight w:val="696"/>
        </w:trPr>
        <w:tc>
          <w:tcPr>
            <w:tcW w:w="2191" w:type="dxa"/>
            <w:tcBorders>
              <w:tl2br w:val="nil"/>
              <w:tr2bl w:val="nil"/>
            </w:tcBorders>
            <w:vAlign w:val="center"/>
          </w:tcPr>
          <w:p w14:paraId="1244E5B0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Samples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782C4622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DCHCN-4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558B8534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MoS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844" w:type="dxa"/>
            <w:tcBorders>
              <w:tl2br w:val="nil"/>
              <w:tr2bl w:val="nil"/>
            </w:tcBorders>
            <w:vAlign w:val="center"/>
          </w:tcPr>
          <w:p w14:paraId="648209A9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  <w:t>UOMSHCN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-25</w:t>
            </w:r>
          </w:p>
        </w:tc>
      </w:tr>
      <w:tr w:rsidR="00602F96" w14:paraId="292EF0DF" w14:textId="77777777">
        <w:trPr>
          <w:trHeight w:val="737"/>
        </w:trPr>
        <w:tc>
          <w:tcPr>
            <w:tcW w:w="2191" w:type="dxa"/>
            <w:tcBorders>
              <w:tl2br w:val="nil"/>
              <w:tr2bl w:val="nil"/>
            </w:tcBorders>
            <w:vAlign w:val="center"/>
          </w:tcPr>
          <w:p w14:paraId="44F8929D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Pore volume (cm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/g)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0F1D7644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0.382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784ED163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0.072</w:t>
            </w:r>
          </w:p>
        </w:tc>
        <w:tc>
          <w:tcPr>
            <w:tcW w:w="1844" w:type="dxa"/>
            <w:tcBorders>
              <w:tl2br w:val="nil"/>
              <w:tr2bl w:val="nil"/>
            </w:tcBorders>
            <w:vAlign w:val="center"/>
          </w:tcPr>
          <w:p w14:paraId="02C3B622" w14:textId="77777777" w:rsidR="00602F96" w:rsidRDefault="003054EA">
            <w:pPr>
              <w:adjustRightInd w:val="0"/>
              <w:snapToGrid w:val="0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0.493</w:t>
            </w:r>
          </w:p>
        </w:tc>
      </w:tr>
    </w:tbl>
    <w:p w14:paraId="08DB6F89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6552A10D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2DF95819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51B591E5" w14:textId="77777777" w:rsidR="00602F96" w:rsidRDefault="003054EA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3DAADDBA" w14:textId="77777777" w:rsidR="00602F96" w:rsidRDefault="003054EA">
      <w:pPr>
        <w:widowControl/>
        <w:spacing w:line="480" w:lineRule="auto"/>
        <w:ind w:firstLineChars="0" w:firstLine="0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Cs w:val="24"/>
          <w:shd w:val="clear" w:color="auto" w:fill="FFFFFF"/>
        </w:rPr>
        <w:lastRenderedPageBreak/>
        <w:t>Tab.</w:t>
      </w:r>
      <w:r>
        <w:rPr>
          <w:rFonts w:ascii="Times New Roman" w:hAnsi="Times New Roman" w:cs="Times New Roman"/>
          <w:szCs w:val="24"/>
          <w:shd w:val="clear" w:color="auto" w:fill="FFFFFF"/>
        </w:rPr>
        <w:t>S</w:t>
      </w:r>
      <w:r>
        <w:rPr>
          <w:rFonts w:ascii="Times New Roman" w:hAnsi="Times New Roman" w:cs="Times New Roman" w:hint="eastAsia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The kinetic rate constants of </w:t>
      </w:r>
      <w:r>
        <w:rPr>
          <w:rFonts w:ascii="Times New Roman" w:hAnsi="Times New Roman" w:cs="Times New Roman"/>
          <w:szCs w:val="24"/>
        </w:rPr>
        <w:t>DCHCN-4, UOMSHCNs, UMSHCN-25, and OMSHCN-25</w:t>
      </w:r>
    </w:p>
    <w:tbl>
      <w:tblPr>
        <w:tblStyle w:val="4-31"/>
        <w:tblpPr w:leftFromText="180" w:rightFromText="180" w:vertAnchor="text" w:horzAnchor="page" w:tblpX="1662" w:tblpY="284"/>
        <w:tblW w:w="8536" w:type="dxa"/>
        <w:tblLook w:val="04A0" w:firstRow="1" w:lastRow="0" w:firstColumn="1" w:lastColumn="0" w:noHBand="0" w:noVBand="1"/>
      </w:tblPr>
      <w:tblGrid>
        <w:gridCol w:w="1136"/>
        <w:gridCol w:w="1850"/>
        <w:gridCol w:w="1850"/>
        <w:gridCol w:w="1850"/>
        <w:gridCol w:w="1850"/>
      </w:tblGrid>
      <w:tr w:rsidR="00602F96" w14:paraId="275C8CB7" w14:textId="77777777" w:rsidTr="00602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</w:tcBorders>
            <w:shd w:val="clear" w:color="auto" w:fill="auto"/>
          </w:tcPr>
          <w:p w14:paraId="5F08F2BF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185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755582D8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DCHCN-4</w:t>
            </w:r>
          </w:p>
        </w:tc>
        <w:tc>
          <w:tcPr>
            <w:tcW w:w="185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6C89832A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UOMSHCN-5</w:t>
            </w:r>
          </w:p>
        </w:tc>
        <w:tc>
          <w:tcPr>
            <w:tcW w:w="185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7279D545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UOMSHCN-15</w:t>
            </w:r>
          </w:p>
        </w:tc>
        <w:tc>
          <w:tcPr>
            <w:tcW w:w="1850" w:type="dxa"/>
            <w:tcBorders>
              <w:top w:val="single" w:sz="12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14:paraId="46F7B160" w14:textId="77777777" w:rsidR="00602F96" w:rsidRDefault="003054EA">
            <w:pPr>
              <w:spacing w:line="48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UOMSHCN-20</w:t>
            </w:r>
          </w:p>
        </w:tc>
      </w:tr>
      <w:tr w:rsidR="00602F96" w14:paraId="4F123FAE" w14:textId="77777777" w:rsidTr="00602F96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8" w:space="0" w:color="000000" w:themeColor="text1"/>
              <w:left w:val="nil"/>
              <w:bottom w:val="double" w:sz="12" w:space="0" w:color="000000" w:themeColor="text1"/>
            </w:tcBorders>
            <w:shd w:val="clear" w:color="auto" w:fill="auto"/>
          </w:tcPr>
          <w:p w14:paraId="248EFDFB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/min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double" w:sz="12" w:space="0" w:color="000000" w:themeColor="text1"/>
            </w:tcBorders>
            <w:shd w:val="clear" w:color="auto" w:fill="auto"/>
          </w:tcPr>
          <w:p w14:paraId="1CB25430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0.01442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double" w:sz="12" w:space="0" w:color="000000" w:themeColor="text1"/>
            </w:tcBorders>
            <w:shd w:val="clear" w:color="auto" w:fill="auto"/>
          </w:tcPr>
          <w:p w14:paraId="00546C4A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0.02302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double" w:sz="12" w:space="0" w:color="000000" w:themeColor="text1"/>
            </w:tcBorders>
            <w:shd w:val="clear" w:color="auto" w:fill="auto"/>
          </w:tcPr>
          <w:p w14:paraId="41CB04DC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0.05263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double" w:sz="12" w:space="0" w:color="000000" w:themeColor="text1"/>
              <w:right w:val="nil"/>
            </w:tcBorders>
            <w:shd w:val="clear" w:color="auto" w:fill="auto"/>
          </w:tcPr>
          <w:p w14:paraId="24864BAF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0.05352</w:t>
            </w:r>
          </w:p>
        </w:tc>
      </w:tr>
      <w:tr w:rsidR="00602F96" w14:paraId="5E618DFB" w14:textId="77777777" w:rsidTr="00602F96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A21DE84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1850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50621B6F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UOMSHCN-25</w:t>
            </w:r>
          </w:p>
        </w:tc>
        <w:tc>
          <w:tcPr>
            <w:tcW w:w="1850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5EC354FA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UOMSHCN-35</w:t>
            </w:r>
          </w:p>
        </w:tc>
        <w:tc>
          <w:tcPr>
            <w:tcW w:w="1850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69FEAFE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UMSHCN-25</w:t>
            </w:r>
          </w:p>
        </w:tc>
        <w:tc>
          <w:tcPr>
            <w:tcW w:w="1850" w:type="dxa"/>
            <w:tcBorders>
              <w:top w:val="doub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006C287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OMSHCN-25</w:t>
            </w:r>
          </w:p>
        </w:tc>
      </w:tr>
      <w:tr w:rsidR="00602F96" w14:paraId="35E29A77" w14:textId="77777777" w:rsidTr="00602F96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F90C753" w14:textId="77777777" w:rsidR="00602F96" w:rsidRDefault="003054EA">
            <w:pPr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/min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03B9FA1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0.08700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1A67D395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0.07281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1C2CCAC8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.02103</w:t>
            </w:r>
          </w:p>
        </w:tc>
        <w:tc>
          <w:tcPr>
            <w:tcW w:w="18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7D6C115A" w14:textId="77777777" w:rsidR="00602F96" w:rsidRDefault="003054EA">
            <w:pPr>
              <w:spacing w:line="48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0.02750</w:t>
            </w:r>
          </w:p>
        </w:tc>
      </w:tr>
    </w:tbl>
    <w:p w14:paraId="514C88F1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002E6ADC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0FC61D37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3E5B8FAA" w14:textId="77777777" w:rsidR="00602F96" w:rsidRDefault="00602F96">
      <w:pPr>
        <w:spacing w:line="480" w:lineRule="auto"/>
        <w:ind w:firstLine="422"/>
        <w:rPr>
          <w:rFonts w:ascii="Times New Roman" w:hAnsi="Times New Roman" w:cs="Times New Roman"/>
          <w:b/>
          <w:bCs/>
          <w:sz w:val="21"/>
          <w:szCs w:val="21"/>
        </w:rPr>
      </w:pPr>
    </w:p>
    <w:p w14:paraId="59A335F1" w14:textId="77777777" w:rsidR="00602F96" w:rsidRDefault="00602F96">
      <w:pPr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sectPr w:rsidR="00602F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4A06E" w14:textId="77777777" w:rsidR="00454CC8" w:rsidRDefault="00454CC8">
      <w:pPr>
        <w:spacing w:line="240" w:lineRule="auto"/>
        <w:ind w:firstLine="480"/>
      </w:pPr>
      <w:r>
        <w:separator/>
      </w:r>
    </w:p>
  </w:endnote>
  <w:endnote w:type="continuationSeparator" w:id="0">
    <w:p w14:paraId="0350463C" w14:textId="77777777" w:rsidR="00454CC8" w:rsidRDefault="00454CC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9BA9E" w14:textId="77777777" w:rsidR="00602F96" w:rsidRDefault="00602F9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CAEB6" w14:textId="77777777" w:rsidR="00602F96" w:rsidRDefault="00602F9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EBE1" w14:textId="77777777" w:rsidR="00602F96" w:rsidRDefault="00602F9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DC1A7" w14:textId="77777777" w:rsidR="00454CC8" w:rsidRDefault="00454CC8">
      <w:pPr>
        <w:spacing w:line="240" w:lineRule="auto"/>
        <w:ind w:firstLine="480"/>
      </w:pPr>
      <w:r>
        <w:separator/>
      </w:r>
    </w:p>
  </w:footnote>
  <w:footnote w:type="continuationSeparator" w:id="0">
    <w:p w14:paraId="2AE9CC42" w14:textId="77777777" w:rsidR="00454CC8" w:rsidRDefault="00454CC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C1F63" w14:textId="77777777" w:rsidR="00602F96" w:rsidRDefault="00602F96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6E414" w14:textId="77777777" w:rsidR="00602F96" w:rsidRDefault="00602F96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C2EE3" w14:textId="77777777" w:rsidR="00602F96" w:rsidRDefault="00602F96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84"/>
    <w:rsid w:val="00016B3C"/>
    <w:rsid w:val="000266D2"/>
    <w:rsid w:val="00030C46"/>
    <w:rsid w:val="00053BEC"/>
    <w:rsid w:val="00062BA3"/>
    <w:rsid w:val="00067662"/>
    <w:rsid w:val="000809A2"/>
    <w:rsid w:val="00095509"/>
    <w:rsid w:val="0009727F"/>
    <w:rsid w:val="000A06C5"/>
    <w:rsid w:val="000A698F"/>
    <w:rsid w:val="000C2492"/>
    <w:rsid w:val="000D15BC"/>
    <w:rsid w:val="000D304F"/>
    <w:rsid w:val="000D36F0"/>
    <w:rsid w:val="000F06E7"/>
    <w:rsid w:val="000F5230"/>
    <w:rsid w:val="001075A2"/>
    <w:rsid w:val="00123717"/>
    <w:rsid w:val="001322F9"/>
    <w:rsid w:val="001404E4"/>
    <w:rsid w:val="001404F0"/>
    <w:rsid w:val="001514FB"/>
    <w:rsid w:val="00154F9D"/>
    <w:rsid w:val="00166DFA"/>
    <w:rsid w:val="0018247C"/>
    <w:rsid w:val="001A4E88"/>
    <w:rsid w:val="001E3FCC"/>
    <w:rsid w:val="001F2A59"/>
    <w:rsid w:val="00207E49"/>
    <w:rsid w:val="00210DAA"/>
    <w:rsid w:val="0023622F"/>
    <w:rsid w:val="00245856"/>
    <w:rsid w:val="002B68A9"/>
    <w:rsid w:val="002D1FA3"/>
    <w:rsid w:val="002D2C0B"/>
    <w:rsid w:val="002D50E0"/>
    <w:rsid w:val="002D75F0"/>
    <w:rsid w:val="00303069"/>
    <w:rsid w:val="003054EA"/>
    <w:rsid w:val="00305E1B"/>
    <w:rsid w:val="00313D4A"/>
    <w:rsid w:val="0032361B"/>
    <w:rsid w:val="00326514"/>
    <w:rsid w:val="003558C3"/>
    <w:rsid w:val="00374DF9"/>
    <w:rsid w:val="003815DC"/>
    <w:rsid w:val="003846D2"/>
    <w:rsid w:val="003A5E92"/>
    <w:rsid w:val="003A628B"/>
    <w:rsid w:val="003A7E97"/>
    <w:rsid w:val="003B43C5"/>
    <w:rsid w:val="003C5440"/>
    <w:rsid w:val="003D0914"/>
    <w:rsid w:val="003D6C8C"/>
    <w:rsid w:val="003E5D36"/>
    <w:rsid w:val="003F2BA0"/>
    <w:rsid w:val="004015E1"/>
    <w:rsid w:val="0042587C"/>
    <w:rsid w:val="004314CE"/>
    <w:rsid w:val="0043412B"/>
    <w:rsid w:val="004455BD"/>
    <w:rsid w:val="00447D53"/>
    <w:rsid w:val="004546CA"/>
    <w:rsid w:val="00454CC8"/>
    <w:rsid w:val="00454F57"/>
    <w:rsid w:val="00461A45"/>
    <w:rsid w:val="00481908"/>
    <w:rsid w:val="004A42A2"/>
    <w:rsid w:val="004A6097"/>
    <w:rsid w:val="004A739A"/>
    <w:rsid w:val="004B2AF4"/>
    <w:rsid w:val="004E0044"/>
    <w:rsid w:val="004E05BC"/>
    <w:rsid w:val="004E49BE"/>
    <w:rsid w:val="00515858"/>
    <w:rsid w:val="005177A3"/>
    <w:rsid w:val="00570539"/>
    <w:rsid w:val="00570665"/>
    <w:rsid w:val="00596B6D"/>
    <w:rsid w:val="005A4CE3"/>
    <w:rsid w:val="005C2C8E"/>
    <w:rsid w:val="005D2576"/>
    <w:rsid w:val="005E6786"/>
    <w:rsid w:val="005F2B31"/>
    <w:rsid w:val="00602F96"/>
    <w:rsid w:val="00610272"/>
    <w:rsid w:val="00622F78"/>
    <w:rsid w:val="00643DE3"/>
    <w:rsid w:val="006555DD"/>
    <w:rsid w:val="00670095"/>
    <w:rsid w:val="00693A8B"/>
    <w:rsid w:val="00694172"/>
    <w:rsid w:val="006A03DD"/>
    <w:rsid w:val="006A2CCE"/>
    <w:rsid w:val="006B0964"/>
    <w:rsid w:val="006B662F"/>
    <w:rsid w:val="006F0598"/>
    <w:rsid w:val="00716843"/>
    <w:rsid w:val="00720626"/>
    <w:rsid w:val="00725C8C"/>
    <w:rsid w:val="007316B1"/>
    <w:rsid w:val="007625AC"/>
    <w:rsid w:val="007B49F5"/>
    <w:rsid w:val="007B7281"/>
    <w:rsid w:val="007C2BDF"/>
    <w:rsid w:val="007D1062"/>
    <w:rsid w:val="007D793B"/>
    <w:rsid w:val="007E4DDB"/>
    <w:rsid w:val="007F6662"/>
    <w:rsid w:val="00802D29"/>
    <w:rsid w:val="00817AAE"/>
    <w:rsid w:val="008272E9"/>
    <w:rsid w:val="00830F4C"/>
    <w:rsid w:val="0085689B"/>
    <w:rsid w:val="0089009E"/>
    <w:rsid w:val="00890A33"/>
    <w:rsid w:val="00891F71"/>
    <w:rsid w:val="00892A43"/>
    <w:rsid w:val="00894A0F"/>
    <w:rsid w:val="00897D0E"/>
    <w:rsid w:val="008A1EA6"/>
    <w:rsid w:val="008A6B37"/>
    <w:rsid w:val="008C16A1"/>
    <w:rsid w:val="008D30AD"/>
    <w:rsid w:val="008D68FB"/>
    <w:rsid w:val="008E4403"/>
    <w:rsid w:val="008F129D"/>
    <w:rsid w:val="008F6B8D"/>
    <w:rsid w:val="00902D1B"/>
    <w:rsid w:val="00902DDD"/>
    <w:rsid w:val="00910E4B"/>
    <w:rsid w:val="0091318B"/>
    <w:rsid w:val="00916D84"/>
    <w:rsid w:val="00932036"/>
    <w:rsid w:val="009321B8"/>
    <w:rsid w:val="00943445"/>
    <w:rsid w:val="00943EDC"/>
    <w:rsid w:val="00960EB8"/>
    <w:rsid w:val="00963DDF"/>
    <w:rsid w:val="009646CC"/>
    <w:rsid w:val="009649D8"/>
    <w:rsid w:val="00964B89"/>
    <w:rsid w:val="00972724"/>
    <w:rsid w:val="00986FFD"/>
    <w:rsid w:val="009907A3"/>
    <w:rsid w:val="009933D6"/>
    <w:rsid w:val="009A31BA"/>
    <w:rsid w:val="009B4609"/>
    <w:rsid w:val="009C375C"/>
    <w:rsid w:val="009D27A6"/>
    <w:rsid w:val="009F50E8"/>
    <w:rsid w:val="009F65C0"/>
    <w:rsid w:val="00A27A4A"/>
    <w:rsid w:val="00A27CFE"/>
    <w:rsid w:val="00A32185"/>
    <w:rsid w:val="00A3613F"/>
    <w:rsid w:val="00A37CEF"/>
    <w:rsid w:val="00A53C66"/>
    <w:rsid w:val="00A61473"/>
    <w:rsid w:val="00A65FA3"/>
    <w:rsid w:val="00A65FFB"/>
    <w:rsid w:val="00A71582"/>
    <w:rsid w:val="00A7443A"/>
    <w:rsid w:val="00A75912"/>
    <w:rsid w:val="00A959DD"/>
    <w:rsid w:val="00AA1819"/>
    <w:rsid w:val="00AA349D"/>
    <w:rsid w:val="00AA40E4"/>
    <w:rsid w:val="00AB0522"/>
    <w:rsid w:val="00AB073D"/>
    <w:rsid w:val="00AB1671"/>
    <w:rsid w:val="00AB7ABE"/>
    <w:rsid w:val="00AE1F05"/>
    <w:rsid w:val="00B0485F"/>
    <w:rsid w:val="00B07548"/>
    <w:rsid w:val="00B10249"/>
    <w:rsid w:val="00B125B9"/>
    <w:rsid w:val="00B25C5E"/>
    <w:rsid w:val="00B30B21"/>
    <w:rsid w:val="00B431D7"/>
    <w:rsid w:val="00B6576C"/>
    <w:rsid w:val="00B665B4"/>
    <w:rsid w:val="00B672C8"/>
    <w:rsid w:val="00B72E44"/>
    <w:rsid w:val="00BA1B82"/>
    <w:rsid w:val="00BB0594"/>
    <w:rsid w:val="00BB5DAB"/>
    <w:rsid w:val="00BD2748"/>
    <w:rsid w:val="00BD6385"/>
    <w:rsid w:val="00BF7128"/>
    <w:rsid w:val="00C225BF"/>
    <w:rsid w:val="00C326E0"/>
    <w:rsid w:val="00C8036C"/>
    <w:rsid w:val="00C93373"/>
    <w:rsid w:val="00C94610"/>
    <w:rsid w:val="00C97884"/>
    <w:rsid w:val="00CA10E3"/>
    <w:rsid w:val="00CA3B30"/>
    <w:rsid w:val="00CC6CD6"/>
    <w:rsid w:val="00CC72D0"/>
    <w:rsid w:val="00CE6BD9"/>
    <w:rsid w:val="00D1679B"/>
    <w:rsid w:val="00D16CE9"/>
    <w:rsid w:val="00D32EC5"/>
    <w:rsid w:val="00D36CDB"/>
    <w:rsid w:val="00D51BF3"/>
    <w:rsid w:val="00D602FE"/>
    <w:rsid w:val="00D67B28"/>
    <w:rsid w:val="00D705A3"/>
    <w:rsid w:val="00D80D82"/>
    <w:rsid w:val="00D866DD"/>
    <w:rsid w:val="00D95494"/>
    <w:rsid w:val="00DA0FCC"/>
    <w:rsid w:val="00DA4FD8"/>
    <w:rsid w:val="00DA5D03"/>
    <w:rsid w:val="00DB112A"/>
    <w:rsid w:val="00DC11D9"/>
    <w:rsid w:val="00DD4A5A"/>
    <w:rsid w:val="00E01B9C"/>
    <w:rsid w:val="00E0208F"/>
    <w:rsid w:val="00E23040"/>
    <w:rsid w:val="00E235BB"/>
    <w:rsid w:val="00E370B6"/>
    <w:rsid w:val="00E66539"/>
    <w:rsid w:val="00E92CF1"/>
    <w:rsid w:val="00E97E3F"/>
    <w:rsid w:val="00EA461E"/>
    <w:rsid w:val="00EA74B1"/>
    <w:rsid w:val="00EB15A7"/>
    <w:rsid w:val="00EB7409"/>
    <w:rsid w:val="00F0254B"/>
    <w:rsid w:val="00F13553"/>
    <w:rsid w:val="00F13AE7"/>
    <w:rsid w:val="00F250F6"/>
    <w:rsid w:val="00F31EE9"/>
    <w:rsid w:val="00F328C2"/>
    <w:rsid w:val="00F3770B"/>
    <w:rsid w:val="00F44990"/>
    <w:rsid w:val="00F452DB"/>
    <w:rsid w:val="00F67B3C"/>
    <w:rsid w:val="00F82051"/>
    <w:rsid w:val="00F8460A"/>
    <w:rsid w:val="00F91F63"/>
    <w:rsid w:val="00F92602"/>
    <w:rsid w:val="00FB69D3"/>
    <w:rsid w:val="00FC342E"/>
    <w:rsid w:val="00FE0F33"/>
    <w:rsid w:val="00FE1B4C"/>
    <w:rsid w:val="00FF1B9B"/>
    <w:rsid w:val="00FF2599"/>
    <w:rsid w:val="013B41D7"/>
    <w:rsid w:val="014D1B5D"/>
    <w:rsid w:val="016C5157"/>
    <w:rsid w:val="016E2F76"/>
    <w:rsid w:val="01E647B3"/>
    <w:rsid w:val="01EB0B7F"/>
    <w:rsid w:val="024B07FE"/>
    <w:rsid w:val="026F4FA0"/>
    <w:rsid w:val="029B782D"/>
    <w:rsid w:val="02F45FED"/>
    <w:rsid w:val="0324539D"/>
    <w:rsid w:val="032A7F97"/>
    <w:rsid w:val="03334438"/>
    <w:rsid w:val="035D6DA3"/>
    <w:rsid w:val="035E4CD7"/>
    <w:rsid w:val="03656AE9"/>
    <w:rsid w:val="039B7AE5"/>
    <w:rsid w:val="03A1334D"/>
    <w:rsid w:val="03C3497B"/>
    <w:rsid w:val="03F84AD2"/>
    <w:rsid w:val="040174B6"/>
    <w:rsid w:val="04052DC9"/>
    <w:rsid w:val="040A744E"/>
    <w:rsid w:val="04164753"/>
    <w:rsid w:val="045875A0"/>
    <w:rsid w:val="046E3819"/>
    <w:rsid w:val="0489750B"/>
    <w:rsid w:val="049B4A54"/>
    <w:rsid w:val="04B84A86"/>
    <w:rsid w:val="04C025C8"/>
    <w:rsid w:val="04C253F9"/>
    <w:rsid w:val="04D03005"/>
    <w:rsid w:val="0508395D"/>
    <w:rsid w:val="051F26C6"/>
    <w:rsid w:val="05271167"/>
    <w:rsid w:val="052A5D7C"/>
    <w:rsid w:val="057F742F"/>
    <w:rsid w:val="05F37672"/>
    <w:rsid w:val="05F83694"/>
    <w:rsid w:val="062C365F"/>
    <w:rsid w:val="06411526"/>
    <w:rsid w:val="06CC4FD6"/>
    <w:rsid w:val="071700D8"/>
    <w:rsid w:val="0721156B"/>
    <w:rsid w:val="072D1D6F"/>
    <w:rsid w:val="07752C05"/>
    <w:rsid w:val="07BC1373"/>
    <w:rsid w:val="07C34BC2"/>
    <w:rsid w:val="08166C8A"/>
    <w:rsid w:val="081E1DC9"/>
    <w:rsid w:val="08344844"/>
    <w:rsid w:val="08401934"/>
    <w:rsid w:val="08495770"/>
    <w:rsid w:val="085E2E5C"/>
    <w:rsid w:val="086F3563"/>
    <w:rsid w:val="09192AF4"/>
    <w:rsid w:val="09601DA6"/>
    <w:rsid w:val="09632C78"/>
    <w:rsid w:val="099020B2"/>
    <w:rsid w:val="0A703AA2"/>
    <w:rsid w:val="0A763646"/>
    <w:rsid w:val="0AB07A1C"/>
    <w:rsid w:val="0ABC0F77"/>
    <w:rsid w:val="0AD67626"/>
    <w:rsid w:val="0AD910D9"/>
    <w:rsid w:val="0ADA3DFE"/>
    <w:rsid w:val="0AE572A0"/>
    <w:rsid w:val="0B617B68"/>
    <w:rsid w:val="0B8A09EF"/>
    <w:rsid w:val="0BD51BF7"/>
    <w:rsid w:val="0BE60CA2"/>
    <w:rsid w:val="0BF009C7"/>
    <w:rsid w:val="0C770257"/>
    <w:rsid w:val="0CDD7CEC"/>
    <w:rsid w:val="0CF67894"/>
    <w:rsid w:val="0D355B80"/>
    <w:rsid w:val="0D4D1CA3"/>
    <w:rsid w:val="0DB01F0B"/>
    <w:rsid w:val="0DC438D3"/>
    <w:rsid w:val="0DD03F33"/>
    <w:rsid w:val="0E3E05DE"/>
    <w:rsid w:val="0E5867E4"/>
    <w:rsid w:val="0E7D740A"/>
    <w:rsid w:val="0EBF0F42"/>
    <w:rsid w:val="0EF24874"/>
    <w:rsid w:val="0F2A6991"/>
    <w:rsid w:val="0F421EB8"/>
    <w:rsid w:val="0F711BE3"/>
    <w:rsid w:val="0F7669C8"/>
    <w:rsid w:val="0FA74042"/>
    <w:rsid w:val="0FA93B25"/>
    <w:rsid w:val="0FD5255D"/>
    <w:rsid w:val="0FD67A1E"/>
    <w:rsid w:val="0FE12EDF"/>
    <w:rsid w:val="10B2389F"/>
    <w:rsid w:val="10C34925"/>
    <w:rsid w:val="10C47D53"/>
    <w:rsid w:val="10D04EAD"/>
    <w:rsid w:val="10D83A4C"/>
    <w:rsid w:val="110D5E35"/>
    <w:rsid w:val="116204DC"/>
    <w:rsid w:val="11A66BC9"/>
    <w:rsid w:val="123F7906"/>
    <w:rsid w:val="12505A3F"/>
    <w:rsid w:val="125342F1"/>
    <w:rsid w:val="12CB5B19"/>
    <w:rsid w:val="12E05999"/>
    <w:rsid w:val="12F91E27"/>
    <w:rsid w:val="13415E95"/>
    <w:rsid w:val="13A26A99"/>
    <w:rsid w:val="13FC4E24"/>
    <w:rsid w:val="14106F99"/>
    <w:rsid w:val="141D5DA7"/>
    <w:rsid w:val="1433082D"/>
    <w:rsid w:val="148E7253"/>
    <w:rsid w:val="14A652C1"/>
    <w:rsid w:val="14B55993"/>
    <w:rsid w:val="150A2C5D"/>
    <w:rsid w:val="155142CC"/>
    <w:rsid w:val="15725304"/>
    <w:rsid w:val="15733AEB"/>
    <w:rsid w:val="159A4BB3"/>
    <w:rsid w:val="15BC0BA5"/>
    <w:rsid w:val="15F308AD"/>
    <w:rsid w:val="162666A7"/>
    <w:rsid w:val="163B1278"/>
    <w:rsid w:val="16507B7F"/>
    <w:rsid w:val="16B92957"/>
    <w:rsid w:val="171E42FB"/>
    <w:rsid w:val="175070B0"/>
    <w:rsid w:val="175823DF"/>
    <w:rsid w:val="177D14F4"/>
    <w:rsid w:val="17990A5E"/>
    <w:rsid w:val="17A5596F"/>
    <w:rsid w:val="18DB4FE8"/>
    <w:rsid w:val="18DD7332"/>
    <w:rsid w:val="190A34D5"/>
    <w:rsid w:val="19183123"/>
    <w:rsid w:val="19221CC4"/>
    <w:rsid w:val="19375700"/>
    <w:rsid w:val="193B6E0E"/>
    <w:rsid w:val="19DA0E60"/>
    <w:rsid w:val="19F11F05"/>
    <w:rsid w:val="19F46695"/>
    <w:rsid w:val="1A4E6CE5"/>
    <w:rsid w:val="1A5C1DF9"/>
    <w:rsid w:val="1A5C28D1"/>
    <w:rsid w:val="1A6466B7"/>
    <w:rsid w:val="1A677A40"/>
    <w:rsid w:val="1A843099"/>
    <w:rsid w:val="1ABB37DF"/>
    <w:rsid w:val="1ACA6CAF"/>
    <w:rsid w:val="1AD476E9"/>
    <w:rsid w:val="1AEA41AA"/>
    <w:rsid w:val="1AFF64E1"/>
    <w:rsid w:val="1B42137D"/>
    <w:rsid w:val="1B5B77A7"/>
    <w:rsid w:val="1BC76C7F"/>
    <w:rsid w:val="1C056C67"/>
    <w:rsid w:val="1C175DF2"/>
    <w:rsid w:val="1C1E4E5C"/>
    <w:rsid w:val="1C233893"/>
    <w:rsid w:val="1C5806EF"/>
    <w:rsid w:val="1C5E61CB"/>
    <w:rsid w:val="1C8F3854"/>
    <w:rsid w:val="1C970E73"/>
    <w:rsid w:val="1C9D3665"/>
    <w:rsid w:val="1CC03279"/>
    <w:rsid w:val="1CC47F6A"/>
    <w:rsid w:val="1CDA1B0B"/>
    <w:rsid w:val="1D15242A"/>
    <w:rsid w:val="1D720A67"/>
    <w:rsid w:val="1D7B686A"/>
    <w:rsid w:val="1DDD36E7"/>
    <w:rsid w:val="1E073CAA"/>
    <w:rsid w:val="1E1A27AE"/>
    <w:rsid w:val="1E8D2343"/>
    <w:rsid w:val="1E8F1BB3"/>
    <w:rsid w:val="1EDA1124"/>
    <w:rsid w:val="1F2E00C3"/>
    <w:rsid w:val="1F4A100B"/>
    <w:rsid w:val="1F5F4782"/>
    <w:rsid w:val="1F6E7F5B"/>
    <w:rsid w:val="1F7178F6"/>
    <w:rsid w:val="1F98641A"/>
    <w:rsid w:val="1FD12B2A"/>
    <w:rsid w:val="1FDB22E8"/>
    <w:rsid w:val="208B3448"/>
    <w:rsid w:val="211B2524"/>
    <w:rsid w:val="212B539D"/>
    <w:rsid w:val="213523F0"/>
    <w:rsid w:val="21387963"/>
    <w:rsid w:val="2177151E"/>
    <w:rsid w:val="218D4185"/>
    <w:rsid w:val="21956719"/>
    <w:rsid w:val="21C57F3F"/>
    <w:rsid w:val="21EE0A82"/>
    <w:rsid w:val="220F2EC4"/>
    <w:rsid w:val="220F404D"/>
    <w:rsid w:val="22163A0B"/>
    <w:rsid w:val="22631F66"/>
    <w:rsid w:val="227E7338"/>
    <w:rsid w:val="22BD6E7D"/>
    <w:rsid w:val="236B09BA"/>
    <w:rsid w:val="2388561D"/>
    <w:rsid w:val="238E2B12"/>
    <w:rsid w:val="23A5522A"/>
    <w:rsid w:val="23AD2187"/>
    <w:rsid w:val="23AE3251"/>
    <w:rsid w:val="23F659B3"/>
    <w:rsid w:val="24367E22"/>
    <w:rsid w:val="24A06259"/>
    <w:rsid w:val="24CF0A40"/>
    <w:rsid w:val="25204EEE"/>
    <w:rsid w:val="254C4FBB"/>
    <w:rsid w:val="25CD2BB2"/>
    <w:rsid w:val="25F122CD"/>
    <w:rsid w:val="263F7897"/>
    <w:rsid w:val="2658608D"/>
    <w:rsid w:val="26C8204A"/>
    <w:rsid w:val="26D925B1"/>
    <w:rsid w:val="278045C7"/>
    <w:rsid w:val="27C874C4"/>
    <w:rsid w:val="27EF2EBF"/>
    <w:rsid w:val="280307A3"/>
    <w:rsid w:val="288034A0"/>
    <w:rsid w:val="2888399C"/>
    <w:rsid w:val="28FB3A65"/>
    <w:rsid w:val="28FD60C0"/>
    <w:rsid w:val="294359A5"/>
    <w:rsid w:val="298E7214"/>
    <w:rsid w:val="29A97A39"/>
    <w:rsid w:val="2A0A167F"/>
    <w:rsid w:val="2A270982"/>
    <w:rsid w:val="2A2B51DD"/>
    <w:rsid w:val="2A2E327F"/>
    <w:rsid w:val="2AD50EA6"/>
    <w:rsid w:val="2AFC08BC"/>
    <w:rsid w:val="2B0372A7"/>
    <w:rsid w:val="2B0B2672"/>
    <w:rsid w:val="2B3236EF"/>
    <w:rsid w:val="2B464EA9"/>
    <w:rsid w:val="2B540243"/>
    <w:rsid w:val="2C6C1356"/>
    <w:rsid w:val="2C6D3C94"/>
    <w:rsid w:val="2CD3604C"/>
    <w:rsid w:val="2D121790"/>
    <w:rsid w:val="2D14003F"/>
    <w:rsid w:val="2D670250"/>
    <w:rsid w:val="2D8477B7"/>
    <w:rsid w:val="2D921F4B"/>
    <w:rsid w:val="2DB83106"/>
    <w:rsid w:val="2DC95DF3"/>
    <w:rsid w:val="2DE6204C"/>
    <w:rsid w:val="2DE9514A"/>
    <w:rsid w:val="2E3369B5"/>
    <w:rsid w:val="2E5956A6"/>
    <w:rsid w:val="2E650AA3"/>
    <w:rsid w:val="2E712154"/>
    <w:rsid w:val="2E8028A1"/>
    <w:rsid w:val="2EA728BF"/>
    <w:rsid w:val="2EB46C0F"/>
    <w:rsid w:val="2F215C58"/>
    <w:rsid w:val="2F646F30"/>
    <w:rsid w:val="30354C82"/>
    <w:rsid w:val="303D6034"/>
    <w:rsid w:val="30451F5D"/>
    <w:rsid w:val="307534BB"/>
    <w:rsid w:val="309A0E86"/>
    <w:rsid w:val="30C45C2A"/>
    <w:rsid w:val="30E8068A"/>
    <w:rsid w:val="310C7B61"/>
    <w:rsid w:val="311534A4"/>
    <w:rsid w:val="31410DE6"/>
    <w:rsid w:val="31963C29"/>
    <w:rsid w:val="31CB5743"/>
    <w:rsid w:val="320672E5"/>
    <w:rsid w:val="3221046D"/>
    <w:rsid w:val="323E2A0B"/>
    <w:rsid w:val="32457860"/>
    <w:rsid w:val="32F63F3A"/>
    <w:rsid w:val="3307691D"/>
    <w:rsid w:val="3308203F"/>
    <w:rsid w:val="33204E02"/>
    <w:rsid w:val="333A7E8A"/>
    <w:rsid w:val="33522DA7"/>
    <w:rsid w:val="335C76C1"/>
    <w:rsid w:val="338B0D36"/>
    <w:rsid w:val="33C678D0"/>
    <w:rsid w:val="34486601"/>
    <w:rsid w:val="344E67C7"/>
    <w:rsid w:val="347B2A82"/>
    <w:rsid w:val="348C6286"/>
    <w:rsid w:val="34AC45E0"/>
    <w:rsid w:val="35C351BB"/>
    <w:rsid w:val="35E93CD8"/>
    <w:rsid w:val="36475493"/>
    <w:rsid w:val="364B029B"/>
    <w:rsid w:val="36DA0DC8"/>
    <w:rsid w:val="36DB3670"/>
    <w:rsid w:val="36E509A3"/>
    <w:rsid w:val="373D452C"/>
    <w:rsid w:val="378E7621"/>
    <w:rsid w:val="37C97928"/>
    <w:rsid w:val="37EA4465"/>
    <w:rsid w:val="386D2346"/>
    <w:rsid w:val="38B306E0"/>
    <w:rsid w:val="39186B96"/>
    <w:rsid w:val="391D62EC"/>
    <w:rsid w:val="393714F0"/>
    <w:rsid w:val="393757EA"/>
    <w:rsid w:val="39787211"/>
    <w:rsid w:val="3A364B74"/>
    <w:rsid w:val="3A680B30"/>
    <w:rsid w:val="3AA74397"/>
    <w:rsid w:val="3B020949"/>
    <w:rsid w:val="3B1B5BC4"/>
    <w:rsid w:val="3B247D8B"/>
    <w:rsid w:val="3B5819BC"/>
    <w:rsid w:val="3B5A5C36"/>
    <w:rsid w:val="3B7E001F"/>
    <w:rsid w:val="3BA07E9E"/>
    <w:rsid w:val="3BA436D4"/>
    <w:rsid w:val="3BD00198"/>
    <w:rsid w:val="3BF25AC4"/>
    <w:rsid w:val="3C160D11"/>
    <w:rsid w:val="3C390E0F"/>
    <w:rsid w:val="3C4A4F2D"/>
    <w:rsid w:val="3C4B4C00"/>
    <w:rsid w:val="3C6D6289"/>
    <w:rsid w:val="3CAE2FC6"/>
    <w:rsid w:val="3CD9531C"/>
    <w:rsid w:val="3CE35A1F"/>
    <w:rsid w:val="3D2050A4"/>
    <w:rsid w:val="3D4F07CC"/>
    <w:rsid w:val="3DE4755D"/>
    <w:rsid w:val="3DF4707A"/>
    <w:rsid w:val="3E147A35"/>
    <w:rsid w:val="3E366D27"/>
    <w:rsid w:val="3E3B3AD1"/>
    <w:rsid w:val="3E475062"/>
    <w:rsid w:val="3ED85390"/>
    <w:rsid w:val="3F1F2AA2"/>
    <w:rsid w:val="3F6A156C"/>
    <w:rsid w:val="3F8065ED"/>
    <w:rsid w:val="3F8E3DC8"/>
    <w:rsid w:val="402E25C9"/>
    <w:rsid w:val="40674645"/>
    <w:rsid w:val="40CB25D7"/>
    <w:rsid w:val="40E8367F"/>
    <w:rsid w:val="40EF4682"/>
    <w:rsid w:val="40F13810"/>
    <w:rsid w:val="40FC30C6"/>
    <w:rsid w:val="410B57A8"/>
    <w:rsid w:val="41236CC9"/>
    <w:rsid w:val="41376DBB"/>
    <w:rsid w:val="41481AEF"/>
    <w:rsid w:val="41501E9C"/>
    <w:rsid w:val="41624FAA"/>
    <w:rsid w:val="4169719E"/>
    <w:rsid w:val="416A70AD"/>
    <w:rsid w:val="41C83075"/>
    <w:rsid w:val="422A0D94"/>
    <w:rsid w:val="42E72578"/>
    <w:rsid w:val="430E1595"/>
    <w:rsid w:val="43103E0D"/>
    <w:rsid w:val="4379722A"/>
    <w:rsid w:val="438C1A63"/>
    <w:rsid w:val="441B7707"/>
    <w:rsid w:val="443D3B1A"/>
    <w:rsid w:val="445A2F00"/>
    <w:rsid w:val="44692E01"/>
    <w:rsid w:val="447F03AB"/>
    <w:rsid w:val="448B7323"/>
    <w:rsid w:val="449226ED"/>
    <w:rsid w:val="44B33608"/>
    <w:rsid w:val="44C54575"/>
    <w:rsid w:val="44FC32D9"/>
    <w:rsid w:val="454032FB"/>
    <w:rsid w:val="45417071"/>
    <w:rsid w:val="45924559"/>
    <w:rsid w:val="45981959"/>
    <w:rsid w:val="45BC45F3"/>
    <w:rsid w:val="461375AC"/>
    <w:rsid w:val="4653668D"/>
    <w:rsid w:val="46CB7AEE"/>
    <w:rsid w:val="46DA6038"/>
    <w:rsid w:val="4714604A"/>
    <w:rsid w:val="475F4C21"/>
    <w:rsid w:val="47A4422B"/>
    <w:rsid w:val="47CF3F1C"/>
    <w:rsid w:val="47D74E7C"/>
    <w:rsid w:val="47E16D50"/>
    <w:rsid w:val="481F5FCB"/>
    <w:rsid w:val="487D2FDF"/>
    <w:rsid w:val="49177586"/>
    <w:rsid w:val="49274376"/>
    <w:rsid w:val="495D0D4A"/>
    <w:rsid w:val="49CA36B0"/>
    <w:rsid w:val="49DF7B4B"/>
    <w:rsid w:val="4A5946E2"/>
    <w:rsid w:val="4A730B27"/>
    <w:rsid w:val="4A891E1C"/>
    <w:rsid w:val="4B416520"/>
    <w:rsid w:val="4B7B14A2"/>
    <w:rsid w:val="4B7D18B5"/>
    <w:rsid w:val="4BA92EFF"/>
    <w:rsid w:val="4BB4604A"/>
    <w:rsid w:val="4C1A2B19"/>
    <w:rsid w:val="4C250238"/>
    <w:rsid w:val="4C3838D9"/>
    <w:rsid w:val="4CB5435A"/>
    <w:rsid w:val="4CDF7109"/>
    <w:rsid w:val="4CE01078"/>
    <w:rsid w:val="4D282DBE"/>
    <w:rsid w:val="4D5228A8"/>
    <w:rsid w:val="4D654A6F"/>
    <w:rsid w:val="4D665425"/>
    <w:rsid w:val="4D7C7BE4"/>
    <w:rsid w:val="4DFD4407"/>
    <w:rsid w:val="4E47575C"/>
    <w:rsid w:val="4F3C535A"/>
    <w:rsid w:val="4F8438BE"/>
    <w:rsid w:val="4FBB271A"/>
    <w:rsid w:val="4FC75EDD"/>
    <w:rsid w:val="4FE00732"/>
    <w:rsid w:val="4FEC47EB"/>
    <w:rsid w:val="50105530"/>
    <w:rsid w:val="50BA5146"/>
    <w:rsid w:val="50C16543"/>
    <w:rsid w:val="50E7644D"/>
    <w:rsid w:val="50F05D45"/>
    <w:rsid w:val="512D7A9D"/>
    <w:rsid w:val="51381E9D"/>
    <w:rsid w:val="513B3A65"/>
    <w:rsid w:val="516D7519"/>
    <w:rsid w:val="51BA3A26"/>
    <w:rsid w:val="51E31EF5"/>
    <w:rsid w:val="523E3B63"/>
    <w:rsid w:val="526F05B6"/>
    <w:rsid w:val="527616BF"/>
    <w:rsid w:val="528B5357"/>
    <w:rsid w:val="52AB3233"/>
    <w:rsid w:val="52C576FC"/>
    <w:rsid w:val="5319085C"/>
    <w:rsid w:val="5328795F"/>
    <w:rsid w:val="53B41435"/>
    <w:rsid w:val="53B4680A"/>
    <w:rsid w:val="53E302F2"/>
    <w:rsid w:val="54105BDA"/>
    <w:rsid w:val="541D1BB5"/>
    <w:rsid w:val="541F295B"/>
    <w:rsid w:val="544912E5"/>
    <w:rsid w:val="546553AD"/>
    <w:rsid w:val="547918E1"/>
    <w:rsid w:val="549575AC"/>
    <w:rsid w:val="549C45C7"/>
    <w:rsid w:val="54FA5302"/>
    <w:rsid w:val="54FC4DF2"/>
    <w:rsid w:val="553B3E67"/>
    <w:rsid w:val="55785DBB"/>
    <w:rsid w:val="558F05CA"/>
    <w:rsid w:val="559848B8"/>
    <w:rsid w:val="55C263A0"/>
    <w:rsid w:val="56261E3D"/>
    <w:rsid w:val="565E42B1"/>
    <w:rsid w:val="56735BB6"/>
    <w:rsid w:val="5693069C"/>
    <w:rsid w:val="56E3181A"/>
    <w:rsid w:val="56EF6734"/>
    <w:rsid w:val="56F61042"/>
    <w:rsid w:val="57C35073"/>
    <w:rsid w:val="58101AD1"/>
    <w:rsid w:val="583709CE"/>
    <w:rsid w:val="584B2665"/>
    <w:rsid w:val="58751007"/>
    <w:rsid w:val="58983146"/>
    <w:rsid w:val="58A97C49"/>
    <w:rsid w:val="58C67165"/>
    <w:rsid w:val="59A00EB8"/>
    <w:rsid w:val="59D14529"/>
    <w:rsid w:val="5A426C0F"/>
    <w:rsid w:val="5B30012A"/>
    <w:rsid w:val="5B391301"/>
    <w:rsid w:val="5B3B3EAD"/>
    <w:rsid w:val="5B934792"/>
    <w:rsid w:val="5B941E24"/>
    <w:rsid w:val="5B9F3BE2"/>
    <w:rsid w:val="5BE2542B"/>
    <w:rsid w:val="5BE8636F"/>
    <w:rsid w:val="5C093373"/>
    <w:rsid w:val="5CDC335C"/>
    <w:rsid w:val="5D2F70AF"/>
    <w:rsid w:val="5D516230"/>
    <w:rsid w:val="5D56196D"/>
    <w:rsid w:val="5D6D664F"/>
    <w:rsid w:val="5D741F9C"/>
    <w:rsid w:val="5DA968F8"/>
    <w:rsid w:val="5DF65CBD"/>
    <w:rsid w:val="5DFE36B7"/>
    <w:rsid w:val="5E27751F"/>
    <w:rsid w:val="5E791709"/>
    <w:rsid w:val="5E880EC4"/>
    <w:rsid w:val="5EC9272A"/>
    <w:rsid w:val="5ED96CB6"/>
    <w:rsid w:val="5F085A7E"/>
    <w:rsid w:val="5F2533FD"/>
    <w:rsid w:val="5F7F440C"/>
    <w:rsid w:val="5FC15A34"/>
    <w:rsid w:val="5FC70659"/>
    <w:rsid w:val="5FCE1954"/>
    <w:rsid w:val="60096251"/>
    <w:rsid w:val="60156837"/>
    <w:rsid w:val="61011C28"/>
    <w:rsid w:val="610670BF"/>
    <w:rsid w:val="61274229"/>
    <w:rsid w:val="616707B4"/>
    <w:rsid w:val="619E7021"/>
    <w:rsid w:val="61E76424"/>
    <w:rsid w:val="621029E3"/>
    <w:rsid w:val="62356C0D"/>
    <w:rsid w:val="623B255B"/>
    <w:rsid w:val="627E1984"/>
    <w:rsid w:val="62EF3D00"/>
    <w:rsid w:val="63176C5C"/>
    <w:rsid w:val="63800076"/>
    <w:rsid w:val="63803797"/>
    <w:rsid w:val="63B16D2F"/>
    <w:rsid w:val="63F56866"/>
    <w:rsid w:val="64140B70"/>
    <w:rsid w:val="642C1657"/>
    <w:rsid w:val="6455607E"/>
    <w:rsid w:val="648F6111"/>
    <w:rsid w:val="64B14641"/>
    <w:rsid w:val="64B42C4C"/>
    <w:rsid w:val="64C8484B"/>
    <w:rsid w:val="64DA0C05"/>
    <w:rsid w:val="64E45C98"/>
    <w:rsid w:val="650B2714"/>
    <w:rsid w:val="65445BF4"/>
    <w:rsid w:val="657773D6"/>
    <w:rsid w:val="6578695B"/>
    <w:rsid w:val="657D00C5"/>
    <w:rsid w:val="65CF764E"/>
    <w:rsid w:val="65EE463C"/>
    <w:rsid w:val="665B26ED"/>
    <w:rsid w:val="66B1693F"/>
    <w:rsid w:val="675275DB"/>
    <w:rsid w:val="675840FB"/>
    <w:rsid w:val="6772449C"/>
    <w:rsid w:val="67727DBB"/>
    <w:rsid w:val="677A537C"/>
    <w:rsid w:val="678B478C"/>
    <w:rsid w:val="679279E0"/>
    <w:rsid w:val="679A3106"/>
    <w:rsid w:val="67F03E4F"/>
    <w:rsid w:val="67F9628C"/>
    <w:rsid w:val="68060F7B"/>
    <w:rsid w:val="68193596"/>
    <w:rsid w:val="68651E42"/>
    <w:rsid w:val="69383216"/>
    <w:rsid w:val="6A044F82"/>
    <w:rsid w:val="6A1F7C89"/>
    <w:rsid w:val="6A707E36"/>
    <w:rsid w:val="6AB315E0"/>
    <w:rsid w:val="6AB769F9"/>
    <w:rsid w:val="6B2A7252"/>
    <w:rsid w:val="6B486424"/>
    <w:rsid w:val="6B902690"/>
    <w:rsid w:val="6BBC5D09"/>
    <w:rsid w:val="6BBE739C"/>
    <w:rsid w:val="6C1F0BAE"/>
    <w:rsid w:val="6C3261A1"/>
    <w:rsid w:val="6CB76FF3"/>
    <w:rsid w:val="6CBD2509"/>
    <w:rsid w:val="6CCE1E44"/>
    <w:rsid w:val="6D306A4C"/>
    <w:rsid w:val="6DB4459B"/>
    <w:rsid w:val="6DC23A4E"/>
    <w:rsid w:val="6DDB41E8"/>
    <w:rsid w:val="6E007D23"/>
    <w:rsid w:val="6E1A7E30"/>
    <w:rsid w:val="6E441B83"/>
    <w:rsid w:val="6E9C4B01"/>
    <w:rsid w:val="6EC84433"/>
    <w:rsid w:val="6ECF0EE7"/>
    <w:rsid w:val="6EF332C9"/>
    <w:rsid w:val="6F1827EB"/>
    <w:rsid w:val="6F4A7681"/>
    <w:rsid w:val="6F4C359D"/>
    <w:rsid w:val="6F78765D"/>
    <w:rsid w:val="700235D3"/>
    <w:rsid w:val="703F5715"/>
    <w:rsid w:val="70B07AA3"/>
    <w:rsid w:val="70DE3185"/>
    <w:rsid w:val="7115431E"/>
    <w:rsid w:val="71442EDF"/>
    <w:rsid w:val="71506822"/>
    <w:rsid w:val="716B4EC3"/>
    <w:rsid w:val="716F3749"/>
    <w:rsid w:val="71C24619"/>
    <w:rsid w:val="71F65D9E"/>
    <w:rsid w:val="71FB65BB"/>
    <w:rsid w:val="721C09F4"/>
    <w:rsid w:val="724333E3"/>
    <w:rsid w:val="72C17D8F"/>
    <w:rsid w:val="72E10407"/>
    <w:rsid w:val="732309A8"/>
    <w:rsid w:val="73737528"/>
    <w:rsid w:val="738922B0"/>
    <w:rsid w:val="73DE6734"/>
    <w:rsid w:val="73E122E3"/>
    <w:rsid w:val="740F6335"/>
    <w:rsid w:val="744A1667"/>
    <w:rsid w:val="744B36B2"/>
    <w:rsid w:val="744C1B7E"/>
    <w:rsid w:val="74740EEC"/>
    <w:rsid w:val="7476592C"/>
    <w:rsid w:val="74A3441F"/>
    <w:rsid w:val="74B11A4D"/>
    <w:rsid w:val="74D7216A"/>
    <w:rsid w:val="74EC5E11"/>
    <w:rsid w:val="75403906"/>
    <w:rsid w:val="754B1665"/>
    <w:rsid w:val="754C745B"/>
    <w:rsid w:val="757C6EA7"/>
    <w:rsid w:val="75E5443C"/>
    <w:rsid w:val="75EE1880"/>
    <w:rsid w:val="76380EEA"/>
    <w:rsid w:val="76A03DD9"/>
    <w:rsid w:val="76EA0705"/>
    <w:rsid w:val="776A298A"/>
    <w:rsid w:val="77C94CE8"/>
    <w:rsid w:val="77DB4BE1"/>
    <w:rsid w:val="77E11AB1"/>
    <w:rsid w:val="78273272"/>
    <w:rsid w:val="782E3FAB"/>
    <w:rsid w:val="78333C31"/>
    <w:rsid w:val="787C5F4A"/>
    <w:rsid w:val="788C3262"/>
    <w:rsid w:val="78B6799F"/>
    <w:rsid w:val="78C56616"/>
    <w:rsid w:val="78C61740"/>
    <w:rsid w:val="78C859CD"/>
    <w:rsid w:val="7962320E"/>
    <w:rsid w:val="7998470C"/>
    <w:rsid w:val="79D44305"/>
    <w:rsid w:val="7A2F4437"/>
    <w:rsid w:val="7A3D7F27"/>
    <w:rsid w:val="7A812C39"/>
    <w:rsid w:val="7A883B18"/>
    <w:rsid w:val="7ACD5C45"/>
    <w:rsid w:val="7AFA72BA"/>
    <w:rsid w:val="7B122937"/>
    <w:rsid w:val="7B3E6B7A"/>
    <w:rsid w:val="7B542362"/>
    <w:rsid w:val="7C8A3F11"/>
    <w:rsid w:val="7CD8548D"/>
    <w:rsid w:val="7CDE71CD"/>
    <w:rsid w:val="7CE4591E"/>
    <w:rsid w:val="7D1E17DD"/>
    <w:rsid w:val="7D261E13"/>
    <w:rsid w:val="7D38449A"/>
    <w:rsid w:val="7D695B95"/>
    <w:rsid w:val="7DD56129"/>
    <w:rsid w:val="7E09285A"/>
    <w:rsid w:val="7E5F5314"/>
    <w:rsid w:val="7EB82C5F"/>
    <w:rsid w:val="7F5A5797"/>
    <w:rsid w:val="7F7B5312"/>
    <w:rsid w:val="7F9304B4"/>
    <w:rsid w:val="7F976E79"/>
    <w:rsid w:val="7FAC76A0"/>
    <w:rsid w:val="7FB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2CBE35"/>
  <w14:defaultImageDpi w14:val="32767"/>
  <w15:docId w15:val="{82BABFF9-4048-4939-86EB-DFBCBDC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djustRightInd w:val="0"/>
      <w:snapToGrid w:val="0"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宋体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eastAsia="宋体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qFormat/>
    <w:pPr>
      <w:ind w:firstLine="420"/>
    </w:p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annotation subject"/>
    <w:basedOn w:val="a3"/>
    <w:next w:val="a3"/>
    <w:link w:val="af2"/>
    <w:uiPriority w:val="99"/>
    <w:semiHidden/>
    <w:unhideWhenUsed/>
    <w:rsid w:val="00C8036C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C8036C"/>
    <w:rPr>
      <w:rFonts w:asciiTheme="minorHAnsi" w:hAnsiTheme="minorHAnsi" w:cstheme="minorBidi"/>
      <w:kern w:val="2"/>
      <w:sz w:val="24"/>
      <w:szCs w:val="22"/>
    </w:rPr>
  </w:style>
  <w:style w:type="character" w:customStyle="1" w:styleId="af2">
    <w:name w:val="批注主题 字符"/>
    <w:basedOn w:val="a4"/>
    <w:link w:val="af1"/>
    <w:uiPriority w:val="99"/>
    <w:semiHidden/>
    <w:rsid w:val="00C8036C"/>
    <w:rPr>
      <w:rFonts w:asciiTheme="minorHAnsi" w:hAnsiTheme="minorHAnsi" w:cstheme="minorBidi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A250F46-7CEF-4EC6-807B-4EB568FAE6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 资</dc:creator>
  <cp:lastModifiedBy> </cp:lastModifiedBy>
  <cp:revision>56</cp:revision>
  <dcterms:created xsi:type="dcterms:W3CDTF">2020-08-02T21:52:00Z</dcterms:created>
  <dcterms:modified xsi:type="dcterms:W3CDTF">2021-07-14T10:33:00Z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