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D558" w14:textId="48254659" w:rsidR="00B934C6" w:rsidRPr="009827CE" w:rsidRDefault="009827CE">
      <w:pPr>
        <w:rPr>
          <w:rFonts w:ascii="Times New Roman" w:hAnsi="Times New Roman" w:cs="Times New Roman"/>
          <w:b/>
          <w:bCs/>
          <w:sz w:val="24"/>
        </w:rPr>
      </w:pPr>
      <w:r w:rsidRPr="009827CE">
        <w:rPr>
          <w:rFonts w:ascii="Times New Roman" w:hAnsi="Times New Roman" w:cs="Times New Roman" w:hint="eastAsia"/>
          <w:b/>
          <w:bCs/>
          <w:sz w:val="24"/>
        </w:rPr>
        <w:t>Graphical abstract</w:t>
      </w:r>
    </w:p>
    <w:p w14:paraId="7C48752D" w14:textId="073E2E48" w:rsidR="009827CE" w:rsidRPr="00C4788E" w:rsidRDefault="009827CE" w:rsidP="009827CE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C</w:t>
      </w:r>
      <w:r w:rsidRPr="00C32FC9">
        <w:rPr>
          <w:rFonts w:ascii="Times New Roman" w:hAnsi="Times New Roman" w:cs="Times New Roman"/>
          <w:sz w:val="24"/>
        </w:rPr>
        <w:t>utaneous squamous cell carcinoma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(</w:t>
      </w:r>
      <w:proofErr w:type="spellStart"/>
      <w:r>
        <w:rPr>
          <w:rFonts w:ascii="Times New Roman" w:hAnsi="Times New Roman" w:cs="Times New Roman" w:hint="eastAsia"/>
          <w:sz w:val="24"/>
        </w:rPr>
        <w:t>cSCC</w:t>
      </w:r>
      <w:proofErr w:type="spellEnd"/>
      <w:r>
        <w:rPr>
          <w:rFonts w:ascii="Times New Roman" w:hAnsi="Times New Roman" w:cs="Times New Roman" w:hint="eastAsia"/>
          <w:sz w:val="24"/>
        </w:rPr>
        <w:t>) is the second skin tumor.</w:t>
      </w:r>
      <w:r w:rsidRPr="00E1549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 w:hint="eastAsia"/>
          <w:sz w:val="24"/>
        </w:rPr>
        <w:t xml:space="preserve">he </w:t>
      </w:r>
      <w:r w:rsidRPr="00F00F30">
        <w:rPr>
          <w:rFonts w:ascii="Times New Roman" w:hAnsi="Times New Roman" w:cs="Times New Roman" w:hint="eastAsia"/>
          <w:sz w:val="24"/>
        </w:rPr>
        <w:t>CENPO</w:t>
      </w:r>
      <w:r w:rsidRPr="00F00F3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is overexpression in</w:t>
      </w:r>
      <w:r w:rsidRPr="00F00F30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cSCC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 w:hint="eastAsia"/>
          <w:sz w:val="24"/>
        </w:rPr>
        <w:t xml:space="preserve">ith </w:t>
      </w:r>
      <w:r>
        <w:rPr>
          <w:rFonts w:ascii="Times New Roman" w:hAnsi="Times New Roman" w:cs="Times New Roman"/>
          <w:sz w:val="24"/>
        </w:rPr>
        <w:t xml:space="preserve">CENPO </w:t>
      </w:r>
      <w:r>
        <w:rPr>
          <w:rFonts w:ascii="Times New Roman" w:hAnsi="Times New Roman" w:cs="Times New Roman" w:hint="eastAsia"/>
          <w:sz w:val="24"/>
        </w:rPr>
        <w:t>knockdown,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cells proliferation, migration, and invasion</w:t>
      </w:r>
      <w:r w:rsidRPr="00AA0F24"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were </w:t>
      </w:r>
      <w:r>
        <w:rPr>
          <w:rFonts w:ascii="Times New Roman" w:hAnsi="Times New Roman" w:cs="Times New Roman"/>
          <w:sz w:val="24"/>
        </w:rPr>
        <w:t>suppressed</w:t>
      </w:r>
      <w:r>
        <w:rPr>
          <w:rFonts w:ascii="Times New Roman" w:hAnsi="Times New Roman" w:cs="Times New Roman" w:hint="eastAsia"/>
          <w:sz w:val="24"/>
        </w:rPr>
        <w:t xml:space="preserve"> in </w:t>
      </w:r>
      <w:proofErr w:type="spellStart"/>
      <w:r>
        <w:rPr>
          <w:rFonts w:ascii="Times New Roman" w:hAnsi="Times New Roman" w:cs="Times New Roman" w:hint="eastAsia"/>
          <w:sz w:val="24"/>
        </w:rPr>
        <w:t>c</w:t>
      </w:r>
      <w:r>
        <w:rPr>
          <w:rFonts w:ascii="Times New Roman" w:hAnsi="Times New Roman" w:cs="Times New Roman"/>
          <w:sz w:val="24"/>
        </w:rPr>
        <w:t>SCC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Pr="00F96533">
        <w:rPr>
          <w:rFonts w:ascii="Times New Roman" w:hAnsi="Times New Roman" w:cs="Times New Roman"/>
          <w:sz w:val="24"/>
        </w:rPr>
        <w:t xml:space="preserve">Following the knockdown of CENPO, the levels of BIRC5 were significantly inhibited. </w:t>
      </w:r>
      <w:r>
        <w:rPr>
          <w:rFonts w:ascii="Times New Roman" w:hAnsi="Times New Roman" w:cs="Times New Roman" w:hint="eastAsia"/>
          <w:sz w:val="24"/>
        </w:rPr>
        <w:t>With CENPO or BIRC5</w:t>
      </w:r>
      <w:r w:rsidRPr="00BF12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silencing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t</w:t>
      </w:r>
      <w:r w:rsidRPr="005E1C16">
        <w:rPr>
          <w:rFonts w:ascii="Times New Roman" w:hAnsi="Times New Roman" w:cs="Times New Roman" w:hint="eastAsia"/>
          <w:sz w:val="24"/>
        </w:rPr>
        <w:t xml:space="preserve">he </w:t>
      </w:r>
      <w:r w:rsidRPr="005E1C16">
        <w:rPr>
          <w:rFonts w:ascii="Times New Roman" w:hAnsi="Times New Roman" w:cs="Times New Roman"/>
          <w:sz w:val="24"/>
        </w:rPr>
        <w:t>glycolysis</w:t>
      </w:r>
      <w:r w:rsidRPr="005E1C16">
        <w:rPr>
          <w:rFonts w:ascii="Times New Roman" w:hAnsi="Times New Roman" w:cs="Times New Roman" w:hint="eastAsia"/>
          <w:sz w:val="24"/>
        </w:rPr>
        <w:t xml:space="preserve"> </w:t>
      </w:r>
      <w:r w:rsidRPr="005E1C16">
        <w:rPr>
          <w:rFonts w:ascii="Times New Roman" w:hAnsi="Times New Roman" w:cs="Times New Roman"/>
          <w:sz w:val="24"/>
        </w:rPr>
        <w:t>index</w:t>
      </w:r>
      <w:r w:rsidRPr="005E1C16">
        <w:rPr>
          <w:rFonts w:ascii="Times New Roman" w:hAnsi="Times New Roman" w:cs="Times New Roman" w:hint="eastAsia"/>
          <w:sz w:val="24"/>
        </w:rPr>
        <w:t>es OCR</w:t>
      </w:r>
      <w:r>
        <w:rPr>
          <w:rFonts w:ascii="Times New Roman" w:hAnsi="Times New Roman" w:cs="Times New Roman" w:hint="eastAsia"/>
          <w:sz w:val="24"/>
        </w:rPr>
        <w:t xml:space="preserve"> was</w:t>
      </w:r>
      <w:r w:rsidRPr="005E1C16"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in</w:t>
      </w:r>
      <w:r w:rsidRPr="005E1C16">
        <w:rPr>
          <w:rFonts w:ascii="Times New Roman" w:hAnsi="Times New Roman" w:cs="Times New Roman" w:hint="eastAsia"/>
          <w:sz w:val="24"/>
        </w:rPr>
        <w:t xml:space="preserve">crease, </w:t>
      </w:r>
      <w:r>
        <w:rPr>
          <w:rFonts w:ascii="Times New Roman" w:hAnsi="Times New Roman" w:cs="Times New Roman" w:hint="eastAsia"/>
          <w:sz w:val="24"/>
        </w:rPr>
        <w:t xml:space="preserve">and the </w:t>
      </w:r>
      <w:r w:rsidRPr="005E1C16">
        <w:rPr>
          <w:rFonts w:ascii="Times New Roman" w:hAnsi="Times New Roman" w:cs="Times New Roman" w:hint="eastAsia"/>
          <w:sz w:val="24"/>
        </w:rPr>
        <w:t>ECAR</w:t>
      </w:r>
      <w:r>
        <w:rPr>
          <w:rFonts w:ascii="Times New Roman" w:hAnsi="Times New Roman" w:cs="Times New Roman" w:hint="eastAsia"/>
          <w:sz w:val="24"/>
        </w:rPr>
        <w:t>,</w:t>
      </w:r>
      <w:r w:rsidRPr="005E1C16">
        <w:rPr>
          <w:rFonts w:ascii="Times New Roman" w:hAnsi="Times New Roman" w:cs="Times New Roman" w:hint="eastAsia"/>
          <w:sz w:val="24"/>
        </w:rPr>
        <w:t xml:space="preserve"> Glucose, pyruvate, lactic and ATP levels were </w:t>
      </w:r>
      <w:r>
        <w:rPr>
          <w:rFonts w:ascii="Times New Roman" w:hAnsi="Times New Roman" w:cs="Times New Roman" w:hint="eastAsia"/>
          <w:sz w:val="24"/>
        </w:rPr>
        <w:t>de</w:t>
      </w:r>
      <w:r w:rsidRPr="005E1C16">
        <w:rPr>
          <w:rFonts w:ascii="Times New Roman" w:hAnsi="Times New Roman" w:cs="Times New Roman" w:hint="eastAsia"/>
          <w:sz w:val="24"/>
        </w:rPr>
        <w:t>creased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827CE">
        <w:rPr>
          <w:rFonts w:ascii="Times New Roman" w:hAnsi="Times New Roman" w:cs="Times New Roman" w:hint="eastAsia"/>
          <w:i/>
          <w:iCs/>
          <w:sz w:val="24"/>
        </w:rPr>
        <w:t>in vivo and in vitro</w:t>
      </w:r>
      <w:r w:rsidRPr="005E1C16"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I</w:t>
      </w:r>
      <w:r w:rsidRPr="00F96533">
        <w:rPr>
          <w:rFonts w:ascii="Times New Roman" w:hAnsi="Times New Roman" w:cs="Times New Roman"/>
          <w:sz w:val="24"/>
        </w:rPr>
        <w:t>n summary</w:t>
      </w:r>
      <w:r>
        <w:rPr>
          <w:rFonts w:ascii="Times New Roman" w:hAnsi="Times New Roman" w:cs="Times New Roman" w:hint="eastAsia"/>
          <w:sz w:val="24"/>
        </w:rPr>
        <w:t xml:space="preserve">, CENPO could </w:t>
      </w:r>
      <w:r w:rsidRPr="0006122F">
        <w:rPr>
          <w:rFonts w:ascii="Times New Roman" w:hAnsi="Times New Roman" w:cs="Times New Roman"/>
          <w:sz w:val="24"/>
        </w:rPr>
        <w:t>enhance</w:t>
      </w:r>
      <w:r>
        <w:rPr>
          <w:rFonts w:ascii="Times New Roman" w:hAnsi="Times New Roman" w:cs="Times New Roman" w:hint="eastAsia"/>
          <w:sz w:val="24"/>
        </w:rPr>
        <w:t xml:space="preserve"> the cell </w:t>
      </w:r>
      <w:r w:rsidRPr="00D55C54">
        <w:rPr>
          <w:rFonts w:ascii="Times New Roman" w:hAnsi="Times New Roman" w:cs="Times New Roman"/>
          <w:sz w:val="24"/>
        </w:rPr>
        <w:t xml:space="preserve">proliferation </w:t>
      </w:r>
      <w:r w:rsidRPr="007C6B59">
        <w:rPr>
          <w:rFonts w:ascii="Times New Roman" w:hAnsi="Times New Roman" w:cs="Times New Roman" w:hint="eastAsia"/>
          <w:sz w:val="24"/>
        </w:rPr>
        <w:t>activities,</w:t>
      </w:r>
      <w:r w:rsidRPr="007C6B59">
        <w:rPr>
          <w:rFonts w:ascii="Times New Roman" w:hAnsi="Times New Roman" w:cs="Times New Roman"/>
          <w:sz w:val="24"/>
        </w:rPr>
        <w:t xml:space="preserve"> migration and invasion</w:t>
      </w:r>
      <w:r w:rsidRPr="0006122F">
        <w:rPr>
          <w:rFonts w:ascii="Times New Roman" w:hAnsi="Times New Roman" w:cs="Times New Roman"/>
          <w:sz w:val="24"/>
        </w:rPr>
        <w:t xml:space="preserve"> through the BIRC5-associated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C32FC9">
        <w:rPr>
          <w:rFonts w:ascii="Times New Roman" w:hAnsi="Times New Roman" w:cs="Times New Roman"/>
          <w:sz w:val="24"/>
        </w:rPr>
        <w:t>aerobic</w:t>
      </w:r>
      <w:r w:rsidRPr="00D55C54">
        <w:rPr>
          <w:rFonts w:ascii="Times New Roman" w:hAnsi="Times New Roman" w:cs="Times New Roman"/>
          <w:sz w:val="24"/>
        </w:rPr>
        <w:t xml:space="preserve"> glycolysis</w:t>
      </w:r>
      <w:r>
        <w:rPr>
          <w:rFonts w:ascii="Times New Roman" w:hAnsi="Times New Roman" w:cs="Times New Roman" w:hint="eastAsia"/>
          <w:sz w:val="24"/>
        </w:rPr>
        <w:t xml:space="preserve"> pathway in</w:t>
      </w:r>
      <w:r w:rsidRPr="004A4857"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cSCC</w:t>
      </w:r>
      <w:proofErr w:type="spellEnd"/>
      <w:r>
        <w:rPr>
          <w:rFonts w:ascii="Times New Roman" w:hAnsi="Times New Roman" w:cs="Times New Roman" w:hint="eastAsia"/>
          <w:sz w:val="24"/>
        </w:rPr>
        <w:t>.</w:t>
      </w:r>
      <w:r w:rsidR="009E05F7">
        <w:rPr>
          <w:rFonts w:ascii="Times New Roman" w:hAnsi="Times New Roman" w:cs="Times New Roman" w:hint="eastAsia"/>
          <w:sz w:val="24"/>
        </w:rPr>
        <w:t xml:space="preserve"> </w:t>
      </w:r>
    </w:p>
    <w:p w14:paraId="02B5ADBE" w14:textId="7AAEBEA0" w:rsidR="009827CE" w:rsidRPr="009827CE" w:rsidRDefault="00704BA3">
      <w:pPr>
        <w:rPr>
          <w:rFonts w:hint="eastAsia"/>
        </w:rPr>
      </w:pPr>
      <w:r>
        <w:rPr>
          <w:noProof/>
        </w:rPr>
        <w:drawing>
          <wp:inline distT="0" distB="0" distL="0" distR="0" wp14:anchorId="1CD3EAC0" wp14:editId="59873A92">
            <wp:extent cx="5274310" cy="2823210"/>
            <wp:effectExtent l="0" t="0" r="2540" b="0"/>
            <wp:docPr id="12728544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27CE" w:rsidRPr="0098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42F6" w14:textId="77777777" w:rsidR="00A330C1" w:rsidRDefault="00A330C1" w:rsidP="009827C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0CEA65D" w14:textId="77777777" w:rsidR="00A330C1" w:rsidRDefault="00A330C1" w:rsidP="009827C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BCBA" w14:textId="77777777" w:rsidR="00A330C1" w:rsidRDefault="00A330C1" w:rsidP="009827C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824EDB5" w14:textId="77777777" w:rsidR="00A330C1" w:rsidRDefault="00A330C1" w:rsidP="009827C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C6"/>
    <w:rsid w:val="0003627D"/>
    <w:rsid w:val="001107B1"/>
    <w:rsid w:val="00137B1A"/>
    <w:rsid w:val="001719DD"/>
    <w:rsid w:val="003404D1"/>
    <w:rsid w:val="003745C8"/>
    <w:rsid w:val="0041648A"/>
    <w:rsid w:val="00575280"/>
    <w:rsid w:val="006524A9"/>
    <w:rsid w:val="00662061"/>
    <w:rsid w:val="00704BA3"/>
    <w:rsid w:val="007A046C"/>
    <w:rsid w:val="008C14AC"/>
    <w:rsid w:val="009827CE"/>
    <w:rsid w:val="009E05F7"/>
    <w:rsid w:val="00A330C1"/>
    <w:rsid w:val="00A756A8"/>
    <w:rsid w:val="00AD1F0E"/>
    <w:rsid w:val="00B934C6"/>
    <w:rsid w:val="00D14493"/>
    <w:rsid w:val="00D26848"/>
    <w:rsid w:val="00E53B30"/>
    <w:rsid w:val="00E60731"/>
    <w:rsid w:val="00EB0948"/>
    <w:rsid w:val="00F440AA"/>
    <w:rsid w:val="00F9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8ABA8"/>
  <w15:chartTrackingRefBased/>
  <w15:docId w15:val="{752E2F0F-5219-43A9-B6AD-9F4AD59A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4C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27C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827C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827C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827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532</Characters>
  <Application>Microsoft Office Word</Application>
  <DocSecurity>0</DocSecurity>
  <Lines>10</Lines>
  <Paragraphs>2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 zhang</dc:creator>
  <cp:keywords/>
  <dc:description/>
  <cp:lastModifiedBy>fl zhang</cp:lastModifiedBy>
  <cp:revision>2</cp:revision>
  <cp:lastPrinted>2025-04-16T13:57:00Z</cp:lastPrinted>
  <dcterms:created xsi:type="dcterms:W3CDTF">2025-07-22T10:34:00Z</dcterms:created>
  <dcterms:modified xsi:type="dcterms:W3CDTF">2025-07-22T10:34:00Z</dcterms:modified>
</cp:coreProperties>
</file>