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BDA10" w14:textId="301D7890" w:rsidR="00FE16F7" w:rsidRDefault="00D72295" w:rsidP="00A72414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ar-EG"/>
        </w:rPr>
      </w:pP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ar-EG"/>
        </w:rPr>
        <w:t xml:space="preserve">Supplementary Material </w:t>
      </w:r>
    </w:p>
    <w:p w14:paraId="5DB2AB07" w14:textId="77777777" w:rsidR="00A72414" w:rsidRDefault="00A72414" w:rsidP="00FE16F7">
      <w:pPr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ar-EG"/>
        </w:rPr>
      </w:pPr>
    </w:p>
    <w:p w14:paraId="3BC283A8" w14:textId="79A5837F" w:rsidR="00FE16F7" w:rsidRPr="003D2008" w:rsidRDefault="00FE16F7" w:rsidP="00FE16F7">
      <w:pPr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3D200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ar-EG"/>
        </w:rPr>
        <w:t xml:space="preserve">Well-Controlled Emulsion Polymerization of </w:t>
      </w:r>
      <w:r w:rsidRPr="003D2008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Methyl Methacrylate</w:t>
      </w:r>
      <w:r w:rsidRPr="003D200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ar-EG"/>
        </w:rPr>
        <w:t xml:space="preserve"> Using (Hg,Cd)-</w:t>
      </w:r>
      <w:r w:rsidRPr="003D2008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Diphenylcarbazone Catalysts: </w:t>
      </w:r>
      <w:r w:rsidRPr="003D2008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An attempt to create Hg-free, nontoxic, </w:t>
      </w:r>
      <w:r w:rsidRPr="003D2008">
        <w:rPr>
          <w:rFonts w:ascii="Symbol" w:hAnsi="Symbol" w:cstheme="majorBidi"/>
          <w:color w:val="000000" w:themeColor="text1"/>
          <w:sz w:val="32"/>
          <w:szCs w:val="32"/>
        </w:rPr>
        <w:t></w:t>
      </w:r>
      <w:r w:rsidRPr="003D2008">
        <w:rPr>
          <w:rFonts w:asciiTheme="majorBidi" w:hAnsiTheme="majorBidi" w:cstheme="majorBidi"/>
          <w:color w:val="000000" w:themeColor="text1"/>
          <w:sz w:val="32"/>
          <w:szCs w:val="32"/>
        </w:rPr>
        <w:t>-radiation and thermal stable films</w:t>
      </w:r>
    </w:p>
    <w:p w14:paraId="30419568" w14:textId="77777777" w:rsidR="00FE16F7" w:rsidRPr="003D2008" w:rsidRDefault="00FE16F7" w:rsidP="00FE16F7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bidi="ar-EG"/>
        </w:rPr>
      </w:pPr>
      <w:r w:rsidRPr="003D200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El-Said H. El-Mosallamy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and </w:t>
      </w:r>
      <w:r w:rsidRPr="003D200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Hany M. AbdelDayem</w:t>
      </w:r>
      <w:r w:rsidRPr="003D20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vertAlign w:val="superscript"/>
        </w:rPr>
        <w:t>*</w:t>
      </w:r>
    </w:p>
    <w:p w14:paraId="22BD9306" w14:textId="77777777" w:rsidR="00452551" w:rsidRDefault="00452551" w:rsidP="00FE16F7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ar-EG"/>
        </w:rPr>
      </w:pPr>
    </w:p>
    <w:p w14:paraId="5F0D744C" w14:textId="1C7A8142" w:rsidR="00FE16F7" w:rsidRPr="003D2008" w:rsidRDefault="00FE16F7" w:rsidP="00FE16F7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3D2008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Chemistry Department, Faculty of Science, Ain Shams University, 115</w:t>
      </w:r>
      <w:r w:rsidRPr="003D2008">
        <w:rPr>
          <w:rFonts w:asciiTheme="majorBidi" w:hAnsiTheme="majorBidi" w:cstheme="majorBidi" w:hint="cs"/>
          <w:color w:val="000000" w:themeColor="text1"/>
          <w:sz w:val="24"/>
          <w:szCs w:val="24"/>
          <w:rtl/>
          <w:lang w:bidi="ar-EG"/>
        </w:rPr>
        <w:t>6</w:t>
      </w:r>
      <w:r w:rsidRPr="003D2008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6 Abassia, Cairo, Egypt.</w:t>
      </w:r>
    </w:p>
    <w:p w14:paraId="39927747" w14:textId="27FEF36E" w:rsidR="00E1412F" w:rsidRDefault="00E1412F"/>
    <w:p w14:paraId="7ACD7995" w14:textId="37BE32EE" w:rsidR="00F15ABF" w:rsidRDefault="00F15ABF"/>
    <w:p w14:paraId="16B49A39" w14:textId="298D344E" w:rsidR="00F15ABF" w:rsidRDefault="00F15ABF"/>
    <w:p w14:paraId="291C65A3" w14:textId="4173D4C3" w:rsidR="00F15ABF" w:rsidRDefault="00F15ABF"/>
    <w:p w14:paraId="13B61FAC" w14:textId="4CE9D35D" w:rsidR="00F15ABF" w:rsidRDefault="00F15ABF"/>
    <w:p w14:paraId="415E745F" w14:textId="5FA33554" w:rsidR="00F15ABF" w:rsidRDefault="00F15ABF"/>
    <w:p w14:paraId="1341C909" w14:textId="5DCA18DD" w:rsidR="00F15ABF" w:rsidRDefault="00F15ABF"/>
    <w:p w14:paraId="2D28B1C6" w14:textId="0D38CA75" w:rsidR="00F15ABF" w:rsidRDefault="00F15ABF"/>
    <w:p w14:paraId="56BB8F98" w14:textId="748090AF" w:rsidR="00F15ABF" w:rsidRDefault="00F15ABF"/>
    <w:p w14:paraId="033B7AF2" w14:textId="1BE842A6" w:rsidR="00F15ABF" w:rsidRDefault="00F15ABF"/>
    <w:p w14:paraId="38519EA4" w14:textId="2E3FDD3C" w:rsidR="00F15ABF" w:rsidRDefault="00F15ABF"/>
    <w:p w14:paraId="63171099" w14:textId="06E4BA91" w:rsidR="00F15ABF" w:rsidRDefault="00F15ABF"/>
    <w:p w14:paraId="0FD5FF41" w14:textId="1FAE2B65" w:rsidR="00F15ABF" w:rsidRDefault="00F15ABF"/>
    <w:p w14:paraId="77C37FCE" w14:textId="220AF1EE" w:rsidR="00F15ABF" w:rsidRDefault="00F15ABF"/>
    <w:p w14:paraId="18F0071D" w14:textId="4B4D9A3C" w:rsidR="00F15ABF" w:rsidRDefault="00F15ABF"/>
    <w:p w14:paraId="7B22BA33" w14:textId="7E4E1E86" w:rsidR="00F15ABF" w:rsidRDefault="00F15ABF"/>
    <w:p w14:paraId="15F5FF61" w14:textId="1952FA17" w:rsidR="00F15ABF" w:rsidRDefault="00F15ABF"/>
    <w:p w14:paraId="1F5113A2" w14:textId="046AE813" w:rsidR="00F15ABF" w:rsidRDefault="00F15ABF"/>
    <w:p w14:paraId="1455D98D" w14:textId="3C87B5FD" w:rsidR="00F15ABF" w:rsidRDefault="00F15ABF"/>
    <w:p w14:paraId="3D5D747D" w14:textId="454AC77C" w:rsidR="00F15ABF" w:rsidRDefault="00F15ABF"/>
    <w:p w14:paraId="33C06060" w14:textId="763E240E" w:rsidR="00F15ABF" w:rsidRDefault="00F15ABF"/>
    <w:p w14:paraId="48FA1D7A" w14:textId="3E49BCD8" w:rsidR="00F15ABF" w:rsidRDefault="00F15ABF"/>
    <w:p w14:paraId="3E76AA57" w14:textId="77777777" w:rsidR="001B7987" w:rsidRPr="003D2008" w:rsidRDefault="001B7987" w:rsidP="001B7987">
      <w:pPr>
        <w:spacing w:after="0" w:line="240" w:lineRule="auto"/>
        <w:ind w:left="1080" w:hanging="108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9719C14" w14:textId="77777777" w:rsidR="001B7987" w:rsidRPr="003D2008" w:rsidRDefault="001B7987" w:rsidP="001B7987">
      <w:pPr>
        <w:spacing w:after="0" w:line="480" w:lineRule="auto"/>
        <w:ind w:left="990" w:hanging="990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D200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4A6415A5" wp14:editId="7C9F2C3C">
            <wp:extent cx="4457279" cy="2898509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185" cy="29179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E0E90C" w14:textId="77777777" w:rsidR="001B7987" w:rsidRPr="003D2008" w:rsidRDefault="001B7987" w:rsidP="001B7987">
      <w:pPr>
        <w:spacing w:after="0" w:line="480" w:lineRule="auto"/>
        <w:ind w:left="1080" w:hanging="1080"/>
        <w:jc w:val="center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  <w:r w:rsidRPr="003D200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0170FD13" wp14:editId="66A97E5E">
            <wp:extent cx="4776853" cy="310515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815" cy="31168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595D7B" w14:textId="70C037B8" w:rsidR="001B7987" w:rsidRDefault="002C73F2" w:rsidP="001B7987">
      <w:pPr>
        <w:spacing w:after="0" w:line="480" w:lineRule="auto"/>
        <w:ind w:left="1080" w:hanging="1080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</w:t>
      </w:r>
      <w:r w:rsidR="001B7987" w:rsidRPr="003D200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1B798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S1</w:t>
      </w:r>
      <w:r w:rsidR="001B7987" w:rsidRPr="003D200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UV-visible absorption spectra of (a) HgDPC and (b) CdDPC of initial concentration of 0.0002 g mol/L at the different stage of MMA polymerization and different runs of removal from PMMA (spectra were recorded for polymer solution in toluene after each removal run).</w:t>
      </w:r>
    </w:p>
    <w:p w14:paraId="27F604C2" w14:textId="77777777" w:rsidR="008245CD" w:rsidRDefault="008245CD" w:rsidP="008245CD">
      <w:pPr>
        <w:jc w:val="center"/>
      </w:pPr>
      <w:r>
        <w:rPr>
          <w:noProof/>
        </w:rPr>
        <w:lastRenderedPageBreak/>
        <w:drawing>
          <wp:inline distT="0" distB="0" distL="0" distR="0" wp14:anchorId="6CD062D3" wp14:editId="116C309E">
            <wp:extent cx="6153150" cy="48107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81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160FE" w14:textId="77777777" w:rsidR="008245CD" w:rsidRDefault="008245CD" w:rsidP="008245CD">
      <w:pPr>
        <w:jc w:val="center"/>
      </w:pPr>
    </w:p>
    <w:p w14:paraId="2F92B3EF" w14:textId="77777777" w:rsidR="008245CD" w:rsidRDefault="008245CD" w:rsidP="008245CD"/>
    <w:p w14:paraId="2A0DB27D" w14:textId="77777777" w:rsidR="008245CD" w:rsidRDefault="008245CD" w:rsidP="008245CD"/>
    <w:p w14:paraId="6A853701" w14:textId="77777777" w:rsidR="008245CD" w:rsidRDefault="008245CD" w:rsidP="008245CD"/>
    <w:p w14:paraId="139C1A27" w14:textId="77777777" w:rsidR="008245CD" w:rsidRDefault="008245CD" w:rsidP="008245CD"/>
    <w:p w14:paraId="66A3F626" w14:textId="77777777" w:rsidR="008245CD" w:rsidRDefault="008245CD" w:rsidP="008245CD"/>
    <w:p w14:paraId="3B27018C" w14:textId="77777777" w:rsidR="008245CD" w:rsidRDefault="008245CD" w:rsidP="008245CD"/>
    <w:p w14:paraId="6273275B" w14:textId="77777777" w:rsidR="008245CD" w:rsidRDefault="008245CD" w:rsidP="008245CD"/>
    <w:p w14:paraId="76B9C38B" w14:textId="77777777" w:rsidR="008245CD" w:rsidRDefault="008245CD" w:rsidP="008245CD"/>
    <w:p w14:paraId="4F8FA481" w14:textId="77777777" w:rsidR="008245CD" w:rsidRDefault="008245CD" w:rsidP="008245CD"/>
    <w:p w14:paraId="54A6D030" w14:textId="77777777" w:rsidR="008245CD" w:rsidRDefault="008245CD" w:rsidP="008245CD"/>
    <w:p w14:paraId="1E8DADC9" w14:textId="77777777" w:rsidR="008245CD" w:rsidRDefault="008245CD" w:rsidP="008245CD"/>
    <w:p w14:paraId="3C50C486" w14:textId="77777777" w:rsidR="008245CD" w:rsidRDefault="008245CD" w:rsidP="008245CD"/>
    <w:p w14:paraId="01900D9E" w14:textId="77777777" w:rsidR="008245CD" w:rsidRDefault="008245CD" w:rsidP="008245CD">
      <w:pPr>
        <w:jc w:val="center"/>
      </w:pPr>
      <w:r>
        <w:rPr>
          <w:noProof/>
        </w:rPr>
        <w:drawing>
          <wp:inline distT="0" distB="0" distL="0" distR="0" wp14:anchorId="7E91C987" wp14:editId="39ED3FB9">
            <wp:extent cx="6296025" cy="47529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71E13" w14:textId="77777777" w:rsidR="008245CD" w:rsidRDefault="008245CD" w:rsidP="008245CD">
      <w:pPr>
        <w:jc w:val="center"/>
      </w:pPr>
    </w:p>
    <w:p w14:paraId="24F970CF" w14:textId="77777777" w:rsidR="008245CD" w:rsidRDefault="008245CD" w:rsidP="008245CD">
      <w:pPr>
        <w:jc w:val="center"/>
      </w:pPr>
    </w:p>
    <w:p w14:paraId="10697321" w14:textId="77777777" w:rsidR="008245CD" w:rsidRDefault="008245CD" w:rsidP="008245CD">
      <w:pPr>
        <w:jc w:val="center"/>
      </w:pPr>
    </w:p>
    <w:p w14:paraId="3872847B" w14:textId="77777777" w:rsidR="008245CD" w:rsidRDefault="008245CD" w:rsidP="008245CD">
      <w:pPr>
        <w:jc w:val="center"/>
      </w:pPr>
    </w:p>
    <w:p w14:paraId="1C512975" w14:textId="77777777" w:rsidR="008245CD" w:rsidRDefault="008245CD" w:rsidP="008245CD">
      <w:pPr>
        <w:jc w:val="center"/>
      </w:pPr>
    </w:p>
    <w:p w14:paraId="70B0234D" w14:textId="77777777" w:rsidR="008245CD" w:rsidRDefault="008245CD" w:rsidP="008245CD">
      <w:pPr>
        <w:jc w:val="center"/>
      </w:pPr>
    </w:p>
    <w:p w14:paraId="30472AD9" w14:textId="77777777" w:rsidR="008245CD" w:rsidRDefault="008245CD" w:rsidP="008245CD">
      <w:pPr>
        <w:jc w:val="center"/>
      </w:pPr>
    </w:p>
    <w:p w14:paraId="354393A2" w14:textId="77777777" w:rsidR="008245CD" w:rsidRDefault="008245CD" w:rsidP="008245CD">
      <w:pPr>
        <w:jc w:val="center"/>
      </w:pPr>
    </w:p>
    <w:p w14:paraId="7C838EA8" w14:textId="77777777" w:rsidR="008245CD" w:rsidRDefault="008245CD" w:rsidP="008245CD">
      <w:pPr>
        <w:jc w:val="center"/>
      </w:pPr>
    </w:p>
    <w:p w14:paraId="5E04B6F2" w14:textId="77777777" w:rsidR="008245CD" w:rsidRDefault="008245CD" w:rsidP="008245CD">
      <w:pPr>
        <w:jc w:val="center"/>
      </w:pPr>
    </w:p>
    <w:p w14:paraId="75EB3BC0" w14:textId="77777777" w:rsidR="008245CD" w:rsidRDefault="008245CD" w:rsidP="008245CD">
      <w:pPr>
        <w:jc w:val="center"/>
      </w:pPr>
    </w:p>
    <w:p w14:paraId="5C602CC9" w14:textId="77777777" w:rsidR="008245CD" w:rsidRDefault="008245CD" w:rsidP="008245CD">
      <w:pPr>
        <w:jc w:val="center"/>
      </w:pPr>
      <w:r>
        <w:rPr>
          <w:noProof/>
        </w:rPr>
        <w:drawing>
          <wp:inline distT="0" distB="0" distL="0" distR="0" wp14:anchorId="5DB26376" wp14:editId="1F9E9C1B">
            <wp:extent cx="5486400" cy="56330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63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2F48E" w14:textId="77777777" w:rsidR="008245CD" w:rsidRDefault="008245CD" w:rsidP="008245CD">
      <w:pPr>
        <w:jc w:val="center"/>
      </w:pPr>
    </w:p>
    <w:p w14:paraId="368CEE1D" w14:textId="1926759F" w:rsidR="008245CD" w:rsidRPr="006F1CCA" w:rsidRDefault="002C73F2" w:rsidP="008245CD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8245CD" w:rsidRPr="006F1CC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8245CD">
        <w:rPr>
          <w:rFonts w:ascii="Times New Roman" w:hAnsi="Times New Roman" w:cs="Times New Roman" w:hint="cs"/>
          <w:b/>
          <w:bCs/>
          <w:sz w:val="24"/>
          <w:szCs w:val="24"/>
          <w:rtl/>
        </w:rPr>
        <w:t>2</w:t>
      </w:r>
      <w:r w:rsidR="008245CD" w:rsidRPr="006F1CCA">
        <w:rPr>
          <w:rFonts w:ascii="Times New Roman" w:hAnsi="Times New Roman" w:cs="Times New Roman"/>
          <w:sz w:val="24"/>
          <w:szCs w:val="24"/>
        </w:rPr>
        <w:t xml:space="preserve"> </w:t>
      </w:r>
      <w:r w:rsidR="008245CD" w:rsidRPr="006F1CCA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Gel permeation chromatography spectra and data measured for</w:t>
      </w:r>
      <w:r w:rsidR="008245CD" w:rsidRPr="006F1CC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synthesized in absence of carbazone complex (a) blank and in presence of 0.000025 g mol/L CdDPC (b) and HgDPC (c) complexes. </w:t>
      </w:r>
    </w:p>
    <w:p w14:paraId="57979232" w14:textId="77777777" w:rsidR="008245CD" w:rsidRPr="00192DBC" w:rsidRDefault="008245CD" w:rsidP="008245CD">
      <w:pPr>
        <w:rPr>
          <w:rFonts w:ascii="Times New Roman" w:hAnsi="Times New Roman" w:cs="Times New Roman"/>
          <w:sz w:val="28"/>
          <w:szCs w:val="28"/>
        </w:rPr>
      </w:pPr>
    </w:p>
    <w:p w14:paraId="4413000E" w14:textId="77777777" w:rsidR="008245CD" w:rsidRDefault="008245CD" w:rsidP="001B7987">
      <w:pPr>
        <w:spacing w:after="0" w:line="480" w:lineRule="auto"/>
        <w:ind w:left="1080" w:hanging="108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DDE770C" w14:textId="77777777" w:rsidR="00F15ABF" w:rsidRDefault="00F15ABF"/>
    <w:p w14:paraId="1473849B" w14:textId="145A71C5" w:rsidR="002A4847" w:rsidRDefault="006C37CE" w:rsidP="00A70078">
      <w:pPr>
        <w:jc w:val="center"/>
      </w:pPr>
      <w:r>
        <w:rPr>
          <w:rFonts w:asciiTheme="majorBidi" w:hAnsiTheme="majorBidi" w:cstheme="majorBidi"/>
          <w:b/>
          <w:bCs/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B49F0" wp14:editId="6B4A1653">
                <wp:simplePos x="0" y="0"/>
                <wp:positionH relativeFrom="column">
                  <wp:posOffset>137160</wp:posOffset>
                </wp:positionH>
                <wp:positionV relativeFrom="paragraph">
                  <wp:posOffset>168812</wp:posOffset>
                </wp:positionV>
                <wp:extent cx="3981157" cy="3601330"/>
                <wp:effectExtent l="0" t="0" r="19685" b="1841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157" cy="3601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8F7DA6" w14:textId="7F0FFB7E" w:rsidR="006C37CE" w:rsidRDefault="006C37CE" w:rsidP="006C37C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30037E" wp14:editId="458E8444">
                                  <wp:extent cx="3642658" cy="3348111"/>
                                  <wp:effectExtent l="0" t="0" r="0" b="5080"/>
                                  <wp:docPr id="7" name="Graphic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99821" cy="340065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CB49F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0.8pt;margin-top:13.3pt;width:313.5pt;height:28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" fillcolor="white [3201]" strokeweight=".5pt">
                <v:textbox>
                  <w:txbxContent>
                    <w:p w14:paraId="3F8F7DA6" w14:textId="7F0FFB7E" w:rsidR="006C37CE" w:rsidRDefault="006C37CE" w:rsidP="006C37C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30037E" wp14:editId="458E8444">
                            <wp:extent cx="3642658" cy="3348111"/>
                            <wp:effectExtent l="0" t="0" r="0" b="5080"/>
                            <wp:docPr id="7" name="Graphic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99821" cy="340065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70078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inline distT="0" distB="0" distL="0" distR="0" wp14:anchorId="139011AA" wp14:editId="4C422650">
            <wp:extent cx="6085617" cy="7375574"/>
            <wp:effectExtent l="38100" t="38100" r="29845" b="349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248" cy="7396942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43572E" w14:textId="3A743BF4" w:rsidR="00A70078" w:rsidRDefault="00A70078" w:rsidP="00A70078">
      <w:pPr>
        <w:jc w:val="center"/>
      </w:pPr>
    </w:p>
    <w:p w14:paraId="182CDAFB" w14:textId="0BD992C6" w:rsidR="00A70078" w:rsidRDefault="00A70078" w:rsidP="00A70078">
      <w:pPr>
        <w:jc w:val="center"/>
      </w:pPr>
    </w:p>
    <w:p w14:paraId="34E06343" w14:textId="1F4CD70F" w:rsidR="00A70078" w:rsidRDefault="00A70078" w:rsidP="00A70078">
      <w:pPr>
        <w:jc w:val="center"/>
      </w:pPr>
    </w:p>
    <w:p w14:paraId="61E32C7E" w14:textId="632EDA01" w:rsidR="00A70078" w:rsidRDefault="00A70078" w:rsidP="00A70078">
      <w:pPr>
        <w:jc w:val="center"/>
      </w:pPr>
    </w:p>
    <w:p w14:paraId="69395F4A" w14:textId="1BC36376" w:rsidR="00A70078" w:rsidRDefault="00677501" w:rsidP="00A70078">
      <w:pPr>
        <w:jc w:val="center"/>
      </w:pPr>
      <w:r>
        <w:rPr>
          <w:rFonts w:asciiTheme="majorBidi" w:hAnsiTheme="majorBidi" w:cstheme="maj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CB591F" wp14:editId="2FA9EB28">
                <wp:simplePos x="0" y="0"/>
                <wp:positionH relativeFrom="column">
                  <wp:posOffset>263770</wp:posOffset>
                </wp:positionH>
                <wp:positionV relativeFrom="paragraph">
                  <wp:posOffset>182880</wp:posOffset>
                </wp:positionV>
                <wp:extent cx="4037428" cy="3207434"/>
                <wp:effectExtent l="0" t="0" r="20320" b="1206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7428" cy="32074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CE47E5" w14:textId="50DDA5B7" w:rsidR="00677501" w:rsidRDefault="00677501" w:rsidP="00677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2B2D0D" wp14:editId="3FE00BAB">
                                  <wp:extent cx="3895725" cy="3024554"/>
                                  <wp:effectExtent l="0" t="0" r="0" b="4445"/>
                                  <wp:docPr id="9" name="Graphic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03081" cy="30302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591F" id="Text Box 8" o:spid="_x0000_s1027" type="#_x0000_t202" style="position:absolute;left:0;text-align:left;margin-left:20.75pt;margin-top:14.4pt;width:317.9pt;height:25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" fillcolor="white [3201]" strokeweight=".5pt">
                <v:textbox>
                  <w:txbxContent>
                    <w:p w14:paraId="05CE47E5" w14:textId="50DDA5B7" w:rsidR="00677501" w:rsidRDefault="00677501" w:rsidP="00677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22B2D0D" wp14:editId="3FE00BAB">
                            <wp:extent cx="3895725" cy="3024554"/>
                            <wp:effectExtent l="0" t="0" r="0" b="4445"/>
                            <wp:docPr id="9" name="Graphic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03081" cy="30302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70078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78040BE7" wp14:editId="54F2C6A0">
            <wp:extent cx="6292362" cy="7341235"/>
            <wp:effectExtent l="38100" t="38100" r="32385" b="311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707" cy="7342804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B922D3" w14:textId="1CFCA82A" w:rsidR="00A70078" w:rsidRDefault="00FD6B1E" w:rsidP="00A70078">
      <w:pPr>
        <w:jc w:val="center"/>
      </w:pPr>
      <w:r>
        <w:rPr>
          <w:rFonts w:asciiTheme="majorBidi" w:hAnsiTheme="majorBidi" w:cstheme="majorBidi"/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C2049" wp14:editId="6D2A7DFD">
                <wp:simplePos x="0" y="0"/>
                <wp:positionH relativeFrom="column">
                  <wp:posOffset>221566</wp:posOffset>
                </wp:positionH>
                <wp:positionV relativeFrom="paragraph">
                  <wp:posOffset>253218</wp:posOffset>
                </wp:positionV>
                <wp:extent cx="3404382" cy="3446585"/>
                <wp:effectExtent l="0" t="0" r="24765" b="2095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4382" cy="3446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07126B" w14:textId="2623B9B8" w:rsidR="00FD6B1E" w:rsidRDefault="00FD6B1E" w:rsidP="00FD6B1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989C96" wp14:editId="3E2DA91E">
                                  <wp:extent cx="2961550" cy="3052689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9416" cy="3060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C2049" id="Text Box 10" o:spid="_x0000_s1028" type="#_x0000_t202" style="position:absolute;left:0;text-align:left;margin-left:17.45pt;margin-top:19.95pt;width:268.05pt;height:27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" fillcolor="white [3201]" strokeweight=".5pt">
                <v:textbox>
                  <w:txbxContent>
                    <w:p w14:paraId="3007126B" w14:textId="2623B9B8" w:rsidR="00FD6B1E" w:rsidRDefault="00FD6B1E" w:rsidP="00FD6B1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3989C96" wp14:editId="3E2DA91E">
                            <wp:extent cx="2961550" cy="3052689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69416" cy="3060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9108F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5DDD9AF8" wp14:editId="36B6066D">
            <wp:extent cx="5345571" cy="7214755"/>
            <wp:effectExtent l="38100" t="38100" r="45720" b="438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996" cy="7216678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680634" w14:textId="737B1E43" w:rsidR="00391801" w:rsidRPr="00E33499" w:rsidRDefault="002C73F2" w:rsidP="00391801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Fig.</w:t>
      </w:r>
      <w:r w:rsidR="0081405B" w:rsidRPr="00E3349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0C6E36">
        <w:rPr>
          <w:rFonts w:asciiTheme="majorBidi" w:hAnsiTheme="majorBidi" w:cstheme="majorBidi"/>
          <w:color w:val="000000" w:themeColor="text1"/>
          <w:sz w:val="24"/>
          <w:szCs w:val="24"/>
        </w:rPr>
        <w:t>S</w:t>
      </w:r>
      <w:r w:rsidR="004B56D1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3</w:t>
      </w:r>
      <w:r w:rsidR="0081405B" w:rsidRPr="00E3349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NMR spectra of PMMA polymers synthesized in absence of carbazone complex (a) blank and in presence of 0.0002 g mol/L CdDPC (b) and HgDPC (c) complexes.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Fig.</w:t>
      </w:r>
      <w:r w:rsidR="0039180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 inset  is </w:t>
      </w:r>
      <w:r w:rsidR="00391801" w:rsidRPr="00E33499">
        <w:rPr>
          <w:rFonts w:ascii="Symbol" w:hAnsi="Symbol" w:cstheme="majorBidi"/>
          <w:color w:val="000000" w:themeColor="text1"/>
          <w:sz w:val="24"/>
          <w:szCs w:val="24"/>
        </w:rPr>
        <w:t>a</w:t>
      </w:r>
      <w:r w:rsidR="00391801" w:rsidRPr="00E3349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-Methyl proton NMR spectra of PMMA polymers </w:t>
      </w:r>
      <w:r w:rsidR="00391801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3488AB8F" w14:textId="1CC2DD86" w:rsidR="0081405B" w:rsidRPr="00E33499" w:rsidRDefault="0081405B" w:rsidP="008140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D52745E" w14:textId="1B070E2B" w:rsidR="00621E64" w:rsidRDefault="007B6E7C" w:rsidP="00A70078">
      <w:pPr>
        <w:jc w:val="center"/>
      </w:pPr>
      <w:r>
        <w:rPr>
          <w:noProof/>
        </w:rPr>
        <w:drawing>
          <wp:inline distT="0" distB="0" distL="0" distR="0" wp14:anchorId="21CDC4FA" wp14:editId="59071394">
            <wp:extent cx="5455664" cy="35464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731" cy="3550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CAC117" w14:textId="5544F7CF" w:rsidR="00621E64" w:rsidRDefault="002C73F2" w:rsidP="007B6E7C">
      <w:pPr>
        <w:spacing w:after="0" w:line="240" w:lineRule="auto"/>
        <w:ind w:left="1080" w:hanging="1080"/>
        <w:jc w:val="both"/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</w:t>
      </w:r>
      <w:r w:rsidR="00C14896" w:rsidRPr="003D200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C1489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="004B56D1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4</w:t>
      </w:r>
      <w:r w:rsidR="00C14896" w:rsidRPr="003D200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Evaluation of cytotoxicity (cell viability%) of PMMA films synthesized using different concentration of </w:t>
      </w:r>
      <w:r w:rsidR="00C14896">
        <w:rPr>
          <w:rFonts w:asciiTheme="majorBidi" w:hAnsiTheme="majorBidi" w:cstheme="majorBidi"/>
          <w:color w:val="000000" w:themeColor="text1"/>
          <w:sz w:val="24"/>
          <w:szCs w:val="24"/>
        </w:rPr>
        <w:t>Cd</w:t>
      </w:r>
      <w:r w:rsidR="00C14896" w:rsidRPr="003D200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DPC complex as a catalyst. </w:t>
      </w:r>
      <w:r w:rsidR="00C14896">
        <w:rPr>
          <w:rFonts w:asciiTheme="majorBidi" w:hAnsiTheme="majorBidi" w:cstheme="majorBidi"/>
          <w:color w:val="000000" w:themeColor="text1"/>
          <w:sz w:val="24"/>
          <w:szCs w:val="24"/>
        </w:rPr>
        <w:t>Using different concentration of</w:t>
      </w:r>
      <w:r w:rsidR="004A220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7B6E7C">
        <w:rPr>
          <w:rFonts w:asciiTheme="majorBidi" w:hAnsiTheme="majorBidi" w:cstheme="majorBidi"/>
          <w:color w:val="000000" w:themeColor="text1"/>
          <w:sz w:val="24"/>
          <w:szCs w:val="24"/>
        </w:rPr>
        <w:t>3.125μg/mL</w:t>
      </w:r>
      <w:r w:rsidR="00C1489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PMMA</w:t>
      </w:r>
      <w:r w:rsidR="007B6E7C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375B92D7" w14:textId="4F1D187F" w:rsidR="00621E64" w:rsidRDefault="00621E64" w:rsidP="00A70078">
      <w:pPr>
        <w:jc w:val="center"/>
      </w:pPr>
    </w:p>
    <w:sectPr w:rsidR="00621E64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DD4836" w14:textId="77777777" w:rsidR="000D6212" w:rsidRDefault="000D6212" w:rsidP="009761D7">
      <w:pPr>
        <w:spacing w:after="0" w:line="240" w:lineRule="auto"/>
      </w:pPr>
      <w:r>
        <w:separator/>
      </w:r>
    </w:p>
  </w:endnote>
  <w:endnote w:type="continuationSeparator" w:id="0">
    <w:p w14:paraId="233080F0" w14:textId="77777777" w:rsidR="000D6212" w:rsidRDefault="000D6212" w:rsidP="00976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72F48" w14:textId="77777777" w:rsidR="009761D7" w:rsidRDefault="009761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57924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B430AE" w14:textId="53D4B2B2" w:rsidR="009761D7" w:rsidRDefault="009761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AF061F" w14:textId="77777777" w:rsidR="009761D7" w:rsidRDefault="009761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F5818" w14:textId="77777777" w:rsidR="009761D7" w:rsidRDefault="009761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43535A" w14:textId="77777777" w:rsidR="000D6212" w:rsidRDefault="000D6212" w:rsidP="009761D7">
      <w:pPr>
        <w:spacing w:after="0" w:line="240" w:lineRule="auto"/>
      </w:pPr>
      <w:r>
        <w:separator/>
      </w:r>
    </w:p>
  </w:footnote>
  <w:footnote w:type="continuationSeparator" w:id="0">
    <w:p w14:paraId="071BCAAA" w14:textId="77777777" w:rsidR="000D6212" w:rsidRDefault="000D6212" w:rsidP="009761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8C3C59" w14:textId="77777777" w:rsidR="009761D7" w:rsidRDefault="009761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35A21" w14:textId="77777777" w:rsidR="009761D7" w:rsidRDefault="009761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80F4B4" w14:textId="77777777" w:rsidR="009761D7" w:rsidRDefault="009761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847"/>
    <w:rsid w:val="0007581D"/>
    <w:rsid w:val="000C6E36"/>
    <w:rsid w:val="000D6212"/>
    <w:rsid w:val="00192DBC"/>
    <w:rsid w:val="001B7987"/>
    <w:rsid w:val="00252FFC"/>
    <w:rsid w:val="002A4847"/>
    <w:rsid w:val="002C73F2"/>
    <w:rsid w:val="002D46A3"/>
    <w:rsid w:val="0039108F"/>
    <w:rsid w:val="00391801"/>
    <w:rsid w:val="004109AF"/>
    <w:rsid w:val="004449DB"/>
    <w:rsid w:val="00452551"/>
    <w:rsid w:val="004A220A"/>
    <w:rsid w:val="004B56D1"/>
    <w:rsid w:val="004E60E0"/>
    <w:rsid w:val="005A667F"/>
    <w:rsid w:val="00621E64"/>
    <w:rsid w:val="00677501"/>
    <w:rsid w:val="006C37CE"/>
    <w:rsid w:val="006F1CCA"/>
    <w:rsid w:val="007B6E7C"/>
    <w:rsid w:val="0081405B"/>
    <w:rsid w:val="008245CD"/>
    <w:rsid w:val="00844B05"/>
    <w:rsid w:val="00964791"/>
    <w:rsid w:val="009761D7"/>
    <w:rsid w:val="009D5D6F"/>
    <w:rsid w:val="009E4708"/>
    <w:rsid w:val="00A70078"/>
    <w:rsid w:val="00A72414"/>
    <w:rsid w:val="00C14896"/>
    <w:rsid w:val="00D72295"/>
    <w:rsid w:val="00E1412F"/>
    <w:rsid w:val="00E2127A"/>
    <w:rsid w:val="00EC4CDD"/>
    <w:rsid w:val="00EF4B5E"/>
    <w:rsid w:val="00F15ABF"/>
    <w:rsid w:val="00FD3F06"/>
    <w:rsid w:val="00FD6B1E"/>
    <w:rsid w:val="00FE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A5C3D"/>
  <w15:chartTrackingRefBased/>
  <w15:docId w15:val="{7CA9B62D-0259-4D9C-AE46-709F3AAE6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61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61D7"/>
  </w:style>
  <w:style w:type="paragraph" w:styleId="Footer">
    <w:name w:val="footer"/>
    <w:basedOn w:val="Normal"/>
    <w:link w:val="FooterChar"/>
    <w:uiPriority w:val="99"/>
    <w:unhideWhenUsed/>
    <w:rsid w:val="009761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image" Target="media/image2.jpeg"/><Relationship Id="rId12" Type="http://schemas.openxmlformats.org/officeDocument/2006/relationships/image" Target="media/image7.svg"/><Relationship Id="rId17" Type="http://schemas.openxmlformats.org/officeDocument/2006/relationships/image" Target="media/image12.png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 mohammed</dc:creator>
  <cp:keywords/>
  <dc:description/>
  <cp:lastModifiedBy>hany mohammed</cp:lastModifiedBy>
  <cp:revision>9</cp:revision>
  <dcterms:created xsi:type="dcterms:W3CDTF">2021-04-27T19:32:00Z</dcterms:created>
  <dcterms:modified xsi:type="dcterms:W3CDTF">2021-07-12T20:03:00Z</dcterms:modified>
</cp:coreProperties>
</file>