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CAC6E">
      <w:pPr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eastAsia="宋体" w:cs="Times New Roman"/>
          <w:sz w:val="24"/>
          <w:lang w:bidi="ar"/>
        </w:rPr>
        <w:t xml:space="preserve">Supplementary Table 1. Search terms for </w:t>
      </w:r>
      <w:r>
        <w:rPr>
          <w:rFonts w:hint="eastAsia" w:ascii="Times New Roman" w:hAnsi="Times New Roman" w:eastAsia="宋体" w:cs="Times New Roman"/>
          <w:sz w:val="24"/>
          <w:lang w:val="en-US" w:eastAsia="zh-CN" w:bidi="ar"/>
        </w:rPr>
        <w:t>ten</w:t>
      </w:r>
      <w:bookmarkStart w:id="3" w:name="_GoBack"/>
      <w:bookmarkEnd w:id="3"/>
      <w:r>
        <w:rPr>
          <w:rFonts w:ascii="Times New Roman" w:hAnsi="Times New Roman" w:eastAsia="宋体" w:cs="Times New Roman"/>
          <w:sz w:val="24"/>
          <w:lang w:bidi="ar"/>
        </w:rPr>
        <w:t xml:space="preserve"> immune checkpoint inhibitors</w:t>
      </w:r>
    </w:p>
    <w:tbl>
      <w:tblPr>
        <w:tblStyle w:val="15"/>
        <w:tblW w:w="964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7229"/>
      </w:tblGrid>
      <w:tr w14:paraId="5F8FD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</w:trPr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B09C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Immune checkpoint inhibitor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2E03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Search terms</w:t>
            </w:r>
          </w:p>
        </w:tc>
      </w:tr>
      <w:tr w14:paraId="0BF1B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2BCE7F4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5B37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</w:t>
            </w:r>
          </w:p>
        </w:tc>
      </w:tr>
      <w:tr w14:paraId="6C70C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2F18A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091A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100MG 4ML MERCK</w:t>
            </w:r>
          </w:p>
        </w:tc>
      </w:tr>
      <w:tr w14:paraId="1D09C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183C8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5BEE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200MG MERCK RESEARCH LAB</w:t>
            </w:r>
          </w:p>
        </w:tc>
      </w:tr>
      <w:tr w14:paraId="30050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BB337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1BF5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100 MG  4ML MERCK</w:t>
            </w:r>
          </w:p>
        </w:tc>
      </w:tr>
      <w:tr w14:paraId="10FE4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24AE4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FC89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100 MG  4ML</w:t>
            </w:r>
          </w:p>
        </w:tc>
      </w:tr>
      <w:tr w14:paraId="38308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24FCF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93B3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2 MG KG</w:t>
            </w:r>
          </w:p>
        </w:tc>
      </w:tr>
      <w:tr w14:paraId="2B1AE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D5304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94DC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100MG 4ML MERCK</w:t>
            </w:r>
          </w:p>
        </w:tc>
      </w:tr>
      <w:tr w14:paraId="79C90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DE724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32F4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100MG 4ML</w:t>
            </w:r>
          </w:p>
        </w:tc>
      </w:tr>
      <w:tr w14:paraId="7A9CB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40748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3D3A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25 MG ML</w:t>
            </w:r>
          </w:p>
        </w:tc>
      </w:tr>
      <w:tr w14:paraId="29E5A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FBA26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32B0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MERCK</w:t>
            </w:r>
          </w:p>
        </w:tc>
      </w:tr>
      <w:tr w14:paraId="2230C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07F4F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E055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200 MG Q3W</w:t>
            </w:r>
          </w:p>
        </w:tc>
      </w:tr>
      <w:tr w14:paraId="7324A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17A82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BE81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200 MG Q3W MERCK SHARP   DOHME CORP </w:t>
            </w:r>
          </w:p>
        </w:tc>
      </w:tr>
      <w:tr w14:paraId="1CFFE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25D99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99F4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 MG</w:t>
            </w:r>
          </w:p>
        </w:tc>
      </w:tr>
      <w:tr w14:paraId="398C6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73D18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39916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200 MG</w:t>
            </w:r>
          </w:p>
        </w:tc>
      </w:tr>
      <w:tr w14:paraId="1CA30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87036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B94A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MK 3475  PEMBROLIZUMAB  200MG IV</w:t>
            </w:r>
          </w:p>
        </w:tc>
      </w:tr>
      <w:tr w14:paraId="1B5E2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7760A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42F7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200MG</w:t>
            </w:r>
          </w:p>
        </w:tc>
      </w:tr>
      <w:tr w14:paraId="5E56B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FF450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78A7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120 MG</w:t>
            </w:r>
          </w:p>
        </w:tc>
      </w:tr>
      <w:tr w14:paraId="2D167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E9B5C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019B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LAST DOSE 6 9 17</w:t>
            </w:r>
          </w:p>
        </w:tc>
      </w:tr>
      <w:tr w14:paraId="31E69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33F0C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8703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MK 3475 </w:t>
            </w:r>
          </w:p>
        </w:tc>
      </w:tr>
      <w:tr w14:paraId="54464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38DB0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6F44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</w:t>
            </w:r>
          </w:p>
        </w:tc>
      </w:tr>
      <w:tr w14:paraId="7F8C0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3C5F3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D492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INVESTIGATIONAL PEMBROLIZUMAB</w:t>
            </w:r>
          </w:p>
        </w:tc>
      </w:tr>
      <w:tr w14:paraId="61381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3F48E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DD4C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100MG 4ML VIAL</w:t>
            </w:r>
          </w:p>
        </w:tc>
      </w:tr>
      <w:tr w14:paraId="11073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100B4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DEE9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MK 3475 PEMBROLIZUMAB 100MG</w:t>
            </w:r>
          </w:p>
        </w:tc>
      </w:tr>
      <w:tr w14:paraId="6CDBD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2825C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DBF2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100MG</w:t>
            </w:r>
          </w:p>
        </w:tc>
      </w:tr>
      <w:tr w14:paraId="1326A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8ED3A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7F1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 100MG LIQUID</w:t>
            </w:r>
          </w:p>
        </w:tc>
      </w:tr>
      <w:tr w14:paraId="0DDDD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B892B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08F1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INV PEMBROLIZUMAB</w:t>
            </w:r>
          </w:p>
        </w:tc>
      </w:tr>
      <w:tr w14:paraId="187E3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DA633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DE24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200MG IV</w:t>
            </w:r>
          </w:p>
        </w:tc>
      </w:tr>
      <w:tr w14:paraId="7C4A0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C77813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4B1E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 MG IV</w:t>
            </w:r>
          </w:p>
        </w:tc>
      </w:tr>
      <w:tr w14:paraId="18B16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266F6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C4EA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200MG</w:t>
            </w:r>
          </w:p>
        </w:tc>
      </w:tr>
      <w:tr w14:paraId="7F56D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E16FF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146D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COMPARATOR PEMBROLIZUMAB</w:t>
            </w:r>
          </w:p>
        </w:tc>
      </w:tr>
      <w:tr w14:paraId="58475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4E530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44AD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MK 3475  PEMBROLIZUMAB </w:t>
            </w:r>
          </w:p>
        </w:tc>
      </w:tr>
      <w:tr w14:paraId="08478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DD972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CF4C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PEMBROLIZUMAB 50MG VIL INJ </w:t>
            </w:r>
          </w:p>
        </w:tc>
      </w:tr>
      <w:tr w14:paraId="51AC6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AAA00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9757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PEMBROLIZUMAB 25 MG ML INJ SOLN 4ML </w:t>
            </w:r>
          </w:p>
        </w:tc>
      </w:tr>
      <w:tr w14:paraId="45F9E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53F14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C035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PEMBROLIZUMAB 25MG ML INJ  SOLN  4ML </w:t>
            </w:r>
          </w:p>
        </w:tc>
      </w:tr>
      <w:tr w14:paraId="2B0E9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2260A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39D1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IV INJECTION</w:t>
            </w:r>
          </w:p>
        </w:tc>
      </w:tr>
      <w:tr w14:paraId="13D48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BD6B0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0E31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MK 3475  PEMBROLIZUMAB   776864 </w:t>
            </w:r>
          </w:p>
        </w:tc>
      </w:tr>
      <w:tr w14:paraId="0136B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0511E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D3BA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400MG</w:t>
            </w:r>
          </w:p>
        </w:tc>
      </w:tr>
      <w:tr w14:paraId="240F4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A9832F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8FBC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PEMBROLIZUMAB 25MG ML INJ  SOLN 4ML </w:t>
            </w:r>
          </w:p>
        </w:tc>
      </w:tr>
      <w:tr w14:paraId="5AE61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A68E5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EF47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MK 3475   776864 </w:t>
            </w:r>
          </w:p>
        </w:tc>
      </w:tr>
      <w:tr w14:paraId="5BC0E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41623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159D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MK 3475  200MG</w:t>
            </w:r>
          </w:p>
        </w:tc>
      </w:tr>
      <w:tr w14:paraId="7E464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395991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FF6A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PEMBROLIZUMAB  PEMBROLIZUMAB 25 MG ML INJ  SOLN  4ML </w:t>
            </w:r>
          </w:p>
        </w:tc>
      </w:tr>
      <w:tr w14:paraId="6139D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28F85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BB05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 MG IN NSS 50 ML BAG</w:t>
            </w:r>
          </w:p>
        </w:tc>
      </w:tr>
      <w:tr w14:paraId="7EBC7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13ACF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E49A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MK 3475    20MG</w:t>
            </w:r>
          </w:p>
        </w:tc>
      </w:tr>
      <w:tr w14:paraId="0B5D0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15AC4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F93F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200MG IN 100 ML SALINE</w:t>
            </w:r>
          </w:p>
        </w:tc>
      </w:tr>
      <w:tr w14:paraId="20802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4D3DF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FCD3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PEMBROLIZUMAB  MK 3475 200 MG</w:t>
            </w:r>
          </w:p>
        </w:tc>
      </w:tr>
      <w:tr w14:paraId="6B53A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D30BA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2F5F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KEYTRUDA</w:t>
            </w:r>
          </w:p>
        </w:tc>
      </w:tr>
      <w:tr w14:paraId="4D188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038DFB0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3900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</w:t>
            </w:r>
          </w:p>
        </w:tc>
      </w:tr>
      <w:tr w14:paraId="6A978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386B9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44D5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200 MG BMS</w:t>
            </w:r>
          </w:p>
        </w:tc>
      </w:tr>
      <w:tr w14:paraId="320D5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6323A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C5A9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BMS</w:t>
            </w:r>
          </w:p>
        </w:tc>
      </w:tr>
      <w:tr w14:paraId="525F0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D4973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A912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10 ML BRISTOL MEYERS SQUIBB</w:t>
            </w:r>
          </w:p>
        </w:tc>
      </w:tr>
      <w:tr w14:paraId="7BA7A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F740B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B062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100MG  40MG BMS</w:t>
            </w:r>
          </w:p>
        </w:tc>
      </w:tr>
      <w:tr w14:paraId="54851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9E36B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6653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100MG 10ML BMS</w:t>
            </w:r>
          </w:p>
        </w:tc>
      </w:tr>
      <w:tr w14:paraId="4487B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EACF3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B9DF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BMS</w:t>
            </w:r>
          </w:p>
        </w:tc>
      </w:tr>
      <w:tr w14:paraId="6F530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56A140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DFDE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3 MG KG</w:t>
            </w:r>
          </w:p>
        </w:tc>
      </w:tr>
      <w:tr w14:paraId="4A18A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AE804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B527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100MG</w:t>
            </w:r>
          </w:p>
        </w:tc>
      </w:tr>
      <w:tr w14:paraId="7ED90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148CC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A30A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BRISTOL MYERS SQUIBB</w:t>
            </w:r>
          </w:p>
        </w:tc>
      </w:tr>
      <w:tr w14:paraId="4E8BE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27CDA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A0C6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3MG KG</w:t>
            </w:r>
          </w:p>
        </w:tc>
      </w:tr>
      <w:tr w14:paraId="5A92A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1290D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BAF5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100MG</w:t>
            </w:r>
          </w:p>
        </w:tc>
      </w:tr>
      <w:tr w14:paraId="608CA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0366F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0D6C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100MG VIALS</w:t>
            </w:r>
          </w:p>
        </w:tc>
      </w:tr>
      <w:tr w14:paraId="6899A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033546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9986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3 MG KG</w:t>
            </w:r>
          </w:p>
        </w:tc>
      </w:tr>
      <w:tr w14:paraId="25695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14D2C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6EEF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2MG KG</w:t>
            </w:r>
          </w:p>
        </w:tc>
      </w:tr>
      <w:tr w14:paraId="7DDA2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D9321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286C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10MG ML  40 AND 100ML VIALS USE D</w:t>
            </w:r>
          </w:p>
        </w:tc>
      </w:tr>
      <w:tr w14:paraId="66FBC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B1B37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EA2E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240 MG</w:t>
            </w:r>
          </w:p>
        </w:tc>
      </w:tr>
      <w:tr w14:paraId="52BDA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80E72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065C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NIVOLUMAB 3MG KG  CAPPED AT 240MG </w:t>
            </w:r>
          </w:p>
        </w:tc>
      </w:tr>
      <w:tr w14:paraId="66644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0B1740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CF73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240MG</w:t>
            </w:r>
          </w:p>
        </w:tc>
      </w:tr>
      <w:tr w14:paraId="383FD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A029D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0CB9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240MG</w:t>
            </w:r>
          </w:p>
        </w:tc>
      </w:tr>
      <w:tr w14:paraId="7CF95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57A1B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2844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240 MG</w:t>
            </w:r>
          </w:p>
        </w:tc>
      </w:tr>
      <w:tr w14:paraId="31E17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DD2FD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01CE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 3 MG KG</w:t>
            </w:r>
          </w:p>
        </w:tc>
      </w:tr>
      <w:tr w14:paraId="7CCC2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C5923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5F9C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  240MG</w:t>
            </w:r>
          </w:p>
        </w:tc>
      </w:tr>
      <w:tr w14:paraId="7A2C3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D7DEB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923B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 MG ML</w:t>
            </w:r>
          </w:p>
        </w:tc>
      </w:tr>
      <w:tr w14:paraId="34595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52B50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6B3B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NIVOLUMAB  NIVOLUMAB 10MG ML INJ  SOLN </w:t>
            </w:r>
          </w:p>
        </w:tc>
      </w:tr>
      <w:tr w14:paraId="4DEC8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17F2E6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33D1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480MG</w:t>
            </w:r>
          </w:p>
        </w:tc>
      </w:tr>
      <w:tr w14:paraId="73C77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1FF6F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30A8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480 MG</w:t>
            </w:r>
          </w:p>
        </w:tc>
      </w:tr>
      <w:tr w14:paraId="6B052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00928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1C59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1MG KG</w:t>
            </w:r>
          </w:p>
        </w:tc>
      </w:tr>
      <w:tr w14:paraId="35615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0C98C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EB42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480MG IV Q4 WEEKS</w:t>
            </w:r>
          </w:p>
        </w:tc>
      </w:tr>
      <w:tr w14:paraId="6714A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54060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8F32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480G</w:t>
            </w:r>
          </w:p>
        </w:tc>
      </w:tr>
      <w:tr w14:paraId="15B58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02A4C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79C5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48MG IV</w:t>
            </w:r>
          </w:p>
        </w:tc>
      </w:tr>
      <w:tr w14:paraId="561F4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B1CC9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2310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INFUSION</w:t>
            </w:r>
          </w:p>
        </w:tc>
      </w:tr>
      <w:tr w14:paraId="7355F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9B2BAB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2EDB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RELATLIMAB RMBW</w:t>
            </w:r>
          </w:p>
        </w:tc>
      </w:tr>
      <w:tr w14:paraId="24BC3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99367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C53E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NIVOLUMAB RELATLIMAB</w:t>
            </w:r>
          </w:p>
        </w:tc>
      </w:tr>
      <w:tr w14:paraId="5897B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AB627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CD44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OPDIVO</w:t>
            </w:r>
          </w:p>
        </w:tc>
      </w:tr>
      <w:tr w14:paraId="1833A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4EB45A7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Cemiplimab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F4CD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LIBTAYO</w:t>
            </w:r>
          </w:p>
        </w:tc>
      </w:tr>
      <w:tr w14:paraId="357DA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02C5F8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99A3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CEMIPLIMAB</w:t>
            </w:r>
          </w:p>
        </w:tc>
      </w:tr>
      <w:tr w14:paraId="414F5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7379E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9794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CEMIPLIMAB RWLC  CEMIPLIMAB RWLC 50MG ML INJ  VIL  7ML</w:t>
            </w:r>
          </w:p>
        </w:tc>
      </w:tr>
      <w:tr w14:paraId="260E5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D5A35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7C21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CEMIPLIMAB RWLC  CEMIPLIMAB RWLC 50MG ML INJ  VIL  7ML </w:t>
            </w:r>
          </w:p>
        </w:tc>
      </w:tr>
      <w:tr w14:paraId="00F5E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5BCD4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F70C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CEMIPLIMAB RWLC</w:t>
            </w:r>
          </w:p>
        </w:tc>
      </w:tr>
      <w:tr w14:paraId="26F22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742E05D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Dostarlimab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3474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DOSTARLIMAB</w:t>
            </w:r>
          </w:p>
        </w:tc>
      </w:tr>
      <w:tr w14:paraId="410DA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D9EE9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1ECF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JEMPERLI</w:t>
            </w:r>
          </w:p>
        </w:tc>
      </w:tr>
      <w:tr w14:paraId="7FCE8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44EF499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Toripalimab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7204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TORIPALIMAB</w:t>
            </w:r>
          </w:p>
        </w:tc>
      </w:tr>
      <w:tr w14:paraId="5A59A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6DA81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5924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LOQTORZI</w:t>
            </w:r>
          </w:p>
        </w:tc>
      </w:tr>
      <w:tr w14:paraId="0E6DE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3BBD151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Atezolizumab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F23D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ATEZOLIZUMAB</w:t>
            </w:r>
          </w:p>
        </w:tc>
      </w:tr>
      <w:tr w14:paraId="66085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CC3D6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D516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ATEZOLIZUMAB </w:t>
            </w:r>
          </w:p>
        </w:tc>
      </w:tr>
      <w:tr w14:paraId="5D0F7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1ECB1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202B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MPDL3280A  ATEZOLIZUMAB </w:t>
            </w:r>
          </w:p>
        </w:tc>
      </w:tr>
      <w:tr w14:paraId="7F217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64C837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D1CA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ATEZOLIZUMAB 1200MG</w:t>
            </w:r>
          </w:p>
        </w:tc>
      </w:tr>
      <w:tr w14:paraId="5E871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3181D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FEEC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ATEZOLIZUMAB  ATEZOLIZUMAB 60MG ML INJ  SOLN </w:t>
            </w:r>
          </w:p>
        </w:tc>
      </w:tr>
      <w:tr w14:paraId="7C20E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CCF99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08A9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ATEZOLIZUMAB  ATEZOLIZUMAB30MG ML INJ  SOLN </w:t>
            </w:r>
          </w:p>
        </w:tc>
      </w:tr>
      <w:tr w14:paraId="21D0E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2AE56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E612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ATEZOLIZUMAB  ATEZOLIZUMAB 60MG ML INJ SOLN</w:t>
            </w:r>
          </w:p>
        </w:tc>
      </w:tr>
      <w:tr w14:paraId="36B32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1C4EE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CB61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ATEZOLIZUMAB 1200MFG</w:t>
            </w:r>
          </w:p>
        </w:tc>
      </w:tr>
      <w:tr w14:paraId="01512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B0032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5552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ATEZOLIZUMAB HYALURONIDASE TQJS</w:t>
            </w:r>
          </w:p>
        </w:tc>
      </w:tr>
      <w:tr w14:paraId="4348A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F85E7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D5F2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TECENTRIQ</w:t>
            </w:r>
          </w:p>
        </w:tc>
      </w:tr>
      <w:tr w14:paraId="1D5C4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89B2A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8C8C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TECENTRIQ HYBREZA</w:t>
            </w:r>
          </w:p>
        </w:tc>
      </w:tr>
      <w:tr w14:paraId="63FC7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787D667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Durvalumab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15D7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MEDI4736  DURVALUMAB </w:t>
            </w:r>
          </w:p>
        </w:tc>
      </w:tr>
      <w:tr w14:paraId="0C808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A0E1F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A9EF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DURVALUMAB</w:t>
            </w:r>
          </w:p>
        </w:tc>
      </w:tr>
      <w:tr w14:paraId="0BE7B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3A159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A011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</w:t>
            </w:r>
          </w:p>
        </w:tc>
      </w:tr>
      <w:tr w14:paraId="2C353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1D7A0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0193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MEDI4736 DURVALUMAB </w:t>
            </w:r>
          </w:p>
        </w:tc>
      </w:tr>
      <w:tr w14:paraId="32FD7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0457DB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4160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 MEDI4736 </w:t>
            </w:r>
          </w:p>
        </w:tc>
      </w:tr>
      <w:tr w14:paraId="38682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0CD71F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9B95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INV DURVALUMAB  MEDI4736 </w:t>
            </w:r>
          </w:p>
        </w:tc>
      </w:tr>
      <w:tr w14:paraId="37D4D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13C15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D0B3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DURVALUMAB 1 120MG</w:t>
            </w:r>
          </w:p>
        </w:tc>
      </w:tr>
      <w:tr w14:paraId="61B8A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E7A0A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A6B0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MEDI4736 DURVALUMAB</w:t>
            </w:r>
          </w:p>
        </w:tc>
      </w:tr>
      <w:tr w14:paraId="0355A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1AB91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AC99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 9421A </w:t>
            </w:r>
          </w:p>
        </w:tc>
      </w:tr>
      <w:tr w14:paraId="3ED6C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85B7F0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440C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 DURVALUMAB 50MG ML INJ  SOLN  10ML </w:t>
            </w:r>
          </w:p>
        </w:tc>
      </w:tr>
      <w:tr w14:paraId="6BAB4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A2F78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E4BB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 DURVALUMAB 50MG ML INJ SOLN 10ML </w:t>
            </w:r>
          </w:p>
        </w:tc>
      </w:tr>
      <w:tr w14:paraId="6FF6C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CBF83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D356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DURVALUMAB TREMELIMUMAB</w:t>
            </w:r>
          </w:p>
        </w:tc>
      </w:tr>
      <w:tr w14:paraId="2F9E2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29C42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7352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50 MG ML 10 ML VIAL  ONE USED </w:t>
            </w:r>
          </w:p>
        </w:tc>
      </w:tr>
      <w:tr w14:paraId="35894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D16AF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21FC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DURVALUMAB  MED14736 </w:t>
            </w:r>
          </w:p>
        </w:tc>
      </w:tr>
      <w:tr w14:paraId="70B4F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E85A0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3C18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DURVALUMAB 500MG 10ML</w:t>
            </w:r>
          </w:p>
        </w:tc>
      </w:tr>
      <w:tr w14:paraId="29E6F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ABE60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5B39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IMFINZI</w:t>
            </w:r>
          </w:p>
        </w:tc>
      </w:tr>
      <w:tr w14:paraId="309D1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1DB85E0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Avelumab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CC84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AVELUMAB</w:t>
            </w:r>
          </w:p>
        </w:tc>
      </w:tr>
      <w:tr w14:paraId="3813CA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D2059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DC60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MSB0010718C AVELUMAB 250 ML</w:t>
            </w:r>
          </w:p>
        </w:tc>
      </w:tr>
      <w:tr w14:paraId="0B018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3EDD1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4613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AVELUMAB 200ML</w:t>
            </w:r>
          </w:p>
        </w:tc>
      </w:tr>
      <w:tr w14:paraId="5B016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52E8B0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7C8D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AVELUMAB 800MG</w:t>
            </w:r>
          </w:p>
        </w:tc>
      </w:tr>
      <w:tr w14:paraId="57927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DD6B4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A2EC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BAVENCIO</w:t>
            </w:r>
          </w:p>
        </w:tc>
      </w:tr>
      <w:tr w14:paraId="1D7C5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2956217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E436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</w:t>
            </w:r>
          </w:p>
        </w:tc>
      </w:tr>
      <w:tr w14:paraId="7F52C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D117C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8FCB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YERVOY </w:t>
            </w:r>
          </w:p>
        </w:tc>
      </w:tr>
      <w:tr w14:paraId="7FB0B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BF5D6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DE9D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PLACEBO</w:t>
            </w:r>
          </w:p>
        </w:tc>
      </w:tr>
      <w:tr w14:paraId="731D8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A6453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AC4D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50 MG BMS</w:t>
            </w:r>
          </w:p>
        </w:tc>
      </w:tr>
      <w:tr w14:paraId="01168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78D41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E5DF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BRISTOL MEYERS SQUIBB</w:t>
            </w:r>
          </w:p>
        </w:tc>
      </w:tr>
      <w:tr w14:paraId="45EB9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5C848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4B68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BMS 734016  MDX 010 TRANSFECTOMA DERIVED </w:t>
            </w:r>
          </w:p>
        </w:tc>
      </w:tr>
      <w:tr w14:paraId="3AB2D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3496B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5F27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BMS 734016 MDX 010 TRANSFECTOMADERIVED </w:t>
            </w:r>
          </w:p>
        </w:tc>
      </w:tr>
      <w:tr w14:paraId="5AA22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5C635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B4CE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BMS 734016  MDX 010 TRANSFECTINADERIVED </w:t>
            </w:r>
          </w:p>
        </w:tc>
      </w:tr>
      <w:tr w14:paraId="0A38F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B99EA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8949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1MG KG</w:t>
            </w:r>
          </w:p>
        </w:tc>
      </w:tr>
      <w:tr w14:paraId="7560C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FAE50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09F6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BRISTOL MYERS SQUIBB</w:t>
            </w:r>
          </w:p>
        </w:tc>
      </w:tr>
      <w:tr w14:paraId="372DE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6507D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BABE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BMS 7340106  MDX 010 TRANSFECTOMA DERIVED </w:t>
            </w:r>
          </w:p>
        </w:tc>
      </w:tr>
      <w:tr w14:paraId="2325E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0E258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2398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ADMINISTERED BY MSK</w:t>
            </w:r>
          </w:p>
        </w:tc>
      </w:tr>
      <w:tr w14:paraId="1F084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BE06B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52A6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BMS 734016  MDX 010 TRANSFERTOMADERIVED </w:t>
            </w:r>
          </w:p>
        </w:tc>
      </w:tr>
      <w:tr w14:paraId="751CE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B566D7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147D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1 MG KG</w:t>
            </w:r>
          </w:p>
        </w:tc>
      </w:tr>
      <w:tr w14:paraId="08661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C3CAF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D3E9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BMX 734016  MDX 010 TRANSFECTOMA DERIVED </w:t>
            </w:r>
          </w:p>
        </w:tc>
      </w:tr>
      <w:tr w14:paraId="3D50A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B55B6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05BD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200MG 40ML</w:t>
            </w:r>
          </w:p>
        </w:tc>
      </w:tr>
      <w:tr w14:paraId="42074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346D7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78EA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 1MG KG</w:t>
            </w:r>
          </w:p>
        </w:tc>
      </w:tr>
      <w:tr w14:paraId="3BA43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06AD9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F4E1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 3MG KG</w:t>
            </w:r>
          </w:p>
        </w:tc>
      </w:tr>
      <w:tr w14:paraId="21DED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5970C3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CF3B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IPILIMUMAB 5MG ML INJ  SOLN  40ML </w:t>
            </w:r>
          </w:p>
        </w:tc>
      </w:tr>
      <w:tr w14:paraId="60846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7F9A1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858D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IPILIMUMAB 5MG ML INJ SOLN 10ML </w:t>
            </w:r>
          </w:p>
        </w:tc>
      </w:tr>
      <w:tr w14:paraId="66F5D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80679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2A94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IPILIMUMAB 5MG ML INJ  SOLN   40ML </w:t>
            </w:r>
          </w:p>
        </w:tc>
      </w:tr>
      <w:tr w14:paraId="2D118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05BEBC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0524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BRISTOL MYERS SQUIBB   MEDAREX</w:t>
            </w:r>
          </w:p>
        </w:tc>
      </w:tr>
      <w:tr w14:paraId="232D0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9E02B1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A063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3MG KG Q 3 WEEKS</w:t>
            </w:r>
          </w:p>
        </w:tc>
      </w:tr>
      <w:tr w14:paraId="32485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11A03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C885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 YERVOY  200MG 40ML BRISTOL MYERS SQUIBB</w:t>
            </w:r>
          </w:p>
        </w:tc>
      </w:tr>
      <w:tr w14:paraId="0D9BC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AF133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12CAE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YERVOY</w:t>
            </w:r>
          </w:p>
        </w:tc>
      </w:tr>
      <w:tr w14:paraId="2EEDB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B40CED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C01C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YERVOY BRISTOL MEYER SQUIBB</w:t>
            </w:r>
          </w:p>
        </w:tc>
      </w:tr>
      <w:tr w14:paraId="5CE7B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1E083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EC927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IPILIMUMAB  YERVOY </w:t>
            </w:r>
          </w:p>
        </w:tc>
      </w:tr>
      <w:tr w14:paraId="2EDC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95A2B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FEF50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IPILIMUMAB  YERVOY  200MG 40ML BRISTOL MYERS SQUIBB</w:t>
            </w:r>
          </w:p>
        </w:tc>
      </w:tr>
      <w:tr w14:paraId="11597C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 w14:paraId="6825F2C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Tremelimumab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F089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 xml:space="preserve">TREMELIMUMAB </w:t>
            </w:r>
          </w:p>
        </w:tc>
      </w:tr>
      <w:tr w14:paraId="1AB05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032C1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FEB3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TREMELIMUMAB CODE NOT BROKEN</w:t>
            </w:r>
          </w:p>
        </w:tc>
      </w:tr>
      <w:tr w14:paraId="09F10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23383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06DC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TREMELIMUMAB  10 MG KG</w:t>
            </w:r>
          </w:p>
        </w:tc>
      </w:tr>
      <w:tr w14:paraId="06266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AB37B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5053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DURVALUMAB TREMELIMUMAB</w:t>
            </w:r>
          </w:p>
        </w:tc>
      </w:tr>
      <w:tr w14:paraId="59103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94783D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8B97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TREMELIMUMAB</w:t>
            </w:r>
          </w:p>
        </w:tc>
      </w:tr>
      <w:tr w14:paraId="3EFFD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B0E25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7504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IMJUDO</w:t>
            </w:r>
          </w:p>
        </w:tc>
      </w:tr>
    </w:tbl>
    <w:p w14:paraId="4C5AF377">
      <w:pPr>
        <w:rPr>
          <w:rFonts w:ascii="Times New Roman" w:hAnsi="Times New Roman" w:cs="Times New Roman"/>
          <w:sz w:val="24"/>
        </w:rPr>
      </w:pPr>
    </w:p>
    <w:p w14:paraId="52340B53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3380499">
      <w:pPr>
        <w:rPr>
          <w:rFonts w:hint="eastAsia"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eastAsia="宋体" w:cs="Times New Roman"/>
          <w:sz w:val="24"/>
          <w:lang w:bidi="ar"/>
        </w:rPr>
        <w:t xml:space="preserve">Supplementary Table 2. </w:t>
      </w:r>
      <w:r>
        <w:rPr>
          <w:rFonts w:ascii="Times New Roman" w:hAnsi="Times New Roman" w:eastAsia="等线" w:cs="Times New Roman"/>
          <w:color w:val="000000"/>
          <w:kern w:val="0"/>
          <w:sz w:val="24"/>
          <w14:ligatures w14:val="none"/>
        </w:rPr>
        <w:t>Diagnostic terms related to biliary tract malignancies</w:t>
      </w:r>
      <w:r>
        <w:rPr>
          <w:rFonts w:hint="eastAsia" w:ascii="Times New Roman" w:hAnsi="Times New Roman" w:eastAsia="等线" w:cs="Times New Roman"/>
          <w:color w:val="000000"/>
          <w:kern w:val="0"/>
          <w:sz w:val="24"/>
          <w14:ligatures w14:val="none"/>
        </w:rPr>
        <w:t xml:space="preserve"> in the </w:t>
      </w:r>
      <w:bookmarkStart w:id="0" w:name="OLE_LINK1"/>
      <w:r>
        <w:rPr>
          <w:rFonts w:hint="eastAsia" w:ascii="Times New Roman" w:hAnsi="Times New Roman" w:eastAsia="等线" w:cs="Times New Roman"/>
          <w:color w:val="000000"/>
          <w:kern w:val="0"/>
          <w:sz w:val="24"/>
          <w14:ligatures w14:val="none"/>
        </w:rPr>
        <w:t>FAERS</w:t>
      </w:r>
      <w:bookmarkEnd w:id="0"/>
      <w:r>
        <w:rPr>
          <w:rFonts w:hint="eastAsia" w:ascii="Times New Roman" w:hAnsi="Times New Roman" w:eastAsia="等线" w:cs="Times New Roman"/>
          <w:color w:val="000000"/>
          <w:kern w:val="0"/>
          <w:sz w:val="24"/>
          <w14:ligatures w14:val="none"/>
        </w:rPr>
        <w:t xml:space="preserve"> database</w:t>
      </w:r>
    </w:p>
    <w:tbl>
      <w:tblPr>
        <w:tblStyle w:val="15"/>
        <w:tblW w:w="906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7229"/>
      </w:tblGrid>
      <w:tr w14:paraId="678BB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BB273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Serial number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E9B32D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Diagnostic terms related to biliary tract malignancies</w:t>
            </w:r>
          </w:p>
        </w:tc>
      </w:tr>
      <w:tr w14:paraId="14B6A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CFC13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2F680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</w:t>
            </w:r>
          </w:p>
        </w:tc>
      </w:tr>
      <w:tr w14:paraId="63F39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4BFA0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8838A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Stage Iv</w:t>
            </w:r>
          </w:p>
        </w:tc>
      </w:tr>
      <w:tr w14:paraId="41C05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8935F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3A5AF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Adenocarcinoma</w:t>
            </w:r>
          </w:p>
        </w:tc>
      </w:tr>
      <w:tr w14:paraId="4661B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28EBA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9A314A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Stage Iii</w:t>
            </w:r>
          </w:p>
        </w:tc>
      </w:tr>
      <w:tr w14:paraId="15503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22345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EFDF24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Squamous Cell Carcinoma</w:t>
            </w:r>
          </w:p>
        </w:tc>
      </w:tr>
      <w:tr w14:paraId="3BFC8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184D3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615B69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Recurrent</w:t>
            </w:r>
          </w:p>
        </w:tc>
      </w:tr>
      <w:tr w14:paraId="0C04C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772BB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7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B95BD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Stage Ii</w:t>
            </w:r>
          </w:p>
        </w:tc>
      </w:tr>
      <w:tr w14:paraId="7F72F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A56FC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8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77DD55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Stage I</w:t>
            </w:r>
          </w:p>
        </w:tc>
      </w:tr>
      <w:tr w14:paraId="73ABF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BA5C2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9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4301E2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Stage 0</w:t>
            </w:r>
          </w:p>
        </w:tc>
      </w:tr>
      <w:tr w14:paraId="54833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4D8FD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E5232C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Adenosquamous Carcinoma</w:t>
            </w:r>
          </w:p>
        </w:tc>
      </w:tr>
      <w:tr w14:paraId="5F706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58A7C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CEA3D8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Bile Duct Cancer Non-Resectable</w:t>
            </w:r>
          </w:p>
        </w:tc>
      </w:tr>
      <w:tr w14:paraId="4918C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F8C70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12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EBAB5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Mixed Hepatocellular Cholangiocarcinoma</w:t>
            </w:r>
          </w:p>
        </w:tc>
      </w:tr>
      <w:tr w14:paraId="3054C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BCA5C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13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6F066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Cholangiocarcinoma Non-Resectable</w:t>
            </w:r>
          </w:p>
        </w:tc>
      </w:tr>
      <w:tr w14:paraId="55622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F59D7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2660F3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Cholangiocarcinoma</w:t>
            </w:r>
          </w:p>
        </w:tc>
      </w:tr>
      <w:tr w14:paraId="0A166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8F3A1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15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F73E1B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Gallbladder Cancer</w:t>
            </w:r>
          </w:p>
        </w:tc>
      </w:tr>
      <w:tr w14:paraId="66F54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A1288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16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75A986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Biliary Neoplasm</w:t>
            </w:r>
          </w:p>
        </w:tc>
      </w:tr>
      <w:tr w14:paraId="4FBF6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7E2CB">
            <w:pPr>
              <w:widowControl/>
              <w:spacing w:after="0"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17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3462CF">
            <w:pPr>
              <w:widowControl/>
              <w:spacing w:after="0"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14:ligatures w14:val="none"/>
              </w:rPr>
              <w:t>Metastatic Cholangiocarcinoma</w:t>
            </w:r>
          </w:p>
        </w:tc>
      </w:tr>
    </w:tbl>
    <w:p w14:paraId="13AB64BF">
      <w:pPr>
        <w:spacing w:line="360" w:lineRule="exact"/>
        <w:rPr>
          <w:rFonts w:hint="eastAsia" w:ascii="Times New Roman" w:hAnsi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ootnote</w:t>
      </w:r>
      <w:r>
        <w:rPr>
          <w:rFonts w:hint="eastAsia" w:ascii="Times New Roman" w:hAnsi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: </w:t>
      </w:r>
    </w:p>
    <w:p w14:paraId="32CB68A7">
      <w:pP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等线" w:cs="Times New Roman"/>
          <w:color w:val="000000"/>
          <w:kern w:val="0"/>
          <w:sz w:val="24"/>
          <w14:ligatures w14:val="none"/>
        </w:rPr>
        <w:t>FAERS: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Food and Drug Administration adverse event reporting system</w:t>
      </w:r>
    </w:p>
    <w:p w14:paraId="2C672010">
      <w:pP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0D1FAA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sz w:val="24"/>
          <w:lang w:bidi="ar"/>
        </w:rPr>
        <w:t>T</w:t>
      </w:r>
      <w:r>
        <w:rPr>
          <w:rFonts w:hint="eastAsia" w:ascii="Times New Roman" w:hAnsi="Times New Roman" w:eastAsia="宋体" w:cs="Times New Roman"/>
          <w:sz w:val="24"/>
          <w:lang w:bidi="ar"/>
        </w:rPr>
        <w:t>able</w:t>
      </w:r>
      <w:r>
        <w:rPr>
          <w:rFonts w:ascii="Times New Roman" w:hAnsi="Times New Roman" w:eastAsia="宋体" w:cs="Times New Roman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 w:bidi="ar"/>
        </w:rPr>
        <w:t>3</w:t>
      </w:r>
      <w:r>
        <w:rPr>
          <w:rFonts w:ascii="Times New Roman" w:hAnsi="Times New Roman" w:eastAsia="宋体" w:cs="Times New Roman"/>
          <w:sz w:val="24"/>
          <w:lang w:bidi="ar"/>
        </w:rPr>
        <w:t>. Two-by-two contingency table for disproportionality analysis</w:t>
      </w:r>
    </w:p>
    <w:tbl>
      <w:tblPr>
        <w:tblStyle w:val="15"/>
        <w:tblW w:w="32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628"/>
        <w:gridCol w:w="1592"/>
        <w:gridCol w:w="1486"/>
      </w:tblGrid>
      <w:tr w14:paraId="0F1AE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37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2ECC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</w:p>
        </w:tc>
        <w:tc>
          <w:tcPr>
            <w:tcW w:w="12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1D737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Cholangitis</w:t>
            </w:r>
          </w:p>
        </w:tc>
        <w:tc>
          <w:tcPr>
            <w:tcW w:w="122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86B54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Other AEs</w:t>
            </w:r>
          </w:p>
        </w:tc>
        <w:tc>
          <w:tcPr>
            <w:tcW w:w="11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884F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Total</w:t>
            </w:r>
          </w:p>
        </w:tc>
      </w:tr>
      <w:tr w14:paraId="1E7A3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F4B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ICI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1C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a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C5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b</w:t>
            </w: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B96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a+b</w:t>
            </w:r>
          </w:p>
        </w:tc>
      </w:tr>
      <w:tr w14:paraId="17D6E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B0C0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Other drugs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BE6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c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07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d</w:t>
            </w: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D0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c+d</w:t>
            </w:r>
          </w:p>
        </w:tc>
      </w:tr>
      <w:tr w14:paraId="0BFF0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B06BA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Total</w:t>
            </w:r>
          </w:p>
        </w:tc>
        <w:tc>
          <w:tcPr>
            <w:tcW w:w="125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C369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a+c</w:t>
            </w:r>
          </w:p>
        </w:tc>
        <w:tc>
          <w:tcPr>
            <w:tcW w:w="1225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5C4E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b+d</w:t>
            </w:r>
          </w:p>
        </w:tc>
        <w:tc>
          <w:tcPr>
            <w:tcW w:w="114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D8E02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宋体" w:cs="Times New Roman"/>
                <w:sz w:val="24"/>
                <w:lang w:eastAsia="en-US" w:bidi="ar"/>
              </w:rPr>
            </w:pPr>
            <w:r>
              <w:rPr>
                <w:rFonts w:ascii="Times New Roman" w:hAnsi="Times New Roman" w:eastAsia="宋体" w:cs="Times New Roman"/>
                <w:sz w:val="24"/>
                <w:lang w:eastAsia="en-US" w:bidi="ar"/>
              </w:rPr>
              <w:t>n=a+b+c+d</w:t>
            </w:r>
          </w:p>
        </w:tc>
      </w:tr>
    </w:tbl>
    <w:p w14:paraId="50F34F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cs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1" w:name="_Hlk195741989"/>
      <w:r>
        <w:rPr>
          <w:rFonts w:ascii="Times New Roman" w:hAnsi="Times New Roman" w:cs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Footnote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: </w:t>
      </w:r>
    </w:p>
    <w:bookmarkEnd w:id="1"/>
    <w:p w14:paraId="21338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eastAsia="宋体" w:cs="Times New Roman"/>
          <w:sz w:val="24"/>
          <w:lang w:bidi="ar"/>
        </w:rPr>
        <w:t>AE: adverse events; ICI: immune checkpoint inhibitors.</w:t>
      </w:r>
    </w:p>
    <w:p w14:paraId="522397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eastAsia="宋体" w:cs="Times New Roman"/>
          <w:sz w:val="24"/>
          <w:lang w:bidi="ar"/>
        </w:rPr>
        <w:t xml:space="preserve">a: the number of cases with ICI-associated </w:t>
      </w:r>
      <w:bookmarkStart w:id="2" w:name="OLE_LINK11"/>
      <w:r>
        <w:rPr>
          <w:rFonts w:ascii="Times New Roman" w:hAnsi="Times New Roman" w:eastAsia="宋体" w:cs="Times New Roman"/>
          <w:sz w:val="24"/>
          <w:lang w:bidi="ar"/>
        </w:rPr>
        <w:t>cholangitis</w:t>
      </w:r>
      <w:bookmarkEnd w:id="2"/>
      <w:r>
        <w:rPr>
          <w:rFonts w:ascii="Times New Roman" w:hAnsi="Times New Roman" w:eastAsia="宋体" w:cs="Times New Roman"/>
          <w:sz w:val="24"/>
          <w:lang w:bidi="ar"/>
        </w:rPr>
        <w:t>; b: the number of cases with all other AEs of ICI; c: the number of cases with cholangitis of all other drugs; d: the number of cases with all other AEs of all other drugs.</w:t>
      </w:r>
    </w:p>
    <w:p w14:paraId="2DF13677">
      <w:pP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133" w:bottom="1440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DFF"/>
    <w:rsid w:val="000B170B"/>
    <w:rsid w:val="001E1ABB"/>
    <w:rsid w:val="003E5D0D"/>
    <w:rsid w:val="00563043"/>
    <w:rsid w:val="005B2B27"/>
    <w:rsid w:val="00A83F87"/>
    <w:rsid w:val="00C76000"/>
    <w:rsid w:val="00CF0DFF"/>
    <w:rsid w:val="00D34DD5"/>
    <w:rsid w:val="00D86F9A"/>
    <w:rsid w:val="00E318CE"/>
    <w:rsid w:val="00F04A96"/>
    <w:rsid w:val="00F8254A"/>
    <w:rsid w:val="0A317AFE"/>
    <w:rsid w:val="6879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349</Words>
  <Characters>2093</Characters>
  <Lines>38</Lines>
  <Paragraphs>10</Paragraphs>
  <TotalTime>0</TotalTime>
  <ScaleCrop>false</ScaleCrop>
  <LinksUpToDate>false</LinksUpToDate>
  <CharactersWithSpaces>2419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2025-04-15T13:00:00Z</dcterms:created>
  <dc:creator>Haowen Tan</dc:creator>
  <cp:lastModifiedBy>K</cp:lastModifiedBy>
  <dcterms:modified xsi:type="dcterms:W3CDTF">2025-07-19T05:25:18Z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eyJoZGlkIjoiZDQxNzBkZmQ4NTczNjM3YjE5Y2NhZWU3MGEwOGQ0YzYiLCJ1c2VySWQiOiIxNDk3NTA0NjU4In0=</vt:lpwstr>
  </property>
  <property fmtid="{D5CDD505-2E9C-101B-9397-08002B2CF9AE}" pid="3" name="KSOProductBuildVer">
    <vt:lpwstr>2052-12.1.0.22175</vt:lpwstr>
  </property>
  <property fmtid="{D5CDD505-2E9C-101B-9397-08002B2CF9AE}" pid="4" name="ICV">
    <vt:lpwstr>9DFA5ECFD7674CD8AE1221A9381801F9_12</vt:lpwstr>
  </property>
</Properties>
</file>