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96D5" w14:textId="299558AB" w:rsidR="00485480" w:rsidRDefault="00485480" w:rsidP="00200249">
      <w:pPr>
        <w:pStyle w:val="Subtitle"/>
        <w:jc w:val="center"/>
      </w:pPr>
      <w:r>
        <w:t>Supplemental Material 2</w:t>
      </w:r>
    </w:p>
    <w:p w14:paraId="4D314A29" w14:textId="77777777" w:rsidR="00200249" w:rsidRDefault="00200249" w:rsidP="00200249">
      <w:pPr>
        <w:pStyle w:val="Title"/>
      </w:pPr>
      <w:r>
        <w:t xml:space="preserve">Arabic Translation and Validation of the Subglottic Stenosis Questionnaire-6 items (SGS-6) </w:t>
      </w:r>
    </w:p>
    <w:p w14:paraId="614C17E8" w14:textId="77777777" w:rsidR="00200249" w:rsidRDefault="00200249" w:rsidP="00200249">
      <w:pPr>
        <w:pStyle w:val="Subtitle"/>
        <w:jc w:val="center"/>
      </w:pPr>
      <w:r>
        <w:t>Supplemental Material 2</w:t>
      </w:r>
    </w:p>
    <w:p w14:paraId="3D0F8492" w14:textId="5A098D04" w:rsidR="00485480" w:rsidRPr="00EE4CBE" w:rsidRDefault="00485480" w:rsidP="00485480">
      <w:pPr>
        <w:rPr>
          <w:sz w:val="20"/>
        </w:rPr>
      </w:pPr>
      <w:r w:rsidRPr="00EE4CBE">
        <w:rPr>
          <w:sz w:val="20"/>
        </w:rPr>
        <w:t>Internal consistency of the first and repeat administrations of the SGS-6 scale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1585"/>
        <w:gridCol w:w="1585"/>
        <w:gridCol w:w="1585"/>
        <w:gridCol w:w="1586"/>
      </w:tblGrid>
      <w:tr w:rsidR="00485480" w:rsidRPr="00EE4CBE" w14:paraId="1332CC02" w14:textId="77777777" w:rsidTr="0064455E">
        <w:tc>
          <w:tcPr>
            <w:tcW w:w="3055" w:type="dxa"/>
            <w:vMerge w:val="restart"/>
            <w:vAlign w:val="center"/>
          </w:tcPr>
          <w:p w14:paraId="175DB9F8" w14:textId="77777777" w:rsidR="00485480" w:rsidRPr="00EE4CBE" w:rsidRDefault="00485480" w:rsidP="00EE4CBE">
            <w:pPr>
              <w:spacing w:after="120" w:line="480" w:lineRule="auto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Item</w:t>
            </w:r>
          </w:p>
        </w:tc>
        <w:tc>
          <w:tcPr>
            <w:tcW w:w="3170" w:type="dxa"/>
            <w:gridSpan w:val="2"/>
            <w:vAlign w:val="center"/>
          </w:tcPr>
          <w:p w14:paraId="01B42C46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Test (N=28)</w:t>
            </w:r>
          </w:p>
        </w:tc>
        <w:tc>
          <w:tcPr>
            <w:tcW w:w="3171" w:type="dxa"/>
            <w:gridSpan w:val="2"/>
          </w:tcPr>
          <w:p w14:paraId="78133059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Re-test (N=20)</w:t>
            </w:r>
          </w:p>
        </w:tc>
      </w:tr>
      <w:tr w:rsidR="00485480" w:rsidRPr="00EE4CBE" w14:paraId="52380615" w14:textId="77777777" w:rsidTr="0064455E">
        <w:tc>
          <w:tcPr>
            <w:tcW w:w="3055" w:type="dxa"/>
            <w:vMerge/>
            <w:vAlign w:val="center"/>
          </w:tcPr>
          <w:p w14:paraId="1EC93515" w14:textId="77777777" w:rsidR="00485480" w:rsidRPr="00EE4CBE" w:rsidRDefault="00485480" w:rsidP="00EE4CBE">
            <w:pPr>
              <w:spacing w:after="120" w:line="480" w:lineRule="auto"/>
              <w:rPr>
                <w:b/>
                <w:bCs/>
                <w:sz w:val="20"/>
              </w:rPr>
            </w:pPr>
          </w:p>
        </w:tc>
        <w:tc>
          <w:tcPr>
            <w:tcW w:w="1585" w:type="dxa"/>
            <w:vAlign w:val="center"/>
          </w:tcPr>
          <w:p w14:paraId="28061DA1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Corrected Item-Total Correlation</w:t>
            </w:r>
          </w:p>
        </w:tc>
        <w:tc>
          <w:tcPr>
            <w:tcW w:w="1585" w:type="dxa"/>
            <w:vAlign w:val="center"/>
          </w:tcPr>
          <w:p w14:paraId="0DAB6968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Cronbach’s alpha if item deleted</w:t>
            </w:r>
          </w:p>
        </w:tc>
        <w:tc>
          <w:tcPr>
            <w:tcW w:w="1585" w:type="dxa"/>
            <w:vAlign w:val="center"/>
          </w:tcPr>
          <w:p w14:paraId="03F76BF0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Corrected Item-Total Correlation</w:t>
            </w:r>
          </w:p>
        </w:tc>
        <w:tc>
          <w:tcPr>
            <w:tcW w:w="1586" w:type="dxa"/>
            <w:vAlign w:val="center"/>
          </w:tcPr>
          <w:p w14:paraId="45F48FA8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b/>
                <w:bCs/>
                <w:sz w:val="20"/>
              </w:rPr>
            </w:pPr>
            <w:r w:rsidRPr="00EE4CBE">
              <w:rPr>
                <w:b/>
                <w:bCs/>
                <w:sz w:val="20"/>
              </w:rPr>
              <w:t>Cronbach’s alpha if item deleted</w:t>
            </w:r>
          </w:p>
        </w:tc>
      </w:tr>
      <w:tr w:rsidR="00485480" w:rsidRPr="00EE4CBE" w14:paraId="1160F834" w14:textId="77777777" w:rsidTr="0064455E">
        <w:tc>
          <w:tcPr>
            <w:tcW w:w="3055" w:type="dxa"/>
            <w:vAlign w:val="center"/>
          </w:tcPr>
          <w:p w14:paraId="4A4E3C9A" w14:textId="77777777" w:rsidR="00485480" w:rsidRPr="00EE4CBE" w:rsidRDefault="00485480" w:rsidP="00EE4CBE">
            <w:pPr>
              <w:spacing w:after="120" w:line="480" w:lineRule="auto"/>
              <w:rPr>
                <w:sz w:val="20"/>
              </w:rPr>
            </w:pPr>
            <w:r w:rsidRPr="00EE4CBE">
              <w:rPr>
                <w:sz w:val="20"/>
              </w:rPr>
              <w:t>Level of breathlessness</w:t>
            </w:r>
          </w:p>
        </w:tc>
        <w:tc>
          <w:tcPr>
            <w:tcW w:w="1585" w:type="dxa"/>
          </w:tcPr>
          <w:p w14:paraId="3677CC25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0.257</w:t>
            </w:r>
          </w:p>
        </w:tc>
        <w:tc>
          <w:tcPr>
            <w:tcW w:w="1585" w:type="dxa"/>
          </w:tcPr>
          <w:p w14:paraId="2CDF6602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0.809</w:t>
            </w:r>
          </w:p>
        </w:tc>
        <w:tc>
          <w:tcPr>
            <w:tcW w:w="1585" w:type="dxa"/>
          </w:tcPr>
          <w:p w14:paraId="115927E8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0.438</w:t>
            </w:r>
          </w:p>
        </w:tc>
        <w:tc>
          <w:tcPr>
            <w:tcW w:w="1586" w:type="dxa"/>
          </w:tcPr>
          <w:p w14:paraId="245CA635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0.810</w:t>
            </w:r>
          </w:p>
        </w:tc>
      </w:tr>
      <w:tr w:rsidR="00485480" w:rsidRPr="00EE4CBE" w14:paraId="5B9477DB" w14:textId="77777777" w:rsidTr="0064455E">
        <w:tc>
          <w:tcPr>
            <w:tcW w:w="3055" w:type="dxa"/>
            <w:vAlign w:val="center"/>
          </w:tcPr>
          <w:p w14:paraId="501E982A" w14:textId="77777777" w:rsidR="00485480" w:rsidRPr="00EE4CBE" w:rsidRDefault="00485480" w:rsidP="00EE4CBE">
            <w:pPr>
              <w:spacing w:after="120" w:line="480" w:lineRule="auto"/>
              <w:rPr>
                <w:sz w:val="20"/>
              </w:rPr>
            </w:pPr>
            <w:r w:rsidRPr="00EE4CBE">
              <w:rPr>
                <w:sz w:val="20"/>
              </w:rPr>
              <w:t>Difficulty catching my breath</w:t>
            </w:r>
          </w:p>
        </w:tc>
        <w:tc>
          <w:tcPr>
            <w:tcW w:w="1585" w:type="dxa"/>
          </w:tcPr>
          <w:p w14:paraId="40C062B7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0.658</w:t>
            </w:r>
          </w:p>
        </w:tc>
        <w:tc>
          <w:tcPr>
            <w:tcW w:w="1585" w:type="dxa"/>
          </w:tcPr>
          <w:p w14:paraId="2F97F00E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0.732</w:t>
            </w:r>
          </w:p>
        </w:tc>
        <w:tc>
          <w:tcPr>
            <w:tcW w:w="1585" w:type="dxa"/>
          </w:tcPr>
          <w:p w14:paraId="72E1204D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0.700</w:t>
            </w:r>
          </w:p>
        </w:tc>
        <w:tc>
          <w:tcPr>
            <w:tcW w:w="1586" w:type="dxa"/>
          </w:tcPr>
          <w:p w14:paraId="41A1144C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0.764</w:t>
            </w:r>
          </w:p>
        </w:tc>
      </w:tr>
      <w:tr w:rsidR="00485480" w:rsidRPr="00EE4CBE" w14:paraId="20E008B5" w14:textId="77777777" w:rsidTr="0064455E">
        <w:tc>
          <w:tcPr>
            <w:tcW w:w="3055" w:type="dxa"/>
            <w:vAlign w:val="center"/>
          </w:tcPr>
          <w:p w14:paraId="69C6FB00" w14:textId="77777777" w:rsidR="00485480" w:rsidRPr="00EE4CBE" w:rsidRDefault="00485480" w:rsidP="00EE4CBE">
            <w:pPr>
              <w:spacing w:after="120" w:line="480" w:lineRule="auto"/>
              <w:rPr>
                <w:sz w:val="20"/>
              </w:rPr>
            </w:pPr>
            <w:r w:rsidRPr="00EE4CBE">
              <w:rPr>
                <w:sz w:val="20"/>
              </w:rPr>
              <w:t>Coughing</w:t>
            </w:r>
          </w:p>
        </w:tc>
        <w:tc>
          <w:tcPr>
            <w:tcW w:w="1585" w:type="dxa"/>
          </w:tcPr>
          <w:p w14:paraId="1198252A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0.722</w:t>
            </w:r>
          </w:p>
        </w:tc>
        <w:tc>
          <w:tcPr>
            <w:tcW w:w="1585" w:type="dxa"/>
          </w:tcPr>
          <w:p w14:paraId="14D680E5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0.700</w:t>
            </w:r>
          </w:p>
        </w:tc>
        <w:tc>
          <w:tcPr>
            <w:tcW w:w="1585" w:type="dxa"/>
          </w:tcPr>
          <w:p w14:paraId="041B935B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0.640</w:t>
            </w:r>
          </w:p>
        </w:tc>
        <w:tc>
          <w:tcPr>
            <w:tcW w:w="1586" w:type="dxa"/>
          </w:tcPr>
          <w:p w14:paraId="30F0CC72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0.767</w:t>
            </w:r>
          </w:p>
        </w:tc>
      </w:tr>
      <w:tr w:rsidR="00485480" w:rsidRPr="00EE4CBE" w14:paraId="36DC6C58" w14:textId="77777777" w:rsidTr="0064455E">
        <w:tc>
          <w:tcPr>
            <w:tcW w:w="3055" w:type="dxa"/>
            <w:vAlign w:val="center"/>
          </w:tcPr>
          <w:p w14:paraId="4DBAD2AF" w14:textId="77777777" w:rsidR="00485480" w:rsidRPr="00EE4CBE" w:rsidRDefault="00485480" w:rsidP="00EE4CBE">
            <w:pPr>
              <w:spacing w:after="120" w:line="480" w:lineRule="auto"/>
              <w:rPr>
                <w:sz w:val="20"/>
              </w:rPr>
            </w:pPr>
            <w:r w:rsidRPr="00EE4CBE">
              <w:rPr>
                <w:sz w:val="20"/>
              </w:rPr>
              <w:t>Personal and social life restricted by voice issues</w:t>
            </w:r>
          </w:p>
        </w:tc>
        <w:tc>
          <w:tcPr>
            <w:tcW w:w="1585" w:type="dxa"/>
          </w:tcPr>
          <w:p w14:paraId="13314FA1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0.567</w:t>
            </w:r>
          </w:p>
        </w:tc>
        <w:tc>
          <w:tcPr>
            <w:tcW w:w="1585" w:type="dxa"/>
          </w:tcPr>
          <w:p w14:paraId="65C894F9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0.745</w:t>
            </w:r>
          </w:p>
        </w:tc>
        <w:tc>
          <w:tcPr>
            <w:tcW w:w="1585" w:type="dxa"/>
          </w:tcPr>
          <w:p w14:paraId="5B080B38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0.459</w:t>
            </w:r>
          </w:p>
        </w:tc>
        <w:tc>
          <w:tcPr>
            <w:tcW w:w="1586" w:type="dxa"/>
          </w:tcPr>
          <w:p w14:paraId="5EA3395C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0.806</w:t>
            </w:r>
          </w:p>
        </w:tc>
      </w:tr>
      <w:tr w:rsidR="00485480" w:rsidRPr="00EE4CBE" w14:paraId="27964056" w14:textId="77777777" w:rsidTr="0064455E">
        <w:tc>
          <w:tcPr>
            <w:tcW w:w="3055" w:type="dxa"/>
            <w:vAlign w:val="center"/>
          </w:tcPr>
          <w:p w14:paraId="4135315A" w14:textId="77777777" w:rsidR="00485480" w:rsidRPr="00EE4CBE" w:rsidRDefault="00485480" w:rsidP="00EE4CBE">
            <w:pPr>
              <w:spacing w:after="120" w:line="480" w:lineRule="auto"/>
              <w:rPr>
                <w:sz w:val="20"/>
              </w:rPr>
            </w:pPr>
            <w:r w:rsidRPr="00EE4CBE">
              <w:rPr>
                <w:sz w:val="20"/>
              </w:rPr>
              <w:t>Moderate physical activity performance</w:t>
            </w:r>
          </w:p>
        </w:tc>
        <w:tc>
          <w:tcPr>
            <w:tcW w:w="1585" w:type="dxa"/>
          </w:tcPr>
          <w:p w14:paraId="30B32B2E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0.762</w:t>
            </w:r>
          </w:p>
        </w:tc>
        <w:tc>
          <w:tcPr>
            <w:tcW w:w="1585" w:type="dxa"/>
          </w:tcPr>
          <w:p w14:paraId="648C4340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0.686</w:t>
            </w:r>
          </w:p>
        </w:tc>
        <w:tc>
          <w:tcPr>
            <w:tcW w:w="1585" w:type="dxa"/>
          </w:tcPr>
          <w:p w14:paraId="73FCC949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0.818</w:t>
            </w:r>
          </w:p>
        </w:tc>
        <w:tc>
          <w:tcPr>
            <w:tcW w:w="1586" w:type="dxa"/>
          </w:tcPr>
          <w:p w14:paraId="43C2E9F5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0.717</w:t>
            </w:r>
          </w:p>
        </w:tc>
      </w:tr>
      <w:tr w:rsidR="00485480" w:rsidRPr="00EE4CBE" w14:paraId="01415844" w14:textId="77777777" w:rsidTr="0064455E">
        <w:tc>
          <w:tcPr>
            <w:tcW w:w="3055" w:type="dxa"/>
            <w:vAlign w:val="center"/>
          </w:tcPr>
          <w:p w14:paraId="4A2EDF09" w14:textId="77777777" w:rsidR="00485480" w:rsidRPr="00EE4CBE" w:rsidRDefault="00485480" w:rsidP="00EE4CBE">
            <w:pPr>
              <w:spacing w:after="120" w:line="480" w:lineRule="auto"/>
              <w:rPr>
                <w:sz w:val="20"/>
              </w:rPr>
            </w:pPr>
            <w:r w:rsidRPr="00EE4CBE">
              <w:rPr>
                <w:sz w:val="20"/>
              </w:rPr>
              <w:t>Health evaluation</w:t>
            </w:r>
          </w:p>
        </w:tc>
        <w:tc>
          <w:tcPr>
            <w:tcW w:w="1585" w:type="dxa"/>
          </w:tcPr>
          <w:p w14:paraId="032F342A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0.275</w:t>
            </w:r>
          </w:p>
        </w:tc>
        <w:tc>
          <w:tcPr>
            <w:tcW w:w="1585" w:type="dxa"/>
          </w:tcPr>
          <w:p w14:paraId="44F0E535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0.803</w:t>
            </w:r>
          </w:p>
        </w:tc>
        <w:tc>
          <w:tcPr>
            <w:tcW w:w="1585" w:type="dxa"/>
          </w:tcPr>
          <w:p w14:paraId="6895F3B3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0.442</w:t>
            </w:r>
          </w:p>
        </w:tc>
        <w:tc>
          <w:tcPr>
            <w:tcW w:w="1586" w:type="dxa"/>
          </w:tcPr>
          <w:p w14:paraId="5BB31BE0" w14:textId="77777777" w:rsidR="00485480" w:rsidRPr="00EE4CBE" w:rsidRDefault="00485480" w:rsidP="00EE4CBE">
            <w:pPr>
              <w:spacing w:after="120" w:line="480" w:lineRule="auto"/>
              <w:jc w:val="center"/>
              <w:rPr>
                <w:sz w:val="20"/>
              </w:rPr>
            </w:pPr>
            <w:r w:rsidRPr="00EE4CBE">
              <w:rPr>
                <w:sz w:val="20"/>
              </w:rPr>
              <w:t>0.808</w:t>
            </w:r>
          </w:p>
        </w:tc>
      </w:tr>
    </w:tbl>
    <w:p w14:paraId="42E3CDCB" w14:textId="77777777" w:rsidR="00485480" w:rsidRDefault="00485480" w:rsidP="00485480"/>
    <w:p w14:paraId="310E8B12" w14:textId="77777777" w:rsidR="0054771D" w:rsidRDefault="0054771D"/>
    <w:sectPr w:rsidR="0054771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153F"/>
    <w:multiLevelType w:val="multilevel"/>
    <w:tmpl w:val="9BCE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15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52C"/>
    <w:rsid w:val="0008089A"/>
    <w:rsid w:val="00200249"/>
    <w:rsid w:val="00364E8F"/>
    <w:rsid w:val="00485480"/>
    <w:rsid w:val="0051133D"/>
    <w:rsid w:val="0054771D"/>
    <w:rsid w:val="00764074"/>
    <w:rsid w:val="00A42E65"/>
    <w:rsid w:val="00B474A6"/>
    <w:rsid w:val="00E9058A"/>
    <w:rsid w:val="00EE4CBE"/>
    <w:rsid w:val="00F9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E5494"/>
  <w15:docId w15:val="{CAA6CDF9-AE28-5E44-8F4C-1E4D8FCE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480"/>
    <w:pPr>
      <w:spacing w:before="120" w:after="28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089A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89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5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5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5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5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5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52C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52C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89A"/>
    <w:rPr>
      <w:rFonts w:asciiTheme="majorBidi" w:eastAsiaTheme="majorEastAsia" w:hAnsiTheme="majorBid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08089A"/>
    <w:pPr>
      <w:spacing w:after="120"/>
      <w:contextualSpacing/>
      <w:jc w:val="center"/>
    </w:pPr>
    <w:rPr>
      <w:rFonts w:asciiTheme="majorBidi" w:eastAsiaTheme="majorEastAsia" w:hAnsiTheme="majorBid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89A"/>
    <w:rPr>
      <w:rFonts w:asciiTheme="majorBidi" w:eastAsiaTheme="majorEastAsia" w:hAnsiTheme="majorBidi" w:cstheme="majorBidi"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89A"/>
    <w:rPr>
      <w:rFonts w:eastAsiaTheme="majorEastAsia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52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52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52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5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5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5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52C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5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5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5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5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5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52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5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4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0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07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0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0249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00249"/>
    <w:pPr>
      <w:widowControl w:val="0"/>
      <w:autoSpaceDE w:val="0"/>
      <w:autoSpaceDN w:val="0"/>
      <w:spacing w:before="0" w:after="0" w:line="240" w:lineRule="auto"/>
    </w:pPr>
    <w:rPr>
      <w:rFonts w:eastAsia="Times New Roman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00249"/>
    <w:rPr>
      <w:rFonts w:eastAsia="Times New Roman"/>
      <w:kern w:val="0"/>
      <w:szCs w:val="24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0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620</Characters>
  <Application>Microsoft Office Word</Application>
  <DocSecurity>0</DocSecurity>
  <Lines>38</Lines>
  <Paragraphs>26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Mohamed-Amine HAIRECHE</dc:creator>
  <cp:keywords/>
  <dc:description/>
  <cp:lastModifiedBy>sarah almansour</cp:lastModifiedBy>
  <cp:revision>7</cp:revision>
  <dcterms:created xsi:type="dcterms:W3CDTF">2025-02-17T15:29:00Z</dcterms:created>
  <dcterms:modified xsi:type="dcterms:W3CDTF">2025-04-17T13:18:00Z</dcterms:modified>
</cp:coreProperties>
</file>