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4362A" w14:textId="77777777" w:rsidR="00A85FE1" w:rsidRPr="00AD4A63" w:rsidRDefault="00A85FE1" w:rsidP="00A85FE1">
      <w:pPr>
        <w:spacing w:after="160" w:line="259" w:lineRule="auto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AD4A63">
        <w:rPr>
          <w:rFonts w:asciiTheme="minorHAnsi" w:hAnsiTheme="minorHAnsi" w:cstheme="minorHAnsi"/>
          <w:b/>
          <w:bCs/>
          <w:sz w:val="22"/>
          <w:szCs w:val="22"/>
        </w:rPr>
        <w:t>Appendix 1</w:t>
      </w:r>
    </w:p>
    <w:p w14:paraId="525EA533" w14:textId="77777777" w:rsidR="00A85FE1" w:rsidRPr="00AD4A63" w:rsidRDefault="00A85FE1" w:rsidP="00A85FE1">
      <w:pPr>
        <w:spacing w:after="160" w:line="259" w:lineRule="auto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Data collected from the wards </w:t>
      </w:r>
    </w:p>
    <w:p w14:paraId="13F47B5C" w14:textId="77777777" w:rsidR="00A85FE1" w:rsidRPr="00AD4A63" w:rsidRDefault="00A85FE1" w:rsidP="00A85FE1">
      <w:pPr>
        <w:pStyle w:val="ListParagraph"/>
        <w:numPr>
          <w:ilvl w:val="0"/>
          <w:numId w:val="1"/>
        </w:numPr>
        <w:spacing w:after="160"/>
        <w:jc w:val="left"/>
        <w:rPr>
          <w:rFonts w:asciiTheme="minorHAnsi" w:hAnsiTheme="minorHAnsi" w:cstheme="minorHAnsi"/>
          <w:sz w:val="22"/>
          <w:szCs w:val="22"/>
        </w:rPr>
      </w:pPr>
      <w:r w:rsidRPr="00AD4A63">
        <w:rPr>
          <w:rFonts w:asciiTheme="minorHAnsi" w:hAnsiTheme="minorHAnsi" w:cstheme="minorHAnsi"/>
          <w:sz w:val="22"/>
          <w:szCs w:val="22"/>
        </w:rPr>
        <w:t>HSR Layout</w:t>
      </w:r>
    </w:p>
    <w:p w14:paraId="252D2621" w14:textId="77777777" w:rsidR="00A85FE1" w:rsidRPr="00AD4A63" w:rsidRDefault="00A85FE1" w:rsidP="00A85FE1">
      <w:pPr>
        <w:pStyle w:val="ListParagraph"/>
        <w:numPr>
          <w:ilvl w:val="0"/>
          <w:numId w:val="1"/>
        </w:numPr>
        <w:spacing w:after="160"/>
        <w:jc w:val="left"/>
        <w:rPr>
          <w:rFonts w:asciiTheme="minorHAnsi" w:hAnsiTheme="minorHAnsi" w:cstheme="minorHAnsi"/>
          <w:sz w:val="22"/>
          <w:szCs w:val="22"/>
        </w:rPr>
      </w:pPr>
      <w:r w:rsidRPr="00AD4A63">
        <w:rPr>
          <w:rFonts w:asciiTheme="minorHAnsi" w:hAnsiTheme="minorHAnsi" w:cstheme="minorHAnsi"/>
          <w:sz w:val="22"/>
          <w:szCs w:val="22"/>
        </w:rPr>
        <w:t>Vijayanagar</w:t>
      </w:r>
    </w:p>
    <w:p w14:paraId="501C922F" w14:textId="77777777" w:rsidR="00A85FE1" w:rsidRPr="00AD4A63" w:rsidRDefault="00A85FE1" w:rsidP="00A85FE1">
      <w:pPr>
        <w:pStyle w:val="ListParagraph"/>
        <w:numPr>
          <w:ilvl w:val="0"/>
          <w:numId w:val="1"/>
        </w:numPr>
        <w:spacing w:after="160"/>
        <w:jc w:val="left"/>
        <w:rPr>
          <w:rFonts w:asciiTheme="minorHAnsi" w:hAnsiTheme="minorHAnsi" w:cstheme="minorHAnsi"/>
          <w:sz w:val="22"/>
          <w:szCs w:val="22"/>
        </w:rPr>
      </w:pPr>
      <w:r w:rsidRPr="00AD4A63">
        <w:rPr>
          <w:rFonts w:ascii="Calibri" w:hAnsi="Calibri" w:cs="Calibri"/>
          <w:color w:val="000000"/>
          <w:sz w:val="22"/>
          <w:szCs w:val="22"/>
          <w:lang w:val="en-IN" w:eastAsia="en-IN"/>
        </w:rPr>
        <w:t>Hebbal</w:t>
      </w:r>
    </w:p>
    <w:p w14:paraId="7320F8E0" w14:textId="77777777" w:rsidR="00A85FE1" w:rsidRPr="00AD4A63" w:rsidRDefault="00A85FE1" w:rsidP="00A85FE1">
      <w:pPr>
        <w:pStyle w:val="ListParagraph"/>
        <w:numPr>
          <w:ilvl w:val="0"/>
          <w:numId w:val="1"/>
        </w:numPr>
        <w:spacing w:after="160"/>
        <w:jc w:val="left"/>
        <w:rPr>
          <w:rFonts w:asciiTheme="minorHAnsi" w:hAnsiTheme="minorHAnsi" w:cstheme="minorHAnsi"/>
          <w:sz w:val="22"/>
          <w:szCs w:val="22"/>
        </w:rPr>
      </w:pPr>
      <w:r w:rsidRPr="00AD4A63">
        <w:rPr>
          <w:rFonts w:ascii="Calibri" w:hAnsi="Calibri" w:cs="Calibri"/>
          <w:color w:val="000000"/>
          <w:sz w:val="22"/>
          <w:szCs w:val="22"/>
          <w:lang w:val="en-IN" w:eastAsia="en-IN"/>
        </w:rPr>
        <w:t>Mathikere</w:t>
      </w:r>
    </w:p>
    <w:p w14:paraId="52F8A77A" w14:textId="77777777" w:rsidR="00A85FE1" w:rsidRPr="00AD4A63" w:rsidRDefault="00A85FE1" w:rsidP="00A85FE1">
      <w:pPr>
        <w:pStyle w:val="ListParagraph"/>
        <w:numPr>
          <w:ilvl w:val="0"/>
          <w:numId w:val="1"/>
        </w:numPr>
        <w:spacing w:after="160"/>
        <w:jc w:val="left"/>
        <w:rPr>
          <w:rFonts w:asciiTheme="minorHAnsi" w:hAnsiTheme="minorHAnsi" w:cstheme="minorHAnsi"/>
          <w:sz w:val="22"/>
          <w:szCs w:val="22"/>
        </w:rPr>
      </w:pPr>
      <w:r w:rsidRPr="00AD4A63">
        <w:rPr>
          <w:rFonts w:ascii="Calibri" w:hAnsi="Calibri" w:cs="Calibri"/>
          <w:color w:val="000000"/>
          <w:sz w:val="22"/>
          <w:szCs w:val="22"/>
          <w:lang w:val="en-IN" w:eastAsia="en-IN"/>
        </w:rPr>
        <w:t>Kengeri</w:t>
      </w:r>
    </w:p>
    <w:p w14:paraId="283DE823" w14:textId="77777777" w:rsidR="00A85FE1" w:rsidRPr="00AD4A63" w:rsidRDefault="00A85FE1" w:rsidP="00A85FE1">
      <w:pPr>
        <w:pStyle w:val="ListParagraph"/>
        <w:numPr>
          <w:ilvl w:val="0"/>
          <w:numId w:val="1"/>
        </w:numPr>
        <w:spacing w:after="160"/>
        <w:jc w:val="left"/>
        <w:rPr>
          <w:rFonts w:asciiTheme="minorHAnsi" w:hAnsiTheme="minorHAnsi" w:cstheme="minorHAnsi"/>
          <w:sz w:val="22"/>
          <w:szCs w:val="22"/>
        </w:rPr>
      </w:pPr>
      <w:r w:rsidRPr="00AD4A63">
        <w:rPr>
          <w:rFonts w:ascii="Calibri" w:hAnsi="Calibri" w:cs="Calibri"/>
          <w:color w:val="000000"/>
          <w:sz w:val="22"/>
          <w:szCs w:val="22"/>
          <w:lang w:val="en-IN" w:eastAsia="en-IN"/>
        </w:rPr>
        <w:t>Kuvempunagar</w:t>
      </w:r>
    </w:p>
    <w:p w14:paraId="69FF4102" w14:textId="77777777" w:rsidR="00A85FE1" w:rsidRPr="00AD4A63" w:rsidRDefault="00A85FE1" w:rsidP="00A85FE1">
      <w:pPr>
        <w:pStyle w:val="ListParagraph"/>
        <w:numPr>
          <w:ilvl w:val="0"/>
          <w:numId w:val="1"/>
        </w:numPr>
        <w:spacing w:after="160"/>
        <w:jc w:val="left"/>
        <w:rPr>
          <w:rFonts w:asciiTheme="minorHAnsi" w:hAnsiTheme="minorHAnsi" w:cstheme="minorHAnsi"/>
          <w:sz w:val="22"/>
          <w:szCs w:val="22"/>
        </w:rPr>
      </w:pPr>
      <w:r w:rsidRPr="00AD4A63">
        <w:rPr>
          <w:rFonts w:ascii="Calibri" w:hAnsi="Calibri" w:cs="Calibri"/>
          <w:color w:val="000000"/>
          <w:sz w:val="22"/>
          <w:szCs w:val="22"/>
          <w:lang w:val="en-IN" w:eastAsia="en-IN"/>
        </w:rPr>
        <w:t>Shettyhalli</w:t>
      </w:r>
    </w:p>
    <w:p w14:paraId="006DCFB5" w14:textId="77777777" w:rsidR="00A85FE1" w:rsidRPr="00AD4A63" w:rsidRDefault="00A85FE1" w:rsidP="00A85FE1">
      <w:pPr>
        <w:pStyle w:val="ListParagraph"/>
        <w:numPr>
          <w:ilvl w:val="0"/>
          <w:numId w:val="1"/>
        </w:numPr>
        <w:jc w:val="left"/>
        <w:rPr>
          <w:rFonts w:ascii="Calibri" w:hAnsi="Calibri" w:cs="Calibri"/>
          <w:color w:val="000000"/>
          <w:sz w:val="22"/>
          <w:szCs w:val="22"/>
          <w:lang w:val="en-IN" w:eastAsia="en-IN"/>
        </w:rPr>
      </w:pPr>
      <w:r w:rsidRPr="00AD4A63">
        <w:rPr>
          <w:rFonts w:ascii="Calibri" w:hAnsi="Calibri" w:cs="Calibri"/>
          <w:color w:val="000000"/>
          <w:sz w:val="22"/>
          <w:szCs w:val="22"/>
          <w:lang w:val="en-IN" w:eastAsia="en-IN"/>
        </w:rPr>
        <w:t>Hegganahalli</w:t>
      </w:r>
    </w:p>
    <w:p w14:paraId="0FC60E66" w14:textId="77777777" w:rsidR="00A85FE1" w:rsidRPr="00AD4A63" w:rsidRDefault="00A85FE1" w:rsidP="00A85FE1">
      <w:pPr>
        <w:pStyle w:val="ListParagraph"/>
        <w:numPr>
          <w:ilvl w:val="0"/>
          <w:numId w:val="1"/>
        </w:numPr>
        <w:jc w:val="left"/>
        <w:rPr>
          <w:rFonts w:ascii="Calibri" w:hAnsi="Calibri" w:cs="Calibri"/>
          <w:color w:val="000000"/>
          <w:sz w:val="22"/>
          <w:szCs w:val="22"/>
          <w:lang w:val="en-IN" w:eastAsia="en-IN"/>
        </w:rPr>
      </w:pPr>
      <w:r w:rsidRPr="00AD4A63">
        <w:rPr>
          <w:rFonts w:ascii="Calibri" w:hAnsi="Calibri" w:cs="Calibri"/>
          <w:color w:val="000000"/>
          <w:sz w:val="22"/>
          <w:szCs w:val="22"/>
          <w:lang w:val="en-IN" w:eastAsia="en-IN"/>
        </w:rPr>
        <w:t>Attur</w:t>
      </w:r>
    </w:p>
    <w:p w14:paraId="3C232903" w14:textId="77777777" w:rsidR="00A85FE1" w:rsidRPr="00AD4A63" w:rsidRDefault="00A85FE1" w:rsidP="00A85FE1">
      <w:pPr>
        <w:pStyle w:val="ListParagraph"/>
        <w:numPr>
          <w:ilvl w:val="0"/>
          <w:numId w:val="1"/>
        </w:numPr>
        <w:jc w:val="left"/>
        <w:rPr>
          <w:rFonts w:ascii="Calibri" w:hAnsi="Calibri" w:cs="Calibri"/>
          <w:color w:val="000000"/>
          <w:sz w:val="22"/>
          <w:szCs w:val="22"/>
          <w:lang w:val="en-IN" w:eastAsia="en-IN"/>
        </w:rPr>
      </w:pPr>
      <w:r w:rsidRPr="00AD4A63">
        <w:rPr>
          <w:rFonts w:ascii="Calibri" w:hAnsi="Calibri" w:cs="Calibri"/>
          <w:color w:val="000000"/>
          <w:sz w:val="22"/>
          <w:szCs w:val="22"/>
          <w:lang w:val="en-IN" w:eastAsia="en-IN"/>
        </w:rPr>
        <w:t>Rajarajeshwari nagar</w:t>
      </w:r>
    </w:p>
    <w:p w14:paraId="2BE921C9" w14:textId="77777777" w:rsidR="00A85FE1" w:rsidRPr="00AD4A63" w:rsidRDefault="00A85FE1" w:rsidP="00A85FE1">
      <w:pPr>
        <w:pStyle w:val="ListParagraph"/>
        <w:numPr>
          <w:ilvl w:val="0"/>
          <w:numId w:val="1"/>
        </w:numPr>
        <w:jc w:val="left"/>
        <w:rPr>
          <w:rFonts w:ascii="Calibri" w:hAnsi="Calibri" w:cs="Calibri"/>
          <w:color w:val="000000"/>
          <w:sz w:val="22"/>
          <w:szCs w:val="22"/>
          <w:lang w:val="en-IN" w:eastAsia="en-IN"/>
        </w:rPr>
      </w:pPr>
      <w:r w:rsidRPr="00AD4A63">
        <w:rPr>
          <w:rFonts w:ascii="Calibri" w:hAnsi="Calibri" w:cs="Calibri"/>
          <w:color w:val="000000"/>
          <w:sz w:val="22"/>
          <w:szCs w:val="22"/>
          <w:lang w:val="en-IN" w:eastAsia="en-IN"/>
        </w:rPr>
        <w:t>Padmanabhanagar</w:t>
      </w:r>
    </w:p>
    <w:p w14:paraId="29C1D4F7" w14:textId="77777777" w:rsidR="00A85FE1" w:rsidRPr="00AD4A63" w:rsidRDefault="00A85FE1" w:rsidP="00A85FE1">
      <w:pPr>
        <w:pStyle w:val="ListParagraph"/>
        <w:numPr>
          <w:ilvl w:val="0"/>
          <w:numId w:val="1"/>
        </w:numPr>
        <w:jc w:val="left"/>
        <w:rPr>
          <w:rFonts w:ascii="Calibri" w:hAnsi="Calibri" w:cs="Calibri"/>
          <w:color w:val="000000"/>
          <w:sz w:val="22"/>
          <w:szCs w:val="22"/>
          <w:lang w:val="en-IN" w:eastAsia="en-IN"/>
        </w:rPr>
      </w:pPr>
      <w:r w:rsidRPr="00AD4A63">
        <w:rPr>
          <w:rFonts w:ascii="Calibri" w:hAnsi="Calibri" w:cs="Calibri"/>
          <w:color w:val="000000"/>
          <w:sz w:val="22"/>
          <w:szCs w:val="22"/>
          <w:lang w:val="en-IN" w:eastAsia="en-IN"/>
        </w:rPr>
        <w:t>Jalahalli</w:t>
      </w:r>
    </w:p>
    <w:p w14:paraId="0C13E35F" w14:textId="77777777" w:rsidR="00A85FE1" w:rsidRPr="00AD4A63" w:rsidRDefault="00A85FE1" w:rsidP="00A85FE1">
      <w:pPr>
        <w:pStyle w:val="ListParagraph"/>
        <w:numPr>
          <w:ilvl w:val="0"/>
          <w:numId w:val="1"/>
        </w:numPr>
        <w:jc w:val="left"/>
        <w:rPr>
          <w:rFonts w:ascii="Calibri" w:hAnsi="Calibri" w:cs="Calibri"/>
          <w:color w:val="000000"/>
          <w:sz w:val="22"/>
          <w:szCs w:val="22"/>
          <w:lang w:val="en-IN" w:eastAsia="en-IN"/>
        </w:rPr>
      </w:pPr>
      <w:r w:rsidRPr="00AD4A63">
        <w:rPr>
          <w:rFonts w:ascii="Calibri" w:eastAsiaTheme="minorHAnsi" w:hAnsi="Calibri" w:cs="Calibri"/>
          <w:color w:val="000000"/>
          <w:sz w:val="22"/>
          <w:szCs w:val="22"/>
          <w:lang w:val="en-IN"/>
          <w14:ligatures w14:val="standardContextual"/>
        </w:rPr>
        <w:t>Bagalagunte</w:t>
      </w:r>
    </w:p>
    <w:p w14:paraId="72F695BA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DE2732"/>
    <w:multiLevelType w:val="hybridMultilevel"/>
    <w:tmpl w:val="161450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5068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FE1"/>
    <w:rsid w:val="000956E7"/>
    <w:rsid w:val="00264C10"/>
    <w:rsid w:val="00470242"/>
    <w:rsid w:val="00726E03"/>
    <w:rsid w:val="009542D6"/>
    <w:rsid w:val="009C35D9"/>
    <w:rsid w:val="00A85FE1"/>
    <w:rsid w:val="00DB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A13F5"/>
  <w15:chartTrackingRefBased/>
  <w15:docId w15:val="{12E5770E-C93B-4918-9EDF-9CE543D2A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FE1"/>
    <w:pPr>
      <w:spacing w:after="0" w:line="360" w:lineRule="auto"/>
      <w:jc w:val="both"/>
    </w:pPr>
    <w:rPr>
      <w:rFonts w:ascii="Times New Roman" w:eastAsia="Times New Roman" w:hAnsi="Times New Roman" w:cs="Times New Roman"/>
      <w:kern w:val="0"/>
      <w:lang w:val="en-GB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5F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5F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5F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5F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5F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5F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5F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5F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5F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5F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5F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5F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5F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5F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5F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5F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5F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5F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5F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5F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5F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5F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5F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5F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72"/>
    <w:qFormat/>
    <w:rsid w:val="00A85F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5F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5F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5F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5F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Appendix 1.docx</Template>
  <TotalTime>2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2025-08-25T09:33:00Z</dcterms:created>
  <dcterms:modified xsi:type="dcterms:W3CDTF">2025-08-25T09:33:00Z</dcterms:modified>
</cp:coreProperties>
</file>