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081F6" w14:textId="24B1A3E4" w:rsidR="009E0FE4" w:rsidRPr="008C0C40" w:rsidRDefault="009E0FE4" w:rsidP="009E0FE4">
      <w:pPr>
        <w:spacing w:line="360" w:lineRule="auto"/>
        <w:jc w:val="center"/>
        <w:rPr>
          <w:rFonts w:ascii="Times New Roman" w:hAnsi="Times New Roman" w:cs="Times New Roman"/>
          <w:b/>
          <w:bCs/>
          <w:sz w:val="32"/>
          <w:szCs w:val="36"/>
        </w:rPr>
      </w:pPr>
      <w:r w:rsidRPr="00C10DB3">
        <w:rPr>
          <w:rFonts w:ascii="Arial" w:hAnsi="Arial" w:cs="Arial"/>
          <w:sz w:val="36"/>
          <w:szCs w:val="36"/>
        </w:rPr>
        <w:t>Supporting information</w:t>
      </w:r>
    </w:p>
    <w:p w14:paraId="784B300B" w14:textId="77777777" w:rsidR="0091077B" w:rsidRDefault="0091077B" w:rsidP="0091077B">
      <w:pPr>
        <w:spacing w:line="360" w:lineRule="auto"/>
        <w:rPr>
          <w:b/>
          <w:bCs/>
          <w:sz w:val="24"/>
          <w:lang w:val="de-DE"/>
        </w:rPr>
      </w:pPr>
      <w:bookmarkStart w:id="0" w:name="_Toc186749467"/>
      <w:r>
        <w:rPr>
          <w:rFonts w:ascii="Arial" w:hAnsi="Arial" w:cs="Arial"/>
          <w:sz w:val="36"/>
          <w:szCs w:val="36"/>
        </w:rPr>
        <w:t>Engineering Cu/Cu</w:t>
      </w:r>
      <w:r>
        <w:rPr>
          <w:rFonts w:ascii="Arial" w:hAnsi="Arial" w:cs="Arial"/>
          <w:sz w:val="36"/>
          <w:szCs w:val="36"/>
          <w:vertAlign w:val="superscript"/>
        </w:rPr>
        <w:t>+</w:t>
      </w:r>
      <w:r>
        <w:rPr>
          <w:rFonts w:ascii="Arial" w:hAnsi="Arial" w:cs="Arial"/>
          <w:sz w:val="36"/>
          <w:szCs w:val="36"/>
        </w:rPr>
        <w:t xml:space="preserve"> interfaces to boost </w:t>
      </w:r>
      <w:r w:rsidRPr="00F04298">
        <w:rPr>
          <w:rFonts w:ascii="Arial" w:hAnsi="Arial" w:cs="Arial"/>
          <w:sz w:val="36"/>
          <w:szCs w:val="36"/>
        </w:rPr>
        <w:t>C–N</w:t>
      </w:r>
      <w:r>
        <w:rPr>
          <w:rFonts w:ascii="Arial" w:hAnsi="Arial" w:cs="Arial"/>
          <w:sz w:val="36"/>
          <w:szCs w:val="36"/>
        </w:rPr>
        <w:t xml:space="preserve"> coulping for urea electrosynthesis: from fundamental insights to efficient catalysis</w:t>
      </w:r>
    </w:p>
    <w:p w14:paraId="777F03C3" w14:textId="77777777" w:rsidR="0091077B" w:rsidRDefault="0091077B" w:rsidP="0091077B">
      <w:pPr>
        <w:spacing w:line="360" w:lineRule="auto"/>
        <w:rPr>
          <w:sz w:val="24"/>
          <w:lang w:val="de-DE"/>
        </w:rPr>
      </w:pPr>
    </w:p>
    <w:p w14:paraId="5EC05416" w14:textId="1CB891FD" w:rsidR="0091077B" w:rsidRPr="009A5DD6" w:rsidRDefault="0091077B" w:rsidP="0091077B">
      <w:pPr>
        <w:spacing w:line="360" w:lineRule="auto"/>
        <w:rPr>
          <w:rFonts w:ascii="Arial" w:hAnsi="Arial" w:cs="Arial"/>
          <w:sz w:val="24"/>
          <w:lang w:val="de-DE"/>
        </w:rPr>
      </w:pPr>
      <w:r w:rsidRPr="009A5DD6">
        <w:rPr>
          <w:rFonts w:ascii="Arial" w:hAnsi="Arial" w:cs="Arial"/>
          <w:sz w:val="24"/>
          <w:lang w:val="de-DE"/>
        </w:rPr>
        <w:t>Yinchao Yao</w:t>
      </w:r>
      <w:r w:rsidRPr="009A5DD6">
        <w:rPr>
          <w:rFonts w:ascii="Arial" w:hAnsi="Arial" w:cs="Arial"/>
          <w:sz w:val="24"/>
          <w:vertAlign w:val="superscript"/>
          <w:lang w:val="de-DE"/>
        </w:rPr>
        <w:t>1#</w:t>
      </w:r>
      <w:r w:rsidRPr="009A5DD6">
        <w:rPr>
          <w:rFonts w:ascii="Arial" w:hAnsi="Arial" w:cs="Arial"/>
          <w:sz w:val="24"/>
          <w:lang w:val="de-DE"/>
        </w:rPr>
        <w:t>, Jiakang Yao</w:t>
      </w:r>
      <w:r w:rsidRPr="009A5DD6">
        <w:rPr>
          <w:rFonts w:ascii="Arial" w:hAnsi="Arial" w:cs="Arial"/>
          <w:sz w:val="24"/>
          <w:vertAlign w:val="superscript"/>
          <w:lang w:val="de-DE"/>
        </w:rPr>
        <w:t>2#</w:t>
      </w:r>
      <w:r w:rsidRPr="009A5DD6">
        <w:rPr>
          <w:rFonts w:ascii="Arial" w:hAnsi="Arial" w:cs="Arial"/>
          <w:sz w:val="24"/>
          <w:lang w:val="de-DE"/>
        </w:rPr>
        <w:t>, Zezhou Li</w:t>
      </w:r>
      <w:r w:rsidRPr="009A5DD6">
        <w:rPr>
          <w:rFonts w:ascii="Arial" w:hAnsi="Arial" w:cs="Arial"/>
          <w:sz w:val="24"/>
          <w:vertAlign w:val="superscript"/>
          <w:lang w:val="de-DE"/>
        </w:rPr>
        <w:t>3</w:t>
      </w:r>
      <w:r w:rsidR="0013059D" w:rsidRPr="009A5DD6">
        <w:rPr>
          <w:rFonts w:ascii="Arial" w:hAnsi="Arial" w:cs="Arial"/>
          <w:sz w:val="24"/>
          <w:vertAlign w:val="superscript"/>
          <w:lang w:val="de-DE"/>
        </w:rPr>
        <w:t>#</w:t>
      </w:r>
      <w:r w:rsidRPr="009A5DD6">
        <w:rPr>
          <w:rFonts w:ascii="Arial" w:hAnsi="Arial" w:cs="Arial"/>
          <w:sz w:val="24"/>
          <w:lang w:val="de-DE"/>
        </w:rPr>
        <w:t>, Zhiwei Zhao</w:t>
      </w:r>
      <w:r w:rsidRPr="009A5DD6">
        <w:rPr>
          <w:rFonts w:ascii="Arial" w:hAnsi="Arial" w:cs="Arial"/>
          <w:sz w:val="24"/>
          <w:vertAlign w:val="superscript"/>
          <w:lang w:val="de-DE"/>
        </w:rPr>
        <w:t>1</w:t>
      </w:r>
      <w:r w:rsidRPr="009A5DD6">
        <w:rPr>
          <w:rFonts w:ascii="Arial" w:hAnsi="Arial" w:cs="Arial"/>
          <w:sz w:val="24"/>
          <w:lang w:val="de-DE"/>
        </w:rPr>
        <w:t>,</w:t>
      </w:r>
      <w:r>
        <w:rPr>
          <w:rFonts w:ascii="Arial" w:hAnsi="Arial" w:cs="Arial" w:hint="eastAsia"/>
          <w:sz w:val="24"/>
          <w:lang w:val="de-DE"/>
        </w:rPr>
        <w:t xml:space="preserve"> </w:t>
      </w:r>
      <w:r w:rsidR="00482EDE">
        <w:rPr>
          <w:rFonts w:ascii="Arial" w:hAnsi="Arial" w:cs="Arial" w:hint="eastAsia"/>
          <w:sz w:val="24"/>
          <w:lang w:val="de-DE"/>
        </w:rPr>
        <w:t>Cao</w:t>
      </w:r>
      <w:r w:rsidR="00482EDE">
        <w:rPr>
          <w:rFonts w:ascii="Arial" w:hAnsi="Arial" w:cs="Arial"/>
          <w:sz w:val="24"/>
          <w:lang w:val="de-DE"/>
        </w:rPr>
        <w:t xml:space="preserve"> Wang</w:t>
      </w:r>
      <w:r w:rsidR="00482EDE" w:rsidRPr="009A5DD6">
        <w:rPr>
          <w:rFonts w:ascii="Arial" w:hAnsi="Arial" w:cs="Arial"/>
          <w:sz w:val="24"/>
          <w:vertAlign w:val="superscript"/>
          <w:lang w:val="de-DE"/>
        </w:rPr>
        <w:t>2</w:t>
      </w:r>
      <w:r w:rsidR="00482EDE">
        <w:rPr>
          <w:rFonts w:ascii="Arial" w:hAnsi="Arial" w:cs="Arial"/>
          <w:sz w:val="24"/>
          <w:lang w:val="de-DE"/>
        </w:rPr>
        <w:t xml:space="preserve">, </w:t>
      </w:r>
      <w:r w:rsidRPr="009A5DD6">
        <w:rPr>
          <w:rFonts w:ascii="Arial" w:hAnsi="Arial" w:cs="Arial"/>
          <w:sz w:val="24"/>
          <w:lang w:val="de-DE"/>
        </w:rPr>
        <w:t>Jihan Zhou</w:t>
      </w:r>
      <w:r w:rsidRPr="009A5DD6">
        <w:rPr>
          <w:rFonts w:ascii="Arial" w:hAnsi="Arial" w:cs="Arial"/>
          <w:sz w:val="24"/>
          <w:vertAlign w:val="superscript"/>
          <w:lang w:val="de-DE"/>
        </w:rPr>
        <w:t>3</w:t>
      </w:r>
      <w:r>
        <w:rPr>
          <w:rFonts w:ascii="Arial" w:hAnsi="Arial" w:cs="Arial" w:hint="eastAsia"/>
          <w:sz w:val="24"/>
          <w:lang w:val="de-DE"/>
        </w:rPr>
        <w:t>,</w:t>
      </w:r>
      <w:r>
        <w:rPr>
          <w:rFonts w:ascii="Arial" w:hAnsi="Arial" w:cs="Arial"/>
          <w:sz w:val="24"/>
          <w:lang w:val="de-DE"/>
        </w:rPr>
        <w:t xml:space="preserve"> </w:t>
      </w:r>
      <w:r w:rsidRPr="009A5DD6">
        <w:rPr>
          <w:rFonts w:ascii="Arial" w:hAnsi="Arial" w:cs="Arial"/>
          <w:sz w:val="24"/>
          <w:lang w:val="de-DE"/>
        </w:rPr>
        <w:t>Liang Cao</w:t>
      </w:r>
      <w:r w:rsidRPr="009A5DD6">
        <w:rPr>
          <w:rFonts w:ascii="Arial" w:hAnsi="Arial" w:cs="Arial"/>
          <w:sz w:val="24"/>
          <w:vertAlign w:val="superscript"/>
          <w:lang w:val="de-DE"/>
        </w:rPr>
        <w:t>2*</w:t>
      </w:r>
      <w:r w:rsidRPr="009A5DD6">
        <w:rPr>
          <w:rFonts w:ascii="Arial" w:hAnsi="Arial" w:cs="Arial"/>
          <w:sz w:val="24"/>
          <w:lang w:val="de-DE"/>
        </w:rPr>
        <w:t>, and Zhuo Chen</w:t>
      </w:r>
      <w:r w:rsidRPr="009A5DD6">
        <w:rPr>
          <w:rFonts w:ascii="Arial" w:hAnsi="Arial" w:cs="Arial"/>
          <w:sz w:val="24"/>
          <w:vertAlign w:val="superscript"/>
          <w:lang w:val="de-DE"/>
        </w:rPr>
        <w:t>1*</w:t>
      </w:r>
    </w:p>
    <w:p w14:paraId="1366C0C3" w14:textId="77777777" w:rsidR="0091077B" w:rsidRDefault="0091077B" w:rsidP="0091077B">
      <w:pPr>
        <w:spacing w:line="360" w:lineRule="auto"/>
        <w:rPr>
          <w:rFonts w:ascii="Arial" w:hAnsi="Arial" w:cs="Arial"/>
          <w:sz w:val="24"/>
        </w:rPr>
      </w:pPr>
      <w:r>
        <w:rPr>
          <w:rFonts w:ascii="Arial" w:hAnsi="Arial" w:cs="Arial"/>
          <w:sz w:val="24"/>
          <w:vertAlign w:val="superscript"/>
        </w:rPr>
        <w:t>1</w:t>
      </w:r>
      <w:r>
        <w:rPr>
          <w:rFonts w:ascii="Arial" w:hAnsi="Arial" w:cs="Arial"/>
          <w:sz w:val="24"/>
        </w:rPr>
        <w:t>Energy &amp; Catalysis Center, Department of Materials Physics and Chemistry, School of Materials Science and Engineering, Beijing Institute of Technology, Beijing 100081, P. R. China</w:t>
      </w:r>
    </w:p>
    <w:p w14:paraId="67FDBA7A" w14:textId="1E47AEED" w:rsidR="0091077B" w:rsidRDefault="0091077B" w:rsidP="0091077B">
      <w:pPr>
        <w:spacing w:line="360" w:lineRule="auto"/>
        <w:rPr>
          <w:rFonts w:ascii="Arial" w:hAnsi="Arial" w:cs="Arial"/>
          <w:sz w:val="24"/>
        </w:rPr>
      </w:pPr>
      <w:r>
        <w:rPr>
          <w:rFonts w:ascii="Arial" w:hAnsi="Arial" w:cs="Arial" w:hint="eastAsia"/>
          <w:sz w:val="24"/>
          <w:vertAlign w:val="superscript"/>
        </w:rPr>
        <w:t>2</w:t>
      </w:r>
      <w:r>
        <w:rPr>
          <w:rFonts w:ascii="Arial" w:hAnsi="Arial" w:cs="Arial"/>
          <w:sz w:val="24"/>
        </w:rPr>
        <w:t>Department of Chemistry, Zhejiang University, Hangzhou, Zhejiang 310058, P. R. China</w:t>
      </w:r>
    </w:p>
    <w:p w14:paraId="0BE7B8A9" w14:textId="77777777" w:rsidR="0091077B" w:rsidRDefault="0091077B" w:rsidP="0091077B">
      <w:pPr>
        <w:spacing w:line="360" w:lineRule="auto"/>
        <w:rPr>
          <w:rFonts w:ascii="Arial" w:hAnsi="Arial" w:cs="Arial"/>
          <w:sz w:val="24"/>
        </w:rPr>
      </w:pPr>
      <w:r w:rsidRPr="009A5DD6">
        <w:rPr>
          <w:rFonts w:ascii="Arial" w:hAnsi="Arial" w:cs="Arial"/>
          <w:sz w:val="24"/>
          <w:vertAlign w:val="superscript"/>
        </w:rPr>
        <w:t>3</w:t>
      </w:r>
      <w:r w:rsidRPr="00787227">
        <w:rPr>
          <w:rFonts w:ascii="Arial" w:hAnsi="Arial" w:cs="Arial"/>
          <w:sz w:val="24"/>
        </w:rPr>
        <w:t>College of</w:t>
      </w:r>
      <w:r>
        <w:rPr>
          <w:rFonts w:ascii="Arial" w:hAnsi="Arial" w:cs="Arial" w:hint="eastAsia"/>
          <w:sz w:val="24"/>
        </w:rPr>
        <w:t xml:space="preserve"> </w:t>
      </w:r>
      <w:r w:rsidRPr="00787227">
        <w:rPr>
          <w:rFonts w:ascii="Arial" w:hAnsi="Arial" w:cs="Arial"/>
          <w:sz w:val="24"/>
        </w:rPr>
        <w:t>Chemistry and Molecular Engineering, Beijing National Laboratory for Molecular Sciences, Peking University, Beijing</w:t>
      </w:r>
      <w:r>
        <w:rPr>
          <w:rFonts w:ascii="Arial" w:hAnsi="Arial" w:cs="Arial"/>
          <w:sz w:val="24"/>
        </w:rPr>
        <w:t xml:space="preserve"> </w:t>
      </w:r>
      <w:r w:rsidRPr="001350E0">
        <w:rPr>
          <w:rFonts w:ascii="Arial" w:hAnsi="Arial" w:cs="Arial"/>
          <w:sz w:val="24"/>
        </w:rPr>
        <w:t>100091</w:t>
      </w:r>
      <w:r w:rsidRPr="00787227">
        <w:rPr>
          <w:rFonts w:ascii="Arial" w:hAnsi="Arial" w:cs="Arial"/>
          <w:sz w:val="24"/>
        </w:rPr>
        <w:t xml:space="preserve">, </w:t>
      </w:r>
      <w:r>
        <w:rPr>
          <w:rFonts w:ascii="Arial" w:hAnsi="Arial" w:cs="Arial"/>
          <w:sz w:val="24"/>
        </w:rPr>
        <w:t xml:space="preserve">P. R. </w:t>
      </w:r>
      <w:r w:rsidRPr="00787227">
        <w:rPr>
          <w:rFonts w:ascii="Arial" w:hAnsi="Arial" w:cs="Arial"/>
          <w:sz w:val="24"/>
        </w:rPr>
        <w:t>China.</w:t>
      </w:r>
    </w:p>
    <w:p w14:paraId="53A3D2CE" w14:textId="77777777" w:rsidR="0091077B" w:rsidRDefault="0091077B" w:rsidP="0091077B">
      <w:pPr>
        <w:spacing w:line="360" w:lineRule="auto"/>
        <w:rPr>
          <w:rFonts w:ascii="Arial" w:hAnsi="Arial" w:cs="Arial"/>
          <w:sz w:val="24"/>
        </w:rPr>
      </w:pPr>
    </w:p>
    <w:p w14:paraId="4EDB1781" w14:textId="77777777" w:rsidR="0091077B" w:rsidRDefault="0091077B" w:rsidP="0091077B">
      <w:pPr>
        <w:spacing w:line="360" w:lineRule="auto"/>
        <w:rPr>
          <w:rFonts w:ascii="Arial" w:hAnsi="Arial" w:cs="Arial"/>
          <w:sz w:val="24"/>
        </w:rPr>
      </w:pPr>
    </w:p>
    <w:p w14:paraId="46219491" w14:textId="77777777" w:rsidR="0091077B" w:rsidRDefault="0091077B" w:rsidP="0091077B">
      <w:pPr>
        <w:spacing w:line="360" w:lineRule="auto"/>
        <w:rPr>
          <w:rFonts w:ascii="Arial" w:hAnsi="Arial" w:cs="Arial"/>
          <w:sz w:val="24"/>
        </w:rPr>
      </w:pPr>
    </w:p>
    <w:p w14:paraId="114D5D50" w14:textId="77777777" w:rsidR="0091077B" w:rsidRDefault="0091077B" w:rsidP="0091077B">
      <w:pPr>
        <w:pStyle w:val="af3"/>
        <w:rPr>
          <w:rFonts w:ascii="Arial" w:hAnsi="Arial" w:cs="Arial"/>
          <w:sz w:val="24"/>
          <w:szCs w:val="24"/>
        </w:rPr>
      </w:pPr>
      <w:r>
        <w:rPr>
          <w:rFonts w:ascii="Arial" w:hAnsi="Arial" w:cs="Arial"/>
          <w:sz w:val="24"/>
          <w:szCs w:val="24"/>
          <w:vertAlign w:val="superscript"/>
        </w:rPr>
        <w:t>#</w:t>
      </w:r>
      <w:r>
        <w:rPr>
          <w:rFonts w:ascii="Arial" w:hAnsi="Arial" w:cs="Arial"/>
          <w:b w:val="0"/>
          <w:sz w:val="24"/>
          <w:szCs w:val="24"/>
        </w:rPr>
        <w:t>These authors contributed equally to this work.</w:t>
      </w:r>
    </w:p>
    <w:p w14:paraId="60018959" w14:textId="77777777" w:rsidR="0091077B" w:rsidRDefault="0091077B" w:rsidP="0091077B">
      <w:pPr>
        <w:spacing w:line="360" w:lineRule="auto"/>
        <w:rPr>
          <w:sz w:val="24"/>
          <w:lang w:val="de-DE"/>
        </w:rPr>
      </w:pPr>
      <w:r>
        <w:rPr>
          <w:rFonts w:ascii="Arial" w:hAnsi="Arial" w:cs="Arial"/>
          <w:sz w:val="24"/>
          <w:vertAlign w:val="superscript"/>
        </w:rPr>
        <w:t>*</w:t>
      </w:r>
      <w:r>
        <w:rPr>
          <w:rFonts w:ascii="Arial" w:hAnsi="Arial" w:cs="Arial"/>
          <w:sz w:val="24"/>
        </w:rPr>
        <w:t>Corresponding authors: liangcao@zju.edu.cn and zchen@bit.edu.cn.</w:t>
      </w:r>
    </w:p>
    <w:bookmarkEnd w:id="0"/>
    <w:p w14:paraId="55756D58" w14:textId="0CEE968B" w:rsidR="00C10DB3" w:rsidRPr="008B0009" w:rsidRDefault="00C10DB3" w:rsidP="00C10DB3">
      <w:pPr>
        <w:spacing w:line="360" w:lineRule="auto"/>
        <w:rPr>
          <w:rFonts w:ascii="Arial" w:hAnsi="Arial" w:cs="Arial"/>
          <w:sz w:val="24"/>
          <w:szCs w:val="24"/>
        </w:rPr>
      </w:pPr>
    </w:p>
    <w:p w14:paraId="38121316" w14:textId="2872FC80" w:rsidR="00C10DB3" w:rsidRDefault="00C10DB3" w:rsidP="00C10DB3">
      <w:pPr>
        <w:spacing w:line="360" w:lineRule="auto"/>
        <w:rPr>
          <w:rFonts w:ascii="Arial" w:hAnsi="Arial" w:cs="Arial"/>
          <w:sz w:val="24"/>
          <w:szCs w:val="24"/>
        </w:rPr>
      </w:pPr>
    </w:p>
    <w:p w14:paraId="5E4D753E" w14:textId="5C97B4F2" w:rsidR="00C10DB3" w:rsidRDefault="00C10DB3" w:rsidP="00C10DB3">
      <w:pPr>
        <w:spacing w:line="360" w:lineRule="auto"/>
        <w:rPr>
          <w:rFonts w:ascii="Arial" w:hAnsi="Arial" w:cs="Arial"/>
          <w:sz w:val="24"/>
          <w:szCs w:val="24"/>
        </w:rPr>
      </w:pPr>
    </w:p>
    <w:p w14:paraId="4305978F" w14:textId="48941527" w:rsidR="00C10DB3" w:rsidRDefault="00C10DB3" w:rsidP="00C10DB3">
      <w:pPr>
        <w:spacing w:line="360" w:lineRule="auto"/>
        <w:rPr>
          <w:rFonts w:ascii="Arial" w:hAnsi="Arial" w:cs="Arial"/>
          <w:sz w:val="24"/>
          <w:szCs w:val="24"/>
        </w:rPr>
      </w:pPr>
    </w:p>
    <w:p w14:paraId="73FC4897" w14:textId="3079B760" w:rsidR="00C10DB3" w:rsidRDefault="00C10DB3" w:rsidP="00C10DB3">
      <w:pPr>
        <w:spacing w:line="360" w:lineRule="auto"/>
        <w:rPr>
          <w:rFonts w:ascii="Arial" w:hAnsi="Arial" w:cs="Arial"/>
          <w:sz w:val="24"/>
          <w:szCs w:val="24"/>
        </w:rPr>
      </w:pPr>
    </w:p>
    <w:p w14:paraId="487CB4B7" w14:textId="732DBE53" w:rsidR="00C10DB3" w:rsidRDefault="00C10DB3" w:rsidP="00C10DB3">
      <w:pPr>
        <w:spacing w:line="360" w:lineRule="auto"/>
        <w:rPr>
          <w:rFonts w:ascii="Arial" w:hAnsi="Arial" w:cs="Arial"/>
          <w:sz w:val="24"/>
          <w:szCs w:val="24"/>
        </w:rPr>
      </w:pPr>
    </w:p>
    <w:p w14:paraId="3CEB5AEE" w14:textId="2C0C4224" w:rsidR="00C10DB3" w:rsidRDefault="00C10DB3" w:rsidP="00C10DB3">
      <w:pPr>
        <w:spacing w:line="360" w:lineRule="auto"/>
        <w:rPr>
          <w:rFonts w:ascii="Arial" w:hAnsi="Arial" w:cs="Arial"/>
          <w:sz w:val="24"/>
          <w:szCs w:val="24"/>
        </w:rPr>
      </w:pPr>
    </w:p>
    <w:p w14:paraId="6D522535" w14:textId="036A630F" w:rsidR="00C10DB3" w:rsidRDefault="00C10DB3" w:rsidP="00C10DB3">
      <w:pPr>
        <w:spacing w:line="360" w:lineRule="auto"/>
        <w:rPr>
          <w:rFonts w:ascii="Arial" w:hAnsi="Arial" w:cs="Arial"/>
          <w:sz w:val="24"/>
          <w:szCs w:val="24"/>
        </w:rPr>
      </w:pPr>
    </w:p>
    <w:p w14:paraId="2366F338" w14:textId="3F8D6ABC" w:rsidR="00C10DB3" w:rsidRDefault="00C10DB3" w:rsidP="00C10DB3">
      <w:pPr>
        <w:spacing w:line="360" w:lineRule="auto"/>
        <w:rPr>
          <w:rFonts w:ascii="Arial" w:hAnsi="Arial" w:cs="Arial"/>
          <w:sz w:val="24"/>
          <w:szCs w:val="24"/>
        </w:rPr>
      </w:pPr>
    </w:p>
    <w:p w14:paraId="14B4500F" w14:textId="77777777" w:rsidR="00FB5DC5" w:rsidRPr="006D1A98" w:rsidRDefault="00FB5DC5" w:rsidP="00FB5DC5">
      <w:pPr>
        <w:spacing w:line="360" w:lineRule="auto"/>
        <w:rPr>
          <w:rFonts w:ascii="Arial" w:hAnsi="Arial" w:cs="Arial"/>
          <w:b/>
          <w:bCs/>
          <w:sz w:val="24"/>
          <w:szCs w:val="24"/>
        </w:rPr>
      </w:pPr>
      <w:bookmarkStart w:id="1" w:name="_Hlk188361197"/>
      <w:bookmarkEnd w:id="1"/>
      <w:r w:rsidRPr="006D1A98">
        <w:rPr>
          <w:rFonts w:ascii="Arial" w:hAnsi="Arial" w:cs="Arial"/>
          <w:b/>
          <w:bCs/>
          <w:sz w:val="24"/>
          <w:szCs w:val="24"/>
        </w:rPr>
        <w:lastRenderedPageBreak/>
        <w:t>Computational methods</w:t>
      </w:r>
    </w:p>
    <w:p w14:paraId="64701CB3" w14:textId="47CFEEA3" w:rsidR="00FB5DC5" w:rsidRPr="006D1A98" w:rsidRDefault="00FB5DC5" w:rsidP="00FB5DC5">
      <w:pPr>
        <w:spacing w:line="360" w:lineRule="auto"/>
        <w:ind w:firstLineChars="200" w:firstLine="480"/>
        <w:rPr>
          <w:rFonts w:ascii="Arial" w:hAnsi="Arial" w:cs="Arial"/>
          <w:sz w:val="24"/>
          <w:szCs w:val="24"/>
        </w:rPr>
      </w:pPr>
      <w:bookmarkStart w:id="2" w:name="_Hlk203740667"/>
      <w:r w:rsidRPr="006D1A98">
        <w:rPr>
          <w:rFonts w:ascii="Arial" w:hAnsi="Arial" w:cs="Arial"/>
          <w:sz w:val="24"/>
        </w:rPr>
        <w:t>All Density functional theory (DFT)</w:t>
      </w:r>
      <w:bookmarkEnd w:id="2"/>
      <w:r w:rsidRPr="006D1A98">
        <w:rPr>
          <w:rFonts w:ascii="Arial" w:hAnsi="Arial" w:cs="Arial"/>
          <w:sz w:val="24"/>
        </w:rPr>
        <w:fldChar w:fldCharType="begin"/>
      </w:r>
      <w:r w:rsidR="00012F35" w:rsidRPr="006D1A98">
        <w:rPr>
          <w:rFonts w:ascii="Arial" w:hAnsi="Arial" w:cs="Arial"/>
          <w:sz w:val="24"/>
        </w:rPr>
        <w:instrText xml:space="preserve"> ADDIN EN.CITE &lt;EndNote&gt;&lt;Cite&gt;&lt;Author&gt;Kohn&lt;/Author&gt;&lt;Year&gt;1965&lt;/Year&gt;&lt;RecNum&gt;63&lt;/RecNum&gt;&lt;DisplayText&gt;&lt;style face="superscript"&gt;1,2&lt;/style&gt;&lt;/DisplayText&gt;&lt;record&gt;&lt;rec-number&gt;63&lt;/rec-number&gt;&lt;foreign-keys&gt;&lt;key app="EN" db-id="0vdpvzfrf999wceaap2pwfdurv0x5xt0r0rs" timestamp="1752241028"&gt;63&lt;/key&gt;&lt;/foreign-keys&gt;&lt;ref-type name="Journal Article"&gt;17&lt;/ref-type&gt;&lt;contributors&gt;&lt;authors&gt;&lt;author&gt;Kohn, W.&lt;/author&gt;&lt;author&gt;Sham, L. J.&lt;/author&gt;&lt;/authors&gt;&lt;/contributors&gt;&lt;titles&gt;&lt;title&gt;Self-consistent equations including exchange and correlation effects&lt;/title&gt;&lt;secondary-title&gt;Physical Review&lt;/secondary-title&gt;&lt;/titles&gt;&lt;periodical&gt;&lt;full-title&gt;Physical Review&lt;/full-title&gt;&lt;abbr-1&gt;Phys. Rev.&lt;/abbr-1&gt;&lt;/periodical&gt;&lt;pages&gt;A1133-A1138&lt;/pages&gt;&lt;volume&gt;140&lt;/volume&gt;&lt;number&gt;4A&lt;/number&gt;&lt;dates&gt;&lt;year&gt;1965&lt;/year&gt;&lt;/dates&gt;&lt;isbn&gt;0031-899X&lt;/isbn&gt;&lt;accession-num&gt;WOS:A19657000000015&lt;/accession-num&gt;&lt;urls&gt;&lt;related-urls&gt;&lt;url&gt;&amp;lt;Go to ISI&amp;gt;://WOS:A19657000000015&lt;/url&gt;&lt;/related-urls&gt;&lt;/urls&gt;&lt;electronic-resource-num&gt;10.1103/PhysRev.140.A1133&lt;/electronic-resource-num&gt;&lt;/record&gt;&lt;/Cite&gt;&lt;Cite&gt;&lt;Author&gt;Hohenberg&lt;/Author&gt;&lt;Year&gt;1964&lt;/Year&gt;&lt;RecNum&gt;189&lt;/RecNum&gt;&lt;record&gt;&lt;rec-number&gt;189&lt;/rec-number&gt;&lt;foreign-keys&gt;&lt;key app="EN" db-id="9fwpzdapdrt2e2e5vad5dvf6vxwe2d02aa52" timestamp="1713842115" guid="638bedaa-54b4-4e4f-bfd7-7339268c84f0"&gt;189&lt;/key&gt;&lt;/foreign-keys&gt;&lt;ref-type name="Journal Article"&gt;17&lt;/ref-type&gt;&lt;contributors&gt;&lt;authors&gt;&lt;author&gt;Hohenberg, P.&lt;/author&gt;&lt;author&gt;Kohn, W.&lt;/author&gt;&lt;/authors&gt;&lt;/contributors&gt;&lt;titles&gt;&lt;title&gt;Inhomogeneous Electron Gas&lt;/title&gt;&lt;secondary-title&gt;Physical Review&lt;/secondary-title&gt;&lt;/titles&gt;&lt;periodical&gt;&lt;full-title&gt;Physical Review&lt;/full-title&gt;&lt;/periodical&gt;&lt;pages&gt;B864-B871&lt;/pages&gt;&lt;volume&gt;136&lt;/volume&gt;&lt;number&gt;3B&lt;/number&gt;&lt;dates&gt;&lt;year&gt;1964&lt;/year&gt;&lt;pub-dates&gt;&lt;date&gt;11/09/&lt;/date&gt;&lt;/pub-dates&gt;&lt;/dates&gt;&lt;publisher&gt;American Physical Society&lt;/publisher&gt;&lt;urls&gt;&lt;related-urls&gt;&lt;url&gt;https://link.aps.org/doi/10.1103/PhysRev.136.B864&lt;/url&gt;&lt;/related-urls&gt;&lt;/urls&gt;&lt;electronic-resource-num&gt;10.1103/PhysRev.136.B864&lt;/electronic-resource-num&gt;&lt;/record&gt;&lt;/Cite&gt;&lt;/EndNote&gt;</w:instrText>
      </w:r>
      <w:r w:rsidRPr="006D1A98">
        <w:rPr>
          <w:rFonts w:ascii="Arial" w:hAnsi="Arial" w:cs="Arial"/>
          <w:sz w:val="24"/>
        </w:rPr>
        <w:fldChar w:fldCharType="separate"/>
      </w:r>
      <w:r w:rsidRPr="006D1A98">
        <w:rPr>
          <w:rFonts w:ascii="Arial" w:hAnsi="Arial" w:cs="Arial"/>
          <w:noProof/>
          <w:sz w:val="24"/>
          <w:vertAlign w:val="superscript"/>
        </w:rPr>
        <w:t>1,2</w:t>
      </w:r>
      <w:r w:rsidRPr="006D1A98">
        <w:rPr>
          <w:rFonts w:ascii="Arial" w:hAnsi="Arial" w:cs="Arial"/>
          <w:sz w:val="24"/>
        </w:rPr>
        <w:fldChar w:fldCharType="end"/>
      </w:r>
      <w:r w:rsidRPr="006D1A98">
        <w:rPr>
          <w:rFonts w:ascii="Arial" w:hAnsi="Arial" w:cs="Arial"/>
          <w:sz w:val="24"/>
        </w:rPr>
        <w:t xml:space="preserve"> </w:t>
      </w:r>
      <w:bookmarkStart w:id="3" w:name="_Hlk203740695"/>
      <w:r w:rsidRPr="006D1A98">
        <w:rPr>
          <w:rFonts w:ascii="Arial" w:hAnsi="Arial" w:cs="Arial"/>
          <w:sz w:val="24"/>
        </w:rPr>
        <w:t>calculations</w:t>
      </w:r>
      <w:r w:rsidRPr="006D1A98">
        <w:rPr>
          <w:rFonts w:ascii="Arial" w:eastAsia="宋体" w:hAnsi="Arial" w:cs="Arial"/>
          <w:sz w:val="24"/>
        </w:rPr>
        <w:t xml:space="preserve"> </w:t>
      </w:r>
      <w:r w:rsidRPr="006D1A98">
        <w:rPr>
          <w:rFonts w:ascii="Arial" w:hAnsi="Arial" w:cs="Arial"/>
          <w:sz w:val="24"/>
        </w:rPr>
        <w:t>were performed via Vienna Ab-initio Simulation Package (VASP)</w:t>
      </w:r>
      <w:bookmarkEnd w:id="3"/>
      <w:r w:rsidRPr="006D1A98">
        <w:rPr>
          <w:rFonts w:ascii="Arial" w:hAnsi="Arial" w:cs="Arial"/>
          <w:sz w:val="24"/>
        </w:rPr>
        <w:t>,</w:t>
      </w:r>
      <w:r w:rsidRPr="006D1A98">
        <w:rPr>
          <w:rFonts w:ascii="Arial" w:hAnsi="Arial" w:cs="Arial"/>
          <w:sz w:val="24"/>
        </w:rPr>
        <w:fldChar w:fldCharType="begin"/>
      </w:r>
      <w:r w:rsidR="00391A54" w:rsidRPr="006D1A98">
        <w:rPr>
          <w:rFonts w:ascii="Arial" w:hAnsi="Arial" w:cs="Arial"/>
          <w:sz w:val="24"/>
        </w:rPr>
        <w:instrText xml:space="preserve"> ADDIN EN.CITE &lt;EndNote&gt;&lt;Cite&gt;&lt;Author&gt;Kresse&lt;/Author&gt;&lt;Year&gt;1996&lt;/Year&gt;&lt;RecNum&gt;90&lt;/RecNum&gt;&lt;DisplayText&gt;&lt;style face="superscript"&gt;3&lt;/style&gt;&lt;/DisplayText&gt;&lt;record&gt;&lt;rec-number&gt;90&lt;/rec-number&gt;&lt;foreign-keys&gt;&lt;key app="EN" db-id="0vdpvzfrf999wceaap2pwfdurv0x5xt0r0rs" timestamp="1752997912"&gt;90&lt;/key&gt;&lt;/foreign-keys&gt;&lt;ref-type name="Journal Article"&gt;17&lt;/ref-type&gt;&lt;contributors&gt;&lt;authors&gt;&lt;author&gt;Kresse, G.&lt;/author&gt;&lt;author&gt;Furthmuller, J.&lt;/author&gt;&lt;/authors&gt;&lt;/contributors&gt;&lt;titles&gt;&lt;title&gt;Efficient iterative schemes for ab initio total-energy calculations using a plane-wave basis set&lt;/title&gt;&lt;secondary-title&gt;Physical Review B&lt;/secondary-title&gt;&lt;/titles&gt;&lt;periodical&gt;&lt;full-title&gt;Physical Review B&lt;/full-title&gt;&lt;abbr-1&gt;Phys. Rev. B&lt;/abbr-1&gt;&lt;/periodical&gt;&lt;pages&gt;11169-11186&lt;/pages&gt;&lt;volume&gt;54&lt;/volume&gt;&lt;number&gt;16&lt;/number&gt;&lt;dates&gt;&lt;year&gt;1996&lt;/year&gt;&lt;pub-dates&gt;&lt;date&gt;Oct&lt;/date&gt;&lt;/pub-dates&gt;&lt;/dates&gt;&lt;isbn&gt;1098-0121&lt;/isbn&gt;&lt;accession-num&gt;WOS:A1996VT67500040&lt;/accession-num&gt;&lt;urls&gt;&lt;related-urls&gt;&lt;url&gt;&amp;lt;Go to ISI&amp;gt;://WOS:A1996VT67500040&lt;/url&gt;&lt;/related-urls&gt;&lt;/urls&gt;&lt;electronic-resource-num&gt;10.1103/PhysRevB.54.11169&lt;/electronic-resource-num&gt;&lt;/record&gt;&lt;/Cite&gt;&lt;/EndNote&gt;</w:instrText>
      </w:r>
      <w:r w:rsidRPr="006D1A98">
        <w:rPr>
          <w:rFonts w:ascii="Arial" w:hAnsi="Arial" w:cs="Arial"/>
          <w:sz w:val="24"/>
        </w:rPr>
        <w:fldChar w:fldCharType="separate"/>
      </w:r>
      <w:r w:rsidR="00391A54" w:rsidRPr="006D1A98">
        <w:rPr>
          <w:rFonts w:ascii="Arial" w:hAnsi="Arial" w:cs="Arial"/>
          <w:noProof/>
          <w:sz w:val="24"/>
          <w:vertAlign w:val="superscript"/>
        </w:rPr>
        <w:t>3</w:t>
      </w:r>
      <w:r w:rsidRPr="006D1A98">
        <w:rPr>
          <w:rFonts w:ascii="Arial" w:hAnsi="Arial" w:cs="Arial"/>
          <w:sz w:val="24"/>
        </w:rPr>
        <w:fldChar w:fldCharType="end"/>
      </w:r>
      <w:r w:rsidRPr="006D1A98">
        <w:rPr>
          <w:rFonts w:ascii="Arial" w:hAnsi="Arial" w:cs="Arial"/>
          <w:sz w:val="24"/>
        </w:rPr>
        <w:t xml:space="preserve"> </w:t>
      </w:r>
      <w:bookmarkStart w:id="4" w:name="_Hlk203740753"/>
      <w:r w:rsidRPr="006D1A98">
        <w:rPr>
          <w:rFonts w:ascii="Arial" w:hAnsi="Arial" w:cs="Arial"/>
          <w:sz w:val="24"/>
        </w:rPr>
        <w:t xml:space="preserve">with </w:t>
      </w:r>
      <w:r w:rsidRPr="006D1A98">
        <w:rPr>
          <w:rFonts w:ascii="Arial" w:eastAsia="TimesNewRomanPSMT" w:hAnsi="Arial" w:cs="Arial"/>
          <w:sz w:val="24"/>
        </w:rPr>
        <w:t>the projector-augmented plane-wave (PAW)</w:t>
      </w:r>
      <w:bookmarkEnd w:id="4"/>
      <w:r w:rsidRPr="006D1A98">
        <w:rPr>
          <w:rFonts w:ascii="Arial" w:eastAsia="TimesNewRomanPSMT" w:hAnsi="Arial" w:cs="Arial"/>
          <w:sz w:val="24"/>
        </w:rPr>
        <w:fldChar w:fldCharType="begin"/>
      </w:r>
      <w:r w:rsidR="00391A54" w:rsidRPr="006D1A98">
        <w:rPr>
          <w:rFonts w:ascii="Arial" w:eastAsia="TimesNewRomanPSMT" w:hAnsi="Arial" w:cs="Arial"/>
          <w:sz w:val="24"/>
        </w:rPr>
        <w:instrText xml:space="preserve"> ADDIN EN.CITE &lt;EndNote&gt;&lt;Cite&gt;&lt;Author&gt;Blöchl&lt;/Author&gt;&lt;Year&gt;1994&lt;/Year&gt;&lt;RecNum&gt;91&lt;/RecNum&gt;&lt;DisplayText&gt;&lt;style face="superscript"&gt;4&lt;/style&gt;&lt;/DisplayText&gt;&lt;record&gt;&lt;rec-number&gt;91&lt;/rec-number&gt;&lt;foreign-keys&gt;&lt;key app="EN" db-id="0vdpvzfrf999wceaap2pwfdurv0x5xt0r0rs" timestamp="1752998291"&gt;91&lt;/key&gt;&lt;key app="ENWeb" db-id=""&gt;0&lt;/key&gt;&lt;/foreign-keys&gt;&lt;ref-type name="Journal Article"&gt;17&lt;/ref-type&gt;&lt;contributors&gt;&lt;authors&gt;&lt;author&gt;Blöchl, P. E.&lt;/author&gt;&lt;/authors&gt;&lt;/contributors&gt;&lt;titles&gt;&lt;title&gt;Projector augmented-wave method&lt;/title&gt;&lt;secondary-title&gt;Physical Review B&lt;/secondary-title&gt;&lt;/titles&gt;&lt;periodical&gt;&lt;full-title&gt;Physical Review B&lt;/full-title&gt;&lt;abbr-1&gt;Phys. Rev. B&lt;/abbr-1&gt;&lt;/periodical&gt;&lt;pages&gt;17953-17979&lt;/pages&gt;&lt;volume&gt;50&lt;/volume&gt;&lt;number&gt;24&lt;/number&gt;&lt;dates&gt;&lt;year&gt;1994&lt;/year&gt;&lt;/dates&gt;&lt;isbn&gt;0163-1829&amp;#xD;1095-3795&lt;/isbn&gt;&lt;urls&gt;&lt;/urls&gt;&lt;electronic-resource-num&gt;10.1103/PhysRevB.50.17953&lt;/electronic-resource-num&gt;&lt;/record&gt;&lt;/Cite&gt;&lt;/EndNote&gt;</w:instrText>
      </w:r>
      <w:r w:rsidRPr="006D1A98">
        <w:rPr>
          <w:rFonts w:ascii="Arial" w:eastAsia="TimesNewRomanPSMT" w:hAnsi="Arial" w:cs="Arial"/>
          <w:sz w:val="24"/>
        </w:rPr>
        <w:fldChar w:fldCharType="separate"/>
      </w:r>
      <w:r w:rsidR="00391A54" w:rsidRPr="006D1A98">
        <w:rPr>
          <w:rFonts w:ascii="Arial" w:eastAsia="TimesNewRomanPSMT" w:hAnsi="Arial" w:cs="Arial"/>
          <w:noProof/>
          <w:sz w:val="24"/>
          <w:vertAlign w:val="superscript"/>
        </w:rPr>
        <w:t>4</w:t>
      </w:r>
      <w:r w:rsidRPr="006D1A98">
        <w:rPr>
          <w:rFonts w:ascii="Arial" w:eastAsia="TimesNewRomanPSMT" w:hAnsi="Arial" w:cs="Arial"/>
          <w:sz w:val="24"/>
        </w:rPr>
        <w:fldChar w:fldCharType="end"/>
      </w:r>
      <w:r w:rsidRPr="006D1A98">
        <w:rPr>
          <w:rFonts w:ascii="Arial" w:eastAsia="宋体" w:hAnsi="Arial" w:cs="Arial"/>
          <w:sz w:val="24"/>
        </w:rPr>
        <w:t xml:space="preserve"> </w:t>
      </w:r>
      <w:bookmarkStart w:id="5" w:name="_Hlk203740790"/>
      <w:r w:rsidRPr="006D1A98">
        <w:rPr>
          <w:rFonts w:ascii="Arial" w:eastAsia="TimesNewRomanPSMT" w:hAnsi="Arial" w:cs="Arial"/>
          <w:sz w:val="24"/>
        </w:rPr>
        <w:t>method</w:t>
      </w:r>
      <w:r w:rsidRPr="006D1A98">
        <w:rPr>
          <w:rFonts w:ascii="Arial" w:eastAsia="宋体" w:hAnsi="Arial" w:cs="Arial"/>
          <w:sz w:val="24"/>
        </w:rPr>
        <w:t xml:space="preserve"> to represent the ion-electron interaction. The electron exchange correlation energy was described by using a function of the revised Perdew-Burke-Ernzerhof (RPBE)</w:t>
      </w:r>
      <w:bookmarkEnd w:id="5"/>
      <w:r w:rsidRPr="006D1A98">
        <w:rPr>
          <w:rFonts w:ascii="Arial" w:eastAsia="宋体" w:hAnsi="Arial" w:cs="Arial"/>
          <w:sz w:val="24"/>
        </w:rPr>
        <w:fldChar w:fldCharType="begin"/>
      </w:r>
      <w:r w:rsidR="00391A54" w:rsidRPr="006D1A98">
        <w:rPr>
          <w:rFonts w:ascii="Arial" w:eastAsia="宋体" w:hAnsi="Arial" w:cs="Arial"/>
          <w:sz w:val="24"/>
        </w:rPr>
        <w:instrText xml:space="preserve"> ADDIN EN.CITE &lt;EndNote&gt;&lt;Cite&gt;&lt;Author&gt;Hammer&lt;/Author&gt;&lt;Year&gt;1999&lt;/Year&gt;&lt;RecNum&gt;273&lt;/RecNum&gt;&lt;DisplayText&gt;&lt;style face="superscript"&gt;5&lt;/style&gt;&lt;/DisplayText&gt;&lt;record&gt;&lt;rec-number&gt;273&lt;/rec-number&gt;&lt;foreign-keys&gt;&lt;key app="EN" db-id="9fwpzdapdrt2e2e5vad5dvf6vxwe2d02aa52" timestamp="1734695092" guid="e684978e-831b-44d9-a805-2d8aa34db841"&gt;273&lt;/key&gt;&lt;/foreign-keys&gt;&lt;ref-type name="Journal Article"&gt;17&lt;/ref-type&gt;&lt;contributors&gt;&lt;authors&gt;&lt;author&gt;Hammer, B.&lt;/author&gt;&lt;author&gt;Hansen, L. B.&lt;/author&gt;&lt;author&gt;Nørskov, J. K.&lt;/author&gt;&lt;/authors&gt;&lt;/contributors&gt;&lt;titles&gt;&lt;title&gt;Improved adsorption energetics within density-functional theory using revised Perdew-Burke-Ernzerhof functionals&lt;/title&gt;&lt;secondary-title&gt;Physical Review B&lt;/secondary-title&gt;&lt;/titles&gt;&lt;periodical&gt;&lt;full-title&gt;Physical Review B&lt;/full-title&gt;&lt;/periodical&gt;&lt;pages&gt;7413-7421&lt;/pages&gt;&lt;volume&gt;59&lt;/volume&gt;&lt;number&gt;11&lt;/number&gt;&lt;dates&gt;&lt;year&gt;1999&lt;/year&gt;&lt;pub-dates&gt;&lt;date&gt;03/15/&lt;/date&gt;&lt;/pub-dates&gt;&lt;/dates&gt;&lt;publisher&gt;American Physical Society&lt;/publisher&gt;&lt;urls&gt;&lt;related-urls&gt;&lt;url&gt;https://link.aps.org/doi/10.1103/PhysRevB.59.7413&lt;/url&gt;&lt;/related-urls&gt;&lt;/urls&gt;&lt;electronic-resource-num&gt;10.1103/PhysRevB.59.7413&lt;/electronic-resource-num&gt;&lt;/record&gt;&lt;/Cite&gt;&lt;/EndNote&gt;</w:instrText>
      </w:r>
      <w:r w:rsidRPr="006D1A98">
        <w:rPr>
          <w:rFonts w:ascii="Arial" w:eastAsia="宋体" w:hAnsi="Arial" w:cs="Arial"/>
          <w:sz w:val="24"/>
        </w:rPr>
        <w:fldChar w:fldCharType="separate"/>
      </w:r>
      <w:r w:rsidR="00391A54" w:rsidRPr="006D1A98">
        <w:rPr>
          <w:rFonts w:ascii="Arial" w:eastAsia="宋体" w:hAnsi="Arial" w:cs="Arial"/>
          <w:noProof/>
          <w:sz w:val="24"/>
          <w:vertAlign w:val="superscript"/>
        </w:rPr>
        <w:t>5</w:t>
      </w:r>
      <w:r w:rsidRPr="006D1A98">
        <w:rPr>
          <w:rFonts w:ascii="Arial" w:eastAsia="宋体" w:hAnsi="Arial" w:cs="Arial"/>
          <w:sz w:val="24"/>
        </w:rPr>
        <w:fldChar w:fldCharType="end"/>
      </w:r>
      <w:r w:rsidRPr="006D1A98">
        <w:rPr>
          <w:rFonts w:ascii="Arial" w:eastAsia="宋体" w:hAnsi="Arial" w:cs="Arial"/>
          <w:sz w:val="24"/>
        </w:rPr>
        <w:t xml:space="preserve"> </w:t>
      </w:r>
      <w:bookmarkStart w:id="6" w:name="_Hlk203740801"/>
      <w:r w:rsidRPr="006D1A98">
        <w:rPr>
          <w:rFonts w:ascii="Arial" w:eastAsia="宋体" w:hAnsi="Arial" w:cs="Arial"/>
          <w:sz w:val="24"/>
        </w:rPr>
        <w:t>at Generalized Gradient Approximation (GGA)</w:t>
      </w:r>
      <w:bookmarkEnd w:id="6"/>
      <w:r w:rsidRPr="006D1A98">
        <w:rPr>
          <w:rFonts w:ascii="Arial" w:eastAsia="宋体" w:hAnsi="Arial" w:cs="Arial"/>
          <w:sz w:val="24"/>
        </w:rPr>
        <w:fldChar w:fldCharType="begin"/>
      </w:r>
      <w:r w:rsidR="00391A54" w:rsidRPr="006D1A98">
        <w:rPr>
          <w:rFonts w:ascii="Arial" w:eastAsia="宋体" w:hAnsi="Arial" w:cs="Arial"/>
          <w:sz w:val="24"/>
        </w:rPr>
        <w:instrText xml:space="preserve"> ADDIN EN.CITE &lt;EndNote&gt;&lt;Cite&gt;&lt;Author&gt;Perdew&lt;/Author&gt;&lt;Year&gt;1996&lt;/Year&gt;&lt;RecNum&gt;195&lt;/RecNum&gt;&lt;DisplayText&gt;&lt;style face="superscript"&gt;6&lt;/style&gt;&lt;/DisplayText&gt;&lt;record&gt;&lt;rec-number&gt;195&lt;/rec-number&gt;&lt;foreign-keys&gt;&lt;key app="EN" db-id="9fwpzdapdrt2e2e5vad5dvf6vxwe2d02aa52" timestamp="1713946180" guid="83a765ba-b710-40e6-8b80-96918651cc8b"&gt;195&lt;/key&gt;&lt;/foreign-keys&gt;&lt;ref-type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-3868&lt;/pages&gt;&lt;volume&gt;77&lt;/volume&gt;&lt;number&gt;18&lt;/number&gt;&lt;dates&gt;&lt;year&gt;1996&lt;/year&gt;&lt;pub-dates&gt;&lt;date&gt;10/28/&lt;/date&gt;&lt;/pub-dates&gt;&lt;/dates&gt;&lt;publisher&gt;American Physical Society&lt;/publisher&gt;&lt;urls&gt;&lt;related-urls&gt;&lt;url&gt;https://link.aps.org/doi/10.1103/PhysRevLett.77.3865&lt;/url&gt;&lt;/related-urls&gt;&lt;/urls&gt;&lt;electronic-resource-num&gt;10.1103/PhysRevLett.77.3865&lt;/electronic-resource-num&gt;&lt;/record&gt;&lt;/Cite&gt;&lt;/EndNote&gt;</w:instrText>
      </w:r>
      <w:r w:rsidRPr="006D1A98">
        <w:rPr>
          <w:rFonts w:ascii="Arial" w:eastAsia="宋体" w:hAnsi="Arial" w:cs="Arial"/>
          <w:sz w:val="24"/>
        </w:rPr>
        <w:fldChar w:fldCharType="separate"/>
      </w:r>
      <w:r w:rsidR="00391A54" w:rsidRPr="006D1A98">
        <w:rPr>
          <w:rFonts w:ascii="Arial" w:eastAsia="宋体" w:hAnsi="Arial" w:cs="Arial"/>
          <w:noProof/>
          <w:sz w:val="24"/>
          <w:vertAlign w:val="superscript"/>
        </w:rPr>
        <w:t>6</w:t>
      </w:r>
      <w:r w:rsidRPr="006D1A98">
        <w:rPr>
          <w:rFonts w:ascii="Arial" w:eastAsia="宋体" w:hAnsi="Arial" w:cs="Arial"/>
          <w:sz w:val="24"/>
        </w:rPr>
        <w:fldChar w:fldCharType="end"/>
      </w:r>
      <w:r w:rsidRPr="006D1A98">
        <w:rPr>
          <w:rFonts w:ascii="Arial" w:eastAsia="宋体" w:hAnsi="Arial" w:cs="Arial"/>
          <w:sz w:val="24"/>
        </w:rPr>
        <w:t xml:space="preserve"> </w:t>
      </w:r>
      <w:bookmarkStart w:id="7" w:name="_Hlk203740828"/>
      <w:r w:rsidRPr="006D1A98">
        <w:rPr>
          <w:rFonts w:ascii="Arial" w:eastAsia="宋体" w:hAnsi="Arial" w:cs="Arial"/>
          <w:sz w:val="24"/>
        </w:rPr>
        <w:t>level</w:t>
      </w:r>
      <w:r w:rsidRPr="006D1A98">
        <w:rPr>
          <w:rFonts w:ascii="Arial" w:hAnsi="Arial" w:cs="Arial"/>
          <w:sz w:val="24"/>
          <w:szCs w:val="24"/>
        </w:rPr>
        <w:t>, and Van der Waals interactions were accounted for by using the DFT-D3 method.</w:t>
      </w:r>
      <w:bookmarkEnd w:id="7"/>
      <w:r w:rsidRPr="006D1A98">
        <w:rPr>
          <w:rFonts w:ascii="Arial" w:hAnsi="Arial" w:cs="Arial"/>
          <w:sz w:val="24"/>
          <w:szCs w:val="24"/>
        </w:rPr>
        <w:fldChar w:fldCharType="begin"/>
      </w:r>
      <w:r w:rsidR="00391A54" w:rsidRPr="006D1A98">
        <w:rPr>
          <w:rFonts w:ascii="Arial" w:hAnsi="Arial" w:cs="Arial"/>
          <w:sz w:val="24"/>
          <w:szCs w:val="24"/>
        </w:rPr>
        <w:instrText xml:space="preserve"> ADDIN EN.CITE &lt;EndNote&gt;&lt;Cite&gt;&lt;Author&gt;Grimme&lt;/Author&gt;&lt;Year&gt;2010&lt;/Year&gt;&lt;RecNum&gt;274&lt;/RecNum&gt;&lt;DisplayText&gt;&lt;style face="superscript"&gt;7&lt;/style&gt;&lt;/DisplayText&gt;&lt;record&gt;&lt;rec-number&gt;274&lt;/rec-number&gt;&lt;foreign-keys&gt;&lt;key app="EN" db-id="9fwpzdapdrt2e2e5vad5dvf6vxwe2d02aa52" timestamp="1734696062" guid="bd070cb7-ca57-4d71-a441-f81c7c5b8de9"&gt;274&lt;/key&gt;&lt;/foreign-keys&gt;&lt;ref-type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 ab initio parametrization of density functional dispersion correction (DFT-D) for the 94 elements H-Pu&lt;/title&gt;&lt;secondary-title&gt;The Journal of Chemical Physics&lt;/secondary-title&gt;&lt;/titles&gt;&lt;periodical&gt;&lt;full-title&gt;The Journal of Chemical Physics&lt;/full-title&gt;&lt;/periodical&gt;&lt;pages&gt;154104&lt;/pages&gt;&lt;volume&gt;132&lt;/volume&gt;&lt;number&gt;15&lt;/number&gt;&lt;dates&gt;&lt;year&gt;2010&lt;/year&gt;&lt;/dates&gt;&lt;isbn&gt;0021-9606&lt;/isbn&gt;&lt;urls&gt;&lt;related-urls&gt;&lt;url&gt;https://doi.org/10.1063/1.3382344&lt;/url&gt;&lt;/related-urls&gt;&lt;/urls&gt;&lt;electronic-resource-num&gt;10.1063/1.3382344&lt;/electronic-resource-num&gt;&lt;access-date&gt;12/20/2024&lt;/access-date&gt;&lt;/record&gt;&lt;/Cite&gt;&lt;/EndNote&gt;</w:instrText>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7</w:t>
      </w:r>
      <w:r w:rsidRPr="006D1A98">
        <w:rPr>
          <w:rFonts w:ascii="Arial" w:hAnsi="Arial" w:cs="Arial"/>
          <w:sz w:val="24"/>
          <w:szCs w:val="24"/>
        </w:rPr>
        <w:fldChar w:fldCharType="end"/>
      </w:r>
      <w:r w:rsidRPr="006D1A98">
        <w:rPr>
          <w:rFonts w:ascii="Arial" w:eastAsia="宋体" w:hAnsi="Arial" w:cs="Arial"/>
          <w:sz w:val="24"/>
        </w:rPr>
        <w:t xml:space="preserve"> </w:t>
      </w:r>
      <w:r w:rsidRPr="006D1A98">
        <w:rPr>
          <w:rFonts w:ascii="Arial" w:hAnsi="Arial" w:cs="Arial"/>
          <w:sz w:val="24"/>
          <w:szCs w:val="24"/>
        </w:rPr>
        <w:t xml:space="preserve">The plane-wave cut-off energy was set to be 434 eV. </w:t>
      </w:r>
      <w:r w:rsidRPr="006D1A98">
        <w:rPr>
          <w:rFonts w:ascii="Arial" w:eastAsia="宋体" w:hAnsi="Arial" w:cs="Arial"/>
          <w:sz w:val="24"/>
        </w:rPr>
        <w:t xml:space="preserve">For geometry optimization, </w:t>
      </w:r>
      <w:r w:rsidRPr="006D1A98">
        <w:rPr>
          <w:rFonts w:ascii="Arial" w:hAnsi="Arial" w:cs="Arial"/>
          <w:sz w:val="24"/>
          <w:szCs w:val="24"/>
        </w:rPr>
        <w:t>the Brillouin zone was sampled with a 3 × 3 × 1 k-points,</w:t>
      </w:r>
      <w:r w:rsidRPr="006D1A98">
        <w:rPr>
          <w:rFonts w:ascii="Arial" w:hAnsi="Arial" w:cs="Arial"/>
          <w:sz w:val="24"/>
          <w:szCs w:val="24"/>
        </w:rPr>
        <w:fldChar w:fldCharType="begin"/>
      </w:r>
      <w:r w:rsidR="00391A54" w:rsidRPr="006D1A98">
        <w:rPr>
          <w:rFonts w:ascii="Arial" w:hAnsi="Arial" w:cs="Arial"/>
          <w:sz w:val="24"/>
          <w:szCs w:val="24"/>
        </w:rPr>
        <w:instrText xml:space="preserve"> ADDIN EN.CITE &lt;EndNote&gt;&lt;Cite&gt;&lt;Author&gt;Monkhorst&lt;/Author&gt;&lt;Year&gt;1976&lt;/Year&gt;&lt;RecNum&gt;276&lt;/RecNum&gt;&lt;DisplayText&gt;&lt;style face="superscript"&gt;8&lt;/style&gt;&lt;/DisplayText&gt;&lt;record&gt;&lt;rec-number&gt;276&lt;/rec-number&gt;&lt;foreign-keys&gt;&lt;key app="EN" db-id="9fwpzdapdrt2e2e5vad5dvf6vxwe2d02aa52" timestamp="1734699026" guid="4aa2c3d7-4de7-4734-8951-1bfa26e83b0f"&gt;276&lt;/key&gt;&lt;/foreign-keys&gt;&lt;ref-type name="Journal Article"&gt;17&lt;/ref-type&gt;&lt;contributors&gt;&lt;authors&gt;&lt;author&gt;Monkhorst, Hendrik J.&lt;/author&gt;&lt;author&gt;Pack, James D.&lt;/author&gt;&lt;/authors&gt;&lt;/contributors&gt;&lt;titles&gt;&lt;title&gt;Special points for Brillouin-zone integrations&lt;/title&gt;&lt;secondary-title&gt;Physical Review B&lt;/secondary-title&gt;&lt;/titles&gt;&lt;periodical&gt;&lt;full-title&gt;Physical Review B&lt;/full-title&gt;&lt;/periodical&gt;&lt;pages&gt;5188-5192&lt;/pages&gt;&lt;volume&gt;13&lt;/volume&gt;&lt;number&gt;12&lt;/number&gt;&lt;dates&gt;&lt;year&gt;1976&lt;/year&gt;&lt;pub-dates&gt;&lt;date&gt;06/15/&lt;/date&gt;&lt;/pub-dates&gt;&lt;/dates&gt;&lt;publisher&gt;American Physical Society&lt;/publisher&gt;&lt;urls&gt;&lt;related-urls&gt;&lt;url&gt;https://link.aps.org/doi/10.1103/PhysRevB.13.5188&lt;/url&gt;&lt;/related-urls&gt;&lt;/urls&gt;&lt;electronic-resource-num&gt;10.1103/PhysRevB.13.5188&lt;/electronic-resource-num&gt;&lt;/record&gt;&lt;/Cite&gt;&lt;/EndNote&gt;</w:instrText>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8</w:t>
      </w:r>
      <w:r w:rsidRPr="006D1A98">
        <w:rPr>
          <w:rFonts w:ascii="Arial" w:hAnsi="Arial" w:cs="Arial"/>
          <w:sz w:val="24"/>
          <w:szCs w:val="24"/>
        </w:rPr>
        <w:fldChar w:fldCharType="end"/>
      </w:r>
      <w:r w:rsidRPr="006D1A98">
        <w:rPr>
          <w:rFonts w:ascii="Arial" w:hAnsi="Arial" w:cs="Arial"/>
          <w:sz w:val="24"/>
          <w:szCs w:val="24"/>
        </w:rPr>
        <w:t xml:space="preserve"> and the convergence criteria for electronic energy and force were 10</w:t>
      </w:r>
      <w:r w:rsidRPr="006D1A98">
        <w:rPr>
          <w:rFonts w:ascii="Arial" w:hAnsi="Arial" w:cs="Arial"/>
          <w:sz w:val="24"/>
          <w:szCs w:val="24"/>
          <w:vertAlign w:val="superscript"/>
        </w:rPr>
        <w:t xml:space="preserve">−6 </w:t>
      </w:r>
      <w:r w:rsidRPr="006D1A98">
        <w:rPr>
          <w:rFonts w:ascii="Arial" w:hAnsi="Arial" w:cs="Arial"/>
          <w:sz w:val="24"/>
          <w:szCs w:val="24"/>
        </w:rPr>
        <w:t>eV and 0.03 eV/Å, respectively.</w:t>
      </w:r>
      <w:bookmarkStart w:id="8" w:name="_Hlk203740882"/>
      <w:r w:rsidRPr="006D1A98">
        <w:rPr>
          <w:rFonts w:ascii="Arial" w:hAnsi="Arial" w:cs="Arial"/>
          <w:sz w:val="24"/>
          <w:szCs w:val="24"/>
        </w:rPr>
        <w:t xml:space="preserve"> Spin polarization was taken into account in the calculations.</w:t>
      </w:r>
      <w:bookmarkEnd w:id="8"/>
      <w:r w:rsidRPr="006D1A98">
        <w:rPr>
          <w:rFonts w:ascii="Arial" w:hAnsi="Arial" w:cs="Arial"/>
          <w:sz w:val="24"/>
          <w:szCs w:val="24"/>
        </w:rPr>
        <w:t xml:space="preserve"> For metal surface, the Methfessel−Paxton method</w:t>
      </w:r>
      <w:r w:rsidRPr="006D1A98">
        <w:rPr>
          <w:rFonts w:ascii="Arial" w:hAnsi="Arial" w:cs="Arial"/>
          <w:sz w:val="24"/>
          <w:szCs w:val="24"/>
        </w:rPr>
        <w:fldChar w:fldCharType="begin"/>
      </w:r>
      <w:r w:rsidR="00391A54" w:rsidRPr="006D1A98">
        <w:rPr>
          <w:rFonts w:ascii="Arial" w:hAnsi="Arial" w:cs="Arial"/>
          <w:sz w:val="24"/>
          <w:szCs w:val="24"/>
        </w:rPr>
        <w:instrText xml:space="preserve"> ADDIN EN.CITE &lt;EndNote&gt;&lt;Cite&gt;&lt;Author&gt;Methfessel&lt;/Author&gt;&lt;Year&gt;1989&lt;/Year&gt;&lt;RecNum&gt;30425&lt;/RecNum&gt;&lt;DisplayText&gt;&lt;style face="superscript"&gt;9&lt;/style&gt;&lt;/DisplayText&gt;&lt;record&gt;&lt;rec-number&gt;30425&lt;/rec-number&gt;&lt;foreign-keys&gt;&lt;key app="EN" db-id="v0dzvapvp9a2v6ep9ztp2sphfrdarxsetawr" timestamp="1734611320"&gt;30425&lt;/key&gt;&lt;/foreign-keys&gt;&lt;ref-type name="Journal Article"&gt;17&lt;/ref-type&gt;&lt;contributors&gt;&lt;authors&gt;&lt;author&gt;Methfessel, M.&lt;/author&gt;&lt;author&gt;Paxton, A. T.&lt;/author&gt;&lt;/authors&gt;&lt;/contributors&gt;&lt;titles&gt;&lt;title&gt;High-precision sampling for Brillouin-zone integration in metals&lt;/title&gt;&lt;secondary-title&gt;Physical Review B&lt;/secondary-title&gt;&lt;/titles&gt;&lt;periodical&gt;&lt;full-title&gt;Physical Review B&lt;/full-title&gt;&lt;/periodical&gt;&lt;pages&gt;3616-3621&lt;/pages&gt;&lt;volume&gt;40&lt;/volume&gt;&lt;number&gt;6&lt;/number&gt;&lt;dates&gt;&lt;year&gt;1989&lt;/year&gt;&lt;/dates&gt;&lt;urls&gt;&lt;/urls&gt;&lt;electronic-resource-num&gt;10.1103/PhysRevB.40.3616&lt;/electronic-resource-num&gt;&lt;/record&gt;&lt;/Cite&gt;&lt;/EndNote&gt;</w:instrText>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9</w:t>
      </w:r>
      <w:r w:rsidRPr="006D1A98">
        <w:rPr>
          <w:rFonts w:ascii="Arial" w:hAnsi="Arial" w:cs="Arial"/>
          <w:sz w:val="24"/>
          <w:szCs w:val="24"/>
        </w:rPr>
        <w:fldChar w:fldCharType="end"/>
      </w:r>
      <w:r w:rsidRPr="006D1A98">
        <w:rPr>
          <w:rFonts w:ascii="Arial" w:hAnsi="Arial" w:cs="Arial"/>
          <w:sz w:val="24"/>
          <w:szCs w:val="24"/>
        </w:rPr>
        <w:t xml:space="preserve"> of order 2 with a smearing width of 0.2 eV was employed to determine the electron occupancies. For other surfaces, the Gaussian smearing scheme was used with a smearing width of </w:t>
      </w:r>
      <w:r w:rsidR="003E47C9" w:rsidRPr="006D1A98">
        <w:rPr>
          <w:rFonts w:ascii="Arial" w:hAnsi="Arial" w:cs="Arial"/>
          <w:sz w:val="24"/>
          <w:szCs w:val="24"/>
        </w:rPr>
        <w:t>0.05</w:t>
      </w:r>
      <w:r w:rsidRPr="006D1A98">
        <w:rPr>
          <w:rFonts w:ascii="Arial" w:hAnsi="Arial" w:cs="Arial"/>
          <w:sz w:val="24"/>
          <w:szCs w:val="24"/>
        </w:rPr>
        <w:t xml:space="preserve"> eV.</w:t>
      </w:r>
      <w:r w:rsidRPr="006D1A98">
        <w:rPr>
          <w:rFonts w:ascii="Arial" w:hAnsi="Arial" w:cs="Arial"/>
        </w:rPr>
        <w:t xml:space="preserve"> </w:t>
      </w:r>
      <w:bookmarkStart w:id="9" w:name="_Hlk203740947"/>
      <w:r w:rsidRPr="006D1A98">
        <w:rPr>
          <w:rFonts w:ascii="Arial" w:hAnsi="Arial" w:cs="Arial"/>
          <w:sz w:val="24"/>
          <w:szCs w:val="24"/>
        </w:rPr>
        <w:t>The Hubbard U value in the Hamiltonian was set to be 5.2 eV for Cu</w:t>
      </w:r>
      <w:r w:rsidRPr="006D1A98">
        <w:rPr>
          <w:rFonts w:ascii="Arial" w:hAnsi="Arial" w:cs="Arial"/>
          <w:sz w:val="24"/>
          <w:szCs w:val="24"/>
          <w:vertAlign w:val="subscript"/>
        </w:rPr>
        <w:t>2</w:t>
      </w:r>
      <w:r w:rsidRPr="006D1A98">
        <w:rPr>
          <w:rFonts w:ascii="Arial" w:hAnsi="Arial" w:cs="Arial"/>
          <w:sz w:val="24"/>
          <w:szCs w:val="24"/>
        </w:rPr>
        <w:t>O in order to improve the electronic structure calculations of transition metal compounds, as it removes the self-interaction in the metal d-orbitals, leading to strong charge localization and correction of ground-state structure.</w:t>
      </w:r>
      <w:bookmarkEnd w:id="9"/>
      <w:r w:rsidRPr="006D1A98">
        <w:rPr>
          <w:rFonts w:ascii="Arial" w:hAnsi="Arial" w:cs="Arial"/>
          <w:sz w:val="24"/>
          <w:szCs w:val="24"/>
        </w:rPr>
        <w:fldChar w:fldCharType="begin">
          <w:fldData xml:space="preserve">PEVuZE5vdGU+PENpdGU+PEF1dGhvcj5LdWxpazwvQXV0aG9yPjxZZWFyPjIwMDY8L1llYXI+PFJl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==
</w:fldData>
        </w:fldChar>
      </w:r>
      <w:r w:rsidR="00391A54" w:rsidRPr="006D1A98">
        <w:rPr>
          <w:rFonts w:ascii="Arial" w:hAnsi="Arial" w:cs="Arial"/>
          <w:sz w:val="24"/>
          <w:szCs w:val="24"/>
        </w:rPr>
        <w:instrText xml:space="preserve"> ADDIN EN.CITE </w:instrText>
      </w:r>
      <w:r w:rsidR="00391A54" w:rsidRPr="006D1A98">
        <w:rPr>
          <w:rFonts w:ascii="Arial" w:hAnsi="Arial" w:cs="Arial"/>
          <w:sz w:val="24"/>
          <w:szCs w:val="24"/>
        </w:rPr>
        <w:fldChar w:fldCharType="begin">
          <w:fldData xml:space="preserve">PEVuZE5vdGU+PENpdGU+PEF1dGhvcj5LdWxpazwvQXV0aG9yPjxZZWFyPjIwMDY8L1llYXI+PFJl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==
</w:fldData>
        </w:fldChar>
      </w:r>
      <w:r w:rsidR="00391A54" w:rsidRPr="006D1A98">
        <w:rPr>
          <w:rFonts w:ascii="Arial" w:hAnsi="Arial" w:cs="Arial"/>
          <w:sz w:val="24"/>
          <w:szCs w:val="24"/>
        </w:rPr>
        <w:instrText xml:space="preserve"> ADDIN EN.CITE.DATA </w:instrText>
      </w:r>
      <w:r w:rsidR="00391A54" w:rsidRPr="006D1A98">
        <w:rPr>
          <w:rFonts w:ascii="Arial" w:hAnsi="Arial" w:cs="Arial"/>
          <w:sz w:val="24"/>
          <w:szCs w:val="24"/>
        </w:rPr>
      </w:r>
      <w:r w:rsidR="00391A54" w:rsidRPr="006D1A98">
        <w:rPr>
          <w:rFonts w:ascii="Arial" w:hAnsi="Arial" w:cs="Arial"/>
          <w:sz w:val="24"/>
          <w:szCs w:val="24"/>
        </w:rPr>
        <w:fldChar w:fldCharType="end"/>
      </w:r>
      <w:r w:rsidRPr="006D1A98">
        <w:rPr>
          <w:rFonts w:ascii="Arial" w:hAnsi="Arial" w:cs="Arial"/>
          <w:sz w:val="24"/>
          <w:szCs w:val="24"/>
        </w:rPr>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10,11</w:t>
      </w:r>
      <w:r w:rsidRPr="006D1A98">
        <w:rPr>
          <w:rFonts w:ascii="Arial" w:hAnsi="Arial" w:cs="Arial"/>
          <w:sz w:val="24"/>
          <w:szCs w:val="24"/>
        </w:rPr>
        <w:fldChar w:fldCharType="end"/>
      </w:r>
      <w:r w:rsidRPr="006D1A98">
        <w:rPr>
          <w:rFonts w:ascii="Arial" w:hAnsi="Arial" w:cs="Arial"/>
          <w:sz w:val="24"/>
          <w:szCs w:val="24"/>
        </w:rPr>
        <w:t xml:space="preserve"> The transition states were searched by combining nudged elastic band (CI-NEB)</w:t>
      </w:r>
      <w:r w:rsidRPr="006D1A98">
        <w:rPr>
          <w:rFonts w:ascii="Arial" w:hAnsi="Arial" w:cs="Arial"/>
          <w:sz w:val="24"/>
          <w:szCs w:val="24"/>
        </w:rPr>
        <w:fldChar w:fldCharType="begin"/>
      </w:r>
      <w:r w:rsidR="00391A54" w:rsidRPr="006D1A98">
        <w:rPr>
          <w:rFonts w:ascii="Arial" w:hAnsi="Arial" w:cs="Arial"/>
          <w:sz w:val="24"/>
          <w:szCs w:val="24"/>
        </w:rPr>
        <w:instrText xml:space="preserve"> ADDIN EN.CITE &lt;EndNote&gt;&lt;Cite&gt;&lt;Author&gt;Henkelman&lt;/Author&gt;&lt;Year&gt;2000&lt;/Year&gt;&lt;RecNum&gt;277&lt;/RecNum&gt;&lt;DisplayText&gt;&lt;style face="superscript"&gt;12&lt;/style&gt;&lt;/DisplayText&gt;&lt;record&gt;&lt;rec-number&gt;277&lt;/rec-number&gt;&lt;foreign-keys&gt;&lt;key app="EN" db-id="9fwpzdapdrt2e2e5vad5dvf6vxwe2d02aa52" timestamp="1734753814" guid="de72cb35-3653-48db-b24c-f2f8a67c1dc2"&gt;277&lt;/key&gt;&lt;/foreign-keys&gt;&lt;ref-type name="Journal Article"&gt;17&lt;/ref-type&gt;&lt;contributors&gt;&lt;authors&gt;&lt;author&gt;Henkelman, Graeme&lt;/author&gt;&lt;author&gt;Uberuaga, Blas P.&lt;/author&gt;&lt;author&gt;Jónsson, Hannes&lt;/author&gt;&lt;/authors&gt;&lt;/contributors&gt;&lt;titles&gt;&lt;title&gt;A climbing image nudged elastic band method for finding saddle points and minimum energy paths&lt;/title&gt;&lt;secondary-title&gt;The Journal of Chemical Physics&lt;/secondary-title&gt;&lt;/titles&gt;&lt;periodical&gt;&lt;full-title&gt;The Journal of Chemical Physics&lt;/full-title&gt;&lt;/periodical&gt;&lt;pages&gt;9901-9904&lt;/pages&gt;&lt;volume&gt;113&lt;/volume&gt;&lt;number&gt;22&lt;/number&gt;&lt;dates&gt;&lt;year&gt;2000&lt;/year&gt;&lt;/dates&gt;&lt;isbn&gt;0021-9606&lt;/isbn&gt;&lt;urls&gt;&lt;related-urls&gt;&lt;url&gt;https://doi.org/10.1063/1.1329672&lt;/url&gt;&lt;/related-urls&gt;&lt;/urls&gt;&lt;electronic-resource-num&gt;10.1063/1.1329672&lt;/electronic-resource-num&gt;&lt;access-date&gt;12/21/2024&lt;/access-date&gt;&lt;/record&gt;&lt;/Cite&gt;&lt;/EndNote&gt;</w:instrText>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12</w:t>
      </w:r>
      <w:r w:rsidRPr="006D1A98">
        <w:rPr>
          <w:rFonts w:ascii="Arial" w:hAnsi="Arial" w:cs="Arial"/>
          <w:sz w:val="24"/>
          <w:szCs w:val="24"/>
        </w:rPr>
        <w:fldChar w:fldCharType="end"/>
      </w:r>
      <w:r w:rsidRPr="006D1A98">
        <w:rPr>
          <w:rFonts w:ascii="Arial" w:hAnsi="Arial" w:cs="Arial"/>
          <w:sz w:val="24"/>
          <w:szCs w:val="24"/>
        </w:rPr>
        <w:t xml:space="preserve"> method with the dimer method</w:t>
      </w:r>
      <w:r w:rsidRPr="006D1A98">
        <w:rPr>
          <w:rFonts w:ascii="Arial" w:hAnsi="Arial" w:cs="Arial"/>
          <w:sz w:val="24"/>
          <w:szCs w:val="24"/>
        </w:rPr>
        <w:fldChar w:fldCharType="begin"/>
      </w:r>
      <w:r w:rsidR="00391A54" w:rsidRPr="006D1A98">
        <w:rPr>
          <w:rFonts w:ascii="Arial" w:hAnsi="Arial" w:cs="Arial"/>
          <w:sz w:val="24"/>
          <w:szCs w:val="24"/>
        </w:rPr>
        <w:instrText xml:space="preserve"> ADDIN EN.CITE &lt;EndNote&gt;&lt;Cite&gt;&lt;Author&gt;Henkelman&lt;/Author&gt;&lt;Year&gt;2000&lt;/Year&gt;&lt;RecNum&gt;278&lt;/RecNum&gt;&lt;DisplayText&gt;&lt;style face="superscript"&gt;13&lt;/style&gt;&lt;/DisplayText&gt;&lt;record&gt;&lt;rec-number&gt;278&lt;/rec-number&gt;&lt;foreign-keys&gt;&lt;key app="EN" db-id="9fwpzdapdrt2e2e5vad5dvf6vxwe2d02aa52" timestamp="1734753986" guid="3d4239d1-94a1-4073-bb76-99ba953e0429"&gt;278&lt;/key&gt;&lt;/foreign-keys&gt;&lt;ref-type name="Journal Article"&gt;17&lt;/ref-type&gt;&lt;contributors&gt;&lt;authors&gt;&lt;author&gt;Henkelman, Graeme&lt;/author&gt;&lt;author&gt;Jónsson, Hannes&lt;/author&gt;&lt;/authors&gt;&lt;/contributors&gt;&lt;titles&gt;&lt;title&gt;Improved tangent estimate in the nudged elastic band method for finding minimum energy paths and saddle points&lt;/title&gt;&lt;secondary-title&gt;The Journal of Chemical Physics&lt;/secondary-title&gt;&lt;/titles&gt;&lt;periodical&gt;&lt;full-title&gt;The Journal of Chemical Physics&lt;/full-title&gt;&lt;/periodical&gt;&lt;pages&gt;9978-9985&lt;/pages&gt;&lt;volume&gt;113&lt;/volume&gt;&lt;number&gt;22&lt;/number&gt;&lt;dates&gt;&lt;year&gt;2000&lt;/year&gt;&lt;/dates&gt;&lt;isbn&gt;0021-9606&lt;/isbn&gt;&lt;urls&gt;&lt;related-urls&gt;&lt;url&gt;https://doi.org/10.1063/1.1323224&lt;/url&gt;&lt;/related-urls&gt;&lt;/urls&gt;&lt;electronic-resource-num&gt;10.1063/1.1323224&lt;/electronic-resource-num&gt;&lt;access-date&gt;12/21/2024&lt;/access-date&gt;&lt;/record&gt;&lt;/Cite&gt;&lt;/EndNote&gt;</w:instrText>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13</w:t>
      </w:r>
      <w:r w:rsidRPr="006D1A98">
        <w:rPr>
          <w:rFonts w:ascii="Arial" w:hAnsi="Arial" w:cs="Arial"/>
          <w:sz w:val="24"/>
          <w:szCs w:val="24"/>
        </w:rPr>
        <w:fldChar w:fldCharType="end"/>
      </w:r>
      <w:r w:rsidRPr="006D1A98">
        <w:rPr>
          <w:rFonts w:ascii="Arial" w:hAnsi="Arial" w:cs="Arial"/>
          <w:sz w:val="24"/>
          <w:szCs w:val="24"/>
        </w:rPr>
        <w:t xml:space="preserve"> and verified that there was only one virtual frequency.</w:t>
      </w:r>
    </w:p>
    <w:p w14:paraId="3C09E348" w14:textId="0B507D46" w:rsidR="00FB5DC5" w:rsidRPr="006D1A98" w:rsidRDefault="00FB5DC5" w:rsidP="00FB5DC5">
      <w:pPr>
        <w:spacing w:line="360" w:lineRule="auto"/>
        <w:ind w:firstLineChars="200" w:firstLine="480"/>
        <w:rPr>
          <w:rFonts w:ascii="Arial" w:hAnsi="Arial" w:cs="Arial"/>
          <w:sz w:val="24"/>
          <w:szCs w:val="24"/>
        </w:rPr>
      </w:pPr>
      <w:r w:rsidRPr="006D1A98">
        <w:rPr>
          <w:rFonts w:ascii="Arial" w:hAnsi="Arial" w:cs="Arial"/>
          <w:sz w:val="24"/>
          <w:szCs w:val="24"/>
        </w:rPr>
        <w:t>Based on the experimental results (</w:t>
      </w:r>
      <w:r w:rsidR="00A47881" w:rsidRPr="006D1A98">
        <w:rPr>
          <w:rFonts w:ascii="Arial" w:hAnsi="Arial" w:cs="Arial"/>
          <w:color w:val="000000" w:themeColor="text1"/>
          <w:sz w:val="24"/>
          <w:szCs w:val="24"/>
        </w:rPr>
        <w:t>Fig.</w:t>
      </w:r>
      <w:r w:rsidR="00A47881" w:rsidRPr="006D1A98">
        <w:rPr>
          <w:rFonts w:ascii="Arial" w:hAnsi="Arial" w:cs="Arial"/>
          <w:color w:val="4472C4" w:themeColor="accent1"/>
          <w:sz w:val="24"/>
          <w:szCs w:val="24"/>
        </w:rPr>
        <w:t xml:space="preserve"> </w:t>
      </w:r>
      <w:r w:rsidR="008C00C1" w:rsidRPr="006D1A98">
        <w:rPr>
          <w:rFonts w:ascii="Arial" w:hAnsi="Arial" w:cs="Arial"/>
          <w:color w:val="4472C4" w:themeColor="accent1"/>
          <w:sz w:val="24"/>
          <w:szCs w:val="24"/>
        </w:rPr>
        <w:t>3 a-c</w:t>
      </w:r>
      <w:r w:rsidRPr="006D1A98">
        <w:rPr>
          <w:rFonts w:ascii="Arial" w:hAnsi="Arial" w:cs="Arial"/>
          <w:sz w:val="24"/>
          <w:szCs w:val="24"/>
        </w:rPr>
        <w:t xml:space="preserve">), two types of surface models, </w:t>
      </w:r>
      <w:r w:rsidR="007200D9" w:rsidRPr="006D1A98">
        <w:rPr>
          <w:rFonts w:ascii="Arial" w:eastAsia="宋体" w:hAnsi="Arial" w:cs="Arial"/>
          <w:color w:val="000000" w:themeColor="text1"/>
          <w:sz w:val="24"/>
          <w:szCs w:val="24"/>
        </w:rPr>
        <w:t>Cu/Cu</w:t>
      </w:r>
      <w:r w:rsidR="007200D9" w:rsidRPr="006D1A98">
        <w:rPr>
          <w:rFonts w:ascii="Arial" w:eastAsia="宋体" w:hAnsi="Arial" w:cs="Arial"/>
          <w:color w:val="000000" w:themeColor="text1"/>
          <w:sz w:val="24"/>
          <w:szCs w:val="24"/>
          <w:vertAlign w:val="superscript"/>
        </w:rPr>
        <w:t>+</w:t>
      </w:r>
      <w:r w:rsidR="007200D9" w:rsidRPr="006D1A98">
        <w:rPr>
          <w:rFonts w:ascii="Arial" w:eastAsia="宋体" w:hAnsi="Arial" w:cs="Arial"/>
          <w:color w:val="000000" w:themeColor="text1"/>
          <w:sz w:val="24"/>
        </w:rPr>
        <w:t>-co</w:t>
      </w:r>
      <w:r w:rsidRPr="006D1A98">
        <w:rPr>
          <w:rFonts w:ascii="Arial" w:hAnsi="Arial" w:cs="Arial"/>
          <w:sz w:val="24"/>
          <w:szCs w:val="24"/>
        </w:rPr>
        <w:t xml:space="preserve"> and </w:t>
      </w:r>
      <w:r w:rsidR="007200D9" w:rsidRPr="006D1A98">
        <w:rPr>
          <w:rFonts w:ascii="Arial" w:hAnsi="Arial" w:cs="Arial"/>
          <w:sz w:val="24"/>
          <w:szCs w:val="24"/>
        </w:rPr>
        <w:t>Cu/Cu</w:t>
      </w:r>
      <w:r w:rsidR="007200D9" w:rsidRPr="006D1A98">
        <w:rPr>
          <w:rFonts w:ascii="Arial" w:eastAsia="宋体" w:hAnsi="Arial" w:cs="Arial"/>
          <w:color w:val="000000" w:themeColor="text1"/>
          <w:sz w:val="24"/>
          <w:szCs w:val="24"/>
          <w:vertAlign w:val="superscript"/>
        </w:rPr>
        <w:t>+</w:t>
      </w:r>
      <w:r w:rsidR="007200D9" w:rsidRPr="006D1A98">
        <w:rPr>
          <w:rFonts w:ascii="Arial" w:hAnsi="Arial" w:cs="Arial"/>
          <w:sz w:val="24"/>
          <w:szCs w:val="24"/>
        </w:rPr>
        <w:t>-non-co</w:t>
      </w:r>
      <w:r w:rsidRPr="006D1A98">
        <w:rPr>
          <w:rFonts w:ascii="Arial" w:hAnsi="Arial" w:cs="Arial"/>
          <w:sz w:val="24"/>
          <w:szCs w:val="24"/>
        </w:rPr>
        <w:t>, were established to model</w:t>
      </w:r>
      <w:r w:rsidRPr="006D1A98">
        <w:rPr>
          <w:rFonts w:ascii="Arial" w:hAnsi="Arial" w:cs="Arial"/>
          <w:color w:val="000000" w:themeColor="text1"/>
          <w:sz w:val="24"/>
          <w:szCs w:val="24"/>
        </w:rPr>
        <w:t xml:space="preserve"> Cu/Cu</w:t>
      </w:r>
      <w:r w:rsidRPr="006D1A98">
        <w:rPr>
          <w:rFonts w:ascii="Arial" w:hAnsi="Arial" w:cs="Arial"/>
          <w:color w:val="000000" w:themeColor="text1"/>
          <w:sz w:val="24"/>
          <w:szCs w:val="24"/>
          <w:vertAlign w:val="superscript"/>
        </w:rPr>
        <w:t>+</w:t>
      </w:r>
      <w:r w:rsidRPr="006D1A98">
        <w:rPr>
          <w:rFonts w:ascii="Arial" w:hAnsi="Arial" w:cs="Arial"/>
          <w:sz w:val="24"/>
          <w:szCs w:val="24"/>
        </w:rPr>
        <w:t xml:space="preserve"> interface (</w:t>
      </w:r>
      <w:r w:rsidR="008C00C1" w:rsidRPr="006D1A98">
        <w:rPr>
          <w:rFonts w:ascii="Arial" w:hAnsi="Arial" w:cs="Arial"/>
          <w:color w:val="000000" w:themeColor="text1"/>
          <w:sz w:val="24"/>
        </w:rPr>
        <w:t>Figs.</w:t>
      </w:r>
      <w:r w:rsidR="008C00C1" w:rsidRPr="006D1A98">
        <w:rPr>
          <w:rFonts w:ascii="Arial" w:hAnsi="Arial" w:cs="Arial"/>
          <w:color w:val="4472C4" w:themeColor="accent1"/>
          <w:sz w:val="24"/>
        </w:rPr>
        <w:t xml:space="preserve"> </w:t>
      </w:r>
      <w:r w:rsidR="00551418" w:rsidRPr="006D1A98">
        <w:rPr>
          <w:rFonts w:ascii="Arial" w:hAnsi="Arial" w:cs="Arial"/>
          <w:color w:val="4472C4" w:themeColor="accent1"/>
          <w:sz w:val="24"/>
        </w:rPr>
        <w:t>3b,</w:t>
      </w:r>
      <w:r w:rsidR="000C71F8" w:rsidRPr="006D1A98">
        <w:rPr>
          <w:rFonts w:ascii="Arial" w:hAnsi="Arial" w:cs="Arial"/>
          <w:color w:val="4472C4" w:themeColor="accent1"/>
          <w:sz w:val="24"/>
        </w:rPr>
        <w:t xml:space="preserve"> </w:t>
      </w:r>
      <w:r w:rsidR="00551418" w:rsidRPr="006D1A98">
        <w:rPr>
          <w:rFonts w:ascii="Arial" w:hAnsi="Arial" w:cs="Arial"/>
          <w:color w:val="4472C4" w:themeColor="accent1"/>
          <w:sz w:val="24"/>
        </w:rPr>
        <w:t>c</w:t>
      </w:r>
      <w:r w:rsidR="008C00C1" w:rsidRPr="006D1A98">
        <w:rPr>
          <w:rFonts w:ascii="Arial" w:hAnsi="Arial" w:cs="Arial"/>
          <w:color w:val="FFC000"/>
          <w:sz w:val="24"/>
        </w:rPr>
        <w:t xml:space="preserve"> </w:t>
      </w:r>
      <w:r w:rsidR="008C00C1" w:rsidRPr="006D1A98">
        <w:rPr>
          <w:rFonts w:ascii="Arial" w:hAnsi="Arial" w:cs="Arial"/>
          <w:sz w:val="24"/>
        </w:rPr>
        <w:t>and</w:t>
      </w:r>
      <w:r w:rsidR="008C00C1" w:rsidRPr="006D1A98">
        <w:rPr>
          <w:rFonts w:ascii="Arial" w:hAnsi="Arial" w:cs="Arial"/>
          <w:color w:val="4472C4" w:themeColor="accent1"/>
          <w:sz w:val="24"/>
        </w:rPr>
        <w:t xml:space="preserve"> </w:t>
      </w:r>
      <w:r w:rsidR="008C00C1" w:rsidRPr="006D1A98">
        <w:rPr>
          <w:rFonts w:ascii="Arial" w:hAnsi="Arial" w:cs="Arial"/>
          <w:color w:val="000000" w:themeColor="text1"/>
          <w:sz w:val="24"/>
          <w:lang w:val="de-DE"/>
        </w:rPr>
        <w:t>Supplementary Fig</w:t>
      </w:r>
      <w:r w:rsidR="00867B8F" w:rsidRPr="006D1A98">
        <w:rPr>
          <w:rFonts w:ascii="Arial" w:hAnsi="Arial" w:cs="Arial"/>
          <w:color w:val="000000" w:themeColor="text1"/>
          <w:sz w:val="24"/>
          <w:lang w:val="de-DE"/>
        </w:rPr>
        <w:t>.</w:t>
      </w:r>
      <w:r w:rsidR="008C00C1" w:rsidRPr="006D1A98">
        <w:rPr>
          <w:rFonts w:ascii="Arial" w:hAnsi="Arial" w:cs="Arial"/>
          <w:color w:val="4472C4" w:themeColor="accent1"/>
          <w:sz w:val="24"/>
          <w:lang w:val="de-DE"/>
        </w:rPr>
        <w:t xml:space="preserve"> 10</w:t>
      </w:r>
      <w:r w:rsidR="00551418" w:rsidRPr="006D1A98">
        <w:rPr>
          <w:rFonts w:ascii="Arial" w:hAnsi="Arial" w:cs="Arial"/>
          <w:color w:val="000000" w:themeColor="text1"/>
          <w:sz w:val="24"/>
        </w:rPr>
        <w:t>)</w:t>
      </w:r>
      <w:r w:rsidRPr="006D1A98">
        <w:rPr>
          <w:rFonts w:ascii="Arial" w:hAnsi="Arial" w:cs="Arial"/>
          <w:sz w:val="24"/>
          <w:szCs w:val="24"/>
        </w:rPr>
        <w:t xml:space="preserve">. The </w:t>
      </w:r>
      <w:r w:rsidR="007200D9" w:rsidRPr="006D1A98">
        <w:rPr>
          <w:rFonts w:ascii="Arial" w:eastAsia="宋体" w:hAnsi="Arial" w:cs="Arial"/>
          <w:color w:val="000000" w:themeColor="text1"/>
          <w:sz w:val="24"/>
          <w:szCs w:val="24"/>
        </w:rPr>
        <w:t>Cu/Cu</w:t>
      </w:r>
      <w:r w:rsidR="007200D9" w:rsidRPr="006D1A98">
        <w:rPr>
          <w:rFonts w:ascii="Arial" w:eastAsia="宋体" w:hAnsi="Arial" w:cs="Arial"/>
          <w:color w:val="000000" w:themeColor="text1"/>
          <w:sz w:val="24"/>
          <w:szCs w:val="24"/>
          <w:vertAlign w:val="superscript"/>
        </w:rPr>
        <w:t>+</w:t>
      </w:r>
      <w:r w:rsidR="007200D9" w:rsidRPr="006D1A98">
        <w:rPr>
          <w:rFonts w:ascii="Arial" w:eastAsia="宋体" w:hAnsi="Arial" w:cs="Arial"/>
          <w:color w:val="000000" w:themeColor="text1"/>
          <w:sz w:val="24"/>
        </w:rPr>
        <w:t>-co</w:t>
      </w:r>
      <w:r w:rsidRPr="006D1A98">
        <w:rPr>
          <w:rFonts w:ascii="Arial" w:hAnsi="Arial" w:cs="Arial"/>
          <w:sz w:val="24"/>
          <w:szCs w:val="24"/>
        </w:rPr>
        <w:t xml:space="preserve"> slab was derived from a p(2 × 2) unit cell of Cu</w:t>
      </w:r>
      <w:r w:rsidRPr="006D1A98">
        <w:rPr>
          <w:rFonts w:ascii="Arial" w:hAnsi="Arial" w:cs="Arial"/>
          <w:sz w:val="24"/>
          <w:szCs w:val="24"/>
          <w:vertAlign w:val="subscript"/>
        </w:rPr>
        <w:t>2</w:t>
      </w:r>
      <w:r w:rsidRPr="006D1A98">
        <w:rPr>
          <w:rFonts w:ascii="Arial" w:hAnsi="Arial" w:cs="Arial"/>
          <w:sz w:val="24"/>
          <w:szCs w:val="24"/>
        </w:rPr>
        <w:t xml:space="preserve">O(111) slab and half of the oxygen atoms were removed, which was similar to </w:t>
      </w:r>
      <w:r w:rsidRPr="006D1A98">
        <w:rPr>
          <w:rFonts w:ascii="Arial" w:hAnsi="Arial" w:cs="Arial"/>
          <w:color w:val="000000" w:themeColor="text1"/>
          <w:sz w:val="24"/>
          <w:szCs w:val="24"/>
        </w:rPr>
        <w:t>Xiao’s work.</w:t>
      </w:r>
      <w:r w:rsidRPr="006D1A98">
        <w:rPr>
          <w:rFonts w:ascii="Arial" w:hAnsi="Arial" w:cs="Arial"/>
          <w:sz w:val="24"/>
          <w:szCs w:val="24"/>
        </w:rPr>
        <w:fldChar w:fldCharType="begin"/>
      </w:r>
      <w:r w:rsidR="00391A54" w:rsidRPr="006D1A98">
        <w:rPr>
          <w:rFonts w:ascii="Arial" w:hAnsi="Arial" w:cs="Arial"/>
          <w:sz w:val="24"/>
          <w:szCs w:val="24"/>
        </w:rPr>
        <w:instrText xml:space="preserve"> ADDIN EN.CITE &lt;EndNote&gt;&lt;Cite&gt;&lt;Author&gt;Xiao&lt;/Author&gt;&lt;Year&gt;2017&lt;/Year&gt;&lt;RecNum&gt;259&lt;/RecNum&gt;&lt;DisplayText&gt;&lt;style face="superscript"&gt;14&lt;/style&gt;&lt;/DisplayText&gt;&lt;record&gt;&lt;rec-number&gt;259&lt;/rec-number&gt;&lt;foreign-keys&gt;&lt;key app="EN" db-id="9fwpzdapdrt2e2e5vad5dvf6vxwe2d02aa52" timestamp="1727318947" guid="68a0cda2-2996-40f2-88b5-4c90c274e9b3"&gt;259&lt;/key&gt;&lt;/foreign-keys&gt;&lt;ref-type name="Journal Article"&gt;17&lt;/ref-type&gt;&lt;contributors&gt;&lt;authors&gt;&lt;author&gt;Xiao, Hai&lt;/author&gt;&lt;author&gt;Goddard, William A.&lt;/author&gt;&lt;author&gt;Cheng, Tao&lt;/author&gt;&lt;author&gt;Liu, Yuanyue&lt;/author&gt;&lt;/authors&gt;&lt;/contributors&gt;&lt;titles&gt;&lt;title&gt;Cu metal embedded in oxidized matrix catalyst to promote CO2 activation and CO dimerization for electrochemical reduction of CO2&lt;/title&gt;&lt;secondary-title&gt;Proceedings of the National Academy of Sciences&lt;/secondary-title&gt;&lt;/titles&gt;&lt;periodical&gt;&lt;full-title&gt;Proceedings of the National Academy of Sciences&lt;/full-title&gt;&lt;/periodical&gt;&lt;pages&gt;6685-6688&lt;/pages&gt;&lt;volume&gt;114&lt;/volume&gt;&lt;number&gt;26&lt;/number&gt;&lt;dates&gt;&lt;year&gt;2017&lt;/year&gt;&lt;pub-dates&gt;&lt;date&gt;2017/06/27&lt;/date&gt;&lt;/pub-dates&gt;&lt;/dates&gt;&lt;publisher&gt;Proceedings of the National Academy of Sciences&lt;/publisher&gt;&lt;urls&gt;&lt;related-urls&gt;&lt;url&gt;https://doi.org/10.1073/pnas.1702405114&lt;/url&gt;&lt;/related-urls&gt;&lt;/urls&gt;&lt;electronic-resource-num&gt;10.1073/pnas.1702405114&lt;/electronic-resource-num&gt;&lt;access-date&gt;2024/09/25&lt;/access-date&gt;&lt;/record&gt;&lt;/Cite&gt;&lt;/EndNote&gt;</w:instrText>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14</w:t>
      </w:r>
      <w:r w:rsidRPr="006D1A98">
        <w:rPr>
          <w:rFonts w:ascii="Arial" w:hAnsi="Arial" w:cs="Arial"/>
          <w:sz w:val="24"/>
          <w:szCs w:val="24"/>
        </w:rPr>
        <w:fldChar w:fldCharType="end"/>
      </w:r>
      <w:r w:rsidRPr="006D1A98">
        <w:rPr>
          <w:rFonts w:ascii="Arial" w:hAnsi="Arial" w:cs="Arial"/>
          <w:sz w:val="24"/>
          <w:szCs w:val="24"/>
        </w:rPr>
        <w:t xml:space="preserve"> The </w:t>
      </w:r>
      <w:r w:rsidR="007200D9" w:rsidRPr="006D1A98">
        <w:rPr>
          <w:rFonts w:ascii="Arial" w:hAnsi="Arial" w:cs="Arial"/>
          <w:sz w:val="24"/>
          <w:szCs w:val="24"/>
        </w:rPr>
        <w:t>Cu/Cu</w:t>
      </w:r>
      <w:r w:rsidR="007200D9" w:rsidRPr="006D1A98">
        <w:rPr>
          <w:rFonts w:ascii="Arial" w:eastAsia="宋体" w:hAnsi="Arial" w:cs="Arial"/>
          <w:color w:val="000000" w:themeColor="text1"/>
          <w:sz w:val="24"/>
          <w:szCs w:val="24"/>
          <w:vertAlign w:val="superscript"/>
        </w:rPr>
        <w:t>+</w:t>
      </w:r>
      <w:r w:rsidR="007200D9" w:rsidRPr="006D1A98">
        <w:rPr>
          <w:rFonts w:ascii="Arial" w:hAnsi="Arial" w:cs="Arial"/>
          <w:sz w:val="24"/>
          <w:szCs w:val="24"/>
        </w:rPr>
        <w:t>-non-co</w:t>
      </w:r>
      <w:r w:rsidRPr="006D1A98">
        <w:rPr>
          <w:rFonts w:ascii="Arial" w:hAnsi="Arial" w:cs="Arial"/>
          <w:sz w:val="24"/>
          <w:szCs w:val="24"/>
        </w:rPr>
        <w:t xml:space="preserve"> slab was obtained by combining a p(5 × 2) unit cell of Cu(111) and a p(2 × 1) unit cell of Cu</w:t>
      </w:r>
      <w:r w:rsidRPr="006D1A98">
        <w:rPr>
          <w:rFonts w:ascii="Arial" w:hAnsi="Arial" w:cs="Arial"/>
          <w:sz w:val="24"/>
          <w:szCs w:val="24"/>
          <w:vertAlign w:val="subscript"/>
        </w:rPr>
        <w:t>2</w:t>
      </w:r>
      <w:r w:rsidRPr="006D1A98">
        <w:rPr>
          <w:rFonts w:ascii="Arial" w:hAnsi="Arial" w:cs="Arial"/>
          <w:sz w:val="24"/>
          <w:szCs w:val="24"/>
        </w:rPr>
        <w:t>O(111). For interface models, the lattice parameters</w:t>
      </w:r>
      <w:r w:rsidRPr="006D1A98">
        <w:rPr>
          <w:rFonts w:ascii="Arial" w:hAnsi="Arial" w:cs="Arial"/>
        </w:rPr>
        <w:t xml:space="preserve"> </w:t>
      </w:r>
      <w:r w:rsidRPr="006D1A98">
        <w:rPr>
          <w:rFonts w:ascii="Arial" w:hAnsi="Arial" w:cs="Arial"/>
          <w:sz w:val="24"/>
          <w:szCs w:val="24"/>
        </w:rPr>
        <w:t>were the average of those of Cu and Cu</w:t>
      </w:r>
      <w:r w:rsidRPr="006D1A98">
        <w:rPr>
          <w:rFonts w:ascii="Arial" w:hAnsi="Arial" w:cs="Arial"/>
          <w:sz w:val="24"/>
          <w:szCs w:val="24"/>
          <w:vertAlign w:val="subscript"/>
        </w:rPr>
        <w:t>2</w:t>
      </w:r>
      <w:r w:rsidRPr="006D1A98">
        <w:rPr>
          <w:rFonts w:ascii="Arial" w:hAnsi="Arial" w:cs="Arial"/>
          <w:sz w:val="24"/>
          <w:szCs w:val="24"/>
        </w:rPr>
        <w:t>O, which were determined due to the experimental observation that the lattice parameters of Cu region and Cu</w:t>
      </w:r>
      <w:r w:rsidRPr="006D1A98">
        <w:rPr>
          <w:rFonts w:ascii="Arial" w:hAnsi="Arial" w:cs="Arial"/>
          <w:sz w:val="24"/>
          <w:szCs w:val="24"/>
          <w:vertAlign w:val="superscript"/>
        </w:rPr>
        <w:t>+</w:t>
      </w:r>
      <w:r w:rsidRPr="006D1A98">
        <w:rPr>
          <w:rFonts w:ascii="Arial" w:hAnsi="Arial" w:cs="Arial"/>
          <w:sz w:val="24"/>
          <w:szCs w:val="24"/>
        </w:rPr>
        <w:t xml:space="preserve"> region at the </w:t>
      </w:r>
      <w:r w:rsidRPr="006D1A98">
        <w:rPr>
          <w:rFonts w:ascii="Arial" w:hAnsi="Arial" w:cs="Arial"/>
          <w:sz w:val="24"/>
          <w:szCs w:val="24"/>
        </w:rPr>
        <w:lastRenderedPageBreak/>
        <w:t xml:space="preserve">interface had no significant change. </w:t>
      </w:r>
      <w:r w:rsidR="005879E0" w:rsidRPr="006D1A98">
        <w:rPr>
          <w:rFonts w:ascii="Arial" w:hAnsi="Arial" w:cs="Arial"/>
          <w:sz w:val="24"/>
          <w:szCs w:val="24"/>
        </w:rPr>
        <w:t>For comparison, a p(2 × 2) unit cell of Cu(111) and a (√3 × √3)R30° unit cell of Cu</w:t>
      </w:r>
      <w:r w:rsidR="005879E0" w:rsidRPr="006D1A98">
        <w:rPr>
          <w:rFonts w:ascii="Arial" w:hAnsi="Arial" w:cs="Arial"/>
          <w:sz w:val="24"/>
          <w:szCs w:val="24"/>
          <w:vertAlign w:val="subscript"/>
        </w:rPr>
        <w:t>2</w:t>
      </w:r>
      <w:r w:rsidR="005879E0" w:rsidRPr="006D1A98">
        <w:rPr>
          <w:rFonts w:ascii="Arial" w:hAnsi="Arial" w:cs="Arial"/>
          <w:sz w:val="24"/>
          <w:szCs w:val="24"/>
        </w:rPr>
        <w:t>O(111) slabs were also constructed</w:t>
      </w:r>
      <w:r w:rsidRPr="006D1A98">
        <w:rPr>
          <w:rFonts w:ascii="Arial" w:hAnsi="Arial" w:cs="Arial"/>
          <w:sz w:val="24"/>
          <w:szCs w:val="24"/>
        </w:rPr>
        <w:t>. The Cu(111) slab contained 4 atomic layers and the bottom two layers were fixed to the optimized bulk positions to mimic the bulk crystal structure beneath the surface, while other three slabs were consisted of 3 atomic layers and the bottom layer was fixed. The slabs were separated by 20 Å of vacuum to avoid the interaction between layers.</w:t>
      </w:r>
    </w:p>
    <w:p w14:paraId="62611C58" w14:textId="77777777" w:rsidR="00FB5DC5" w:rsidRPr="006D1A98" w:rsidRDefault="00FB5DC5" w:rsidP="00FB5DC5">
      <w:pPr>
        <w:spacing w:line="360" w:lineRule="auto"/>
        <w:ind w:firstLineChars="200" w:firstLine="480"/>
        <w:rPr>
          <w:rFonts w:ascii="Arial" w:hAnsi="Arial" w:cs="Arial"/>
          <w:sz w:val="24"/>
          <w:szCs w:val="24"/>
        </w:rPr>
      </w:pPr>
      <w:r w:rsidRPr="006D1A98">
        <w:rPr>
          <w:rFonts w:ascii="Arial" w:hAnsi="Arial" w:cs="Arial"/>
          <w:sz w:val="24"/>
          <w:szCs w:val="24"/>
        </w:rPr>
        <w:t>The adsorption energies (</w:t>
      </w:r>
      <w:r w:rsidRPr="006D1A98">
        <w:rPr>
          <w:rFonts w:ascii="Cambria Math" w:eastAsia="等线" w:hAnsi="Cambria Math" w:cs="Arial"/>
          <w:sz w:val="24"/>
          <w:szCs w:val="24"/>
        </w:rPr>
        <w:t>Δ</w:t>
      </w:r>
      <w:r w:rsidRPr="006D1A98">
        <w:rPr>
          <w:rFonts w:ascii="Cambria Math" w:hAnsi="Cambria Math" w:cs="Cambria Math"/>
          <w:sz w:val="24"/>
          <w:szCs w:val="24"/>
        </w:rPr>
        <w:t>𝐸</w:t>
      </w:r>
      <w:r w:rsidRPr="006D1A98">
        <w:rPr>
          <w:rFonts w:ascii="Cambria Math" w:hAnsi="Cambria Math" w:cs="Cambria Math"/>
          <w:sz w:val="24"/>
          <w:szCs w:val="24"/>
          <w:vertAlign w:val="subscript"/>
        </w:rPr>
        <w:t>𝑎𝑑𝑠</w:t>
      </w:r>
      <w:r w:rsidRPr="006D1A98">
        <w:rPr>
          <w:rFonts w:ascii="Arial" w:hAnsi="Arial" w:cs="Arial"/>
          <w:sz w:val="24"/>
          <w:szCs w:val="24"/>
        </w:rPr>
        <w:t>) for adsorbates were calculated as the DFT-calculated energy of the slab after adsorption minus the DFT-calculated energy of the corresponding clean slab, with C atoms referenced to graphene, N atoms referenced to 1/2 N</w:t>
      </w:r>
      <w:r w:rsidRPr="006D1A98">
        <w:rPr>
          <w:rFonts w:ascii="Arial" w:hAnsi="Arial" w:cs="Arial"/>
          <w:sz w:val="24"/>
          <w:szCs w:val="24"/>
          <w:vertAlign w:val="subscript"/>
        </w:rPr>
        <w:t>2</w:t>
      </w:r>
      <w:r w:rsidRPr="006D1A98">
        <w:rPr>
          <w:rFonts w:ascii="Arial" w:hAnsi="Arial" w:cs="Arial"/>
          <w:sz w:val="24"/>
          <w:szCs w:val="24"/>
        </w:rPr>
        <w:t>, H atoms referenced to 1/2 H</w:t>
      </w:r>
      <w:r w:rsidRPr="006D1A98">
        <w:rPr>
          <w:rFonts w:ascii="Arial" w:hAnsi="Arial" w:cs="Arial"/>
          <w:sz w:val="24"/>
          <w:szCs w:val="24"/>
          <w:vertAlign w:val="subscript"/>
        </w:rPr>
        <w:t>2</w:t>
      </w:r>
      <w:r w:rsidRPr="006D1A98">
        <w:rPr>
          <w:rFonts w:ascii="Arial" w:hAnsi="Arial" w:cs="Arial"/>
          <w:sz w:val="24"/>
          <w:szCs w:val="24"/>
        </w:rPr>
        <w:t>, and O atoms referenced to (H</w:t>
      </w:r>
      <w:r w:rsidRPr="006D1A98">
        <w:rPr>
          <w:rFonts w:ascii="Arial" w:hAnsi="Arial" w:cs="Arial"/>
          <w:sz w:val="24"/>
          <w:szCs w:val="24"/>
          <w:vertAlign w:val="subscript"/>
        </w:rPr>
        <w:t>2</w:t>
      </w:r>
      <w:r w:rsidRPr="006D1A98">
        <w:rPr>
          <w:rFonts w:ascii="Arial" w:hAnsi="Arial" w:cs="Arial"/>
          <w:sz w:val="24"/>
          <w:szCs w:val="24"/>
        </w:rPr>
        <w:t>O-H</w:t>
      </w:r>
      <w:r w:rsidRPr="006D1A98">
        <w:rPr>
          <w:rFonts w:ascii="Arial" w:hAnsi="Arial" w:cs="Arial"/>
          <w:sz w:val="24"/>
          <w:szCs w:val="24"/>
          <w:vertAlign w:val="subscript"/>
        </w:rPr>
        <w:t>2</w:t>
      </w:r>
      <w:r w:rsidRPr="006D1A98">
        <w:rPr>
          <w:rFonts w:ascii="Arial" w:hAnsi="Arial" w:cs="Arial"/>
          <w:sz w:val="24"/>
          <w:szCs w:val="24"/>
        </w:rPr>
        <w:t>). Here is an example for *CONH</w:t>
      </w:r>
      <w:r w:rsidRPr="006D1A98">
        <w:rPr>
          <w:rFonts w:ascii="Arial" w:hAnsi="Arial" w:cs="Arial"/>
          <w:sz w:val="24"/>
          <w:szCs w:val="24"/>
          <w:vertAlign w:val="subscript"/>
        </w:rPr>
        <w:t>2</w:t>
      </w:r>
      <w:bookmarkStart w:id="10" w:name="_Hlk190075682"/>
      <w:r w:rsidRPr="006D1A98">
        <w:rPr>
          <w:rFonts w:ascii="Arial" w:hAnsi="Arial" w:cs="Arial"/>
          <w:sz w:val="24"/>
          <w:szCs w:val="24"/>
        </w:rPr>
        <w:t>:</w:t>
      </w:r>
    </w:p>
    <w:p w14:paraId="428937FB" w14:textId="0D2C359B" w:rsidR="00FB5DC5" w:rsidRPr="00FB63C0" w:rsidRDefault="00446FBE" w:rsidP="00FB5DC5">
      <w:pPr>
        <w:spacing w:line="360" w:lineRule="auto"/>
        <w:ind w:firstLineChars="200" w:firstLine="480"/>
        <w:rPr>
          <w:rFonts w:ascii="Times New Roman" w:hAnsi="Times New Roman" w:cs="Times New Roman"/>
          <w:color w:val="000000" w:themeColor="text1"/>
          <w:sz w:val="24"/>
          <w:szCs w:val="24"/>
        </w:rPr>
      </w:pPr>
      <m:oMathPara>
        <m:oMath>
          <m:eqArr>
            <m:eqArrPr>
              <m:maxDist m:val="1"/>
              <m:ctrlPr>
                <w:rPr>
                  <w:rFonts w:ascii="Cambria Math" w:hAnsi="Cambria Math" w:cs="Arial"/>
                  <w:i/>
                  <w:color w:val="000000" w:themeColor="text1"/>
                  <w:sz w:val="24"/>
                  <w:szCs w:val="24"/>
                </w:rPr>
              </m:ctrlPr>
            </m:eqArrPr>
            <m:e>
              <m:eqArr>
                <m:eqArrPr>
                  <m:ctrlPr>
                    <w:rPr>
                      <w:rFonts w:ascii="Cambria Math" w:hAnsi="Cambria Math" w:cs="Arial"/>
                      <w:i/>
                      <w:color w:val="000000" w:themeColor="text1"/>
                      <w:sz w:val="24"/>
                      <w:szCs w:val="24"/>
                    </w:rPr>
                  </m:ctrlPr>
                </m:eqArrPr>
                <m:e>
                  <m:sSub>
                    <m:sSubPr>
                      <m:ctrlPr>
                        <w:rPr>
                          <w:rFonts w:ascii="Cambria Math" w:hAnsi="Cambria Math" w:cs="Arial"/>
                          <w:color w:val="000000" w:themeColor="text1"/>
                          <w:sz w:val="24"/>
                          <w:szCs w:val="24"/>
                        </w:rPr>
                      </m:ctrlPr>
                    </m:sSubPr>
                    <m:e>
                      <m:r>
                        <w:rPr>
                          <w:rFonts w:ascii="Cambria Math" w:hAnsi="Cambria Math" w:cs="Arial"/>
                          <w:color w:val="000000" w:themeColor="text1"/>
                          <w:sz w:val="24"/>
                          <w:szCs w:val="24"/>
                        </w:rPr>
                        <m:t>∆E</m:t>
                      </m:r>
                      <m:ctrlPr>
                        <w:rPr>
                          <w:rFonts w:ascii="Cambria Math" w:hAnsi="Cambria Math" w:cs="Arial"/>
                          <w:i/>
                          <w:color w:val="000000" w:themeColor="text1"/>
                          <w:sz w:val="24"/>
                          <w:szCs w:val="24"/>
                        </w:rPr>
                      </m:ctrlPr>
                    </m:e>
                    <m:sub>
                      <m:r>
                        <m:rPr>
                          <m:sty m:val="p"/>
                        </m:rPr>
                        <w:rPr>
                          <w:rFonts w:ascii="Cambria Math" w:hAnsi="Cambria Math" w:cs="Arial"/>
                          <w:color w:val="000000" w:themeColor="text1"/>
                          <w:sz w:val="24"/>
                          <w:szCs w:val="24"/>
                        </w:rPr>
                        <m:t>ads</m:t>
                      </m:r>
                    </m:sub>
                  </m:sSub>
                  <m:d>
                    <m:dPr>
                      <m:ctrlPr>
                        <w:rPr>
                          <w:rFonts w:ascii="Cambria Math" w:hAnsi="Cambria Math" w:cs="Arial"/>
                          <w:color w:val="000000" w:themeColor="text1"/>
                          <w:sz w:val="24"/>
                          <w:szCs w:val="24"/>
                        </w:rPr>
                      </m:ctrlPr>
                    </m:dPr>
                    <m:e>
                      <m:sSub>
                        <m:sSubPr>
                          <m:ctrlPr>
                            <w:rPr>
                              <w:rFonts w:ascii="Cambria Math" w:eastAsia="等线" w:hAnsi="Cambria Math" w:cs="Arial"/>
                              <w:color w:val="000000" w:themeColor="text1"/>
                              <w:sz w:val="24"/>
                              <w:szCs w:val="24"/>
                            </w:rPr>
                          </m:ctrlPr>
                        </m:sSubPr>
                        <m:e>
                          <m:r>
                            <w:rPr>
                              <w:rFonts w:ascii="Cambria Math" w:hAnsi="Cambria Math" w:cs="Arial"/>
                              <w:color w:val="000000" w:themeColor="text1"/>
                              <w:sz w:val="24"/>
                              <w:szCs w:val="24"/>
                            </w:rPr>
                            <m:t>*CONH</m:t>
                          </m:r>
                          <m:ctrlPr>
                            <w:rPr>
                              <w:rFonts w:ascii="Cambria Math" w:hAnsi="Cambria Math" w:cs="Arial"/>
                              <w:color w:val="000000" w:themeColor="text1"/>
                              <w:sz w:val="24"/>
                              <w:szCs w:val="24"/>
                            </w:rPr>
                          </m:ctrlPr>
                        </m:e>
                        <m:sub>
                          <m:r>
                            <w:rPr>
                              <w:rFonts w:ascii="Cambria Math" w:hAnsi="Cambria Math" w:cs="Arial"/>
                              <w:color w:val="000000" w:themeColor="text1"/>
                              <w:sz w:val="24"/>
                              <w:szCs w:val="24"/>
                            </w:rPr>
                            <m:t>2</m:t>
                          </m:r>
                        </m:sub>
                      </m:sSub>
                    </m:e>
                  </m:d>
                  <m:r>
                    <w:rPr>
                      <w:rFonts w:ascii="Cambria Math" w:hAnsi="Cambria Math" w:cs="Arial"/>
                      <w:color w:val="000000" w:themeColor="text1"/>
                      <w:sz w:val="24"/>
                      <w:szCs w:val="24"/>
                    </w:rPr>
                    <m:t>=&amp;</m:t>
                  </m:r>
                  <m:sSub>
                    <m:sSubPr>
                      <m:ctrlPr>
                        <w:rPr>
                          <w:rFonts w:ascii="Cambria Math" w:hAnsi="Cambria Math" w:cs="Arial"/>
                          <w:color w:val="000000" w:themeColor="text1"/>
                          <w:sz w:val="24"/>
                          <w:szCs w:val="24"/>
                        </w:rPr>
                      </m:ctrlPr>
                    </m:sSubPr>
                    <m:e>
                      <m:r>
                        <w:rPr>
                          <w:rFonts w:ascii="Cambria Math" w:hAnsi="Cambria Math" w:cs="Arial"/>
                          <w:color w:val="000000" w:themeColor="text1"/>
                          <w:sz w:val="24"/>
                          <w:szCs w:val="24"/>
                        </w:rPr>
                        <m:t>E</m:t>
                      </m:r>
                      <m:ctrlPr>
                        <w:rPr>
                          <w:rFonts w:ascii="Cambria Math" w:hAnsi="Cambria Math" w:cs="Arial"/>
                          <w:i/>
                          <w:color w:val="000000" w:themeColor="text1"/>
                          <w:sz w:val="24"/>
                          <w:szCs w:val="24"/>
                        </w:rPr>
                      </m:ctrlPr>
                    </m:e>
                    <m:sub>
                      <m:r>
                        <m:rPr>
                          <m:sty m:val="p"/>
                        </m:rPr>
                        <w:rPr>
                          <w:rFonts w:ascii="Cambria Math" w:hAnsi="Cambria Math" w:cs="Arial"/>
                          <w:color w:val="000000" w:themeColor="text1"/>
                          <w:sz w:val="24"/>
                          <w:szCs w:val="24"/>
                        </w:rPr>
                        <m:t>DFT</m:t>
                      </m:r>
                    </m:sub>
                  </m:sSub>
                  <m:d>
                    <m:dPr>
                      <m:ctrlPr>
                        <w:rPr>
                          <w:rFonts w:ascii="Cambria Math" w:hAnsi="Cambria Math" w:cs="Arial"/>
                          <w:color w:val="000000" w:themeColor="text1"/>
                          <w:sz w:val="24"/>
                          <w:szCs w:val="24"/>
                        </w:rPr>
                      </m:ctrlPr>
                    </m:dPr>
                    <m:e>
                      <m:sSub>
                        <m:sSubPr>
                          <m:ctrlPr>
                            <w:rPr>
                              <w:rFonts w:ascii="Cambria Math" w:eastAsia="等线" w:hAnsi="Cambria Math" w:cs="Arial"/>
                              <w:color w:val="000000" w:themeColor="text1"/>
                              <w:sz w:val="24"/>
                              <w:szCs w:val="24"/>
                            </w:rPr>
                          </m:ctrlPr>
                        </m:sSubPr>
                        <m:e>
                          <m:r>
                            <w:rPr>
                              <w:rFonts w:ascii="Cambria Math" w:hAnsi="Cambria Math" w:cs="Arial"/>
                              <w:color w:val="000000" w:themeColor="text1"/>
                              <w:sz w:val="24"/>
                              <w:szCs w:val="24"/>
                            </w:rPr>
                            <m:t>*CONH</m:t>
                          </m:r>
                          <m:ctrlPr>
                            <w:rPr>
                              <w:rFonts w:ascii="Cambria Math" w:hAnsi="Cambria Math" w:cs="Arial"/>
                              <w:color w:val="000000" w:themeColor="text1"/>
                              <w:sz w:val="24"/>
                              <w:szCs w:val="24"/>
                            </w:rPr>
                          </m:ctrlPr>
                        </m:e>
                        <m:sub>
                          <m:r>
                            <w:rPr>
                              <w:rFonts w:ascii="Cambria Math" w:hAnsi="Cambria Math" w:cs="Arial"/>
                              <w:color w:val="000000" w:themeColor="text1"/>
                              <w:sz w:val="24"/>
                              <w:szCs w:val="24"/>
                            </w:rPr>
                            <m:t>2</m:t>
                          </m:r>
                        </m:sub>
                      </m:sSub>
                    </m:e>
                  </m:d>
                  <m:r>
                    <m:rPr>
                      <m:sty m:val="p"/>
                    </m:rPr>
                    <w:rPr>
                      <w:rFonts w:ascii="Cambria Math" w:hAnsi="Cambria Math" w:cs="Arial"/>
                      <w:color w:val="000000" w:themeColor="text1"/>
                      <w:sz w:val="24"/>
                      <w:szCs w:val="24"/>
                    </w:rPr>
                    <m:t>-</m:t>
                  </m:r>
                  <m:sSub>
                    <m:sSubPr>
                      <m:ctrlPr>
                        <w:rPr>
                          <w:rFonts w:ascii="Cambria Math" w:hAnsi="Cambria Math" w:cs="Arial"/>
                          <w:color w:val="000000" w:themeColor="text1"/>
                          <w:sz w:val="24"/>
                          <w:szCs w:val="24"/>
                        </w:rPr>
                      </m:ctrlPr>
                    </m:sSubPr>
                    <m:e>
                      <m:r>
                        <w:rPr>
                          <w:rFonts w:ascii="Cambria Math" w:hAnsi="Cambria Math" w:cs="Arial"/>
                          <w:color w:val="000000" w:themeColor="text1"/>
                          <w:sz w:val="24"/>
                          <w:szCs w:val="24"/>
                        </w:rPr>
                        <m:t>E</m:t>
                      </m:r>
                    </m:e>
                    <m:sub>
                      <m:r>
                        <m:rPr>
                          <m:sty m:val="p"/>
                        </m:rPr>
                        <w:rPr>
                          <w:rFonts w:ascii="Cambria Math" w:hAnsi="Cambria Math" w:cs="Arial"/>
                          <w:color w:val="000000" w:themeColor="text1"/>
                          <w:sz w:val="24"/>
                          <w:szCs w:val="24"/>
                        </w:rPr>
                        <m:t>DFT</m:t>
                      </m:r>
                    </m:sub>
                  </m:sSub>
                  <m:d>
                    <m:dPr>
                      <m:ctrlPr>
                        <w:rPr>
                          <w:rFonts w:ascii="Cambria Math" w:hAnsi="Cambria Math" w:cs="Arial"/>
                          <w:color w:val="000000" w:themeColor="text1"/>
                          <w:sz w:val="24"/>
                          <w:szCs w:val="24"/>
                        </w:rPr>
                      </m:ctrlPr>
                    </m:dPr>
                    <m:e>
                      <m:r>
                        <m:rPr>
                          <m:sty m:val="p"/>
                        </m:rPr>
                        <w:rPr>
                          <w:rFonts w:ascii="Cambria Math" w:hAnsi="Cambria Math" w:cs="Arial"/>
                          <w:color w:val="000000" w:themeColor="text1"/>
                          <w:sz w:val="24"/>
                          <w:szCs w:val="24"/>
                        </w:rPr>
                        <m:t>*</m:t>
                      </m:r>
                    </m:e>
                  </m:d>
                  <m:r>
                    <m:rPr>
                      <m:sty m:val="p"/>
                    </m:rPr>
                    <w:rPr>
                      <w:rFonts w:ascii="Cambria Math" w:hAnsi="Cambria Math" w:cs="Arial"/>
                      <w:color w:val="000000" w:themeColor="text1"/>
                      <w:sz w:val="24"/>
                      <w:szCs w:val="24"/>
                    </w:rPr>
                    <m:t>-</m:t>
                  </m:r>
                  <m:r>
                    <w:rPr>
                      <w:rFonts w:ascii="Cambria Math" w:hAnsi="Cambria Math" w:cs="Arial"/>
                      <w:color w:val="000000" w:themeColor="text1"/>
                      <w:sz w:val="24"/>
                      <w:szCs w:val="24"/>
                    </w:rPr>
                    <m:t>E</m:t>
                  </m:r>
                  <m:d>
                    <m:dPr>
                      <m:ctrlPr>
                        <w:rPr>
                          <w:rFonts w:ascii="Cambria Math" w:hAnsi="Cambria Math" w:cs="Arial"/>
                          <w:color w:val="000000" w:themeColor="text1"/>
                          <w:sz w:val="24"/>
                          <w:szCs w:val="24"/>
                        </w:rPr>
                      </m:ctrlPr>
                    </m:dPr>
                    <m:e>
                      <m:r>
                        <w:rPr>
                          <w:rFonts w:ascii="Cambria Math" w:hAnsi="Cambria Math" w:cs="Arial"/>
                          <w:color w:val="000000" w:themeColor="text1"/>
                          <w:sz w:val="24"/>
                          <w:szCs w:val="24"/>
                        </w:rPr>
                        <m:t>graphene</m:t>
                      </m:r>
                    </m:e>
                  </m:d>
                  <m:ctrlPr>
                    <w:rPr>
                      <w:rFonts w:ascii="Cambria Math" w:hAnsi="Cambria Math" w:cs="Arial"/>
                      <w:color w:val="000000" w:themeColor="text1"/>
                      <w:sz w:val="24"/>
                      <w:szCs w:val="24"/>
                    </w:rPr>
                  </m:ctrlPr>
                </m:e>
                <m:e>
                  <m:r>
                    <m:rPr>
                      <m:sty m:val="p"/>
                    </m:rPr>
                    <w:rPr>
                      <w:rFonts w:ascii="Cambria Math" w:hAnsi="Cambria Math" w:cs="Arial"/>
                      <w:color w:val="000000" w:themeColor="text1"/>
                      <w:sz w:val="24"/>
                      <w:szCs w:val="24"/>
                    </w:rPr>
                    <m:t>&amp;-</m:t>
                  </m:r>
                  <m:r>
                    <w:rPr>
                      <w:rFonts w:ascii="Cambria Math" w:hAnsi="Cambria Math" w:cs="Arial"/>
                      <w:color w:val="000000" w:themeColor="text1"/>
                      <w:sz w:val="24"/>
                      <w:szCs w:val="24"/>
                    </w:rPr>
                    <m:t>E</m:t>
                  </m:r>
                  <m:d>
                    <m:dPr>
                      <m:ctrlPr>
                        <w:rPr>
                          <w:rFonts w:ascii="Cambria Math" w:hAnsi="Cambria Math" w:cs="Arial"/>
                          <w:i/>
                          <w:color w:val="000000" w:themeColor="text1"/>
                          <w:sz w:val="24"/>
                          <w:szCs w:val="24"/>
                        </w:rPr>
                      </m:ctrlPr>
                    </m:dPr>
                    <m:e>
                      <m:sSub>
                        <m:sSubPr>
                          <m:ctrlPr>
                            <w:rPr>
                              <w:rFonts w:ascii="Cambria Math" w:eastAsia="等线" w:hAnsi="Cambria Math" w:cs="Arial"/>
                              <w:i/>
                              <w:color w:val="000000" w:themeColor="text1"/>
                              <w:sz w:val="24"/>
                              <w:szCs w:val="24"/>
                            </w:rPr>
                          </m:ctrlPr>
                        </m:sSubPr>
                        <m:e>
                          <m:r>
                            <w:rPr>
                              <w:rFonts w:ascii="Cambria Math" w:hAnsi="Cambria Math" w:cs="Arial"/>
                              <w:color w:val="000000" w:themeColor="text1"/>
                              <w:sz w:val="24"/>
                              <w:szCs w:val="24"/>
                            </w:rPr>
                            <m:t>N</m:t>
                          </m:r>
                          <m:ctrlPr>
                            <w:rPr>
                              <w:rFonts w:ascii="Cambria Math" w:hAnsi="Cambria Math" w:cs="Arial"/>
                              <w:i/>
                              <w:color w:val="000000" w:themeColor="text1"/>
                              <w:sz w:val="24"/>
                              <w:szCs w:val="24"/>
                            </w:rPr>
                          </m:ctrlPr>
                        </m:e>
                        <m:sub>
                          <m:r>
                            <w:rPr>
                              <w:rFonts w:ascii="Cambria Math" w:hAnsi="Cambria Math" w:cs="Arial"/>
                              <w:color w:val="000000" w:themeColor="text1"/>
                              <w:sz w:val="24"/>
                              <w:szCs w:val="24"/>
                            </w:rPr>
                            <m:t>2</m:t>
                          </m:r>
                        </m:sub>
                      </m:sSub>
                    </m:e>
                  </m:d>
                  <m:r>
                    <m:rPr>
                      <m:lit/>
                    </m:rPr>
                    <w:rPr>
                      <w:rFonts w:ascii="Cambria Math" w:hAnsi="Cambria Math" w:cs="Arial"/>
                      <w:color w:val="000000" w:themeColor="text1"/>
                      <w:sz w:val="24"/>
                      <w:szCs w:val="24"/>
                    </w:rPr>
                    <m:t>/</m:t>
                  </m:r>
                  <m:r>
                    <w:rPr>
                      <w:rFonts w:ascii="Cambria Math" w:hAnsi="Cambria Math" w:cs="Arial"/>
                      <w:color w:val="000000" w:themeColor="text1"/>
                      <w:sz w:val="24"/>
                      <w:szCs w:val="24"/>
                    </w:rPr>
                    <m:t>2-E</m:t>
                  </m:r>
                  <m:d>
                    <m:dPr>
                      <m:ctrlPr>
                        <w:rPr>
                          <w:rFonts w:ascii="Cambria Math" w:hAnsi="Cambria Math" w:cs="Arial"/>
                          <w:i/>
                          <w:color w:val="000000" w:themeColor="text1"/>
                          <w:sz w:val="24"/>
                          <w:szCs w:val="24"/>
                        </w:rPr>
                      </m:ctrlPr>
                    </m:dPr>
                    <m:e>
                      <m:sSub>
                        <m:sSubPr>
                          <m:ctrlPr>
                            <w:rPr>
                              <w:rFonts w:ascii="Cambria Math" w:eastAsia="等线" w:hAnsi="Cambria Math" w:cs="Arial"/>
                              <w:i/>
                              <w:color w:val="000000" w:themeColor="text1"/>
                              <w:sz w:val="24"/>
                              <w:szCs w:val="24"/>
                            </w:rPr>
                          </m:ctrlPr>
                        </m:sSubPr>
                        <m:e>
                          <m:r>
                            <w:rPr>
                              <w:rFonts w:ascii="Cambria Math" w:hAnsi="Cambria Math" w:cs="Arial"/>
                              <w:color w:val="000000" w:themeColor="text1"/>
                              <w:sz w:val="24"/>
                              <w:szCs w:val="24"/>
                            </w:rPr>
                            <m:t>H</m:t>
                          </m:r>
                          <m:ctrlPr>
                            <w:rPr>
                              <w:rFonts w:ascii="Cambria Math" w:hAnsi="Cambria Math" w:cs="Arial"/>
                              <w:i/>
                              <w:color w:val="000000" w:themeColor="text1"/>
                              <w:sz w:val="24"/>
                              <w:szCs w:val="24"/>
                            </w:rPr>
                          </m:ctrlPr>
                        </m:e>
                        <m:sub>
                          <m:r>
                            <w:rPr>
                              <w:rFonts w:ascii="Cambria Math" w:hAnsi="Cambria Math" w:cs="Arial"/>
                              <w:color w:val="000000" w:themeColor="text1"/>
                              <w:sz w:val="24"/>
                              <w:szCs w:val="24"/>
                            </w:rPr>
                            <m:t>2</m:t>
                          </m:r>
                        </m:sub>
                      </m:sSub>
                    </m:e>
                  </m:d>
                  <m:r>
                    <m:rPr>
                      <m:sty m:val="p"/>
                    </m:rPr>
                    <w:rPr>
                      <w:rFonts w:ascii="Cambria Math" w:hAnsi="Cambria Math" w:cs="Arial"/>
                      <w:color w:val="000000" w:themeColor="text1"/>
                      <w:sz w:val="24"/>
                      <w:szCs w:val="24"/>
                    </w:rPr>
                    <m:t>-</m:t>
                  </m:r>
                  <m:d>
                    <m:dPr>
                      <m:ctrlPr>
                        <w:rPr>
                          <w:rFonts w:ascii="Cambria Math" w:hAnsi="Cambria Math" w:cs="Arial"/>
                          <w:color w:val="000000" w:themeColor="text1"/>
                          <w:sz w:val="24"/>
                          <w:szCs w:val="24"/>
                        </w:rPr>
                      </m:ctrlPr>
                    </m:dPr>
                    <m:e>
                      <m:r>
                        <w:rPr>
                          <w:rFonts w:ascii="Cambria Math" w:hAnsi="Cambria Math" w:cs="Arial"/>
                          <w:color w:val="000000" w:themeColor="text1"/>
                          <w:sz w:val="24"/>
                          <w:szCs w:val="24"/>
                        </w:rPr>
                        <m:t>E</m:t>
                      </m:r>
                      <m:d>
                        <m:dPr>
                          <m:ctrlPr>
                            <w:rPr>
                              <w:rFonts w:ascii="Cambria Math" w:hAnsi="Cambria Math" w:cs="Arial"/>
                              <w:i/>
                              <w:color w:val="000000" w:themeColor="text1"/>
                              <w:sz w:val="24"/>
                              <w:szCs w:val="24"/>
                            </w:rPr>
                          </m:ctrlPr>
                        </m:dPr>
                        <m:e>
                          <m:sSub>
                            <m:sSubPr>
                              <m:ctrlPr>
                                <w:rPr>
                                  <w:rFonts w:ascii="Cambria Math" w:eastAsia="等线" w:hAnsi="Cambria Math" w:cs="Arial"/>
                                  <w:i/>
                                  <w:color w:val="000000" w:themeColor="text1"/>
                                  <w:sz w:val="24"/>
                                  <w:szCs w:val="24"/>
                                </w:rPr>
                              </m:ctrlPr>
                            </m:sSubPr>
                            <m:e>
                              <m:r>
                                <w:rPr>
                                  <w:rFonts w:ascii="Cambria Math" w:hAnsi="Cambria Math" w:cs="Arial"/>
                                  <w:color w:val="000000" w:themeColor="text1"/>
                                  <w:sz w:val="24"/>
                                  <w:szCs w:val="24"/>
                                </w:rPr>
                                <m:t>H</m:t>
                              </m:r>
                              <m:ctrlPr>
                                <w:rPr>
                                  <w:rFonts w:ascii="Cambria Math" w:hAnsi="Cambria Math" w:cs="Arial"/>
                                  <w:i/>
                                  <w:color w:val="000000" w:themeColor="text1"/>
                                  <w:sz w:val="24"/>
                                  <w:szCs w:val="24"/>
                                </w:rPr>
                              </m:ctrlPr>
                            </m:e>
                            <m:sub>
                              <m:r>
                                <w:rPr>
                                  <w:rFonts w:ascii="Cambria Math" w:hAnsi="Cambria Math" w:cs="Arial"/>
                                  <w:color w:val="000000" w:themeColor="text1"/>
                                  <w:sz w:val="24"/>
                                  <w:szCs w:val="24"/>
                                </w:rPr>
                                <m:t>2</m:t>
                              </m:r>
                            </m:sub>
                          </m:sSub>
                          <m:r>
                            <w:rPr>
                              <w:rFonts w:ascii="Cambria Math" w:hAnsi="Cambria Math" w:cs="Arial"/>
                              <w:color w:val="000000" w:themeColor="text1"/>
                              <w:sz w:val="24"/>
                              <w:szCs w:val="24"/>
                            </w:rPr>
                            <m:t>O</m:t>
                          </m:r>
                        </m:e>
                      </m:d>
                      <m:r>
                        <w:rPr>
                          <w:rFonts w:ascii="Cambria Math" w:hAnsi="Cambria Math" w:cs="Arial"/>
                          <w:color w:val="000000" w:themeColor="text1"/>
                          <w:sz w:val="24"/>
                          <w:szCs w:val="24"/>
                        </w:rPr>
                        <m:t>-E</m:t>
                      </m:r>
                      <m:d>
                        <m:dPr>
                          <m:ctrlPr>
                            <w:rPr>
                              <w:rFonts w:ascii="Cambria Math" w:hAnsi="Cambria Math" w:cs="Arial"/>
                              <w:i/>
                              <w:color w:val="000000" w:themeColor="text1"/>
                              <w:sz w:val="24"/>
                              <w:szCs w:val="24"/>
                            </w:rPr>
                          </m:ctrlPr>
                        </m:dPr>
                        <m:e>
                          <m:sSub>
                            <m:sSubPr>
                              <m:ctrlPr>
                                <w:rPr>
                                  <w:rFonts w:ascii="Cambria Math" w:eastAsia="等线" w:hAnsi="Cambria Math" w:cs="Arial"/>
                                  <w:i/>
                                  <w:color w:val="000000" w:themeColor="text1"/>
                                  <w:sz w:val="24"/>
                                  <w:szCs w:val="24"/>
                                </w:rPr>
                              </m:ctrlPr>
                            </m:sSubPr>
                            <m:e>
                              <m:r>
                                <w:rPr>
                                  <w:rFonts w:ascii="Cambria Math" w:hAnsi="Cambria Math" w:cs="Arial"/>
                                  <w:color w:val="000000" w:themeColor="text1"/>
                                  <w:sz w:val="24"/>
                                  <w:szCs w:val="24"/>
                                </w:rPr>
                                <m:t>H</m:t>
                              </m:r>
                              <m:ctrlPr>
                                <w:rPr>
                                  <w:rFonts w:ascii="Cambria Math" w:hAnsi="Cambria Math" w:cs="Arial"/>
                                  <w:i/>
                                  <w:color w:val="000000" w:themeColor="text1"/>
                                  <w:sz w:val="24"/>
                                  <w:szCs w:val="24"/>
                                </w:rPr>
                              </m:ctrlPr>
                            </m:e>
                            <m:sub>
                              <m:r>
                                <w:rPr>
                                  <w:rFonts w:ascii="Cambria Math" w:hAnsi="Cambria Math" w:cs="Arial"/>
                                  <w:color w:val="000000" w:themeColor="text1"/>
                                  <w:sz w:val="24"/>
                                  <w:szCs w:val="24"/>
                                </w:rPr>
                                <m:t>2</m:t>
                              </m:r>
                            </m:sub>
                          </m:sSub>
                        </m:e>
                      </m:d>
                      <m:ctrlPr>
                        <w:rPr>
                          <w:rFonts w:ascii="Cambria Math" w:hAnsi="Cambria Math" w:cs="Arial"/>
                          <w:i/>
                          <w:color w:val="000000" w:themeColor="text1"/>
                          <w:sz w:val="24"/>
                          <w:szCs w:val="24"/>
                        </w:rPr>
                      </m:ctrlPr>
                    </m:e>
                  </m:d>
                </m:e>
              </m:eqArr>
              <m:r>
                <w:rPr>
                  <w:rFonts w:ascii="Cambria Math" w:hAnsi="Cambria Math" w:cs="Arial"/>
                  <w:color w:val="000000" w:themeColor="text1"/>
                  <w:sz w:val="24"/>
                  <w:szCs w:val="24"/>
                </w:rPr>
                <m:t>#</m:t>
              </m:r>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1</m:t>
                  </m:r>
                </m:e>
              </m:d>
            </m:e>
          </m:eqArr>
        </m:oMath>
      </m:oMathPara>
    </w:p>
    <w:p w14:paraId="2535741F" w14:textId="77777777" w:rsidR="00FB5DC5" w:rsidRPr="006D1A98" w:rsidRDefault="00FB5DC5" w:rsidP="00FB5DC5">
      <w:pPr>
        <w:spacing w:line="360" w:lineRule="auto"/>
        <w:rPr>
          <w:rFonts w:ascii="Arial" w:hAnsi="Arial" w:cs="Arial"/>
          <w:sz w:val="24"/>
          <w:szCs w:val="24"/>
        </w:rPr>
      </w:pPr>
      <w:r w:rsidRPr="006D1A98">
        <w:rPr>
          <w:rFonts w:ascii="Arial" w:hAnsi="Arial" w:cs="Arial"/>
          <w:sz w:val="24"/>
          <w:szCs w:val="24"/>
        </w:rPr>
        <w:t>The energies of gas-phase molecules of CO</w:t>
      </w:r>
      <w:r w:rsidRPr="006D1A98">
        <w:rPr>
          <w:rFonts w:ascii="Arial" w:hAnsi="Arial" w:cs="Arial"/>
          <w:sz w:val="24"/>
          <w:szCs w:val="24"/>
          <w:vertAlign w:val="subscript"/>
        </w:rPr>
        <w:t>2</w:t>
      </w:r>
      <w:r w:rsidRPr="006D1A98">
        <w:rPr>
          <w:rFonts w:ascii="Arial" w:hAnsi="Arial" w:cs="Arial"/>
          <w:sz w:val="24"/>
          <w:szCs w:val="24"/>
        </w:rPr>
        <w:t xml:space="preserve"> and NO</w:t>
      </w:r>
      <w:r w:rsidRPr="006D1A98">
        <w:rPr>
          <w:rFonts w:ascii="Arial" w:hAnsi="Arial" w:cs="Arial"/>
          <w:sz w:val="24"/>
          <w:szCs w:val="24"/>
          <w:vertAlign w:val="subscript"/>
        </w:rPr>
        <w:t>2</w:t>
      </w:r>
      <w:r w:rsidRPr="006D1A98">
        <w:rPr>
          <w:rFonts w:ascii="Arial" w:hAnsi="Arial" w:cs="Arial"/>
          <w:sz w:val="24"/>
          <w:szCs w:val="24"/>
        </w:rPr>
        <w:t xml:space="preserve"> were also calculated according to the above references.</w:t>
      </w:r>
    </w:p>
    <w:bookmarkEnd w:id="10"/>
    <w:p w14:paraId="0EB49E3C" w14:textId="77777777" w:rsidR="00FB5DC5" w:rsidRPr="006D1A98" w:rsidRDefault="00FB5DC5" w:rsidP="00FB5DC5">
      <w:pPr>
        <w:spacing w:line="360" w:lineRule="auto"/>
        <w:ind w:firstLineChars="200" w:firstLine="480"/>
        <w:rPr>
          <w:rFonts w:ascii="Arial" w:hAnsi="Arial" w:cs="Arial"/>
          <w:sz w:val="24"/>
          <w:szCs w:val="24"/>
        </w:rPr>
      </w:pPr>
      <w:r w:rsidRPr="006D1A98">
        <w:rPr>
          <w:rFonts w:ascii="Arial" w:hAnsi="Arial" w:cs="Arial"/>
          <w:sz w:val="24"/>
          <w:szCs w:val="24"/>
        </w:rPr>
        <w:t>The activation free energy barrier (</w:t>
      </w:r>
      <w:r w:rsidRPr="006D1A98">
        <w:rPr>
          <w:rFonts w:ascii="Cambria Math" w:hAnsi="Cambria Math" w:cs="Arial"/>
          <w:i/>
          <w:iCs/>
          <w:sz w:val="24"/>
          <w:szCs w:val="24"/>
        </w:rPr>
        <w:t>G</w:t>
      </w:r>
      <w:r w:rsidRPr="006D1A98">
        <w:rPr>
          <w:rFonts w:ascii="Cambria Math" w:hAnsi="Cambria Math" w:cs="Arial"/>
          <w:sz w:val="24"/>
          <w:szCs w:val="24"/>
          <w:vertAlign w:val="subscript"/>
        </w:rPr>
        <w:t>a</w:t>
      </w:r>
      <w:r w:rsidRPr="006D1A98">
        <w:rPr>
          <w:rFonts w:ascii="Arial" w:hAnsi="Arial" w:cs="Arial"/>
          <w:sz w:val="24"/>
          <w:szCs w:val="24"/>
        </w:rPr>
        <w:t>) and reaction free energy (</w:t>
      </w:r>
      <w:r w:rsidRPr="006D1A98">
        <w:rPr>
          <w:rFonts w:ascii="Cambria Math" w:eastAsia="等线" w:hAnsi="Cambria Math" w:cs="Arial"/>
          <w:sz w:val="24"/>
          <w:szCs w:val="24"/>
        </w:rPr>
        <w:t>Δ</w:t>
      </w:r>
      <w:r w:rsidRPr="006D1A98">
        <w:rPr>
          <w:rFonts w:ascii="Cambria Math" w:hAnsi="Cambria Math" w:cs="Arial"/>
          <w:i/>
          <w:iCs/>
          <w:sz w:val="24"/>
          <w:szCs w:val="24"/>
        </w:rPr>
        <w:t>G</w:t>
      </w:r>
      <w:r w:rsidRPr="006D1A98">
        <w:rPr>
          <w:rFonts w:ascii="Cambria Math" w:hAnsi="Cambria Math" w:cs="Arial"/>
          <w:sz w:val="24"/>
          <w:szCs w:val="24"/>
          <w:vertAlign w:val="subscript"/>
        </w:rPr>
        <w:t>r</w:t>
      </w:r>
      <w:r w:rsidRPr="006D1A98">
        <w:rPr>
          <w:rFonts w:ascii="Arial" w:hAnsi="Arial" w:cs="Arial"/>
          <w:sz w:val="24"/>
          <w:szCs w:val="24"/>
        </w:rPr>
        <w:t xml:space="preserve">) were calculated </w:t>
      </w:r>
      <w:r w:rsidRPr="006D1A98">
        <w:rPr>
          <w:rFonts w:ascii="Arial" w:eastAsia="宋体" w:hAnsi="Arial" w:cs="Arial"/>
          <w:sz w:val="24"/>
        </w:rPr>
        <w:t>as following</w:t>
      </w:r>
      <w:r w:rsidRPr="006D1A98">
        <w:rPr>
          <w:rFonts w:ascii="Arial" w:hAnsi="Arial" w:cs="Arial"/>
          <w:sz w:val="24"/>
          <w:szCs w:val="24"/>
        </w:rPr>
        <w:t>:</w:t>
      </w:r>
    </w:p>
    <w:p w14:paraId="42271686" w14:textId="77777777" w:rsidR="00FB5DC5" w:rsidRPr="006D1A98" w:rsidRDefault="00FB5DC5" w:rsidP="00FB5DC5">
      <w:pPr>
        <w:pStyle w:val="MTDisplayEquation"/>
        <w:spacing w:line="360" w:lineRule="auto"/>
        <w:rPr>
          <w:rFonts w:ascii="Arial" w:hAnsi="Arial" w:cs="Arial"/>
        </w:rPr>
      </w:pPr>
      <w:r w:rsidRPr="00B30F27">
        <w:rPr>
          <w:rFonts w:ascii="Times New Roman" w:hAnsi="Times New Roman" w:cs="Times New Roman"/>
        </w:rPr>
        <w:tab/>
      </w:r>
      <m:oMath>
        <m:sSub>
          <m:sSubPr>
            <m:ctrlPr>
              <w:rPr>
                <w:rFonts w:ascii="Cambria Math" w:hAnsi="Cambria Math" w:cs="Arial"/>
              </w:rPr>
            </m:ctrlPr>
          </m:sSubPr>
          <m:e>
            <m:r>
              <w:rPr>
                <w:rFonts w:ascii="Cambria Math" w:hAnsi="Cambria Math" w:cs="Arial"/>
              </w:rPr>
              <m:t>G</m:t>
            </m:r>
          </m:e>
          <m:sub>
            <m:r>
              <m:rPr>
                <m:sty m:val="p"/>
              </m:rPr>
              <w:rPr>
                <w:rFonts w:ascii="Cambria Math" w:hAnsi="Cambria Math" w:cs="Arial"/>
              </w:rPr>
              <m:t>a</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m:t>
            </m:r>
            <m:r>
              <w:rPr>
                <w:rFonts w:ascii="Cambria Math" w:hAnsi="Cambria Math" w:cs="Arial"/>
              </w:rPr>
              <m:t>G</m:t>
            </m:r>
          </m:e>
          <m:sub>
            <m:r>
              <m:rPr>
                <m:sty m:val="p"/>
              </m:rPr>
              <w:rPr>
                <w:rFonts w:ascii="Cambria Math" w:hAnsi="Cambria Math" w:cs="Arial"/>
              </w:rPr>
              <m:t>TS</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m:t>
            </m:r>
            <m:r>
              <w:rPr>
                <w:rFonts w:ascii="Cambria Math" w:hAnsi="Cambria Math" w:cs="Arial"/>
              </w:rPr>
              <m:t>G</m:t>
            </m:r>
          </m:e>
          <m:sub>
            <m:r>
              <m:rPr>
                <m:sty m:val="p"/>
              </m:rPr>
              <w:rPr>
                <w:rFonts w:ascii="Cambria Math" w:hAnsi="Cambria Math" w:cs="Arial"/>
              </w:rPr>
              <m:t>IS</m:t>
            </m:r>
          </m:sub>
        </m:sSub>
      </m:oMath>
      <w:r w:rsidRPr="006D1A98">
        <w:rPr>
          <w:rFonts w:ascii="Arial" w:hAnsi="Arial" w:cs="Arial"/>
        </w:rPr>
        <w:tab/>
        <w:t>(2)</w:t>
      </w:r>
    </w:p>
    <w:p w14:paraId="7097EB64" w14:textId="77777777" w:rsidR="00FB5DC5" w:rsidRPr="00B30F27" w:rsidRDefault="00FB5DC5" w:rsidP="00FB5DC5">
      <w:pPr>
        <w:pStyle w:val="MTDisplayEquation"/>
        <w:spacing w:line="360" w:lineRule="auto"/>
        <w:rPr>
          <w:rFonts w:ascii="Times New Roman" w:hAnsi="Times New Roman" w:cs="Times New Roman"/>
        </w:rPr>
      </w:pPr>
      <w:bookmarkStart w:id="11" w:name="_Hlk185677206"/>
      <w:r w:rsidRPr="006D1A98">
        <w:rPr>
          <w:rFonts w:ascii="Arial" w:hAnsi="Arial" w:cs="Arial"/>
        </w:rPr>
        <w:tab/>
      </w:r>
      <m:oMath>
        <m:sSub>
          <m:sSubPr>
            <m:ctrlPr>
              <w:rPr>
                <w:rFonts w:ascii="Cambria Math" w:hAnsi="Cambria Math" w:cs="Arial"/>
              </w:rPr>
            </m:ctrlPr>
          </m:sSubPr>
          <m:e>
            <m:r>
              <m:rPr>
                <m:sty m:val="p"/>
              </m:rPr>
              <w:rPr>
                <w:rFonts w:ascii="Cambria Math" w:hAnsi="Cambria Math" w:cs="Arial"/>
              </w:rPr>
              <m:t>∆</m:t>
            </m:r>
            <m:r>
              <w:rPr>
                <w:rFonts w:ascii="Cambria Math" w:hAnsi="Cambria Math" w:cs="Arial"/>
              </w:rPr>
              <m:t>G</m:t>
            </m:r>
          </m:e>
          <m:sub>
            <m:r>
              <m:rPr>
                <m:sty m:val="p"/>
              </m:rPr>
              <w:rPr>
                <w:rFonts w:ascii="Cambria Math" w:hAnsi="Cambria Math" w:cs="Arial"/>
              </w:rPr>
              <m:t>r</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m:t>
            </m:r>
            <m:r>
              <w:rPr>
                <w:rFonts w:ascii="Cambria Math" w:hAnsi="Cambria Math" w:cs="Arial"/>
              </w:rPr>
              <m:t>G</m:t>
            </m:r>
          </m:e>
          <m:sub>
            <m:r>
              <m:rPr>
                <m:sty m:val="p"/>
              </m:rPr>
              <w:rPr>
                <w:rFonts w:ascii="Cambria Math" w:hAnsi="Cambria Math" w:cs="Arial"/>
              </w:rPr>
              <m:t>FS</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m:t>
            </m:r>
            <m:r>
              <w:rPr>
                <w:rFonts w:ascii="Cambria Math" w:hAnsi="Cambria Math" w:cs="Arial"/>
              </w:rPr>
              <m:t>G</m:t>
            </m:r>
          </m:e>
          <m:sub>
            <m:r>
              <m:rPr>
                <m:sty m:val="p"/>
              </m:rPr>
              <w:rPr>
                <w:rFonts w:ascii="Cambria Math" w:hAnsi="Cambria Math" w:cs="Arial"/>
              </w:rPr>
              <m:t>IS</m:t>
            </m:r>
          </m:sub>
        </m:sSub>
      </m:oMath>
      <w:r w:rsidRPr="00B30F27">
        <w:rPr>
          <w:rFonts w:ascii="Times New Roman" w:hAnsi="Times New Roman" w:cs="Times New Roman"/>
        </w:rPr>
        <w:tab/>
        <w:t>(3)</w:t>
      </w:r>
      <w:bookmarkEnd w:id="11"/>
    </w:p>
    <w:p w14:paraId="0F2E5DEE" w14:textId="77777777" w:rsidR="00FB5DC5" w:rsidRPr="006D1A98" w:rsidRDefault="00FB5DC5" w:rsidP="00FB5DC5">
      <w:pPr>
        <w:spacing w:line="360" w:lineRule="auto"/>
        <w:rPr>
          <w:rFonts w:ascii="Arial" w:hAnsi="Arial" w:cs="Arial"/>
          <w:sz w:val="24"/>
          <w:szCs w:val="24"/>
        </w:rPr>
      </w:pPr>
      <w:r w:rsidRPr="006D1A98">
        <w:rPr>
          <w:rFonts w:ascii="Arial" w:hAnsi="Arial" w:cs="Arial"/>
          <w:sz w:val="24"/>
          <w:szCs w:val="24"/>
        </w:rPr>
        <w:t xml:space="preserve">where </w:t>
      </w:r>
      <w:r w:rsidRPr="006D1A98">
        <w:rPr>
          <w:rFonts w:ascii="Cambria Math" w:eastAsia="等线" w:hAnsi="Cambria Math" w:cs="Arial"/>
          <w:sz w:val="24"/>
          <w:szCs w:val="24"/>
        </w:rPr>
        <w:t>Δ</w:t>
      </w:r>
      <w:r w:rsidRPr="006D1A98">
        <w:rPr>
          <w:rFonts w:ascii="Cambria Math" w:hAnsi="Cambria Math" w:cs="Arial"/>
          <w:i/>
          <w:iCs/>
          <w:sz w:val="24"/>
          <w:szCs w:val="24"/>
        </w:rPr>
        <w:t>G</w:t>
      </w:r>
      <w:r w:rsidRPr="006D1A98">
        <w:rPr>
          <w:rFonts w:ascii="Cambria Math" w:hAnsi="Cambria Math" w:cs="Arial"/>
          <w:sz w:val="24"/>
          <w:szCs w:val="24"/>
          <w:vertAlign w:val="subscript"/>
        </w:rPr>
        <w:t>IS</w:t>
      </w:r>
      <w:r w:rsidRPr="006D1A98">
        <w:rPr>
          <w:rFonts w:ascii="Cambria Math" w:hAnsi="Cambria Math" w:cs="Arial"/>
          <w:sz w:val="24"/>
          <w:szCs w:val="24"/>
        </w:rPr>
        <w:t xml:space="preserve">, </w:t>
      </w:r>
      <w:r w:rsidRPr="006D1A98">
        <w:rPr>
          <w:rFonts w:ascii="Cambria Math" w:eastAsia="等线" w:hAnsi="Cambria Math" w:cs="Arial"/>
          <w:sz w:val="24"/>
          <w:szCs w:val="24"/>
        </w:rPr>
        <w:t>Δ</w:t>
      </w:r>
      <w:r w:rsidRPr="006D1A98">
        <w:rPr>
          <w:rFonts w:ascii="Cambria Math" w:hAnsi="Cambria Math" w:cs="Arial"/>
          <w:i/>
          <w:iCs/>
          <w:sz w:val="24"/>
          <w:szCs w:val="24"/>
        </w:rPr>
        <w:t>G</w:t>
      </w:r>
      <w:r w:rsidRPr="006D1A98">
        <w:rPr>
          <w:rFonts w:ascii="Cambria Math" w:hAnsi="Cambria Math" w:cs="Arial"/>
          <w:sz w:val="24"/>
          <w:szCs w:val="24"/>
          <w:vertAlign w:val="subscript"/>
        </w:rPr>
        <w:t>TS</w:t>
      </w:r>
      <w:r w:rsidRPr="006D1A98">
        <w:rPr>
          <w:rFonts w:ascii="Arial" w:hAnsi="Arial" w:cs="Arial"/>
          <w:sz w:val="24"/>
          <w:szCs w:val="24"/>
        </w:rPr>
        <w:t xml:space="preserve"> and</w:t>
      </w:r>
      <w:r w:rsidRPr="006D1A98">
        <w:rPr>
          <w:rFonts w:ascii="Cambria Math" w:hAnsi="Cambria Math" w:cs="Arial"/>
          <w:sz w:val="24"/>
          <w:szCs w:val="24"/>
        </w:rPr>
        <w:t xml:space="preserve"> </w:t>
      </w:r>
      <w:r w:rsidRPr="006D1A98">
        <w:rPr>
          <w:rFonts w:ascii="Cambria Math" w:eastAsia="等线" w:hAnsi="Cambria Math" w:cs="Arial"/>
          <w:sz w:val="24"/>
          <w:szCs w:val="24"/>
        </w:rPr>
        <w:t>Δ</w:t>
      </w:r>
      <w:r w:rsidRPr="006D1A98">
        <w:rPr>
          <w:rFonts w:ascii="Cambria Math" w:hAnsi="Cambria Math" w:cs="Arial"/>
          <w:i/>
          <w:iCs/>
          <w:sz w:val="24"/>
          <w:szCs w:val="24"/>
        </w:rPr>
        <w:t>G</w:t>
      </w:r>
      <w:r w:rsidRPr="006D1A98">
        <w:rPr>
          <w:rFonts w:ascii="Cambria Math" w:hAnsi="Cambria Math" w:cs="Arial"/>
          <w:sz w:val="24"/>
          <w:szCs w:val="24"/>
          <w:vertAlign w:val="subscript"/>
        </w:rPr>
        <w:t>FS</w:t>
      </w:r>
      <w:r w:rsidRPr="006D1A98">
        <w:rPr>
          <w:rFonts w:ascii="Arial" w:hAnsi="Arial" w:cs="Arial"/>
          <w:sz w:val="24"/>
          <w:szCs w:val="24"/>
        </w:rPr>
        <w:t xml:space="preserve"> are the Gibbs free energies of initial state, transition </w:t>
      </w:r>
    </w:p>
    <w:p w14:paraId="00D63E05" w14:textId="77777777" w:rsidR="00FB5DC5" w:rsidRPr="006D1A98" w:rsidRDefault="00FB5DC5" w:rsidP="00FB5DC5">
      <w:pPr>
        <w:spacing w:line="360" w:lineRule="auto"/>
        <w:rPr>
          <w:rFonts w:ascii="Arial" w:hAnsi="Arial" w:cs="Arial"/>
          <w:sz w:val="24"/>
          <w:szCs w:val="24"/>
        </w:rPr>
      </w:pPr>
      <w:r w:rsidRPr="006D1A98">
        <w:rPr>
          <w:rFonts w:ascii="Arial" w:hAnsi="Arial" w:cs="Arial"/>
          <w:sz w:val="24"/>
          <w:szCs w:val="24"/>
        </w:rPr>
        <w:t>state and final state, respectively.</w:t>
      </w:r>
    </w:p>
    <w:p w14:paraId="3615EF07" w14:textId="77777777" w:rsidR="00FB5DC5" w:rsidRPr="006D1A98" w:rsidRDefault="00FB5DC5" w:rsidP="00FB5DC5">
      <w:pPr>
        <w:spacing w:line="360" w:lineRule="auto"/>
        <w:ind w:firstLineChars="200" w:firstLine="480"/>
        <w:rPr>
          <w:rFonts w:ascii="Arial" w:hAnsi="Arial" w:cs="Arial"/>
          <w:sz w:val="24"/>
          <w:szCs w:val="24"/>
        </w:rPr>
      </w:pPr>
      <w:r w:rsidRPr="006D1A98">
        <w:rPr>
          <w:rFonts w:ascii="Arial" w:hAnsi="Arial" w:cs="Arial"/>
          <w:sz w:val="24"/>
          <w:szCs w:val="24"/>
        </w:rPr>
        <w:t>The Gibbs free energies (</w:t>
      </w:r>
      <w:bookmarkStart w:id="12" w:name="_Hlk190372567"/>
      <w:r w:rsidRPr="006D1A98">
        <w:rPr>
          <w:rFonts w:ascii="Arial" w:eastAsia="等线" w:hAnsi="Arial" w:cs="Arial"/>
          <w:sz w:val="24"/>
          <w:szCs w:val="24"/>
        </w:rPr>
        <w:t>Δ</w:t>
      </w:r>
      <w:r w:rsidRPr="006D1A98">
        <w:rPr>
          <w:rFonts w:ascii="Cambria Math" w:hAnsi="Cambria Math" w:cs="Cambria Math"/>
          <w:sz w:val="24"/>
          <w:szCs w:val="24"/>
        </w:rPr>
        <w:t>𝐺</w:t>
      </w:r>
      <w:bookmarkEnd w:id="12"/>
      <w:r w:rsidRPr="006D1A98">
        <w:rPr>
          <w:rFonts w:ascii="Arial" w:hAnsi="Arial" w:cs="Arial"/>
          <w:sz w:val="24"/>
          <w:szCs w:val="24"/>
        </w:rPr>
        <w:t>) of the adsorbed species were calculated as</w:t>
      </w:r>
      <w:r w:rsidRPr="006D1A98">
        <w:rPr>
          <w:rFonts w:ascii="Arial" w:eastAsia="宋体" w:hAnsi="Arial" w:cs="Arial"/>
          <w:sz w:val="24"/>
        </w:rPr>
        <w:t xml:space="preserve"> following</w:t>
      </w:r>
      <w:r w:rsidRPr="006D1A98">
        <w:rPr>
          <w:rFonts w:ascii="Arial" w:hAnsi="Arial" w:cs="Arial"/>
          <w:sz w:val="24"/>
          <w:szCs w:val="24"/>
        </w:rPr>
        <w:t>:</w:t>
      </w:r>
    </w:p>
    <w:p w14:paraId="027FB5A4" w14:textId="77777777" w:rsidR="00FB5DC5" w:rsidRPr="00B30F27" w:rsidRDefault="00FB5DC5" w:rsidP="00FB5DC5">
      <w:pPr>
        <w:pStyle w:val="MTDisplayEquation"/>
        <w:spacing w:line="360" w:lineRule="auto"/>
        <w:rPr>
          <w:rFonts w:ascii="Times New Roman" w:eastAsia="宋体" w:hAnsi="Times New Roman" w:cs="Times New Roman"/>
        </w:rPr>
      </w:pPr>
      <w:r w:rsidRPr="00B30F27">
        <w:rPr>
          <w:rFonts w:ascii="Times New Roman" w:hAnsi="Times New Roman" w:cs="Times New Roman"/>
        </w:rPr>
        <w:tab/>
      </w:r>
      <m:oMath>
        <m:r>
          <w:rPr>
            <w:rFonts w:ascii="Cambria Math" w:eastAsia="宋体" w:hAnsi="Cambria Math" w:cs="Times New Roman"/>
          </w:rPr>
          <m:t>∆G=</m:t>
        </m:r>
        <m:sSub>
          <m:sSubPr>
            <m:ctrlPr>
              <w:rPr>
                <w:rFonts w:ascii="Cambria Math" w:eastAsia="宋体" w:hAnsi="Cambria Math" w:cs="Times New Roman"/>
                <w:i/>
              </w:rPr>
            </m:ctrlPr>
          </m:sSubPr>
          <m:e>
            <m:r>
              <w:rPr>
                <w:rFonts w:ascii="Cambria Math" w:eastAsia="宋体" w:hAnsi="Cambria Math" w:cs="Times New Roman"/>
              </w:rPr>
              <m:t>∆E</m:t>
            </m:r>
          </m:e>
          <m:sub>
            <m:r>
              <m:rPr>
                <m:nor/>
              </m:rPr>
              <w:rPr>
                <w:rFonts w:ascii="Times New Roman" w:eastAsia="宋体" w:hAnsi="Times New Roman" w:cs="Times New Roman"/>
              </w:rPr>
              <m:t>ads</m:t>
            </m:r>
            <m:ctrlPr>
              <w:rPr>
                <w:rFonts w:ascii="Cambria Math" w:eastAsia="宋体" w:hAnsi="Cambria Math" w:cs="Times New Roman"/>
              </w:rPr>
            </m:ctrlPr>
          </m:sub>
        </m:sSub>
        <m:r>
          <w:rPr>
            <w:rFonts w:ascii="Cambria Math" w:eastAsia="宋体" w:hAnsi="Cambria Math" w:cs="Times New Roman"/>
          </w:rPr>
          <m:t>+∆ZPE-T∆S+∆</m:t>
        </m:r>
        <m:nary>
          <m:naryPr>
            <m:limLoc m:val="subSup"/>
            <m:ctrlPr>
              <w:rPr>
                <w:rFonts w:ascii="Cambria Math" w:eastAsia="宋体" w:hAnsi="Cambria Math" w:cs="Times New Roman"/>
                <w:i/>
              </w:rPr>
            </m:ctrlPr>
          </m:naryPr>
          <m:sub>
            <m:sSup>
              <m:sSupPr>
                <m:ctrlPr>
                  <w:rPr>
                    <w:rFonts w:ascii="Cambria Math" w:eastAsia="宋体" w:hAnsi="Cambria Math" w:cs="Times New Roman"/>
                    <w:i/>
                  </w:rPr>
                </m:ctrlPr>
              </m:sSupPr>
              <m:e>
                <m:r>
                  <w:rPr>
                    <w:rFonts w:ascii="Cambria Math" w:eastAsia="宋体" w:hAnsi="Cambria Math" w:cs="Times New Roman"/>
                  </w:rPr>
                  <m:t>T</m:t>
                </m:r>
              </m:e>
              <m:sup>
                <m:r>
                  <w:rPr>
                    <w:rFonts w:ascii="Cambria Math" w:eastAsia="宋体" w:hAnsi="Cambria Math" w:cs="Times New Roman"/>
                  </w:rPr>
                  <m:t>'</m:t>
                </m:r>
              </m:sup>
            </m:sSup>
            <m:r>
              <w:rPr>
                <w:rFonts w:ascii="Cambria Math" w:eastAsia="宋体" w:hAnsi="Cambria Math" w:cs="Times New Roman"/>
              </w:rPr>
              <m:t>=0</m:t>
            </m:r>
          </m:sub>
          <m:sup>
            <m:r>
              <w:rPr>
                <w:rFonts w:ascii="Cambria Math" w:eastAsia="宋体" w:hAnsi="Cambria Math" w:cs="Times New Roman"/>
              </w:rPr>
              <m:t>T</m:t>
            </m:r>
          </m:sup>
          <m:e>
            <m:sSub>
              <m:sSubPr>
                <m:ctrlPr>
                  <w:rPr>
                    <w:rFonts w:ascii="Cambria Math" w:eastAsia="宋体" w:hAnsi="Cambria Math" w:cs="Times New Roman"/>
                    <w:i/>
                  </w:rPr>
                </m:ctrlPr>
              </m:sSubPr>
              <m:e>
                <m:r>
                  <w:rPr>
                    <w:rFonts w:ascii="Cambria Math" w:eastAsia="宋体" w:hAnsi="Cambria Math" w:cs="Times New Roman"/>
                  </w:rPr>
                  <m:t>C</m:t>
                </m:r>
              </m:e>
              <m:sub>
                <m:r>
                  <w:rPr>
                    <w:rFonts w:ascii="Cambria Math" w:eastAsia="宋体" w:hAnsi="Cambria Math" w:cs="Times New Roman"/>
                  </w:rPr>
                  <m:t>p</m:t>
                </m:r>
              </m:sub>
            </m:sSub>
            <m:r>
              <w:rPr>
                <w:rFonts w:ascii="Cambria Math" w:eastAsia="宋体" w:hAnsi="Cambria Math" w:cs="Times New Roman"/>
              </w:rPr>
              <m:t>d</m:t>
            </m:r>
            <m:sSup>
              <m:sSupPr>
                <m:ctrlPr>
                  <w:rPr>
                    <w:rFonts w:ascii="Cambria Math" w:eastAsia="宋体" w:hAnsi="Cambria Math" w:cs="Times New Roman"/>
                    <w:i/>
                  </w:rPr>
                </m:ctrlPr>
              </m:sSupPr>
              <m:e>
                <m:r>
                  <w:rPr>
                    <w:rFonts w:ascii="Cambria Math" w:eastAsia="宋体" w:hAnsi="Cambria Math" w:cs="Times New Roman"/>
                  </w:rPr>
                  <m:t>T</m:t>
                </m:r>
              </m:e>
              <m:sup>
                <m:r>
                  <w:rPr>
                    <w:rFonts w:ascii="Cambria Math" w:eastAsia="宋体" w:hAnsi="Cambria Math" w:cs="Times New Roman"/>
                  </w:rPr>
                  <m:t>'</m:t>
                </m:r>
              </m:sup>
            </m:sSup>
          </m:e>
        </m:nary>
      </m:oMath>
      <w:r w:rsidRPr="00B30F27">
        <w:rPr>
          <w:rFonts w:ascii="Times New Roman" w:hAnsi="Times New Roman" w:cs="Times New Roman"/>
        </w:rPr>
        <w:tab/>
        <w:t>(4)</w:t>
      </w:r>
    </w:p>
    <w:p w14:paraId="78680833" w14:textId="03BABF5F" w:rsidR="00FB5DC5" w:rsidRDefault="00FB5DC5" w:rsidP="00FB5DC5">
      <w:pPr>
        <w:spacing w:line="360" w:lineRule="auto"/>
        <w:rPr>
          <w:rFonts w:ascii="Times New Roman" w:hAnsi="Times New Roman" w:cs="Times New Roman"/>
          <w:sz w:val="24"/>
          <w:szCs w:val="24"/>
        </w:rPr>
      </w:pPr>
      <w:r w:rsidRPr="006D1A98">
        <w:rPr>
          <w:rFonts w:ascii="Arial" w:hAnsi="Arial" w:cs="Arial"/>
          <w:sz w:val="24"/>
          <w:szCs w:val="24"/>
        </w:rPr>
        <w:t>where</w:t>
      </w:r>
      <w:r w:rsidRPr="00B30F27">
        <w:rPr>
          <w:rFonts w:ascii="Times New Roman" w:hAnsi="Times New Roman" w:cs="Times New Roman"/>
          <w:sz w:val="24"/>
          <w:szCs w:val="24"/>
        </w:rPr>
        <w:t xml:space="preserve"> </w:t>
      </w:r>
      <w:r w:rsidRPr="00B30F27">
        <w:rPr>
          <w:rFonts w:ascii="Times New Roman" w:eastAsia="等线" w:hAnsi="Times New Roman" w:cs="Times New Roman"/>
          <w:sz w:val="24"/>
          <w:szCs w:val="24"/>
        </w:rPr>
        <w:t>Δ</w:t>
      </w:r>
      <w:r w:rsidRPr="00B30F27">
        <w:rPr>
          <w:rFonts w:ascii="Times New Roman" w:hAnsi="Times New Roman" w:cs="Times New Roman"/>
          <w:i/>
          <w:iCs/>
          <w:sz w:val="24"/>
          <w:szCs w:val="24"/>
        </w:rPr>
        <w:t>ZPE</w:t>
      </w:r>
      <w:r w:rsidRPr="00B30F27">
        <w:rPr>
          <w:rFonts w:ascii="Times New Roman" w:hAnsi="Times New Roman" w:cs="Times New Roman"/>
          <w:sz w:val="24"/>
          <w:szCs w:val="24"/>
        </w:rPr>
        <w:t xml:space="preserve"> </w:t>
      </w:r>
      <w:r w:rsidRPr="006D1A98">
        <w:rPr>
          <w:rFonts w:ascii="Arial" w:hAnsi="Arial" w:cs="Arial"/>
          <w:sz w:val="24"/>
          <w:szCs w:val="24"/>
        </w:rPr>
        <w:t>and</w:t>
      </w:r>
      <w:r w:rsidRPr="00B30F27">
        <w:rPr>
          <w:rFonts w:ascii="Times New Roman" w:hAnsi="Times New Roman" w:cs="Times New Roman"/>
          <w:sz w:val="24"/>
          <w:szCs w:val="24"/>
        </w:rPr>
        <w:t xml:space="preserve"> </w:t>
      </w:r>
      <w:r w:rsidRPr="00B30F27">
        <w:rPr>
          <w:rFonts w:ascii="Times New Roman" w:eastAsia="等线" w:hAnsi="Times New Roman" w:cs="Times New Roman"/>
          <w:sz w:val="24"/>
          <w:szCs w:val="24"/>
        </w:rPr>
        <w:t>Δ</w:t>
      </w:r>
      <w:r w:rsidRPr="00B30F27">
        <w:rPr>
          <w:rFonts w:ascii="Times New Roman" w:hAnsi="Times New Roman" w:cs="Times New Roman"/>
          <w:i/>
          <w:iCs/>
          <w:sz w:val="24"/>
          <w:szCs w:val="24"/>
        </w:rPr>
        <w:t>S</w:t>
      </w:r>
      <w:r w:rsidRPr="00B30F27">
        <w:rPr>
          <w:rFonts w:ascii="Times New Roman" w:hAnsi="Times New Roman" w:cs="Times New Roman"/>
          <w:sz w:val="24"/>
          <w:szCs w:val="24"/>
        </w:rPr>
        <w:t xml:space="preserve"> </w:t>
      </w:r>
      <w:r w:rsidRPr="006D1A98">
        <w:rPr>
          <w:rFonts w:ascii="Arial" w:hAnsi="Arial" w:cs="Arial"/>
          <w:sz w:val="24"/>
          <w:szCs w:val="24"/>
        </w:rPr>
        <w:t>are the differences in zero point energies and entropies between the adsorbed species and the gas phase molecules, respectively (</w:t>
      </w:r>
      <w:r w:rsidR="008C00C1" w:rsidRPr="006D1A98">
        <w:rPr>
          <w:rFonts w:ascii="Arial" w:hAnsi="Arial" w:cs="Arial"/>
          <w:color w:val="000000" w:themeColor="text1"/>
          <w:sz w:val="24"/>
          <w:szCs w:val="24"/>
        </w:rPr>
        <w:t>Supplementary tables</w:t>
      </w:r>
      <w:r w:rsidR="008C00C1" w:rsidRPr="006D1A98">
        <w:rPr>
          <w:rFonts w:ascii="Arial" w:hAnsi="Arial" w:cs="Arial"/>
          <w:color w:val="4472C4" w:themeColor="accent1"/>
          <w:sz w:val="24"/>
          <w:szCs w:val="24"/>
        </w:rPr>
        <w:t xml:space="preserve"> </w:t>
      </w:r>
      <w:r w:rsidR="00F31601" w:rsidRPr="006D1A98">
        <w:rPr>
          <w:rFonts w:ascii="Arial" w:hAnsi="Arial" w:cs="Arial"/>
          <w:color w:val="4472C4" w:themeColor="accent1"/>
          <w:sz w:val="24"/>
          <w:szCs w:val="24"/>
        </w:rPr>
        <w:t>6</w:t>
      </w:r>
      <w:r w:rsidRPr="006D1A98">
        <w:rPr>
          <w:rFonts w:ascii="Arial" w:hAnsi="Arial" w:cs="Arial"/>
          <w:color w:val="4472C4" w:themeColor="accent1"/>
          <w:sz w:val="24"/>
          <w:szCs w:val="24"/>
        </w:rPr>
        <w:t>-</w:t>
      </w:r>
      <w:r w:rsidR="00F31601" w:rsidRPr="006D1A98">
        <w:rPr>
          <w:rFonts w:ascii="Arial" w:hAnsi="Arial" w:cs="Arial"/>
          <w:color w:val="4472C4" w:themeColor="accent1"/>
          <w:sz w:val="24"/>
          <w:szCs w:val="24"/>
        </w:rPr>
        <w:t>10</w:t>
      </w:r>
      <w:r w:rsidRPr="006D1A98">
        <w:rPr>
          <w:rFonts w:ascii="Arial" w:hAnsi="Arial" w:cs="Arial"/>
          <w:sz w:val="24"/>
          <w:szCs w:val="24"/>
        </w:rPr>
        <w:t>), and</w:t>
      </w:r>
      <w:r w:rsidRPr="00B30F27">
        <w:rPr>
          <w:rFonts w:ascii="Times New Roman" w:hAnsi="Times New Roman" w:cs="Times New Roman"/>
          <w:sz w:val="24"/>
          <w:szCs w:val="24"/>
        </w:rPr>
        <w:t xml:space="preserve"> </w:t>
      </w:r>
      <w:r w:rsidRPr="00B30F27">
        <w:rPr>
          <w:rFonts w:ascii="Times New Roman" w:hAnsi="Times New Roman" w:cs="Times New Roman"/>
          <w:i/>
          <w:iCs/>
          <w:sz w:val="24"/>
          <w:szCs w:val="24"/>
        </w:rPr>
        <w:t>C</w:t>
      </w:r>
      <w:r w:rsidRPr="00B30F27">
        <w:rPr>
          <w:rFonts w:ascii="Times New Roman" w:hAnsi="Times New Roman" w:cs="Times New Roman"/>
          <w:sz w:val="24"/>
          <w:szCs w:val="24"/>
          <w:vertAlign w:val="subscript"/>
        </w:rPr>
        <w:t>p</w:t>
      </w:r>
      <w:r w:rsidRPr="00B30F27">
        <w:rPr>
          <w:rFonts w:ascii="Times New Roman" w:hAnsi="Times New Roman" w:cs="Times New Roman"/>
          <w:sz w:val="24"/>
          <w:szCs w:val="24"/>
        </w:rPr>
        <w:t xml:space="preserve"> </w:t>
      </w:r>
      <w:r w:rsidRPr="006D1A98">
        <w:rPr>
          <w:rFonts w:ascii="Arial" w:hAnsi="Arial" w:cs="Arial"/>
          <w:sz w:val="24"/>
          <w:szCs w:val="24"/>
        </w:rPr>
        <w:t xml:space="preserve">is the heat capacities under constant pressure, which were obtained via computing the vibrational frequencies of the </w:t>
      </w:r>
      <w:r w:rsidRPr="006D1A98">
        <w:rPr>
          <w:rFonts w:ascii="Arial" w:hAnsi="Arial" w:cs="Arial"/>
          <w:sz w:val="24"/>
          <w:szCs w:val="24"/>
        </w:rPr>
        <w:lastRenderedPageBreak/>
        <w:t xml:space="preserve">adsorbed species. All corrections of </w:t>
      </w:r>
      <w:r w:rsidRPr="006D1A98">
        <w:rPr>
          <w:rFonts w:ascii="Arial" w:eastAsia="等线" w:hAnsi="Arial" w:cs="Arial"/>
          <w:sz w:val="24"/>
          <w:szCs w:val="24"/>
        </w:rPr>
        <w:t>Δ</w:t>
      </w:r>
      <w:r w:rsidRPr="006D1A98">
        <w:rPr>
          <w:rFonts w:ascii="Cambria Math" w:hAnsi="Cambria Math" w:cs="Cambria Math"/>
          <w:sz w:val="24"/>
          <w:szCs w:val="24"/>
        </w:rPr>
        <w:t>𝐺</w:t>
      </w:r>
      <w:r w:rsidRPr="006D1A98">
        <w:rPr>
          <w:rFonts w:ascii="Arial" w:hAnsi="Arial" w:cs="Arial"/>
          <w:sz w:val="24"/>
          <w:szCs w:val="24"/>
        </w:rPr>
        <w:t xml:space="preserve"> were obtained using VASPKIT (v.1.4.0) software.</w:t>
      </w:r>
      <w:r w:rsidRPr="006D1A98">
        <w:rPr>
          <w:rFonts w:ascii="Arial" w:hAnsi="Arial" w:cs="Arial"/>
          <w:sz w:val="24"/>
          <w:szCs w:val="24"/>
        </w:rPr>
        <w:fldChar w:fldCharType="begin"/>
      </w:r>
      <w:r w:rsidR="00391A54" w:rsidRPr="006D1A98">
        <w:rPr>
          <w:rFonts w:ascii="Arial" w:hAnsi="Arial" w:cs="Arial"/>
          <w:sz w:val="24"/>
          <w:szCs w:val="24"/>
        </w:rPr>
        <w:instrText xml:space="preserve"> ADDIN EN.CITE &lt;EndNote&gt;&lt;Cite&gt;&lt;Author&gt;Wang&lt;/Author&gt;&lt;Year&gt;2021&lt;/Year&gt;&lt;RecNum&gt;199&lt;/RecNum&gt;&lt;DisplayText&gt;&lt;style face="superscript"&gt;15&lt;/style&gt;&lt;/DisplayText&gt;&lt;record&gt;&lt;rec-number&gt;199&lt;/rec-number&gt;&lt;foreign-keys&gt;&lt;key app="EN" db-id="9fwpzdapdrt2e2e5vad5dvf6vxwe2d02aa52" timestamp="1713962598" guid="2461cb81-4563-4479-8463-d12c31c0219e"&gt;199&lt;/key&gt;&lt;/foreign-keys&gt;&lt;ref-type name="Journal Article"&gt;17&lt;/ref-type&gt;&lt;contributors&gt;&lt;authors&gt;&lt;author&gt;Wang, Vei&lt;/author&gt;&lt;author&gt;Xu, Nan&lt;/author&gt;&lt;author&gt;Liu, Jin-Cheng&lt;/author&gt;&lt;author&gt;Tang, Gang&lt;/author&gt;&lt;author&gt;Geng, Wen-Tong&lt;/author&gt;&lt;/authors&gt;&lt;/contributors&gt;&lt;titles&gt;&lt;title&gt;VASPKIT: A user-friendly interface facilitating high-throughput computing and analysis using VASP code&lt;/title&gt;&lt;secondary-title&gt;Computer Physics Communications&lt;/secondary-title&gt;&lt;/titles&gt;&lt;periodical&gt;&lt;full-title&gt;Computer Physics Communications&lt;/full-title&gt;&lt;/periodical&gt;&lt;pages&gt;108033&lt;/pages&gt;&lt;volume&gt;267&lt;/volume&gt;&lt;keywords&gt;&lt;keyword&gt;High-throughput&lt;/keyword&gt;&lt;keyword&gt;Elastic mechanics&lt;/keyword&gt;&lt;keyword&gt;Electronic properties&lt;/keyword&gt;&lt;keyword&gt;Optical properties&lt;/keyword&gt;&lt;keyword&gt;Molecular dynamics&lt;/keyword&gt;&lt;keyword&gt;Wave-function&lt;/keyword&gt;&lt;/keywords&gt;&lt;dates&gt;&lt;year&gt;2021&lt;/year&gt;&lt;pub-dates&gt;&lt;date&gt;2021/10/01/&lt;/date&gt;&lt;/pub-dates&gt;&lt;/dates&gt;&lt;isbn&gt;0010-4655&lt;/isbn&gt;&lt;urls&gt;&lt;related-urls&gt;&lt;url&gt;https://www.sciencedirect.com/science/article/pii/S0010465521001454&lt;/url&gt;&lt;/related-urls&gt;&lt;/urls&gt;&lt;electronic-resource-num&gt;https://doi.org/10.1016/j.cpc.2021.108033&lt;/electronic-resource-num&gt;&lt;/record&gt;&lt;/Cite&gt;&lt;/EndNote&gt;</w:instrText>
      </w:r>
      <w:r w:rsidRPr="006D1A98">
        <w:rPr>
          <w:rFonts w:ascii="Arial" w:hAnsi="Arial" w:cs="Arial"/>
          <w:sz w:val="24"/>
          <w:szCs w:val="24"/>
        </w:rPr>
        <w:fldChar w:fldCharType="separate"/>
      </w:r>
      <w:r w:rsidR="00391A54" w:rsidRPr="006D1A98">
        <w:rPr>
          <w:rFonts w:ascii="Arial" w:hAnsi="Arial" w:cs="Arial"/>
          <w:noProof/>
          <w:sz w:val="24"/>
          <w:szCs w:val="24"/>
          <w:vertAlign w:val="superscript"/>
        </w:rPr>
        <w:t>15</w:t>
      </w:r>
      <w:r w:rsidRPr="006D1A98">
        <w:rPr>
          <w:rFonts w:ascii="Arial" w:hAnsi="Arial" w:cs="Arial"/>
          <w:sz w:val="24"/>
          <w:szCs w:val="24"/>
        </w:rPr>
        <w:fldChar w:fldCharType="end"/>
      </w:r>
      <w:r w:rsidRPr="006D1A98">
        <w:rPr>
          <w:rFonts w:ascii="Arial" w:hAnsi="Arial" w:cs="Arial"/>
        </w:rPr>
        <w:t xml:space="preserve"> </w:t>
      </w:r>
      <w:r w:rsidRPr="006D1A98">
        <w:rPr>
          <w:rFonts w:ascii="Arial" w:hAnsi="Arial" w:cs="Arial"/>
          <w:sz w:val="24"/>
          <w:szCs w:val="24"/>
        </w:rPr>
        <w:t>The initial state of free energy diagrams is the free energy of CO</w:t>
      </w:r>
      <w:r w:rsidRPr="006D1A98">
        <w:rPr>
          <w:rFonts w:ascii="Arial" w:hAnsi="Arial" w:cs="Arial"/>
          <w:sz w:val="24"/>
          <w:szCs w:val="24"/>
          <w:vertAlign w:val="subscript"/>
        </w:rPr>
        <w:t>2</w:t>
      </w:r>
      <w:r w:rsidRPr="006D1A98">
        <w:rPr>
          <w:rFonts w:ascii="Arial" w:hAnsi="Arial" w:cs="Arial"/>
          <w:sz w:val="24"/>
          <w:szCs w:val="24"/>
        </w:rPr>
        <w:t xml:space="preserve"> (g) and 2NO</w:t>
      </w:r>
      <w:r w:rsidRPr="006D1A98">
        <w:rPr>
          <w:rFonts w:ascii="Arial" w:hAnsi="Arial" w:cs="Arial"/>
          <w:sz w:val="24"/>
          <w:szCs w:val="24"/>
          <w:vertAlign w:val="subscript"/>
        </w:rPr>
        <w:t>2</w:t>
      </w:r>
      <w:r w:rsidRPr="006D1A98">
        <w:rPr>
          <w:rFonts w:ascii="Arial" w:hAnsi="Arial" w:cs="Arial"/>
          <w:sz w:val="24"/>
          <w:szCs w:val="24"/>
        </w:rPr>
        <w:t xml:space="preserve"> (g).</w:t>
      </w:r>
    </w:p>
    <w:p w14:paraId="579130C1" w14:textId="77777777" w:rsidR="008F7CDC" w:rsidRPr="00B30F27" w:rsidRDefault="008F7CDC" w:rsidP="00FB5DC5">
      <w:pPr>
        <w:spacing w:line="360" w:lineRule="auto"/>
        <w:rPr>
          <w:rFonts w:ascii="Times New Roman" w:hAnsi="Times New Roman" w:cs="Times New Roman"/>
          <w:sz w:val="24"/>
          <w:szCs w:val="24"/>
        </w:rPr>
      </w:pPr>
    </w:p>
    <w:p w14:paraId="0764C0C1" w14:textId="29E29E54" w:rsidR="00FB5DC5" w:rsidRDefault="00F06125" w:rsidP="00FB5DC5">
      <w:pPr>
        <w:spacing w:line="360" w:lineRule="auto"/>
        <w:rPr>
          <w:rFonts w:ascii="Times New Roman" w:hAnsi="Times New Roman" w:cs="Times New Roman"/>
          <w:sz w:val="24"/>
          <w:szCs w:val="24"/>
        </w:rPr>
      </w:pPr>
      <w:r>
        <w:rPr>
          <w:rFonts w:ascii="Times New Roman" w:hAnsi="Times New Roman" w:cs="Times New Roman"/>
          <w:noProof/>
        </w:rPr>
        <w:drawing>
          <wp:inline distT="0" distB="0" distL="0" distR="0" wp14:anchorId="7005F141" wp14:editId="26FDF66E">
            <wp:extent cx="5274000" cy="2093428"/>
            <wp:effectExtent l="0" t="0" r="3175"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000" cy="2093428"/>
                    </a:xfrm>
                    <a:prstGeom prst="rect">
                      <a:avLst/>
                    </a:prstGeom>
                    <a:noFill/>
                  </pic:spPr>
                </pic:pic>
              </a:graphicData>
            </a:graphic>
          </wp:inline>
        </w:drawing>
      </w:r>
      <w:bookmarkStart w:id="13" w:name="_Hlk190641203"/>
      <w:bookmarkStart w:id="14" w:name="_Hlk190526671"/>
      <w:r w:rsidR="00FB5DC5" w:rsidRPr="006D1A98">
        <w:rPr>
          <w:rFonts w:ascii="Arial" w:hAnsi="Arial" w:cs="Arial"/>
          <w:b/>
          <w:bCs/>
          <w:sz w:val="24"/>
          <w:lang w:val="de-DE"/>
        </w:rPr>
        <w:t>Supplementary</w:t>
      </w:r>
      <w:bookmarkEnd w:id="13"/>
      <w:r w:rsidR="00FB5DC5" w:rsidRPr="006D1A98">
        <w:rPr>
          <w:rFonts w:ascii="Arial" w:hAnsi="Arial" w:cs="Arial"/>
          <w:b/>
          <w:bCs/>
          <w:sz w:val="24"/>
          <w:lang w:val="de-DE"/>
        </w:rPr>
        <w:t xml:space="preserve"> Figure</w:t>
      </w:r>
      <w:r w:rsidR="00090675" w:rsidRPr="006D1A98">
        <w:rPr>
          <w:rFonts w:ascii="Arial" w:hAnsi="Arial" w:cs="Arial"/>
          <w:b/>
          <w:bCs/>
          <w:sz w:val="24"/>
          <w:lang w:val="de-DE"/>
        </w:rPr>
        <w:t xml:space="preserve"> </w:t>
      </w:r>
      <w:r w:rsidR="00FB5DC5" w:rsidRPr="006D1A98">
        <w:rPr>
          <w:rFonts w:ascii="Arial" w:hAnsi="Arial" w:cs="Arial"/>
          <w:b/>
          <w:bCs/>
          <w:sz w:val="24"/>
          <w:szCs w:val="24"/>
        </w:rPr>
        <w:t>1</w:t>
      </w:r>
      <w:r w:rsidR="00090675" w:rsidRPr="006D1A98">
        <w:rPr>
          <w:rFonts w:ascii="Arial" w:hAnsi="Arial" w:cs="Arial"/>
          <w:b/>
          <w:bCs/>
          <w:sz w:val="24"/>
          <w:szCs w:val="24"/>
        </w:rPr>
        <w:t>.</w:t>
      </w:r>
      <w:r w:rsidR="00FB5DC5" w:rsidRPr="006D1A98">
        <w:rPr>
          <w:rFonts w:ascii="Arial" w:hAnsi="Arial" w:cs="Arial"/>
          <w:b/>
          <w:bCs/>
          <w:sz w:val="24"/>
          <w:szCs w:val="24"/>
        </w:rPr>
        <w:t xml:space="preserve"> </w:t>
      </w:r>
      <w:bookmarkEnd w:id="14"/>
      <w:r w:rsidR="00FB5DC5" w:rsidRPr="006D1A98">
        <w:rPr>
          <w:rFonts w:ascii="Arial" w:hAnsi="Arial" w:cs="Arial"/>
          <w:sz w:val="24"/>
          <w:szCs w:val="24"/>
        </w:rPr>
        <w:t>The top and side view of the optimized structures of the *CO</w:t>
      </w:r>
      <w:r w:rsidR="00FB5DC5" w:rsidRPr="006D1A98">
        <w:rPr>
          <w:rFonts w:ascii="Arial" w:hAnsi="Arial" w:cs="Arial"/>
          <w:sz w:val="24"/>
          <w:szCs w:val="24"/>
          <w:vertAlign w:val="subscript"/>
        </w:rPr>
        <w:t>2</w:t>
      </w:r>
      <w:r w:rsidR="00FB5DC5" w:rsidRPr="006D1A98">
        <w:rPr>
          <w:rFonts w:ascii="Arial" w:hAnsi="Arial" w:cs="Arial"/>
          <w:sz w:val="24"/>
          <w:szCs w:val="24"/>
        </w:rPr>
        <w:t xml:space="preserve"> reduction to *COOH on the (a) Cu(111) and (b) Cu</w:t>
      </w:r>
      <w:r w:rsidR="00FB5DC5" w:rsidRPr="006D1A98">
        <w:rPr>
          <w:rFonts w:ascii="Arial" w:hAnsi="Arial" w:cs="Arial"/>
          <w:sz w:val="24"/>
          <w:szCs w:val="24"/>
          <w:vertAlign w:val="subscript"/>
        </w:rPr>
        <w:t>2</w:t>
      </w:r>
      <w:r w:rsidR="00FB5DC5" w:rsidRPr="006D1A98">
        <w:rPr>
          <w:rFonts w:ascii="Arial" w:hAnsi="Arial" w:cs="Arial"/>
          <w:sz w:val="24"/>
          <w:szCs w:val="24"/>
        </w:rPr>
        <w:t>O(111) slabs. The surface adsorbed species are *CO</w:t>
      </w:r>
      <w:r w:rsidR="00FB5DC5" w:rsidRPr="006D1A98">
        <w:rPr>
          <w:rFonts w:ascii="Arial" w:hAnsi="Arial" w:cs="Arial"/>
          <w:sz w:val="24"/>
          <w:szCs w:val="24"/>
          <w:vertAlign w:val="subscript"/>
        </w:rPr>
        <w:t xml:space="preserve">2 </w:t>
      </w:r>
      <w:r w:rsidR="00FB5DC5" w:rsidRPr="006D1A98">
        <w:rPr>
          <w:rFonts w:ascii="Arial" w:hAnsi="Arial" w:cs="Arial"/>
          <w:sz w:val="24"/>
          <w:szCs w:val="24"/>
        </w:rPr>
        <w:t>+ *H</w:t>
      </w:r>
      <w:r w:rsidR="00FB5DC5" w:rsidRPr="006D1A98">
        <w:rPr>
          <w:rFonts w:ascii="Arial" w:hAnsi="Arial" w:cs="Arial"/>
          <w:sz w:val="24"/>
          <w:szCs w:val="24"/>
          <w:vertAlign w:val="subscript"/>
        </w:rPr>
        <w:t>2</w:t>
      </w:r>
      <w:r w:rsidR="00FB5DC5" w:rsidRPr="006D1A98">
        <w:rPr>
          <w:rFonts w:ascii="Arial" w:hAnsi="Arial" w:cs="Arial"/>
          <w:sz w:val="24"/>
          <w:szCs w:val="24"/>
        </w:rPr>
        <w:t>O and *COOH + *OH, respectively.</w:t>
      </w:r>
      <w:r w:rsidR="003E221C" w:rsidRPr="006D1A98">
        <w:rPr>
          <w:rFonts w:ascii="Arial" w:hAnsi="Arial" w:cs="Arial"/>
        </w:rPr>
        <w:t xml:space="preserve"> </w:t>
      </w:r>
      <w:r w:rsidR="003E221C" w:rsidRPr="006D1A98">
        <w:rPr>
          <w:rFonts w:ascii="Arial" w:hAnsi="Arial" w:cs="Arial"/>
          <w:sz w:val="24"/>
          <w:szCs w:val="24"/>
        </w:rPr>
        <w:t xml:space="preserve">Orange, red, brown, pink spheres indicate </w:t>
      </w:r>
      <w:r w:rsidR="002851FA" w:rsidRPr="006D1A98">
        <w:rPr>
          <w:rFonts w:ascii="Arial" w:hAnsi="Arial" w:cs="Arial"/>
          <w:sz w:val="24"/>
          <w:szCs w:val="24"/>
        </w:rPr>
        <w:t>copper</w:t>
      </w:r>
      <w:r w:rsidR="003E221C" w:rsidRPr="006D1A98">
        <w:rPr>
          <w:rFonts w:ascii="Arial" w:hAnsi="Arial" w:cs="Arial"/>
          <w:sz w:val="24"/>
          <w:szCs w:val="24"/>
        </w:rPr>
        <w:t xml:space="preserve"> atoms, oxygen atoms, carbon atoms and hydrogen atoms, respectively.</w:t>
      </w:r>
    </w:p>
    <w:p w14:paraId="7B6C521C" w14:textId="05970691" w:rsidR="00867B8F" w:rsidRDefault="00867B8F" w:rsidP="00FB5DC5">
      <w:pPr>
        <w:spacing w:line="360" w:lineRule="auto"/>
        <w:rPr>
          <w:rFonts w:ascii="Times New Roman" w:hAnsi="Times New Roman" w:cs="Times New Roman"/>
          <w:sz w:val="24"/>
          <w:szCs w:val="24"/>
        </w:rPr>
      </w:pPr>
    </w:p>
    <w:p w14:paraId="0DE3AF09" w14:textId="72BEB53F" w:rsidR="00867B8F" w:rsidRDefault="00867B8F" w:rsidP="00FB5DC5">
      <w:pPr>
        <w:spacing w:line="360" w:lineRule="auto"/>
        <w:rPr>
          <w:rFonts w:ascii="Times New Roman" w:hAnsi="Times New Roman" w:cs="Times New Roman"/>
          <w:sz w:val="24"/>
          <w:szCs w:val="24"/>
        </w:rPr>
      </w:pPr>
    </w:p>
    <w:p w14:paraId="193C2EF2" w14:textId="34E1B389" w:rsidR="00867B8F" w:rsidRDefault="00867B8F" w:rsidP="00FB5DC5">
      <w:pPr>
        <w:spacing w:line="360" w:lineRule="auto"/>
        <w:rPr>
          <w:rFonts w:ascii="Times New Roman" w:hAnsi="Times New Roman" w:cs="Times New Roman"/>
          <w:sz w:val="24"/>
          <w:szCs w:val="24"/>
        </w:rPr>
      </w:pPr>
    </w:p>
    <w:p w14:paraId="51B15C65" w14:textId="1C326F6D" w:rsidR="00867B8F" w:rsidRDefault="00867B8F" w:rsidP="00FB5DC5">
      <w:pPr>
        <w:spacing w:line="360" w:lineRule="auto"/>
        <w:rPr>
          <w:rFonts w:ascii="Times New Roman" w:hAnsi="Times New Roman" w:cs="Times New Roman"/>
          <w:sz w:val="24"/>
          <w:szCs w:val="24"/>
        </w:rPr>
      </w:pPr>
    </w:p>
    <w:p w14:paraId="55E96F2E" w14:textId="775B1598" w:rsidR="00867B8F" w:rsidRDefault="00867B8F" w:rsidP="00FB5DC5">
      <w:pPr>
        <w:spacing w:line="360" w:lineRule="auto"/>
        <w:rPr>
          <w:rFonts w:ascii="Times New Roman" w:hAnsi="Times New Roman" w:cs="Times New Roman"/>
          <w:sz w:val="24"/>
          <w:szCs w:val="24"/>
        </w:rPr>
      </w:pPr>
    </w:p>
    <w:p w14:paraId="7C5858E8" w14:textId="6457C3AD" w:rsidR="00867B8F" w:rsidRDefault="00867B8F" w:rsidP="00FB5DC5">
      <w:pPr>
        <w:spacing w:line="360" w:lineRule="auto"/>
        <w:rPr>
          <w:rFonts w:ascii="Times New Roman" w:hAnsi="Times New Roman" w:cs="Times New Roman"/>
          <w:sz w:val="24"/>
          <w:szCs w:val="24"/>
        </w:rPr>
      </w:pPr>
    </w:p>
    <w:p w14:paraId="15FAA662" w14:textId="4BCDAB9B" w:rsidR="00867B8F" w:rsidRDefault="00867B8F" w:rsidP="00FB5DC5">
      <w:pPr>
        <w:spacing w:line="360" w:lineRule="auto"/>
        <w:rPr>
          <w:rFonts w:ascii="Times New Roman" w:hAnsi="Times New Roman" w:cs="Times New Roman"/>
          <w:sz w:val="24"/>
          <w:szCs w:val="24"/>
        </w:rPr>
      </w:pPr>
    </w:p>
    <w:p w14:paraId="2C3D4761" w14:textId="45E8278F" w:rsidR="00867B8F" w:rsidRDefault="00867B8F" w:rsidP="00FB5DC5">
      <w:pPr>
        <w:spacing w:line="360" w:lineRule="auto"/>
        <w:rPr>
          <w:rFonts w:ascii="Times New Roman" w:hAnsi="Times New Roman" w:cs="Times New Roman"/>
          <w:sz w:val="24"/>
          <w:szCs w:val="24"/>
        </w:rPr>
      </w:pPr>
    </w:p>
    <w:p w14:paraId="76427230" w14:textId="6E238216" w:rsidR="00867B8F" w:rsidRDefault="00867B8F" w:rsidP="00FB5DC5">
      <w:pPr>
        <w:spacing w:line="360" w:lineRule="auto"/>
        <w:rPr>
          <w:rFonts w:ascii="Times New Roman" w:hAnsi="Times New Roman" w:cs="Times New Roman"/>
          <w:sz w:val="24"/>
          <w:szCs w:val="24"/>
        </w:rPr>
      </w:pPr>
    </w:p>
    <w:p w14:paraId="63428080" w14:textId="094887BE" w:rsidR="00867B8F" w:rsidRDefault="00867B8F" w:rsidP="00FB5DC5">
      <w:pPr>
        <w:spacing w:line="360" w:lineRule="auto"/>
        <w:rPr>
          <w:rFonts w:ascii="Times New Roman" w:hAnsi="Times New Roman" w:cs="Times New Roman"/>
          <w:sz w:val="24"/>
          <w:szCs w:val="24"/>
        </w:rPr>
      </w:pPr>
    </w:p>
    <w:p w14:paraId="3E8C4450" w14:textId="2625850F" w:rsidR="00867B8F" w:rsidRDefault="00867B8F" w:rsidP="00FB5DC5">
      <w:pPr>
        <w:spacing w:line="360" w:lineRule="auto"/>
        <w:rPr>
          <w:rFonts w:ascii="Times New Roman" w:hAnsi="Times New Roman" w:cs="Times New Roman"/>
          <w:sz w:val="24"/>
          <w:szCs w:val="24"/>
        </w:rPr>
      </w:pPr>
    </w:p>
    <w:p w14:paraId="086E5BAE" w14:textId="0CBFE3C7" w:rsidR="00867B8F" w:rsidRDefault="00867B8F" w:rsidP="00FB5DC5">
      <w:pPr>
        <w:spacing w:line="360" w:lineRule="auto"/>
        <w:rPr>
          <w:rFonts w:ascii="Times New Roman" w:hAnsi="Times New Roman" w:cs="Times New Roman"/>
          <w:sz w:val="24"/>
          <w:szCs w:val="24"/>
        </w:rPr>
      </w:pPr>
    </w:p>
    <w:p w14:paraId="3891FA4C" w14:textId="533C0781" w:rsidR="00867B8F" w:rsidRDefault="00867B8F" w:rsidP="00FB5DC5">
      <w:pPr>
        <w:spacing w:line="360" w:lineRule="auto"/>
        <w:rPr>
          <w:rFonts w:ascii="Times New Roman" w:hAnsi="Times New Roman" w:cs="Times New Roman"/>
          <w:sz w:val="24"/>
          <w:szCs w:val="24"/>
        </w:rPr>
      </w:pPr>
    </w:p>
    <w:p w14:paraId="40F8CE28" w14:textId="2409BCC2" w:rsidR="00867B8F" w:rsidRDefault="00867B8F" w:rsidP="00FB5DC5">
      <w:pPr>
        <w:spacing w:line="360" w:lineRule="auto"/>
        <w:rPr>
          <w:rFonts w:ascii="Times New Roman" w:hAnsi="Times New Roman" w:cs="Times New Roman"/>
          <w:sz w:val="24"/>
          <w:szCs w:val="24"/>
        </w:rPr>
      </w:pPr>
    </w:p>
    <w:p w14:paraId="249B2B5B" w14:textId="6FDB0378" w:rsidR="00867B8F" w:rsidRDefault="00867B8F" w:rsidP="00FB5DC5">
      <w:pPr>
        <w:spacing w:line="360" w:lineRule="auto"/>
        <w:rPr>
          <w:rFonts w:ascii="Times New Roman" w:hAnsi="Times New Roman" w:cs="Times New Roman"/>
          <w:sz w:val="24"/>
          <w:szCs w:val="24"/>
        </w:rPr>
      </w:pPr>
    </w:p>
    <w:p w14:paraId="40210263" w14:textId="77777777" w:rsidR="00867B8F" w:rsidRPr="003E221C" w:rsidRDefault="00867B8F" w:rsidP="00FB5DC5">
      <w:pPr>
        <w:spacing w:line="360" w:lineRule="auto"/>
        <w:rPr>
          <w:rFonts w:ascii="Times New Roman" w:hAnsi="Times New Roman" w:cs="Times New Roman"/>
          <w:sz w:val="24"/>
          <w:szCs w:val="24"/>
        </w:rPr>
      </w:pPr>
    </w:p>
    <w:p w14:paraId="46731435" w14:textId="3FF6F8B5" w:rsidR="00FB5DC5" w:rsidRPr="00B30F27" w:rsidRDefault="003E221C" w:rsidP="00FB5DC5">
      <w:pPr>
        <w:jc w:val="center"/>
        <w:rPr>
          <w:rFonts w:ascii="Times New Roman" w:hAnsi="Times New Roman" w:cs="Times New Roman"/>
        </w:rPr>
      </w:pPr>
      <w:r>
        <w:rPr>
          <w:rFonts w:ascii="Times New Roman" w:hAnsi="Times New Roman" w:cs="Times New Roman"/>
          <w:noProof/>
        </w:rPr>
        <w:drawing>
          <wp:inline distT="0" distB="0" distL="0" distR="0" wp14:anchorId="0EDA8B60" wp14:editId="10FAD283">
            <wp:extent cx="3600000" cy="3857456"/>
            <wp:effectExtent l="0" t="0" r="63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00000" cy="3857456"/>
                    </a:xfrm>
                    <a:prstGeom prst="rect">
                      <a:avLst/>
                    </a:prstGeom>
                    <a:noFill/>
                  </pic:spPr>
                </pic:pic>
              </a:graphicData>
            </a:graphic>
          </wp:inline>
        </w:drawing>
      </w:r>
    </w:p>
    <w:p w14:paraId="47DB140A" w14:textId="5673F4BE" w:rsidR="00DC015B" w:rsidRPr="006D1A98" w:rsidRDefault="00FB5DC5" w:rsidP="00FB5DC5">
      <w:pPr>
        <w:spacing w:line="360" w:lineRule="auto"/>
        <w:rPr>
          <w:rFonts w:ascii="Arial" w:hAnsi="Arial" w:cs="Arial"/>
          <w:sz w:val="24"/>
          <w:szCs w:val="24"/>
        </w:rPr>
      </w:pPr>
      <w:r w:rsidRPr="006D1A98">
        <w:rPr>
          <w:rFonts w:ascii="Arial" w:hAnsi="Arial" w:cs="Arial"/>
          <w:b/>
          <w:bCs/>
          <w:sz w:val="24"/>
          <w:lang w:val="de-DE"/>
        </w:rPr>
        <w:t>Supplementary Figure</w:t>
      </w:r>
      <w:r w:rsidR="00090675" w:rsidRPr="006D1A98">
        <w:rPr>
          <w:rFonts w:ascii="Arial" w:hAnsi="Arial" w:cs="Arial"/>
          <w:b/>
          <w:bCs/>
          <w:sz w:val="24"/>
          <w:lang w:val="de-DE"/>
        </w:rPr>
        <w:t xml:space="preserve"> </w:t>
      </w:r>
      <w:r w:rsidRPr="006D1A98">
        <w:rPr>
          <w:rFonts w:ascii="Arial" w:hAnsi="Arial" w:cs="Arial"/>
          <w:b/>
          <w:bCs/>
          <w:sz w:val="24"/>
          <w:szCs w:val="24"/>
        </w:rPr>
        <w:t>2</w:t>
      </w:r>
      <w:r w:rsidR="00090675" w:rsidRPr="006D1A98">
        <w:rPr>
          <w:rFonts w:ascii="Arial" w:hAnsi="Arial" w:cs="Arial"/>
          <w:b/>
          <w:bCs/>
          <w:sz w:val="24"/>
          <w:szCs w:val="24"/>
        </w:rPr>
        <w:t>.</w:t>
      </w:r>
      <w:r w:rsidRPr="006D1A98">
        <w:rPr>
          <w:rFonts w:ascii="Arial" w:hAnsi="Arial" w:cs="Arial"/>
          <w:b/>
          <w:bCs/>
          <w:sz w:val="24"/>
          <w:szCs w:val="24"/>
        </w:rPr>
        <w:t xml:space="preserve"> </w:t>
      </w:r>
      <w:r w:rsidRPr="006D1A98">
        <w:rPr>
          <w:rFonts w:ascii="Arial" w:hAnsi="Arial" w:cs="Arial"/>
          <w:sz w:val="24"/>
          <w:szCs w:val="24"/>
        </w:rPr>
        <w:t>The top and side view of the optimized structures of the *NO</w:t>
      </w:r>
      <w:r w:rsidRPr="006D1A98">
        <w:rPr>
          <w:rFonts w:ascii="Arial" w:hAnsi="Arial" w:cs="Arial"/>
          <w:sz w:val="24"/>
          <w:szCs w:val="24"/>
          <w:vertAlign w:val="subscript"/>
        </w:rPr>
        <w:t>3</w:t>
      </w:r>
      <w:r w:rsidRPr="006D1A98">
        <w:rPr>
          <w:rFonts w:ascii="Arial" w:hAnsi="Arial" w:cs="Arial"/>
          <w:sz w:val="24"/>
          <w:szCs w:val="24"/>
        </w:rPr>
        <w:t xml:space="preserve"> reduction to *NO</w:t>
      </w:r>
      <w:r w:rsidRPr="006D1A98">
        <w:rPr>
          <w:rFonts w:ascii="Arial" w:hAnsi="Arial" w:cs="Arial"/>
          <w:sz w:val="24"/>
          <w:szCs w:val="24"/>
          <w:vertAlign w:val="subscript"/>
        </w:rPr>
        <w:t>2</w:t>
      </w:r>
      <w:r w:rsidRPr="006D1A98">
        <w:rPr>
          <w:rFonts w:ascii="Arial" w:hAnsi="Arial" w:cs="Arial"/>
          <w:sz w:val="24"/>
          <w:szCs w:val="24"/>
        </w:rPr>
        <w:t xml:space="preserve"> on the (a) Cu(111) and (b) Cu</w:t>
      </w:r>
      <w:r w:rsidRPr="006D1A98">
        <w:rPr>
          <w:rFonts w:ascii="Arial" w:hAnsi="Arial" w:cs="Arial"/>
          <w:sz w:val="24"/>
          <w:szCs w:val="24"/>
          <w:vertAlign w:val="subscript"/>
        </w:rPr>
        <w:t>2</w:t>
      </w:r>
      <w:r w:rsidRPr="006D1A98">
        <w:rPr>
          <w:rFonts w:ascii="Arial" w:hAnsi="Arial" w:cs="Arial"/>
          <w:sz w:val="24"/>
          <w:szCs w:val="24"/>
        </w:rPr>
        <w:t>O(111) slabs.</w:t>
      </w:r>
      <w:r w:rsidRPr="006D1A98">
        <w:rPr>
          <w:rFonts w:ascii="Arial" w:hAnsi="Arial" w:cs="Arial"/>
        </w:rPr>
        <w:t xml:space="preserve"> </w:t>
      </w:r>
      <w:r w:rsidRPr="006D1A98">
        <w:rPr>
          <w:rFonts w:ascii="Arial" w:hAnsi="Arial" w:cs="Arial"/>
          <w:sz w:val="24"/>
          <w:szCs w:val="24"/>
        </w:rPr>
        <w:t>The surface adsorbed species are *NO</w:t>
      </w:r>
      <w:r w:rsidRPr="006D1A98">
        <w:rPr>
          <w:rFonts w:ascii="Arial" w:hAnsi="Arial" w:cs="Arial"/>
          <w:sz w:val="24"/>
          <w:szCs w:val="24"/>
          <w:vertAlign w:val="subscript"/>
        </w:rPr>
        <w:t>3</w:t>
      </w:r>
      <w:r w:rsidRPr="006D1A98">
        <w:rPr>
          <w:rFonts w:ascii="Arial" w:hAnsi="Arial" w:cs="Arial"/>
          <w:sz w:val="24"/>
          <w:szCs w:val="24"/>
        </w:rPr>
        <w:t>, *HNO</w:t>
      </w:r>
      <w:r w:rsidRPr="006D1A98">
        <w:rPr>
          <w:rFonts w:ascii="Arial" w:hAnsi="Arial" w:cs="Arial"/>
          <w:sz w:val="24"/>
          <w:szCs w:val="24"/>
          <w:vertAlign w:val="subscript"/>
        </w:rPr>
        <w:t>3</w:t>
      </w:r>
      <w:r w:rsidRPr="006D1A98">
        <w:rPr>
          <w:rFonts w:ascii="Arial" w:hAnsi="Arial" w:cs="Arial"/>
          <w:sz w:val="24"/>
          <w:szCs w:val="24"/>
        </w:rPr>
        <w:t xml:space="preserve"> and *NO</w:t>
      </w:r>
      <w:r w:rsidRPr="006D1A98">
        <w:rPr>
          <w:rFonts w:ascii="Arial" w:hAnsi="Arial" w:cs="Arial"/>
          <w:sz w:val="24"/>
          <w:szCs w:val="24"/>
          <w:vertAlign w:val="subscript"/>
        </w:rPr>
        <w:t>2</w:t>
      </w:r>
      <w:r w:rsidRPr="006D1A98">
        <w:rPr>
          <w:rFonts w:ascii="Arial" w:hAnsi="Arial" w:cs="Arial"/>
          <w:sz w:val="24"/>
          <w:szCs w:val="24"/>
        </w:rPr>
        <w:t>, respectively.</w:t>
      </w:r>
      <w:r w:rsidR="00AE1A47" w:rsidRPr="006D1A98">
        <w:rPr>
          <w:rFonts w:ascii="Arial" w:hAnsi="Arial" w:cs="Arial"/>
        </w:rPr>
        <w:t xml:space="preserve"> </w:t>
      </w:r>
      <w:r w:rsidR="00AE1A47" w:rsidRPr="006D1A98">
        <w:rPr>
          <w:rFonts w:ascii="Arial" w:hAnsi="Arial" w:cs="Arial"/>
          <w:sz w:val="24"/>
          <w:szCs w:val="24"/>
        </w:rPr>
        <w:t xml:space="preserve">Orange, red, grey, pink spheres indicate </w:t>
      </w:r>
      <w:r w:rsidR="002851FA" w:rsidRPr="006D1A98">
        <w:rPr>
          <w:rFonts w:ascii="Arial" w:hAnsi="Arial" w:cs="Arial"/>
          <w:sz w:val="24"/>
          <w:szCs w:val="24"/>
        </w:rPr>
        <w:t>copper</w:t>
      </w:r>
      <w:r w:rsidR="00AE1A47" w:rsidRPr="006D1A98">
        <w:rPr>
          <w:rFonts w:ascii="Arial" w:hAnsi="Arial" w:cs="Arial"/>
          <w:sz w:val="24"/>
          <w:szCs w:val="24"/>
        </w:rPr>
        <w:t xml:space="preserve"> atoms, oxygen atoms, nitrogen atoms and hydrogen atoms, respectively.</w:t>
      </w:r>
    </w:p>
    <w:p w14:paraId="5CB9604D" w14:textId="258F069B" w:rsidR="00FB5DC5" w:rsidRPr="00B30F27" w:rsidRDefault="00DC015B" w:rsidP="00867B8F">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6DDB3ED" w14:textId="0D5E1E2E" w:rsidR="00FB5DC5" w:rsidRPr="00B30F27" w:rsidRDefault="00FB5DC5" w:rsidP="00FB5DC5">
      <w:pPr>
        <w:spacing w:line="360" w:lineRule="auto"/>
        <w:rPr>
          <w:rFonts w:ascii="Times New Roman" w:hAnsi="Times New Roman" w:cs="Times New Roman"/>
          <w:sz w:val="24"/>
          <w:szCs w:val="24"/>
        </w:rPr>
      </w:pPr>
      <w:r w:rsidRPr="006D1A98">
        <w:rPr>
          <w:rFonts w:ascii="Arial" w:hAnsi="Arial" w:cs="Arial"/>
          <w:b/>
          <w:bCs/>
          <w:sz w:val="24"/>
          <w:lang w:val="de-DE"/>
        </w:rPr>
        <w:lastRenderedPageBreak/>
        <w:t>Supplementary</w:t>
      </w:r>
      <w:r w:rsidRPr="006D1A98">
        <w:rPr>
          <w:rFonts w:ascii="Arial" w:hAnsi="Arial" w:cs="Arial"/>
          <w:b/>
          <w:bCs/>
          <w:iCs/>
          <w:sz w:val="24"/>
          <w:szCs w:val="24"/>
        </w:rPr>
        <w:t xml:space="preserve"> Table 1. </w:t>
      </w:r>
      <w:r w:rsidRPr="006D1A98">
        <w:rPr>
          <w:rFonts w:ascii="Arial" w:hAnsi="Arial" w:cs="Arial"/>
          <w:sz w:val="24"/>
          <w:szCs w:val="24"/>
        </w:rPr>
        <w:t xml:space="preserve">The </w:t>
      </w:r>
      <w:r w:rsidRPr="006D1A98">
        <w:rPr>
          <w:rFonts w:ascii="Arial" w:hAnsi="Arial" w:cs="Arial"/>
          <w:sz w:val="24"/>
        </w:rPr>
        <w:t>reaction energies</w:t>
      </w:r>
      <w:r w:rsidRPr="00B30F27">
        <w:rPr>
          <w:rFonts w:ascii="Times New Roman" w:hAnsi="Times New Roman" w:cs="Times New Roman"/>
          <w:sz w:val="24"/>
        </w:rPr>
        <w:t xml:space="preserve"> (</w:t>
      </w:r>
      <w:r w:rsidRPr="00B30F27">
        <w:rPr>
          <w:rFonts w:ascii="Times New Roman" w:hAnsi="Times New Roman" w:cs="Times New Roman"/>
          <w:sz w:val="24"/>
          <w:szCs w:val="24"/>
        </w:rPr>
        <w:t>Δ</w:t>
      </w:r>
      <w:r w:rsidRPr="00B30F27">
        <w:rPr>
          <w:rFonts w:ascii="Times New Roman" w:hAnsi="Times New Roman" w:cs="Times New Roman"/>
          <w:i/>
          <w:iCs/>
          <w:sz w:val="24"/>
        </w:rPr>
        <w:t>E</w:t>
      </w:r>
      <w:r w:rsidRPr="00B30F27">
        <w:rPr>
          <w:rFonts w:ascii="Times New Roman" w:hAnsi="Times New Roman" w:cs="Times New Roman"/>
          <w:sz w:val="24"/>
        </w:rPr>
        <w:t xml:space="preserve">), </w:t>
      </w:r>
      <w:r w:rsidRPr="006D1A98">
        <w:rPr>
          <w:rFonts w:ascii="Arial" w:hAnsi="Arial" w:cs="Arial"/>
          <w:sz w:val="24"/>
        </w:rPr>
        <w:t>reaction free energies</w:t>
      </w:r>
      <w:r w:rsidRPr="00B30F27">
        <w:rPr>
          <w:rFonts w:ascii="Times New Roman" w:hAnsi="Times New Roman" w:cs="Times New Roman"/>
          <w:sz w:val="24"/>
        </w:rPr>
        <w:t xml:space="preserve"> (</w:t>
      </w:r>
      <w:r w:rsidRPr="00B30F27">
        <w:rPr>
          <w:rFonts w:ascii="Times New Roman" w:hAnsi="Times New Roman" w:cs="Times New Roman"/>
          <w:sz w:val="24"/>
          <w:szCs w:val="24"/>
        </w:rPr>
        <w:t>Δ</w:t>
      </w:r>
      <w:r w:rsidRPr="00B30F27">
        <w:rPr>
          <w:rFonts w:ascii="Times New Roman" w:hAnsi="Times New Roman" w:cs="Times New Roman"/>
          <w:i/>
          <w:iCs/>
          <w:sz w:val="24"/>
        </w:rPr>
        <w:t>G</w:t>
      </w:r>
      <w:r w:rsidRPr="00B30F27">
        <w:rPr>
          <w:rFonts w:ascii="Times New Roman" w:hAnsi="Times New Roman" w:cs="Times New Roman"/>
          <w:sz w:val="24"/>
        </w:rPr>
        <w:t>)</w:t>
      </w:r>
      <w:r w:rsidRPr="00B30F27">
        <w:rPr>
          <w:rFonts w:ascii="Times New Roman" w:hAnsi="Times New Roman" w:cs="Times New Roman"/>
          <w:sz w:val="24"/>
          <w:szCs w:val="24"/>
        </w:rPr>
        <w:t xml:space="preserve"> </w:t>
      </w:r>
      <w:r w:rsidRPr="006D1A98">
        <w:rPr>
          <w:rFonts w:ascii="Arial" w:hAnsi="Arial" w:cs="Arial"/>
          <w:sz w:val="24"/>
          <w:szCs w:val="24"/>
        </w:rPr>
        <w:t>of the CO</w:t>
      </w:r>
      <w:r w:rsidRPr="006D1A98">
        <w:rPr>
          <w:rFonts w:ascii="Arial" w:hAnsi="Arial" w:cs="Arial"/>
          <w:sz w:val="24"/>
          <w:szCs w:val="24"/>
          <w:vertAlign w:val="subscript"/>
        </w:rPr>
        <w:t>2</w:t>
      </w:r>
      <w:r w:rsidRPr="006D1A98">
        <w:rPr>
          <w:rFonts w:ascii="Arial" w:hAnsi="Arial" w:cs="Arial"/>
          <w:sz w:val="24"/>
          <w:szCs w:val="24"/>
        </w:rPr>
        <w:t xml:space="preserve"> activated to *COOH on Cu</w:t>
      </w:r>
      <w:r w:rsidRPr="006D1A98">
        <w:rPr>
          <w:rFonts w:ascii="Arial" w:hAnsi="Arial" w:cs="Arial"/>
          <w:sz w:val="24"/>
          <w:szCs w:val="24"/>
          <w:vertAlign w:val="subscript"/>
        </w:rPr>
        <w:t>2</w:t>
      </w:r>
      <w:r w:rsidRPr="006D1A98">
        <w:rPr>
          <w:rFonts w:ascii="Arial" w:hAnsi="Arial" w:cs="Arial"/>
          <w:sz w:val="24"/>
          <w:szCs w:val="24"/>
        </w:rPr>
        <w:t>O(111) and Cu(111) slabs. The initial state contains CO</w:t>
      </w:r>
      <w:r w:rsidRPr="006D1A98">
        <w:rPr>
          <w:rFonts w:ascii="Arial" w:hAnsi="Arial" w:cs="Arial"/>
          <w:sz w:val="24"/>
          <w:szCs w:val="24"/>
          <w:vertAlign w:val="subscript"/>
        </w:rPr>
        <w:t>2</w:t>
      </w:r>
      <w:r w:rsidRPr="006D1A98">
        <w:rPr>
          <w:rFonts w:ascii="Arial" w:hAnsi="Arial" w:cs="Arial"/>
          <w:sz w:val="24"/>
          <w:szCs w:val="24"/>
        </w:rPr>
        <w:t xml:space="preserve"> and H</w:t>
      </w:r>
      <w:r w:rsidRPr="006D1A98">
        <w:rPr>
          <w:rFonts w:ascii="Arial" w:hAnsi="Arial" w:cs="Arial"/>
          <w:sz w:val="24"/>
          <w:szCs w:val="24"/>
          <w:vertAlign w:val="subscript"/>
        </w:rPr>
        <w:t>2</w:t>
      </w:r>
      <w:r w:rsidRPr="006D1A98">
        <w:rPr>
          <w:rFonts w:ascii="Arial" w:hAnsi="Arial" w:cs="Arial"/>
          <w:sz w:val="24"/>
          <w:szCs w:val="24"/>
        </w:rPr>
        <w:t xml:space="preserve">O, and the final state is the co-adsorption of *COOH and *OH. </w:t>
      </w:r>
      <w:r w:rsidRPr="006D1A98">
        <w:rPr>
          <w:rFonts w:ascii="Arial" w:hAnsi="Arial" w:cs="Arial"/>
          <w:sz w:val="24"/>
        </w:rPr>
        <w:t>The unit is eV.</w:t>
      </w:r>
    </w:p>
    <w:tbl>
      <w:tblPr>
        <w:tblStyle w:val="a6"/>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8"/>
        <w:gridCol w:w="2769"/>
        <w:gridCol w:w="2769"/>
      </w:tblGrid>
      <w:tr w:rsidR="00FB5DC5" w:rsidRPr="00B30F27" w14:paraId="7968BEA8" w14:textId="77777777" w:rsidTr="00B30F27">
        <w:trPr>
          <w:trHeight w:val="468"/>
        </w:trPr>
        <w:tc>
          <w:tcPr>
            <w:tcW w:w="1666" w:type="pct"/>
            <w:tcBorders>
              <w:top w:val="single" w:sz="12" w:space="0" w:color="auto"/>
              <w:left w:val="nil"/>
              <w:bottom w:val="single" w:sz="12" w:space="0" w:color="auto"/>
              <w:right w:val="nil"/>
            </w:tcBorders>
            <w:vAlign w:val="center"/>
            <w:hideMark/>
          </w:tcPr>
          <w:p w14:paraId="324C7CC4" w14:textId="77777777" w:rsidR="00FB5DC5" w:rsidRPr="006D1A98" w:rsidRDefault="00FB5DC5" w:rsidP="00B30F27">
            <w:pPr>
              <w:spacing w:line="360" w:lineRule="auto"/>
              <w:jc w:val="center"/>
              <w:rPr>
                <w:rFonts w:ascii="Arial" w:hAnsi="Arial" w:cs="Arial"/>
                <w:iCs/>
                <w:sz w:val="24"/>
                <w:szCs w:val="24"/>
              </w:rPr>
            </w:pPr>
            <w:r w:rsidRPr="006D1A98">
              <w:rPr>
                <w:rFonts w:ascii="Arial" w:hAnsi="Arial" w:cs="Arial"/>
                <w:sz w:val="24"/>
                <w:szCs w:val="24"/>
              </w:rPr>
              <w:t>Catalysts</w:t>
            </w:r>
          </w:p>
        </w:tc>
        <w:tc>
          <w:tcPr>
            <w:tcW w:w="1667" w:type="pct"/>
            <w:tcBorders>
              <w:top w:val="single" w:sz="12" w:space="0" w:color="auto"/>
              <w:left w:val="nil"/>
              <w:bottom w:val="single" w:sz="12" w:space="0" w:color="auto"/>
              <w:right w:val="nil"/>
            </w:tcBorders>
            <w:vAlign w:val="center"/>
            <w:hideMark/>
          </w:tcPr>
          <w:p w14:paraId="3B5B33CF" w14:textId="77777777" w:rsidR="00FB5DC5" w:rsidRPr="00B30F27" w:rsidRDefault="00FB5DC5" w:rsidP="00B30F27">
            <w:pPr>
              <w:spacing w:line="360" w:lineRule="auto"/>
              <w:jc w:val="center"/>
              <w:rPr>
                <w:rFonts w:ascii="Times New Roman" w:hAnsi="Times New Roman" w:cs="Times New Roman"/>
                <w:iCs/>
                <w:sz w:val="24"/>
                <w:szCs w:val="24"/>
              </w:rPr>
            </w:pPr>
            <w:r w:rsidRPr="00B30F27">
              <w:rPr>
                <w:rFonts w:ascii="Times New Roman" w:hAnsi="Times New Roman" w:cs="Times New Roman"/>
                <w:sz w:val="24"/>
                <w:szCs w:val="24"/>
              </w:rPr>
              <w:t>Δ</w:t>
            </w:r>
            <w:r w:rsidRPr="00B30F27">
              <w:rPr>
                <w:rFonts w:ascii="Times New Roman" w:hAnsi="Times New Roman" w:cs="Times New Roman"/>
                <w:i/>
                <w:iCs/>
                <w:sz w:val="24"/>
                <w:szCs w:val="24"/>
              </w:rPr>
              <w:t>E</w:t>
            </w:r>
          </w:p>
        </w:tc>
        <w:tc>
          <w:tcPr>
            <w:tcW w:w="1667" w:type="pct"/>
            <w:tcBorders>
              <w:top w:val="single" w:sz="12" w:space="0" w:color="auto"/>
              <w:left w:val="nil"/>
              <w:bottom w:val="single" w:sz="12" w:space="0" w:color="auto"/>
              <w:right w:val="nil"/>
            </w:tcBorders>
            <w:vAlign w:val="center"/>
            <w:hideMark/>
          </w:tcPr>
          <w:p w14:paraId="34DF666A" w14:textId="77777777" w:rsidR="00FB5DC5" w:rsidRPr="00B30F27" w:rsidRDefault="00FB5DC5" w:rsidP="00B30F27">
            <w:pPr>
              <w:spacing w:line="360" w:lineRule="auto"/>
              <w:jc w:val="center"/>
              <w:rPr>
                <w:rFonts w:ascii="Times New Roman" w:hAnsi="Times New Roman" w:cs="Times New Roman"/>
                <w:b/>
                <w:bCs/>
                <w:iCs/>
                <w:sz w:val="24"/>
                <w:szCs w:val="24"/>
              </w:rPr>
            </w:pPr>
            <w:r w:rsidRPr="00B30F27">
              <w:rPr>
                <w:rFonts w:ascii="Times New Roman" w:hAnsi="Times New Roman" w:cs="Times New Roman"/>
                <w:sz w:val="24"/>
                <w:szCs w:val="24"/>
              </w:rPr>
              <w:t>Δ</w:t>
            </w:r>
            <w:r w:rsidRPr="00B30F27">
              <w:rPr>
                <w:rFonts w:ascii="Times New Roman" w:hAnsi="Times New Roman" w:cs="Times New Roman"/>
                <w:i/>
                <w:iCs/>
                <w:sz w:val="24"/>
                <w:szCs w:val="24"/>
              </w:rPr>
              <w:t>G</w:t>
            </w:r>
          </w:p>
        </w:tc>
      </w:tr>
      <w:tr w:rsidR="00FB5DC5" w:rsidRPr="00B30F27" w14:paraId="0A74E694" w14:textId="77777777" w:rsidTr="00B30F27">
        <w:trPr>
          <w:trHeight w:val="468"/>
        </w:trPr>
        <w:tc>
          <w:tcPr>
            <w:tcW w:w="1666" w:type="pct"/>
            <w:tcBorders>
              <w:top w:val="single" w:sz="12" w:space="0" w:color="auto"/>
              <w:left w:val="nil"/>
              <w:bottom w:val="nil"/>
              <w:right w:val="nil"/>
            </w:tcBorders>
            <w:vAlign w:val="center"/>
            <w:hideMark/>
          </w:tcPr>
          <w:p w14:paraId="42671E2E" w14:textId="77777777" w:rsidR="00FB5DC5" w:rsidRPr="006D1A98" w:rsidRDefault="00FB5DC5" w:rsidP="00B30F27">
            <w:pPr>
              <w:spacing w:line="360" w:lineRule="auto"/>
              <w:jc w:val="center"/>
              <w:rPr>
                <w:rFonts w:ascii="Arial" w:hAnsi="Arial" w:cs="Arial"/>
                <w:iCs/>
                <w:sz w:val="24"/>
                <w:szCs w:val="24"/>
              </w:rPr>
            </w:pPr>
            <w:r w:rsidRPr="006D1A98">
              <w:rPr>
                <w:rFonts w:ascii="Arial" w:hAnsi="Arial" w:cs="Arial"/>
                <w:sz w:val="24"/>
                <w:szCs w:val="24"/>
              </w:rPr>
              <w:t>Cu</w:t>
            </w:r>
            <w:r w:rsidRPr="006D1A98">
              <w:rPr>
                <w:rFonts w:ascii="Arial" w:hAnsi="Arial" w:cs="Arial"/>
                <w:sz w:val="24"/>
                <w:szCs w:val="24"/>
                <w:vertAlign w:val="subscript"/>
              </w:rPr>
              <w:t>2</w:t>
            </w:r>
            <w:r w:rsidRPr="006D1A98">
              <w:rPr>
                <w:rFonts w:ascii="Arial" w:hAnsi="Arial" w:cs="Arial"/>
                <w:sz w:val="24"/>
                <w:szCs w:val="24"/>
              </w:rPr>
              <w:t>O(111)</w:t>
            </w:r>
          </w:p>
        </w:tc>
        <w:tc>
          <w:tcPr>
            <w:tcW w:w="1667" w:type="pct"/>
            <w:tcBorders>
              <w:top w:val="single" w:sz="8" w:space="0" w:color="FFFFFF"/>
              <w:left w:val="single" w:sz="8" w:space="0" w:color="FFFFFF"/>
              <w:bottom w:val="single" w:sz="24" w:space="0" w:color="FFFFFF"/>
              <w:right w:val="single" w:sz="8" w:space="0" w:color="FFFFFF"/>
            </w:tcBorders>
            <w:vAlign w:val="center"/>
          </w:tcPr>
          <w:p w14:paraId="08FD9AF6"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1.57</w:t>
            </w:r>
          </w:p>
        </w:tc>
        <w:tc>
          <w:tcPr>
            <w:tcW w:w="1667" w:type="pct"/>
            <w:tcBorders>
              <w:top w:val="single" w:sz="8" w:space="0" w:color="FFFFFF"/>
              <w:left w:val="single" w:sz="8" w:space="0" w:color="FFFFFF"/>
              <w:bottom w:val="single" w:sz="24" w:space="0" w:color="FFFFFF"/>
              <w:right w:val="single" w:sz="8" w:space="0" w:color="FFFFFF"/>
            </w:tcBorders>
            <w:vAlign w:val="center"/>
          </w:tcPr>
          <w:p w14:paraId="042E9774"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1.60</w:t>
            </w:r>
          </w:p>
        </w:tc>
      </w:tr>
      <w:tr w:rsidR="00FB5DC5" w:rsidRPr="00B30F27" w14:paraId="712B963E" w14:textId="77777777" w:rsidTr="00B30F27">
        <w:trPr>
          <w:trHeight w:val="468"/>
        </w:trPr>
        <w:tc>
          <w:tcPr>
            <w:tcW w:w="1666" w:type="pct"/>
            <w:tcBorders>
              <w:top w:val="nil"/>
              <w:left w:val="nil"/>
              <w:bottom w:val="single" w:sz="12" w:space="0" w:color="auto"/>
              <w:right w:val="nil"/>
            </w:tcBorders>
            <w:vAlign w:val="center"/>
          </w:tcPr>
          <w:p w14:paraId="41BE8066" w14:textId="77777777" w:rsidR="00FB5DC5" w:rsidRPr="006D1A98" w:rsidRDefault="00FB5DC5" w:rsidP="00B30F27">
            <w:pPr>
              <w:spacing w:line="360" w:lineRule="auto"/>
              <w:jc w:val="center"/>
              <w:rPr>
                <w:rFonts w:ascii="Arial" w:hAnsi="Arial" w:cs="Arial"/>
                <w:sz w:val="24"/>
                <w:szCs w:val="24"/>
              </w:rPr>
            </w:pPr>
            <w:r w:rsidRPr="006D1A98">
              <w:rPr>
                <w:rFonts w:ascii="Arial" w:hAnsi="Arial" w:cs="Arial"/>
                <w:sz w:val="24"/>
                <w:szCs w:val="24"/>
              </w:rPr>
              <w:t>Cu(111)</w:t>
            </w:r>
          </w:p>
        </w:tc>
        <w:tc>
          <w:tcPr>
            <w:tcW w:w="1667" w:type="pct"/>
            <w:tcBorders>
              <w:top w:val="single" w:sz="8" w:space="0" w:color="FFFFFF"/>
              <w:left w:val="single" w:sz="8" w:space="0" w:color="FFFFFF"/>
              <w:bottom w:val="single" w:sz="12" w:space="0" w:color="auto"/>
              <w:right w:val="single" w:sz="8" w:space="0" w:color="FFFFFF"/>
            </w:tcBorders>
            <w:vAlign w:val="center"/>
          </w:tcPr>
          <w:p w14:paraId="4450B194"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0.89</w:t>
            </w:r>
          </w:p>
        </w:tc>
        <w:tc>
          <w:tcPr>
            <w:tcW w:w="1667" w:type="pct"/>
            <w:tcBorders>
              <w:top w:val="single" w:sz="8" w:space="0" w:color="FFFFFF"/>
              <w:left w:val="single" w:sz="8" w:space="0" w:color="FFFFFF"/>
              <w:bottom w:val="single" w:sz="12" w:space="0" w:color="auto"/>
              <w:right w:val="single" w:sz="8" w:space="0" w:color="FFFFFF"/>
            </w:tcBorders>
            <w:vAlign w:val="center"/>
          </w:tcPr>
          <w:p w14:paraId="66B96383"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0.92</w:t>
            </w:r>
          </w:p>
        </w:tc>
      </w:tr>
    </w:tbl>
    <w:p w14:paraId="302FB9D1" w14:textId="7AFD1D5B" w:rsidR="00FB5DC5" w:rsidRDefault="00FB5DC5" w:rsidP="00FB5DC5">
      <w:pPr>
        <w:spacing w:line="360" w:lineRule="auto"/>
        <w:ind w:firstLineChars="200" w:firstLine="480"/>
        <w:rPr>
          <w:rFonts w:ascii="Times New Roman" w:hAnsi="Times New Roman" w:cs="Times New Roman"/>
          <w:sz w:val="24"/>
          <w:szCs w:val="24"/>
        </w:rPr>
      </w:pPr>
    </w:p>
    <w:p w14:paraId="5B5C1CF9" w14:textId="77777777" w:rsidR="00DC015B" w:rsidRPr="00B30F27" w:rsidRDefault="00DC015B" w:rsidP="00FB5DC5">
      <w:pPr>
        <w:spacing w:line="360" w:lineRule="auto"/>
        <w:ind w:firstLineChars="200" w:firstLine="480"/>
        <w:rPr>
          <w:rFonts w:ascii="Times New Roman" w:hAnsi="Times New Roman" w:cs="Times New Roman"/>
          <w:sz w:val="24"/>
          <w:szCs w:val="24"/>
        </w:rPr>
      </w:pPr>
    </w:p>
    <w:p w14:paraId="6CFAFD8F" w14:textId="1F3C7EE4" w:rsidR="00FB5DC5" w:rsidRPr="00B30F27" w:rsidRDefault="00FB5DC5" w:rsidP="00FB5DC5">
      <w:pPr>
        <w:spacing w:line="360" w:lineRule="auto"/>
        <w:rPr>
          <w:rFonts w:ascii="Times New Roman" w:hAnsi="Times New Roman" w:cs="Times New Roman"/>
          <w:sz w:val="24"/>
          <w:szCs w:val="24"/>
        </w:rPr>
      </w:pPr>
      <w:r w:rsidRPr="006D1A98">
        <w:rPr>
          <w:rFonts w:ascii="Arial" w:hAnsi="Arial" w:cs="Arial"/>
          <w:b/>
          <w:bCs/>
          <w:sz w:val="24"/>
          <w:lang w:val="de-DE"/>
        </w:rPr>
        <w:t>Supplementary</w:t>
      </w:r>
      <w:r w:rsidRPr="006D1A98">
        <w:rPr>
          <w:rFonts w:ascii="Arial" w:hAnsi="Arial" w:cs="Arial"/>
          <w:b/>
          <w:bCs/>
          <w:iCs/>
          <w:sz w:val="24"/>
          <w:szCs w:val="24"/>
        </w:rPr>
        <w:t xml:space="preserve"> Table 2. </w:t>
      </w:r>
      <w:r w:rsidRPr="006D1A98">
        <w:rPr>
          <w:rFonts w:ascii="Arial" w:hAnsi="Arial" w:cs="Arial"/>
          <w:sz w:val="24"/>
          <w:szCs w:val="24"/>
        </w:rPr>
        <w:t xml:space="preserve">The </w:t>
      </w:r>
      <w:r w:rsidRPr="006D1A98">
        <w:rPr>
          <w:rFonts w:ascii="Arial" w:hAnsi="Arial" w:cs="Arial"/>
          <w:sz w:val="24"/>
        </w:rPr>
        <w:t>reaction energies</w:t>
      </w:r>
      <w:r w:rsidRPr="00B30F27">
        <w:rPr>
          <w:rFonts w:ascii="Times New Roman" w:hAnsi="Times New Roman" w:cs="Times New Roman"/>
          <w:sz w:val="24"/>
        </w:rPr>
        <w:t xml:space="preserve"> (</w:t>
      </w:r>
      <w:r w:rsidRPr="00B30F27">
        <w:rPr>
          <w:rFonts w:ascii="Times New Roman" w:hAnsi="Times New Roman" w:cs="Times New Roman"/>
          <w:sz w:val="24"/>
          <w:szCs w:val="24"/>
        </w:rPr>
        <w:t>Δ</w:t>
      </w:r>
      <w:r w:rsidRPr="00B30F27">
        <w:rPr>
          <w:rFonts w:ascii="Times New Roman" w:hAnsi="Times New Roman" w:cs="Times New Roman"/>
          <w:i/>
          <w:iCs/>
          <w:sz w:val="24"/>
        </w:rPr>
        <w:t>E</w:t>
      </w:r>
      <w:r w:rsidRPr="00B30F27">
        <w:rPr>
          <w:rFonts w:ascii="Times New Roman" w:hAnsi="Times New Roman" w:cs="Times New Roman"/>
          <w:sz w:val="24"/>
        </w:rPr>
        <w:t xml:space="preserve">), </w:t>
      </w:r>
      <w:r w:rsidRPr="006D1A98">
        <w:rPr>
          <w:rFonts w:ascii="Arial" w:hAnsi="Arial" w:cs="Arial"/>
          <w:sz w:val="24"/>
        </w:rPr>
        <w:t xml:space="preserve">reaction free energies </w:t>
      </w:r>
      <w:r w:rsidRPr="00B30F27">
        <w:rPr>
          <w:rFonts w:ascii="Times New Roman" w:hAnsi="Times New Roman" w:cs="Times New Roman"/>
          <w:sz w:val="24"/>
        </w:rPr>
        <w:t>(</w:t>
      </w:r>
      <w:r w:rsidRPr="00B30F27">
        <w:rPr>
          <w:rFonts w:ascii="Times New Roman" w:hAnsi="Times New Roman" w:cs="Times New Roman"/>
          <w:sz w:val="24"/>
          <w:szCs w:val="24"/>
        </w:rPr>
        <w:t>Δ</w:t>
      </w:r>
      <w:r w:rsidRPr="00B30F27">
        <w:rPr>
          <w:rFonts w:ascii="Times New Roman" w:hAnsi="Times New Roman" w:cs="Times New Roman"/>
          <w:i/>
          <w:iCs/>
          <w:sz w:val="24"/>
        </w:rPr>
        <w:t>G</w:t>
      </w:r>
      <w:r w:rsidRPr="00B30F27">
        <w:rPr>
          <w:rFonts w:ascii="Times New Roman" w:hAnsi="Times New Roman" w:cs="Times New Roman"/>
          <w:sz w:val="24"/>
        </w:rPr>
        <w:t>)</w:t>
      </w:r>
      <w:r w:rsidRPr="006D1A98">
        <w:rPr>
          <w:rFonts w:ascii="Arial" w:hAnsi="Arial" w:cs="Arial"/>
          <w:sz w:val="24"/>
          <w:szCs w:val="24"/>
        </w:rPr>
        <w:t xml:space="preserve"> of the NO</w:t>
      </w:r>
      <w:r w:rsidRPr="006D1A98">
        <w:rPr>
          <w:rFonts w:ascii="Arial" w:hAnsi="Arial" w:cs="Arial"/>
          <w:sz w:val="24"/>
          <w:szCs w:val="24"/>
          <w:vertAlign w:val="subscript"/>
        </w:rPr>
        <w:t>3</w:t>
      </w:r>
      <w:r w:rsidRPr="006D1A98">
        <w:rPr>
          <w:rFonts w:ascii="Arial" w:hAnsi="Arial" w:cs="Arial"/>
          <w:sz w:val="24"/>
          <w:szCs w:val="24"/>
        </w:rPr>
        <w:t xml:space="preserve"> reduction to NO</w:t>
      </w:r>
      <w:r w:rsidRPr="006D1A98">
        <w:rPr>
          <w:rFonts w:ascii="Arial" w:hAnsi="Arial" w:cs="Arial"/>
          <w:sz w:val="24"/>
          <w:szCs w:val="24"/>
          <w:vertAlign w:val="subscript"/>
        </w:rPr>
        <w:t xml:space="preserve">2 </w:t>
      </w:r>
      <w:r w:rsidRPr="006D1A98">
        <w:rPr>
          <w:rFonts w:ascii="Arial" w:hAnsi="Arial" w:cs="Arial"/>
          <w:sz w:val="24"/>
          <w:szCs w:val="24"/>
        </w:rPr>
        <w:t>on Cu</w:t>
      </w:r>
      <w:r w:rsidRPr="006D1A98">
        <w:rPr>
          <w:rFonts w:ascii="Arial" w:hAnsi="Arial" w:cs="Arial"/>
          <w:sz w:val="24"/>
          <w:szCs w:val="24"/>
          <w:vertAlign w:val="subscript"/>
        </w:rPr>
        <w:t>2</w:t>
      </w:r>
      <w:r w:rsidRPr="006D1A98">
        <w:rPr>
          <w:rFonts w:ascii="Arial" w:hAnsi="Arial" w:cs="Arial"/>
          <w:sz w:val="24"/>
          <w:szCs w:val="24"/>
        </w:rPr>
        <w:t xml:space="preserve">O(111) and Cu(111) slabs. </w:t>
      </w:r>
      <w:r w:rsidRPr="006D1A98">
        <w:rPr>
          <w:rFonts w:ascii="Arial" w:hAnsi="Arial" w:cs="Arial"/>
          <w:sz w:val="24"/>
        </w:rPr>
        <w:t>The unit is eV.</w:t>
      </w:r>
    </w:p>
    <w:tbl>
      <w:tblPr>
        <w:tblStyle w:val="a6"/>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2"/>
        <w:gridCol w:w="1547"/>
        <w:gridCol w:w="1560"/>
        <w:gridCol w:w="1910"/>
        <w:gridCol w:w="1927"/>
      </w:tblGrid>
      <w:tr w:rsidR="00FB5DC5" w:rsidRPr="00B30F27" w14:paraId="53F052EC" w14:textId="77777777" w:rsidTr="00B30F27">
        <w:trPr>
          <w:trHeight w:val="468"/>
        </w:trPr>
        <w:tc>
          <w:tcPr>
            <w:tcW w:w="820" w:type="pct"/>
            <w:vMerge w:val="restart"/>
            <w:tcBorders>
              <w:top w:val="single" w:sz="12" w:space="0" w:color="auto"/>
              <w:left w:val="nil"/>
              <w:right w:val="nil"/>
            </w:tcBorders>
            <w:vAlign w:val="center"/>
          </w:tcPr>
          <w:p w14:paraId="73DE5A12" w14:textId="77777777" w:rsidR="00FB5DC5" w:rsidRPr="006D1A98" w:rsidRDefault="00FB5DC5" w:rsidP="00B30F27">
            <w:pPr>
              <w:spacing w:line="360" w:lineRule="auto"/>
              <w:jc w:val="center"/>
              <w:rPr>
                <w:rFonts w:ascii="Arial" w:hAnsi="Arial" w:cs="Arial"/>
                <w:sz w:val="24"/>
                <w:szCs w:val="24"/>
              </w:rPr>
            </w:pPr>
            <w:r w:rsidRPr="006D1A98">
              <w:rPr>
                <w:rFonts w:ascii="Arial" w:hAnsi="Arial" w:cs="Arial"/>
                <w:sz w:val="24"/>
                <w:szCs w:val="24"/>
              </w:rPr>
              <w:t>Catalysts</w:t>
            </w:r>
          </w:p>
        </w:tc>
        <w:tc>
          <w:tcPr>
            <w:tcW w:w="1870" w:type="pct"/>
            <w:gridSpan w:val="2"/>
            <w:tcBorders>
              <w:top w:val="single" w:sz="12" w:space="0" w:color="auto"/>
              <w:left w:val="nil"/>
              <w:bottom w:val="single" w:sz="12" w:space="0" w:color="auto"/>
              <w:right w:val="single" w:sz="12" w:space="0" w:color="auto"/>
            </w:tcBorders>
            <w:vAlign w:val="center"/>
          </w:tcPr>
          <w:p w14:paraId="34325FF2" w14:textId="77777777" w:rsidR="00FB5DC5" w:rsidRPr="006D1A98" w:rsidRDefault="00FB5DC5" w:rsidP="00B30F27">
            <w:pPr>
              <w:spacing w:line="360" w:lineRule="auto"/>
              <w:jc w:val="center"/>
              <w:rPr>
                <w:rFonts w:ascii="Arial" w:eastAsia="等线" w:hAnsi="Arial" w:cs="Arial"/>
                <w:sz w:val="24"/>
                <w:szCs w:val="24"/>
                <w:vertAlign w:val="subscript"/>
              </w:rPr>
            </w:pPr>
            <w:r w:rsidRPr="006D1A98">
              <w:rPr>
                <w:rFonts w:ascii="Arial" w:eastAsia="等线" w:hAnsi="Arial" w:cs="Arial"/>
                <w:sz w:val="24"/>
                <w:szCs w:val="24"/>
              </w:rPr>
              <w:t>*NO</w:t>
            </w:r>
            <w:r w:rsidRPr="006D1A98">
              <w:rPr>
                <w:rFonts w:ascii="Arial" w:eastAsia="等线" w:hAnsi="Arial" w:cs="Arial"/>
                <w:sz w:val="24"/>
                <w:szCs w:val="24"/>
                <w:vertAlign w:val="subscript"/>
              </w:rPr>
              <w:t>3</w:t>
            </w:r>
            <w:r w:rsidRPr="006D1A98">
              <w:rPr>
                <w:rFonts w:ascii="Arial" w:eastAsia="等线" w:hAnsi="Arial" w:cs="Arial"/>
                <w:sz w:val="24"/>
                <w:szCs w:val="24"/>
              </w:rPr>
              <w:t xml:space="preserve"> + H</w:t>
            </w:r>
            <w:r w:rsidRPr="006D1A98">
              <w:rPr>
                <w:rFonts w:ascii="Arial" w:eastAsia="等线" w:hAnsi="Arial" w:cs="Arial"/>
                <w:sz w:val="24"/>
                <w:szCs w:val="24"/>
                <w:vertAlign w:val="superscript"/>
              </w:rPr>
              <w:t>+</w:t>
            </w:r>
            <w:r w:rsidRPr="006D1A98">
              <w:rPr>
                <w:rFonts w:ascii="Arial" w:eastAsia="等线" w:hAnsi="Arial" w:cs="Arial"/>
                <w:sz w:val="24"/>
                <w:szCs w:val="24"/>
              </w:rPr>
              <w:t xml:space="preserve"> + e</w:t>
            </w:r>
            <w:r w:rsidRPr="006D1A98">
              <w:rPr>
                <w:rFonts w:ascii="Arial" w:eastAsia="等线" w:hAnsi="Arial" w:cs="Arial"/>
                <w:sz w:val="24"/>
                <w:szCs w:val="24"/>
                <w:vertAlign w:val="superscript"/>
              </w:rPr>
              <w:t>-</w:t>
            </w:r>
            <w:r w:rsidRPr="006D1A98">
              <w:rPr>
                <w:rFonts w:ascii="Arial" w:eastAsia="等线" w:hAnsi="Arial" w:cs="Arial"/>
                <w:sz w:val="24"/>
                <w:szCs w:val="24"/>
              </w:rPr>
              <w:t xml:space="preserve"> → *HNO</w:t>
            </w:r>
            <w:r w:rsidRPr="006D1A98">
              <w:rPr>
                <w:rFonts w:ascii="Arial" w:eastAsia="等线" w:hAnsi="Arial" w:cs="Arial"/>
                <w:sz w:val="24"/>
                <w:szCs w:val="24"/>
                <w:vertAlign w:val="subscript"/>
              </w:rPr>
              <w:t>3</w:t>
            </w:r>
          </w:p>
        </w:tc>
        <w:tc>
          <w:tcPr>
            <w:tcW w:w="2310" w:type="pct"/>
            <w:gridSpan w:val="2"/>
            <w:tcBorders>
              <w:top w:val="single" w:sz="12" w:space="0" w:color="auto"/>
              <w:left w:val="single" w:sz="12" w:space="0" w:color="auto"/>
              <w:bottom w:val="single" w:sz="12" w:space="0" w:color="auto"/>
              <w:right w:val="nil"/>
            </w:tcBorders>
            <w:vAlign w:val="center"/>
          </w:tcPr>
          <w:p w14:paraId="0B97A70D" w14:textId="77777777" w:rsidR="00FB5DC5" w:rsidRPr="006D1A98" w:rsidRDefault="00FB5DC5" w:rsidP="00B30F27">
            <w:pPr>
              <w:spacing w:line="360" w:lineRule="auto"/>
              <w:jc w:val="center"/>
              <w:rPr>
                <w:rFonts w:ascii="Arial" w:eastAsia="等线" w:hAnsi="Arial" w:cs="Arial"/>
                <w:sz w:val="24"/>
                <w:szCs w:val="24"/>
                <w:vertAlign w:val="subscript"/>
              </w:rPr>
            </w:pPr>
            <w:r w:rsidRPr="006D1A98">
              <w:rPr>
                <w:rFonts w:ascii="Arial" w:eastAsia="等线" w:hAnsi="Arial" w:cs="Arial"/>
                <w:sz w:val="24"/>
                <w:szCs w:val="24"/>
              </w:rPr>
              <w:t>*HNO</w:t>
            </w:r>
            <w:r w:rsidRPr="006D1A98">
              <w:rPr>
                <w:rFonts w:ascii="Arial" w:eastAsia="等线" w:hAnsi="Arial" w:cs="Arial"/>
                <w:sz w:val="24"/>
                <w:szCs w:val="24"/>
                <w:vertAlign w:val="subscript"/>
              </w:rPr>
              <w:t>3</w:t>
            </w:r>
            <w:r w:rsidRPr="006D1A98">
              <w:rPr>
                <w:rFonts w:ascii="Arial" w:eastAsia="等线" w:hAnsi="Arial" w:cs="Arial"/>
                <w:sz w:val="24"/>
                <w:szCs w:val="24"/>
              </w:rPr>
              <w:t xml:space="preserve"> + H</w:t>
            </w:r>
            <w:r w:rsidRPr="006D1A98">
              <w:rPr>
                <w:rFonts w:ascii="Arial" w:eastAsia="等线" w:hAnsi="Arial" w:cs="Arial"/>
                <w:sz w:val="24"/>
                <w:szCs w:val="24"/>
                <w:vertAlign w:val="superscript"/>
              </w:rPr>
              <w:t>+</w:t>
            </w:r>
            <w:r w:rsidRPr="006D1A98">
              <w:rPr>
                <w:rFonts w:ascii="Arial" w:eastAsia="等线" w:hAnsi="Arial" w:cs="Arial"/>
                <w:sz w:val="24"/>
                <w:szCs w:val="24"/>
              </w:rPr>
              <w:t xml:space="preserve"> + e</w:t>
            </w:r>
            <w:r w:rsidRPr="006D1A98">
              <w:rPr>
                <w:rFonts w:ascii="Arial" w:eastAsia="等线" w:hAnsi="Arial" w:cs="Arial"/>
                <w:sz w:val="24"/>
                <w:szCs w:val="24"/>
                <w:vertAlign w:val="superscript"/>
              </w:rPr>
              <w:t>-</w:t>
            </w:r>
            <w:r w:rsidRPr="006D1A98">
              <w:rPr>
                <w:rFonts w:ascii="Arial" w:eastAsia="等线" w:hAnsi="Arial" w:cs="Arial"/>
                <w:sz w:val="24"/>
                <w:szCs w:val="24"/>
              </w:rPr>
              <w:t xml:space="preserve"> → *NO</w:t>
            </w:r>
            <w:r w:rsidRPr="006D1A98">
              <w:rPr>
                <w:rFonts w:ascii="Arial" w:eastAsia="等线" w:hAnsi="Arial" w:cs="Arial"/>
                <w:sz w:val="24"/>
                <w:szCs w:val="24"/>
                <w:vertAlign w:val="subscript"/>
              </w:rPr>
              <w:t>2</w:t>
            </w:r>
            <w:r w:rsidRPr="006D1A98">
              <w:rPr>
                <w:rFonts w:ascii="Arial" w:eastAsia="等线" w:hAnsi="Arial" w:cs="Arial"/>
                <w:sz w:val="24"/>
                <w:szCs w:val="24"/>
              </w:rPr>
              <w:t xml:space="preserve"> + H</w:t>
            </w:r>
            <w:r w:rsidRPr="006D1A98">
              <w:rPr>
                <w:rFonts w:ascii="Arial" w:eastAsia="等线" w:hAnsi="Arial" w:cs="Arial"/>
                <w:sz w:val="24"/>
                <w:szCs w:val="24"/>
                <w:vertAlign w:val="subscript"/>
              </w:rPr>
              <w:t>2</w:t>
            </w:r>
            <w:r w:rsidRPr="006D1A98">
              <w:rPr>
                <w:rFonts w:ascii="Arial" w:eastAsia="等线" w:hAnsi="Arial" w:cs="Arial"/>
                <w:sz w:val="24"/>
                <w:szCs w:val="24"/>
              </w:rPr>
              <w:t>O</w:t>
            </w:r>
          </w:p>
        </w:tc>
      </w:tr>
      <w:tr w:rsidR="00FB5DC5" w:rsidRPr="00B30F27" w14:paraId="02A0A9DC" w14:textId="77777777" w:rsidTr="00B30F27">
        <w:trPr>
          <w:trHeight w:val="468"/>
        </w:trPr>
        <w:tc>
          <w:tcPr>
            <w:tcW w:w="820" w:type="pct"/>
            <w:vMerge/>
            <w:tcBorders>
              <w:left w:val="nil"/>
              <w:right w:val="nil"/>
            </w:tcBorders>
            <w:vAlign w:val="center"/>
            <w:hideMark/>
          </w:tcPr>
          <w:p w14:paraId="45AA003A" w14:textId="77777777" w:rsidR="00FB5DC5" w:rsidRPr="00B30F27" w:rsidRDefault="00FB5DC5" w:rsidP="00B30F27">
            <w:pPr>
              <w:spacing w:line="360" w:lineRule="auto"/>
              <w:jc w:val="center"/>
              <w:rPr>
                <w:rFonts w:ascii="Times New Roman" w:hAnsi="Times New Roman" w:cs="Times New Roman"/>
                <w:iCs/>
                <w:sz w:val="24"/>
                <w:szCs w:val="24"/>
              </w:rPr>
            </w:pPr>
          </w:p>
        </w:tc>
        <w:tc>
          <w:tcPr>
            <w:tcW w:w="931" w:type="pct"/>
            <w:tcBorders>
              <w:top w:val="single" w:sz="12" w:space="0" w:color="auto"/>
              <w:left w:val="nil"/>
              <w:bottom w:val="single" w:sz="12" w:space="0" w:color="auto"/>
              <w:right w:val="nil"/>
            </w:tcBorders>
            <w:vAlign w:val="center"/>
            <w:hideMark/>
          </w:tcPr>
          <w:p w14:paraId="25D77867" w14:textId="77777777" w:rsidR="00FB5DC5" w:rsidRPr="00B30F27" w:rsidRDefault="00FB5DC5" w:rsidP="00B30F27">
            <w:pPr>
              <w:spacing w:line="360" w:lineRule="auto"/>
              <w:jc w:val="center"/>
              <w:rPr>
                <w:rFonts w:ascii="Times New Roman" w:hAnsi="Times New Roman" w:cs="Times New Roman"/>
                <w:sz w:val="24"/>
                <w:szCs w:val="24"/>
              </w:rPr>
            </w:pPr>
            <m:oMathPara>
              <m:oMath>
                <m:r>
                  <w:rPr>
                    <w:rFonts w:ascii="Cambria Math" w:hAnsi="Cambria Math" w:cs="Times New Roman"/>
                    <w:sz w:val="24"/>
                    <w:szCs w:val="24"/>
                    <w:vertAlign w:val="subscript"/>
                  </w:rPr>
                  <m:t>∆E</m:t>
                </m:r>
              </m:oMath>
            </m:oMathPara>
          </w:p>
        </w:tc>
        <w:tc>
          <w:tcPr>
            <w:tcW w:w="939" w:type="pct"/>
            <w:tcBorders>
              <w:top w:val="single" w:sz="12" w:space="0" w:color="auto"/>
              <w:left w:val="nil"/>
              <w:bottom w:val="single" w:sz="12" w:space="0" w:color="auto"/>
              <w:right w:val="single" w:sz="12" w:space="0" w:color="auto"/>
            </w:tcBorders>
            <w:vAlign w:val="center"/>
            <w:hideMark/>
          </w:tcPr>
          <w:p w14:paraId="5632DE42" w14:textId="77777777" w:rsidR="00FB5DC5" w:rsidRPr="00B30F27" w:rsidRDefault="00FB5DC5" w:rsidP="00B30F27">
            <w:pPr>
              <w:spacing w:line="360" w:lineRule="auto"/>
              <w:jc w:val="center"/>
              <w:rPr>
                <w:rFonts w:ascii="Times New Roman" w:hAnsi="Times New Roman" w:cs="Times New Roman"/>
                <w:b/>
                <w:bCs/>
                <w:iCs/>
                <w:sz w:val="24"/>
                <w:szCs w:val="24"/>
              </w:rPr>
            </w:pPr>
            <m:oMathPara>
              <m:oMath>
                <m:r>
                  <w:rPr>
                    <w:rFonts w:ascii="Cambria Math" w:hAnsi="Cambria Math" w:cs="Times New Roman"/>
                    <w:sz w:val="24"/>
                    <w:szCs w:val="24"/>
                    <w:vertAlign w:val="subscript"/>
                  </w:rPr>
                  <m:t>∆G</m:t>
                </m:r>
              </m:oMath>
            </m:oMathPara>
          </w:p>
        </w:tc>
        <w:tc>
          <w:tcPr>
            <w:tcW w:w="1150" w:type="pct"/>
            <w:tcBorders>
              <w:top w:val="single" w:sz="12" w:space="0" w:color="auto"/>
              <w:left w:val="single" w:sz="12" w:space="0" w:color="auto"/>
              <w:bottom w:val="single" w:sz="12" w:space="0" w:color="auto"/>
              <w:right w:val="nil"/>
            </w:tcBorders>
            <w:vAlign w:val="center"/>
          </w:tcPr>
          <w:p w14:paraId="788577D1" w14:textId="77777777" w:rsidR="00FB5DC5" w:rsidRPr="00B30F27" w:rsidRDefault="00FB5DC5" w:rsidP="00B30F27">
            <w:pPr>
              <w:spacing w:line="360" w:lineRule="auto"/>
              <w:jc w:val="center"/>
              <w:rPr>
                <w:rFonts w:ascii="Times New Roman" w:hAnsi="Times New Roman" w:cs="Times New Roman"/>
                <w:sz w:val="24"/>
                <w:szCs w:val="24"/>
              </w:rPr>
            </w:pPr>
            <m:oMathPara>
              <m:oMath>
                <m:r>
                  <w:rPr>
                    <w:rFonts w:ascii="Cambria Math" w:hAnsi="Cambria Math" w:cs="Times New Roman"/>
                    <w:sz w:val="24"/>
                    <w:szCs w:val="24"/>
                    <w:vertAlign w:val="subscript"/>
                  </w:rPr>
                  <m:t>∆E</m:t>
                </m:r>
              </m:oMath>
            </m:oMathPara>
          </w:p>
        </w:tc>
        <w:tc>
          <w:tcPr>
            <w:tcW w:w="1160" w:type="pct"/>
            <w:tcBorders>
              <w:top w:val="single" w:sz="12" w:space="0" w:color="auto"/>
              <w:left w:val="nil"/>
              <w:bottom w:val="single" w:sz="12" w:space="0" w:color="auto"/>
              <w:right w:val="nil"/>
            </w:tcBorders>
            <w:vAlign w:val="center"/>
          </w:tcPr>
          <w:p w14:paraId="33529812" w14:textId="77777777" w:rsidR="00FB5DC5" w:rsidRPr="00B30F27" w:rsidRDefault="00FB5DC5" w:rsidP="00B30F27">
            <w:pPr>
              <w:spacing w:line="360" w:lineRule="auto"/>
              <w:jc w:val="center"/>
              <w:rPr>
                <w:rFonts w:ascii="Times New Roman" w:hAnsi="Times New Roman" w:cs="Times New Roman"/>
                <w:sz w:val="24"/>
                <w:szCs w:val="24"/>
              </w:rPr>
            </w:pPr>
            <m:oMathPara>
              <m:oMath>
                <m:r>
                  <w:rPr>
                    <w:rFonts w:ascii="Cambria Math" w:hAnsi="Cambria Math" w:cs="Times New Roman"/>
                    <w:sz w:val="24"/>
                    <w:szCs w:val="24"/>
                    <w:vertAlign w:val="subscript"/>
                  </w:rPr>
                  <m:t>∆G</m:t>
                </m:r>
              </m:oMath>
            </m:oMathPara>
          </w:p>
        </w:tc>
      </w:tr>
      <w:tr w:rsidR="00FB5DC5" w:rsidRPr="00B30F27" w14:paraId="24BEF597" w14:textId="77777777" w:rsidTr="00B30F27">
        <w:trPr>
          <w:trHeight w:val="468"/>
        </w:trPr>
        <w:tc>
          <w:tcPr>
            <w:tcW w:w="820" w:type="pct"/>
            <w:tcBorders>
              <w:top w:val="single" w:sz="12" w:space="0" w:color="auto"/>
              <w:left w:val="nil"/>
              <w:right w:val="nil"/>
            </w:tcBorders>
            <w:vAlign w:val="center"/>
            <w:hideMark/>
          </w:tcPr>
          <w:p w14:paraId="68A0FCB0" w14:textId="77777777" w:rsidR="00FB5DC5" w:rsidRPr="006D1A98" w:rsidRDefault="00FB5DC5" w:rsidP="00B30F27">
            <w:pPr>
              <w:spacing w:line="360" w:lineRule="auto"/>
              <w:jc w:val="center"/>
              <w:rPr>
                <w:rFonts w:ascii="Arial" w:hAnsi="Arial" w:cs="Arial"/>
                <w:iCs/>
                <w:sz w:val="24"/>
                <w:szCs w:val="24"/>
              </w:rPr>
            </w:pPr>
            <w:r w:rsidRPr="006D1A98">
              <w:rPr>
                <w:rFonts w:ascii="Arial" w:hAnsi="Arial" w:cs="Arial"/>
                <w:sz w:val="24"/>
                <w:szCs w:val="24"/>
              </w:rPr>
              <w:t>Cu</w:t>
            </w:r>
            <w:r w:rsidRPr="006D1A98">
              <w:rPr>
                <w:rFonts w:ascii="Arial" w:hAnsi="Arial" w:cs="Arial"/>
                <w:sz w:val="24"/>
                <w:szCs w:val="24"/>
                <w:vertAlign w:val="subscript"/>
              </w:rPr>
              <w:t>2</w:t>
            </w:r>
            <w:r w:rsidRPr="006D1A98">
              <w:rPr>
                <w:rFonts w:ascii="Arial" w:hAnsi="Arial" w:cs="Arial"/>
                <w:sz w:val="24"/>
                <w:szCs w:val="24"/>
              </w:rPr>
              <w:t>O(111)</w:t>
            </w:r>
          </w:p>
        </w:tc>
        <w:tc>
          <w:tcPr>
            <w:tcW w:w="931" w:type="pct"/>
            <w:tcBorders>
              <w:top w:val="single" w:sz="12" w:space="0" w:color="auto"/>
              <w:left w:val="single" w:sz="8" w:space="0" w:color="FFFFFF"/>
              <w:right w:val="single" w:sz="8" w:space="0" w:color="FFFFFF"/>
            </w:tcBorders>
            <w:vAlign w:val="center"/>
          </w:tcPr>
          <w:p w14:paraId="030AECBF"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-0.07</w:t>
            </w:r>
          </w:p>
        </w:tc>
        <w:tc>
          <w:tcPr>
            <w:tcW w:w="939" w:type="pct"/>
            <w:tcBorders>
              <w:top w:val="single" w:sz="12" w:space="0" w:color="auto"/>
              <w:left w:val="single" w:sz="8" w:space="0" w:color="FFFFFF"/>
              <w:right w:val="single" w:sz="12" w:space="0" w:color="auto"/>
            </w:tcBorders>
            <w:vAlign w:val="center"/>
          </w:tcPr>
          <w:p w14:paraId="552908B8"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0.20</w:t>
            </w:r>
          </w:p>
        </w:tc>
        <w:tc>
          <w:tcPr>
            <w:tcW w:w="1150" w:type="pct"/>
            <w:tcBorders>
              <w:top w:val="single" w:sz="12" w:space="0" w:color="auto"/>
              <w:left w:val="single" w:sz="12" w:space="0" w:color="auto"/>
              <w:bottom w:val="single" w:sz="24" w:space="0" w:color="FFFFFF"/>
              <w:right w:val="single" w:sz="8" w:space="0" w:color="FFFFFF"/>
            </w:tcBorders>
            <w:vAlign w:val="center"/>
          </w:tcPr>
          <w:p w14:paraId="22405091"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-1.66</w:t>
            </w:r>
          </w:p>
        </w:tc>
        <w:tc>
          <w:tcPr>
            <w:tcW w:w="1160" w:type="pct"/>
            <w:tcBorders>
              <w:top w:val="single" w:sz="12" w:space="0" w:color="auto"/>
              <w:left w:val="single" w:sz="8" w:space="0" w:color="FFFFFF"/>
              <w:bottom w:val="single" w:sz="24" w:space="0" w:color="FFFFFF"/>
              <w:right w:val="single" w:sz="8" w:space="0" w:color="FFFFFF"/>
            </w:tcBorders>
            <w:vAlign w:val="center"/>
          </w:tcPr>
          <w:p w14:paraId="185F8D5D" w14:textId="6E9590C3" w:rsidR="00FB5DC5" w:rsidRPr="006D1A98" w:rsidRDefault="009D0BE3" w:rsidP="00B30F27">
            <w:pPr>
              <w:widowControl/>
              <w:jc w:val="center"/>
              <w:rPr>
                <w:rFonts w:ascii="Arial" w:hAnsi="Arial" w:cs="Arial"/>
                <w:iCs/>
                <w:sz w:val="24"/>
                <w:szCs w:val="24"/>
              </w:rPr>
            </w:pPr>
            <w:r w:rsidRPr="006D1A98">
              <w:rPr>
                <w:rFonts w:ascii="Arial" w:hAnsi="Arial" w:cs="Arial"/>
                <w:iCs/>
                <w:sz w:val="24"/>
                <w:szCs w:val="24"/>
              </w:rPr>
              <w:t>-2.00</w:t>
            </w:r>
          </w:p>
        </w:tc>
      </w:tr>
      <w:tr w:rsidR="00FB5DC5" w:rsidRPr="00B30F27" w14:paraId="29A1AEFF" w14:textId="77777777" w:rsidTr="00B30F27">
        <w:trPr>
          <w:trHeight w:val="468"/>
        </w:trPr>
        <w:tc>
          <w:tcPr>
            <w:tcW w:w="820" w:type="pct"/>
            <w:tcBorders>
              <w:left w:val="nil"/>
              <w:bottom w:val="single" w:sz="12" w:space="0" w:color="auto"/>
              <w:right w:val="nil"/>
            </w:tcBorders>
            <w:vAlign w:val="center"/>
          </w:tcPr>
          <w:p w14:paraId="4CE05C4D" w14:textId="77777777" w:rsidR="00FB5DC5" w:rsidRPr="006D1A98" w:rsidRDefault="00FB5DC5" w:rsidP="00B30F27">
            <w:pPr>
              <w:spacing w:line="360" w:lineRule="auto"/>
              <w:jc w:val="center"/>
              <w:rPr>
                <w:rFonts w:ascii="Arial" w:hAnsi="Arial" w:cs="Arial"/>
                <w:sz w:val="24"/>
                <w:szCs w:val="24"/>
              </w:rPr>
            </w:pPr>
            <w:r w:rsidRPr="006D1A98">
              <w:rPr>
                <w:rFonts w:ascii="Arial" w:hAnsi="Arial" w:cs="Arial"/>
                <w:sz w:val="24"/>
                <w:szCs w:val="24"/>
              </w:rPr>
              <w:t>Cu(111)</w:t>
            </w:r>
          </w:p>
        </w:tc>
        <w:tc>
          <w:tcPr>
            <w:tcW w:w="931" w:type="pct"/>
            <w:tcBorders>
              <w:left w:val="single" w:sz="8" w:space="0" w:color="FFFFFF"/>
              <w:bottom w:val="single" w:sz="12" w:space="0" w:color="auto"/>
              <w:right w:val="single" w:sz="8" w:space="0" w:color="FFFFFF"/>
            </w:tcBorders>
            <w:vAlign w:val="center"/>
          </w:tcPr>
          <w:p w14:paraId="5641C386"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0.23</w:t>
            </w:r>
          </w:p>
        </w:tc>
        <w:tc>
          <w:tcPr>
            <w:tcW w:w="939" w:type="pct"/>
            <w:tcBorders>
              <w:left w:val="single" w:sz="8" w:space="0" w:color="FFFFFF"/>
              <w:bottom w:val="single" w:sz="12" w:space="0" w:color="auto"/>
              <w:right w:val="single" w:sz="12" w:space="0" w:color="auto"/>
            </w:tcBorders>
            <w:vAlign w:val="center"/>
          </w:tcPr>
          <w:p w14:paraId="33F6C572"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0.56</w:t>
            </w:r>
          </w:p>
        </w:tc>
        <w:tc>
          <w:tcPr>
            <w:tcW w:w="1150" w:type="pct"/>
            <w:tcBorders>
              <w:top w:val="single" w:sz="8" w:space="0" w:color="FFFFFF"/>
              <w:left w:val="single" w:sz="12" w:space="0" w:color="auto"/>
              <w:bottom w:val="single" w:sz="12" w:space="0" w:color="auto"/>
              <w:right w:val="single" w:sz="8" w:space="0" w:color="FFFFFF"/>
            </w:tcBorders>
            <w:vAlign w:val="center"/>
          </w:tcPr>
          <w:p w14:paraId="1D01711F" w14:textId="77777777" w:rsidR="00FB5DC5" w:rsidRPr="006D1A98" w:rsidRDefault="00FB5DC5" w:rsidP="00B30F27">
            <w:pPr>
              <w:widowControl/>
              <w:jc w:val="center"/>
              <w:rPr>
                <w:rFonts w:ascii="Arial" w:hAnsi="Arial" w:cs="Arial"/>
                <w:iCs/>
                <w:sz w:val="24"/>
                <w:szCs w:val="24"/>
              </w:rPr>
            </w:pPr>
            <w:r w:rsidRPr="006D1A98">
              <w:rPr>
                <w:rFonts w:ascii="Arial" w:hAnsi="Arial" w:cs="Arial"/>
                <w:iCs/>
                <w:sz w:val="24"/>
                <w:szCs w:val="24"/>
              </w:rPr>
              <w:t>-2.03</w:t>
            </w:r>
          </w:p>
        </w:tc>
        <w:tc>
          <w:tcPr>
            <w:tcW w:w="1160" w:type="pct"/>
            <w:tcBorders>
              <w:top w:val="single" w:sz="8" w:space="0" w:color="FFFFFF"/>
              <w:left w:val="single" w:sz="8" w:space="0" w:color="FFFFFF"/>
              <w:bottom w:val="single" w:sz="12" w:space="0" w:color="auto"/>
              <w:right w:val="single" w:sz="8" w:space="0" w:color="FFFFFF"/>
            </w:tcBorders>
            <w:vAlign w:val="center"/>
          </w:tcPr>
          <w:p w14:paraId="5B5D6968" w14:textId="7ADF8DFC" w:rsidR="00FB5DC5" w:rsidRPr="006D1A98" w:rsidRDefault="009D0BE3" w:rsidP="00B30F27">
            <w:pPr>
              <w:widowControl/>
              <w:jc w:val="center"/>
              <w:rPr>
                <w:rFonts w:ascii="Arial" w:hAnsi="Arial" w:cs="Arial"/>
                <w:iCs/>
                <w:sz w:val="24"/>
                <w:szCs w:val="24"/>
              </w:rPr>
            </w:pPr>
            <w:r w:rsidRPr="006D1A98">
              <w:rPr>
                <w:rFonts w:ascii="Arial" w:hAnsi="Arial" w:cs="Arial"/>
                <w:iCs/>
                <w:sz w:val="24"/>
                <w:szCs w:val="24"/>
              </w:rPr>
              <w:t>-2.44</w:t>
            </w:r>
          </w:p>
        </w:tc>
      </w:tr>
    </w:tbl>
    <w:p w14:paraId="7320C0C2" w14:textId="3AC33BE9" w:rsidR="00FB5DC5" w:rsidRPr="00B30F27" w:rsidRDefault="00FB5DC5" w:rsidP="00FB5DC5">
      <w:pPr>
        <w:spacing w:line="360" w:lineRule="auto"/>
        <w:rPr>
          <w:rFonts w:ascii="Times New Roman" w:hAnsi="Times New Roman" w:cs="Times New Roman"/>
          <w:sz w:val="24"/>
          <w:szCs w:val="24"/>
        </w:rPr>
      </w:pPr>
    </w:p>
    <w:p w14:paraId="170F05F5" w14:textId="35D83F0F" w:rsidR="004D2C9E" w:rsidRPr="00B30F27" w:rsidRDefault="004D2C9E">
      <w:pPr>
        <w:widowControl/>
        <w:jc w:val="left"/>
        <w:rPr>
          <w:rFonts w:ascii="Times New Roman" w:hAnsi="Times New Roman" w:cs="Times New Roman"/>
          <w:sz w:val="24"/>
        </w:rPr>
      </w:pPr>
    </w:p>
    <w:p w14:paraId="43F7FB64" w14:textId="77777777" w:rsidR="004D2C9E" w:rsidRPr="00B30F27" w:rsidRDefault="004D2C9E">
      <w:pPr>
        <w:widowControl/>
        <w:jc w:val="left"/>
        <w:rPr>
          <w:rFonts w:ascii="Times New Roman" w:hAnsi="Times New Roman" w:cs="Times New Roman"/>
          <w:sz w:val="24"/>
        </w:rPr>
      </w:pPr>
      <w:r w:rsidRPr="00B30F27">
        <w:rPr>
          <w:rFonts w:ascii="Times New Roman" w:hAnsi="Times New Roman" w:cs="Times New Roman"/>
          <w:sz w:val="24"/>
        </w:rPr>
        <w:br w:type="page"/>
      </w:r>
    </w:p>
    <w:p w14:paraId="236E03DF" w14:textId="77777777" w:rsidR="00AC76D8" w:rsidRDefault="00AC76D8">
      <w:pPr>
        <w:widowControl/>
        <w:jc w:val="left"/>
        <w:rPr>
          <w:rFonts w:ascii="Times New Roman" w:hAnsi="Times New Roman" w:cs="Times New Roman"/>
          <w:noProof/>
        </w:rPr>
      </w:pPr>
    </w:p>
    <w:p w14:paraId="19C66FC4" w14:textId="4686F773" w:rsidR="00AC76D8" w:rsidRDefault="00AC76D8" w:rsidP="00AC76D8">
      <w:pPr>
        <w:widowControl/>
        <w:jc w:val="center"/>
        <w:rPr>
          <w:rFonts w:ascii="Times New Roman" w:hAnsi="Times New Roman" w:cs="Times New Roman"/>
          <w:noProof/>
        </w:rPr>
      </w:pPr>
      <w:r>
        <w:rPr>
          <w:noProof/>
        </w:rPr>
        <w:drawing>
          <wp:inline distT="0" distB="0" distL="0" distR="0" wp14:anchorId="004B4204" wp14:editId="7461773E">
            <wp:extent cx="3283527" cy="2880024"/>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90949" cy="2886534"/>
                    </a:xfrm>
                    <a:prstGeom prst="rect">
                      <a:avLst/>
                    </a:prstGeom>
                    <a:noFill/>
                    <a:ln>
                      <a:noFill/>
                    </a:ln>
                  </pic:spPr>
                </pic:pic>
              </a:graphicData>
            </a:graphic>
          </wp:inline>
        </w:drawing>
      </w:r>
    </w:p>
    <w:p w14:paraId="4811DC68" w14:textId="2DAF4D06" w:rsidR="00AC76D8" w:rsidRPr="006D1A98" w:rsidRDefault="00AC76D8" w:rsidP="006D1A98">
      <w:pPr>
        <w:spacing w:line="360" w:lineRule="auto"/>
        <w:rPr>
          <w:rFonts w:ascii="Arial" w:hAnsi="Arial" w:cs="Arial"/>
          <w:noProof/>
        </w:rPr>
      </w:pPr>
      <w:r w:rsidRPr="006D1A98">
        <w:rPr>
          <w:rFonts w:ascii="Arial" w:hAnsi="Arial" w:cs="Arial"/>
          <w:b/>
          <w:bCs/>
          <w:sz w:val="24"/>
          <w:lang w:val="de-DE"/>
        </w:rPr>
        <w:t>Supplementary Figure</w:t>
      </w:r>
      <w:r w:rsidR="00F86EA9" w:rsidRPr="006D1A98">
        <w:rPr>
          <w:rFonts w:ascii="Arial" w:hAnsi="Arial" w:cs="Arial"/>
          <w:b/>
          <w:bCs/>
          <w:sz w:val="24"/>
          <w:lang w:val="de-DE"/>
        </w:rPr>
        <w:t xml:space="preserve"> </w:t>
      </w:r>
      <w:r w:rsidRPr="006D1A98">
        <w:rPr>
          <w:rFonts w:ascii="Arial" w:hAnsi="Arial" w:cs="Arial"/>
          <w:b/>
          <w:bCs/>
          <w:sz w:val="24"/>
          <w:szCs w:val="24"/>
        </w:rPr>
        <w:t>3</w:t>
      </w:r>
      <w:r w:rsidR="00090675" w:rsidRPr="006D1A98">
        <w:rPr>
          <w:rFonts w:ascii="Arial" w:hAnsi="Arial" w:cs="Arial"/>
          <w:b/>
          <w:bCs/>
          <w:sz w:val="24"/>
          <w:szCs w:val="24"/>
        </w:rPr>
        <w:t>.</w:t>
      </w:r>
      <w:r w:rsidRPr="006D1A98">
        <w:rPr>
          <w:rFonts w:ascii="Arial" w:hAnsi="Arial" w:cs="Arial"/>
          <w:sz w:val="24"/>
          <w:szCs w:val="24"/>
        </w:rPr>
        <w:t xml:space="preserve"> </w:t>
      </w:r>
      <w:r w:rsidR="00D60C3D" w:rsidRPr="006D1A98">
        <w:rPr>
          <w:rFonts w:ascii="Arial" w:hAnsi="Arial" w:cs="Arial"/>
          <w:sz w:val="24"/>
          <w:szCs w:val="24"/>
        </w:rPr>
        <w:t xml:space="preserve">XRD patterns of Bare Si crystal, Au deposited on Si </w:t>
      </w:r>
      <w:bookmarkStart w:id="15" w:name="OLE_LINK1"/>
      <w:r w:rsidR="00D60C3D" w:rsidRPr="006D1A98">
        <w:rPr>
          <w:rFonts w:ascii="Arial" w:hAnsi="Arial" w:cs="Arial"/>
          <w:sz w:val="24"/>
          <w:szCs w:val="24"/>
        </w:rPr>
        <w:t>crystal,</w:t>
      </w:r>
      <w:bookmarkEnd w:id="15"/>
      <w:r w:rsidR="006D1A98">
        <w:rPr>
          <w:rFonts w:ascii="Arial" w:hAnsi="Arial" w:cs="Arial"/>
          <w:sz w:val="24"/>
          <w:szCs w:val="24"/>
        </w:rPr>
        <w:t xml:space="preserve"> </w:t>
      </w:r>
      <w:r w:rsidR="00D60C3D" w:rsidRPr="006D1A98">
        <w:rPr>
          <w:rFonts w:ascii="Arial" w:hAnsi="Arial" w:cs="Arial"/>
          <w:sz w:val="24"/>
          <w:szCs w:val="24"/>
        </w:rPr>
        <w:t>Cu or Cu</w:t>
      </w:r>
      <w:r w:rsidR="00F86EA9" w:rsidRPr="006D1A98">
        <w:rPr>
          <w:rFonts w:ascii="Arial" w:hAnsi="Arial" w:cs="Arial"/>
          <w:sz w:val="24"/>
          <w:szCs w:val="24"/>
          <w:vertAlign w:val="subscript"/>
        </w:rPr>
        <w:t>2</w:t>
      </w:r>
      <w:r w:rsidR="00D60C3D" w:rsidRPr="006D1A98">
        <w:rPr>
          <w:rFonts w:ascii="Arial" w:hAnsi="Arial" w:cs="Arial"/>
          <w:sz w:val="24"/>
          <w:szCs w:val="24"/>
        </w:rPr>
        <w:t>O subsequently deposited on Au-coated Si crystal.</w:t>
      </w:r>
      <w:r w:rsidR="00E454F2" w:rsidRPr="006D1A98">
        <w:rPr>
          <w:rFonts w:ascii="Arial" w:hAnsi="Arial" w:cs="Arial"/>
          <w:sz w:val="24"/>
          <w:szCs w:val="24"/>
        </w:rPr>
        <w:t xml:space="preserve"> Depositing Cu or Cu</w:t>
      </w:r>
      <w:r w:rsidR="00F86EA9" w:rsidRPr="006D1A98">
        <w:rPr>
          <w:rFonts w:ascii="Arial" w:hAnsi="Arial" w:cs="Arial"/>
          <w:sz w:val="24"/>
          <w:szCs w:val="24"/>
          <w:vertAlign w:val="subscript"/>
        </w:rPr>
        <w:t>2</w:t>
      </w:r>
      <w:r w:rsidR="00E454F2" w:rsidRPr="006D1A98">
        <w:rPr>
          <w:rFonts w:ascii="Arial" w:hAnsi="Arial" w:cs="Arial"/>
          <w:sz w:val="24"/>
          <w:szCs w:val="24"/>
        </w:rPr>
        <w:t>O on Au-coated Si crystal was through electrodeposition. The Au-plated Si prism was then used as the working electrode in a custom-made electrochemical cell. A graphite rod and a Ag/AgCl electrode were used as the counter</w:t>
      </w:r>
      <w:r w:rsidR="00AE59AB" w:rsidRPr="006D1A98">
        <w:rPr>
          <w:rFonts w:ascii="Arial" w:hAnsi="Arial" w:cs="Arial"/>
          <w:sz w:val="24"/>
          <w:szCs w:val="24"/>
        </w:rPr>
        <w:t xml:space="preserve"> </w:t>
      </w:r>
      <w:r w:rsidR="00E454F2" w:rsidRPr="006D1A98">
        <w:rPr>
          <w:rFonts w:ascii="Arial" w:hAnsi="Arial" w:cs="Arial"/>
          <w:sz w:val="24"/>
          <w:szCs w:val="24"/>
        </w:rPr>
        <w:t>electrode and reference electrodes in all of the electrochemical experiments, respectively. For Cu</w:t>
      </w:r>
      <w:r w:rsidR="00E454F2" w:rsidRPr="006D1A98">
        <w:rPr>
          <w:rFonts w:ascii="Arial" w:hAnsi="Arial" w:cs="Arial"/>
          <w:sz w:val="24"/>
          <w:szCs w:val="24"/>
          <w:vertAlign w:val="subscript"/>
        </w:rPr>
        <w:t>2</w:t>
      </w:r>
      <w:r w:rsidR="00E454F2" w:rsidRPr="006D1A98">
        <w:rPr>
          <w:rFonts w:ascii="Arial" w:hAnsi="Arial" w:cs="Arial"/>
          <w:sz w:val="24"/>
          <w:szCs w:val="24"/>
        </w:rPr>
        <w:t>O, the plating solution consisted of 0.4M copper sulfate pentahydrate in 50 mL of Millipore water. To maintain Cu²</w:t>
      </w:r>
      <w:r w:rsidR="00E454F2" w:rsidRPr="006D1A98">
        <w:rPr>
          <w:rFonts w:ascii="MS Gothic" w:eastAsia="MS Gothic" w:hAnsi="MS Gothic" w:cs="MS Gothic" w:hint="eastAsia"/>
          <w:sz w:val="24"/>
          <w:szCs w:val="24"/>
        </w:rPr>
        <w:t>⁺</w:t>
      </w:r>
      <w:r w:rsidR="00E454F2" w:rsidRPr="006D1A98">
        <w:rPr>
          <w:rFonts w:ascii="Arial" w:hAnsi="Arial" w:cs="Arial"/>
          <w:sz w:val="24"/>
          <w:szCs w:val="24"/>
        </w:rPr>
        <w:t xml:space="preserve"> stability in the alkaline environment, 3M lactic acid was incorporated, followed by the addition of 3M NaOH until a pH of 12 was achieved. Cu</w:t>
      </w:r>
      <w:r w:rsidR="00F86EA9" w:rsidRPr="006D1A98">
        <w:rPr>
          <w:rFonts w:ascii="Arial" w:hAnsi="Arial" w:cs="Arial"/>
          <w:sz w:val="24"/>
          <w:szCs w:val="24"/>
          <w:vertAlign w:val="subscript"/>
        </w:rPr>
        <w:t>2</w:t>
      </w:r>
      <w:r w:rsidR="00E454F2" w:rsidRPr="006D1A98">
        <w:rPr>
          <w:rFonts w:ascii="Arial" w:hAnsi="Arial" w:cs="Arial"/>
          <w:sz w:val="24"/>
          <w:szCs w:val="24"/>
        </w:rPr>
        <w:t>O deposition occurred on the substrate over 2.5 hours at room temperature using a constant current density of −0.1 mAcm</w:t>
      </w:r>
      <w:r w:rsidR="00E454F2" w:rsidRPr="006D1A98">
        <w:rPr>
          <w:rFonts w:ascii="MS Gothic" w:eastAsia="MS Gothic" w:hAnsi="MS Gothic" w:cs="MS Gothic" w:hint="eastAsia"/>
          <w:sz w:val="24"/>
          <w:szCs w:val="24"/>
        </w:rPr>
        <w:t>⁻</w:t>
      </w:r>
      <w:r w:rsidR="00E454F2" w:rsidRPr="006D1A98">
        <w:rPr>
          <w:rFonts w:ascii="Arial" w:hAnsi="Arial" w:cs="Arial"/>
          <w:sz w:val="24"/>
          <w:szCs w:val="24"/>
        </w:rPr>
        <w:t>² in a three-electrode setup. Post-deposition, samples underwent gentle rinsing with water and subsequent nitrogen drying. Copper electroplating was done via</w:t>
      </w:r>
      <w:r w:rsidR="006D1A98">
        <w:rPr>
          <w:rFonts w:ascii="Arial" w:hAnsi="Arial" w:cs="Arial"/>
          <w:sz w:val="24"/>
          <w:szCs w:val="24"/>
        </w:rPr>
        <w:t xml:space="preserve"> </w:t>
      </w:r>
      <w:r w:rsidR="00E454F2" w:rsidRPr="006D1A98">
        <w:rPr>
          <w:rFonts w:ascii="Arial" w:hAnsi="Arial" w:cs="Arial"/>
          <w:sz w:val="24"/>
          <w:szCs w:val="24"/>
        </w:rPr>
        <w:t>chronopotentiometry at 1.13 mA for 320 s in a 5 mM CuSO</w:t>
      </w:r>
      <w:r w:rsidR="00E454F2" w:rsidRPr="006D1A98">
        <w:rPr>
          <w:rFonts w:ascii="Arial" w:hAnsi="Arial" w:cs="Arial"/>
          <w:sz w:val="24"/>
          <w:szCs w:val="24"/>
          <w:vertAlign w:val="subscript"/>
        </w:rPr>
        <w:t>4</w:t>
      </w:r>
      <w:r w:rsidR="00E454F2" w:rsidRPr="006D1A98">
        <w:rPr>
          <w:rFonts w:ascii="Arial" w:hAnsi="Arial" w:cs="Arial"/>
          <w:sz w:val="24"/>
          <w:szCs w:val="24"/>
        </w:rPr>
        <w:t>·5H</w:t>
      </w:r>
      <w:r w:rsidR="00E454F2" w:rsidRPr="006D1A98">
        <w:rPr>
          <w:rFonts w:ascii="Arial" w:hAnsi="Arial" w:cs="Arial"/>
          <w:sz w:val="24"/>
          <w:szCs w:val="24"/>
          <w:vertAlign w:val="subscript"/>
        </w:rPr>
        <w:t>2</w:t>
      </w:r>
      <w:r w:rsidR="00E454F2" w:rsidRPr="006D1A98">
        <w:rPr>
          <w:rFonts w:ascii="Arial" w:hAnsi="Arial" w:cs="Arial"/>
          <w:sz w:val="24"/>
          <w:szCs w:val="24"/>
        </w:rPr>
        <w:t>O (≥99.9%,), 50 mM H</w:t>
      </w:r>
      <w:r w:rsidR="00E454F2" w:rsidRPr="006D1A98">
        <w:rPr>
          <w:rFonts w:ascii="Arial" w:hAnsi="Arial" w:cs="Arial"/>
          <w:sz w:val="24"/>
          <w:szCs w:val="24"/>
          <w:vertAlign w:val="subscript"/>
        </w:rPr>
        <w:t>2</w:t>
      </w:r>
      <w:r w:rsidR="00E454F2" w:rsidRPr="006D1A98">
        <w:rPr>
          <w:rFonts w:ascii="Arial" w:hAnsi="Arial" w:cs="Arial"/>
          <w:sz w:val="24"/>
          <w:szCs w:val="24"/>
        </w:rPr>
        <w:t>SO</w:t>
      </w:r>
      <w:r w:rsidR="00E454F2" w:rsidRPr="006D1A98">
        <w:rPr>
          <w:rFonts w:ascii="Arial" w:hAnsi="Arial" w:cs="Arial"/>
          <w:sz w:val="24"/>
          <w:szCs w:val="24"/>
          <w:vertAlign w:val="subscript"/>
        </w:rPr>
        <w:t>4</w:t>
      </w:r>
      <w:r w:rsidR="00E454F2" w:rsidRPr="006D1A98">
        <w:rPr>
          <w:rFonts w:ascii="Arial" w:hAnsi="Arial" w:cs="Arial"/>
          <w:sz w:val="24"/>
          <w:szCs w:val="24"/>
        </w:rPr>
        <w:t xml:space="preserve"> electrolyte.</w:t>
      </w:r>
    </w:p>
    <w:p w14:paraId="7823BE7D" w14:textId="678D77F2" w:rsidR="00D76623" w:rsidRDefault="00D76623">
      <w:pPr>
        <w:widowControl/>
        <w:jc w:val="left"/>
        <w:rPr>
          <w:rFonts w:ascii="Times New Roman" w:hAnsi="Times New Roman" w:cs="Times New Roman"/>
          <w:noProof/>
        </w:rPr>
      </w:pPr>
      <w:r>
        <w:rPr>
          <w:rFonts w:ascii="Times New Roman" w:hAnsi="Times New Roman" w:cs="Times New Roman"/>
          <w:noProof/>
        </w:rPr>
        <w:br w:type="page"/>
      </w:r>
    </w:p>
    <w:p w14:paraId="2C258125" w14:textId="5C5B6AE2" w:rsidR="00FB5DC5" w:rsidRPr="00B30F27" w:rsidRDefault="00BA0E0E" w:rsidP="00D76623">
      <w:pPr>
        <w:widowControl/>
        <w:jc w:val="center"/>
        <w:rPr>
          <w:rFonts w:ascii="Times New Roman" w:hAnsi="Times New Roman" w:cs="Times New Roman"/>
          <w:sz w:val="24"/>
        </w:rPr>
      </w:pPr>
      <w:r>
        <w:rPr>
          <w:noProof/>
        </w:rPr>
        <w:lastRenderedPageBreak/>
        <w:drawing>
          <wp:inline distT="0" distB="0" distL="0" distR="0" wp14:anchorId="595838E1" wp14:editId="525F1C52">
            <wp:extent cx="5274310" cy="1951355"/>
            <wp:effectExtent l="0" t="0" r="2540" b="0"/>
            <wp:docPr id="654812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1951355"/>
                    </a:xfrm>
                    <a:prstGeom prst="rect">
                      <a:avLst/>
                    </a:prstGeom>
                    <a:noFill/>
                    <a:ln>
                      <a:noFill/>
                    </a:ln>
                  </pic:spPr>
                </pic:pic>
              </a:graphicData>
            </a:graphic>
          </wp:inline>
        </w:drawing>
      </w:r>
    </w:p>
    <w:p w14:paraId="72D902CC" w14:textId="06A47824" w:rsidR="004D2C9E" w:rsidRPr="00512F6F" w:rsidRDefault="004D2C9E" w:rsidP="004D2C9E">
      <w:pPr>
        <w:spacing w:line="360" w:lineRule="auto"/>
        <w:rPr>
          <w:rFonts w:ascii="Arial" w:hAnsi="Arial" w:cs="Arial"/>
          <w:sz w:val="24"/>
          <w:szCs w:val="24"/>
        </w:rPr>
      </w:pPr>
      <w:r w:rsidRPr="00512F6F">
        <w:rPr>
          <w:rFonts w:ascii="Arial" w:hAnsi="Arial" w:cs="Arial"/>
          <w:b/>
          <w:bCs/>
          <w:sz w:val="24"/>
          <w:lang w:val="de-DE"/>
        </w:rPr>
        <w:t>Supplementary Figure</w:t>
      </w:r>
      <w:r w:rsidR="00F95041" w:rsidRPr="00512F6F">
        <w:rPr>
          <w:rFonts w:ascii="Arial" w:hAnsi="Arial" w:cs="Arial"/>
          <w:b/>
          <w:bCs/>
          <w:sz w:val="24"/>
          <w:lang w:val="de-DE"/>
        </w:rPr>
        <w:t xml:space="preserve"> </w:t>
      </w:r>
      <w:r w:rsidR="00593609" w:rsidRPr="00512F6F">
        <w:rPr>
          <w:rFonts w:ascii="Arial" w:hAnsi="Arial" w:cs="Arial"/>
          <w:b/>
          <w:bCs/>
          <w:sz w:val="24"/>
          <w:szCs w:val="24"/>
        </w:rPr>
        <w:t>4</w:t>
      </w:r>
      <w:r w:rsidR="00F95041" w:rsidRPr="00512F6F">
        <w:rPr>
          <w:rFonts w:ascii="Arial" w:hAnsi="Arial" w:cs="Arial"/>
          <w:b/>
          <w:bCs/>
          <w:sz w:val="24"/>
          <w:szCs w:val="24"/>
        </w:rPr>
        <w:t>.</w:t>
      </w:r>
      <w:r w:rsidRPr="00512F6F">
        <w:rPr>
          <w:rFonts w:ascii="Arial" w:hAnsi="Arial" w:cs="Arial"/>
          <w:sz w:val="24"/>
          <w:szCs w:val="24"/>
        </w:rPr>
        <w:t xml:space="preserve"> </w:t>
      </w:r>
      <w:r w:rsidR="00EC76C7" w:rsidRPr="00512F6F">
        <w:rPr>
          <w:rFonts w:ascii="Arial" w:hAnsi="Arial" w:cs="Arial"/>
          <w:sz w:val="24"/>
          <w:szCs w:val="24"/>
        </w:rPr>
        <w:t>In-situ ATR-SEIRS of Cu and Cu</w:t>
      </w:r>
      <w:r w:rsidR="00EC76C7" w:rsidRPr="00512F6F">
        <w:rPr>
          <w:rFonts w:ascii="Arial" w:hAnsi="Arial" w:cs="Arial"/>
          <w:sz w:val="24"/>
          <w:szCs w:val="24"/>
          <w:vertAlign w:val="subscript"/>
        </w:rPr>
        <w:t>2</w:t>
      </w:r>
      <w:r w:rsidR="00EC76C7" w:rsidRPr="00512F6F">
        <w:rPr>
          <w:rFonts w:ascii="Arial" w:hAnsi="Arial" w:cs="Arial"/>
          <w:sz w:val="24"/>
          <w:szCs w:val="24"/>
        </w:rPr>
        <w:t>O.</w:t>
      </w:r>
    </w:p>
    <w:p w14:paraId="1C4D003F" w14:textId="77777777" w:rsidR="004D2C9E" w:rsidRPr="00B30F27" w:rsidRDefault="004D2C9E">
      <w:pPr>
        <w:widowControl/>
        <w:jc w:val="left"/>
        <w:rPr>
          <w:rFonts w:ascii="Times New Roman" w:hAnsi="Times New Roman" w:cs="Times New Roman"/>
          <w:sz w:val="24"/>
        </w:rPr>
      </w:pPr>
    </w:p>
    <w:p w14:paraId="1CE81D5B" w14:textId="26F16DD3" w:rsidR="00FB5DC5" w:rsidRPr="00B30F27" w:rsidRDefault="00FB5DC5">
      <w:pPr>
        <w:widowControl/>
        <w:jc w:val="left"/>
        <w:rPr>
          <w:rFonts w:ascii="Times New Roman" w:hAnsi="Times New Roman" w:cs="Times New Roman"/>
          <w:sz w:val="24"/>
        </w:rPr>
      </w:pPr>
      <w:r w:rsidRPr="00B30F27">
        <w:rPr>
          <w:rFonts w:ascii="Times New Roman" w:hAnsi="Times New Roman" w:cs="Times New Roman"/>
          <w:sz w:val="24"/>
        </w:rPr>
        <w:br w:type="page"/>
      </w:r>
    </w:p>
    <w:p w14:paraId="5EEECC52" w14:textId="0D31955F" w:rsidR="005D2D79" w:rsidRPr="00B30F27" w:rsidRDefault="00BA0E0E" w:rsidP="005D2D79">
      <w:pPr>
        <w:spacing w:line="360" w:lineRule="auto"/>
        <w:rPr>
          <w:rFonts w:ascii="Times New Roman" w:hAnsi="Times New Roman" w:cs="Times New Roman"/>
          <w:sz w:val="24"/>
          <w:lang w:val="de-DE"/>
        </w:rPr>
      </w:pPr>
      <w:r>
        <w:rPr>
          <w:noProof/>
        </w:rPr>
        <w:lastRenderedPageBreak/>
        <w:drawing>
          <wp:inline distT="0" distB="0" distL="0" distR="0" wp14:anchorId="376A35AB" wp14:editId="020D46BB">
            <wp:extent cx="5274310" cy="3813810"/>
            <wp:effectExtent l="0" t="0" r="2540" b="0"/>
            <wp:docPr id="19137687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813810"/>
                    </a:xfrm>
                    <a:prstGeom prst="rect">
                      <a:avLst/>
                    </a:prstGeom>
                    <a:noFill/>
                    <a:ln>
                      <a:noFill/>
                    </a:ln>
                  </pic:spPr>
                </pic:pic>
              </a:graphicData>
            </a:graphic>
          </wp:inline>
        </w:drawing>
      </w:r>
    </w:p>
    <w:p w14:paraId="3ACBFB8E" w14:textId="782DDD15" w:rsidR="005D2D79" w:rsidRPr="00512F6F" w:rsidRDefault="00FC1BF1" w:rsidP="005D2D79">
      <w:pPr>
        <w:spacing w:line="360" w:lineRule="auto"/>
        <w:rPr>
          <w:rFonts w:ascii="Arial" w:hAnsi="Arial" w:cs="Arial"/>
          <w:sz w:val="24"/>
          <w:lang w:val="de-DE"/>
        </w:rPr>
      </w:pPr>
      <w:bookmarkStart w:id="16" w:name="_Hlk190613335"/>
      <w:r w:rsidRPr="00512F6F">
        <w:rPr>
          <w:rFonts w:ascii="Arial" w:hAnsi="Arial" w:cs="Arial"/>
          <w:b/>
          <w:bCs/>
          <w:sz w:val="24"/>
          <w:lang w:val="de-DE"/>
        </w:rPr>
        <w:t xml:space="preserve">Supplementary </w:t>
      </w:r>
      <w:r w:rsidR="005D2D79" w:rsidRPr="00512F6F">
        <w:rPr>
          <w:rFonts w:ascii="Arial" w:hAnsi="Arial" w:cs="Arial"/>
          <w:b/>
          <w:bCs/>
          <w:sz w:val="24"/>
          <w:lang w:val="de-DE"/>
        </w:rPr>
        <w:t>Figure</w:t>
      </w:r>
      <w:r w:rsidR="004D2C9E" w:rsidRPr="00512F6F">
        <w:rPr>
          <w:rFonts w:ascii="Arial" w:hAnsi="Arial" w:cs="Arial"/>
          <w:b/>
          <w:bCs/>
          <w:sz w:val="24"/>
          <w:lang w:val="de-DE"/>
        </w:rPr>
        <w:t xml:space="preserve"> </w:t>
      </w:r>
      <w:bookmarkEnd w:id="16"/>
      <w:r w:rsidR="00593609" w:rsidRPr="00512F6F">
        <w:rPr>
          <w:rFonts w:ascii="Arial" w:hAnsi="Arial" w:cs="Arial"/>
          <w:b/>
          <w:bCs/>
          <w:sz w:val="24"/>
          <w:lang w:val="de-DE"/>
        </w:rPr>
        <w:t>5</w:t>
      </w:r>
      <w:r w:rsidR="00090675" w:rsidRPr="00512F6F">
        <w:rPr>
          <w:rFonts w:ascii="Arial" w:hAnsi="Arial" w:cs="Arial"/>
          <w:b/>
          <w:bCs/>
          <w:sz w:val="24"/>
          <w:lang w:val="de-DE"/>
        </w:rPr>
        <w:t>.</w:t>
      </w:r>
      <w:r w:rsidR="00667D4A" w:rsidRPr="00512F6F">
        <w:rPr>
          <w:rFonts w:ascii="Arial" w:hAnsi="Arial" w:cs="Arial"/>
          <w:b/>
          <w:bCs/>
          <w:sz w:val="24"/>
          <w:lang w:val="de-DE"/>
        </w:rPr>
        <w:t xml:space="preserve"> </w:t>
      </w:r>
      <w:r w:rsidR="005D2D79" w:rsidRPr="00512F6F">
        <w:rPr>
          <w:rFonts w:ascii="Arial" w:hAnsi="Arial" w:cs="Arial"/>
          <w:sz w:val="24"/>
          <w:lang w:val="de-DE"/>
        </w:rPr>
        <w:t xml:space="preserve">Characterization results of CuO nanowires. </w:t>
      </w:r>
      <w:r w:rsidR="004D2C9E" w:rsidRPr="00512F6F">
        <w:rPr>
          <w:rFonts w:ascii="Arial" w:hAnsi="Arial" w:cs="Arial"/>
          <w:sz w:val="24"/>
          <w:lang w:val="de-DE"/>
        </w:rPr>
        <w:t xml:space="preserve">(a-b) SEM images of CuO and (c) XRD results </w:t>
      </w:r>
      <w:r w:rsidR="005D2D79" w:rsidRPr="00512F6F">
        <w:rPr>
          <w:rFonts w:ascii="Arial" w:hAnsi="Arial" w:cs="Arial"/>
          <w:sz w:val="24"/>
          <w:lang w:val="de-DE"/>
        </w:rPr>
        <w:t>(</w:t>
      </w:r>
      <w:r w:rsidR="004D2C9E" w:rsidRPr="00512F6F">
        <w:rPr>
          <w:rFonts w:ascii="Arial" w:hAnsi="Arial" w:cs="Arial"/>
          <w:sz w:val="24"/>
          <w:lang w:val="de-DE"/>
        </w:rPr>
        <w:t>d</w:t>
      </w:r>
      <w:r w:rsidR="005D2D79" w:rsidRPr="00512F6F">
        <w:rPr>
          <w:rFonts w:ascii="Arial" w:hAnsi="Arial" w:cs="Arial"/>
          <w:sz w:val="24"/>
          <w:lang w:val="de-DE"/>
        </w:rPr>
        <w:t>) Cu 2</w:t>
      </w:r>
      <w:r w:rsidR="005D2D79" w:rsidRPr="00512F6F">
        <w:rPr>
          <w:rFonts w:ascii="Arial" w:hAnsi="Arial" w:cs="Arial"/>
          <w:i/>
          <w:iCs/>
          <w:sz w:val="24"/>
          <w:lang w:val="de-DE"/>
        </w:rPr>
        <w:t>p</w:t>
      </w:r>
      <w:r w:rsidR="005D2D79" w:rsidRPr="00512F6F">
        <w:rPr>
          <w:rFonts w:ascii="Arial" w:hAnsi="Arial" w:cs="Arial"/>
          <w:sz w:val="24"/>
          <w:lang w:val="de-DE"/>
        </w:rPr>
        <w:t xml:space="preserve"> spectrum and (</w:t>
      </w:r>
      <w:r w:rsidR="004D2C9E" w:rsidRPr="00512F6F">
        <w:rPr>
          <w:rFonts w:ascii="Arial" w:hAnsi="Arial" w:cs="Arial"/>
          <w:sz w:val="24"/>
          <w:lang w:val="de-DE"/>
        </w:rPr>
        <w:t>e</w:t>
      </w:r>
      <w:r w:rsidR="005D2D79" w:rsidRPr="00512F6F">
        <w:rPr>
          <w:rFonts w:ascii="Arial" w:hAnsi="Arial" w:cs="Arial"/>
          <w:sz w:val="24"/>
          <w:lang w:val="de-DE"/>
        </w:rPr>
        <w:t>) O1</w:t>
      </w:r>
      <w:r w:rsidR="005D2D79" w:rsidRPr="00512F6F">
        <w:rPr>
          <w:rFonts w:ascii="Arial" w:hAnsi="Arial" w:cs="Arial"/>
          <w:i/>
          <w:iCs/>
          <w:sz w:val="24"/>
          <w:lang w:val="de-DE"/>
        </w:rPr>
        <w:t>s</w:t>
      </w:r>
      <w:r w:rsidR="005D2D79" w:rsidRPr="00512F6F">
        <w:rPr>
          <w:rFonts w:ascii="Arial" w:hAnsi="Arial" w:cs="Arial"/>
          <w:sz w:val="24"/>
          <w:lang w:val="de-DE"/>
        </w:rPr>
        <w:t xml:space="preserve"> spectrum of CuO.</w:t>
      </w:r>
    </w:p>
    <w:p w14:paraId="1FD5FC6C" w14:textId="6F416E68" w:rsidR="005D2D79" w:rsidRPr="00B30F27" w:rsidRDefault="005D2D79" w:rsidP="005D2D79">
      <w:pPr>
        <w:spacing w:line="360" w:lineRule="auto"/>
        <w:rPr>
          <w:rFonts w:ascii="Times New Roman" w:hAnsi="Times New Roman" w:cs="Times New Roman"/>
          <w:sz w:val="24"/>
          <w:lang w:val="de-DE"/>
        </w:rPr>
      </w:pPr>
    </w:p>
    <w:p w14:paraId="3C358E4F" w14:textId="25C63BA2" w:rsidR="004D2C9E" w:rsidRPr="00B30F27" w:rsidRDefault="004D2C9E">
      <w:pPr>
        <w:widowControl/>
        <w:jc w:val="left"/>
        <w:rPr>
          <w:rFonts w:ascii="Times New Roman" w:hAnsi="Times New Roman" w:cs="Times New Roman"/>
          <w:sz w:val="24"/>
          <w:lang w:val="de-DE"/>
        </w:rPr>
      </w:pPr>
      <w:r w:rsidRPr="00B30F27">
        <w:rPr>
          <w:rFonts w:ascii="Times New Roman" w:hAnsi="Times New Roman" w:cs="Times New Roman"/>
          <w:sz w:val="24"/>
          <w:lang w:val="de-DE"/>
        </w:rPr>
        <w:br w:type="page"/>
      </w:r>
    </w:p>
    <w:p w14:paraId="40EA8A99" w14:textId="77777777" w:rsidR="005D2D79" w:rsidRPr="00B30F27" w:rsidRDefault="005D2D79" w:rsidP="005D2D79">
      <w:pPr>
        <w:spacing w:line="360" w:lineRule="auto"/>
        <w:rPr>
          <w:rFonts w:ascii="Times New Roman" w:hAnsi="Times New Roman" w:cs="Times New Roman"/>
          <w:sz w:val="24"/>
          <w:lang w:val="de-DE"/>
        </w:rPr>
      </w:pPr>
    </w:p>
    <w:p w14:paraId="6DF54781" w14:textId="77777777" w:rsidR="005D2D79" w:rsidRPr="00B30F27" w:rsidRDefault="005D2D79" w:rsidP="005D2D79">
      <w:pPr>
        <w:spacing w:line="360" w:lineRule="auto"/>
        <w:rPr>
          <w:rFonts w:ascii="Times New Roman" w:hAnsi="Times New Roman" w:cs="Times New Roman"/>
          <w:sz w:val="24"/>
          <w:lang w:val="de-DE"/>
        </w:rPr>
      </w:pPr>
    </w:p>
    <w:p w14:paraId="75C501B7" w14:textId="77777777" w:rsidR="005D2D79" w:rsidRPr="00B30F27" w:rsidRDefault="005D2D79" w:rsidP="00D1183C">
      <w:pPr>
        <w:spacing w:line="360" w:lineRule="auto"/>
        <w:jc w:val="center"/>
        <w:rPr>
          <w:rFonts w:ascii="Times New Roman" w:hAnsi="Times New Roman" w:cs="Times New Roman"/>
          <w:sz w:val="24"/>
          <w:lang w:val="de-DE"/>
        </w:rPr>
      </w:pPr>
      <w:r w:rsidRPr="00B30F27">
        <w:rPr>
          <w:rFonts w:ascii="Times New Roman" w:hAnsi="Times New Roman" w:cs="Times New Roman"/>
          <w:noProof/>
          <w:sz w:val="24"/>
        </w:rPr>
        <w:drawing>
          <wp:inline distT="0" distB="0" distL="0" distR="0" wp14:anchorId="02EBF578" wp14:editId="3134A56E">
            <wp:extent cx="3416300" cy="28649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5575" cy="2872713"/>
                    </a:xfrm>
                    <a:prstGeom prst="rect">
                      <a:avLst/>
                    </a:prstGeom>
                    <a:noFill/>
                    <a:ln>
                      <a:noFill/>
                    </a:ln>
                  </pic:spPr>
                </pic:pic>
              </a:graphicData>
            </a:graphic>
          </wp:inline>
        </w:drawing>
      </w:r>
    </w:p>
    <w:p w14:paraId="22968152" w14:textId="4981313D" w:rsidR="005D2D79" w:rsidRPr="00512F6F" w:rsidRDefault="00B85D53" w:rsidP="005D2D79">
      <w:pPr>
        <w:spacing w:line="360" w:lineRule="auto"/>
        <w:rPr>
          <w:rFonts w:ascii="Arial" w:hAnsi="Arial" w:cs="Arial"/>
          <w:sz w:val="24"/>
          <w:lang w:val="de-DE"/>
        </w:rPr>
      </w:pPr>
      <w:r w:rsidRPr="00512F6F">
        <w:rPr>
          <w:rFonts w:ascii="Arial" w:hAnsi="Arial" w:cs="Arial"/>
          <w:b/>
          <w:bCs/>
          <w:sz w:val="24"/>
          <w:lang w:val="de-DE"/>
        </w:rPr>
        <w:t xml:space="preserve">Supplementary </w:t>
      </w:r>
      <w:r w:rsidR="005D2D79" w:rsidRPr="00512F6F">
        <w:rPr>
          <w:rFonts w:ascii="Arial" w:hAnsi="Arial" w:cs="Arial"/>
          <w:b/>
          <w:bCs/>
          <w:sz w:val="24"/>
          <w:lang w:val="de-DE"/>
        </w:rPr>
        <w:t xml:space="preserve">Figure </w:t>
      </w:r>
      <w:r w:rsidR="00593609" w:rsidRPr="00512F6F">
        <w:rPr>
          <w:rFonts w:ascii="Arial" w:hAnsi="Arial" w:cs="Arial"/>
          <w:b/>
          <w:bCs/>
          <w:sz w:val="24"/>
          <w:lang w:val="de-DE"/>
        </w:rPr>
        <w:t>6</w:t>
      </w:r>
      <w:r w:rsidR="00090675" w:rsidRPr="00512F6F">
        <w:rPr>
          <w:rFonts w:ascii="Arial" w:hAnsi="Arial" w:cs="Arial"/>
          <w:sz w:val="24"/>
          <w:lang w:val="de-DE"/>
        </w:rPr>
        <w:t xml:space="preserve">. </w:t>
      </w:r>
      <w:r w:rsidR="005D2D79" w:rsidRPr="00512F6F">
        <w:rPr>
          <w:rFonts w:ascii="Arial" w:hAnsi="Arial" w:cs="Arial"/>
          <w:sz w:val="24"/>
          <w:lang w:val="de-DE"/>
        </w:rPr>
        <w:t>Activation CV scanning curve of CuO nanowires.</w:t>
      </w:r>
    </w:p>
    <w:p w14:paraId="427D3267" w14:textId="77777777" w:rsidR="00745DC2" w:rsidRPr="00512F6F" w:rsidRDefault="00745DC2" w:rsidP="005D2D79">
      <w:pPr>
        <w:spacing w:line="360" w:lineRule="auto"/>
        <w:rPr>
          <w:rFonts w:ascii="Arial" w:hAnsi="Arial" w:cs="Arial"/>
          <w:sz w:val="24"/>
          <w:lang w:val="de-DE"/>
        </w:rPr>
      </w:pPr>
    </w:p>
    <w:p w14:paraId="6FFCCD47" w14:textId="41FEC1FF" w:rsidR="005D2D79" w:rsidRPr="00512F6F" w:rsidRDefault="00745DC2" w:rsidP="00745DC2">
      <w:pPr>
        <w:spacing w:line="360" w:lineRule="auto"/>
        <w:rPr>
          <w:rFonts w:ascii="Arial" w:hAnsi="Arial" w:cs="Arial"/>
          <w:sz w:val="24"/>
          <w:lang w:val="de-DE"/>
        </w:rPr>
      </w:pPr>
      <w:r w:rsidRPr="00512F6F">
        <w:rPr>
          <w:rFonts w:ascii="Arial" w:hAnsi="Arial" w:cs="Arial"/>
          <w:b/>
          <w:bCs/>
          <w:sz w:val="24"/>
          <w:lang w:val="de-DE"/>
        </w:rPr>
        <w:t xml:space="preserve">Supplementary note: </w:t>
      </w:r>
      <w:r w:rsidR="00667D4A" w:rsidRPr="00512F6F">
        <w:rPr>
          <w:rFonts w:ascii="Arial" w:hAnsi="Arial" w:cs="Arial"/>
          <w:sz w:val="24"/>
          <w:lang w:val="de-DE"/>
        </w:rPr>
        <w:t>Based on thermodynamic equilibrium potentials (Cu²</w:t>
      </w:r>
      <w:r w:rsidR="00667D4A" w:rsidRPr="00512F6F">
        <w:rPr>
          <w:rFonts w:ascii="MS Gothic" w:eastAsia="MS Gothic" w:hAnsi="MS Gothic" w:cs="MS Gothic" w:hint="eastAsia"/>
          <w:sz w:val="24"/>
          <w:lang w:val="de-DE"/>
        </w:rPr>
        <w:t>⁺</w:t>
      </w:r>
      <w:r w:rsidR="00667D4A" w:rsidRPr="00512F6F">
        <w:rPr>
          <w:rFonts w:ascii="Arial" w:hAnsi="Arial" w:cs="Arial"/>
          <w:sz w:val="24"/>
          <w:lang w:val="de-DE"/>
        </w:rPr>
        <w:t>/Cu</w:t>
      </w:r>
      <w:r w:rsidR="00667D4A" w:rsidRPr="00512F6F">
        <w:rPr>
          <w:rFonts w:ascii="MS Gothic" w:eastAsia="MS Gothic" w:hAnsi="MS Gothic" w:cs="MS Gothic" w:hint="eastAsia"/>
          <w:sz w:val="24"/>
          <w:lang w:val="de-DE"/>
        </w:rPr>
        <w:t>⁺</w:t>
      </w:r>
      <w:r w:rsidR="00667D4A" w:rsidRPr="00512F6F">
        <w:rPr>
          <w:rFonts w:ascii="Arial" w:hAnsi="Arial" w:cs="Arial"/>
          <w:sz w:val="24"/>
          <w:lang w:val="de-DE"/>
        </w:rPr>
        <w:t xml:space="preserve"> = 0.64 V vs. RHE, Cu/Cu</w:t>
      </w:r>
      <w:r w:rsidR="00667D4A" w:rsidRPr="00512F6F">
        <w:rPr>
          <w:rFonts w:ascii="MS Gothic" w:eastAsia="MS Gothic" w:hAnsi="MS Gothic" w:cs="MS Gothic" w:hint="eastAsia"/>
          <w:sz w:val="24"/>
          <w:lang w:val="de-DE"/>
        </w:rPr>
        <w:t>⁺</w:t>
      </w:r>
      <w:r w:rsidR="00667D4A" w:rsidRPr="00512F6F">
        <w:rPr>
          <w:rFonts w:ascii="Arial" w:hAnsi="Arial" w:cs="Arial"/>
          <w:sz w:val="24"/>
          <w:lang w:val="de-DE"/>
        </w:rPr>
        <w:t xml:space="preserve"> = 0.45 V vs. RHE, and CO</w:t>
      </w:r>
      <w:r w:rsidR="000605D6" w:rsidRPr="00512F6F">
        <w:rPr>
          <w:rFonts w:ascii="Arial" w:hAnsi="Arial" w:cs="Arial"/>
          <w:sz w:val="24"/>
          <w:szCs w:val="24"/>
          <w:vertAlign w:val="subscript"/>
        </w:rPr>
        <w:t>2</w:t>
      </w:r>
      <w:r w:rsidR="00667D4A" w:rsidRPr="00512F6F">
        <w:rPr>
          <w:rFonts w:ascii="Arial" w:hAnsi="Arial" w:cs="Arial"/>
          <w:sz w:val="24"/>
          <w:lang w:val="de-DE"/>
        </w:rPr>
        <w:t xml:space="preserve"> + NO</w:t>
      </w:r>
      <w:r w:rsidR="000605D6" w:rsidRPr="00512F6F">
        <w:rPr>
          <w:rFonts w:ascii="Arial" w:hAnsi="Arial" w:cs="Arial"/>
          <w:sz w:val="24"/>
          <w:vertAlign w:val="subscript"/>
          <w:lang w:val="de-DE"/>
        </w:rPr>
        <w:t>3</w:t>
      </w:r>
      <w:r w:rsidR="000605D6" w:rsidRPr="00512F6F">
        <w:rPr>
          <w:rFonts w:ascii="MS Gothic" w:eastAsia="MS Gothic" w:hAnsi="MS Gothic" w:cs="MS Gothic" w:hint="eastAsia"/>
          <w:sz w:val="24"/>
          <w:lang w:val="de-DE"/>
        </w:rPr>
        <w:t>⁻</w:t>
      </w:r>
      <w:r w:rsidR="000605D6" w:rsidRPr="00512F6F">
        <w:rPr>
          <w:rFonts w:ascii="Arial" w:hAnsi="Arial" w:cs="Arial"/>
          <w:sz w:val="24"/>
          <w:lang w:val="de-DE"/>
        </w:rPr>
        <w:t xml:space="preserve"> </w:t>
      </w:r>
      <w:r w:rsidR="00667D4A" w:rsidRPr="00512F6F">
        <w:rPr>
          <w:rFonts w:ascii="Arial" w:hAnsi="Arial" w:cs="Arial"/>
          <w:sz w:val="24"/>
          <w:lang w:val="de-DE"/>
        </w:rPr>
        <w:t>+ 3H</w:t>
      </w:r>
      <w:r w:rsidR="000605D6" w:rsidRPr="00512F6F">
        <w:rPr>
          <w:rFonts w:ascii="Arial" w:hAnsi="Arial" w:cs="Arial"/>
          <w:sz w:val="24"/>
          <w:szCs w:val="24"/>
          <w:vertAlign w:val="subscript"/>
        </w:rPr>
        <w:t>2</w:t>
      </w:r>
      <w:r w:rsidR="00667D4A" w:rsidRPr="00512F6F">
        <w:rPr>
          <w:rFonts w:ascii="Arial" w:hAnsi="Arial" w:cs="Arial"/>
          <w:sz w:val="24"/>
          <w:lang w:val="de-DE"/>
        </w:rPr>
        <w:t>O → CO</w:t>
      </w:r>
      <w:r w:rsidR="000605D6" w:rsidRPr="00512F6F">
        <w:rPr>
          <w:rFonts w:ascii="Arial" w:hAnsi="Arial" w:cs="Arial"/>
          <w:sz w:val="24"/>
          <w:szCs w:val="24"/>
          <w:vertAlign w:val="subscript"/>
        </w:rPr>
        <w:t>2</w:t>
      </w:r>
      <w:r w:rsidR="000605D6" w:rsidRPr="00512F6F" w:rsidDel="000605D6">
        <w:rPr>
          <w:rFonts w:ascii="Arial" w:hAnsi="Arial" w:cs="Arial"/>
          <w:sz w:val="24"/>
          <w:lang w:val="de-DE"/>
        </w:rPr>
        <w:t xml:space="preserve"> </w:t>
      </w:r>
      <w:r w:rsidR="00667D4A" w:rsidRPr="00512F6F">
        <w:rPr>
          <w:rFonts w:ascii="Arial" w:hAnsi="Arial" w:cs="Arial"/>
          <w:sz w:val="24"/>
          <w:lang w:val="de-DE"/>
        </w:rPr>
        <w:t>(NH</w:t>
      </w:r>
      <w:r w:rsidR="000605D6" w:rsidRPr="00512F6F">
        <w:rPr>
          <w:rFonts w:ascii="Arial" w:hAnsi="Arial" w:cs="Arial"/>
          <w:sz w:val="24"/>
          <w:szCs w:val="24"/>
          <w:vertAlign w:val="subscript"/>
        </w:rPr>
        <w:t>2</w:t>
      </w:r>
      <w:r w:rsidR="00667D4A" w:rsidRPr="00512F6F">
        <w:rPr>
          <w:rFonts w:ascii="Arial" w:hAnsi="Arial" w:cs="Arial"/>
          <w:sz w:val="24"/>
          <w:lang w:val="de-DE"/>
        </w:rPr>
        <w:t>)</w:t>
      </w:r>
      <w:r w:rsidR="000605D6" w:rsidRPr="00512F6F">
        <w:rPr>
          <w:rFonts w:ascii="Arial" w:hAnsi="Arial" w:cs="Arial"/>
          <w:sz w:val="24"/>
          <w:szCs w:val="24"/>
          <w:vertAlign w:val="subscript"/>
        </w:rPr>
        <w:t>2</w:t>
      </w:r>
      <w:r w:rsidR="00667D4A" w:rsidRPr="00512F6F">
        <w:rPr>
          <w:rFonts w:ascii="Arial" w:hAnsi="Arial" w:cs="Arial"/>
          <w:sz w:val="24"/>
          <w:lang w:val="de-DE"/>
        </w:rPr>
        <w:t xml:space="preserve"> + 4O</w:t>
      </w:r>
      <w:r w:rsidR="000605D6" w:rsidRPr="00512F6F">
        <w:rPr>
          <w:rFonts w:ascii="Arial" w:hAnsi="Arial" w:cs="Arial"/>
          <w:sz w:val="24"/>
          <w:szCs w:val="24"/>
          <w:vertAlign w:val="subscript"/>
        </w:rPr>
        <w:t>2</w:t>
      </w:r>
      <w:r w:rsidR="00667D4A" w:rsidRPr="00512F6F">
        <w:rPr>
          <w:rFonts w:ascii="Arial" w:hAnsi="Arial" w:cs="Arial"/>
          <w:sz w:val="24"/>
          <w:lang w:val="de-DE"/>
        </w:rPr>
        <w:t xml:space="preserve"> + 2OH</w:t>
      </w:r>
      <w:r w:rsidR="00667D4A" w:rsidRPr="00512F6F">
        <w:rPr>
          <w:rFonts w:ascii="MS Gothic" w:eastAsia="MS Gothic" w:hAnsi="MS Gothic" w:cs="MS Gothic" w:hint="eastAsia"/>
          <w:sz w:val="24"/>
          <w:lang w:val="de-DE"/>
        </w:rPr>
        <w:t>⁻</w:t>
      </w:r>
      <w:r w:rsidR="00667D4A" w:rsidRPr="00512F6F">
        <w:rPr>
          <w:rFonts w:ascii="Arial" w:hAnsi="Arial" w:cs="Arial"/>
          <w:sz w:val="24"/>
          <w:lang w:val="de-DE"/>
        </w:rPr>
        <w:t>, E⁰ = 0.51 V vs. RHE), three key processes occur simultaneously during activation: (i) reduction of CO</w:t>
      </w:r>
      <w:r w:rsidR="000605D6" w:rsidRPr="00512F6F">
        <w:rPr>
          <w:rFonts w:ascii="Arial" w:hAnsi="Arial" w:cs="Arial"/>
          <w:sz w:val="24"/>
          <w:szCs w:val="24"/>
          <w:vertAlign w:val="subscript"/>
        </w:rPr>
        <w:t>2</w:t>
      </w:r>
      <w:r w:rsidR="00667D4A" w:rsidRPr="00512F6F">
        <w:rPr>
          <w:rFonts w:ascii="Arial" w:hAnsi="Arial" w:cs="Arial"/>
          <w:sz w:val="24"/>
          <w:lang w:val="de-DE"/>
        </w:rPr>
        <w:t xml:space="preserve"> and NO</w:t>
      </w:r>
      <w:r w:rsidR="00667D4A" w:rsidRPr="00512F6F">
        <w:rPr>
          <w:rFonts w:ascii="Times New Roman" w:hAnsi="Times New Roman" w:cs="Times New Roman"/>
          <w:sz w:val="24"/>
          <w:lang w:val="de-DE"/>
        </w:rPr>
        <w:t>₃⁻</w:t>
      </w:r>
      <w:r w:rsidR="00667D4A" w:rsidRPr="00512F6F">
        <w:rPr>
          <w:rFonts w:ascii="Arial" w:hAnsi="Arial" w:cs="Arial"/>
          <w:sz w:val="24"/>
          <w:lang w:val="de-DE"/>
        </w:rPr>
        <w:t>, (ii) reduction of CuO and Cu</w:t>
      </w:r>
      <w:r w:rsidR="000605D6" w:rsidRPr="00512F6F">
        <w:rPr>
          <w:rFonts w:ascii="Arial" w:hAnsi="Arial" w:cs="Arial"/>
          <w:sz w:val="24"/>
          <w:szCs w:val="24"/>
          <w:vertAlign w:val="subscript"/>
        </w:rPr>
        <w:t>2</w:t>
      </w:r>
      <w:r w:rsidR="00667D4A" w:rsidRPr="00512F6F">
        <w:rPr>
          <w:rFonts w:ascii="Arial" w:hAnsi="Arial" w:cs="Arial"/>
          <w:sz w:val="24"/>
          <w:lang w:val="de-DE"/>
        </w:rPr>
        <w:t>O to Cu, and (iii) re-oxidation of Cu to Cu</w:t>
      </w:r>
      <w:r w:rsidR="000605D6" w:rsidRPr="00512F6F">
        <w:rPr>
          <w:rFonts w:ascii="Arial" w:hAnsi="Arial" w:cs="Arial"/>
          <w:sz w:val="24"/>
          <w:szCs w:val="24"/>
          <w:vertAlign w:val="subscript"/>
        </w:rPr>
        <w:t>2</w:t>
      </w:r>
      <w:r w:rsidR="00667D4A" w:rsidRPr="00512F6F">
        <w:rPr>
          <w:rFonts w:ascii="Arial" w:hAnsi="Arial" w:cs="Arial"/>
          <w:sz w:val="24"/>
          <w:lang w:val="de-DE"/>
        </w:rPr>
        <w:t>O. The CV profiles of CuO-NW revealed a positive oxidation current above 0.25 V, indicating the oxidation of Cu to Cu</w:t>
      </w:r>
      <w:r w:rsidR="000605D6" w:rsidRPr="00512F6F">
        <w:rPr>
          <w:rFonts w:ascii="Arial" w:hAnsi="Arial" w:cs="Arial"/>
          <w:sz w:val="24"/>
          <w:szCs w:val="24"/>
          <w:vertAlign w:val="subscript"/>
        </w:rPr>
        <w:t>2</w:t>
      </w:r>
      <w:r w:rsidR="00667D4A" w:rsidRPr="00512F6F">
        <w:rPr>
          <w:rFonts w:ascii="Arial" w:hAnsi="Arial" w:cs="Arial"/>
          <w:sz w:val="24"/>
          <w:lang w:val="de-DE"/>
        </w:rPr>
        <w:t>O. A pronounced reduction peak near 0 V was also observed, corresponding to the reduction of Cu</w:t>
      </w:r>
      <w:r w:rsidR="000605D6" w:rsidRPr="00512F6F">
        <w:rPr>
          <w:rFonts w:ascii="Arial" w:hAnsi="Arial" w:cs="Arial"/>
          <w:sz w:val="24"/>
          <w:szCs w:val="24"/>
          <w:vertAlign w:val="subscript"/>
        </w:rPr>
        <w:t>2</w:t>
      </w:r>
      <w:r w:rsidR="00667D4A" w:rsidRPr="00512F6F">
        <w:rPr>
          <w:rFonts w:ascii="Arial" w:hAnsi="Arial" w:cs="Arial"/>
          <w:sz w:val="24"/>
          <w:lang w:val="de-DE"/>
        </w:rPr>
        <w:t>O to Cu. These results suggest that during CV activation, the CuO-NW surface undergoes dynamic redox cycling between Cu and Cu</w:t>
      </w:r>
      <w:r w:rsidR="000605D6" w:rsidRPr="00512F6F">
        <w:rPr>
          <w:rFonts w:ascii="Arial" w:hAnsi="Arial" w:cs="Arial"/>
          <w:sz w:val="24"/>
          <w:szCs w:val="24"/>
          <w:vertAlign w:val="subscript"/>
        </w:rPr>
        <w:t>2</w:t>
      </w:r>
      <w:r w:rsidR="00667D4A" w:rsidRPr="00512F6F">
        <w:rPr>
          <w:rFonts w:ascii="Arial" w:hAnsi="Arial" w:cs="Arial"/>
          <w:sz w:val="24"/>
          <w:lang w:val="de-DE"/>
        </w:rPr>
        <w:t>O. By tuning the activation duration, the density of Cu/Cu</w:t>
      </w:r>
      <w:r w:rsidR="00667D4A" w:rsidRPr="00512F6F">
        <w:rPr>
          <w:rFonts w:ascii="Arial" w:hAnsi="Arial" w:cs="Arial"/>
          <w:sz w:val="24"/>
          <w:vertAlign w:val="superscript"/>
          <w:lang w:val="de-DE"/>
        </w:rPr>
        <w:t>+</w:t>
      </w:r>
      <w:r w:rsidR="00667D4A" w:rsidRPr="00512F6F">
        <w:rPr>
          <w:rFonts w:ascii="Arial" w:hAnsi="Arial" w:cs="Arial"/>
          <w:sz w:val="24"/>
          <w:lang w:val="de-DE"/>
        </w:rPr>
        <w:t xml:space="preserve"> interfaces could theoretically be modulated.</w:t>
      </w:r>
    </w:p>
    <w:p w14:paraId="23653A60" w14:textId="4F64C3EB" w:rsidR="005D2D79" w:rsidRPr="00B30F27" w:rsidRDefault="005D2D79" w:rsidP="005D2D79">
      <w:pPr>
        <w:spacing w:line="360" w:lineRule="auto"/>
        <w:rPr>
          <w:rFonts w:ascii="Times New Roman" w:hAnsi="Times New Roman" w:cs="Times New Roman"/>
          <w:sz w:val="24"/>
          <w:lang w:val="de-DE"/>
        </w:rPr>
      </w:pPr>
    </w:p>
    <w:p w14:paraId="67BCF53F" w14:textId="57195AC9" w:rsidR="00D1183C" w:rsidRPr="00B30F27" w:rsidRDefault="00D1183C">
      <w:pPr>
        <w:widowControl/>
        <w:jc w:val="left"/>
        <w:rPr>
          <w:rFonts w:ascii="Times New Roman" w:hAnsi="Times New Roman" w:cs="Times New Roman"/>
          <w:sz w:val="24"/>
          <w:lang w:val="de-DE"/>
        </w:rPr>
      </w:pPr>
      <w:r w:rsidRPr="00B30F27">
        <w:rPr>
          <w:rFonts w:ascii="Times New Roman" w:hAnsi="Times New Roman" w:cs="Times New Roman"/>
          <w:sz w:val="24"/>
          <w:lang w:val="de-DE"/>
        </w:rPr>
        <w:br w:type="page"/>
      </w:r>
    </w:p>
    <w:p w14:paraId="7333D40A" w14:textId="7C4AC91F" w:rsidR="006A4BBA" w:rsidRDefault="00D1183C" w:rsidP="00512F6F">
      <w:pPr>
        <w:spacing w:line="360" w:lineRule="auto"/>
        <w:rPr>
          <w:rFonts w:ascii="Times New Roman" w:hAnsi="Times New Roman" w:cs="Times New Roman"/>
          <w:sz w:val="24"/>
          <w:lang w:val="de-DE"/>
        </w:rPr>
      </w:pPr>
      <w:r w:rsidRPr="00B30F27">
        <w:rPr>
          <w:rFonts w:ascii="Times New Roman" w:hAnsi="Times New Roman" w:cs="Times New Roman"/>
          <w:noProof/>
          <w:sz w:val="24"/>
        </w:rPr>
        <w:lastRenderedPageBreak/>
        <w:drawing>
          <wp:inline distT="0" distB="0" distL="0" distR="0" wp14:anchorId="2B228655" wp14:editId="668839ED">
            <wp:extent cx="5410200" cy="4396740"/>
            <wp:effectExtent l="0" t="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0200" cy="4396740"/>
                    </a:xfrm>
                    <a:prstGeom prst="rect">
                      <a:avLst/>
                    </a:prstGeom>
                    <a:noFill/>
                    <a:ln>
                      <a:noFill/>
                    </a:ln>
                  </pic:spPr>
                </pic:pic>
              </a:graphicData>
            </a:graphic>
          </wp:inline>
        </w:drawing>
      </w:r>
      <w:r w:rsidRPr="00512F6F">
        <w:rPr>
          <w:rFonts w:ascii="Arial" w:hAnsi="Arial" w:cs="Arial"/>
          <w:b/>
          <w:bCs/>
          <w:sz w:val="24"/>
          <w:lang w:val="de-DE"/>
        </w:rPr>
        <w:t xml:space="preserve">Supplementary Figure </w:t>
      </w:r>
      <w:r w:rsidR="00593609" w:rsidRPr="00512F6F">
        <w:rPr>
          <w:rFonts w:ascii="Arial" w:hAnsi="Arial" w:cs="Arial"/>
          <w:b/>
          <w:bCs/>
          <w:sz w:val="24"/>
          <w:lang w:val="de-DE"/>
        </w:rPr>
        <w:t>7</w:t>
      </w:r>
      <w:r w:rsidR="00090675" w:rsidRPr="00512F6F">
        <w:rPr>
          <w:rFonts w:ascii="Arial" w:hAnsi="Arial" w:cs="Arial"/>
          <w:b/>
          <w:bCs/>
          <w:sz w:val="24"/>
          <w:lang w:val="de-DE"/>
        </w:rPr>
        <w:t>.</w:t>
      </w:r>
      <w:r w:rsidRPr="00512F6F">
        <w:rPr>
          <w:rFonts w:ascii="Arial" w:hAnsi="Arial" w:cs="Arial"/>
          <w:sz w:val="24"/>
          <w:lang w:val="de-DE"/>
        </w:rPr>
        <w:t xml:space="preserve"> Characterization results of Cu/Cu</w:t>
      </w:r>
      <w:r w:rsidRPr="00512F6F">
        <w:rPr>
          <w:rFonts w:ascii="Arial" w:hAnsi="Arial" w:cs="Arial"/>
          <w:sz w:val="24"/>
          <w:vertAlign w:val="superscript"/>
          <w:lang w:val="de-DE"/>
        </w:rPr>
        <w:t>+</w:t>
      </w:r>
      <w:r w:rsidRPr="00512F6F">
        <w:rPr>
          <w:rFonts w:ascii="Arial" w:hAnsi="Arial" w:cs="Arial"/>
          <w:sz w:val="24"/>
          <w:lang w:val="de-DE"/>
        </w:rPr>
        <w:t xml:space="preserve"> and CuO catalysts. (a) Cu LMM Auger spectrum; (b) O 1</w:t>
      </w:r>
      <w:r w:rsidRPr="00512F6F">
        <w:rPr>
          <w:rFonts w:ascii="Arial" w:hAnsi="Arial" w:cs="Arial"/>
          <w:i/>
          <w:iCs/>
          <w:sz w:val="24"/>
          <w:lang w:val="de-DE"/>
        </w:rPr>
        <w:t>s</w:t>
      </w:r>
      <w:r w:rsidRPr="00512F6F">
        <w:rPr>
          <w:rFonts w:ascii="Arial" w:hAnsi="Arial" w:cs="Arial"/>
          <w:sz w:val="24"/>
          <w:lang w:val="de-DE"/>
        </w:rPr>
        <w:t xml:space="preserve"> spectrum; (c) HAADF-STEM image and EDS mapping results of Cu/Cu</w:t>
      </w:r>
      <w:r w:rsidRPr="00512F6F">
        <w:rPr>
          <w:rFonts w:ascii="Arial" w:hAnsi="Arial" w:cs="Arial"/>
          <w:sz w:val="24"/>
          <w:vertAlign w:val="superscript"/>
          <w:lang w:val="de-DE"/>
        </w:rPr>
        <w:t>+</w:t>
      </w:r>
      <w:r w:rsidRPr="00512F6F">
        <w:rPr>
          <w:rFonts w:ascii="Arial" w:hAnsi="Arial" w:cs="Arial"/>
          <w:sz w:val="24"/>
          <w:lang w:val="de-DE"/>
        </w:rPr>
        <w:t>-2, where red represents Cu and green represents O.</w:t>
      </w:r>
      <w:r w:rsidR="00B123B8" w:rsidRPr="00512F6F">
        <w:rPr>
          <w:rFonts w:ascii="Arial" w:hAnsi="Arial" w:cs="Arial"/>
        </w:rPr>
        <w:t xml:space="preserve"> </w:t>
      </w:r>
      <w:r w:rsidRPr="00B30F27">
        <w:rPr>
          <w:rFonts w:ascii="Times New Roman" w:hAnsi="Times New Roman" w:cs="Times New Roman"/>
          <w:sz w:val="24"/>
          <w:lang w:val="de-DE"/>
        </w:rPr>
        <w:br w:type="page"/>
      </w:r>
    </w:p>
    <w:p w14:paraId="67577711" w14:textId="34537B53" w:rsidR="006A4BBA" w:rsidRDefault="006A4BBA" w:rsidP="006A4BBA">
      <w:pPr>
        <w:widowControl/>
        <w:jc w:val="center"/>
        <w:rPr>
          <w:rFonts w:ascii="Times New Roman" w:hAnsi="Times New Roman" w:cs="Times New Roman"/>
          <w:sz w:val="24"/>
          <w:lang w:val="de-DE"/>
        </w:rPr>
      </w:pPr>
      <w:r>
        <w:rPr>
          <w:noProof/>
        </w:rPr>
        <w:lastRenderedPageBreak/>
        <w:drawing>
          <wp:inline distT="0" distB="0" distL="0" distR="0" wp14:anchorId="35338E87" wp14:editId="59F6B876">
            <wp:extent cx="3771900" cy="3396006"/>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73131" cy="3397114"/>
                    </a:xfrm>
                    <a:prstGeom prst="rect">
                      <a:avLst/>
                    </a:prstGeom>
                    <a:noFill/>
                    <a:ln>
                      <a:noFill/>
                    </a:ln>
                  </pic:spPr>
                </pic:pic>
              </a:graphicData>
            </a:graphic>
          </wp:inline>
        </w:drawing>
      </w:r>
    </w:p>
    <w:p w14:paraId="1F4644BD" w14:textId="7FE0AC67" w:rsidR="00541E5D" w:rsidRPr="00512F6F" w:rsidRDefault="006A4BBA" w:rsidP="00AE59AB">
      <w:pPr>
        <w:widowControl/>
        <w:spacing w:line="360" w:lineRule="auto"/>
        <w:rPr>
          <w:rFonts w:ascii="Arial" w:hAnsi="Arial" w:cs="Arial"/>
          <w:sz w:val="24"/>
          <w:lang w:val="de-DE"/>
        </w:rPr>
      </w:pPr>
      <w:r w:rsidRPr="00512F6F">
        <w:rPr>
          <w:rFonts w:ascii="Arial" w:hAnsi="Arial" w:cs="Arial"/>
          <w:b/>
          <w:bCs/>
          <w:sz w:val="24"/>
          <w:lang w:val="de-DE"/>
        </w:rPr>
        <w:t xml:space="preserve">Supplementary Figure </w:t>
      </w:r>
      <w:r w:rsidR="00E7135B" w:rsidRPr="00512F6F">
        <w:rPr>
          <w:rFonts w:ascii="Arial" w:hAnsi="Arial" w:cs="Arial"/>
          <w:b/>
          <w:bCs/>
          <w:sz w:val="24"/>
          <w:lang w:val="de-DE"/>
        </w:rPr>
        <w:t>8</w:t>
      </w:r>
      <w:r w:rsidR="00090675" w:rsidRPr="00512F6F">
        <w:rPr>
          <w:rFonts w:ascii="Arial" w:hAnsi="Arial" w:cs="Arial"/>
          <w:b/>
          <w:bCs/>
          <w:sz w:val="24"/>
          <w:lang w:val="de-DE"/>
        </w:rPr>
        <w:t>.</w:t>
      </w:r>
      <w:r w:rsidRPr="00512F6F">
        <w:rPr>
          <w:rFonts w:ascii="Arial" w:hAnsi="Arial" w:cs="Arial"/>
          <w:sz w:val="24"/>
          <w:lang w:val="de-DE"/>
        </w:rPr>
        <w:t xml:space="preserve"> Cu LMM Auger spectrum</w:t>
      </w:r>
      <w:r w:rsidR="00541E5D" w:rsidRPr="00512F6F">
        <w:rPr>
          <w:rFonts w:ascii="Arial" w:hAnsi="Arial" w:cs="Arial"/>
          <w:sz w:val="24"/>
          <w:lang w:val="de-DE"/>
        </w:rPr>
        <w:t xml:space="preserve"> of Cu/Cu</w:t>
      </w:r>
      <w:r w:rsidR="00541E5D" w:rsidRPr="00512F6F">
        <w:rPr>
          <w:rFonts w:ascii="MS Gothic" w:eastAsia="MS Gothic" w:hAnsi="MS Gothic" w:cs="MS Gothic" w:hint="eastAsia"/>
          <w:sz w:val="24"/>
          <w:lang w:val="de-DE"/>
        </w:rPr>
        <w:t>⁺</w:t>
      </w:r>
      <w:r w:rsidR="00541E5D" w:rsidRPr="00512F6F">
        <w:rPr>
          <w:rFonts w:ascii="Arial" w:hAnsi="Arial" w:cs="Arial"/>
          <w:sz w:val="24"/>
          <w:lang w:val="de-DE"/>
        </w:rPr>
        <w:t>-IT.</w:t>
      </w:r>
      <w:r w:rsidR="00423CE6" w:rsidRPr="00512F6F">
        <w:rPr>
          <w:rFonts w:ascii="Arial" w:hAnsi="Arial" w:cs="Arial"/>
          <w:sz w:val="24"/>
          <w:lang w:val="de-DE"/>
        </w:rPr>
        <w:t xml:space="preserve"> We prepared a Cu/Cu</w:t>
      </w:r>
      <w:r w:rsidR="00423CE6" w:rsidRPr="00512F6F">
        <w:rPr>
          <w:rFonts w:ascii="MS Gothic" w:eastAsia="MS Gothic" w:hAnsi="MS Gothic" w:cs="MS Gothic" w:hint="eastAsia"/>
          <w:sz w:val="24"/>
          <w:lang w:val="de-DE"/>
        </w:rPr>
        <w:t>⁺</w:t>
      </w:r>
      <w:r w:rsidR="00423CE6" w:rsidRPr="00512F6F">
        <w:rPr>
          <w:rFonts w:ascii="Arial" w:hAnsi="Arial" w:cs="Arial"/>
          <w:sz w:val="24"/>
          <w:lang w:val="de-DE"/>
        </w:rPr>
        <w:t>-IT sample by potentiostatic reduction at -0.8 V vs RHE for 30 minutes in a 0.1 M KHCO</w:t>
      </w:r>
      <w:r w:rsidR="00BA6150" w:rsidRPr="00512F6F">
        <w:rPr>
          <w:rFonts w:ascii="Arial" w:hAnsi="Arial" w:cs="Arial"/>
          <w:sz w:val="24"/>
          <w:vertAlign w:val="subscript"/>
          <w:lang w:val="de-DE"/>
        </w:rPr>
        <w:t>3</w:t>
      </w:r>
      <w:r w:rsidR="00423CE6" w:rsidRPr="00512F6F">
        <w:rPr>
          <w:rFonts w:ascii="Arial" w:hAnsi="Arial" w:cs="Arial"/>
          <w:sz w:val="24"/>
          <w:lang w:val="de-DE"/>
        </w:rPr>
        <w:t xml:space="preserve"> - 0.1 M KNO</w:t>
      </w:r>
      <w:r w:rsidR="00BA6150" w:rsidRPr="00512F6F">
        <w:rPr>
          <w:rFonts w:ascii="Arial" w:hAnsi="Arial" w:cs="Arial"/>
          <w:sz w:val="24"/>
          <w:vertAlign w:val="subscript"/>
          <w:lang w:val="de-DE"/>
        </w:rPr>
        <w:t>3</w:t>
      </w:r>
      <w:r w:rsidR="00423CE6" w:rsidRPr="00512F6F">
        <w:rPr>
          <w:rFonts w:ascii="Arial" w:hAnsi="Arial" w:cs="Arial"/>
          <w:sz w:val="24"/>
          <w:lang w:val="de-DE"/>
        </w:rPr>
        <w:t xml:space="preserve"> solution.</w:t>
      </w:r>
    </w:p>
    <w:p w14:paraId="734B1871" w14:textId="1BBF0238" w:rsidR="00E7135B" w:rsidRDefault="00200754" w:rsidP="00E7135B">
      <w:pPr>
        <w:spacing w:line="360" w:lineRule="auto"/>
        <w:jc w:val="center"/>
        <w:rPr>
          <w:rFonts w:ascii="Times New Roman" w:hAnsi="Times New Roman" w:cs="Times New Roman"/>
          <w:sz w:val="24"/>
          <w:lang w:val="de-DE"/>
        </w:rPr>
      </w:pPr>
      <w:r>
        <w:rPr>
          <w:rFonts w:ascii="Times New Roman" w:hAnsi="Times New Roman" w:cs="Times New Roman"/>
          <w:sz w:val="24"/>
          <w:lang w:val="de-DE"/>
        </w:rPr>
        <w:br w:type="page"/>
      </w:r>
      <w:r w:rsidR="00BA0E0E">
        <w:rPr>
          <w:noProof/>
        </w:rPr>
        <w:lastRenderedPageBreak/>
        <w:drawing>
          <wp:inline distT="0" distB="0" distL="0" distR="0" wp14:anchorId="20F68B45" wp14:editId="628777D6">
            <wp:extent cx="4622800" cy="4055745"/>
            <wp:effectExtent l="0" t="0" r="6350" b="1905"/>
            <wp:docPr id="11834228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22800" cy="4055745"/>
                    </a:xfrm>
                    <a:prstGeom prst="rect">
                      <a:avLst/>
                    </a:prstGeom>
                    <a:noFill/>
                    <a:ln>
                      <a:noFill/>
                    </a:ln>
                  </pic:spPr>
                </pic:pic>
              </a:graphicData>
            </a:graphic>
          </wp:inline>
        </w:drawing>
      </w:r>
    </w:p>
    <w:p w14:paraId="22F5A755" w14:textId="634FD5D1" w:rsidR="00E7135B" w:rsidRPr="00512F6F" w:rsidRDefault="00E7135B" w:rsidP="00512F6F">
      <w:pPr>
        <w:widowControl/>
        <w:spacing w:line="360" w:lineRule="auto"/>
        <w:rPr>
          <w:rFonts w:ascii="Arial" w:hAnsi="Arial" w:cs="Arial"/>
          <w:sz w:val="24"/>
          <w:lang w:val="de-DE"/>
        </w:rPr>
      </w:pPr>
      <w:r w:rsidRPr="00512F6F">
        <w:rPr>
          <w:rFonts w:ascii="Arial" w:hAnsi="Arial" w:cs="Arial"/>
          <w:b/>
          <w:bCs/>
          <w:sz w:val="24"/>
          <w:lang w:val="de-DE"/>
        </w:rPr>
        <w:t>Supplementary Figure 9</w:t>
      </w:r>
      <w:r w:rsidR="00090675" w:rsidRPr="00512F6F">
        <w:rPr>
          <w:rFonts w:ascii="Arial" w:hAnsi="Arial" w:cs="Arial"/>
          <w:b/>
          <w:bCs/>
          <w:sz w:val="24"/>
          <w:lang w:val="de-DE"/>
        </w:rPr>
        <w:t>.</w:t>
      </w:r>
      <w:r w:rsidRPr="00512F6F">
        <w:rPr>
          <w:rFonts w:ascii="Arial" w:hAnsi="Arial" w:cs="Arial"/>
          <w:sz w:val="24"/>
          <w:lang w:val="de-DE"/>
        </w:rPr>
        <w:t xml:space="preserve"> XRD pattern of Cu</w:t>
      </w:r>
      <w:r w:rsidRPr="00512F6F">
        <w:rPr>
          <w:rFonts w:ascii="Arial" w:hAnsi="Arial" w:cs="Arial"/>
          <w:sz w:val="24"/>
          <w:vertAlign w:val="subscript"/>
          <w:lang w:val="de-DE"/>
        </w:rPr>
        <w:t>2</w:t>
      </w:r>
      <w:r w:rsidRPr="00512F6F">
        <w:rPr>
          <w:rFonts w:ascii="Arial" w:hAnsi="Arial" w:cs="Arial"/>
          <w:sz w:val="24"/>
          <w:lang w:val="de-DE"/>
        </w:rPr>
        <w:t>O nanowire, Cu nanowire and Cu/Cu</w:t>
      </w:r>
      <w:r w:rsidRPr="00512F6F">
        <w:rPr>
          <w:rFonts w:ascii="Arial" w:hAnsi="Arial" w:cs="Arial"/>
          <w:sz w:val="24"/>
          <w:vertAlign w:val="superscript"/>
          <w:lang w:val="de-DE"/>
        </w:rPr>
        <w:t>+</w:t>
      </w:r>
      <w:r w:rsidRPr="00512F6F">
        <w:rPr>
          <w:rFonts w:ascii="Arial" w:hAnsi="Arial" w:cs="Arial"/>
          <w:sz w:val="24"/>
          <w:lang w:val="de-DE"/>
        </w:rPr>
        <w:t>-IT nanowire. As a control experiment, we synthesized Cu</w:t>
      </w:r>
      <w:r w:rsidR="001A06B4" w:rsidRPr="00512F6F">
        <w:rPr>
          <w:rFonts w:ascii="Arial" w:hAnsi="Arial" w:cs="Arial"/>
          <w:sz w:val="24"/>
          <w:vertAlign w:val="subscript"/>
          <w:lang w:val="de-DE"/>
        </w:rPr>
        <w:t>2</w:t>
      </w:r>
      <w:r w:rsidRPr="00512F6F">
        <w:rPr>
          <w:rFonts w:ascii="Arial" w:hAnsi="Arial" w:cs="Arial"/>
          <w:sz w:val="24"/>
          <w:lang w:val="de-DE"/>
        </w:rPr>
        <w:t>O and Cu nanowires by annealing Cu(OH)</w:t>
      </w:r>
      <w:r w:rsidR="00F13276" w:rsidRPr="00512F6F">
        <w:rPr>
          <w:rFonts w:ascii="Arial" w:hAnsi="Arial" w:cs="Arial"/>
          <w:sz w:val="24"/>
          <w:vertAlign w:val="subscript"/>
          <w:lang w:val="de-DE"/>
        </w:rPr>
        <w:t>2</w:t>
      </w:r>
      <w:r w:rsidRPr="00512F6F">
        <w:rPr>
          <w:rFonts w:ascii="Arial" w:hAnsi="Arial" w:cs="Arial"/>
          <w:sz w:val="24"/>
          <w:lang w:val="de-DE"/>
        </w:rPr>
        <w:t xml:space="preserve"> nanowire precursors in N</w:t>
      </w:r>
      <w:r w:rsidR="00F13276" w:rsidRPr="00512F6F">
        <w:rPr>
          <w:rFonts w:ascii="Arial" w:hAnsi="Arial" w:cs="Arial"/>
          <w:sz w:val="24"/>
          <w:vertAlign w:val="subscript"/>
          <w:lang w:val="de-DE"/>
        </w:rPr>
        <w:t>2</w:t>
      </w:r>
      <w:r w:rsidRPr="00512F6F">
        <w:rPr>
          <w:rFonts w:ascii="Arial" w:hAnsi="Arial" w:cs="Arial"/>
          <w:sz w:val="24"/>
          <w:lang w:val="de-DE"/>
        </w:rPr>
        <w:t xml:space="preserve"> and Ar/H</w:t>
      </w:r>
      <w:r w:rsidR="00F13276" w:rsidRPr="00512F6F">
        <w:rPr>
          <w:rFonts w:ascii="Arial" w:hAnsi="Arial" w:cs="Arial"/>
          <w:sz w:val="24"/>
          <w:vertAlign w:val="subscript"/>
          <w:lang w:val="de-DE"/>
        </w:rPr>
        <w:t>2</w:t>
      </w:r>
      <w:r w:rsidRPr="00512F6F">
        <w:rPr>
          <w:rFonts w:ascii="Arial" w:hAnsi="Arial" w:cs="Arial"/>
          <w:sz w:val="24"/>
          <w:lang w:val="de-DE"/>
        </w:rPr>
        <w:t xml:space="preserve"> atmospheres, respectively. </w:t>
      </w:r>
    </w:p>
    <w:p w14:paraId="45211A28" w14:textId="77777777" w:rsidR="00E7135B" w:rsidRDefault="00E7135B" w:rsidP="00E7135B">
      <w:pPr>
        <w:widowControl/>
        <w:jc w:val="left"/>
        <w:rPr>
          <w:rFonts w:ascii="Times New Roman" w:hAnsi="Times New Roman" w:cs="Times New Roman"/>
          <w:sz w:val="24"/>
          <w:lang w:val="de-DE"/>
        </w:rPr>
      </w:pPr>
    </w:p>
    <w:p w14:paraId="21F545CD" w14:textId="01B765B7" w:rsidR="00E7135B" w:rsidRDefault="00E7135B" w:rsidP="00E7135B">
      <w:pPr>
        <w:widowControl/>
        <w:jc w:val="left"/>
        <w:rPr>
          <w:rFonts w:ascii="Times New Roman" w:hAnsi="Times New Roman" w:cs="Times New Roman"/>
          <w:sz w:val="24"/>
          <w:lang w:val="de-DE"/>
        </w:rPr>
      </w:pPr>
      <w:r>
        <w:rPr>
          <w:rFonts w:ascii="Times New Roman" w:hAnsi="Times New Roman" w:cs="Times New Roman"/>
          <w:sz w:val="24"/>
          <w:lang w:val="de-DE"/>
        </w:rPr>
        <w:br w:type="page"/>
      </w:r>
    </w:p>
    <w:p w14:paraId="60856182" w14:textId="77777777" w:rsidR="004F2167" w:rsidRPr="00B30F27" w:rsidRDefault="004F2167" w:rsidP="004F2167">
      <w:pPr>
        <w:spacing w:line="360" w:lineRule="auto"/>
        <w:rPr>
          <w:rFonts w:ascii="Times New Roman" w:hAnsi="Times New Roman" w:cs="Times New Roman"/>
          <w:sz w:val="24"/>
          <w:lang w:val="de-DE"/>
        </w:rPr>
      </w:pPr>
    </w:p>
    <w:p w14:paraId="77FAB26E" w14:textId="77777777" w:rsidR="004F2167" w:rsidRPr="00B30F27" w:rsidRDefault="004F2167" w:rsidP="004F2167">
      <w:pPr>
        <w:spacing w:line="360" w:lineRule="auto"/>
        <w:jc w:val="center"/>
        <w:rPr>
          <w:rFonts w:ascii="Times New Roman" w:hAnsi="Times New Roman" w:cs="Times New Roman"/>
          <w:sz w:val="24"/>
          <w:lang w:val="de-DE"/>
        </w:rPr>
      </w:pPr>
      <w:r w:rsidRPr="00B30F27">
        <w:rPr>
          <w:rFonts w:ascii="Times New Roman" w:hAnsi="Times New Roman" w:cs="Times New Roman"/>
          <w:noProof/>
        </w:rPr>
        <w:drawing>
          <wp:inline distT="0" distB="0" distL="0" distR="0" wp14:anchorId="6F902FED" wp14:editId="098B9967">
            <wp:extent cx="5274310" cy="2113280"/>
            <wp:effectExtent l="0" t="0" r="254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80428" cy="2115731"/>
                    </a:xfrm>
                    <a:prstGeom prst="rect">
                      <a:avLst/>
                    </a:prstGeom>
                    <a:noFill/>
                    <a:ln>
                      <a:noFill/>
                    </a:ln>
                  </pic:spPr>
                </pic:pic>
              </a:graphicData>
            </a:graphic>
          </wp:inline>
        </w:drawing>
      </w:r>
    </w:p>
    <w:p w14:paraId="679C2FFA" w14:textId="6C1130D9" w:rsidR="004F2167" w:rsidRPr="00512F6F" w:rsidRDefault="004F2167" w:rsidP="004F2167">
      <w:pPr>
        <w:spacing w:line="360" w:lineRule="auto"/>
        <w:rPr>
          <w:rFonts w:ascii="Arial" w:hAnsi="Arial" w:cs="Arial"/>
          <w:sz w:val="24"/>
          <w:lang w:val="de-DE"/>
        </w:rPr>
      </w:pPr>
      <w:r w:rsidRPr="00512F6F">
        <w:rPr>
          <w:rFonts w:ascii="Arial" w:hAnsi="Arial" w:cs="Arial"/>
          <w:b/>
          <w:bCs/>
          <w:sz w:val="24"/>
          <w:lang w:val="de-DE"/>
        </w:rPr>
        <w:t xml:space="preserve">Supplementary Figure10. </w:t>
      </w:r>
      <w:r w:rsidRPr="00512F6F">
        <w:rPr>
          <w:rFonts w:ascii="Arial" w:hAnsi="Arial" w:cs="Arial"/>
          <w:sz w:val="24"/>
          <w:lang w:val="de-DE"/>
        </w:rPr>
        <w:t>AC-TEM images of Cu/Cu</w:t>
      </w:r>
      <w:r w:rsidRPr="00512F6F">
        <w:rPr>
          <w:rFonts w:ascii="Arial" w:hAnsi="Arial" w:cs="Arial"/>
          <w:sz w:val="24"/>
          <w:vertAlign w:val="superscript"/>
          <w:lang w:val="de-DE"/>
        </w:rPr>
        <w:t>+</w:t>
      </w:r>
      <w:r w:rsidRPr="00512F6F">
        <w:rPr>
          <w:rFonts w:ascii="Arial" w:hAnsi="Arial" w:cs="Arial"/>
          <w:sz w:val="24"/>
          <w:lang w:val="de-DE"/>
        </w:rPr>
        <w:t>-2.</w:t>
      </w:r>
    </w:p>
    <w:p w14:paraId="6DE97A23" w14:textId="77777777" w:rsidR="004F2167" w:rsidRPr="00B30F27" w:rsidRDefault="004F2167" w:rsidP="004F2167">
      <w:pPr>
        <w:spacing w:line="360" w:lineRule="auto"/>
        <w:rPr>
          <w:rFonts w:ascii="Times New Roman" w:hAnsi="Times New Roman" w:cs="Times New Roman"/>
          <w:sz w:val="24"/>
          <w:lang w:val="de-DE"/>
        </w:rPr>
      </w:pPr>
    </w:p>
    <w:p w14:paraId="30FF7545" w14:textId="77777777" w:rsidR="004F2167" w:rsidRPr="00B30F27" w:rsidRDefault="004F2167" w:rsidP="004F2167">
      <w:pPr>
        <w:spacing w:line="360" w:lineRule="auto"/>
        <w:jc w:val="center"/>
        <w:rPr>
          <w:rFonts w:ascii="Times New Roman" w:hAnsi="Times New Roman" w:cs="Times New Roman"/>
          <w:sz w:val="24"/>
          <w:lang w:val="de-DE"/>
        </w:rPr>
      </w:pPr>
      <w:r>
        <w:rPr>
          <w:noProof/>
        </w:rPr>
        <w:drawing>
          <wp:inline distT="0" distB="0" distL="0" distR="0" wp14:anchorId="4B88B319" wp14:editId="564BA624">
            <wp:extent cx="5274310" cy="1922145"/>
            <wp:effectExtent l="0" t="0" r="2540" b="190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1922145"/>
                    </a:xfrm>
                    <a:prstGeom prst="rect">
                      <a:avLst/>
                    </a:prstGeom>
                    <a:noFill/>
                    <a:ln>
                      <a:noFill/>
                    </a:ln>
                  </pic:spPr>
                </pic:pic>
              </a:graphicData>
            </a:graphic>
          </wp:inline>
        </w:drawing>
      </w:r>
      <w:r w:rsidRPr="00B30F27" w:rsidDel="006371DD">
        <w:rPr>
          <w:rFonts w:ascii="Times New Roman" w:hAnsi="Times New Roman" w:cs="Times New Roman"/>
          <w:noProof/>
        </w:rPr>
        <w:t xml:space="preserve"> </w:t>
      </w:r>
    </w:p>
    <w:p w14:paraId="5342A8EA" w14:textId="128CB6C0" w:rsidR="004F2167" w:rsidRPr="00512F6F" w:rsidRDefault="004F2167" w:rsidP="004F2167">
      <w:pPr>
        <w:spacing w:line="360" w:lineRule="auto"/>
        <w:rPr>
          <w:rFonts w:ascii="Arial" w:hAnsi="Arial" w:cs="Arial"/>
          <w:sz w:val="24"/>
          <w:lang w:val="de-DE"/>
        </w:rPr>
      </w:pPr>
      <w:r w:rsidRPr="00512F6F">
        <w:rPr>
          <w:rFonts w:ascii="Arial" w:hAnsi="Arial" w:cs="Arial"/>
          <w:b/>
          <w:bCs/>
          <w:sz w:val="24"/>
          <w:lang w:val="de-DE"/>
        </w:rPr>
        <w:t xml:space="preserve">Supplementary Figure 11. </w:t>
      </w:r>
      <w:r w:rsidRPr="00512F6F">
        <w:rPr>
          <w:rFonts w:ascii="Arial" w:hAnsi="Arial" w:cs="Arial"/>
          <w:sz w:val="24"/>
          <w:lang w:val="de-DE"/>
        </w:rPr>
        <w:t>AC-TEM images of Cu/Cu</w:t>
      </w:r>
      <w:r w:rsidRPr="00512F6F">
        <w:rPr>
          <w:rFonts w:ascii="Arial" w:hAnsi="Arial" w:cs="Arial"/>
          <w:sz w:val="24"/>
          <w:vertAlign w:val="superscript"/>
          <w:lang w:val="de-DE"/>
        </w:rPr>
        <w:t>+</w:t>
      </w:r>
      <w:r w:rsidRPr="00512F6F">
        <w:rPr>
          <w:rFonts w:ascii="Arial" w:hAnsi="Arial" w:cs="Arial"/>
          <w:sz w:val="24"/>
          <w:lang w:val="de-DE"/>
        </w:rPr>
        <w:t>-2.</w:t>
      </w:r>
    </w:p>
    <w:p w14:paraId="3F56F279" w14:textId="77777777" w:rsidR="004F2167" w:rsidRPr="00512F6F" w:rsidRDefault="004F2167" w:rsidP="004F2167">
      <w:pPr>
        <w:spacing w:line="360" w:lineRule="auto"/>
        <w:jc w:val="center"/>
        <w:rPr>
          <w:rFonts w:ascii="Arial" w:hAnsi="Arial" w:cs="Arial"/>
          <w:sz w:val="24"/>
          <w:lang w:val="de-DE"/>
        </w:rPr>
      </w:pPr>
    </w:p>
    <w:p w14:paraId="05A0E128" w14:textId="77777777" w:rsidR="004F2167" w:rsidRPr="00512F6F" w:rsidRDefault="004F2167" w:rsidP="004F2167">
      <w:pPr>
        <w:spacing w:line="360" w:lineRule="auto"/>
        <w:rPr>
          <w:rFonts w:ascii="Arial" w:hAnsi="Arial" w:cs="Arial"/>
          <w:sz w:val="24"/>
          <w:lang w:val="de-DE"/>
        </w:rPr>
      </w:pPr>
    </w:p>
    <w:p w14:paraId="07EA5CCE" w14:textId="77777777" w:rsidR="004F2167" w:rsidRPr="00512F6F" w:rsidRDefault="004F2167" w:rsidP="004F2167">
      <w:pPr>
        <w:spacing w:line="360" w:lineRule="auto"/>
        <w:rPr>
          <w:rFonts w:ascii="Arial" w:hAnsi="Arial" w:cs="Arial"/>
          <w:sz w:val="24"/>
          <w:szCs w:val="24"/>
        </w:rPr>
      </w:pPr>
      <w:r w:rsidRPr="00512F6F">
        <w:rPr>
          <w:rFonts w:ascii="Arial" w:hAnsi="Arial" w:cs="Arial"/>
          <w:b/>
          <w:bCs/>
          <w:sz w:val="24"/>
          <w:lang w:val="de-DE"/>
        </w:rPr>
        <w:t>Supplementary</w:t>
      </w:r>
      <w:r w:rsidRPr="00512F6F">
        <w:rPr>
          <w:rFonts w:ascii="Arial" w:hAnsi="Arial" w:cs="Arial"/>
          <w:b/>
          <w:bCs/>
          <w:iCs/>
          <w:sz w:val="24"/>
          <w:szCs w:val="24"/>
        </w:rPr>
        <w:t xml:space="preserve"> Table 3. </w:t>
      </w:r>
      <w:r w:rsidRPr="00512F6F">
        <w:rPr>
          <w:rFonts w:ascii="Arial" w:hAnsi="Arial" w:cs="Arial"/>
          <w:iCs/>
          <w:sz w:val="24"/>
          <w:szCs w:val="24"/>
        </w:rPr>
        <w:t xml:space="preserve">The distribution of </w:t>
      </w:r>
      <w:r w:rsidRPr="00512F6F">
        <w:rPr>
          <w:rFonts w:ascii="Arial" w:hAnsi="Arial" w:cs="Arial"/>
          <w:sz w:val="24"/>
          <w:szCs w:val="24"/>
        </w:rPr>
        <w:t xml:space="preserve">co-lattice and non-co-lattice on </w:t>
      </w:r>
      <w:r w:rsidRPr="00512F6F">
        <w:rPr>
          <w:rFonts w:ascii="Arial" w:hAnsi="Arial" w:cs="Arial"/>
          <w:sz w:val="24"/>
          <w:lang w:val="de-DE"/>
        </w:rPr>
        <w:t>Cu/Cu</w:t>
      </w:r>
      <w:r w:rsidRPr="00512F6F">
        <w:rPr>
          <w:rFonts w:ascii="Arial" w:hAnsi="Arial" w:cs="Arial"/>
          <w:sz w:val="24"/>
          <w:vertAlign w:val="superscript"/>
          <w:lang w:val="de-DE"/>
        </w:rPr>
        <w:t>+</w:t>
      </w:r>
      <w:r w:rsidRPr="00512F6F">
        <w:rPr>
          <w:rFonts w:ascii="Arial" w:hAnsi="Arial" w:cs="Arial"/>
          <w:sz w:val="24"/>
          <w:lang w:val="de-DE"/>
        </w:rPr>
        <w:t>-2 catalyst.</w:t>
      </w: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1607"/>
        <w:gridCol w:w="1984"/>
        <w:gridCol w:w="2631"/>
      </w:tblGrid>
      <w:tr w:rsidR="004F2167" w:rsidRPr="00512F6F" w14:paraId="1734AF98" w14:textId="77777777" w:rsidTr="00BD064E">
        <w:tc>
          <w:tcPr>
            <w:tcW w:w="2074" w:type="dxa"/>
            <w:tcBorders>
              <w:top w:val="single" w:sz="12" w:space="0" w:color="auto"/>
              <w:bottom w:val="single" w:sz="8" w:space="0" w:color="auto"/>
            </w:tcBorders>
            <w:vAlign w:val="center"/>
          </w:tcPr>
          <w:p w14:paraId="44F6F0D3"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area</w:t>
            </w:r>
          </w:p>
        </w:tc>
        <w:tc>
          <w:tcPr>
            <w:tcW w:w="1607" w:type="dxa"/>
            <w:tcBorders>
              <w:top w:val="single" w:sz="12" w:space="0" w:color="auto"/>
              <w:bottom w:val="single" w:sz="8" w:space="0" w:color="auto"/>
            </w:tcBorders>
            <w:vAlign w:val="center"/>
          </w:tcPr>
          <w:p w14:paraId="5081AC03"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co-lattice</w:t>
            </w:r>
          </w:p>
        </w:tc>
        <w:tc>
          <w:tcPr>
            <w:tcW w:w="1984" w:type="dxa"/>
            <w:tcBorders>
              <w:top w:val="single" w:sz="12" w:space="0" w:color="auto"/>
              <w:bottom w:val="single" w:sz="8" w:space="0" w:color="auto"/>
            </w:tcBorders>
            <w:vAlign w:val="center"/>
          </w:tcPr>
          <w:p w14:paraId="19B0D55F"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non-co-lattice</w:t>
            </w:r>
          </w:p>
        </w:tc>
        <w:tc>
          <w:tcPr>
            <w:tcW w:w="2631" w:type="dxa"/>
            <w:tcBorders>
              <w:top w:val="single" w:sz="12" w:space="0" w:color="auto"/>
              <w:bottom w:val="single" w:sz="8" w:space="0" w:color="auto"/>
            </w:tcBorders>
          </w:tcPr>
          <w:p w14:paraId="2FF64EAA"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Ratio of co-lattice (%)</w:t>
            </w:r>
          </w:p>
        </w:tc>
      </w:tr>
      <w:tr w:rsidR="004F2167" w:rsidRPr="00512F6F" w14:paraId="449C3C3D" w14:textId="77777777" w:rsidTr="00BD064E">
        <w:tc>
          <w:tcPr>
            <w:tcW w:w="2074" w:type="dxa"/>
            <w:tcBorders>
              <w:top w:val="single" w:sz="8" w:space="0" w:color="auto"/>
            </w:tcBorders>
            <w:vAlign w:val="center"/>
          </w:tcPr>
          <w:p w14:paraId="5B4119E8"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1</w:t>
            </w:r>
          </w:p>
        </w:tc>
        <w:tc>
          <w:tcPr>
            <w:tcW w:w="1607" w:type="dxa"/>
            <w:tcBorders>
              <w:top w:val="single" w:sz="8" w:space="0" w:color="auto"/>
            </w:tcBorders>
            <w:vAlign w:val="center"/>
          </w:tcPr>
          <w:p w14:paraId="6B8BC241"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40</w:t>
            </w:r>
          </w:p>
        </w:tc>
        <w:tc>
          <w:tcPr>
            <w:tcW w:w="1984" w:type="dxa"/>
            <w:tcBorders>
              <w:top w:val="single" w:sz="8" w:space="0" w:color="auto"/>
            </w:tcBorders>
            <w:vAlign w:val="center"/>
          </w:tcPr>
          <w:p w14:paraId="6BA823CF"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1</w:t>
            </w:r>
          </w:p>
        </w:tc>
        <w:tc>
          <w:tcPr>
            <w:tcW w:w="2631" w:type="dxa"/>
            <w:tcBorders>
              <w:top w:val="single" w:sz="8" w:space="0" w:color="auto"/>
            </w:tcBorders>
            <w:vAlign w:val="center"/>
          </w:tcPr>
          <w:p w14:paraId="2C72A121"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97.6%</w:t>
            </w:r>
          </w:p>
        </w:tc>
      </w:tr>
      <w:tr w:rsidR="004F2167" w:rsidRPr="00512F6F" w14:paraId="788328FC" w14:textId="77777777" w:rsidTr="00BD064E">
        <w:tc>
          <w:tcPr>
            <w:tcW w:w="2074" w:type="dxa"/>
            <w:vAlign w:val="center"/>
          </w:tcPr>
          <w:p w14:paraId="38BFD46A"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2</w:t>
            </w:r>
          </w:p>
        </w:tc>
        <w:tc>
          <w:tcPr>
            <w:tcW w:w="1607" w:type="dxa"/>
            <w:vAlign w:val="center"/>
          </w:tcPr>
          <w:p w14:paraId="3244C1B2"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23</w:t>
            </w:r>
          </w:p>
        </w:tc>
        <w:tc>
          <w:tcPr>
            <w:tcW w:w="1984" w:type="dxa"/>
            <w:vAlign w:val="center"/>
          </w:tcPr>
          <w:p w14:paraId="12C7A5AE"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14</w:t>
            </w:r>
          </w:p>
        </w:tc>
        <w:tc>
          <w:tcPr>
            <w:tcW w:w="2631" w:type="dxa"/>
            <w:vAlign w:val="center"/>
          </w:tcPr>
          <w:p w14:paraId="102BB9CA"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62.2%</w:t>
            </w:r>
          </w:p>
        </w:tc>
      </w:tr>
      <w:tr w:rsidR="004F2167" w:rsidRPr="00512F6F" w14:paraId="6D584D08" w14:textId="77777777" w:rsidTr="00BD064E">
        <w:tc>
          <w:tcPr>
            <w:tcW w:w="2074" w:type="dxa"/>
            <w:tcBorders>
              <w:bottom w:val="single" w:sz="12" w:space="0" w:color="auto"/>
            </w:tcBorders>
            <w:vAlign w:val="center"/>
          </w:tcPr>
          <w:p w14:paraId="5AC84B00"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3</w:t>
            </w:r>
          </w:p>
        </w:tc>
        <w:tc>
          <w:tcPr>
            <w:tcW w:w="1607" w:type="dxa"/>
            <w:tcBorders>
              <w:bottom w:val="single" w:sz="12" w:space="0" w:color="auto"/>
            </w:tcBorders>
            <w:vAlign w:val="center"/>
          </w:tcPr>
          <w:p w14:paraId="50F217CA"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39</w:t>
            </w:r>
          </w:p>
        </w:tc>
        <w:tc>
          <w:tcPr>
            <w:tcW w:w="1984" w:type="dxa"/>
            <w:tcBorders>
              <w:bottom w:val="single" w:sz="12" w:space="0" w:color="auto"/>
            </w:tcBorders>
            <w:vAlign w:val="center"/>
          </w:tcPr>
          <w:p w14:paraId="72878396"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10</w:t>
            </w:r>
          </w:p>
        </w:tc>
        <w:tc>
          <w:tcPr>
            <w:tcW w:w="2631" w:type="dxa"/>
            <w:tcBorders>
              <w:bottom w:val="single" w:sz="12" w:space="0" w:color="auto"/>
            </w:tcBorders>
            <w:vAlign w:val="center"/>
          </w:tcPr>
          <w:p w14:paraId="53CFFE36" w14:textId="77777777" w:rsidR="004F2167" w:rsidRPr="00512F6F" w:rsidRDefault="004F2167" w:rsidP="00BD064E">
            <w:pPr>
              <w:spacing w:line="360" w:lineRule="auto"/>
              <w:jc w:val="center"/>
              <w:rPr>
                <w:rFonts w:ascii="Arial" w:hAnsi="Arial" w:cs="Arial"/>
                <w:sz w:val="24"/>
                <w:szCs w:val="24"/>
              </w:rPr>
            </w:pPr>
            <w:r w:rsidRPr="00512F6F">
              <w:rPr>
                <w:rFonts w:ascii="Arial" w:hAnsi="Arial" w:cs="Arial"/>
                <w:sz w:val="24"/>
                <w:szCs w:val="24"/>
              </w:rPr>
              <w:t>79.6%</w:t>
            </w:r>
          </w:p>
        </w:tc>
      </w:tr>
    </w:tbl>
    <w:p w14:paraId="07659EAF" w14:textId="77777777" w:rsidR="004F2167" w:rsidRPr="00512F6F" w:rsidRDefault="004F2167" w:rsidP="00E7135B">
      <w:pPr>
        <w:widowControl/>
        <w:jc w:val="left"/>
        <w:rPr>
          <w:rFonts w:ascii="Arial" w:hAnsi="Arial" w:cs="Arial"/>
          <w:sz w:val="24"/>
          <w:lang w:val="de-DE"/>
        </w:rPr>
      </w:pPr>
    </w:p>
    <w:p w14:paraId="02BCB640" w14:textId="59839812" w:rsidR="00200754" w:rsidRPr="00E7135B" w:rsidRDefault="00200754" w:rsidP="006A4BBA">
      <w:pPr>
        <w:widowControl/>
        <w:rPr>
          <w:rFonts w:ascii="Times New Roman" w:hAnsi="Times New Roman" w:cs="Times New Roman"/>
          <w:sz w:val="24"/>
          <w:lang w:val="de-DE"/>
        </w:rPr>
      </w:pPr>
    </w:p>
    <w:p w14:paraId="447C6409" w14:textId="7F2ACBB3" w:rsidR="006A4BBA" w:rsidRDefault="006A4BBA">
      <w:pPr>
        <w:widowControl/>
        <w:jc w:val="left"/>
        <w:rPr>
          <w:rFonts w:ascii="Times New Roman" w:hAnsi="Times New Roman" w:cs="Times New Roman"/>
          <w:sz w:val="24"/>
          <w:lang w:val="de-DE"/>
        </w:rPr>
      </w:pPr>
      <w:r w:rsidRPr="00512F6F">
        <w:rPr>
          <w:rFonts w:ascii="Arial" w:hAnsi="Arial" w:cs="Arial"/>
          <w:sz w:val="24"/>
          <w:lang w:val="de-DE"/>
        </w:rPr>
        <w:lastRenderedPageBreak/>
        <w:t>HRTEM</w:t>
      </w:r>
      <w:r w:rsidR="00D36A18">
        <w:rPr>
          <w:noProof/>
        </w:rPr>
        <w:drawing>
          <wp:inline distT="0" distB="0" distL="0" distR="0" wp14:anchorId="39AD6028" wp14:editId="6FF7ED30">
            <wp:extent cx="5274310" cy="7213600"/>
            <wp:effectExtent l="0" t="0" r="2540" b="6350"/>
            <wp:docPr id="13080027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7213600"/>
                    </a:xfrm>
                    <a:prstGeom prst="rect">
                      <a:avLst/>
                    </a:prstGeom>
                    <a:noFill/>
                    <a:ln>
                      <a:noFill/>
                    </a:ln>
                  </pic:spPr>
                </pic:pic>
              </a:graphicData>
            </a:graphic>
          </wp:inline>
        </w:drawing>
      </w:r>
    </w:p>
    <w:p w14:paraId="4F1BC675" w14:textId="3B4BAC22" w:rsidR="00D305A9" w:rsidRPr="00512F6F" w:rsidRDefault="005A3827" w:rsidP="00AE59AB">
      <w:pPr>
        <w:widowControl/>
        <w:spacing w:line="360" w:lineRule="auto"/>
        <w:rPr>
          <w:rFonts w:ascii="Arial" w:hAnsi="Arial" w:cs="Arial"/>
          <w:sz w:val="24"/>
          <w:lang w:val="de-DE"/>
        </w:rPr>
      </w:pPr>
      <w:r w:rsidRPr="00512F6F">
        <w:rPr>
          <w:rFonts w:ascii="Arial" w:hAnsi="Arial" w:cs="Arial"/>
          <w:b/>
          <w:bCs/>
          <w:sz w:val="24"/>
          <w:lang w:val="de-DE"/>
        </w:rPr>
        <w:t>Supplementary Figure</w:t>
      </w:r>
      <w:r w:rsidR="00873691" w:rsidRPr="00512F6F">
        <w:rPr>
          <w:rFonts w:ascii="Arial" w:hAnsi="Arial" w:cs="Arial"/>
          <w:b/>
          <w:bCs/>
          <w:sz w:val="24"/>
          <w:lang w:val="de-DE"/>
        </w:rPr>
        <w:t xml:space="preserve"> 12</w:t>
      </w:r>
      <w:r w:rsidR="00090675" w:rsidRPr="00512F6F">
        <w:rPr>
          <w:rFonts w:ascii="Arial" w:hAnsi="Arial" w:cs="Arial"/>
          <w:b/>
          <w:bCs/>
          <w:sz w:val="24"/>
          <w:lang w:val="de-DE"/>
        </w:rPr>
        <w:t>.</w:t>
      </w:r>
      <w:r w:rsidR="00541E5D" w:rsidRPr="00512F6F">
        <w:rPr>
          <w:rFonts w:ascii="Arial" w:hAnsi="Arial" w:cs="Arial"/>
        </w:rPr>
        <w:t xml:space="preserve"> </w:t>
      </w:r>
      <w:r w:rsidR="00541E5D" w:rsidRPr="00512F6F">
        <w:rPr>
          <w:rFonts w:ascii="Arial" w:hAnsi="Arial" w:cs="Arial"/>
          <w:sz w:val="24"/>
          <w:lang w:val="de-DE"/>
        </w:rPr>
        <w:t xml:space="preserve">High </w:t>
      </w:r>
      <w:r w:rsidR="00D305A9" w:rsidRPr="00512F6F">
        <w:rPr>
          <w:rFonts w:ascii="Arial" w:hAnsi="Arial" w:cs="Arial"/>
          <w:sz w:val="24"/>
          <w:lang w:val="de-DE"/>
        </w:rPr>
        <w:t>r</w:t>
      </w:r>
      <w:r w:rsidR="00541E5D" w:rsidRPr="00512F6F">
        <w:rPr>
          <w:rFonts w:ascii="Arial" w:hAnsi="Arial" w:cs="Arial"/>
          <w:sz w:val="24"/>
          <w:lang w:val="de-DE"/>
        </w:rPr>
        <w:t xml:space="preserve">esolution </w:t>
      </w:r>
      <w:r w:rsidR="00D305A9" w:rsidRPr="00512F6F">
        <w:rPr>
          <w:rFonts w:ascii="Arial" w:hAnsi="Arial" w:cs="Arial"/>
          <w:sz w:val="24"/>
          <w:lang w:val="de-DE"/>
        </w:rPr>
        <w:t>t</w:t>
      </w:r>
      <w:r w:rsidR="00541E5D" w:rsidRPr="00512F6F">
        <w:rPr>
          <w:rFonts w:ascii="Arial" w:hAnsi="Arial" w:cs="Arial"/>
          <w:sz w:val="24"/>
          <w:lang w:val="de-DE"/>
        </w:rPr>
        <w:t xml:space="preserve">ransmission </w:t>
      </w:r>
      <w:r w:rsidR="00D305A9" w:rsidRPr="00512F6F">
        <w:rPr>
          <w:rFonts w:ascii="Arial" w:hAnsi="Arial" w:cs="Arial"/>
          <w:sz w:val="24"/>
          <w:lang w:val="de-DE"/>
        </w:rPr>
        <w:t>e</w:t>
      </w:r>
      <w:r w:rsidR="00541E5D" w:rsidRPr="00512F6F">
        <w:rPr>
          <w:rFonts w:ascii="Arial" w:hAnsi="Arial" w:cs="Arial"/>
          <w:sz w:val="24"/>
          <w:lang w:val="de-DE"/>
        </w:rPr>
        <w:t xml:space="preserve">lectron </w:t>
      </w:r>
      <w:r w:rsidR="00D305A9" w:rsidRPr="00512F6F">
        <w:rPr>
          <w:rFonts w:ascii="Arial" w:hAnsi="Arial" w:cs="Arial"/>
          <w:sz w:val="24"/>
          <w:lang w:val="de-DE"/>
        </w:rPr>
        <w:t>m</w:t>
      </w:r>
      <w:r w:rsidR="00541E5D" w:rsidRPr="00512F6F">
        <w:rPr>
          <w:rFonts w:ascii="Arial" w:hAnsi="Arial" w:cs="Arial"/>
          <w:sz w:val="24"/>
          <w:lang w:val="de-DE"/>
        </w:rPr>
        <w:t>icroscope</w:t>
      </w:r>
      <w:r w:rsidRPr="00512F6F">
        <w:rPr>
          <w:rFonts w:ascii="Arial" w:hAnsi="Arial" w:cs="Arial"/>
          <w:sz w:val="24"/>
          <w:lang w:val="de-DE"/>
        </w:rPr>
        <w:t xml:space="preserve"> </w:t>
      </w:r>
      <w:r w:rsidR="00541E5D" w:rsidRPr="00512F6F">
        <w:rPr>
          <w:rFonts w:ascii="Arial" w:hAnsi="Arial" w:cs="Arial"/>
          <w:sz w:val="24"/>
          <w:lang w:val="de-DE"/>
        </w:rPr>
        <w:t xml:space="preserve">(HRTEM) </w:t>
      </w:r>
      <w:r w:rsidRPr="00512F6F">
        <w:rPr>
          <w:rFonts w:ascii="Arial" w:hAnsi="Arial" w:cs="Arial"/>
          <w:sz w:val="24"/>
          <w:lang w:val="de-DE"/>
        </w:rPr>
        <w:t>results of Cu/Cu</w:t>
      </w:r>
      <w:r w:rsidRPr="00512F6F">
        <w:rPr>
          <w:rFonts w:ascii="Arial" w:hAnsi="Arial" w:cs="Arial"/>
          <w:sz w:val="24"/>
          <w:vertAlign w:val="superscript"/>
          <w:lang w:val="de-DE"/>
        </w:rPr>
        <w:t>+</w:t>
      </w:r>
      <w:r w:rsidRPr="00512F6F">
        <w:rPr>
          <w:rFonts w:ascii="Arial" w:hAnsi="Arial" w:cs="Arial"/>
          <w:sz w:val="24"/>
          <w:lang w:val="de-DE"/>
        </w:rPr>
        <w:t xml:space="preserve"> catalysts.</w:t>
      </w:r>
      <w:r w:rsidR="00D305A9" w:rsidRPr="00512F6F">
        <w:rPr>
          <w:rFonts w:ascii="Arial" w:hAnsi="Arial" w:cs="Arial"/>
          <w:sz w:val="24"/>
          <w:lang w:val="de-DE"/>
        </w:rPr>
        <w:t xml:space="preserve"> (a-c) HRTEM images of Cu/Cu</w:t>
      </w:r>
      <w:r w:rsidR="00D305A9" w:rsidRPr="00512F6F">
        <w:rPr>
          <w:rFonts w:ascii="Arial" w:hAnsi="Arial" w:cs="Arial"/>
          <w:sz w:val="24"/>
          <w:vertAlign w:val="superscript"/>
          <w:lang w:val="de-DE"/>
        </w:rPr>
        <w:t>+</w:t>
      </w:r>
      <w:r w:rsidR="00D305A9" w:rsidRPr="00512F6F">
        <w:rPr>
          <w:rFonts w:ascii="Arial" w:hAnsi="Arial" w:cs="Arial"/>
          <w:sz w:val="24"/>
          <w:lang w:val="de-DE"/>
        </w:rPr>
        <w:t>-1, (d-f) HRTEM images of Cu/Cu</w:t>
      </w:r>
      <w:r w:rsidR="00D305A9" w:rsidRPr="00512F6F">
        <w:rPr>
          <w:rFonts w:ascii="Arial" w:hAnsi="Arial" w:cs="Arial"/>
          <w:sz w:val="24"/>
          <w:vertAlign w:val="superscript"/>
          <w:lang w:val="de-DE"/>
        </w:rPr>
        <w:t>+</w:t>
      </w:r>
      <w:r w:rsidR="00D305A9" w:rsidRPr="00512F6F">
        <w:rPr>
          <w:rFonts w:ascii="Arial" w:hAnsi="Arial" w:cs="Arial"/>
          <w:sz w:val="24"/>
          <w:lang w:val="de-DE"/>
        </w:rPr>
        <w:t>-2, (g-i) HRTEM images of Cu/Cu</w:t>
      </w:r>
      <w:r w:rsidR="00D305A9" w:rsidRPr="00512F6F">
        <w:rPr>
          <w:rFonts w:ascii="Arial" w:hAnsi="Arial" w:cs="Arial"/>
          <w:sz w:val="24"/>
          <w:vertAlign w:val="superscript"/>
          <w:lang w:val="de-DE"/>
        </w:rPr>
        <w:t>+</w:t>
      </w:r>
      <w:r w:rsidR="00D305A9" w:rsidRPr="00512F6F">
        <w:rPr>
          <w:rFonts w:ascii="Arial" w:hAnsi="Arial" w:cs="Arial"/>
          <w:sz w:val="24"/>
          <w:lang w:val="de-DE"/>
        </w:rPr>
        <w:t>-3, (j-l) HRTEM images of Cu/Cu</w:t>
      </w:r>
      <w:r w:rsidR="00D305A9" w:rsidRPr="00512F6F">
        <w:rPr>
          <w:rFonts w:ascii="Arial" w:hAnsi="Arial" w:cs="Arial"/>
          <w:sz w:val="24"/>
          <w:vertAlign w:val="superscript"/>
          <w:lang w:val="de-DE"/>
        </w:rPr>
        <w:t>+</w:t>
      </w:r>
      <w:r w:rsidR="00D305A9" w:rsidRPr="00512F6F">
        <w:rPr>
          <w:rFonts w:ascii="Arial" w:hAnsi="Arial" w:cs="Arial"/>
          <w:sz w:val="24"/>
          <w:lang w:val="de-DE"/>
        </w:rPr>
        <w:t>-4.</w:t>
      </w:r>
    </w:p>
    <w:p w14:paraId="7730F071" w14:textId="35531364" w:rsidR="005A3827" w:rsidRDefault="00D305A9" w:rsidP="005A3827">
      <w:pPr>
        <w:widowControl/>
        <w:rPr>
          <w:rFonts w:ascii="Times New Roman" w:hAnsi="Times New Roman" w:cs="Times New Roman"/>
          <w:sz w:val="24"/>
          <w:lang w:val="de-DE"/>
        </w:rPr>
      </w:pPr>
      <w:r>
        <w:rPr>
          <w:rFonts w:ascii="Times New Roman" w:hAnsi="Times New Roman" w:cs="Times New Roman"/>
          <w:sz w:val="24"/>
          <w:lang w:val="de-DE"/>
        </w:rPr>
        <w:lastRenderedPageBreak/>
        <w:t xml:space="preserve"> </w:t>
      </w:r>
      <w:r w:rsidR="005A3827">
        <w:rPr>
          <w:rFonts w:ascii="Times New Roman" w:hAnsi="Times New Roman" w:cs="Times New Roman"/>
          <w:sz w:val="24"/>
          <w:lang w:val="de-DE"/>
        </w:rPr>
        <w:br w:type="page"/>
      </w:r>
    </w:p>
    <w:p w14:paraId="2BD94020" w14:textId="77777777" w:rsidR="005A3827" w:rsidRDefault="005A3827">
      <w:pPr>
        <w:widowControl/>
        <w:jc w:val="left"/>
        <w:rPr>
          <w:rFonts w:ascii="Times New Roman" w:hAnsi="Times New Roman" w:cs="Times New Roman"/>
          <w:sz w:val="24"/>
          <w:lang w:val="de-DE"/>
        </w:rPr>
      </w:pPr>
      <w:r>
        <w:rPr>
          <w:noProof/>
        </w:rPr>
        <w:lastRenderedPageBreak/>
        <w:drawing>
          <wp:inline distT="0" distB="0" distL="0" distR="0" wp14:anchorId="33B8E07B" wp14:editId="4C69C476">
            <wp:extent cx="5200650" cy="50482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0650" cy="5048250"/>
                    </a:xfrm>
                    <a:prstGeom prst="rect">
                      <a:avLst/>
                    </a:prstGeom>
                    <a:noFill/>
                    <a:ln>
                      <a:noFill/>
                    </a:ln>
                  </pic:spPr>
                </pic:pic>
              </a:graphicData>
            </a:graphic>
          </wp:inline>
        </w:drawing>
      </w:r>
      <w:r>
        <w:rPr>
          <w:rFonts w:ascii="Times New Roman" w:hAnsi="Times New Roman" w:cs="Times New Roman"/>
          <w:sz w:val="24"/>
          <w:lang w:val="de-DE"/>
        </w:rPr>
        <w:t xml:space="preserve"> </w:t>
      </w:r>
    </w:p>
    <w:p w14:paraId="487DD19C" w14:textId="57D782E8" w:rsidR="005A3827" w:rsidRPr="00512F6F" w:rsidRDefault="005A3827" w:rsidP="00AE59AB">
      <w:pPr>
        <w:widowControl/>
        <w:spacing w:line="360" w:lineRule="auto"/>
        <w:rPr>
          <w:rFonts w:ascii="Arial" w:hAnsi="Arial" w:cs="Arial"/>
          <w:sz w:val="24"/>
          <w:lang w:val="de-DE"/>
        </w:rPr>
      </w:pPr>
      <w:r w:rsidRPr="00512F6F">
        <w:rPr>
          <w:rFonts w:ascii="Arial" w:hAnsi="Arial" w:cs="Arial"/>
          <w:b/>
          <w:bCs/>
          <w:sz w:val="24"/>
          <w:lang w:val="de-DE"/>
        </w:rPr>
        <w:t>Supplementary Figure</w:t>
      </w:r>
      <w:r w:rsidR="00873691" w:rsidRPr="00512F6F">
        <w:rPr>
          <w:rFonts w:ascii="Arial" w:hAnsi="Arial" w:cs="Arial"/>
          <w:b/>
          <w:bCs/>
          <w:sz w:val="24"/>
          <w:lang w:val="de-DE"/>
        </w:rPr>
        <w:t>13</w:t>
      </w:r>
      <w:r w:rsidR="00090675" w:rsidRPr="00512F6F">
        <w:rPr>
          <w:rFonts w:ascii="Arial" w:hAnsi="Arial" w:cs="Arial"/>
          <w:b/>
          <w:bCs/>
          <w:sz w:val="24"/>
          <w:lang w:val="de-DE"/>
        </w:rPr>
        <w:t>.</w:t>
      </w:r>
      <w:r w:rsidRPr="00512F6F">
        <w:rPr>
          <w:rFonts w:ascii="Arial" w:hAnsi="Arial" w:cs="Arial"/>
          <w:sz w:val="24"/>
          <w:lang w:val="de-DE"/>
        </w:rPr>
        <w:t xml:space="preserve"> </w:t>
      </w:r>
      <w:r w:rsidR="00D305A9" w:rsidRPr="00512F6F">
        <w:rPr>
          <w:rFonts w:ascii="Arial" w:hAnsi="Arial" w:cs="Arial"/>
          <w:sz w:val="24"/>
          <w:lang w:val="de-DE"/>
        </w:rPr>
        <w:t>(a-b) HRTEM images of Cu/Cu</w:t>
      </w:r>
      <w:r w:rsidR="00D305A9" w:rsidRPr="00512F6F">
        <w:rPr>
          <w:rFonts w:ascii="Arial" w:hAnsi="Arial" w:cs="Arial"/>
          <w:sz w:val="24"/>
          <w:vertAlign w:val="superscript"/>
          <w:lang w:val="de-DE"/>
        </w:rPr>
        <w:t>+</w:t>
      </w:r>
      <w:r w:rsidR="00D305A9" w:rsidRPr="00512F6F">
        <w:rPr>
          <w:rFonts w:ascii="Arial" w:hAnsi="Arial" w:cs="Arial"/>
          <w:sz w:val="24"/>
          <w:lang w:val="de-DE"/>
        </w:rPr>
        <w:t>-IT, (c-d) HRTEM images of Cu/Cu</w:t>
      </w:r>
      <w:r w:rsidR="00D305A9" w:rsidRPr="00512F6F">
        <w:rPr>
          <w:rFonts w:ascii="Arial" w:hAnsi="Arial" w:cs="Arial"/>
          <w:sz w:val="24"/>
          <w:vertAlign w:val="superscript"/>
          <w:lang w:val="de-DE"/>
        </w:rPr>
        <w:t>+</w:t>
      </w:r>
      <w:r w:rsidR="00D305A9" w:rsidRPr="00512F6F">
        <w:rPr>
          <w:rFonts w:ascii="Arial" w:hAnsi="Arial" w:cs="Arial"/>
          <w:sz w:val="24"/>
          <w:lang w:val="de-DE"/>
        </w:rPr>
        <w:t>-2.</w:t>
      </w:r>
      <w:r w:rsidRPr="00512F6F">
        <w:rPr>
          <w:rFonts w:ascii="Arial" w:hAnsi="Arial" w:cs="Arial"/>
          <w:sz w:val="24"/>
          <w:lang w:val="de-DE"/>
        </w:rPr>
        <w:t xml:space="preserve"> </w:t>
      </w:r>
      <w:r w:rsidRPr="00512F6F">
        <w:rPr>
          <w:rFonts w:ascii="Arial" w:hAnsi="Arial" w:cs="Arial"/>
          <w:sz w:val="24"/>
          <w:lang w:val="de-DE"/>
        </w:rPr>
        <w:br w:type="page"/>
      </w:r>
    </w:p>
    <w:p w14:paraId="497E40F8" w14:textId="7128F288" w:rsidR="002B5946" w:rsidRPr="00D305A9" w:rsidRDefault="00187363">
      <w:pPr>
        <w:widowControl/>
        <w:jc w:val="left"/>
        <w:rPr>
          <w:rFonts w:ascii="Times New Roman" w:hAnsi="Times New Roman" w:cs="Times New Roman"/>
          <w:sz w:val="24"/>
          <w:lang w:val="de-DE"/>
        </w:rPr>
      </w:pPr>
      <w:r w:rsidRPr="00D305A9">
        <w:rPr>
          <w:noProof/>
        </w:rPr>
        <w:lastRenderedPageBreak/>
        <w:drawing>
          <wp:inline distT="0" distB="0" distL="0" distR="0" wp14:anchorId="2E52259D" wp14:editId="11CDDCB1">
            <wp:extent cx="5274310" cy="6133465"/>
            <wp:effectExtent l="0" t="0" r="254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6133465"/>
                    </a:xfrm>
                    <a:prstGeom prst="rect">
                      <a:avLst/>
                    </a:prstGeom>
                    <a:noFill/>
                    <a:ln>
                      <a:noFill/>
                    </a:ln>
                  </pic:spPr>
                </pic:pic>
              </a:graphicData>
            </a:graphic>
          </wp:inline>
        </w:drawing>
      </w:r>
    </w:p>
    <w:p w14:paraId="48A51EC2" w14:textId="206DD300" w:rsidR="00D305A9" w:rsidRPr="00512F6F" w:rsidRDefault="002B5946">
      <w:pPr>
        <w:widowControl/>
        <w:jc w:val="left"/>
        <w:rPr>
          <w:rFonts w:ascii="Arial" w:hAnsi="Arial" w:cs="Arial"/>
          <w:sz w:val="24"/>
          <w:lang w:val="de-DE"/>
        </w:rPr>
      </w:pPr>
      <w:r w:rsidRPr="00512F6F">
        <w:rPr>
          <w:rFonts w:ascii="Arial" w:hAnsi="Arial" w:cs="Arial"/>
          <w:b/>
          <w:bCs/>
          <w:sz w:val="24"/>
          <w:lang w:val="de-DE"/>
        </w:rPr>
        <w:t>Supplementary Figure</w:t>
      </w:r>
      <w:r w:rsidR="00873691" w:rsidRPr="00512F6F">
        <w:rPr>
          <w:rFonts w:ascii="Arial" w:hAnsi="Arial" w:cs="Arial"/>
          <w:b/>
          <w:bCs/>
          <w:sz w:val="24"/>
          <w:lang w:val="de-DE"/>
        </w:rPr>
        <w:t>14</w:t>
      </w:r>
      <w:r w:rsidR="00090675" w:rsidRPr="00512F6F">
        <w:rPr>
          <w:rFonts w:ascii="Arial" w:hAnsi="Arial" w:cs="Arial"/>
          <w:b/>
          <w:bCs/>
          <w:sz w:val="24"/>
          <w:lang w:val="de-DE"/>
        </w:rPr>
        <w:t>.</w:t>
      </w:r>
      <w:r w:rsidRPr="00512F6F">
        <w:rPr>
          <w:rFonts w:ascii="Arial" w:hAnsi="Arial" w:cs="Arial"/>
          <w:sz w:val="24"/>
          <w:lang w:val="de-DE"/>
        </w:rPr>
        <w:t xml:space="preserve"> </w:t>
      </w:r>
      <w:r w:rsidR="00D305A9" w:rsidRPr="00512F6F">
        <w:rPr>
          <w:rFonts w:ascii="Arial" w:hAnsi="Arial" w:cs="Arial"/>
          <w:sz w:val="24"/>
          <w:lang w:val="de-DE"/>
        </w:rPr>
        <w:t>Cdl and CV</w:t>
      </w:r>
      <w:r w:rsidRPr="00512F6F">
        <w:rPr>
          <w:rFonts w:ascii="Arial" w:hAnsi="Arial" w:cs="Arial"/>
          <w:sz w:val="24"/>
          <w:lang w:val="de-DE"/>
        </w:rPr>
        <w:t xml:space="preserve"> results of Cu/Cu</w:t>
      </w:r>
      <w:r w:rsidRPr="00512F6F">
        <w:rPr>
          <w:rFonts w:ascii="Arial" w:hAnsi="Arial" w:cs="Arial"/>
          <w:sz w:val="24"/>
          <w:vertAlign w:val="superscript"/>
          <w:lang w:val="de-DE"/>
        </w:rPr>
        <w:t>+</w:t>
      </w:r>
      <w:r w:rsidRPr="00512F6F">
        <w:rPr>
          <w:rFonts w:ascii="Arial" w:hAnsi="Arial" w:cs="Arial"/>
          <w:sz w:val="24"/>
          <w:lang w:val="de-DE"/>
        </w:rPr>
        <w:t xml:space="preserve"> catalysts.</w:t>
      </w:r>
    </w:p>
    <w:p w14:paraId="695E9CCE" w14:textId="06C82E4E" w:rsidR="006A4BBA" w:rsidRPr="00512F6F" w:rsidRDefault="006A4BBA">
      <w:pPr>
        <w:widowControl/>
        <w:jc w:val="left"/>
        <w:rPr>
          <w:rFonts w:ascii="Arial" w:hAnsi="Arial" w:cs="Arial"/>
          <w:sz w:val="24"/>
          <w:lang w:val="de-DE"/>
        </w:rPr>
      </w:pPr>
      <w:r w:rsidRPr="00512F6F">
        <w:rPr>
          <w:rFonts w:ascii="Arial" w:hAnsi="Arial" w:cs="Arial"/>
          <w:sz w:val="24"/>
          <w:lang w:val="de-DE"/>
        </w:rPr>
        <w:br w:type="page"/>
      </w:r>
    </w:p>
    <w:p w14:paraId="624CB42A" w14:textId="77777777" w:rsidR="006821A1" w:rsidRDefault="006821A1" w:rsidP="006821A1">
      <w:pPr>
        <w:widowControl/>
        <w:jc w:val="left"/>
        <w:rPr>
          <w:rFonts w:ascii="Times New Roman" w:hAnsi="Times New Roman" w:cs="Times New Roman"/>
          <w:sz w:val="24"/>
          <w:lang w:val="de-DE"/>
        </w:rPr>
      </w:pPr>
      <w:r>
        <w:rPr>
          <w:noProof/>
        </w:rPr>
        <w:lastRenderedPageBreak/>
        <w:drawing>
          <wp:inline distT="0" distB="0" distL="0" distR="0" wp14:anchorId="0357B539" wp14:editId="56CFF717">
            <wp:extent cx="5003800" cy="3691255"/>
            <wp:effectExtent l="0" t="0" r="635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03800" cy="3691255"/>
                    </a:xfrm>
                    <a:prstGeom prst="rect">
                      <a:avLst/>
                    </a:prstGeom>
                    <a:noFill/>
                    <a:ln>
                      <a:noFill/>
                    </a:ln>
                  </pic:spPr>
                </pic:pic>
              </a:graphicData>
            </a:graphic>
          </wp:inline>
        </w:drawing>
      </w:r>
    </w:p>
    <w:p w14:paraId="33A8A246" w14:textId="4DD36F01" w:rsidR="006821A1" w:rsidRPr="001B1A79" w:rsidRDefault="006821A1" w:rsidP="001B1A79">
      <w:pPr>
        <w:widowControl/>
        <w:spacing w:line="360" w:lineRule="auto"/>
        <w:rPr>
          <w:rFonts w:ascii="Arial" w:hAnsi="Arial" w:cs="Arial"/>
          <w:sz w:val="24"/>
          <w:lang w:val="de-DE"/>
        </w:rPr>
      </w:pPr>
      <w:r w:rsidRPr="001B1A79">
        <w:rPr>
          <w:rFonts w:ascii="Arial" w:hAnsi="Arial" w:cs="Arial"/>
          <w:b/>
          <w:bCs/>
          <w:sz w:val="24"/>
          <w:lang w:val="de-DE"/>
        </w:rPr>
        <w:t>Supplementary Figure</w:t>
      </w:r>
      <w:r w:rsidR="00873691" w:rsidRPr="001B1A79">
        <w:rPr>
          <w:rFonts w:ascii="Arial" w:hAnsi="Arial" w:cs="Arial"/>
          <w:b/>
          <w:bCs/>
          <w:sz w:val="24"/>
          <w:lang w:val="de-DE"/>
        </w:rPr>
        <w:t>15</w:t>
      </w:r>
      <w:r w:rsidR="00090675" w:rsidRPr="001B1A79">
        <w:rPr>
          <w:rFonts w:ascii="Arial" w:hAnsi="Arial" w:cs="Arial"/>
          <w:b/>
          <w:bCs/>
          <w:sz w:val="24"/>
          <w:lang w:val="de-DE"/>
        </w:rPr>
        <w:t>.</w:t>
      </w:r>
      <w:r w:rsidRPr="001B1A79">
        <w:rPr>
          <w:rFonts w:ascii="Arial" w:hAnsi="Arial" w:cs="Arial"/>
          <w:sz w:val="24"/>
          <w:lang w:val="de-DE"/>
        </w:rPr>
        <w:t xml:space="preserve"> Optical images of Cu foil model catalysts with identical boundaries but varying overall valence states, where 25 μm, 50 μm, 100 μm, and 175 μm denote the widths of the fabricated Cu</w:t>
      </w:r>
      <w:r w:rsidRPr="001B1A79">
        <w:rPr>
          <w:rFonts w:ascii="Arial" w:hAnsi="Arial" w:cs="Arial"/>
          <w:sz w:val="24"/>
          <w:vertAlign w:val="superscript"/>
          <w:lang w:val="de-DE"/>
        </w:rPr>
        <w:t>+</w:t>
      </w:r>
      <w:r w:rsidRPr="001B1A79">
        <w:rPr>
          <w:rFonts w:ascii="Arial" w:hAnsi="Arial" w:cs="Arial"/>
          <w:sz w:val="24"/>
          <w:lang w:val="de-DE"/>
        </w:rPr>
        <w:t xml:space="preserve"> stripes within the model catalysts.</w:t>
      </w:r>
    </w:p>
    <w:p w14:paraId="67662A4C" w14:textId="77777777" w:rsidR="006821A1" w:rsidRDefault="006821A1" w:rsidP="006821A1">
      <w:pPr>
        <w:widowControl/>
        <w:jc w:val="left"/>
        <w:rPr>
          <w:rFonts w:ascii="Times New Roman" w:hAnsi="Times New Roman" w:cs="Times New Roman"/>
          <w:sz w:val="24"/>
          <w:lang w:val="de-DE"/>
        </w:rPr>
      </w:pPr>
    </w:p>
    <w:p w14:paraId="7D7D2BDE" w14:textId="742EDCEF" w:rsidR="005D2D79" w:rsidRPr="00B30F27" w:rsidRDefault="00FE200C" w:rsidP="008F0B11">
      <w:pPr>
        <w:widowControl/>
        <w:jc w:val="left"/>
        <w:rPr>
          <w:rFonts w:ascii="Times New Roman" w:hAnsi="Times New Roman" w:cs="Times New Roman"/>
          <w:sz w:val="24"/>
          <w:lang w:val="de-DE"/>
        </w:rPr>
      </w:pPr>
      <w:r>
        <w:rPr>
          <w:noProof/>
        </w:rPr>
        <w:lastRenderedPageBreak/>
        <w:drawing>
          <wp:inline distT="0" distB="0" distL="0" distR="0" wp14:anchorId="5A99E69A" wp14:editId="1B52E295">
            <wp:extent cx="5274310" cy="7226935"/>
            <wp:effectExtent l="0" t="0" r="2540" b="0"/>
            <wp:docPr id="5206757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7226935"/>
                    </a:xfrm>
                    <a:prstGeom prst="rect">
                      <a:avLst/>
                    </a:prstGeom>
                    <a:noFill/>
                    <a:ln>
                      <a:noFill/>
                    </a:ln>
                  </pic:spPr>
                </pic:pic>
              </a:graphicData>
            </a:graphic>
          </wp:inline>
        </w:drawing>
      </w:r>
      <w:r w:rsidR="00B97C29">
        <w:rPr>
          <w:rFonts w:ascii="Times New Roman" w:hAnsi="Times New Roman" w:cs="Times New Roman"/>
          <w:noProof/>
          <w:sz w:val="24"/>
        </w:rPr>
        <w:t xml:space="preserve"> </w:t>
      </w:r>
    </w:p>
    <w:p w14:paraId="5FF71E79" w14:textId="61DFA2E2" w:rsidR="006A4BBA" w:rsidRPr="001B1A79" w:rsidRDefault="00D1183C" w:rsidP="00B85D53">
      <w:pPr>
        <w:spacing w:line="360" w:lineRule="auto"/>
        <w:rPr>
          <w:rFonts w:ascii="Arial" w:hAnsi="Arial" w:cs="Arial"/>
          <w:sz w:val="24"/>
          <w:lang w:val="de-DE"/>
        </w:rPr>
      </w:pPr>
      <w:r w:rsidRPr="001B1A79">
        <w:rPr>
          <w:rFonts w:ascii="Arial" w:hAnsi="Arial" w:cs="Arial"/>
          <w:b/>
          <w:bCs/>
          <w:sz w:val="24"/>
          <w:lang w:val="de-DE"/>
        </w:rPr>
        <w:t>Supplementary Figure</w:t>
      </w:r>
      <w:r w:rsidR="00873691" w:rsidRPr="001B1A79">
        <w:rPr>
          <w:rFonts w:ascii="Arial" w:hAnsi="Arial" w:cs="Arial"/>
          <w:b/>
          <w:bCs/>
          <w:sz w:val="24"/>
          <w:lang w:val="de-DE"/>
        </w:rPr>
        <w:t>16</w:t>
      </w:r>
      <w:r w:rsidR="00090675" w:rsidRPr="001B1A79">
        <w:rPr>
          <w:rFonts w:ascii="Arial" w:hAnsi="Arial" w:cs="Arial"/>
          <w:b/>
          <w:bCs/>
          <w:sz w:val="24"/>
          <w:lang w:val="de-DE"/>
        </w:rPr>
        <w:t>.</w:t>
      </w:r>
      <w:r w:rsidR="005D2D79" w:rsidRPr="001B1A79">
        <w:rPr>
          <w:rFonts w:ascii="Arial" w:hAnsi="Arial" w:cs="Arial"/>
          <w:sz w:val="24"/>
          <w:lang w:val="de-DE"/>
        </w:rPr>
        <w:t xml:space="preserve"> (a) Constant potential stability test results of Cu/Cu</w:t>
      </w:r>
      <w:r w:rsidR="005D2D79" w:rsidRPr="001B1A79">
        <w:rPr>
          <w:rFonts w:ascii="Arial" w:hAnsi="Arial" w:cs="Arial"/>
          <w:sz w:val="24"/>
          <w:vertAlign w:val="superscript"/>
          <w:lang w:val="de-DE"/>
        </w:rPr>
        <w:t>+</w:t>
      </w:r>
      <w:r w:rsidR="005D2D79" w:rsidRPr="001B1A79">
        <w:rPr>
          <w:rFonts w:ascii="Arial" w:hAnsi="Arial" w:cs="Arial"/>
          <w:sz w:val="24"/>
          <w:lang w:val="de-DE"/>
        </w:rPr>
        <w:t>-2 at 0V; (b) Cu LMM Auger spectrum results after stability test of Cu/Cu</w:t>
      </w:r>
      <w:r w:rsidR="005D2D79" w:rsidRPr="001B1A79">
        <w:rPr>
          <w:rFonts w:ascii="Arial" w:hAnsi="Arial" w:cs="Arial"/>
          <w:sz w:val="24"/>
          <w:vertAlign w:val="superscript"/>
          <w:lang w:val="de-DE"/>
        </w:rPr>
        <w:t>+</w:t>
      </w:r>
      <w:r w:rsidR="005D2D79" w:rsidRPr="001B1A79">
        <w:rPr>
          <w:rFonts w:ascii="Arial" w:hAnsi="Arial" w:cs="Arial"/>
          <w:sz w:val="24"/>
          <w:lang w:val="de-DE"/>
        </w:rPr>
        <w:t>-2 and Cu/Cu</w:t>
      </w:r>
      <w:r w:rsidR="005D2D79" w:rsidRPr="001B1A79">
        <w:rPr>
          <w:rFonts w:ascii="Arial" w:hAnsi="Arial" w:cs="Arial"/>
          <w:sz w:val="24"/>
          <w:vertAlign w:val="superscript"/>
          <w:lang w:val="de-DE"/>
        </w:rPr>
        <w:t>+</w:t>
      </w:r>
      <w:r w:rsidR="005D2D79" w:rsidRPr="001B1A79">
        <w:rPr>
          <w:rFonts w:ascii="Arial" w:hAnsi="Arial" w:cs="Arial"/>
          <w:sz w:val="24"/>
          <w:lang w:val="de-DE"/>
        </w:rPr>
        <w:t>-Zr, (c) Urea FE of Cu/Cu</w:t>
      </w:r>
      <w:r w:rsidR="005D2D79" w:rsidRPr="001B1A79">
        <w:rPr>
          <w:rFonts w:ascii="Arial" w:hAnsi="Arial" w:cs="Arial"/>
          <w:sz w:val="24"/>
          <w:vertAlign w:val="superscript"/>
          <w:lang w:val="de-DE"/>
        </w:rPr>
        <w:t>+</w:t>
      </w:r>
      <w:r w:rsidR="005D2D79" w:rsidRPr="001B1A79">
        <w:rPr>
          <w:rFonts w:ascii="Arial" w:hAnsi="Arial" w:cs="Arial"/>
          <w:sz w:val="24"/>
          <w:lang w:val="de-DE"/>
        </w:rPr>
        <w:t>-Zr, (d) CO</w:t>
      </w:r>
      <w:r w:rsidR="005D2D79" w:rsidRPr="001B1A79">
        <w:rPr>
          <w:rFonts w:ascii="Arial" w:hAnsi="Arial" w:cs="Arial"/>
          <w:sz w:val="24"/>
          <w:vertAlign w:val="subscript"/>
          <w:lang w:val="de-DE"/>
        </w:rPr>
        <w:t>2</w:t>
      </w:r>
      <w:r w:rsidR="005D2D79" w:rsidRPr="001B1A79">
        <w:rPr>
          <w:rFonts w:ascii="Arial" w:hAnsi="Arial" w:cs="Arial"/>
          <w:sz w:val="24"/>
          <w:lang w:val="de-DE"/>
        </w:rPr>
        <w:t>-TPD results of CuO and CuO-ZrO</w:t>
      </w:r>
      <w:r w:rsidR="005D2D79" w:rsidRPr="001B1A79">
        <w:rPr>
          <w:rFonts w:ascii="Arial" w:hAnsi="Arial" w:cs="Arial"/>
          <w:sz w:val="24"/>
          <w:vertAlign w:val="subscript"/>
          <w:lang w:val="de-DE"/>
        </w:rPr>
        <w:t>2</w:t>
      </w:r>
      <w:r w:rsidR="005D2D79" w:rsidRPr="001B1A79">
        <w:rPr>
          <w:rFonts w:ascii="Arial" w:hAnsi="Arial" w:cs="Arial"/>
          <w:sz w:val="24"/>
          <w:lang w:val="de-DE"/>
        </w:rPr>
        <w:t>; (e-f) STEM and EDS-mapping of CuO-ZrO</w:t>
      </w:r>
      <w:r w:rsidR="005D2D79" w:rsidRPr="001B1A79">
        <w:rPr>
          <w:rFonts w:ascii="Arial" w:hAnsi="Arial" w:cs="Arial"/>
          <w:sz w:val="24"/>
          <w:vertAlign w:val="subscript"/>
          <w:lang w:val="de-DE"/>
        </w:rPr>
        <w:t>2</w:t>
      </w:r>
      <w:r w:rsidR="005D2D79" w:rsidRPr="001B1A79">
        <w:rPr>
          <w:rFonts w:ascii="Arial" w:hAnsi="Arial" w:cs="Arial"/>
          <w:sz w:val="24"/>
          <w:lang w:val="de-DE"/>
        </w:rPr>
        <w:t xml:space="preserve"> yellow represents Zr, green represents O, and red represents Cu.</w:t>
      </w:r>
    </w:p>
    <w:p w14:paraId="4D9775A3" w14:textId="77777777" w:rsidR="006A4BBA" w:rsidRDefault="006A4BBA">
      <w:pPr>
        <w:widowControl/>
        <w:jc w:val="left"/>
        <w:rPr>
          <w:rFonts w:ascii="Times New Roman" w:hAnsi="Times New Roman" w:cs="Times New Roman"/>
          <w:sz w:val="24"/>
          <w:lang w:val="de-DE"/>
        </w:rPr>
      </w:pPr>
    </w:p>
    <w:p w14:paraId="09302A19" w14:textId="77777777" w:rsidR="006A4BBA" w:rsidRDefault="006A4BBA">
      <w:pPr>
        <w:widowControl/>
        <w:jc w:val="left"/>
        <w:rPr>
          <w:rFonts w:ascii="Times New Roman" w:hAnsi="Times New Roman" w:cs="Times New Roman"/>
          <w:sz w:val="24"/>
          <w:lang w:val="de-DE"/>
        </w:rPr>
      </w:pPr>
    </w:p>
    <w:p w14:paraId="2D543F52" w14:textId="731695F1" w:rsidR="006A4BBA" w:rsidRDefault="006A4BBA">
      <w:pPr>
        <w:widowControl/>
        <w:jc w:val="left"/>
        <w:rPr>
          <w:rFonts w:ascii="Times New Roman" w:hAnsi="Times New Roman" w:cs="Times New Roman"/>
          <w:sz w:val="24"/>
          <w:lang w:val="de-DE"/>
        </w:rPr>
      </w:pPr>
    </w:p>
    <w:p w14:paraId="0B818EA4" w14:textId="0449CED2" w:rsidR="00900D52" w:rsidRPr="00B30F27" w:rsidRDefault="00900D52" w:rsidP="005D2D79">
      <w:pPr>
        <w:spacing w:line="360" w:lineRule="auto"/>
        <w:rPr>
          <w:rFonts w:ascii="Times New Roman" w:hAnsi="Times New Roman" w:cs="Times New Roman"/>
          <w:sz w:val="24"/>
          <w:lang w:val="de-DE"/>
        </w:rPr>
      </w:pPr>
    </w:p>
    <w:p w14:paraId="1E900C55" w14:textId="1735DBA5" w:rsidR="00900D52" w:rsidRPr="00B30F27" w:rsidRDefault="00900D52" w:rsidP="005D2D79">
      <w:pPr>
        <w:spacing w:line="360" w:lineRule="auto"/>
        <w:rPr>
          <w:rFonts w:ascii="Times New Roman" w:hAnsi="Times New Roman" w:cs="Times New Roman"/>
          <w:sz w:val="24"/>
          <w:lang w:val="de-DE"/>
        </w:rPr>
      </w:pPr>
    </w:p>
    <w:p w14:paraId="0837F65A" w14:textId="65F29104" w:rsidR="00900D52" w:rsidRPr="00B30F27" w:rsidRDefault="00900D52" w:rsidP="005D2D79">
      <w:pPr>
        <w:spacing w:line="360" w:lineRule="auto"/>
        <w:rPr>
          <w:rFonts w:ascii="Times New Roman" w:hAnsi="Times New Roman" w:cs="Times New Roman"/>
          <w:sz w:val="24"/>
          <w:lang w:val="de-DE"/>
        </w:rPr>
      </w:pPr>
    </w:p>
    <w:p w14:paraId="25B23ABE" w14:textId="77777777" w:rsidR="00900D52" w:rsidRPr="00B30F27" w:rsidRDefault="00900D52" w:rsidP="005D2D79">
      <w:pPr>
        <w:spacing w:line="360" w:lineRule="auto"/>
        <w:rPr>
          <w:rFonts w:ascii="Times New Roman" w:hAnsi="Times New Roman" w:cs="Times New Roman"/>
          <w:sz w:val="24"/>
          <w:lang w:val="de-DE"/>
        </w:rPr>
      </w:pPr>
    </w:p>
    <w:p w14:paraId="7B37688B" w14:textId="4F644EFE" w:rsidR="00900D52" w:rsidRPr="00B30F27" w:rsidRDefault="00762D81" w:rsidP="00900D52">
      <w:pPr>
        <w:jc w:val="center"/>
        <w:rPr>
          <w:rFonts w:ascii="Times New Roman" w:hAnsi="Times New Roman" w:cs="Times New Roman"/>
        </w:rPr>
      </w:pPr>
      <w:r>
        <w:rPr>
          <w:rFonts w:ascii="Times New Roman" w:hAnsi="Times New Roman" w:cs="Times New Roman"/>
          <w:noProof/>
        </w:rPr>
        <w:drawing>
          <wp:inline distT="0" distB="0" distL="0" distR="0" wp14:anchorId="4BE03C57" wp14:editId="2DBE1246">
            <wp:extent cx="5274000" cy="2049088"/>
            <wp:effectExtent l="0" t="0" r="3175"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000" cy="2049088"/>
                    </a:xfrm>
                    <a:prstGeom prst="rect">
                      <a:avLst/>
                    </a:prstGeom>
                    <a:noFill/>
                  </pic:spPr>
                </pic:pic>
              </a:graphicData>
            </a:graphic>
          </wp:inline>
        </w:drawing>
      </w:r>
    </w:p>
    <w:p w14:paraId="36AE4407" w14:textId="13830844" w:rsidR="00900D52" w:rsidRPr="001B1A79" w:rsidRDefault="00900D52" w:rsidP="00512F6F">
      <w:pPr>
        <w:spacing w:line="360" w:lineRule="auto"/>
        <w:rPr>
          <w:rFonts w:ascii="Arial" w:hAnsi="Arial" w:cs="Arial"/>
          <w:b/>
          <w:bCs/>
          <w:sz w:val="24"/>
          <w:lang w:val="de-DE"/>
        </w:rPr>
      </w:pPr>
      <w:r w:rsidRPr="001B1A79">
        <w:rPr>
          <w:rFonts w:ascii="Arial" w:hAnsi="Arial" w:cs="Arial"/>
          <w:b/>
          <w:bCs/>
          <w:sz w:val="24"/>
          <w:lang w:val="de-DE"/>
        </w:rPr>
        <w:t>Supplementary Figure 1</w:t>
      </w:r>
      <w:r w:rsidR="003F5842" w:rsidRPr="001B1A79">
        <w:rPr>
          <w:rFonts w:ascii="Arial" w:hAnsi="Arial" w:cs="Arial"/>
          <w:b/>
          <w:bCs/>
          <w:sz w:val="24"/>
          <w:lang w:val="de-DE"/>
        </w:rPr>
        <w:t>7</w:t>
      </w:r>
      <w:r w:rsidR="00090675" w:rsidRPr="001B1A79">
        <w:rPr>
          <w:rFonts w:ascii="Arial" w:hAnsi="Arial" w:cs="Arial"/>
          <w:b/>
          <w:bCs/>
          <w:sz w:val="24"/>
          <w:lang w:val="de-DE"/>
        </w:rPr>
        <w:t>.</w:t>
      </w:r>
      <w:r w:rsidRPr="001B1A79">
        <w:rPr>
          <w:rFonts w:ascii="Arial" w:hAnsi="Arial" w:cs="Arial"/>
          <w:b/>
          <w:bCs/>
          <w:sz w:val="24"/>
          <w:lang w:val="de-DE"/>
        </w:rPr>
        <w:t xml:space="preserve"> </w:t>
      </w:r>
      <w:r w:rsidRPr="001B1A79">
        <w:rPr>
          <w:rFonts w:ascii="Arial" w:hAnsi="Arial" w:cs="Arial"/>
          <w:sz w:val="24"/>
          <w:szCs w:val="24"/>
        </w:rPr>
        <w:t xml:space="preserve">The top and side view of (a) </w:t>
      </w:r>
      <w:r w:rsidR="00B30F27" w:rsidRPr="001B1A79">
        <w:rPr>
          <w:rFonts w:ascii="Arial" w:eastAsia="宋体" w:hAnsi="Arial" w:cs="Arial"/>
          <w:color w:val="000000" w:themeColor="text1"/>
          <w:sz w:val="24"/>
          <w:szCs w:val="24"/>
        </w:rPr>
        <w:t>Cu/Cu</w:t>
      </w:r>
      <w:r w:rsidR="00B30F27" w:rsidRPr="001B1A79">
        <w:rPr>
          <w:rFonts w:ascii="Arial" w:eastAsia="宋体" w:hAnsi="Arial" w:cs="Arial"/>
          <w:color w:val="000000" w:themeColor="text1"/>
          <w:sz w:val="24"/>
          <w:szCs w:val="24"/>
          <w:vertAlign w:val="superscript"/>
        </w:rPr>
        <w:t>+</w:t>
      </w:r>
      <w:r w:rsidR="00B30F27" w:rsidRPr="001B1A79">
        <w:rPr>
          <w:rFonts w:ascii="Arial" w:eastAsia="宋体" w:hAnsi="Arial" w:cs="Arial"/>
          <w:color w:val="000000" w:themeColor="text1"/>
          <w:sz w:val="24"/>
        </w:rPr>
        <w:t>-co</w:t>
      </w:r>
      <w:r w:rsidRPr="001B1A79">
        <w:rPr>
          <w:rFonts w:ascii="Arial" w:hAnsi="Arial" w:cs="Arial"/>
          <w:sz w:val="24"/>
          <w:szCs w:val="24"/>
        </w:rPr>
        <w:t xml:space="preserve">, (b) </w:t>
      </w:r>
      <w:r w:rsidR="00B30F27" w:rsidRPr="001B1A79">
        <w:rPr>
          <w:rFonts w:ascii="Arial" w:hAnsi="Arial" w:cs="Arial"/>
          <w:sz w:val="24"/>
          <w:szCs w:val="24"/>
        </w:rPr>
        <w:t>Cu/Cu</w:t>
      </w:r>
      <w:r w:rsidR="007200D9" w:rsidRPr="001B1A79">
        <w:rPr>
          <w:rFonts w:ascii="Arial" w:eastAsia="宋体" w:hAnsi="Arial" w:cs="Arial"/>
          <w:color w:val="000000" w:themeColor="text1"/>
          <w:sz w:val="24"/>
          <w:szCs w:val="24"/>
          <w:vertAlign w:val="superscript"/>
        </w:rPr>
        <w:t>+</w:t>
      </w:r>
      <w:r w:rsidR="00B30F27" w:rsidRPr="001B1A79">
        <w:rPr>
          <w:rFonts w:ascii="Arial" w:hAnsi="Arial" w:cs="Arial"/>
          <w:sz w:val="24"/>
          <w:szCs w:val="24"/>
        </w:rPr>
        <w:t>-non-co</w:t>
      </w:r>
      <w:r w:rsidRPr="001B1A79">
        <w:rPr>
          <w:rFonts w:ascii="Arial" w:hAnsi="Arial" w:cs="Arial"/>
          <w:sz w:val="24"/>
          <w:szCs w:val="24"/>
        </w:rPr>
        <w:t>, (c) Cu(111) and (d) Cu</w:t>
      </w:r>
      <w:r w:rsidRPr="001B1A79">
        <w:rPr>
          <w:rFonts w:ascii="Arial" w:hAnsi="Arial" w:cs="Arial"/>
          <w:sz w:val="24"/>
          <w:szCs w:val="24"/>
          <w:vertAlign w:val="subscript"/>
        </w:rPr>
        <w:t>2</w:t>
      </w:r>
      <w:r w:rsidRPr="001B1A79">
        <w:rPr>
          <w:rFonts w:ascii="Arial" w:hAnsi="Arial" w:cs="Arial"/>
          <w:sz w:val="24"/>
          <w:szCs w:val="24"/>
        </w:rPr>
        <w:t>O(111) slabs.</w:t>
      </w:r>
      <w:r w:rsidRPr="001B1A79">
        <w:rPr>
          <w:rFonts w:ascii="Arial" w:hAnsi="Arial" w:cs="Arial"/>
          <w:b/>
          <w:bCs/>
          <w:sz w:val="24"/>
          <w:lang w:val="de-DE"/>
        </w:rPr>
        <w:t xml:space="preserve"> </w:t>
      </w:r>
      <w:r w:rsidR="002851FA" w:rsidRPr="001B1A79">
        <w:rPr>
          <w:rFonts w:ascii="Arial" w:hAnsi="Arial" w:cs="Arial"/>
          <w:sz w:val="24"/>
          <w:szCs w:val="24"/>
        </w:rPr>
        <w:t>Orange, red spheres indicate copper atoms and oxygen atoms respectively.</w:t>
      </w:r>
    </w:p>
    <w:p w14:paraId="1B0491FA" w14:textId="1960DE58" w:rsidR="00900D52" w:rsidRPr="001B1A79" w:rsidRDefault="00900D52" w:rsidP="001B1A79">
      <w:pPr>
        <w:spacing w:line="360" w:lineRule="auto"/>
        <w:rPr>
          <w:rFonts w:ascii="Arial" w:hAnsi="Arial" w:cs="Arial"/>
          <w:b/>
          <w:bCs/>
          <w:sz w:val="24"/>
          <w:lang w:val="de-DE"/>
        </w:rPr>
      </w:pPr>
    </w:p>
    <w:p w14:paraId="343E8420" w14:textId="0E2081CB" w:rsidR="00F06456" w:rsidRPr="001B1A79" w:rsidRDefault="00F06456" w:rsidP="001B1A79">
      <w:pPr>
        <w:widowControl/>
        <w:rPr>
          <w:rFonts w:ascii="Arial" w:hAnsi="Arial" w:cs="Arial"/>
          <w:b/>
          <w:bCs/>
          <w:sz w:val="24"/>
          <w:lang w:val="de-DE"/>
        </w:rPr>
      </w:pPr>
      <w:r w:rsidRPr="001B1A79">
        <w:rPr>
          <w:rFonts w:ascii="Arial" w:hAnsi="Arial" w:cs="Arial"/>
          <w:b/>
          <w:bCs/>
          <w:sz w:val="24"/>
          <w:lang w:val="de-DE"/>
        </w:rPr>
        <w:br w:type="page"/>
      </w:r>
    </w:p>
    <w:p w14:paraId="10200AE9" w14:textId="77777777" w:rsidR="00900D52" w:rsidRPr="001B1A79" w:rsidRDefault="00900D52" w:rsidP="00512F6F">
      <w:pPr>
        <w:spacing w:line="360" w:lineRule="auto"/>
        <w:rPr>
          <w:rFonts w:ascii="Arial" w:hAnsi="Arial" w:cs="Arial"/>
          <w:sz w:val="24"/>
        </w:rPr>
      </w:pPr>
    </w:p>
    <w:p w14:paraId="6999EC2C" w14:textId="50765CA6" w:rsidR="009E0FE4" w:rsidRPr="001B1A79" w:rsidRDefault="009E0FE4" w:rsidP="001B1A79">
      <w:pPr>
        <w:spacing w:line="360" w:lineRule="auto"/>
        <w:rPr>
          <w:rFonts w:ascii="Arial" w:hAnsi="Arial" w:cs="Arial"/>
          <w:sz w:val="24"/>
          <w:szCs w:val="28"/>
          <w:lang w:val="de-DE"/>
        </w:rPr>
      </w:pPr>
    </w:p>
    <w:p w14:paraId="26BF9F1C" w14:textId="297A2BCA" w:rsidR="00F327A5" w:rsidRPr="001B1A79" w:rsidRDefault="00DF448F" w:rsidP="001B1A79">
      <w:pPr>
        <w:spacing w:line="360" w:lineRule="auto"/>
        <w:rPr>
          <w:rFonts w:ascii="Arial" w:hAnsi="Arial" w:cs="Arial"/>
          <w:sz w:val="24"/>
          <w:szCs w:val="24"/>
        </w:rPr>
      </w:pPr>
      <w:r w:rsidRPr="001B1A79">
        <w:rPr>
          <w:rFonts w:ascii="Arial" w:hAnsi="Arial" w:cs="Arial"/>
        </w:rPr>
        <w:object w:dxaOrig="14523" w:dyaOrig="11544" w14:anchorId="71967D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329.5pt" o:ole="">
            <v:imagedata r:id="rId23" o:title=""/>
          </v:shape>
          <o:OLEObject Type="Embed" ProgID="Origin95.Graph" ShapeID="_x0000_i1025" DrawAspect="Content" ObjectID="_1814686638" r:id="rId24"/>
        </w:object>
      </w:r>
    </w:p>
    <w:p w14:paraId="2047BBD5" w14:textId="5D878395" w:rsidR="00F327A5" w:rsidRPr="001B1A79" w:rsidRDefault="00F327A5" w:rsidP="00512F6F">
      <w:pPr>
        <w:spacing w:line="360" w:lineRule="auto"/>
        <w:rPr>
          <w:rFonts w:ascii="Arial" w:hAnsi="Arial" w:cs="Arial"/>
          <w:sz w:val="24"/>
          <w:szCs w:val="24"/>
        </w:rPr>
      </w:pPr>
      <w:r w:rsidRPr="001B1A79">
        <w:rPr>
          <w:rFonts w:ascii="Arial" w:hAnsi="Arial" w:cs="Arial"/>
          <w:b/>
          <w:bCs/>
          <w:sz w:val="24"/>
          <w:lang w:val="de-DE"/>
        </w:rPr>
        <w:t>Supplementary Figure 1</w:t>
      </w:r>
      <w:r w:rsidR="003F5842" w:rsidRPr="001B1A79">
        <w:rPr>
          <w:rFonts w:ascii="Arial" w:hAnsi="Arial" w:cs="Arial"/>
          <w:b/>
          <w:bCs/>
          <w:sz w:val="24"/>
          <w:lang w:val="de-DE"/>
        </w:rPr>
        <w:t>8</w:t>
      </w:r>
      <w:r w:rsidR="00090675" w:rsidRPr="001B1A79">
        <w:rPr>
          <w:rFonts w:ascii="Arial" w:hAnsi="Arial" w:cs="Arial"/>
          <w:b/>
          <w:bCs/>
          <w:sz w:val="24"/>
          <w:lang w:val="de-DE"/>
        </w:rPr>
        <w:t>.</w:t>
      </w:r>
      <w:r w:rsidRPr="001B1A79">
        <w:rPr>
          <w:rFonts w:ascii="Arial" w:hAnsi="Arial" w:cs="Arial"/>
          <w:b/>
          <w:bCs/>
          <w:sz w:val="24"/>
          <w:szCs w:val="24"/>
        </w:rPr>
        <w:t xml:space="preserve"> </w:t>
      </w:r>
      <w:r w:rsidRPr="001B1A79">
        <w:rPr>
          <w:rFonts w:ascii="Arial" w:hAnsi="Arial" w:cs="Arial"/>
          <w:sz w:val="24"/>
          <w:szCs w:val="24"/>
        </w:rPr>
        <w:t>The free energy diagram of the 2</w:t>
      </w:r>
      <w:r w:rsidRPr="001B1A79">
        <w:rPr>
          <w:rFonts w:ascii="Arial" w:hAnsi="Arial" w:cs="Arial"/>
          <w:sz w:val="24"/>
          <w:szCs w:val="24"/>
          <w:vertAlign w:val="superscript"/>
        </w:rPr>
        <w:t>nd</w:t>
      </w:r>
      <w:r w:rsidRPr="001B1A79">
        <w:rPr>
          <w:rFonts w:ascii="Arial" w:hAnsi="Arial" w:cs="Arial"/>
          <w:sz w:val="24"/>
          <w:szCs w:val="24"/>
        </w:rPr>
        <w:t xml:space="preserve"> C-N coupling on Cu</w:t>
      </w:r>
      <w:r w:rsidRPr="001B1A79">
        <w:rPr>
          <w:rFonts w:ascii="Arial" w:hAnsi="Arial" w:cs="Arial"/>
          <w:sz w:val="24"/>
          <w:szCs w:val="24"/>
          <w:vertAlign w:val="subscript"/>
        </w:rPr>
        <w:t>2</w:t>
      </w:r>
      <w:r w:rsidRPr="001B1A79">
        <w:rPr>
          <w:rFonts w:ascii="Arial" w:hAnsi="Arial" w:cs="Arial"/>
          <w:sz w:val="24"/>
          <w:szCs w:val="24"/>
        </w:rPr>
        <w:t xml:space="preserve">O(111), </w:t>
      </w:r>
      <w:r w:rsidRPr="001B1A79">
        <w:rPr>
          <w:rFonts w:ascii="Arial" w:eastAsia="宋体" w:hAnsi="Arial" w:cs="Arial"/>
          <w:color w:val="000000" w:themeColor="text1"/>
          <w:sz w:val="24"/>
          <w:szCs w:val="24"/>
        </w:rPr>
        <w:t>Cu/Cu</w:t>
      </w:r>
      <w:r w:rsidRPr="001B1A79">
        <w:rPr>
          <w:rFonts w:ascii="Arial" w:eastAsia="宋体" w:hAnsi="Arial" w:cs="Arial"/>
          <w:color w:val="000000" w:themeColor="text1"/>
          <w:sz w:val="24"/>
          <w:szCs w:val="24"/>
          <w:vertAlign w:val="superscript"/>
        </w:rPr>
        <w:t>+</w:t>
      </w:r>
      <w:r w:rsidRPr="001B1A79">
        <w:rPr>
          <w:rFonts w:ascii="Arial" w:eastAsia="宋体" w:hAnsi="Arial" w:cs="Arial"/>
          <w:color w:val="000000" w:themeColor="text1"/>
          <w:sz w:val="24"/>
        </w:rPr>
        <w:t>-co</w:t>
      </w:r>
      <w:r w:rsidRPr="001B1A79">
        <w:rPr>
          <w:rFonts w:ascii="Arial" w:hAnsi="Arial" w:cs="Arial"/>
          <w:sz w:val="24"/>
          <w:szCs w:val="24"/>
        </w:rPr>
        <w:t>, Cu/Cu</w:t>
      </w:r>
      <w:r w:rsidR="002851FA" w:rsidRPr="001B1A79">
        <w:rPr>
          <w:rFonts w:ascii="Arial" w:eastAsia="宋体" w:hAnsi="Arial" w:cs="Arial"/>
          <w:color w:val="000000" w:themeColor="text1"/>
          <w:sz w:val="24"/>
          <w:szCs w:val="24"/>
          <w:vertAlign w:val="superscript"/>
        </w:rPr>
        <w:t>+</w:t>
      </w:r>
      <w:r w:rsidRPr="001B1A79">
        <w:rPr>
          <w:rFonts w:ascii="Arial" w:hAnsi="Arial" w:cs="Arial"/>
          <w:sz w:val="24"/>
          <w:szCs w:val="24"/>
        </w:rPr>
        <w:t>-non-co and Cu(111) slabs.</w:t>
      </w:r>
    </w:p>
    <w:p w14:paraId="5E43EB0B" w14:textId="77777777" w:rsidR="00F327A5" w:rsidRPr="001B1A79" w:rsidRDefault="00F327A5" w:rsidP="001B1A79">
      <w:pPr>
        <w:widowControl/>
        <w:rPr>
          <w:rFonts w:ascii="Arial" w:hAnsi="Arial" w:cs="Arial"/>
          <w:sz w:val="24"/>
          <w:szCs w:val="28"/>
        </w:rPr>
      </w:pPr>
    </w:p>
    <w:p w14:paraId="6C8B5BA9" w14:textId="5DC75C52" w:rsidR="00F327A5" w:rsidRPr="001B1A79" w:rsidRDefault="00F327A5" w:rsidP="001B1A79">
      <w:pPr>
        <w:widowControl/>
        <w:rPr>
          <w:rFonts w:ascii="Arial" w:hAnsi="Arial" w:cs="Arial"/>
          <w:sz w:val="24"/>
          <w:szCs w:val="28"/>
          <w:lang w:val="de-DE"/>
        </w:rPr>
      </w:pPr>
    </w:p>
    <w:p w14:paraId="0F35D3AB" w14:textId="353E4868" w:rsidR="00F327A5" w:rsidRPr="001B1A79" w:rsidRDefault="00864AB7" w:rsidP="00606FAC">
      <w:pPr>
        <w:jc w:val="center"/>
        <w:rPr>
          <w:rFonts w:ascii="Arial" w:hAnsi="Arial" w:cs="Arial"/>
        </w:rPr>
      </w:pPr>
      <w:r w:rsidRPr="001B1A79">
        <w:rPr>
          <w:rFonts w:ascii="Arial" w:hAnsi="Arial" w:cs="Arial"/>
          <w:noProof/>
        </w:rPr>
        <w:lastRenderedPageBreak/>
        <w:drawing>
          <wp:inline distT="0" distB="0" distL="0" distR="0" wp14:anchorId="4F30077A" wp14:editId="33A1F927">
            <wp:extent cx="3600000" cy="3837704"/>
            <wp:effectExtent l="0" t="0" r="63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0000" cy="3837704"/>
                    </a:xfrm>
                    <a:prstGeom prst="rect">
                      <a:avLst/>
                    </a:prstGeom>
                    <a:noFill/>
                  </pic:spPr>
                </pic:pic>
              </a:graphicData>
            </a:graphic>
          </wp:inline>
        </w:drawing>
      </w:r>
    </w:p>
    <w:p w14:paraId="1F05F175" w14:textId="346BB96B" w:rsidR="00F327A5" w:rsidRPr="001B1A79" w:rsidRDefault="00F327A5" w:rsidP="00512F6F">
      <w:pPr>
        <w:spacing w:line="360" w:lineRule="auto"/>
        <w:rPr>
          <w:rFonts w:ascii="Arial" w:hAnsi="Arial" w:cs="Arial"/>
          <w:b/>
          <w:bCs/>
          <w:sz w:val="24"/>
          <w:szCs w:val="24"/>
        </w:rPr>
      </w:pPr>
      <w:r w:rsidRPr="001B1A79">
        <w:rPr>
          <w:rFonts w:ascii="Arial" w:hAnsi="Arial" w:cs="Arial"/>
          <w:b/>
          <w:bCs/>
          <w:sz w:val="24"/>
          <w:lang w:val="de-DE"/>
        </w:rPr>
        <w:t>Supplementary Figure 1</w:t>
      </w:r>
      <w:r w:rsidR="003F5842" w:rsidRPr="001B1A79">
        <w:rPr>
          <w:rFonts w:ascii="Arial" w:hAnsi="Arial" w:cs="Arial"/>
          <w:b/>
          <w:bCs/>
          <w:sz w:val="24"/>
          <w:lang w:val="de-DE"/>
        </w:rPr>
        <w:t>9</w:t>
      </w:r>
      <w:r w:rsidR="00090675" w:rsidRPr="001B1A79">
        <w:rPr>
          <w:rFonts w:ascii="Arial" w:hAnsi="Arial" w:cs="Arial"/>
          <w:b/>
          <w:bCs/>
          <w:sz w:val="24"/>
          <w:lang w:val="de-DE"/>
        </w:rPr>
        <w:t>.</w:t>
      </w:r>
      <w:r w:rsidRPr="001B1A79">
        <w:rPr>
          <w:rFonts w:ascii="Arial" w:hAnsi="Arial" w:cs="Arial"/>
          <w:b/>
          <w:bCs/>
          <w:sz w:val="24"/>
          <w:szCs w:val="24"/>
        </w:rPr>
        <w:t xml:space="preserve"> </w:t>
      </w:r>
      <w:r w:rsidRPr="001B1A79">
        <w:rPr>
          <w:rFonts w:ascii="Arial" w:hAnsi="Arial" w:cs="Arial"/>
          <w:sz w:val="24"/>
          <w:szCs w:val="24"/>
        </w:rPr>
        <w:t>The top and side view of the structures of the initial state, the transition state and the final state of the 1</w:t>
      </w:r>
      <w:r w:rsidRPr="001B1A79">
        <w:rPr>
          <w:rFonts w:ascii="Arial" w:hAnsi="Arial" w:cs="Arial"/>
          <w:sz w:val="24"/>
          <w:szCs w:val="24"/>
          <w:vertAlign w:val="superscript"/>
        </w:rPr>
        <w:t>st</w:t>
      </w:r>
      <w:r w:rsidRPr="001B1A79">
        <w:rPr>
          <w:rFonts w:ascii="Arial" w:hAnsi="Arial" w:cs="Arial"/>
          <w:sz w:val="24"/>
          <w:szCs w:val="24"/>
        </w:rPr>
        <w:t xml:space="preserve"> C-N coupling on the (a) </w:t>
      </w:r>
      <w:r w:rsidR="002851FA" w:rsidRPr="001B1A79">
        <w:rPr>
          <w:rFonts w:ascii="Arial" w:eastAsia="宋体" w:hAnsi="Arial" w:cs="Arial"/>
          <w:color w:val="000000" w:themeColor="text1"/>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eastAsia="宋体" w:hAnsi="Arial" w:cs="Arial"/>
          <w:color w:val="000000" w:themeColor="text1"/>
          <w:sz w:val="24"/>
        </w:rPr>
        <w:t>-co</w:t>
      </w:r>
      <w:r w:rsidRPr="001B1A79">
        <w:rPr>
          <w:rFonts w:ascii="Arial" w:hAnsi="Arial" w:cs="Arial"/>
          <w:sz w:val="24"/>
          <w:szCs w:val="24"/>
        </w:rPr>
        <w:t xml:space="preserve"> and (b) </w:t>
      </w:r>
      <w:r w:rsidR="002851FA" w:rsidRPr="001B1A79">
        <w:rPr>
          <w:rFonts w:ascii="Arial" w:hAnsi="Arial" w:cs="Arial"/>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hAnsi="Arial" w:cs="Arial"/>
          <w:sz w:val="24"/>
          <w:szCs w:val="24"/>
        </w:rPr>
        <w:t>-non-co</w:t>
      </w:r>
      <w:r w:rsidRPr="001B1A79">
        <w:rPr>
          <w:rFonts w:ascii="Arial" w:hAnsi="Arial" w:cs="Arial"/>
          <w:sz w:val="24"/>
          <w:szCs w:val="24"/>
        </w:rPr>
        <w:t xml:space="preserve"> slabs.</w:t>
      </w:r>
      <w:r w:rsidR="005E711C" w:rsidRPr="001B1A79">
        <w:rPr>
          <w:rFonts w:ascii="Arial" w:hAnsi="Arial" w:cs="Arial"/>
          <w:sz w:val="24"/>
          <w:szCs w:val="24"/>
        </w:rPr>
        <w:t xml:space="preserve"> Orange, red, brown, grey, pink spheres indicate copper atoms, oxygen atoms, carbon atoms, nitrogen atoms and hydrogen atoms, respectively.</w:t>
      </w:r>
    </w:p>
    <w:p w14:paraId="420CE108" w14:textId="77777777" w:rsidR="00F327A5" w:rsidRPr="001B1A79" w:rsidRDefault="00F327A5" w:rsidP="00512F6F">
      <w:pPr>
        <w:spacing w:line="360" w:lineRule="auto"/>
        <w:rPr>
          <w:rFonts w:ascii="Arial" w:hAnsi="Arial" w:cs="Arial"/>
          <w:sz w:val="24"/>
          <w:szCs w:val="24"/>
        </w:rPr>
      </w:pPr>
    </w:p>
    <w:p w14:paraId="0321CD59" w14:textId="77777777" w:rsidR="00F327A5" w:rsidRPr="001B1A79" w:rsidRDefault="00F327A5" w:rsidP="001B1A79">
      <w:pPr>
        <w:rPr>
          <w:rFonts w:ascii="Arial" w:hAnsi="Arial" w:cs="Arial"/>
        </w:rPr>
      </w:pPr>
    </w:p>
    <w:p w14:paraId="42CF6FDA" w14:textId="3029E5A7" w:rsidR="00F327A5" w:rsidRPr="001B1A79" w:rsidRDefault="003F49CB" w:rsidP="00606FAC">
      <w:pPr>
        <w:jc w:val="center"/>
        <w:rPr>
          <w:rFonts w:ascii="Arial" w:hAnsi="Arial" w:cs="Arial"/>
        </w:rPr>
      </w:pPr>
      <w:r w:rsidRPr="001B1A79">
        <w:rPr>
          <w:rFonts w:ascii="Arial" w:hAnsi="Arial" w:cs="Arial"/>
          <w:noProof/>
        </w:rPr>
        <w:lastRenderedPageBreak/>
        <w:drawing>
          <wp:inline distT="0" distB="0" distL="0" distR="0" wp14:anchorId="32F7F482" wp14:editId="4D240462">
            <wp:extent cx="3600000" cy="3842364"/>
            <wp:effectExtent l="0" t="0" r="635" b="63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00000" cy="3842364"/>
                    </a:xfrm>
                    <a:prstGeom prst="rect">
                      <a:avLst/>
                    </a:prstGeom>
                    <a:noFill/>
                  </pic:spPr>
                </pic:pic>
              </a:graphicData>
            </a:graphic>
          </wp:inline>
        </w:drawing>
      </w:r>
    </w:p>
    <w:p w14:paraId="2B02D198" w14:textId="7956EB14" w:rsidR="00F327A5" w:rsidRPr="001B1A79" w:rsidRDefault="00F327A5" w:rsidP="00512F6F">
      <w:pPr>
        <w:spacing w:line="360" w:lineRule="auto"/>
        <w:rPr>
          <w:rFonts w:ascii="Arial" w:hAnsi="Arial" w:cs="Arial"/>
          <w:sz w:val="24"/>
          <w:szCs w:val="24"/>
        </w:rPr>
      </w:pPr>
      <w:r w:rsidRPr="001B1A79">
        <w:rPr>
          <w:rFonts w:ascii="Arial" w:hAnsi="Arial" w:cs="Arial"/>
          <w:b/>
          <w:bCs/>
          <w:sz w:val="24"/>
          <w:lang w:val="de-DE"/>
        </w:rPr>
        <w:t xml:space="preserve">Supplementary Figure </w:t>
      </w:r>
      <w:r w:rsidR="003F5842" w:rsidRPr="001B1A79">
        <w:rPr>
          <w:rFonts w:ascii="Arial" w:hAnsi="Arial" w:cs="Arial"/>
          <w:b/>
          <w:bCs/>
          <w:sz w:val="24"/>
          <w:lang w:val="de-DE"/>
        </w:rPr>
        <w:t>20</w:t>
      </w:r>
      <w:r w:rsidR="00090675" w:rsidRPr="001B1A79">
        <w:rPr>
          <w:rFonts w:ascii="Arial" w:hAnsi="Arial" w:cs="Arial"/>
          <w:b/>
          <w:bCs/>
          <w:sz w:val="24"/>
          <w:lang w:val="de-DE"/>
        </w:rPr>
        <w:t>.</w:t>
      </w:r>
      <w:r w:rsidRPr="001B1A79">
        <w:rPr>
          <w:rFonts w:ascii="Arial" w:hAnsi="Arial" w:cs="Arial"/>
          <w:b/>
          <w:bCs/>
          <w:sz w:val="24"/>
          <w:lang w:val="de-DE"/>
        </w:rPr>
        <w:t xml:space="preserve"> </w:t>
      </w:r>
      <w:r w:rsidRPr="001B1A79">
        <w:rPr>
          <w:rFonts w:ascii="Arial" w:hAnsi="Arial" w:cs="Arial"/>
          <w:sz w:val="24"/>
          <w:szCs w:val="24"/>
        </w:rPr>
        <w:t>The top and side view of the structures of the initial state, the transition state and the final state of the 1</w:t>
      </w:r>
      <w:r w:rsidRPr="001B1A79">
        <w:rPr>
          <w:rFonts w:ascii="Arial" w:hAnsi="Arial" w:cs="Arial"/>
          <w:sz w:val="24"/>
          <w:szCs w:val="24"/>
          <w:vertAlign w:val="superscript"/>
        </w:rPr>
        <w:t>st</w:t>
      </w:r>
      <w:r w:rsidRPr="001B1A79">
        <w:rPr>
          <w:rFonts w:ascii="Arial" w:hAnsi="Arial" w:cs="Arial"/>
          <w:sz w:val="24"/>
          <w:szCs w:val="24"/>
        </w:rPr>
        <w:t xml:space="preserve"> C-N coupling on the (a) Cu(111) and (b) Cu</w:t>
      </w:r>
      <w:r w:rsidRPr="001B1A79">
        <w:rPr>
          <w:rFonts w:ascii="Arial" w:hAnsi="Arial" w:cs="Arial"/>
          <w:sz w:val="24"/>
          <w:szCs w:val="24"/>
          <w:vertAlign w:val="subscript"/>
        </w:rPr>
        <w:t>2</w:t>
      </w:r>
      <w:r w:rsidRPr="001B1A79">
        <w:rPr>
          <w:rFonts w:ascii="Arial" w:hAnsi="Arial" w:cs="Arial"/>
          <w:sz w:val="24"/>
          <w:szCs w:val="24"/>
        </w:rPr>
        <w:t>O(111) slabs.</w:t>
      </w:r>
      <w:r w:rsidR="003F49CB" w:rsidRPr="001B1A79">
        <w:rPr>
          <w:rFonts w:ascii="Arial" w:hAnsi="Arial" w:cs="Arial"/>
          <w:sz w:val="24"/>
          <w:szCs w:val="24"/>
        </w:rPr>
        <w:t xml:space="preserve"> Orange, red, brown, grey, pink spheres indicate copper atoms, oxygen atoms, carbon atoms, nitrogen atoms and hydrogen atoms, respectively.</w:t>
      </w:r>
    </w:p>
    <w:p w14:paraId="67B2869B" w14:textId="46E2E849" w:rsidR="00F327A5" w:rsidRPr="001B1A79" w:rsidRDefault="00F327A5" w:rsidP="001B1A79">
      <w:pPr>
        <w:spacing w:line="360" w:lineRule="auto"/>
        <w:rPr>
          <w:rFonts w:ascii="Arial" w:hAnsi="Arial" w:cs="Arial"/>
          <w:sz w:val="24"/>
          <w:szCs w:val="24"/>
        </w:rPr>
      </w:pPr>
    </w:p>
    <w:p w14:paraId="09F61BA7" w14:textId="7827CDE9" w:rsidR="00F327A5" w:rsidRPr="001B1A79" w:rsidRDefault="00F327A5" w:rsidP="001B1A79">
      <w:pPr>
        <w:spacing w:line="360" w:lineRule="auto"/>
        <w:rPr>
          <w:rFonts w:ascii="Arial" w:hAnsi="Arial" w:cs="Arial"/>
          <w:sz w:val="24"/>
          <w:szCs w:val="24"/>
        </w:rPr>
      </w:pPr>
    </w:p>
    <w:p w14:paraId="2A135935" w14:textId="77777777" w:rsidR="00F327A5" w:rsidRPr="001B1A79" w:rsidRDefault="00F327A5" w:rsidP="001B1A79">
      <w:pPr>
        <w:widowControl/>
        <w:rPr>
          <w:rFonts w:ascii="Arial" w:hAnsi="Arial" w:cs="Arial"/>
          <w:sz w:val="24"/>
          <w:szCs w:val="24"/>
        </w:rPr>
      </w:pPr>
      <w:r w:rsidRPr="001B1A79">
        <w:rPr>
          <w:rFonts w:ascii="Arial" w:hAnsi="Arial" w:cs="Arial"/>
          <w:sz w:val="24"/>
          <w:szCs w:val="24"/>
        </w:rPr>
        <w:br w:type="page"/>
      </w:r>
    </w:p>
    <w:p w14:paraId="7AF5CFC0" w14:textId="56237491" w:rsidR="00F327A5" w:rsidRPr="001B1A79" w:rsidRDefault="00C90B12" w:rsidP="00606FAC">
      <w:pPr>
        <w:jc w:val="center"/>
        <w:rPr>
          <w:rFonts w:ascii="Arial" w:hAnsi="Arial" w:cs="Arial"/>
        </w:rPr>
      </w:pPr>
      <w:r w:rsidRPr="001B1A79">
        <w:rPr>
          <w:rFonts w:ascii="Arial" w:hAnsi="Arial" w:cs="Arial"/>
          <w:noProof/>
        </w:rPr>
        <w:lastRenderedPageBreak/>
        <w:drawing>
          <wp:inline distT="0" distB="0" distL="0" distR="0" wp14:anchorId="09C008FA" wp14:editId="661FC1BA">
            <wp:extent cx="3600000" cy="3837704"/>
            <wp:effectExtent l="0" t="0" r="63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00000" cy="3837704"/>
                    </a:xfrm>
                    <a:prstGeom prst="rect">
                      <a:avLst/>
                    </a:prstGeom>
                    <a:noFill/>
                  </pic:spPr>
                </pic:pic>
              </a:graphicData>
            </a:graphic>
          </wp:inline>
        </w:drawing>
      </w:r>
    </w:p>
    <w:p w14:paraId="432FF3DB" w14:textId="74AC1D99" w:rsidR="00F327A5" w:rsidRPr="001B1A79" w:rsidRDefault="00F327A5" w:rsidP="00512F6F">
      <w:pPr>
        <w:spacing w:line="360" w:lineRule="auto"/>
        <w:rPr>
          <w:rFonts w:ascii="Arial" w:hAnsi="Arial" w:cs="Arial"/>
          <w:sz w:val="24"/>
          <w:szCs w:val="24"/>
        </w:rPr>
      </w:pPr>
      <w:r w:rsidRPr="001B1A79">
        <w:rPr>
          <w:rFonts w:ascii="Arial" w:hAnsi="Arial" w:cs="Arial"/>
          <w:b/>
          <w:bCs/>
          <w:sz w:val="24"/>
          <w:lang w:val="de-DE"/>
        </w:rPr>
        <w:t xml:space="preserve">Supplementary Figure </w:t>
      </w:r>
      <w:r w:rsidR="00593609" w:rsidRPr="001B1A79">
        <w:rPr>
          <w:rFonts w:ascii="Arial" w:hAnsi="Arial" w:cs="Arial"/>
          <w:b/>
          <w:bCs/>
          <w:sz w:val="24"/>
          <w:lang w:val="de-DE"/>
        </w:rPr>
        <w:t>2</w:t>
      </w:r>
      <w:r w:rsidR="003F5842" w:rsidRPr="001B1A79">
        <w:rPr>
          <w:rFonts w:ascii="Arial" w:hAnsi="Arial" w:cs="Arial"/>
          <w:b/>
          <w:bCs/>
          <w:sz w:val="24"/>
          <w:lang w:val="de-DE"/>
        </w:rPr>
        <w:t>1</w:t>
      </w:r>
      <w:r w:rsidR="00090675" w:rsidRPr="001B1A79">
        <w:rPr>
          <w:rFonts w:ascii="Arial" w:hAnsi="Arial" w:cs="Arial"/>
          <w:b/>
          <w:bCs/>
          <w:sz w:val="24"/>
          <w:lang w:val="de-DE"/>
        </w:rPr>
        <w:t>.</w:t>
      </w:r>
      <w:r w:rsidRPr="001B1A79">
        <w:rPr>
          <w:rFonts w:ascii="Arial" w:hAnsi="Arial" w:cs="Arial"/>
          <w:b/>
          <w:bCs/>
          <w:sz w:val="24"/>
          <w:szCs w:val="24"/>
        </w:rPr>
        <w:t xml:space="preserve"> </w:t>
      </w:r>
      <w:r w:rsidRPr="001B1A79">
        <w:rPr>
          <w:rFonts w:ascii="Arial" w:hAnsi="Arial" w:cs="Arial"/>
          <w:sz w:val="24"/>
          <w:szCs w:val="24"/>
        </w:rPr>
        <w:t>The top and side view of the structures of the initial state, the transition state and the final state of the 2</w:t>
      </w:r>
      <w:r w:rsidRPr="001B1A79">
        <w:rPr>
          <w:rFonts w:ascii="Arial" w:hAnsi="Arial" w:cs="Arial"/>
          <w:sz w:val="24"/>
          <w:szCs w:val="24"/>
          <w:vertAlign w:val="superscript"/>
        </w:rPr>
        <w:t>nd</w:t>
      </w:r>
      <w:r w:rsidRPr="001B1A79">
        <w:rPr>
          <w:rFonts w:ascii="Arial" w:hAnsi="Arial" w:cs="Arial"/>
          <w:sz w:val="24"/>
          <w:szCs w:val="24"/>
        </w:rPr>
        <w:t xml:space="preserve"> C-N coupling on the (a) </w:t>
      </w:r>
      <w:r w:rsidR="002851FA" w:rsidRPr="001B1A79">
        <w:rPr>
          <w:rFonts w:ascii="Arial" w:eastAsia="宋体" w:hAnsi="Arial" w:cs="Arial"/>
          <w:color w:val="000000" w:themeColor="text1"/>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eastAsia="宋体" w:hAnsi="Arial" w:cs="Arial"/>
          <w:color w:val="000000" w:themeColor="text1"/>
          <w:sz w:val="24"/>
        </w:rPr>
        <w:t>-co</w:t>
      </w:r>
      <w:r w:rsidRPr="001B1A79">
        <w:rPr>
          <w:rFonts w:ascii="Arial" w:hAnsi="Arial" w:cs="Arial"/>
          <w:sz w:val="24"/>
          <w:szCs w:val="24"/>
        </w:rPr>
        <w:t xml:space="preserve"> and (b) </w:t>
      </w:r>
      <w:r w:rsidR="002851FA" w:rsidRPr="001B1A79">
        <w:rPr>
          <w:rFonts w:ascii="Arial" w:hAnsi="Arial" w:cs="Arial"/>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hAnsi="Arial" w:cs="Arial"/>
          <w:sz w:val="24"/>
          <w:szCs w:val="24"/>
        </w:rPr>
        <w:t>-non-co</w:t>
      </w:r>
      <w:r w:rsidRPr="001B1A79">
        <w:rPr>
          <w:rFonts w:ascii="Arial" w:hAnsi="Arial" w:cs="Arial"/>
          <w:sz w:val="24"/>
          <w:szCs w:val="24"/>
        </w:rPr>
        <w:t xml:space="preserve"> slabs.</w:t>
      </w:r>
      <w:r w:rsidR="005E711C" w:rsidRPr="001B1A79">
        <w:rPr>
          <w:rFonts w:ascii="Arial" w:hAnsi="Arial" w:cs="Arial"/>
          <w:sz w:val="24"/>
          <w:szCs w:val="24"/>
        </w:rPr>
        <w:t xml:space="preserve"> Orange, red, brown, grey, pink spheres indicate copper atoms, oxygen atoms, carbon atoms, nitrogen atoms and hydrogen atoms, respectively.</w:t>
      </w:r>
    </w:p>
    <w:p w14:paraId="21AB032F" w14:textId="77777777" w:rsidR="00F327A5" w:rsidRPr="001B1A79" w:rsidRDefault="00F327A5" w:rsidP="001B1A79">
      <w:pPr>
        <w:spacing w:line="360" w:lineRule="auto"/>
        <w:ind w:firstLineChars="200" w:firstLine="480"/>
        <w:rPr>
          <w:rFonts w:ascii="Arial" w:hAnsi="Arial" w:cs="Arial"/>
          <w:sz w:val="24"/>
          <w:szCs w:val="24"/>
        </w:rPr>
      </w:pPr>
    </w:p>
    <w:p w14:paraId="38A5E7C2" w14:textId="77777777" w:rsidR="00F327A5" w:rsidRPr="001B1A79" w:rsidRDefault="00F327A5" w:rsidP="001B1A79">
      <w:pPr>
        <w:spacing w:line="360" w:lineRule="auto"/>
        <w:ind w:firstLineChars="200" w:firstLine="480"/>
        <w:rPr>
          <w:rFonts w:ascii="Arial" w:hAnsi="Arial" w:cs="Arial"/>
          <w:sz w:val="24"/>
          <w:szCs w:val="24"/>
        </w:rPr>
      </w:pPr>
    </w:p>
    <w:p w14:paraId="4FB8D478" w14:textId="77777777" w:rsidR="00F327A5" w:rsidRPr="001B1A79" w:rsidRDefault="00F327A5" w:rsidP="001B1A79">
      <w:pPr>
        <w:rPr>
          <w:rFonts w:ascii="Arial" w:hAnsi="Arial" w:cs="Arial"/>
        </w:rPr>
      </w:pPr>
    </w:p>
    <w:p w14:paraId="00BBD504" w14:textId="0F61A9D2" w:rsidR="00F327A5" w:rsidRPr="001B1A79" w:rsidRDefault="00C90B12" w:rsidP="00606FAC">
      <w:pPr>
        <w:jc w:val="center"/>
        <w:rPr>
          <w:rFonts w:ascii="Arial" w:hAnsi="Arial" w:cs="Arial"/>
        </w:rPr>
      </w:pPr>
      <w:r w:rsidRPr="001B1A79">
        <w:rPr>
          <w:rFonts w:ascii="Arial" w:hAnsi="Arial" w:cs="Arial"/>
          <w:noProof/>
        </w:rPr>
        <w:lastRenderedPageBreak/>
        <w:drawing>
          <wp:inline distT="0" distB="0" distL="0" distR="0" wp14:anchorId="2D6DE272" wp14:editId="17EC034D">
            <wp:extent cx="3600000" cy="3842364"/>
            <wp:effectExtent l="0" t="0" r="635"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000" cy="3842364"/>
                    </a:xfrm>
                    <a:prstGeom prst="rect">
                      <a:avLst/>
                    </a:prstGeom>
                    <a:noFill/>
                  </pic:spPr>
                </pic:pic>
              </a:graphicData>
            </a:graphic>
          </wp:inline>
        </w:drawing>
      </w:r>
    </w:p>
    <w:p w14:paraId="40E7B0A0" w14:textId="2E0C4221" w:rsidR="00F327A5" w:rsidRPr="001B1A79" w:rsidRDefault="00F327A5" w:rsidP="00512F6F">
      <w:pPr>
        <w:spacing w:line="360" w:lineRule="auto"/>
        <w:rPr>
          <w:rFonts w:ascii="Arial" w:hAnsi="Arial" w:cs="Arial"/>
          <w:sz w:val="24"/>
          <w:szCs w:val="24"/>
        </w:rPr>
      </w:pPr>
      <w:bookmarkStart w:id="17" w:name="_Hlk190640411"/>
      <w:r w:rsidRPr="001B1A79">
        <w:rPr>
          <w:rFonts w:ascii="Arial" w:hAnsi="Arial" w:cs="Arial"/>
          <w:b/>
          <w:bCs/>
          <w:sz w:val="24"/>
          <w:lang w:val="de-DE"/>
        </w:rPr>
        <w:t xml:space="preserve">Supplementary Figure </w:t>
      </w:r>
      <w:bookmarkEnd w:id="17"/>
      <w:r w:rsidR="00593609" w:rsidRPr="001B1A79">
        <w:rPr>
          <w:rFonts w:ascii="Arial" w:hAnsi="Arial" w:cs="Arial"/>
          <w:b/>
          <w:bCs/>
          <w:sz w:val="24"/>
          <w:lang w:val="de-DE"/>
        </w:rPr>
        <w:t>2</w:t>
      </w:r>
      <w:r w:rsidR="003F5842" w:rsidRPr="001B1A79">
        <w:rPr>
          <w:rFonts w:ascii="Arial" w:hAnsi="Arial" w:cs="Arial"/>
          <w:b/>
          <w:bCs/>
          <w:sz w:val="24"/>
          <w:lang w:val="de-DE"/>
        </w:rPr>
        <w:t>2</w:t>
      </w:r>
      <w:r w:rsidR="00090675" w:rsidRPr="001B1A79">
        <w:rPr>
          <w:rFonts w:ascii="Arial" w:hAnsi="Arial" w:cs="Arial"/>
          <w:b/>
          <w:bCs/>
          <w:sz w:val="24"/>
          <w:lang w:val="de-DE"/>
        </w:rPr>
        <w:t>.</w:t>
      </w:r>
      <w:r w:rsidRPr="001B1A79">
        <w:rPr>
          <w:rFonts w:ascii="Arial" w:hAnsi="Arial" w:cs="Arial"/>
          <w:b/>
          <w:bCs/>
          <w:sz w:val="24"/>
          <w:szCs w:val="24"/>
        </w:rPr>
        <w:t xml:space="preserve"> </w:t>
      </w:r>
      <w:r w:rsidRPr="001B1A79">
        <w:rPr>
          <w:rFonts w:ascii="Arial" w:hAnsi="Arial" w:cs="Arial"/>
          <w:sz w:val="24"/>
          <w:szCs w:val="24"/>
        </w:rPr>
        <w:t>The top and side view of the structures of the initial state, the transition state and the final state of the 2</w:t>
      </w:r>
      <w:r w:rsidRPr="001B1A79">
        <w:rPr>
          <w:rFonts w:ascii="Arial" w:hAnsi="Arial" w:cs="Arial"/>
          <w:sz w:val="24"/>
          <w:szCs w:val="24"/>
          <w:vertAlign w:val="superscript"/>
        </w:rPr>
        <w:t>nd</w:t>
      </w:r>
      <w:r w:rsidRPr="001B1A79">
        <w:rPr>
          <w:rFonts w:ascii="Arial" w:hAnsi="Arial" w:cs="Arial"/>
          <w:sz w:val="24"/>
          <w:szCs w:val="24"/>
        </w:rPr>
        <w:t xml:space="preserve"> C-N coupling on the (a) Cu(111) and (b) Cu</w:t>
      </w:r>
      <w:r w:rsidRPr="001B1A79">
        <w:rPr>
          <w:rFonts w:ascii="Arial" w:hAnsi="Arial" w:cs="Arial"/>
          <w:sz w:val="24"/>
          <w:szCs w:val="24"/>
          <w:vertAlign w:val="subscript"/>
        </w:rPr>
        <w:t>2</w:t>
      </w:r>
      <w:r w:rsidRPr="001B1A79">
        <w:rPr>
          <w:rFonts w:ascii="Arial" w:hAnsi="Arial" w:cs="Arial"/>
          <w:sz w:val="24"/>
          <w:szCs w:val="24"/>
        </w:rPr>
        <w:t>O(111) slabs.</w:t>
      </w:r>
      <w:r w:rsidR="005E711C" w:rsidRPr="001B1A79">
        <w:rPr>
          <w:rFonts w:ascii="Arial" w:hAnsi="Arial" w:cs="Arial"/>
          <w:sz w:val="24"/>
          <w:szCs w:val="24"/>
        </w:rPr>
        <w:t xml:space="preserve"> Orange, red, brown, grey, pink spheres indicate copper atoms, oxygen atoms, carbon atoms, nitrogen atoms and hydrogen atoms, respectively.</w:t>
      </w:r>
    </w:p>
    <w:p w14:paraId="5D09FBA9" w14:textId="545A3C17" w:rsidR="0036127B" w:rsidRPr="001B1A79" w:rsidRDefault="00F327A5" w:rsidP="001B1A79">
      <w:pPr>
        <w:widowControl/>
        <w:rPr>
          <w:rFonts w:ascii="Arial" w:hAnsi="Arial" w:cs="Arial"/>
          <w:sz w:val="24"/>
          <w:szCs w:val="24"/>
        </w:rPr>
      </w:pPr>
      <w:r w:rsidRPr="001B1A79">
        <w:rPr>
          <w:rFonts w:ascii="Arial" w:hAnsi="Arial" w:cs="Arial"/>
          <w:sz w:val="24"/>
          <w:szCs w:val="24"/>
        </w:rPr>
        <w:br w:type="page"/>
      </w:r>
    </w:p>
    <w:p w14:paraId="2C14504E" w14:textId="77777777" w:rsidR="0036127B" w:rsidRPr="001B1A79" w:rsidRDefault="0036127B" w:rsidP="00512F6F">
      <w:pPr>
        <w:spacing w:line="360" w:lineRule="auto"/>
        <w:rPr>
          <w:rFonts w:ascii="Arial" w:hAnsi="Arial" w:cs="Arial"/>
          <w:sz w:val="24"/>
          <w:szCs w:val="24"/>
        </w:rPr>
      </w:pPr>
    </w:p>
    <w:p w14:paraId="22599A7A" w14:textId="77777777" w:rsidR="0036127B" w:rsidRPr="001B1A79" w:rsidRDefault="0036127B" w:rsidP="001B1A79">
      <w:pPr>
        <w:spacing w:line="360" w:lineRule="auto"/>
        <w:rPr>
          <w:rFonts w:ascii="Arial" w:hAnsi="Arial" w:cs="Arial"/>
          <w:sz w:val="24"/>
          <w:szCs w:val="24"/>
        </w:rPr>
      </w:pPr>
    </w:p>
    <w:p w14:paraId="62880180" w14:textId="2A9A3233" w:rsidR="0036127B" w:rsidRPr="001B1A79" w:rsidRDefault="00A12E7F" w:rsidP="001B1A79">
      <w:pPr>
        <w:spacing w:line="360" w:lineRule="auto"/>
        <w:rPr>
          <w:rFonts w:ascii="Arial" w:hAnsi="Arial" w:cs="Arial"/>
          <w:sz w:val="24"/>
          <w:szCs w:val="24"/>
        </w:rPr>
      </w:pPr>
      <w:r w:rsidRPr="001B1A79">
        <w:rPr>
          <w:rFonts w:ascii="Arial" w:hAnsi="Arial" w:cs="Arial"/>
          <w:noProof/>
        </w:rPr>
        <w:drawing>
          <wp:inline distT="0" distB="0" distL="0" distR="0" wp14:anchorId="339B7217" wp14:editId="45D878C6">
            <wp:extent cx="5274310" cy="2355850"/>
            <wp:effectExtent l="0" t="0" r="254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2355850"/>
                    </a:xfrm>
                    <a:prstGeom prst="rect">
                      <a:avLst/>
                    </a:prstGeom>
                    <a:noFill/>
                    <a:ln>
                      <a:noFill/>
                    </a:ln>
                  </pic:spPr>
                </pic:pic>
              </a:graphicData>
            </a:graphic>
          </wp:inline>
        </w:drawing>
      </w:r>
    </w:p>
    <w:p w14:paraId="16AE7AC5" w14:textId="4667E1F0" w:rsidR="0036127B" w:rsidRPr="001B1A79" w:rsidRDefault="0036127B" w:rsidP="00512F6F">
      <w:pPr>
        <w:spacing w:line="360" w:lineRule="auto"/>
        <w:rPr>
          <w:rFonts w:ascii="Arial" w:hAnsi="Arial" w:cs="Arial"/>
          <w:sz w:val="24"/>
          <w:szCs w:val="24"/>
        </w:rPr>
      </w:pPr>
      <w:r w:rsidRPr="001B1A79">
        <w:rPr>
          <w:rFonts w:ascii="Arial" w:hAnsi="Arial" w:cs="Arial"/>
          <w:b/>
          <w:bCs/>
          <w:sz w:val="24"/>
          <w:lang w:val="de-DE"/>
        </w:rPr>
        <w:t xml:space="preserve">Supplementary Figure </w:t>
      </w:r>
      <w:r w:rsidR="00593609" w:rsidRPr="001B1A79">
        <w:rPr>
          <w:rFonts w:ascii="Arial" w:hAnsi="Arial" w:cs="Arial"/>
          <w:b/>
          <w:bCs/>
          <w:sz w:val="24"/>
          <w:lang w:val="de-DE"/>
        </w:rPr>
        <w:t>2</w:t>
      </w:r>
      <w:r w:rsidR="003F5842" w:rsidRPr="001B1A79">
        <w:rPr>
          <w:rFonts w:ascii="Arial" w:hAnsi="Arial" w:cs="Arial"/>
          <w:b/>
          <w:bCs/>
          <w:sz w:val="24"/>
          <w:lang w:val="de-DE"/>
        </w:rPr>
        <w:t>3</w:t>
      </w:r>
      <w:r w:rsidR="00090675" w:rsidRPr="001B1A79">
        <w:rPr>
          <w:rFonts w:ascii="Arial" w:hAnsi="Arial" w:cs="Arial"/>
          <w:b/>
          <w:bCs/>
          <w:sz w:val="24"/>
          <w:lang w:val="de-DE"/>
        </w:rPr>
        <w:t>.</w:t>
      </w:r>
      <w:r w:rsidRPr="001B1A79">
        <w:rPr>
          <w:rFonts w:ascii="Arial" w:hAnsi="Arial" w:cs="Arial"/>
          <w:b/>
          <w:bCs/>
          <w:sz w:val="24"/>
          <w:szCs w:val="24"/>
        </w:rPr>
        <w:t xml:space="preserve"> </w:t>
      </w:r>
      <w:r w:rsidRPr="001B1A79">
        <w:rPr>
          <w:rFonts w:ascii="Arial" w:hAnsi="Arial" w:cs="Arial"/>
          <w:sz w:val="24"/>
          <w:szCs w:val="24"/>
        </w:rPr>
        <w:t>Free energy diagram for urea synthesis on the Cu</w:t>
      </w:r>
      <w:r w:rsidRPr="001B1A79">
        <w:rPr>
          <w:rFonts w:ascii="Arial" w:hAnsi="Arial" w:cs="Arial"/>
          <w:sz w:val="24"/>
          <w:szCs w:val="24"/>
          <w:vertAlign w:val="subscript"/>
        </w:rPr>
        <w:t>2</w:t>
      </w:r>
      <w:r w:rsidRPr="001B1A79">
        <w:rPr>
          <w:rFonts w:ascii="Arial" w:hAnsi="Arial" w:cs="Arial"/>
          <w:sz w:val="24"/>
          <w:szCs w:val="24"/>
        </w:rPr>
        <w:t>O(111) slab.</w:t>
      </w:r>
    </w:p>
    <w:p w14:paraId="3EA8A74A" w14:textId="77777777" w:rsidR="0036127B" w:rsidRPr="001B1A79" w:rsidRDefault="0036127B" w:rsidP="00512F6F">
      <w:pPr>
        <w:spacing w:line="360" w:lineRule="auto"/>
        <w:ind w:firstLineChars="200" w:firstLine="480"/>
        <w:rPr>
          <w:rFonts w:ascii="Arial" w:hAnsi="Arial" w:cs="Arial"/>
          <w:sz w:val="24"/>
          <w:szCs w:val="24"/>
        </w:rPr>
      </w:pPr>
    </w:p>
    <w:p w14:paraId="6726A5E9" w14:textId="77777777" w:rsidR="0036127B" w:rsidRPr="001B1A79" w:rsidRDefault="0036127B" w:rsidP="001B1A79">
      <w:pPr>
        <w:spacing w:line="360" w:lineRule="auto"/>
        <w:rPr>
          <w:rFonts w:ascii="Arial" w:hAnsi="Arial" w:cs="Arial"/>
          <w:sz w:val="24"/>
          <w:szCs w:val="24"/>
        </w:rPr>
      </w:pPr>
    </w:p>
    <w:p w14:paraId="50B7C84A" w14:textId="3F870CE7" w:rsidR="0036127B" w:rsidRPr="001B1A79" w:rsidRDefault="00A12E7F" w:rsidP="001B1A79">
      <w:pPr>
        <w:spacing w:line="360" w:lineRule="auto"/>
        <w:rPr>
          <w:rFonts w:ascii="Arial" w:hAnsi="Arial" w:cs="Arial"/>
          <w:sz w:val="24"/>
          <w:szCs w:val="24"/>
        </w:rPr>
      </w:pPr>
      <w:r w:rsidRPr="001B1A79">
        <w:rPr>
          <w:rFonts w:ascii="Arial" w:hAnsi="Arial" w:cs="Arial"/>
          <w:noProof/>
        </w:rPr>
        <w:drawing>
          <wp:inline distT="0" distB="0" distL="0" distR="0" wp14:anchorId="10ADA570" wp14:editId="2862426B">
            <wp:extent cx="5274310" cy="2416175"/>
            <wp:effectExtent l="0" t="0" r="254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2416175"/>
                    </a:xfrm>
                    <a:prstGeom prst="rect">
                      <a:avLst/>
                    </a:prstGeom>
                    <a:noFill/>
                    <a:ln>
                      <a:noFill/>
                    </a:ln>
                  </pic:spPr>
                </pic:pic>
              </a:graphicData>
            </a:graphic>
          </wp:inline>
        </w:drawing>
      </w:r>
    </w:p>
    <w:p w14:paraId="358BA742" w14:textId="1A538F9A" w:rsidR="0036127B" w:rsidRPr="001B1A79" w:rsidRDefault="0036127B" w:rsidP="00512F6F">
      <w:pPr>
        <w:spacing w:line="360" w:lineRule="auto"/>
        <w:rPr>
          <w:rFonts w:ascii="Arial" w:hAnsi="Arial" w:cs="Arial"/>
          <w:sz w:val="24"/>
          <w:szCs w:val="24"/>
        </w:rPr>
      </w:pPr>
      <w:r w:rsidRPr="001B1A79">
        <w:rPr>
          <w:rFonts w:ascii="Arial" w:hAnsi="Arial" w:cs="Arial"/>
          <w:b/>
          <w:bCs/>
          <w:sz w:val="24"/>
          <w:lang w:val="de-DE"/>
        </w:rPr>
        <w:t xml:space="preserve">Supplementary Figure </w:t>
      </w:r>
      <w:r w:rsidR="00593609" w:rsidRPr="001B1A79">
        <w:rPr>
          <w:rFonts w:ascii="Arial" w:hAnsi="Arial" w:cs="Arial"/>
          <w:b/>
          <w:bCs/>
          <w:sz w:val="24"/>
          <w:lang w:val="de-DE"/>
        </w:rPr>
        <w:t>2</w:t>
      </w:r>
      <w:r w:rsidR="003F5842" w:rsidRPr="001B1A79">
        <w:rPr>
          <w:rFonts w:ascii="Arial" w:hAnsi="Arial" w:cs="Arial"/>
          <w:b/>
          <w:bCs/>
          <w:sz w:val="24"/>
          <w:lang w:val="de-DE"/>
        </w:rPr>
        <w:t>4</w:t>
      </w:r>
      <w:r w:rsidR="00090675" w:rsidRPr="001B1A79">
        <w:rPr>
          <w:rFonts w:ascii="Arial" w:hAnsi="Arial" w:cs="Arial"/>
          <w:b/>
          <w:bCs/>
          <w:sz w:val="24"/>
          <w:lang w:val="de-DE"/>
        </w:rPr>
        <w:t>.</w:t>
      </w:r>
      <w:r w:rsidRPr="001B1A79">
        <w:rPr>
          <w:rFonts w:ascii="Arial" w:hAnsi="Arial" w:cs="Arial"/>
          <w:b/>
          <w:bCs/>
          <w:sz w:val="24"/>
          <w:szCs w:val="24"/>
        </w:rPr>
        <w:t xml:space="preserve"> </w:t>
      </w:r>
      <w:r w:rsidRPr="001B1A79">
        <w:rPr>
          <w:rFonts w:ascii="Arial" w:hAnsi="Arial" w:cs="Arial"/>
          <w:sz w:val="24"/>
          <w:szCs w:val="24"/>
        </w:rPr>
        <w:t>Free energy diagram for urea synthesis on Cu(111) slab.</w:t>
      </w:r>
    </w:p>
    <w:p w14:paraId="499C69CA" w14:textId="77777777" w:rsidR="0036127B" w:rsidRPr="001B1A79" w:rsidRDefault="0036127B" w:rsidP="00512F6F">
      <w:pPr>
        <w:spacing w:line="360" w:lineRule="auto"/>
        <w:rPr>
          <w:rFonts w:ascii="Arial" w:hAnsi="Arial" w:cs="Arial"/>
          <w:sz w:val="24"/>
          <w:szCs w:val="24"/>
        </w:rPr>
      </w:pPr>
    </w:p>
    <w:p w14:paraId="109349EB" w14:textId="77777777" w:rsidR="0036127B" w:rsidRPr="001B1A79" w:rsidRDefault="0036127B" w:rsidP="001B1A79">
      <w:pPr>
        <w:spacing w:line="360" w:lineRule="auto"/>
        <w:rPr>
          <w:rFonts w:ascii="Arial" w:hAnsi="Arial" w:cs="Arial"/>
          <w:sz w:val="24"/>
          <w:szCs w:val="24"/>
        </w:rPr>
      </w:pPr>
    </w:p>
    <w:p w14:paraId="7D87868C" w14:textId="416B77A2" w:rsidR="0036127B" w:rsidRPr="001B1A79" w:rsidRDefault="00A12E7F" w:rsidP="001B1A79">
      <w:pPr>
        <w:spacing w:line="360" w:lineRule="auto"/>
        <w:rPr>
          <w:rFonts w:ascii="Arial" w:hAnsi="Arial" w:cs="Arial"/>
          <w:sz w:val="24"/>
          <w:szCs w:val="24"/>
        </w:rPr>
      </w:pPr>
      <w:r w:rsidRPr="001B1A79">
        <w:rPr>
          <w:rFonts w:ascii="Arial" w:hAnsi="Arial" w:cs="Arial"/>
          <w:noProof/>
        </w:rPr>
        <w:lastRenderedPageBreak/>
        <w:drawing>
          <wp:inline distT="0" distB="0" distL="0" distR="0" wp14:anchorId="4CC67E68" wp14:editId="585020E8">
            <wp:extent cx="5274310" cy="2466975"/>
            <wp:effectExtent l="0" t="0" r="254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2466975"/>
                    </a:xfrm>
                    <a:prstGeom prst="rect">
                      <a:avLst/>
                    </a:prstGeom>
                    <a:noFill/>
                    <a:ln>
                      <a:noFill/>
                    </a:ln>
                  </pic:spPr>
                </pic:pic>
              </a:graphicData>
            </a:graphic>
          </wp:inline>
        </w:drawing>
      </w:r>
    </w:p>
    <w:p w14:paraId="5341A251" w14:textId="28251A02" w:rsidR="0036127B" w:rsidRPr="001B1A79" w:rsidRDefault="0036127B" w:rsidP="00512F6F">
      <w:pPr>
        <w:spacing w:line="360" w:lineRule="auto"/>
        <w:rPr>
          <w:rFonts w:ascii="Arial" w:hAnsi="Arial" w:cs="Arial"/>
          <w:sz w:val="24"/>
          <w:szCs w:val="24"/>
        </w:rPr>
      </w:pPr>
      <w:r w:rsidRPr="001B1A79">
        <w:rPr>
          <w:rFonts w:ascii="Arial" w:hAnsi="Arial" w:cs="Arial"/>
          <w:b/>
          <w:bCs/>
          <w:sz w:val="24"/>
          <w:lang w:val="de-DE"/>
        </w:rPr>
        <w:t xml:space="preserve">Supplementary Figure </w:t>
      </w:r>
      <w:r w:rsidR="00593609" w:rsidRPr="001B1A79">
        <w:rPr>
          <w:rFonts w:ascii="Arial" w:hAnsi="Arial" w:cs="Arial"/>
          <w:b/>
          <w:bCs/>
          <w:sz w:val="24"/>
          <w:lang w:val="de-DE"/>
        </w:rPr>
        <w:t>2</w:t>
      </w:r>
      <w:r w:rsidR="003F5842" w:rsidRPr="001B1A79">
        <w:rPr>
          <w:rFonts w:ascii="Arial" w:hAnsi="Arial" w:cs="Arial"/>
          <w:b/>
          <w:bCs/>
          <w:sz w:val="24"/>
          <w:lang w:val="de-DE"/>
        </w:rPr>
        <w:t>5</w:t>
      </w:r>
      <w:r w:rsidR="00090675" w:rsidRPr="001B1A79">
        <w:rPr>
          <w:rFonts w:ascii="Arial" w:hAnsi="Arial" w:cs="Arial"/>
          <w:b/>
          <w:bCs/>
          <w:sz w:val="24"/>
          <w:lang w:val="de-DE"/>
        </w:rPr>
        <w:t>.</w:t>
      </w:r>
      <w:r w:rsidRPr="001B1A79">
        <w:rPr>
          <w:rFonts w:ascii="Arial" w:hAnsi="Arial" w:cs="Arial"/>
          <w:b/>
          <w:bCs/>
          <w:sz w:val="24"/>
          <w:lang w:val="de-DE"/>
        </w:rPr>
        <w:t xml:space="preserve"> </w:t>
      </w:r>
      <w:r w:rsidRPr="001B1A79">
        <w:rPr>
          <w:rFonts w:ascii="Arial" w:hAnsi="Arial" w:cs="Arial"/>
          <w:sz w:val="24"/>
          <w:szCs w:val="24"/>
        </w:rPr>
        <w:t xml:space="preserve">Free energy diagram for urea synthesis on the </w:t>
      </w:r>
      <w:r w:rsidR="002851FA" w:rsidRPr="001B1A79">
        <w:rPr>
          <w:rFonts w:ascii="Arial" w:hAnsi="Arial" w:cs="Arial"/>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hAnsi="Arial" w:cs="Arial"/>
          <w:sz w:val="24"/>
          <w:szCs w:val="24"/>
        </w:rPr>
        <w:t>-non-co</w:t>
      </w:r>
      <w:r w:rsidRPr="001B1A79">
        <w:rPr>
          <w:rFonts w:ascii="Arial" w:hAnsi="Arial" w:cs="Arial"/>
          <w:sz w:val="24"/>
          <w:szCs w:val="24"/>
        </w:rPr>
        <w:t xml:space="preserve"> slab.</w:t>
      </w:r>
    </w:p>
    <w:p w14:paraId="17FCE834" w14:textId="77777777" w:rsidR="0036127B" w:rsidRPr="001B1A79" w:rsidRDefault="0036127B" w:rsidP="001B1A79">
      <w:pPr>
        <w:spacing w:line="360" w:lineRule="auto"/>
        <w:ind w:firstLineChars="200" w:firstLine="480"/>
        <w:rPr>
          <w:rFonts w:ascii="Arial" w:hAnsi="Arial" w:cs="Arial"/>
          <w:sz w:val="24"/>
          <w:szCs w:val="24"/>
        </w:rPr>
      </w:pPr>
    </w:p>
    <w:p w14:paraId="24C020E3" w14:textId="77777777" w:rsidR="0036127B" w:rsidRPr="001B1A79" w:rsidRDefault="0036127B" w:rsidP="001B1A79">
      <w:pPr>
        <w:widowControl/>
        <w:rPr>
          <w:rFonts w:ascii="Arial" w:hAnsi="Arial" w:cs="Arial"/>
          <w:sz w:val="24"/>
          <w:szCs w:val="24"/>
        </w:rPr>
      </w:pPr>
      <w:r w:rsidRPr="001B1A79">
        <w:rPr>
          <w:rFonts w:ascii="Arial" w:hAnsi="Arial" w:cs="Arial"/>
          <w:sz w:val="24"/>
          <w:szCs w:val="24"/>
        </w:rPr>
        <w:br w:type="page"/>
      </w:r>
    </w:p>
    <w:p w14:paraId="26FD094B" w14:textId="77777777" w:rsidR="00F327A5" w:rsidRPr="001B1A79" w:rsidRDefault="00F327A5" w:rsidP="001B1A79">
      <w:pPr>
        <w:widowControl/>
        <w:rPr>
          <w:rFonts w:ascii="Arial" w:hAnsi="Arial" w:cs="Arial"/>
          <w:sz w:val="24"/>
          <w:szCs w:val="24"/>
        </w:rPr>
      </w:pPr>
    </w:p>
    <w:p w14:paraId="40A04AA6" w14:textId="77777777" w:rsidR="00F327A5" w:rsidRPr="001B1A79" w:rsidRDefault="00F327A5" w:rsidP="00512F6F">
      <w:pPr>
        <w:spacing w:line="360" w:lineRule="auto"/>
        <w:rPr>
          <w:rFonts w:ascii="Arial" w:hAnsi="Arial" w:cs="Arial"/>
          <w:sz w:val="24"/>
          <w:szCs w:val="24"/>
        </w:rPr>
      </w:pPr>
    </w:p>
    <w:p w14:paraId="00AABD83" w14:textId="2F823FA3" w:rsidR="00F327A5" w:rsidRPr="001B1A79" w:rsidRDefault="00F327A5" w:rsidP="00512F6F">
      <w:pPr>
        <w:spacing w:line="360" w:lineRule="auto"/>
        <w:rPr>
          <w:rFonts w:ascii="Arial" w:hAnsi="Arial" w:cs="Arial"/>
          <w:sz w:val="24"/>
          <w:szCs w:val="24"/>
        </w:rPr>
      </w:pPr>
      <w:bookmarkStart w:id="18" w:name="_Hlk190640092"/>
      <w:r w:rsidRPr="001B1A79">
        <w:rPr>
          <w:rFonts w:ascii="Arial" w:hAnsi="Arial" w:cs="Arial"/>
          <w:b/>
          <w:bCs/>
          <w:sz w:val="24"/>
          <w:lang w:val="de-DE"/>
        </w:rPr>
        <w:t>Supplementary</w:t>
      </w:r>
      <w:r w:rsidRPr="001B1A79">
        <w:rPr>
          <w:rFonts w:ascii="Arial" w:hAnsi="Arial" w:cs="Arial"/>
          <w:b/>
          <w:bCs/>
          <w:iCs/>
          <w:sz w:val="24"/>
          <w:szCs w:val="24"/>
        </w:rPr>
        <w:t xml:space="preserve"> Table 4. </w:t>
      </w:r>
      <w:r w:rsidRPr="001B1A79">
        <w:rPr>
          <w:rFonts w:ascii="Arial" w:hAnsi="Arial" w:cs="Arial"/>
          <w:sz w:val="24"/>
          <w:szCs w:val="24"/>
        </w:rPr>
        <w:t xml:space="preserve">The </w:t>
      </w:r>
      <w:bookmarkStart w:id="19" w:name="_Hlk186549591"/>
      <w:r w:rsidRPr="001B1A79">
        <w:rPr>
          <w:rFonts w:ascii="Arial" w:hAnsi="Arial" w:cs="Arial"/>
          <w:sz w:val="24"/>
          <w:szCs w:val="24"/>
        </w:rPr>
        <w:t>activation</w:t>
      </w:r>
      <w:bookmarkEnd w:id="19"/>
      <w:r w:rsidRPr="001B1A79">
        <w:rPr>
          <w:rFonts w:ascii="Arial" w:hAnsi="Arial" w:cs="Arial"/>
          <w:sz w:val="24"/>
          <w:szCs w:val="24"/>
        </w:rPr>
        <w:t xml:space="preserve"> free energy barriers (</w:t>
      </w:r>
      <w:r w:rsidRPr="00512F6F">
        <w:rPr>
          <w:rFonts w:ascii="Times New Roman" w:hAnsi="Times New Roman" w:cs="Times New Roman"/>
          <w:i/>
          <w:iCs/>
          <w:sz w:val="24"/>
          <w:szCs w:val="24"/>
        </w:rPr>
        <w:t>G</w:t>
      </w:r>
      <w:r w:rsidRPr="00512F6F">
        <w:rPr>
          <w:rFonts w:ascii="Times New Roman" w:hAnsi="Times New Roman" w:cs="Times New Roman"/>
          <w:sz w:val="24"/>
          <w:szCs w:val="24"/>
          <w:vertAlign w:val="subscript"/>
        </w:rPr>
        <w:t>a</w:t>
      </w:r>
      <w:r w:rsidRPr="001B1A79">
        <w:rPr>
          <w:rFonts w:ascii="Arial" w:hAnsi="Arial" w:cs="Arial"/>
          <w:sz w:val="24"/>
          <w:szCs w:val="24"/>
        </w:rPr>
        <w:t xml:space="preserve">) of the two C-N couplings on </w:t>
      </w:r>
      <w:bookmarkStart w:id="20" w:name="_Hlk188360055"/>
      <w:r w:rsidRPr="001B1A79">
        <w:rPr>
          <w:rFonts w:ascii="Arial" w:hAnsi="Arial" w:cs="Arial"/>
          <w:sz w:val="24"/>
          <w:szCs w:val="24"/>
        </w:rPr>
        <w:t>Cu</w:t>
      </w:r>
      <w:r w:rsidRPr="001B1A79">
        <w:rPr>
          <w:rFonts w:ascii="Arial" w:hAnsi="Arial" w:cs="Arial"/>
          <w:sz w:val="24"/>
          <w:szCs w:val="24"/>
          <w:vertAlign w:val="subscript"/>
        </w:rPr>
        <w:t>2</w:t>
      </w:r>
      <w:r w:rsidRPr="001B1A79">
        <w:rPr>
          <w:rFonts w:ascii="Arial" w:hAnsi="Arial" w:cs="Arial"/>
          <w:sz w:val="24"/>
          <w:szCs w:val="24"/>
        </w:rPr>
        <w:t xml:space="preserve">O(111), </w:t>
      </w:r>
      <w:r w:rsidR="002851FA" w:rsidRPr="001B1A79">
        <w:rPr>
          <w:rFonts w:ascii="Arial" w:eastAsia="宋体" w:hAnsi="Arial" w:cs="Arial"/>
          <w:color w:val="000000" w:themeColor="text1"/>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eastAsia="宋体" w:hAnsi="Arial" w:cs="Arial"/>
          <w:color w:val="000000" w:themeColor="text1"/>
          <w:sz w:val="24"/>
        </w:rPr>
        <w:t>-co</w:t>
      </w:r>
      <w:r w:rsidRPr="001B1A79">
        <w:rPr>
          <w:rFonts w:ascii="Arial" w:hAnsi="Arial" w:cs="Arial"/>
          <w:sz w:val="24"/>
          <w:szCs w:val="24"/>
        </w:rPr>
        <w:t xml:space="preserve">, </w:t>
      </w:r>
      <w:r w:rsidR="002851FA" w:rsidRPr="001B1A79">
        <w:rPr>
          <w:rFonts w:ascii="Arial" w:hAnsi="Arial" w:cs="Arial"/>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hAnsi="Arial" w:cs="Arial"/>
          <w:sz w:val="24"/>
          <w:szCs w:val="24"/>
        </w:rPr>
        <w:t>-non-co</w:t>
      </w:r>
      <w:r w:rsidRPr="001B1A79">
        <w:rPr>
          <w:rFonts w:ascii="Arial" w:hAnsi="Arial" w:cs="Arial"/>
          <w:sz w:val="24"/>
          <w:szCs w:val="24"/>
        </w:rPr>
        <w:t xml:space="preserve"> and Cu(111) slabs</w:t>
      </w:r>
      <w:bookmarkEnd w:id="20"/>
      <w:r w:rsidRPr="001B1A79">
        <w:rPr>
          <w:rFonts w:ascii="Arial" w:hAnsi="Arial" w:cs="Arial"/>
          <w:sz w:val="24"/>
          <w:szCs w:val="24"/>
        </w:rPr>
        <w:t xml:space="preserve">. </w:t>
      </w:r>
      <w:r w:rsidRPr="001B1A79">
        <w:rPr>
          <w:rFonts w:ascii="Arial" w:hAnsi="Arial" w:cs="Arial"/>
          <w:sz w:val="24"/>
        </w:rPr>
        <w:t>The unit is eV.</w:t>
      </w:r>
    </w:p>
    <w:tbl>
      <w:tblPr>
        <w:tblStyle w:val="a6"/>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8"/>
        <w:gridCol w:w="2769"/>
        <w:gridCol w:w="2769"/>
      </w:tblGrid>
      <w:tr w:rsidR="00F327A5" w14:paraId="67CF7E22" w14:textId="77777777" w:rsidTr="00BD064E">
        <w:trPr>
          <w:trHeight w:val="468"/>
        </w:trPr>
        <w:tc>
          <w:tcPr>
            <w:tcW w:w="1666" w:type="pct"/>
            <w:tcBorders>
              <w:top w:val="single" w:sz="12" w:space="0" w:color="auto"/>
              <w:left w:val="nil"/>
              <w:bottom w:val="single" w:sz="12" w:space="0" w:color="auto"/>
              <w:right w:val="nil"/>
            </w:tcBorders>
            <w:vAlign w:val="center"/>
            <w:hideMark/>
          </w:tcPr>
          <w:p w14:paraId="3134FB25" w14:textId="77777777" w:rsidR="00F327A5" w:rsidRPr="001B1A79" w:rsidRDefault="00F327A5" w:rsidP="00BD064E">
            <w:pPr>
              <w:spacing w:line="360" w:lineRule="auto"/>
              <w:jc w:val="center"/>
              <w:rPr>
                <w:rFonts w:ascii="Arial" w:hAnsi="Arial" w:cs="Arial"/>
                <w:iCs/>
                <w:sz w:val="24"/>
                <w:szCs w:val="24"/>
              </w:rPr>
            </w:pPr>
            <w:r w:rsidRPr="001B1A79">
              <w:rPr>
                <w:rFonts w:ascii="Arial" w:hAnsi="Arial" w:cs="Arial"/>
                <w:sz w:val="24"/>
                <w:szCs w:val="24"/>
              </w:rPr>
              <w:t>Catalysts</w:t>
            </w:r>
          </w:p>
        </w:tc>
        <w:tc>
          <w:tcPr>
            <w:tcW w:w="1667" w:type="pct"/>
            <w:tcBorders>
              <w:top w:val="single" w:sz="12" w:space="0" w:color="auto"/>
              <w:left w:val="nil"/>
              <w:bottom w:val="single" w:sz="12" w:space="0" w:color="auto"/>
              <w:right w:val="nil"/>
            </w:tcBorders>
          </w:tcPr>
          <w:p w14:paraId="589388E4" w14:textId="77777777" w:rsidR="00F327A5" w:rsidRPr="009C786B" w:rsidRDefault="00F327A5" w:rsidP="00BD064E">
            <w:pPr>
              <w:spacing w:line="360" w:lineRule="auto"/>
              <w:jc w:val="center"/>
              <w:rPr>
                <w:rFonts w:ascii="Times New Roman" w:hAnsi="Times New Roman"/>
                <w:b/>
                <w:bCs/>
                <w:iCs/>
                <w:sz w:val="24"/>
                <w:szCs w:val="24"/>
                <w:vertAlign w:val="subscript"/>
              </w:rPr>
            </w:pPr>
            <w:r>
              <w:rPr>
                <w:rFonts w:ascii="Times New Roman" w:hAnsi="Times New Roman"/>
                <w:i/>
                <w:iCs/>
                <w:sz w:val="24"/>
                <w:szCs w:val="24"/>
              </w:rPr>
              <w:t>G</w:t>
            </w:r>
            <w:r w:rsidRPr="009C786B">
              <w:rPr>
                <w:rFonts w:ascii="Times New Roman" w:hAnsi="Times New Roman"/>
                <w:sz w:val="24"/>
                <w:szCs w:val="24"/>
                <w:vertAlign w:val="subscript"/>
              </w:rPr>
              <w:t>a</w:t>
            </w:r>
            <w:r>
              <w:rPr>
                <w:rFonts w:ascii="Times New Roman" w:hAnsi="Times New Roman"/>
                <w:sz w:val="24"/>
                <w:szCs w:val="24"/>
                <w:vertAlign w:val="subscript"/>
              </w:rPr>
              <w:t xml:space="preserve"> </w:t>
            </w:r>
            <w:r>
              <w:rPr>
                <w:rFonts w:ascii="Times New Roman" w:hAnsi="Times New Roman"/>
                <w:sz w:val="24"/>
                <w:szCs w:val="24"/>
              </w:rPr>
              <w:t>(</w:t>
            </w:r>
            <w:r w:rsidRPr="001B1A79">
              <w:rPr>
                <w:rFonts w:ascii="Arial" w:hAnsi="Arial" w:cs="Arial"/>
                <w:sz w:val="24"/>
                <w:szCs w:val="24"/>
              </w:rPr>
              <w:t>1</w:t>
            </w:r>
            <w:r w:rsidRPr="001B1A79">
              <w:rPr>
                <w:rFonts w:ascii="Arial" w:hAnsi="Arial" w:cs="Arial"/>
                <w:sz w:val="24"/>
                <w:szCs w:val="24"/>
                <w:vertAlign w:val="superscript"/>
              </w:rPr>
              <w:t>st</w:t>
            </w:r>
            <w:r w:rsidRPr="001B1A79">
              <w:rPr>
                <w:rFonts w:ascii="Arial" w:hAnsi="Arial" w:cs="Arial"/>
                <w:sz w:val="24"/>
                <w:szCs w:val="24"/>
              </w:rPr>
              <w:t xml:space="preserve"> C-N coupling</w:t>
            </w:r>
            <w:r>
              <w:rPr>
                <w:rFonts w:ascii="Times New Roman" w:hAnsi="Times New Roman"/>
                <w:sz w:val="24"/>
                <w:szCs w:val="24"/>
              </w:rPr>
              <w:t>)</w:t>
            </w:r>
          </w:p>
        </w:tc>
        <w:tc>
          <w:tcPr>
            <w:tcW w:w="1667" w:type="pct"/>
            <w:tcBorders>
              <w:top w:val="single" w:sz="12" w:space="0" w:color="auto"/>
              <w:left w:val="nil"/>
              <w:bottom w:val="single" w:sz="12" w:space="0" w:color="auto"/>
              <w:right w:val="nil"/>
            </w:tcBorders>
          </w:tcPr>
          <w:p w14:paraId="2EF77EFD" w14:textId="77777777" w:rsidR="00F327A5" w:rsidRDefault="00F327A5" w:rsidP="00BD064E">
            <w:pPr>
              <w:spacing w:line="360" w:lineRule="auto"/>
              <w:jc w:val="center"/>
              <w:rPr>
                <w:rFonts w:ascii="Times New Roman" w:hAnsi="Times New Roman"/>
                <w:i/>
                <w:iCs/>
                <w:sz w:val="24"/>
                <w:szCs w:val="24"/>
              </w:rPr>
            </w:pPr>
            <w:r>
              <w:rPr>
                <w:rFonts w:ascii="Times New Roman" w:hAnsi="Times New Roman"/>
                <w:i/>
                <w:iCs/>
                <w:sz w:val="24"/>
                <w:szCs w:val="24"/>
              </w:rPr>
              <w:t>G</w:t>
            </w:r>
            <w:r w:rsidRPr="009C786B">
              <w:rPr>
                <w:rFonts w:ascii="Times New Roman" w:hAnsi="Times New Roman"/>
                <w:sz w:val="24"/>
                <w:szCs w:val="24"/>
                <w:vertAlign w:val="subscript"/>
              </w:rPr>
              <w:t>a</w:t>
            </w:r>
            <w:r>
              <w:rPr>
                <w:rFonts w:ascii="Times New Roman" w:hAnsi="Times New Roman"/>
                <w:sz w:val="24"/>
                <w:szCs w:val="24"/>
                <w:vertAlign w:val="subscript"/>
              </w:rPr>
              <w:t xml:space="preserve"> </w:t>
            </w:r>
            <w:r>
              <w:rPr>
                <w:rFonts w:ascii="Times New Roman" w:hAnsi="Times New Roman"/>
                <w:sz w:val="24"/>
                <w:szCs w:val="24"/>
              </w:rPr>
              <w:t>(</w:t>
            </w:r>
            <w:r w:rsidRPr="001B1A79">
              <w:rPr>
                <w:rFonts w:ascii="Arial" w:hAnsi="Arial" w:cs="Arial"/>
                <w:sz w:val="24"/>
                <w:szCs w:val="24"/>
              </w:rPr>
              <w:t>2</w:t>
            </w:r>
            <w:r w:rsidRPr="001B1A79">
              <w:rPr>
                <w:rFonts w:ascii="Arial" w:hAnsi="Arial" w:cs="Arial"/>
                <w:sz w:val="24"/>
                <w:szCs w:val="24"/>
                <w:vertAlign w:val="superscript"/>
              </w:rPr>
              <w:t>nd</w:t>
            </w:r>
            <w:r w:rsidRPr="001B1A79">
              <w:rPr>
                <w:rFonts w:ascii="Arial" w:hAnsi="Arial" w:cs="Arial"/>
                <w:sz w:val="24"/>
                <w:szCs w:val="24"/>
              </w:rPr>
              <w:t xml:space="preserve"> C-N coupling</w:t>
            </w:r>
            <w:r>
              <w:rPr>
                <w:rFonts w:ascii="Times New Roman" w:hAnsi="Times New Roman"/>
                <w:sz w:val="24"/>
                <w:szCs w:val="24"/>
              </w:rPr>
              <w:t>)</w:t>
            </w:r>
          </w:p>
        </w:tc>
      </w:tr>
      <w:tr w:rsidR="00F327A5" w14:paraId="75CD9E40" w14:textId="77777777" w:rsidTr="00BD064E">
        <w:trPr>
          <w:trHeight w:val="468"/>
        </w:trPr>
        <w:tc>
          <w:tcPr>
            <w:tcW w:w="1666" w:type="pct"/>
            <w:tcBorders>
              <w:top w:val="single" w:sz="12" w:space="0" w:color="auto"/>
              <w:left w:val="nil"/>
              <w:bottom w:val="nil"/>
              <w:right w:val="nil"/>
            </w:tcBorders>
            <w:vAlign w:val="center"/>
            <w:hideMark/>
          </w:tcPr>
          <w:p w14:paraId="1E26D078" w14:textId="77777777" w:rsidR="00F327A5" w:rsidRPr="001B1A79" w:rsidRDefault="00F327A5" w:rsidP="00BD064E">
            <w:pPr>
              <w:spacing w:line="360" w:lineRule="auto"/>
              <w:jc w:val="center"/>
              <w:rPr>
                <w:rFonts w:ascii="Arial" w:hAnsi="Arial" w:cs="Arial"/>
                <w:iCs/>
                <w:sz w:val="24"/>
                <w:szCs w:val="24"/>
              </w:rPr>
            </w:pPr>
            <w:r w:rsidRPr="001B1A79">
              <w:rPr>
                <w:rFonts w:ascii="Arial" w:hAnsi="Arial" w:cs="Arial"/>
                <w:sz w:val="24"/>
                <w:szCs w:val="24"/>
              </w:rPr>
              <w:t>Cu</w:t>
            </w:r>
            <w:r w:rsidRPr="001B1A79">
              <w:rPr>
                <w:rFonts w:ascii="Arial" w:hAnsi="Arial" w:cs="Arial"/>
                <w:sz w:val="24"/>
                <w:szCs w:val="24"/>
                <w:vertAlign w:val="subscript"/>
              </w:rPr>
              <w:t>2</w:t>
            </w:r>
            <w:r w:rsidRPr="001B1A79">
              <w:rPr>
                <w:rFonts w:ascii="Arial" w:hAnsi="Arial" w:cs="Arial"/>
                <w:sz w:val="24"/>
                <w:szCs w:val="24"/>
              </w:rPr>
              <w:t>O(111)</w:t>
            </w:r>
          </w:p>
        </w:tc>
        <w:tc>
          <w:tcPr>
            <w:tcW w:w="1667" w:type="pct"/>
            <w:tcBorders>
              <w:top w:val="single" w:sz="12" w:space="0" w:color="auto"/>
              <w:left w:val="single" w:sz="8" w:space="0" w:color="FFFFFF"/>
              <w:bottom w:val="single" w:sz="24" w:space="0" w:color="FFFFFF"/>
              <w:right w:val="single" w:sz="8" w:space="0" w:color="FFFFFF"/>
            </w:tcBorders>
            <w:vAlign w:val="center"/>
          </w:tcPr>
          <w:p w14:paraId="52185792"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1.44</w:t>
            </w:r>
          </w:p>
        </w:tc>
        <w:tc>
          <w:tcPr>
            <w:tcW w:w="1667" w:type="pct"/>
            <w:tcBorders>
              <w:top w:val="single" w:sz="12" w:space="0" w:color="auto"/>
              <w:left w:val="single" w:sz="8" w:space="0" w:color="FFFFFF"/>
              <w:bottom w:val="single" w:sz="24" w:space="0" w:color="FFFFFF"/>
              <w:right w:val="single" w:sz="8" w:space="0" w:color="FFFFFF"/>
            </w:tcBorders>
            <w:vAlign w:val="center"/>
          </w:tcPr>
          <w:p w14:paraId="0AE45CED"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0.78</w:t>
            </w:r>
          </w:p>
        </w:tc>
      </w:tr>
      <w:tr w:rsidR="00F327A5" w14:paraId="25948D59" w14:textId="77777777" w:rsidTr="00BD064E">
        <w:trPr>
          <w:trHeight w:val="468"/>
        </w:trPr>
        <w:tc>
          <w:tcPr>
            <w:tcW w:w="1666" w:type="pct"/>
            <w:tcBorders>
              <w:top w:val="nil"/>
              <w:left w:val="nil"/>
              <w:bottom w:val="nil"/>
              <w:right w:val="nil"/>
            </w:tcBorders>
            <w:vAlign w:val="center"/>
          </w:tcPr>
          <w:p w14:paraId="6C3CF941" w14:textId="32D01CCB" w:rsidR="00F327A5" w:rsidRPr="001B1A79" w:rsidRDefault="00A247E1" w:rsidP="00BD064E">
            <w:pPr>
              <w:spacing w:line="360" w:lineRule="auto"/>
              <w:jc w:val="center"/>
              <w:rPr>
                <w:rFonts w:ascii="Arial" w:hAnsi="Arial" w:cs="Arial"/>
                <w:sz w:val="24"/>
                <w:szCs w:val="24"/>
              </w:rPr>
            </w:pPr>
            <w:r w:rsidRPr="001B1A79">
              <w:rPr>
                <w:rFonts w:ascii="Arial" w:eastAsia="宋体" w:hAnsi="Arial" w:cs="Arial"/>
                <w:color w:val="000000" w:themeColor="text1"/>
                <w:sz w:val="24"/>
                <w:szCs w:val="24"/>
              </w:rPr>
              <w:t>Cu/Cu</w:t>
            </w:r>
            <w:r w:rsidRPr="001B1A79">
              <w:rPr>
                <w:rFonts w:ascii="Arial" w:eastAsia="宋体" w:hAnsi="Arial" w:cs="Arial"/>
                <w:color w:val="000000" w:themeColor="text1"/>
                <w:sz w:val="24"/>
                <w:szCs w:val="24"/>
                <w:vertAlign w:val="superscript"/>
              </w:rPr>
              <w:t>+</w:t>
            </w:r>
            <w:r w:rsidRPr="001B1A79">
              <w:rPr>
                <w:rFonts w:ascii="Arial" w:eastAsia="宋体" w:hAnsi="Arial" w:cs="Arial"/>
                <w:color w:val="000000" w:themeColor="text1"/>
                <w:sz w:val="24"/>
              </w:rPr>
              <w:t>-co</w:t>
            </w:r>
          </w:p>
        </w:tc>
        <w:tc>
          <w:tcPr>
            <w:tcW w:w="1667" w:type="pct"/>
            <w:tcBorders>
              <w:top w:val="single" w:sz="24" w:space="0" w:color="FFFFFF"/>
              <w:left w:val="single" w:sz="8" w:space="0" w:color="FFFFFF"/>
              <w:bottom w:val="single" w:sz="8" w:space="0" w:color="FFFFFF"/>
              <w:right w:val="single" w:sz="8" w:space="0" w:color="FFFFFF"/>
            </w:tcBorders>
            <w:vAlign w:val="center"/>
          </w:tcPr>
          <w:p w14:paraId="7A332420"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1.01</w:t>
            </w:r>
          </w:p>
        </w:tc>
        <w:tc>
          <w:tcPr>
            <w:tcW w:w="1667" w:type="pct"/>
            <w:tcBorders>
              <w:top w:val="single" w:sz="24" w:space="0" w:color="FFFFFF"/>
              <w:left w:val="single" w:sz="8" w:space="0" w:color="FFFFFF"/>
              <w:bottom w:val="single" w:sz="8" w:space="0" w:color="FFFFFF"/>
              <w:right w:val="single" w:sz="8" w:space="0" w:color="FFFFFF"/>
            </w:tcBorders>
            <w:vAlign w:val="center"/>
          </w:tcPr>
          <w:p w14:paraId="16FDE706"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0.26</w:t>
            </w:r>
          </w:p>
        </w:tc>
      </w:tr>
      <w:tr w:rsidR="00F327A5" w14:paraId="39D5CAA9" w14:textId="77777777" w:rsidTr="00BD064E">
        <w:trPr>
          <w:trHeight w:val="468"/>
        </w:trPr>
        <w:tc>
          <w:tcPr>
            <w:tcW w:w="1666" w:type="pct"/>
            <w:tcBorders>
              <w:top w:val="nil"/>
              <w:left w:val="nil"/>
              <w:right w:val="nil"/>
            </w:tcBorders>
            <w:vAlign w:val="center"/>
            <w:hideMark/>
          </w:tcPr>
          <w:p w14:paraId="4EFF63B3" w14:textId="5214B138" w:rsidR="00F327A5" w:rsidRPr="001B1A79" w:rsidRDefault="002851FA" w:rsidP="00BD064E">
            <w:pPr>
              <w:spacing w:line="360" w:lineRule="auto"/>
              <w:jc w:val="center"/>
              <w:rPr>
                <w:rFonts w:ascii="Arial" w:hAnsi="Arial" w:cs="Arial"/>
                <w:iCs/>
                <w:kern w:val="2"/>
                <w:sz w:val="24"/>
                <w:szCs w:val="24"/>
              </w:rPr>
            </w:pPr>
            <w:r w:rsidRPr="001B1A79">
              <w:rPr>
                <w:rFonts w:ascii="Arial" w:hAnsi="Arial" w:cs="Arial"/>
                <w:sz w:val="24"/>
                <w:szCs w:val="24"/>
              </w:rPr>
              <w:t>Cu/Cu</w:t>
            </w:r>
            <w:r w:rsidRPr="001B1A79">
              <w:rPr>
                <w:rFonts w:ascii="Arial" w:eastAsia="宋体" w:hAnsi="Arial" w:cs="Arial"/>
                <w:color w:val="000000" w:themeColor="text1"/>
                <w:sz w:val="24"/>
                <w:szCs w:val="24"/>
                <w:vertAlign w:val="superscript"/>
              </w:rPr>
              <w:t>+</w:t>
            </w:r>
            <w:r w:rsidRPr="001B1A79">
              <w:rPr>
                <w:rFonts w:ascii="Arial" w:hAnsi="Arial" w:cs="Arial"/>
                <w:sz w:val="24"/>
                <w:szCs w:val="24"/>
              </w:rPr>
              <w:t>-non-co</w:t>
            </w:r>
          </w:p>
        </w:tc>
        <w:tc>
          <w:tcPr>
            <w:tcW w:w="1667" w:type="pct"/>
            <w:tcBorders>
              <w:top w:val="single" w:sz="8" w:space="0" w:color="FFFFFF"/>
              <w:left w:val="single" w:sz="8" w:space="0" w:color="FFFFFF"/>
              <w:bottom w:val="single" w:sz="8" w:space="0" w:color="FFFFFF"/>
              <w:right w:val="single" w:sz="8" w:space="0" w:color="FFFFFF"/>
            </w:tcBorders>
            <w:vAlign w:val="center"/>
          </w:tcPr>
          <w:p w14:paraId="36A0B819"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0.75</w:t>
            </w:r>
          </w:p>
        </w:tc>
        <w:tc>
          <w:tcPr>
            <w:tcW w:w="1667" w:type="pct"/>
            <w:tcBorders>
              <w:top w:val="single" w:sz="8" w:space="0" w:color="FFFFFF"/>
              <w:left w:val="single" w:sz="8" w:space="0" w:color="FFFFFF"/>
              <w:bottom w:val="single" w:sz="8" w:space="0" w:color="FFFFFF"/>
              <w:right w:val="single" w:sz="8" w:space="0" w:color="FFFFFF"/>
            </w:tcBorders>
            <w:vAlign w:val="center"/>
          </w:tcPr>
          <w:p w14:paraId="4EC36A67"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0.96</w:t>
            </w:r>
          </w:p>
        </w:tc>
      </w:tr>
      <w:tr w:rsidR="00F327A5" w14:paraId="60E012A1" w14:textId="77777777" w:rsidTr="00BD064E">
        <w:trPr>
          <w:trHeight w:val="468"/>
        </w:trPr>
        <w:tc>
          <w:tcPr>
            <w:tcW w:w="1666" w:type="pct"/>
            <w:tcBorders>
              <w:top w:val="nil"/>
              <w:left w:val="nil"/>
              <w:bottom w:val="single" w:sz="12" w:space="0" w:color="auto"/>
              <w:right w:val="nil"/>
            </w:tcBorders>
            <w:vAlign w:val="center"/>
          </w:tcPr>
          <w:p w14:paraId="59CC75AF" w14:textId="77777777" w:rsidR="00F327A5" w:rsidRPr="001B1A79" w:rsidRDefault="00F327A5" w:rsidP="00BD064E">
            <w:pPr>
              <w:spacing w:line="360" w:lineRule="auto"/>
              <w:jc w:val="center"/>
              <w:rPr>
                <w:rFonts w:ascii="Arial" w:hAnsi="Arial" w:cs="Arial"/>
                <w:sz w:val="24"/>
                <w:szCs w:val="24"/>
              </w:rPr>
            </w:pPr>
            <w:r w:rsidRPr="001B1A79">
              <w:rPr>
                <w:rFonts w:ascii="Arial" w:hAnsi="Arial" w:cs="Arial"/>
                <w:sz w:val="24"/>
                <w:szCs w:val="24"/>
              </w:rPr>
              <w:t>Cu(111)</w:t>
            </w:r>
          </w:p>
        </w:tc>
        <w:tc>
          <w:tcPr>
            <w:tcW w:w="1667" w:type="pct"/>
            <w:tcBorders>
              <w:top w:val="single" w:sz="8" w:space="0" w:color="FFFFFF"/>
              <w:left w:val="single" w:sz="8" w:space="0" w:color="FFFFFF"/>
              <w:bottom w:val="single" w:sz="12" w:space="0" w:color="auto"/>
              <w:right w:val="single" w:sz="8" w:space="0" w:color="FFFFFF"/>
            </w:tcBorders>
            <w:vAlign w:val="center"/>
          </w:tcPr>
          <w:p w14:paraId="13CB8E92"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1.23</w:t>
            </w:r>
          </w:p>
        </w:tc>
        <w:tc>
          <w:tcPr>
            <w:tcW w:w="1667" w:type="pct"/>
            <w:tcBorders>
              <w:top w:val="single" w:sz="8" w:space="0" w:color="FFFFFF"/>
              <w:left w:val="single" w:sz="8" w:space="0" w:color="FFFFFF"/>
              <w:bottom w:val="single" w:sz="12" w:space="0" w:color="auto"/>
              <w:right w:val="single" w:sz="8" w:space="0" w:color="FFFFFF"/>
            </w:tcBorders>
            <w:vAlign w:val="center"/>
          </w:tcPr>
          <w:p w14:paraId="03294245"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1.15</w:t>
            </w:r>
          </w:p>
        </w:tc>
      </w:tr>
      <w:bookmarkEnd w:id="18"/>
    </w:tbl>
    <w:p w14:paraId="0810B6A5" w14:textId="5778C569" w:rsidR="00F327A5" w:rsidRDefault="00F327A5">
      <w:pPr>
        <w:widowControl/>
        <w:jc w:val="left"/>
        <w:rPr>
          <w:rFonts w:ascii="Times New Roman" w:hAnsi="Times New Roman"/>
          <w:sz w:val="24"/>
          <w:szCs w:val="24"/>
        </w:rPr>
      </w:pPr>
    </w:p>
    <w:p w14:paraId="4F3A2A48" w14:textId="0574DD88" w:rsidR="00F327A5" w:rsidRDefault="00F327A5">
      <w:pPr>
        <w:widowControl/>
        <w:jc w:val="left"/>
        <w:rPr>
          <w:rFonts w:ascii="Times New Roman" w:hAnsi="Times New Roman"/>
          <w:sz w:val="24"/>
          <w:szCs w:val="24"/>
        </w:rPr>
      </w:pPr>
    </w:p>
    <w:p w14:paraId="6F6367EB" w14:textId="77777777" w:rsidR="00F327A5" w:rsidRDefault="00F327A5">
      <w:pPr>
        <w:widowControl/>
        <w:jc w:val="left"/>
        <w:rPr>
          <w:rFonts w:ascii="Times New Roman" w:hAnsi="Times New Roman"/>
          <w:sz w:val="24"/>
          <w:szCs w:val="24"/>
        </w:rPr>
      </w:pPr>
    </w:p>
    <w:p w14:paraId="7DDE0A37" w14:textId="7DB436F1" w:rsidR="00F327A5" w:rsidRPr="001B1A79" w:rsidRDefault="00F327A5" w:rsidP="00F327A5">
      <w:pPr>
        <w:spacing w:line="360" w:lineRule="auto"/>
        <w:rPr>
          <w:rFonts w:ascii="Arial" w:hAnsi="Arial" w:cs="Arial"/>
          <w:sz w:val="24"/>
          <w:szCs w:val="24"/>
        </w:rPr>
      </w:pPr>
      <w:r w:rsidRPr="001B1A79">
        <w:rPr>
          <w:rFonts w:ascii="Arial" w:hAnsi="Arial" w:cs="Arial"/>
          <w:b/>
          <w:bCs/>
          <w:sz w:val="24"/>
          <w:lang w:val="de-DE"/>
        </w:rPr>
        <w:t>Supplementary</w:t>
      </w:r>
      <w:r w:rsidRPr="001B1A79">
        <w:rPr>
          <w:rFonts w:ascii="Arial" w:hAnsi="Arial" w:cs="Arial"/>
          <w:b/>
          <w:bCs/>
          <w:iCs/>
          <w:sz w:val="24"/>
          <w:szCs w:val="24"/>
        </w:rPr>
        <w:t xml:space="preserve"> Table 5.</w:t>
      </w:r>
      <w:r w:rsidR="00090675" w:rsidRPr="001B1A79">
        <w:rPr>
          <w:rFonts w:ascii="Arial" w:hAnsi="Arial" w:cs="Arial"/>
          <w:b/>
          <w:bCs/>
          <w:iCs/>
          <w:sz w:val="24"/>
          <w:szCs w:val="24"/>
        </w:rPr>
        <w:t xml:space="preserve"> </w:t>
      </w:r>
      <w:r w:rsidRPr="001B1A79">
        <w:rPr>
          <w:rFonts w:ascii="Arial" w:hAnsi="Arial" w:cs="Arial"/>
          <w:sz w:val="24"/>
          <w:szCs w:val="24"/>
        </w:rPr>
        <w:t xml:space="preserve">The </w:t>
      </w:r>
      <w:r w:rsidRPr="001B1A79">
        <w:rPr>
          <w:rFonts w:ascii="Arial" w:hAnsi="Arial" w:cs="Arial"/>
          <w:sz w:val="24"/>
        </w:rPr>
        <w:t>reaction free energies (</w:t>
      </w:r>
      <w:r w:rsidRPr="001B1A79">
        <w:rPr>
          <w:rFonts w:ascii="Times New Roman" w:hAnsi="Times New Roman" w:cs="Times New Roman"/>
          <w:sz w:val="24"/>
          <w:szCs w:val="24"/>
        </w:rPr>
        <w:t>Δ</w:t>
      </w:r>
      <w:r w:rsidRPr="001B1A79">
        <w:rPr>
          <w:rFonts w:ascii="Times New Roman" w:hAnsi="Times New Roman" w:cs="Times New Roman"/>
          <w:i/>
          <w:iCs/>
          <w:sz w:val="24"/>
        </w:rPr>
        <w:t>G</w:t>
      </w:r>
      <w:r w:rsidRPr="001B1A79">
        <w:rPr>
          <w:rFonts w:ascii="Arial" w:hAnsi="Arial" w:cs="Arial"/>
          <w:sz w:val="24"/>
        </w:rPr>
        <w:t xml:space="preserve">) </w:t>
      </w:r>
      <w:r w:rsidRPr="001B1A79">
        <w:rPr>
          <w:rFonts w:ascii="Arial" w:hAnsi="Arial" w:cs="Arial"/>
          <w:sz w:val="24"/>
          <w:szCs w:val="24"/>
        </w:rPr>
        <w:t>of the two C-N couplings and the most difficult hydrogenation steps of urea synthesis on Cu</w:t>
      </w:r>
      <w:r w:rsidRPr="001B1A79">
        <w:rPr>
          <w:rFonts w:ascii="Arial" w:hAnsi="Arial" w:cs="Arial"/>
          <w:sz w:val="24"/>
          <w:szCs w:val="24"/>
          <w:vertAlign w:val="subscript"/>
        </w:rPr>
        <w:t>2</w:t>
      </w:r>
      <w:r w:rsidRPr="001B1A79">
        <w:rPr>
          <w:rFonts w:ascii="Arial" w:hAnsi="Arial" w:cs="Arial"/>
          <w:sz w:val="24"/>
          <w:szCs w:val="24"/>
        </w:rPr>
        <w:t xml:space="preserve">O(111), </w:t>
      </w:r>
      <w:r w:rsidR="002851FA" w:rsidRPr="001B1A79">
        <w:rPr>
          <w:rFonts w:ascii="Arial" w:eastAsia="宋体" w:hAnsi="Arial" w:cs="Arial"/>
          <w:color w:val="000000" w:themeColor="text1"/>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eastAsia="宋体" w:hAnsi="Arial" w:cs="Arial"/>
          <w:color w:val="000000" w:themeColor="text1"/>
          <w:sz w:val="24"/>
        </w:rPr>
        <w:t>-co</w:t>
      </w:r>
      <w:r w:rsidRPr="001B1A79">
        <w:rPr>
          <w:rFonts w:ascii="Arial" w:hAnsi="Arial" w:cs="Arial"/>
          <w:sz w:val="24"/>
          <w:szCs w:val="24"/>
        </w:rPr>
        <w:t xml:space="preserve">, </w:t>
      </w:r>
      <w:r w:rsidR="002851FA" w:rsidRPr="001B1A79">
        <w:rPr>
          <w:rFonts w:ascii="Arial" w:hAnsi="Arial" w:cs="Arial"/>
          <w:sz w:val="24"/>
          <w:szCs w:val="24"/>
        </w:rPr>
        <w:t>Cu/Cu</w:t>
      </w:r>
      <w:r w:rsidR="002851FA" w:rsidRPr="001B1A79">
        <w:rPr>
          <w:rFonts w:ascii="Arial" w:eastAsia="宋体" w:hAnsi="Arial" w:cs="Arial"/>
          <w:color w:val="000000" w:themeColor="text1"/>
          <w:sz w:val="24"/>
          <w:szCs w:val="24"/>
          <w:vertAlign w:val="superscript"/>
        </w:rPr>
        <w:t>+</w:t>
      </w:r>
      <w:r w:rsidR="002851FA" w:rsidRPr="001B1A79">
        <w:rPr>
          <w:rFonts w:ascii="Arial" w:hAnsi="Arial" w:cs="Arial"/>
          <w:sz w:val="24"/>
          <w:szCs w:val="24"/>
        </w:rPr>
        <w:t>-non-co</w:t>
      </w:r>
      <w:r w:rsidRPr="001B1A79">
        <w:rPr>
          <w:rFonts w:ascii="Arial" w:hAnsi="Arial" w:cs="Arial"/>
          <w:sz w:val="24"/>
          <w:szCs w:val="24"/>
        </w:rPr>
        <w:t xml:space="preserve"> and Cu(111) slabs. </w:t>
      </w:r>
      <w:r w:rsidRPr="001B1A79">
        <w:rPr>
          <w:rFonts w:ascii="Arial" w:hAnsi="Arial" w:cs="Arial"/>
          <w:sz w:val="24"/>
        </w:rPr>
        <w:t>The unit is eV.</w:t>
      </w:r>
    </w:p>
    <w:tbl>
      <w:tblPr>
        <w:tblStyle w:val="a6"/>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1"/>
        <w:gridCol w:w="2052"/>
        <w:gridCol w:w="2052"/>
        <w:gridCol w:w="2151"/>
      </w:tblGrid>
      <w:tr w:rsidR="00F327A5" w14:paraId="03C4AE30" w14:textId="77777777" w:rsidTr="00BD064E">
        <w:trPr>
          <w:trHeight w:val="468"/>
        </w:trPr>
        <w:tc>
          <w:tcPr>
            <w:tcW w:w="1235" w:type="pct"/>
            <w:tcBorders>
              <w:top w:val="single" w:sz="12" w:space="0" w:color="auto"/>
              <w:left w:val="nil"/>
              <w:bottom w:val="single" w:sz="12" w:space="0" w:color="auto"/>
              <w:right w:val="nil"/>
            </w:tcBorders>
            <w:vAlign w:val="center"/>
            <w:hideMark/>
          </w:tcPr>
          <w:p w14:paraId="4A3AD4CB" w14:textId="77777777" w:rsidR="00F327A5" w:rsidRPr="001B1A79" w:rsidRDefault="00F327A5" w:rsidP="00BD064E">
            <w:pPr>
              <w:spacing w:line="360" w:lineRule="auto"/>
              <w:jc w:val="center"/>
              <w:rPr>
                <w:rFonts w:ascii="Arial" w:hAnsi="Arial" w:cs="Arial"/>
                <w:iCs/>
                <w:sz w:val="24"/>
                <w:szCs w:val="24"/>
              </w:rPr>
            </w:pPr>
            <w:r w:rsidRPr="001B1A79">
              <w:rPr>
                <w:rFonts w:ascii="Arial" w:hAnsi="Arial" w:cs="Arial"/>
                <w:sz w:val="24"/>
                <w:szCs w:val="24"/>
              </w:rPr>
              <w:t>Catalysts</w:t>
            </w:r>
          </w:p>
        </w:tc>
        <w:tc>
          <w:tcPr>
            <w:tcW w:w="1235" w:type="pct"/>
            <w:tcBorders>
              <w:top w:val="single" w:sz="12" w:space="0" w:color="auto"/>
              <w:left w:val="nil"/>
              <w:bottom w:val="single" w:sz="12" w:space="0" w:color="auto"/>
              <w:right w:val="nil"/>
            </w:tcBorders>
            <w:vAlign w:val="center"/>
            <w:hideMark/>
          </w:tcPr>
          <w:p w14:paraId="4E02507A" w14:textId="77777777" w:rsidR="00F327A5" w:rsidRPr="00635C22" w:rsidRDefault="00F327A5" w:rsidP="00BD064E">
            <w:pPr>
              <w:spacing w:line="360" w:lineRule="auto"/>
              <w:jc w:val="center"/>
              <w:rPr>
                <w:rFonts w:ascii="Times New Roman" w:hAnsi="Times New Roman"/>
                <w:sz w:val="24"/>
                <w:szCs w:val="24"/>
              </w:rPr>
            </w:pPr>
            <w:r>
              <w:rPr>
                <w:rFonts w:ascii="Times New Roman" w:hAnsi="Times New Roman"/>
                <w:sz w:val="24"/>
                <w:szCs w:val="24"/>
              </w:rPr>
              <w:t>Δ</w:t>
            </w:r>
            <w:r>
              <w:rPr>
                <w:rFonts w:ascii="Times New Roman" w:hAnsi="Times New Roman"/>
                <w:i/>
                <w:iCs/>
                <w:sz w:val="24"/>
                <w:szCs w:val="24"/>
              </w:rPr>
              <w:t>G</w:t>
            </w:r>
            <w:r w:rsidRPr="001B1A79">
              <w:rPr>
                <w:rFonts w:ascii="Arial" w:hAnsi="Arial" w:cs="Arial"/>
                <w:i/>
                <w:iCs/>
                <w:sz w:val="24"/>
                <w:szCs w:val="24"/>
              </w:rPr>
              <w:t xml:space="preserve"> </w:t>
            </w:r>
            <w:r w:rsidRPr="001B1A79">
              <w:rPr>
                <w:rFonts w:ascii="Arial" w:hAnsi="Arial" w:cs="Arial"/>
                <w:sz w:val="24"/>
                <w:szCs w:val="24"/>
              </w:rPr>
              <w:t>(1</w:t>
            </w:r>
            <w:r w:rsidRPr="001B1A79">
              <w:rPr>
                <w:rFonts w:ascii="Arial" w:hAnsi="Arial" w:cs="Arial"/>
                <w:sz w:val="24"/>
                <w:szCs w:val="24"/>
                <w:vertAlign w:val="superscript"/>
              </w:rPr>
              <w:t>st</w:t>
            </w:r>
            <w:r w:rsidRPr="001B1A79">
              <w:rPr>
                <w:rFonts w:ascii="Arial" w:hAnsi="Arial" w:cs="Arial"/>
                <w:sz w:val="24"/>
                <w:szCs w:val="24"/>
              </w:rPr>
              <w:t xml:space="preserve"> C-N coupling)</w:t>
            </w:r>
          </w:p>
        </w:tc>
        <w:tc>
          <w:tcPr>
            <w:tcW w:w="1235" w:type="pct"/>
            <w:tcBorders>
              <w:top w:val="single" w:sz="12" w:space="0" w:color="auto"/>
              <w:left w:val="nil"/>
              <w:bottom w:val="single" w:sz="12" w:space="0" w:color="auto"/>
              <w:right w:val="nil"/>
            </w:tcBorders>
            <w:vAlign w:val="center"/>
            <w:hideMark/>
          </w:tcPr>
          <w:p w14:paraId="49D64544" w14:textId="77777777" w:rsidR="00F327A5" w:rsidRPr="009C786B" w:rsidRDefault="00F327A5" w:rsidP="00BD064E">
            <w:pPr>
              <w:spacing w:line="360" w:lineRule="auto"/>
              <w:jc w:val="center"/>
              <w:rPr>
                <w:rFonts w:ascii="Times New Roman" w:hAnsi="Times New Roman"/>
                <w:sz w:val="24"/>
                <w:szCs w:val="24"/>
                <w:vertAlign w:val="subscript"/>
              </w:rPr>
            </w:pPr>
            <w:r>
              <w:rPr>
                <w:rFonts w:ascii="Times New Roman" w:hAnsi="Times New Roman"/>
                <w:sz w:val="24"/>
                <w:szCs w:val="24"/>
              </w:rPr>
              <w:t>Δ</w:t>
            </w:r>
            <w:r>
              <w:rPr>
                <w:rFonts w:ascii="Times New Roman" w:hAnsi="Times New Roman"/>
                <w:i/>
                <w:iCs/>
                <w:sz w:val="24"/>
                <w:szCs w:val="24"/>
              </w:rPr>
              <w:t>G</w:t>
            </w:r>
            <w:r w:rsidRPr="001B1A79">
              <w:rPr>
                <w:rFonts w:ascii="Arial" w:hAnsi="Arial" w:cs="Arial"/>
                <w:i/>
                <w:iCs/>
                <w:sz w:val="24"/>
                <w:szCs w:val="24"/>
              </w:rPr>
              <w:t xml:space="preserve"> </w:t>
            </w:r>
            <w:r w:rsidRPr="001B1A79">
              <w:rPr>
                <w:rFonts w:ascii="Arial" w:hAnsi="Arial" w:cs="Arial"/>
                <w:sz w:val="24"/>
                <w:szCs w:val="24"/>
              </w:rPr>
              <w:t>(2</w:t>
            </w:r>
            <w:r w:rsidRPr="001B1A79">
              <w:rPr>
                <w:rFonts w:ascii="Arial" w:hAnsi="Arial" w:cs="Arial"/>
                <w:sz w:val="24"/>
                <w:szCs w:val="24"/>
                <w:vertAlign w:val="superscript"/>
              </w:rPr>
              <w:t>nd</w:t>
            </w:r>
            <w:r w:rsidRPr="001B1A79">
              <w:rPr>
                <w:rFonts w:ascii="Arial" w:hAnsi="Arial" w:cs="Arial"/>
                <w:sz w:val="24"/>
                <w:szCs w:val="24"/>
              </w:rPr>
              <w:t xml:space="preserve"> C-N coupling)</w:t>
            </w:r>
          </w:p>
        </w:tc>
        <w:tc>
          <w:tcPr>
            <w:tcW w:w="1295" w:type="pct"/>
            <w:tcBorders>
              <w:top w:val="single" w:sz="12" w:space="0" w:color="auto"/>
              <w:left w:val="nil"/>
              <w:bottom w:val="single" w:sz="12" w:space="0" w:color="auto"/>
              <w:right w:val="nil"/>
            </w:tcBorders>
            <w:vAlign w:val="center"/>
            <w:hideMark/>
          </w:tcPr>
          <w:p w14:paraId="3C2C1F97" w14:textId="77777777" w:rsidR="00F327A5" w:rsidRDefault="00F327A5" w:rsidP="00BD064E">
            <w:pPr>
              <w:spacing w:line="360" w:lineRule="auto"/>
              <w:jc w:val="center"/>
              <w:rPr>
                <w:rFonts w:ascii="Times New Roman" w:hAnsi="Times New Roman"/>
                <w:b/>
                <w:bCs/>
                <w:iCs/>
                <w:sz w:val="24"/>
                <w:szCs w:val="24"/>
              </w:rPr>
            </w:pPr>
            <w:r>
              <w:rPr>
                <w:rFonts w:ascii="Times New Roman" w:hAnsi="Times New Roman"/>
                <w:sz w:val="24"/>
                <w:szCs w:val="24"/>
              </w:rPr>
              <w:t>Δ</w:t>
            </w:r>
            <w:r>
              <w:rPr>
                <w:rFonts w:ascii="Times New Roman" w:hAnsi="Times New Roman"/>
                <w:i/>
                <w:iCs/>
                <w:sz w:val="24"/>
                <w:szCs w:val="24"/>
              </w:rPr>
              <w:t>G</w:t>
            </w:r>
            <w:r w:rsidRPr="001B1A79">
              <w:rPr>
                <w:rFonts w:ascii="Arial" w:hAnsi="Arial" w:cs="Arial"/>
                <w:i/>
                <w:iCs/>
                <w:sz w:val="24"/>
                <w:szCs w:val="24"/>
              </w:rPr>
              <w:t xml:space="preserve"> </w:t>
            </w:r>
            <w:r w:rsidRPr="001B1A79">
              <w:rPr>
                <w:rFonts w:ascii="Arial" w:hAnsi="Arial" w:cs="Arial"/>
                <w:sz w:val="24"/>
                <w:szCs w:val="24"/>
              </w:rPr>
              <w:t>(maximum of hydrogenation)</w:t>
            </w:r>
          </w:p>
        </w:tc>
      </w:tr>
      <w:tr w:rsidR="00F327A5" w14:paraId="6C1A3128" w14:textId="77777777" w:rsidTr="00BD064E">
        <w:trPr>
          <w:trHeight w:val="468"/>
        </w:trPr>
        <w:tc>
          <w:tcPr>
            <w:tcW w:w="1235" w:type="pct"/>
            <w:tcBorders>
              <w:top w:val="single" w:sz="12" w:space="0" w:color="auto"/>
              <w:left w:val="nil"/>
              <w:bottom w:val="nil"/>
              <w:right w:val="nil"/>
            </w:tcBorders>
            <w:vAlign w:val="center"/>
            <w:hideMark/>
          </w:tcPr>
          <w:p w14:paraId="2B5B221C" w14:textId="77777777" w:rsidR="00F327A5" w:rsidRPr="001B1A79" w:rsidRDefault="00F327A5" w:rsidP="00BD064E">
            <w:pPr>
              <w:spacing w:line="360" w:lineRule="auto"/>
              <w:jc w:val="center"/>
              <w:rPr>
                <w:rFonts w:ascii="Arial" w:hAnsi="Arial" w:cs="Arial"/>
                <w:iCs/>
                <w:sz w:val="24"/>
                <w:szCs w:val="24"/>
              </w:rPr>
            </w:pPr>
            <w:r w:rsidRPr="001B1A79">
              <w:rPr>
                <w:rFonts w:ascii="Arial" w:hAnsi="Arial" w:cs="Arial"/>
                <w:sz w:val="24"/>
                <w:szCs w:val="24"/>
              </w:rPr>
              <w:t>Cu</w:t>
            </w:r>
            <w:r w:rsidRPr="001B1A79">
              <w:rPr>
                <w:rFonts w:ascii="Arial" w:hAnsi="Arial" w:cs="Arial"/>
                <w:sz w:val="24"/>
                <w:szCs w:val="24"/>
                <w:vertAlign w:val="subscript"/>
              </w:rPr>
              <w:t>2</w:t>
            </w:r>
            <w:r w:rsidRPr="001B1A79">
              <w:rPr>
                <w:rFonts w:ascii="Arial" w:hAnsi="Arial" w:cs="Arial"/>
                <w:sz w:val="24"/>
                <w:szCs w:val="24"/>
              </w:rPr>
              <w:t>O(111)</w:t>
            </w:r>
          </w:p>
        </w:tc>
        <w:tc>
          <w:tcPr>
            <w:tcW w:w="1235" w:type="pct"/>
            <w:tcBorders>
              <w:top w:val="single" w:sz="8" w:space="0" w:color="FFFFFF"/>
              <w:left w:val="single" w:sz="8" w:space="0" w:color="FFFFFF"/>
              <w:bottom w:val="single" w:sz="24" w:space="0" w:color="FFFFFF"/>
              <w:right w:val="single" w:sz="8" w:space="0" w:color="FFFFFF"/>
            </w:tcBorders>
            <w:vAlign w:val="center"/>
          </w:tcPr>
          <w:p w14:paraId="62384843"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0.17</w:t>
            </w:r>
          </w:p>
        </w:tc>
        <w:tc>
          <w:tcPr>
            <w:tcW w:w="1235" w:type="pct"/>
            <w:tcBorders>
              <w:top w:val="single" w:sz="8" w:space="0" w:color="FFFFFF"/>
              <w:left w:val="single" w:sz="8" w:space="0" w:color="FFFFFF"/>
              <w:bottom w:val="single" w:sz="24" w:space="0" w:color="FFFFFF"/>
              <w:right w:val="single" w:sz="8" w:space="0" w:color="FFFFFF"/>
            </w:tcBorders>
            <w:vAlign w:val="center"/>
          </w:tcPr>
          <w:p w14:paraId="2439261B"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0.25</w:t>
            </w:r>
          </w:p>
        </w:tc>
        <w:tc>
          <w:tcPr>
            <w:tcW w:w="1295" w:type="pct"/>
            <w:tcBorders>
              <w:top w:val="single" w:sz="8" w:space="0" w:color="FFFFFF"/>
              <w:left w:val="single" w:sz="8" w:space="0" w:color="FFFFFF"/>
              <w:bottom w:val="single" w:sz="24" w:space="0" w:color="FFFFFF"/>
              <w:right w:val="single" w:sz="8" w:space="0" w:color="FFFFFF"/>
            </w:tcBorders>
            <w:vAlign w:val="center"/>
          </w:tcPr>
          <w:p w14:paraId="3F77A5A3"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0.74</w:t>
            </w:r>
          </w:p>
        </w:tc>
      </w:tr>
      <w:tr w:rsidR="00F327A5" w14:paraId="5C28B6FA" w14:textId="77777777" w:rsidTr="00BD064E">
        <w:trPr>
          <w:trHeight w:val="468"/>
        </w:trPr>
        <w:tc>
          <w:tcPr>
            <w:tcW w:w="1235" w:type="pct"/>
            <w:tcBorders>
              <w:top w:val="nil"/>
              <w:left w:val="nil"/>
              <w:bottom w:val="nil"/>
              <w:right w:val="nil"/>
            </w:tcBorders>
            <w:vAlign w:val="center"/>
          </w:tcPr>
          <w:p w14:paraId="43DCCEA8" w14:textId="05ACC56C" w:rsidR="00F327A5" w:rsidRPr="001B1A79" w:rsidRDefault="00A247E1" w:rsidP="00BD064E">
            <w:pPr>
              <w:spacing w:line="360" w:lineRule="auto"/>
              <w:jc w:val="center"/>
              <w:rPr>
                <w:rFonts w:ascii="Arial" w:hAnsi="Arial" w:cs="Arial"/>
                <w:sz w:val="24"/>
                <w:szCs w:val="24"/>
              </w:rPr>
            </w:pPr>
            <w:r w:rsidRPr="001B1A79">
              <w:rPr>
                <w:rFonts w:ascii="Arial" w:eastAsia="宋体" w:hAnsi="Arial" w:cs="Arial"/>
                <w:color w:val="000000" w:themeColor="text1"/>
                <w:sz w:val="24"/>
                <w:szCs w:val="24"/>
              </w:rPr>
              <w:t>Cu/Cu</w:t>
            </w:r>
            <w:r w:rsidRPr="001B1A79">
              <w:rPr>
                <w:rFonts w:ascii="Arial" w:eastAsia="宋体" w:hAnsi="Arial" w:cs="Arial"/>
                <w:color w:val="000000" w:themeColor="text1"/>
                <w:sz w:val="24"/>
                <w:szCs w:val="24"/>
                <w:vertAlign w:val="superscript"/>
              </w:rPr>
              <w:t>+</w:t>
            </w:r>
            <w:r w:rsidRPr="001B1A79">
              <w:rPr>
                <w:rFonts w:ascii="Arial" w:eastAsia="宋体" w:hAnsi="Arial" w:cs="Arial"/>
                <w:color w:val="000000" w:themeColor="text1"/>
                <w:sz w:val="24"/>
              </w:rPr>
              <w:t>-co</w:t>
            </w:r>
          </w:p>
        </w:tc>
        <w:tc>
          <w:tcPr>
            <w:tcW w:w="1235" w:type="pct"/>
            <w:tcBorders>
              <w:top w:val="single" w:sz="24" w:space="0" w:color="FFFFFF"/>
              <w:left w:val="single" w:sz="8" w:space="0" w:color="FFFFFF"/>
              <w:bottom w:val="single" w:sz="8" w:space="0" w:color="FFFFFF"/>
              <w:right w:val="single" w:sz="8" w:space="0" w:color="FFFFFF"/>
            </w:tcBorders>
            <w:vAlign w:val="center"/>
          </w:tcPr>
          <w:p w14:paraId="08F0D814"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0.34</w:t>
            </w:r>
          </w:p>
        </w:tc>
        <w:tc>
          <w:tcPr>
            <w:tcW w:w="1235" w:type="pct"/>
            <w:tcBorders>
              <w:top w:val="single" w:sz="24" w:space="0" w:color="FFFFFF"/>
              <w:left w:val="single" w:sz="8" w:space="0" w:color="FFFFFF"/>
              <w:bottom w:val="single" w:sz="8" w:space="0" w:color="FFFFFF"/>
              <w:right w:val="single" w:sz="8" w:space="0" w:color="FFFFFF"/>
            </w:tcBorders>
            <w:vAlign w:val="center"/>
          </w:tcPr>
          <w:p w14:paraId="1A9E30F7"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0.10</w:t>
            </w:r>
          </w:p>
        </w:tc>
        <w:tc>
          <w:tcPr>
            <w:tcW w:w="1295" w:type="pct"/>
            <w:tcBorders>
              <w:top w:val="single" w:sz="24" w:space="0" w:color="FFFFFF"/>
              <w:left w:val="single" w:sz="8" w:space="0" w:color="FFFFFF"/>
              <w:bottom w:val="single" w:sz="8" w:space="0" w:color="FFFFFF"/>
              <w:right w:val="single" w:sz="8" w:space="0" w:color="FFFFFF"/>
            </w:tcBorders>
            <w:vAlign w:val="center"/>
          </w:tcPr>
          <w:p w14:paraId="41C921F6"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0.30</w:t>
            </w:r>
          </w:p>
        </w:tc>
      </w:tr>
      <w:tr w:rsidR="00F327A5" w14:paraId="7B2F619B" w14:textId="77777777" w:rsidTr="00BD064E">
        <w:trPr>
          <w:trHeight w:val="468"/>
        </w:trPr>
        <w:tc>
          <w:tcPr>
            <w:tcW w:w="1235" w:type="pct"/>
            <w:tcBorders>
              <w:top w:val="nil"/>
              <w:left w:val="nil"/>
              <w:right w:val="nil"/>
            </w:tcBorders>
            <w:vAlign w:val="center"/>
            <w:hideMark/>
          </w:tcPr>
          <w:p w14:paraId="21008225" w14:textId="3C8BD04E" w:rsidR="00F327A5" w:rsidRPr="001B1A79" w:rsidRDefault="002851FA" w:rsidP="00BD064E">
            <w:pPr>
              <w:spacing w:line="360" w:lineRule="auto"/>
              <w:jc w:val="center"/>
              <w:rPr>
                <w:rFonts w:ascii="Arial" w:hAnsi="Arial" w:cs="Arial"/>
                <w:iCs/>
                <w:kern w:val="2"/>
                <w:sz w:val="24"/>
                <w:szCs w:val="24"/>
              </w:rPr>
            </w:pPr>
            <w:r w:rsidRPr="001B1A79">
              <w:rPr>
                <w:rFonts w:ascii="Arial" w:hAnsi="Arial" w:cs="Arial"/>
                <w:sz w:val="24"/>
                <w:szCs w:val="24"/>
              </w:rPr>
              <w:t>Cu/Cu</w:t>
            </w:r>
            <w:r w:rsidRPr="001B1A79">
              <w:rPr>
                <w:rFonts w:ascii="Arial" w:eastAsia="宋体" w:hAnsi="Arial" w:cs="Arial"/>
                <w:color w:val="000000" w:themeColor="text1"/>
                <w:sz w:val="24"/>
                <w:szCs w:val="24"/>
                <w:vertAlign w:val="superscript"/>
              </w:rPr>
              <w:t>+</w:t>
            </w:r>
            <w:r w:rsidRPr="001B1A79">
              <w:rPr>
                <w:rFonts w:ascii="Arial" w:hAnsi="Arial" w:cs="Arial"/>
                <w:sz w:val="24"/>
                <w:szCs w:val="24"/>
              </w:rPr>
              <w:t>-non-co</w:t>
            </w:r>
          </w:p>
        </w:tc>
        <w:tc>
          <w:tcPr>
            <w:tcW w:w="1235" w:type="pct"/>
            <w:tcBorders>
              <w:top w:val="single" w:sz="8" w:space="0" w:color="FFFFFF"/>
              <w:left w:val="single" w:sz="8" w:space="0" w:color="FFFFFF"/>
              <w:bottom w:val="single" w:sz="8" w:space="0" w:color="FFFFFF"/>
              <w:right w:val="single" w:sz="8" w:space="0" w:color="FFFFFF"/>
            </w:tcBorders>
            <w:vAlign w:val="center"/>
          </w:tcPr>
          <w:p w14:paraId="2B8D7971"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0.37</w:t>
            </w:r>
          </w:p>
        </w:tc>
        <w:tc>
          <w:tcPr>
            <w:tcW w:w="1235" w:type="pct"/>
            <w:tcBorders>
              <w:top w:val="single" w:sz="8" w:space="0" w:color="FFFFFF"/>
              <w:left w:val="single" w:sz="8" w:space="0" w:color="FFFFFF"/>
              <w:bottom w:val="single" w:sz="8" w:space="0" w:color="FFFFFF"/>
              <w:right w:val="single" w:sz="8" w:space="0" w:color="FFFFFF"/>
            </w:tcBorders>
            <w:vAlign w:val="center"/>
          </w:tcPr>
          <w:p w14:paraId="6D78C023"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0.46</w:t>
            </w:r>
          </w:p>
        </w:tc>
        <w:tc>
          <w:tcPr>
            <w:tcW w:w="1295" w:type="pct"/>
            <w:tcBorders>
              <w:top w:val="single" w:sz="8" w:space="0" w:color="FFFFFF"/>
              <w:left w:val="single" w:sz="8" w:space="0" w:color="FFFFFF"/>
              <w:bottom w:val="single" w:sz="8" w:space="0" w:color="FFFFFF"/>
              <w:right w:val="single" w:sz="8" w:space="0" w:color="FFFFFF"/>
            </w:tcBorders>
            <w:vAlign w:val="center"/>
          </w:tcPr>
          <w:p w14:paraId="4C6FE19F"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0.23</w:t>
            </w:r>
          </w:p>
        </w:tc>
      </w:tr>
      <w:tr w:rsidR="00F327A5" w14:paraId="5FE00135" w14:textId="77777777" w:rsidTr="00BD064E">
        <w:trPr>
          <w:trHeight w:val="468"/>
        </w:trPr>
        <w:tc>
          <w:tcPr>
            <w:tcW w:w="1235" w:type="pct"/>
            <w:tcBorders>
              <w:top w:val="nil"/>
              <w:left w:val="nil"/>
              <w:bottom w:val="single" w:sz="12" w:space="0" w:color="auto"/>
              <w:right w:val="nil"/>
            </w:tcBorders>
            <w:vAlign w:val="center"/>
          </w:tcPr>
          <w:p w14:paraId="63C07722" w14:textId="77777777" w:rsidR="00F327A5" w:rsidRPr="001B1A79" w:rsidRDefault="00F327A5" w:rsidP="00BD064E">
            <w:pPr>
              <w:spacing w:line="360" w:lineRule="auto"/>
              <w:jc w:val="center"/>
              <w:rPr>
                <w:rFonts w:ascii="Arial" w:hAnsi="Arial" w:cs="Arial"/>
                <w:sz w:val="24"/>
                <w:szCs w:val="24"/>
              </w:rPr>
            </w:pPr>
            <w:r w:rsidRPr="001B1A79">
              <w:rPr>
                <w:rFonts w:ascii="Arial" w:hAnsi="Arial" w:cs="Arial"/>
                <w:sz w:val="24"/>
                <w:szCs w:val="24"/>
              </w:rPr>
              <w:t>Cu(111)</w:t>
            </w:r>
          </w:p>
        </w:tc>
        <w:tc>
          <w:tcPr>
            <w:tcW w:w="1235" w:type="pct"/>
            <w:tcBorders>
              <w:top w:val="single" w:sz="8" w:space="0" w:color="FFFFFF"/>
              <w:left w:val="single" w:sz="8" w:space="0" w:color="FFFFFF"/>
              <w:bottom w:val="single" w:sz="12" w:space="0" w:color="auto"/>
              <w:right w:val="single" w:sz="8" w:space="0" w:color="FFFFFF"/>
            </w:tcBorders>
            <w:vAlign w:val="center"/>
          </w:tcPr>
          <w:p w14:paraId="69A74F0E"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0.67</w:t>
            </w:r>
          </w:p>
        </w:tc>
        <w:tc>
          <w:tcPr>
            <w:tcW w:w="1235" w:type="pct"/>
            <w:tcBorders>
              <w:top w:val="single" w:sz="8" w:space="0" w:color="FFFFFF"/>
              <w:left w:val="single" w:sz="8" w:space="0" w:color="FFFFFF"/>
              <w:bottom w:val="single" w:sz="12" w:space="0" w:color="auto"/>
              <w:right w:val="single" w:sz="8" w:space="0" w:color="FFFFFF"/>
            </w:tcBorders>
            <w:vAlign w:val="center"/>
          </w:tcPr>
          <w:p w14:paraId="5290C804" w14:textId="77777777" w:rsidR="00F327A5" w:rsidRPr="001B1A79" w:rsidRDefault="00F327A5" w:rsidP="00BD064E">
            <w:pPr>
              <w:widowControl/>
              <w:jc w:val="center"/>
              <w:rPr>
                <w:rFonts w:ascii="Arial" w:hAnsi="Arial" w:cs="Arial"/>
                <w:iCs/>
                <w:sz w:val="24"/>
                <w:szCs w:val="24"/>
              </w:rPr>
            </w:pPr>
            <w:r w:rsidRPr="001B1A79">
              <w:rPr>
                <w:rFonts w:ascii="Arial" w:hAnsi="Arial" w:cs="Arial"/>
                <w:iCs/>
                <w:sz w:val="24"/>
                <w:szCs w:val="24"/>
              </w:rPr>
              <w:t>0.51</w:t>
            </w:r>
          </w:p>
        </w:tc>
        <w:tc>
          <w:tcPr>
            <w:tcW w:w="1295" w:type="pct"/>
            <w:tcBorders>
              <w:top w:val="single" w:sz="8" w:space="0" w:color="FFFFFF"/>
              <w:left w:val="single" w:sz="8" w:space="0" w:color="FFFFFF"/>
              <w:bottom w:val="single" w:sz="12" w:space="0" w:color="auto"/>
              <w:right w:val="single" w:sz="8" w:space="0" w:color="FFFFFF"/>
            </w:tcBorders>
            <w:vAlign w:val="center"/>
          </w:tcPr>
          <w:p w14:paraId="17562BEE" w14:textId="5AC31886" w:rsidR="00F327A5" w:rsidRPr="001B1A79" w:rsidRDefault="004553E4" w:rsidP="00BD064E">
            <w:pPr>
              <w:widowControl/>
              <w:jc w:val="center"/>
              <w:rPr>
                <w:rFonts w:ascii="Arial" w:hAnsi="Arial" w:cs="Arial"/>
                <w:iCs/>
                <w:sz w:val="24"/>
                <w:szCs w:val="24"/>
              </w:rPr>
            </w:pPr>
            <w:r w:rsidRPr="001B1A79">
              <w:rPr>
                <w:rFonts w:ascii="Arial" w:hAnsi="Arial" w:cs="Arial"/>
                <w:iCs/>
                <w:sz w:val="24"/>
                <w:szCs w:val="24"/>
              </w:rPr>
              <w:t>0.14</w:t>
            </w:r>
          </w:p>
        </w:tc>
      </w:tr>
    </w:tbl>
    <w:p w14:paraId="702848BB" w14:textId="77777777" w:rsidR="00F327A5" w:rsidRDefault="00F327A5">
      <w:pPr>
        <w:widowControl/>
        <w:jc w:val="left"/>
        <w:rPr>
          <w:rFonts w:ascii="Times New Roman" w:hAnsi="Times New Roman"/>
          <w:sz w:val="24"/>
          <w:szCs w:val="24"/>
        </w:rPr>
      </w:pPr>
    </w:p>
    <w:p w14:paraId="112D8E80" w14:textId="245D5224" w:rsidR="008C00C1" w:rsidRDefault="00F327A5">
      <w:pPr>
        <w:widowControl/>
        <w:jc w:val="left"/>
        <w:rPr>
          <w:rFonts w:ascii="Times New Roman" w:hAnsi="Times New Roman"/>
          <w:sz w:val="24"/>
          <w:szCs w:val="24"/>
        </w:rPr>
      </w:pPr>
      <w:r>
        <w:rPr>
          <w:rFonts w:ascii="Times New Roman" w:hAnsi="Times New Roman"/>
          <w:sz w:val="24"/>
          <w:szCs w:val="24"/>
        </w:rPr>
        <w:br w:type="page"/>
      </w:r>
    </w:p>
    <w:p w14:paraId="3A0A1FFA" w14:textId="61EA2A37" w:rsidR="008C00C1" w:rsidRDefault="008C00C1" w:rsidP="008C00C1">
      <w:pPr>
        <w:spacing w:line="360" w:lineRule="auto"/>
        <w:rPr>
          <w:rFonts w:ascii="Times New Roman" w:hAnsi="Times New Roman"/>
          <w:sz w:val="24"/>
        </w:rPr>
      </w:pPr>
      <w:r w:rsidRPr="001B1A79">
        <w:rPr>
          <w:rFonts w:ascii="Arial" w:hAnsi="Arial" w:cs="Arial"/>
          <w:b/>
          <w:bCs/>
          <w:sz w:val="24"/>
          <w:lang w:val="de-DE"/>
        </w:rPr>
        <w:lastRenderedPageBreak/>
        <w:t>Supplementary</w:t>
      </w:r>
      <w:r w:rsidRPr="001B1A79">
        <w:rPr>
          <w:rFonts w:ascii="Arial" w:hAnsi="Arial" w:cs="Arial"/>
          <w:b/>
          <w:bCs/>
          <w:iCs/>
          <w:sz w:val="24"/>
          <w:szCs w:val="24"/>
        </w:rPr>
        <w:t xml:space="preserve"> Table 6. </w:t>
      </w:r>
      <w:r w:rsidRPr="001B1A79">
        <w:rPr>
          <w:rFonts w:ascii="Arial" w:hAnsi="Arial" w:cs="Arial"/>
          <w:sz w:val="24"/>
          <w:szCs w:val="24"/>
        </w:rPr>
        <w:t>Correction terms of adsorbates utilized to transform energies into free energies on Cu</w:t>
      </w:r>
      <w:r w:rsidRPr="001B1A79">
        <w:rPr>
          <w:rFonts w:ascii="Arial" w:hAnsi="Arial" w:cs="Arial"/>
          <w:sz w:val="24"/>
          <w:szCs w:val="24"/>
          <w:vertAlign w:val="subscript"/>
        </w:rPr>
        <w:t>2</w:t>
      </w:r>
      <w:r w:rsidRPr="001B1A79">
        <w:rPr>
          <w:rFonts w:ascii="Arial" w:hAnsi="Arial" w:cs="Arial"/>
          <w:sz w:val="24"/>
          <w:szCs w:val="24"/>
        </w:rPr>
        <w:t>O (111) slab.</w:t>
      </w:r>
      <w:r w:rsidRPr="0001258E">
        <w:rPr>
          <w:rFonts w:ascii="Times New Roman" w:hAnsi="Times New Roman"/>
          <w:i/>
          <w:iCs/>
          <w:sz w:val="24"/>
          <w:szCs w:val="24"/>
        </w:rPr>
        <w:t xml:space="preserve"> </w:t>
      </w:r>
      <w:r>
        <w:rPr>
          <w:rFonts w:ascii="Times New Roman" w:hAnsi="Times New Roman"/>
          <w:i/>
          <w:iCs/>
          <w:sz w:val="24"/>
          <w:szCs w:val="24"/>
        </w:rPr>
        <w:t>ZPE</w:t>
      </w:r>
      <w:r>
        <w:rPr>
          <w:rFonts w:ascii="Times New Roman" w:hAnsi="Times New Roman"/>
          <w:sz w:val="24"/>
          <w:szCs w:val="24"/>
        </w:rPr>
        <w:t>,</w:t>
      </w:r>
      <w:r w:rsidRPr="00F82484">
        <w:rPr>
          <w:rFonts w:ascii="Times New Roman" w:hAnsi="Times New Roman" w:cs="Times New Roman"/>
          <w:sz w:val="24"/>
          <w:szCs w:val="24"/>
        </w:rPr>
        <w:t xml:space="preserve"> </w:t>
      </w:r>
      <m:oMath>
        <m:nary>
          <m:naryPr>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oMath>
      <w:r w:rsidRPr="00F82484">
        <w:rPr>
          <w:rFonts w:ascii="Times New Roman" w:hAnsi="Times New Roman" w:cs="Times New Roman"/>
          <w:sz w:val="24"/>
          <w:szCs w:val="24"/>
        </w:rPr>
        <w:t xml:space="preserve"> </w:t>
      </w:r>
      <w:r w:rsidRPr="001B1A79">
        <w:rPr>
          <w:rFonts w:ascii="Arial" w:hAnsi="Arial" w:cs="Arial"/>
          <w:sz w:val="24"/>
          <w:szCs w:val="24"/>
        </w:rPr>
        <w:t>and</w:t>
      </w:r>
      <w:r w:rsidRPr="00F82484">
        <w:rPr>
          <w:rFonts w:ascii="Times New Roman" w:hAnsi="Times New Roman" w:cs="Times New Roman"/>
          <w:sz w:val="24"/>
          <w:szCs w:val="24"/>
        </w:rPr>
        <w:t xml:space="preserve"> </w:t>
      </w:r>
      <w:r w:rsidRPr="00A911A0">
        <w:rPr>
          <w:rFonts w:ascii="Times New Roman" w:hAnsi="Times New Roman" w:cs="Times New Roman"/>
          <w:i/>
          <w:iCs/>
          <w:sz w:val="24"/>
          <w:szCs w:val="24"/>
        </w:rPr>
        <w:t>T</w:t>
      </w:r>
      <w:r>
        <w:rPr>
          <w:rFonts w:ascii="Times New Roman" w:hAnsi="Times New Roman"/>
          <w:i/>
          <w:iCs/>
          <w:sz w:val="24"/>
          <w:szCs w:val="24"/>
        </w:rPr>
        <w:t>S</w:t>
      </w:r>
      <w:r w:rsidRPr="00F82484">
        <w:rPr>
          <w:rFonts w:ascii="Times New Roman" w:hAnsi="Times New Roman" w:cs="Times New Roman"/>
          <w:sz w:val="24"/>
          <w:szCs w:val="24"/>
        </w:rPr>
        <w:t xml:space="preserve"> </w:t>
      </w:r>
      <w:r w:rsidRPr="001B1A79">
        <w:rPr>
          <w:rFonts w:ascii="Arial" w:hAnsi="Arial" w:cs="Arial"/>
          <w:sz w:val="24"/>
          <w:szCs w:val="24"/>
        </w:rPr>
        <w:t xml:space="preserve">are </w:t>
      </w:r>
      <w:r w:rsidRPr="001B1A79">
        <w:rPr>
          <w:rFonts w:ascii="Arial" w:hAnsi="Arial" w:cs="Arial"/>
          <w:sz w:val="24"/>
        </w:rPr>
        <w:t>zero-point energy corrections, enthalpic temperature corrections</w:t>
      </w:r>
      <w:r w:rsidRPr="001B1A79">
        <w:rPr>
          <w:rFonts w:ascii="Arial" w:hAnsi="Arial" w:cs="Arial"/>
          <w:sz w:val="24"/>
          <w:szCs w:val="24"/>
        </w:rPr>
        <w:t xml:space="preserve"> and </w:t>
      </w:r>
      <w:r w:rsidRPr="001B1A79">
        <w:rPr>
          <w:rFonts w:ascii="Arial" w:hAnsi="Arial" w:cs="Arial"/>
          <w:sz w:val="24"/>
        </w:rPr>
        <w:t>entropy contributions</w:t>
      </w:r>
      <w:r w:rsidRPr="001B1A79">
        <w:rPr>
          <w:rFonts w:ascii="Arial" w:hAnsi="Arial" w:cs="Arial"/>
          <w:sz w:val="24"/>
          <w:szCs w:val="24"/>
        </w:rPr>
        <w:t>, respectivel</w:t>
      </w:r>
      <w:r w:rsidRPr="001B1A79">
        <w:rPr>
          <w:rFonts w:ascii="Arial" w:hAnsi="Arial" w:cs="Arial"/>
          <w:sz w:val="24"/>
        </w:rPr>
        <w:t>y.</w:t>
      </w:r>
      <w:r w:rsidRPr="001B1A79">
        <w:rPr>
          <w:rFonts w:ascii="Arial" w:hAnsi="Arial" w:cs="Arial"/>
          <w:sz w:val="24"/>
          <w:szCs w:val="24"/>
        </w:rPr>
        <w:t xml:space="preserve"> Temperature is set to 298.15 K. </w:t>
      </w:r>
      <w:r w:rsidRPr="001B1A79">
        <w:rPr>
          <w:rFonts w:ascii="Arial" w:hAnsi="Arial" w:cs="Arial"/>
          <w:sz w:val="24"/>
        </w:rPr>
        <w:t>The unit is eV.</w:t>
      </w:r>
    </w:p>
    <w:tbl>
      <w:tblPr>
        <w:tblStyle w:val="a6"/>
        <w:tblW w:w="5000" w:type="pct"/>
        <w:tblInd w:w="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23"/>
        <w:gridCol w:w="892"/>
        <w:gridCol w:w="2210"/>
        <w:gridCol w:w="3281"/>
      </w:tblGrid>
      <w:tr w:rsidR="008C00C1" w14:paraId="5DA823B5" w14:textId="77777777" w:rsidTr="00BD064E">
        <w:tc>
          <w:tcPr>
            <w:tcW w:w="1134" w:type="pct"/>
            <w:tcBorders>
              <w:top w:val="single" w:sz="12" w:space="0" w:color="auto"/>
              <w:bottom w:val="single" w:sz="12" w:space="0" w:color="auto"/>
            </w:tcBorders>
            <w:vAlign w:val="center"/>
          </w:tcPr>
          <w:p w14:paraId="317991A3" w14:textId="77777777" w:rsidR="008C00C1" w:rsidRPr="001B1A79" w:rsidRDefault="008C00C1" w:rsidP="00BD064E">
            <w:pPr>
              <w:spacing w:line="360" w:lineRule="auto"/>
              <w:jc w:val="center"/>
              <w:rPr>
                <w:rFonts w:ascii="Arial" w:hAnsi="Arial" w:cs="Arial"/>
                <w:sz w:val="24"/>
              </w:rPr>
            </w:pPr>
            <w:r w:rsidRPr="001B1A79">
              <w:rPr>
                <w:rFonts w:ascii="Arial" w:hAnsi="Arial" w:cs="Arial"/>
                <w:sz w:val="24"/>
              </w:rPr>
              <w:t>adsorbates</w:t>
            </w:r>
          </w:p>
        </w:tc>
        <w:tc>
          <w:tcPr>
            <w:tcW w:w="545" w:type="pct"/>
            <w:tcBorders>
              <w:top w:val="single" w:sz="12" w:space="0" w:color="auto"/>
              <w:bottom w:val="single" w:sz="12" w:space="0" w:color="auto"/>
            </w:tcBorders>
            <w:vAlign w:val="center"/>
          </w:tcPr>
          <w:p w14:paraId="1FD4EF8F" w14:textId="77777777" w:rsidR="008C00C1" w:rsidRPr="00E97702" w:rsidRDefault="008C00C1" w:rsidP="00BD064E">
            <w:pPr>
              <w:spacing w:line="360" w:lineRule="auto"/>
              <w:jc w:val="center"/>
              <w:rPr>
                <w:rFonts w:ascii="Times New Roman" w:hAnsi="Times New Roman"/>
                <w:i/>
                <w:iCs/>
                <w:sz w:val="24"/>
              </w:rPr>
            </w:pPr>
            <w:r w:rsidRPr="00E97702">
              <w:rPr>
                <w:rFonts w:ascii="Times New Roman" w:hAnsi="Times New Roman" w:hint="eastAsia"/>
                <w:i/>
                <w:iCs/>
                <w:sz w:val="24"/>
              </w:rPr>
              <w:t>Z</w:t>
            </w:r>
            <w:r w:rsidRPr="00E97702">
              <w:rPr>
                <w:rFonts w:ascii="Times New Roman" w:hAnsi="Times New Roman"/>
                <w:i/>
                <w:iCs/>
                <w:sz w:val="24"/>
              </w:rPr>
              <w:t>PE</w:t>
            </w:r>
          </w:p>
        </w:tc>
        <w:tc>
          <w:tcPr>
            <w:tcW w:w="1338" w:type="pct"/>
            <w:tcBorders>
              <w:top w:val="single" w:sz="12" w:space="0" w:color="auto"/>
              <w:bottom w:val="single" w:sz="12" w:space="0" w:color="auto"/>
            </w:tcBorders>
            <w:vAlign w:val="center"/>
          </w:tcPr>
          <w:p w14:paraId="46F71684" w14:textId="77777777" w:rsidR="008C00C1" w:rsidRDefault="00446FBE" w:rsidP="00BD064E">
            <w:pPr>
              <w:spacing w:line="360" w:lineRule="auto"/>
              <w:jc w:val="center"/>
              <w:rPr>
                <w:rFonts w:ascii="Times New Roman" w:hAnsi="Times New Roman"/>
                <w:sz w:val="24"/>
              </w:rPr>
            </w:pPr>
            <m:oMathPara>
              <m:oMath>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c>
          <w:tcPr>
            <w:tcW w:w="1983" w:type="pct"/>
            <w:tcBorders>
              <w:top w:val="single" w:sz="12" w:space="0" w:color="auto"/>
              <w:bottom w:val="single" w:sz="12" w:space="0" w:color="auto"/>
            </w:tcBorders>
            <w:vAlign w:val="center"/>
          </w:tcPr>
          <w:p w14:paraId="1027B06E" w14:textId="77777777" w:rsidR="008C00C1" w:rsidRDefault="008C00C1" w:rsidP="00BD064E">
            <w:pPr>
              <w:spacing w:line="360" w:lineRule="auto"/>
              <w:jc w:val="center"/>
              <w:rPr>
                <w:rFonts w:ascii="Times New Roman" w:hAnsi="Times New Roman"/>
                <w:sz w:val="24"/>
              </w:rPr>
            </w:pPr>
            <m:oMathPara>
              <m:oMath>
                <m:r>
                  <w:rPr>
                    <w:rFonts w:ascii="Cambria Math" w:hAnsi="Cambria Math" w:cs="Times New Roman"/>
                    <w:kern w:val="2"/>
                    <w:sz w:val="24"/>
                    <w:szCs w:val="24"/>
                  </w:rPr>
                  <m:t>ZPE+</m:t>
                </m:r>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r>
      <w:tr w:rsidR="008C00C1" w:rsidRPr="001B1A79" w14:paraId="75FC355B" w14:textId="77777777" w:rsidTr="00BD064E">
        <w:tc>
          <w:tcPr>
            <w:tcW w:w="1134" w:type="pct"/>
            <w:tcBorders>
              <w:top w:val="single" w:sz="12" w:space="0" w:color="auto"/>
              <w:bottom w:val="nil"/>
            </w:tcBorders>
            <w:vAlign w:val="center"/>
          </w:tcPr>
          <w:p w14:paraId="166EB5FE" w14:textId="77777777" w:rsidR="008C00C1" w:rsidRPr="001B1A79" w:rsidRDefault="008C00C1" w:rsidP="00BD064E">
            <w:pPr>
              <w:jc w:val="center"/>
              <w:rPr>
                <w:rFonts w:ascii="Arial" w:hAnsi="Arial" w:cs="Arial"/>
                <w:sz w:val="24"/>
              </w:rPr>
            </w:pPr>
            <w:r w:rsidRPr="001B1A79">
              <w:rPr>
                <w:rFonts w:ascii="Arial" w:hAnsi="Arial" w:cs="Arial"/>
                <w:sz w:val="24"/>
              </w:rPr>
              <w:t>*CO</w:t>
            </w:r>
            <w:r w:rsidRPr="001B1A79">
              <w:rPr>
                <w:rFonts w:ascii="Arial" w:hAnsi="Arial" w:cs="Arial"/>
                <w:sz w:val="24"/>
                <w:vertAlign w:val="subscript"/>
              </w:rPr>
              <w:t>2</w:t>
            </w:r>
            <w:r w:rsidRPr="001B1A79">
              <w:rPr>
                <w:rFonts w:ascii="Arial" w:hAnsi="Arial" w:cs="Arial"/>
                <w:sz w:val="24"/>
              </w:rPr>
              <w:t>+*H</w:t>
            </w:r>
            <w:r w:rsidRPr="001B1A79">
              <w:rPr>
                <w:rFonts w:ascii="Arial" w:hAnsi="Arial" w:cs="Arial"/>
                <w:sz w:val="24"/>
                <w:vertAlign w:val="subscript"/>
              </w:rPr>
              <w:t>2</w:t>
            </w:r>
            <w:r w:rsidRPr="001B1A79">
              <w:rPr>
                <w:rFonts w:ascii="Arial" w:hAnsi="Arial" w:cs="Arial"/>
                <w:sz w:val="24"/>
              </w:rPr>
              <w:t>O</w:t>
            </w:r>
          </w:p>
        </w:tc>
        <w:tc>
          <w:tcPr>
            <w:tcW w:w="545" w:type="pct"/>
            <w:tcBorders>
              <w:top w:val="single" w:sz="12" w:space="0" w:color="auto"/>
              <w:bottom w:val="nil"/>
            </w:tcBorders>
            <w:vAlign w:val="center"/>
          </w:tcPr>
          <w:p w14:paraId="30487F95" w14:textId="77777777" w:rsidR="008C00C1" w:rsidRPr="001B1A79" w:rsidRDefault="008C00C1" w:rsidP="00BD064E">
            <w:pPr>
              <w:jc w:val="center"/>
              <w:rPr>
                <w:rFonts w:ascii="Arial" w:hAnsi="Arial" w:cs="Arial"/>
                <w:sz w:val="24"/>
              </w:rPr>
            </w:pPr>
            <w:r w:rsidRPr="001B1A79">
              <w:rPr>
                <w:rFonts w:ascii="Arial" w:hAnsi="Arial" w:cs="Arial"/>
                <w:sz w:val="24"/>
              </w:rPr>
              <w:t>0.94</w:t>
            </w:r>
          </w:p>
        </w:tc>
        <w:tc>
          <w:tcPr>
            <w:tcW w:w="1338" w:type="pct"/>
            <w:tcBorders>
              <w:top w:val="single" w:sz="12" w:space="0" w:color="auto"/>
              <w:bottom w:val="nil"/>
            </w:tcBorders>
            <w:vAlign w:val="center"/>
          </w:tcPr>
          <w:p w14:paraId="68533458" w14:textId="77777777" w:rsidR="008C00C1" w:rsidRPr="001B1A79" w:rsidRDefault="008C00C1" w:rsidP="00BD064E">
            <w:pPr>
              <w:jc w:val="center"/>
              <w:rPr>
                <w:rFonts w:ascii="Arial" w:hAnsi="Arial" w:cs="Arial"/>
                <w:sz w:val="24"/>
              </w:rPr>
            </w:pPr>
            <w:r w:rsidRPr="001B1A79">
              <w:rPr>
                <w:rFonts w:ascii="Arial" w:hAnsi="Arial" w:cs="Arial"/>
                <w:sz w:val="24"/>
              </w:rPr>
              <w:t>-0.19</w:t>
            </w:r>
          </w:p>
        </w:tc>
        <w:tc>
          <w:tcPr>
            <w:tcW w:w="1983" w:type="pct"/>
            <w:tcBorders>
              <w:top w:val="single" w:sz="12" w:space="0" w:color="auto"/>
              <w:bottom w:val="nil"/>
            </w:tcBorders>
            <w:vAlign w:val="center"/>
          </w:tcPr>
          <w:p w14:paraId="5B0BFD2B" w14:textId="77777777" w:rsidR="008C00C1" w:rsidRPr="001B1A79" w:rsidRDefault="008C00C1" w:rsidP="00BD064E">
            <w:pPr>
              <w:jc w:val="center"/>
              <w:rPr>
                <w:rFonts w:ascii="Arial" w:hAnsi="Arial" w:cs="Arial"/>
                <w:sz w:val="24"/>
              </w:rPr>
            </w:pPr>
            <w:r w:rsidRPr="001B1A79">
              <w:rPr>
                <w:rFonts w:ascii="Arial" w:hAnsi="Arial" w:cs="Arial"/>
                <w:sz w:val="24"/>
              </w:rPr>
              <w:t>0.75</w:t>
            </w:r>
          </w:p>
        </w:tc>
      </w:tr>
      <w:tr w:rsidR="008C00C1" w:rsidRPr="001B1A79" w14:paraId="57F6F187" w14:textId="77777777" w:rsidTr="00BD064E">
        <w:tc>
          <w:tcPr>
            <w:tcW w:w="1134" w:type="pct"/>
            <w:tcBorders>
              <w:top w:val="nil"/>
              <w:bottom w:val="nil"/>
            </w:tcBorders>
            <w:vAlign w:val="center"/>
          </w:tcPr>
          <w:p w14:paraId="6797E2FC" w14:textId="77777777" w:rsidR="008C00C1" w:rsidRPr="001B1A79" w:rsidRDefault="008C00C1" w:rsidP="00BD064E">
            <w:pPr>
              <w:jc w:val="center"/>
              <w:rPr>
                <w:rFonts w:ascii="Arial" w:hAnsi="Arial" w:cs="Arial"/>
                <w:sz w:val="24"/>
              </w:rPr>
            </w:pPr>
            <w:r w:rsidRPr="001B1A79">
              <w:rPr>
                <w:rFonts w:ascii="Arial" w:hAnsi="Arial" w:cs="Arial"/>
                <w:sz w:val="24"/>
              </w:rPr>
              <w:t>*COOH+*OH</w:t>
            </w:r>
          </w:p>
        </w:tc>
        <w:tc>
          <w:tcPr>
            <w:tcW w:w="545" w:type="pct"/>
            <w:tcBorders>
              <w:top w:val="nil"/>
              <w:bottom w:val="nil"/>
            </w:tcBorders>
            <w:vAlign w:val="center"/>
          </w:tcPr>
          <w:p w14:paraId="48EBD25C" w14:textId="77777777" w:rsidR="008C00C1" w:rsidRPr="001B1A79" w:rsidRDefault="008C00C1" w:rsidP="00BD064E">
            <w:pPr>
              <w:jc w:val="center"/>
              <w:rPr>
                <w:rFonts w:ascii="Arial" w:hAnsi="Arial" w:cs="Arial"/>
                <w:sz w:val="24"/>
              </w:rPr>
            </w:pPr>
            <w:r w:rsidRPr="001B1A79">
              <w:rPr>
                <w:rFonts w:ascii="Arial" w:hAnsi="Arial" w:cs="Arial"/>
                <w:sz w:val="24"/>
              </w:rPr>
              <w:t>0.93</w:t>
            </w:r>
          </w:p>
        </w:tc>
        <w:tc>
          <w:tcPr>
            <w:tcW w:w="1338" w:type="pct"/>
            <w:tcBorders>
              <w:top w:val="nil"/>
              <w:bottom w:val="nil"/>
            </w:tcBorders>
            <w:vAlign w:val="center"/>
          </w:tcPr>
          <w:p w14:paraId="19F1F415" w14:textId="77777777" w:rsidR="008C00C1" w:rsidRPr="001B1A79" w:rsidRDefault="008C00C1" w:rsidP="00BD064E">
            <w:pPr>
              <w:jc w:val="center"/>
              <w:rPr>
                <w:rFonts w:ascii="Arial" w:hAnsi="Arial" w:cs="Arial"/>
                <w:sz w:val="24"/>
              </w:rPr>
            </w:pPr>
            <w:r w:rsidRPr="001B1A79">
              <w:rPr>
                <w:rFonts w:ascii="Arial" w:hAnsi="Arial" w:cs="Arial"/>
                <w:sz w:val="24"/>
              </w:rPr>
              <w:t>-0.15</w:t>
            </w:r>
          </w:p>
        </w:tc>
        <w:tc>
          <w:tcPr>
            <w:tcW w:w="1983" w:type="pct"/>
            <w:tcBorders>
              <w:top w:val="nil"/>
              <w:bottom w:val="nil"/>
            </w:tcBorders>
            <w:vAlign w:val="center"/>
          </w:tcPr>
          <w:p w14:paraId="722D893E" w14:textId="77777777" w:rsidR="008C00C1" w:rsidRPr="001B1A79" w:rsidRDefault="008C00C1" w:rsidP="00BD064E">
            <w:pPr>
              <w:jc w:val="center"/>
              <w:rPr>
                <w:rFonts w:ascii="Arial" w:hAnsi="Arial" w:cs="Arial"/>
                <w:sz w:val="24"/>
              </w:rPr>
            </w:pPr>
            <w:r w:rsidRPr="001B1A79">
              <w:rPr>
                <w:rFonts w:ascii="Arial" w:hAnsi="Arial" w:cs="Arial"/>
                <w:sz w:val="24"/>
              </w:rPr>
              <w:t>0.78</w:t>
            </w:r>
          </w:p>
        </w:tc>
      </w:tr>
      <w:tr w:rsidR="008C00C1" w:rsidRPr="001B1A79" w14:paraId="2E12C8E8" w14:textId="77777777" w:rsidTr="00BD064E">
        <w:tc>
          <w:tcPr>
            <w:tcW w:w="1134" w:type="pct"/>
            <w:tcBorders>
              <w:top w:val="nil"/>
              <w:bottom w:val="nil"/>
            </w:tcBorders>
            <w:vAlign w:val="center"/>
          </w:tcPr>
          <w:p w14:paraId="379CB85C" w14:textId="77777777" w:rsidR="008C00C1" w:rsidRPr="001B1A79" w:rsidRDefault="008C00C1" w:rsidP="00BD064E">
            <w:pPr>
              <w:jc w:val="center"/>
              <w:rPr>
                <w:rFonts w:ascii="Arial" w:hAnsi="Arial" w:cs="Arial"/>
                <w:sz w:val="24"/>
              </w:rPr>
            </w:pPr>
            <w:r w:rsidRPr="001B1A79">
              <w:rPr>
                <w:rFonts w:ascii="Arial" w:hAnsi="Arial" w:cs="Arial"/>
                <w:sz w:val="24"/>
              </w:rPr>
              <w:t>*NO</w:t>
            </w:r>
            <w:r w:rsidRPr="001B1A79">
              <w:rPr>
                <w:rFonts w:ascii="Arial" w:hAnsi="Arial" w:cs="Arial"/>
                <w:sz w:val="24"/>
                <w:vertAlign w:val="subscript"/>
              </w:rPr>
              <w:t>3</w:t>
            </w:r>
          </w:p>
        </w:tc>
        <w:tc>
          <w:tcPr>
            <w:tcW w:w="545" w:type="pct"/>
            <w:tcBorders>
              <w:top w:val="nil"/>
              <w:bottom w:val="nil"/>
            </w:tcBorders>
            <w:vAlign w:val="center"/>
          </w:tcPr>
          <w:p w14:paraId="125985FB" w14:textId="77777777" w:rsidR="008C00C1" w:rsidRPr="001B1A79" w:rsidRDefault="008C00C1" w:rsidP="00BD064E">
            <w:pPr>
              <w:jc w:val="center"/>
              <w:rPr>
                <w:rFonts w:ascii="Arial" w:hAnsi="Arial" w:cs="Arial"/>
                <w:sz w:val="24"/>
              </w:rPr>
            </w:pPr>
            <w:r w:rsidRPr="001B1A79">
              <w:rPr>
                <w:rFonts w:ascii="Arial" w:hAnsi="Arial" w:cs="Arial"/>
                <w:sz w:val="24"/>
              </w:rPr>
              <w:t>0.39</w:t>
            </w:r>
          </w:p>
        </w:tc>
        <w:tc>
          <w:tcPr>
            <w:tcW w:w="1338" w:type="pct"/>
            <w:tcBorders>
              <w:top w:val="nil"/>
              <w:bottom w:val="nil"/>
            </w:tcBorders>
            <w:vAlign w:val="center"/>
          </w:tcPr>
          <w:p w14:paraId="0F759885" w14:textId="77777777" w:rsidR="008C00C1" w:rsidRPr="001B1A79" w:rsidRDefault="008C00C1" w:rsidP="00BD064E">
            <w:pPr>
              <w:jc w:val="center"/>
              <w:rPr>
                <w:rFonts w:ascii="Arial" w:hAnsi="Arial" w:cs="Arial"/>
                <w:sz w:val="24"/>
              </w:rPr>
            </w:pPr>
            <w:r w:rsidRPr="001B1A79">
              <w:rPr>
                <w:rFonts w:ascii="Arial" w:hAnsi="Arial" w:cs="Arial"/>
                <w:sz w:val="24"/>
              </w:rPr>
              <w:t>-0.12</w:t>
            </w:r>
          </w:p>
        </w:tc>
        <w:tc>
          <w:tcPr>
            <w:tcW w:w="1983" w:type="pct"/>
            <w:tcBorders>
              <w:top w:val="nil"/>
              <w:bottom w:val="nil"/>
            </w:tcBorders>
            <w:vAlign w:val="center"/>
          </w:tcPr>
          <w:p w14:paraId="2D68F1D8" w14:textId="77777777" w:rsidR="008C00C1" w:rsidRPr="001B1A79" w:rsidRDefault="008C00C1" w:rsidP="00BD064E">
            <w:pPr>
              <w:jc w:val="center"/>
              <w:rPr>
                <w:rFonts w:ascii="Arial" w:hAnsi="Arial" w:cs="Arial"/>
                <w:sz w:val="24"/>
              </w:rPr>
            </w:pPr>
            <w:r w:rsidRPr="001B1A79">
              <w:rPr>
                <w:rFonts w:ascii="Arial" w:hAnsi="Arial" w:cs="Arial"/>
                <w:sz w:val="24"/>
              </w:rPr>
              <w:t>0.27</w:t>
            </w:r>
          </w:p>
        </w:tc>
      </w:tr>
      <w:tr w:rsidR="008C00C1" w:rsidRPr="001B1A79" w14:paraId="0B812EA7" w14:textId="77777777" w:rsidTr="00BD064E">
        <w:tc>
          <w:tcPr>
            <w:tcW w:w="1134" w:type="pct"/>
            <w:tcBorders>
              <w:top w:val="nil"/>
              <w:bottom w:val="nil"/>
            </w:tcBorders>
            <w:vAlign w:val="center"/>
          </w:tcPr>
          <w:p w14:paraId="21B2332A" w14:textId="77777777" w:rsidR="008C00C1" w:rsidRPr="001B1A79" w:rsidRDefault="008C00C1" w:rsidP="00BD064E">
            <w:pPr>
              <w:jc w:val="center"/>
              <w:rPr>
                <w:rFonts w:ascii="Arial" w:hAnsi="Arial" w:cs="Arial"/>
                <w:sz w:val="24"/>
              </w:rPr>
            </w:pPr>
            <w:r w:rsidRPr="001B1A79">
              <w:rPr>
                <w:rFonts w:ascii="Arial" w:hAnsi="Arial" w:cs="Arial"/>
                <w:sz w:val="24"/>
              </w:rPr>
              <w:t>*HNO</w:t>
            </w:r>
            <w:r w:rsidRPr="001B1A79">
              <w:rPr>
                <w:rFonts w:ascii="Arial" w:hAnsi="Arial" w:cs="Arial"/>
                <w:sz w:val="24"/>
                <w:vertAlign w:val="subscript"/>
              </w:rPr>
              <w:t>3</w:t>
            </w:r>
          </w:p>
        </w:tc>
        <w:tc>
          <w:tcPr>
            <w:tcW w:w="545" w:type="pct"/>
            <w:tcBorders>
              <w:top w:val="nil"/>
              <w:bottom w:val="nil"/>
            </w:tcBorders>
            <w:vAlign w:val="center"/>
          </w:tcPr>
          <w:p w14:paraId="4C61A5A7" w14:textId="77777777" w:rsidR="008C00C1" w:rsidRPr="001B1A79" w:rsidRDefault="008C00C1" w:rsidP="00BD064E">
            <w:pPr>
              <w:jc w:val="center"/>
              <w:rPr>
                <w:rFonts w:ascii="Arial" w:hAnsi="Arial" w:cs="Arial"/>
                <w:sz w:val="24"/>
              </w:rPr>
            </w:pPr>
            <w:r w:rsidRPr="001B1A79">
              <w:rPr>
                <w:rFonts w:ascii="Arial" w:hAnsi="Arial" w:cs="Arial"/>
                <w:sz w:val="24"/>
              </w:rPr>
              <w:t>0.68</w:t>
            </w:r>
          </w:p>
        </w:tc>
        <w:tc>
          <w:tcPr>
            <w:tcW w:w="1338" w:type="pct"/>
            <w:tcBorders>
              <w:top w:val="nil"/>
              <w:bottom w:val="nil"/>
            </w:tcBorders>
            <w:vAlign w:val="center"/>
          </w:tcPr>
          <w:p w14:paraId="591CD7E0" w14:textId="77777777" w:rsidR="008C00C1" w:rsidRPr="001B1A79" w:rsidRDefault="008C00C1" w:rsidP="00BD064E">
            <w:pPr>
              <w:jc w:val="center"/>
              <w:rPr>
                <w:rFonts w:ascii="Arial" w:hAnsi="Arial" w:cs="Arial"/>
                <w:sz w:val="24"/>
              </w:rPr>
            </w:pPr>
            <w:r w:rsidRPr="001B1A79">
              <w:rPr>
                <w:rFonts w:ascii="Arial" w:hAnsi="Arial" w:cs="Arial"/>
                <w:sz w:val="24"/>
              </w:rPr>
              <w:t>-0.11</w:t>
            </w:r>
          </w:p>
        </w:tc>
        <w:tc>
          <w:tcPr>
            <w:tcW w:w="1983" w:type="pct"/>
            <w:tcBorders>
              <w:top w:val="nil"/>
              <w:bottom w:val="nil"/>
            </w:tcBorders>
            <w:vAlign w:val="center"/>
          </w:tcPr>
          <w:p w14:paraId="42928EE8" w14:textId="77777777" w:rsidR="008C00C1" w:rsidRPr="001B1A79" w:rsidRDefault="008C00C1" w:rsidP="00BD064E">
            <w:pPr>
              <w:jc w:val="center"/>
              <w:rPr>
                <w:rFonts w:ascii="Arial" w:hAnsi="Arial" w:cs="Arial"/>
                <w:sz w:val="24"/>
              </w:rPr>
            </w:pPr>
            <w:r w:rsidRPr="001B1A79">
              <w:rPr>
                <w:rFonts w:ascii="Arial" w:hAnsi="Arial" w:cs="Arial"/>
                <w:sz w:val="24"/>
              </w:rPr>
              <w:t>0.57</w:t>
            </w:r>
          </w:p>
        </w:tc>
      </w:tr>
      <w:tr w:rsidR="008C00C1" w:rsidRPr="001B1A79" w14:paraId="0D28E5B0" w14:textId="77777777" w:rsidTr="00BD064E">
        <w:tc>
          <w:tcPr>
            <w:tcW w:w="1134" w:type="pct"/>
            <w:tcBorders>
              <w:top w:val="nil"/>
              <w:bottom w:val="nil"/>
            </w:tcBorders>
            <w:vAlign w:val="center"/>
          </w:tcPr>
          <w:p w14:paraId="75E7845F" w14:textId="77777777" w:rsidR="008C00C1" w:rsidRPr="001B1A79" w:rsidRDefault="008C00C1" w:rsidP="00BD064E">
            <w:pPr>
              <w:jc w:val="center"/>
              <w:rPr>
                <w:rFonts w:ascii="Arial" w:hAnsi="Arial" w:cs="Arial"/>
                <w:sz w:val="24"/>
              </w:rPr>
            </w:pPr>
            <w:r w:rsidRPr="001B1A79">
              <w:rPr>
                <w:rFonts w:ascii="Arial" w:hAnsi="Arial" w:cs="Arial"/>
                <w:sz w:val="24"/>
              </w:rPr>
              <w:t>*NO</w:t>
            </w:r>
            <w:r w:rsidRPr="001B1A79">
              <w:rPr>
                <w:rFonts w:ascii="Arial" w:hAnsi="Arial" w:cs="Arial"/>
                <w:sz w:val="24"/>
                <w:vertAlign w:val="subscript"/>
              </w:rPr>
              <w:t>2</w:t>
            </w:r>
          </w:p>
        </w:tc>
        <w:tc>
          <w:tcPr>
            <w:tcW w:w="545" w:type="pct"/>
            <w:tcBorders>
              <w:top w:val="nil"/>
              <w:bottom w:val="nil"/>
            </w:tcBorders>
            <w:vAlign w:val="center"/>
          </w:tcPr>
          <w:p w14:paraId="4DCE2A32" w14:textId="77777777" w:rsidR="008C00C1" w:rsidRPr="001B1A79" w:rsidRDefault="008C00C1" w:rsidP="00BD064E">
            <w:pPr>
              <w:jc w:val="center"/>
              <w:rPr>
                <w:rFonts w:ascii="Arial" w:hAnsi="Arial" w:cs="Arial"/>
                <w:sz w:val="24"/>
              </w:rPr>
            </w:pPr>
            <w:r w:rsidRPr="001B1A79">
              <w:rPr>
                <w:rFonts w:ascii="Arial" w:hAnsi="Arial" w:cs="Arial"/>
                <w:sz w:val="24"/>
              </w:rPr>
              <w:t>0.26</w:t>
            </w:r>
          </w:p>
        </w:tc>
        <w:tc>
          <w:tcPr>
            <w:tcW w:w="1338" w:type="pct"/>
            <w:tcBorders>
              <w:top w:val="nil"/>
              <w:bottom w:val="nil"/>
            </w:tcBorders>
            <w:vAlign w:val="center"/>
          </w:tcPr>
          <w:p w14:paraId="79359967" w14:textId="77777777" w:rsidR="008C00C1" w:rsidRPr="001B1A79" w:rsidRDefault="008C00C1" w:rsidP="00BD064E">
            <w:pPr>
              <w:jc w:val="center"/>
              <w:rPr>
                <w:rFonts w:ascii="Arial" w:hAnsi="Arial" w:cs="Arial"/>
                <w:sz w:val="24"/>
              </w:rPr>
            </w:pPr>
            <w:r w:rsidRPr="001B1A79">
              <w:rPr>
                <w:rFonts w:ascii="Arial" w:hAnsi="Arial" w:cs="Arial"/>
                <w:sz w:val="24"/>
              </w:rPr>
              <w:t>-0.12</w:t>
            </w:r>
          </w:p>
        </w:tc>
        <w:tc>
          <w:tcPr>
            <w:tcW w:w="1983" w:type="pct"/>
            <w:tcBorders>
              <w:top w:val="nil"/>
              <w:bottom w:val="nil"/>
            </w:tcBorders>
            <w:vAlign w:val="center"/>
          </w:tcPr>
          <w:p w14:paraId="184AEB13" w14:textId="77777777" w:rsidR="008C00C1" w:rsidRPr="001B1A79" w:rsidRDefault="008C00C1" w:rsidP="00BD064E">
            <w:pPr>
              <w:jc w:val="center"/>
              <w:rPr>
                <w:rFonts w:ascii="Arial" w:hAnsi="Arial" w:cs="Arial"/>
                <w:sz w:val="24"/>
              </w:rPr>
            </w:pPr>
            <w:r w:rsidRPr="001B1A79">
              <w:rPr>
                <w:rFonts w:ascii="Arial" w:hAnsi="Arial" w:cs="Arial"/>
                <w:sz w:val="24"/>
              </w:rPr>
              <w:t>0.14</w:t>
            </w:r>
          </w:p>
        </w:tc>
      </w:tr>
      <w:tr w:rsidR="008C00C1" w:rsidRPr="001B1A79" w14:paraId="25F1A6CF" w14:textId="77777777" w:rsidTr="00BD064E">
        <w:tc>
          <w:tcPr>
            <w:tcW w:w="1134" w:type="pct"/>
            <w:tcBorders>
              <w:top w:val="nil"/>
            </w:tcBorders>
            <w:vAlign w:val="center"/>
          </w:tcPr>
          <w:p w14:paraId="750043BC" w14:textId="77777777" w:rsidR="008C00C1" w:rsidRPr="001B1A79" w:rsidRDefault="008C00C1" w:rsidP="00BD064E">
            <w:pPr>
              <w:jc w:val="center"/>
              <w:rPr>
                <w:rFonts w:ascii="Arial" w:hAnsi="Arial" w:cs="Arial"/>
                <w:sz w:val="24"/>
              </w:rPr>
            </w:pPr>
            <w:r w:rsidRPr="001B1A79">
              <w:rPr>
                <w:rFonts w:ascii="Arial" w:hAnsi="Arial" w:cs="Arial"/>
                <w:sz w:val="24"/>
              </w:rPr>
              <w:t>*COOH+*NO</w:t>
            </w:r>
            <w:r w:rsidRPr="001B1A79">
              <w:rPr>
                <w:rFonts w:ascii="Arial" w:hAnsi="Arial" w:cs="Arial"/>
                <w:sz w:val="24"/>
                <w:vertAlign w:val="subscript"/>
              </w:rPr>
              <w:t>2</w:t>
            </w:r>
          </w:p>
        </w:tc>
        <w:tc>
          <w:tcPr>
            <w:tcW w:w="545" w:type="pct"/>
            <w:tcBorders>
              <w:top w:val="nil"/>
            </w:tcBorders>
            <w:vAlign w:val="center"/>
          </w:tcPr>
          <w:p w14:paraId="26338958" w14:textId="77777777" w:rsidR="008C00C1" w:rsidRPr="001B1A79" w:rsidRDefault="008C00C1" w:rsidP="00BD064E">
            <w:pPr>
              <w:jc w:val="center"/>
              <w:rPr>
                <w:rFonts w:ascii="Arial" w:hAnsi="Arial" w:cs="Arial"/>
                <w:sz w:val="24"/>
              </w:rPr>
            </w:pPr>
            <w:r w:rsidRPr="001B1A79">
              <w:rPr>
                <w:rFonts w:ascii="Arial" w:hAnsi="Arial" w:cs="Arial"/>
                <w:sz w:val="24"/>
              </w:rPr>
              <w:t>0.88</w:t>
            </w:r>
          </w:p>
        </w:tc>
        <w:tc>
          <w:tcPr>
            <w:tcW w:w="1338" w:type="pct"/>
            <w:tcBorders>
              <w:top w:val="nil"/>
            </w:tcBorders>
            <w:vAlign w:val="center"/>
          </w:tcPr>
          <w:p w14:paraId="2228CD29" w14:textId="77777777" w:rsidR="008C00C1" w:rsidRPr="001B1A79" w:rsidRDefault="008C00C1" w:rsidP="00BD064E">
            <w:pPr>
              <w:jc w:val="center"/>
              <w:rPr>
                <w:rFonts w:ascii="Arial" w:hAnsi="Arial" w:cs="Arial"/>
                <w:sz w:val="24"/>
              </w:rPr>
            </w:pPr>
            <w:r w:rsidRPr="001B1A79">
              <w:rPr>
                <w:rFonts w:ascii="Arial" w:hAnsi="Arial" w:cs="Arial"/>
                <w:sz w:val="24"/>
              </w:rPr>
              <w:t>-0.21</w:t>
            </w:r>
          </w:p>
        </w:tc>
        <w:tc>
          <w:tcPr>
            <w:tcW w:w="1983" w:type="pct"/>
            <w:tcBorders>
              <w:top w:val="nil"/>
            </w:tcBorders>
            <w:vAlign w:val="center"/>
          </w:tcPr>
          <w:p w14:paraId="12536FB8" w14:textId="77777777" w:rsidR="008C00C1" w:rsidRPr="001B1A79" w:rsidRDefault="008C00C1" w:rsidP="00BD064E">
            <w:pPr>
              <w:jc w:val="center"/>
              <w:rPr>
                <w:rFonts w:ascii="Arial" w:hAnsi="Arial" w:cs="Arial"/>
                <w:sz w:val="24"/>
              </w:rPr>
            </w:pPr>
            <w:r w:rsidRPr="001B1A79">
              <w:rPr>
                <w:rFonts w:ascii="Arial" w:hAnsi="Arial" w:cs="Arial"/>
                <w:sz w:val="24"/>
              </w:rPr>
              <w:t>0.68</w:t>
            </w:r>
          </w:p>
        </w:tc>
      </w:tr>
      <w:tr w:rsidR="008C00C1" w:rsidRPr="001B1A79" w14:paraId="5A422914" w14:textId="77777777" w:rsidTr="00BD064E">
        <w:tc>
          <w:tcPr>
            <w:tcW w:w="1134" w:type="pct"/>
            <w:vAlign w:val="center"/>
          </w:tcPr>
          <w:p w14:paraId="4299192F" w14:textId="77777777" w:rsidR="008C00C1" w:rsidRPr="001B1A79" w:rsidRDefault="008C00C1" w:rsidP="00BD064E">
            <w:pPr>
              <w:jc w:val="center"/>
              <w:rPr>
                <w:rFonts w:ascii="Arial" w:hAnsi="Arial" w:cs="Arial"/>
                <w:sz w:val="24"/>
              </w:rPr>
            </w:pPr>
            <w:r w:rsidRPr="001B1A79">
              <w:rPr>
                <w:rFonts w:ascii="Arial" w:hAnsi="Arial" w:cs="Arial"/>
                <w:sz w:val="24"/>
              </w:rPr>
              <w:t>TS1</w:t>
            </w:r>
          </w:p>
        </w:tc>
        <w:tc>
          <w:tcPr>
            <w:tcW w:w="545" w:type="pct"/>
            <w:vAlign w:val="center"/>
          </w:tcPr>
          <w:p w14:paraId="0667EC94" w14:textId="77777777" w:rsidR="008C00C1" w:rsidRPr="001B1A79" w:rsidRDefault="008C00C1" w:rsidP="00BD064E">
            <w:pPr>
              <w:jc w:val="center"/>
              <w:rPr>
                <w:rFonts w:ascii="Arial" w:hAnsi="Arial" w:cs="Arial"/>
                <w:sz w:val="24"/>
              </w:rPr>
            </w:pPr>
            <w:r w:rsidRPr="001B1A79">
              <w:rPr>
                <w:rFonts w:ascii="Arial" w:hAnsi="Arial" w:cs="Arial"/>
                <w:sz w:val="24"/>
              </w:rPr>
              <w:t>0.83</w:t>
            </w:r>
          </w:p>
        </w:tc>
        <w:tc>
          <w:tcPr>
            <w:tcW w:w="1338" w:type="pct"/>
            <w:vAlign w:val="center"/>
          </w:tcPr>
          <w:p w14:paraId="5BEBAEB3" w14:textId="77777777" w:rsidR="008C00C1" w:rsidRPr="001B1A79" w:rsidRDefault="008C00C1" w:rsidP="00BD064E">
            <w:pPr>
              <w:jc w:val="center"/>
              <w:rPr>
                <w:rFonts w:ascii="Arial" w:hAnsi="Arial" w:cs="Arial"/>
                <w:sz w:val="24"/>
              </w:rPr>
            </w:pPr>
            <w:r w:rsidRPr="001B1A79">
              <w:rPr>
                <w:rFonts w:ascii="Arial" w:hAnsi="Arial" w:cs="Arial"/>
                <w:sz w:val="24"/>
              </w:rPr>
              <w:t>-0.24</w:t>
            </w:r>
          </w:p>
        </w:tc>
        <w:tc>
          <w:tcPr>
            <w:tcW w:w="1983" w:type="pct"/>
            <w:vAlign w:val="center"/>
          </w:tcPr>
          <w:p w14:paraId="7B99E70F" w14:textId="77777777" w:rsidR="008C00C1" w:rsidRPr="001B1A79" w:rsidRDefault="008C00C1" w:rsidP="00BD064E">
            <w:pPr>
              <w:jc w:val="center"/>
              <w:rPr>
                <w:rFonts w:ascii="Arial" w:hAnsi="Arial" w:cs="Arial"/>
                <w:sz w:val="24"/>
              </w:rPr>
            </w:pPr>
            <w:r w:rsidRPr="001B1A79">
              <w:rPr>
                <w:rFonts w:ascii="Arial" w:hAnsi="Arial" w:cs="Arial"/>
                <w:sz w:val="24"/>
              </w:rPr>
              <w:t>0.59</w:t>
            </w:r>
          </w:p>
        </w:tc>
      </w:tr>
      <w:tr w:rsidR="008C00C1" w:rsidRPr="001B1A79" w14:paraId="05504751" w14:textId="77777777" w:rsidTr="00BD064E">
        <w:tc>
          <w:tcPr>
            <w:tcW w:w="1134" w:type="pct"/>
            <w:vAlign w:val="center"/>
          </w:tcPr>
          <w:p w14:paraId="372EBD35" w14:textId="77777777" w:rsidR="008C00C1" w:rsidRPr="001B1A79" w:rsidRDefault="008C00C1" w:rsidP="00BD064E">
            <w:pPr>
              <w:jc w:val="center"/>
              <w:rPr>
                <w:rFonts w:ascii="Arial" w:hAnsi="Arial" w:cs="Arial"/>
                <w:sz w:val="24"/>
              </w:rPr>
            </w:pPr>
            <w:r w:rsidRPr="001B1A79">
              <w:rPr>
                <w:rFonts w:ascii="Arial" w:hAnsi="Arial" w:cs="Arial"/>
                <w:sz w:val="24"/>
              </w:rPr>
              <w:t>*COOHNO</w:t>
            </w:r>
            <w:r w:rsidRPr="001B1A79">
              <w:rPr>
                <w:rFonts w:ascii="Arial" w:hAnsi="Arial" w:cs="Arial"/>
                <w:sz w:val="24"/>
                <w:vertAlign w:val="subscript"/>
              </w:rPr>
              <w:t>2</w:t>
            </w:r>
          </w:p>
        </w:tc>
        <w:tc>
          <w:tcPr>
            <w:tcW w:w="545" w:type="pct"/>
            <w:vAlign w:val="center"/>
          </w:tcPr>
          <w:p w14:paraId="171D6509" w14:textId="77777777" w:rsidR="008C00C1" w:rsidRPr="001B1A79" w:rsidRDefault="008C00C1" w:rsidP="00BD064E">
            <w:pPr>
              <w:jc w:val="center"/>
              <w:rPr>
                <w:rFonts w:ascii="Arial" w:hAnsi="Arial" w:cs="Arial"/>
                <w:sz w:val="24"/>
              </w:rPr>
            </w:pPr>
            <w:r w:rsidRPr="001B1A79">
              <w:rPr>
                <w:rFonts w:ascii="Arial" w:hAnsi="Arial" w:cs="Arial"/>
                <w:sz w:val="24"/>
              </w:rPr>
              <w:t>0.96</w:t>
            </w:r>
          </w:p>
        </w:tc>
        <w:tc>
          <w:tcPr>
            <w:tcW w:w="1338" w:type="pct"/>
            <w:vAlign w:val="center"/>
          </w:tcPr>
          <w:p w14:paraId="5DB9C862" w14:textId="77777777" w:rsidR="008C00C1" w:rsidRPr="001B1A79" w:rsidRDefault="008C00C1" w:rsidP="00BD064E">
            <w:pPr>
              <w:jc w:val="center"/>
              <w:rPr>
                <w:rFonts w:ascii="Arial" w:hAnsi="Arial" w:cs="Arial"/>
                <w:sz w:val="24"/>
              </w:rPr>
            </w:pPr>
            <w:r w:rsidRPr="001B1A79">
              <w:rPr>
                <w:rFonts w:ascii="Arial" w:hAnsi="Arial" w:cs="Arial"/>
                <w:sz w:val="24"/>
              </w:rPr>
              <w:t>-0.21</w:t>
            </w:r>
          </w:p>
        </w:tc>
        <w:tc>
          <w:tcPr>
            <w:tcW w:w="1983" w:type="pct"/>
            <w:vAlign w:val="center"/>
          </w:tcPr>
          <w:p w14:paraId="3B4947B2" w14:textId="77777777" w:rsidR="008C00C1" w:rsidRPr="001B1A79" w:rsidRDefault="008C00C1" w:rsidP="00BD064E">
            <w:pPr>
              <w:jc w:val="center"/>
              <w:rPr>
                <w:rFonts w:ascii="Arial" w:hAnsi="Arial" w:cs="Arial"/>
                <w:sz w:val="24"/>
              </w:rPr>
            </w:pPr>
            <w:r w:rsidRPr="001B1A79">
              <w:rPr>
                <w:rFonts w:ascii="Arial" w:hAnsi="Arial" w:cs="Arial"/>
                <w:sz w:val="24"/>
              </w:rPr>
              <w:t>0.75</w:t>
            </w:r>
          </w:p>
        </w:tc>
      </w:tr>
      <w:tr w:rsidR="008C00C1" w:rsidRPr="001B1A79" w14:paraId="6333040B" w14:textId="77777777" w:rsidTr="00BD064E">
        <w:tc>
          <w:tcPr>
            <w:tcW w:w="1134" w:type="pct"/>
            <w:vAlign w:val="center"/>
          </w:tcPr>
          <w:p w14:paraId="73CCA51F" w14:textId="77777777" w:rsidR="008C00C1" w:rsidRPr="001B1A79" w:rsidRDefault="008C00C1" w:rsidP="00BD064E">
            <w:pPr>
              <w:jc w:val="center"/>
              <w:rPr>
                <w:rFonts w:ascii="Arial" w:hAnsi="Arial" w:cs="Arial"/>
                <w:sz w:val="24"/>
              </w:rPr>
            </w:pPr>
            <w:r w:rsidRPr="001B1A79">
              <w:rPr>
                <w:rFonts w:ascii="Arial" w:hAnsi="Arial" w:cs="Arial"/>
                <w:sz w:val="24"/>
              </w:rPr>
              <w:t>*COOHNOOH</w:t>
            </w:r>
          </w:p>
        </w:tc>
        <w:tc>
          <w:tcPr>
            <w:tcW w:w="545" w:type="pct"/>
            <w:vAlign w:val="center"/>
          </w:tcPr>
          <w:p w14:paraId="0CE78708" w14:textId="77777777" w:rsidR="008C00C1" w:rsidRPr="001B1A79" w:rsidRDefault="008C00C1" w:rsidP="00BD064E">
            <w:pPr>
              <w:jc w:val="center"/>
              <w:rPr>
                <w:rFonts w:ascii="Arial" w:hAnsi="Arial" w:cs="Arial"/>
                <w:sz w:val="24"/>
              </w:rPr>
            </w:pPr>
            <w:r w:rsidRPr="001B1A79">
              <w:rPr>
                <w:rFonts w:ascii="Arial" w:hAnsi="Arial" w:cs="Arial"/>
                <w:sz w:val="24"/>
              </w:rPr>
              <w:t>1.18</w:t>
            </w:r>
          </w:p>
        </w:tc>
        <w:tc>
          <w:tcPr>
            <w:tcW w:w="1338" w:type="pct"/>
            <w:vAlign w:val="center"/>
          </w:tcPr>
          <w:p w14:paraId="2933FF9F" w14:textId="77777777" w:rsidR="008C00C1" w:rsidRPr="001B1A79" w:rsidRDefault="008C00C1" w:rsidP="00BD064E">
            <w:pPr>
              <w:jc w:val="center"/>
              <w:rPr>
                <w:rFonts w:ascii="Arial" w:hAnsi="Arial" w:cs="Arial"/>
                <w:sz w:val="24"/>
              </w:rPr>
            </w:pPr>
            <w:r w:rsidRPr="001B1A79">
              <w:rPr>
                <w:rFonts w:ascii="Arial" w:hAnsi="Arial" w:cs="Arial"/>
                <w:sz w:val="24"/>
              </w:rPr>
              <w:t>-0.20</w:t>
            </w:r>
          </w:p>
        </w:tc>
        <w:tc>
          <w:tcPr>
            <w:tcW w:w="1983" w:type="pct"/>
            <w:vAlign w:val="center"/>
          </w:tcPr>
          <w:p w14:paraId="4AE235B3" w14:textId="77777777" w:rsidR="008C00C1" w:rsidRPr="001B1A79" w:rsidRDefault="008C00C1" w:rsidP="00BD064E">
            <w:pPr>
              <w:jc w:val="center"/>
              <w:rPr>
                <w:rFonts w:ascii="Arial" w:hAnsi="Arial" w:cs="Arial"/>
                <w:sz w:val="24"/>
              </w:rPr>
            </w:pPr>
            <w:r w:rsidRPr="001B1A79">
              <w:rPr>
                <w:rFonts w:ascii="Arial" w:hAnsi="Arial" w:cs="Arial"/>
                <w:sz w:val="24"/>
              </w:rPr>
              <w:t>0.98</w:t>
            </w:r>
          </w:p>
        </w:tc>
      </w:tr>
      <w:tr w:rsidR="008C00C1" w:rsidRPr="001B1A79" w14:paraId="5B528FD5" w14:textId="77777777" w:rsidTr="00BD064E">
        <w:tc>
          <w:tcPr>
            <w:tcW w:w="1134" w:type="pct"/>
            <w:vAlign w:val="center"/>
          </w:tcPr>
          <w:p w14:paraId="372F090A" w14:textId="77777777" w:rsidR="008C00C1" w:rsidRPr="001B1A79" w:rsidRDefault="008C00C1" w:rsidP="00BD064E">
            <w:pPr>
              <w:jc w:val="center"/>
              <w:rPr>
                <w:rFonts w:ascii="Arial" w:hAnsi="Arial" w:cs="Arial"/>
                <w:sz w:val="24"/>
              </w:rPr>
            </w:pPr>
            <w:r w:rsidRPr="001B1A79">
              <w:rPr>
                <w:rFonts w:ascii="Arial" w:hAnsi="Arial" w:cs="Arial"/>
                <w:sz w:val="24"/>
              </w:rPr>
              <w:t>*COOHNO</w:t>
            </w:r>
          </w:p>
        </w:tc>
        <w:tc>
          <w:tcPr>
            <w:tcW w:w="545" w:type="pct"/>
            <w:vAlign w:val="center"/>
          </w:tcPr>
          <w:p w14:paraId="227AA5D1" w14:textId="77777777" w:rsidR="008C00C1" w:rsidRPr="001B1A79" w:rsidRDefault="008C00C1" w:rsidP="00BD064E">
            <w:pPr>
              <w:jc w:val="center"/>
              <w:rPr>
                <w:rFonts w:ascii="Arial" w:hAnsi="Arial" w:cs="Arial"/>
                <w:sz w:val="24"/>
              </w:rPr>
            </w:pPr>
            <w:r w:rsidRPr="001B1A79">
              <w:rPr>
                <w:rFonts w:ascii="Arial" w:hAnsi="Arial" w:cs="Arial"/>
                <w:sz w:val="24"/>
              </w:rPr>
              <w:t>0.84</w:t>
            </w:r>
          </w:p>
        </w:tc>
        <w:tc>
          <w:tcPr>
            <w:tcW w:w="1338" w:type="pct"/>
            <w:vAlign w:val="center"/>
          </w:tcPr>
          <w:p w14:paraId="56380CF4" w14:textId="77777777" w:rsidR="008C00C1" w:rsidRPr="001B1A79" w:rsidRDefault="008C00C1" w:rsidP="00BD064E">
            <w:pPr>
              <w:jc w:val="center"/>
              <w:rPr>
                <w:rFonts w:ascii="Arial" w:hAnsi="Arial" w:cs="Arial"/>
                <w:sz w:val="24"/>
              </w:rPr>
            </w:pPr>
            <w:r w:rsidRPr="001B1A79">
              <w:rPr>
                <w:rFonts w:ascii="Arial" w:hAnsi="Arial" w:cs="Arial"/>
                <w:sz w:val="24"/>
              </w:rPr>
              <w:t>-0.13</w:t>
            </w:r>
          </w:p>
        </w:tc>
        <w:tc>
          <w:tcPr>
            <w:tcW w:w="1983" w:type="pct"/>
            <w:vAlign w:val="center"/>
          </w:tcPr>
          <w:p w14:paraId="3F55D82A" w14:textId="77777777" w:rsidR="008C00C1" w:rsidRPr="001B1A79" w:rsidRDefault="008C00C1" w:rsidP="00BD064E">
            <w:pPr>
              <w:jc w:val="center"/>
              <w:rPr>
                <w:rFonts w:ascii="Arial" w:hAnsi="Arial" w:cs="Arial"/>
                <w:sz w:val="24"/>
              </w:rPr>
            </w:pPr>
            <w:r w:rsidRPr="001B1A79">
              <w:rPr>
                <w:rFonts w:ascii="Arial" w:hAnsi="Arial" w:cs="Arial"/>
                <w:sz w:val="24"/>
              </w:rPr>
              <w:t>0.70</w:t>
            </w:r>
          </w:p>
        </w:tc>
      </w:tr>
      <w:tr w:rsidR="008C00C1" w:rsidRPr="001B1A79" w14:paraId="25825E95" w14:textId="77777777" w:rsidTr="00BD064E">
        <w:tc>
          <w:tcPr>
            <w:tcW w:w="1134" w:type="pct"/>
            <w:tcBorders>
              <w:bottom w:val="nil"/>
            </w:tcBorders>
            <w:vAlign w:val="center"/>
          </w:tcPr>
          <w:p w14:paraId="0964D0A6" w14:textId="77777777" w:rsidR="008C00C1" w:rsidRPr="001B1A79" w:rsidRDefault="008C00C1" w:rsidP="00BD064E">
            <w:pPr>
              <w:jc w:val="center"/>
              <w:rPr>
                <w:rFonts w:ascii="Arial" w:hAnsi="Arial" w:cs="Arial"/>
                <w:sz w:val="24"/>
              </w:rPr>
            </w:pPr>
            <w:r w:rsidRPr="001B1A79">
              <w:rPr>
                <w:rFonts w:ascii="Arial" w:hAnsi="Arial" w:cs="Arial"/>
                <w:sz w:val="24"/>
              </w:rPr>
              <w:t>*COOHNOHOH</w:t>
            </w:r>
          </w:p>
        </w:tc>
        <w:tc>
          <w:tcPr>
            <w:tcW w:w="545" w:type="pct"/>
            <w:tcBorders>
              <w:bottom w:val="nil"/>
            </w:tcBorders>
            <w:vAlign w:val="center"/>
          </w:tcPr>
          <w:p w14:paraId="7BA523DA" w14:textId="77777777" w:rsidR="008C00C1" w:rsidRPr="001B1A79" w:rsidRDefault="008C00C1" w:rsidP="00BD064E">
            <w:pPr>
              <w:jc w:val="center"/>
              <w:rPr>
                <w:rFonts w:ascii="Arial" w:hAnsi="Arial" w:cs="Arial"/>
                <w:sz w:val="24"/>
              </w:rPr>
            </w:pPr>
            <w:r w:rsidRPr="001B1A79">
              <w:rPr>
                <w:rFonts w:ascii="Arial" w:hAnsi="Arial" w:cs="Arial"/>
                <w:sz w:val="24"/>
              </w:rPr>
              <w:t>1.54</w:t>
            </w:r>
          </w:p>
        </w:tc>
        <w:tc>
          <w:tcPr>
            <w:tcW w:w="1338" w:type="pct"/>
            <w:tcBorders>
              <w:bottom w:val="nil"/>
            </w:tcBorders>
            <w:vAlign w:val="center"/>
          </w:tcPr>
          <w:p w14:paraId="095D6134" w14:textId="77777777" w:rsidR="008C00C1" w:rsidRPr="001B1A79" w:rsidRDefault="008C00C1" w:rsidP="00BD064E">
            <w:pPr>
              <w:jc w:val="center"/>
              <w:rPr>
                <w:rFonts w:ascii="Arial" w:hAnsi="Arial" w:cs="Arial"/>
                <w:sz w:val="24"/>
              </w:rPr>
            </w:pPr>
            <w:r w:rsidRPr="001B1A79">
              <w:rPr>
                <w:rFonts w:ascii="Arial" w:hAnsi="Arial" w:cs="Arial"/>
                <w:sz w:val="24"/>
              </w:rPr>
              <w:t>-0.19</w:t>
            </w:r>
          </w:p>
        </w:tc>
        <w:tc>
          <w:tcPr>
            <w:tcW w:w="1983" w:type="pct"/>
            <w:tcBorders>
              <w:bottom w:val="nil"/>
            </w:tcBorders>
            <w:vAlign w:val="center"/>
          </w:tcPr>
          <w:p w14:paraId="5E66B6DE" w14:textId="77777777" w:rsidR="008C00C1" w:rsidRPr="001B1A79" w:rsidRDefault="008C00C1" w:rsidP="00BD064E">
            <w:pPr>
              <w:jc w:val="center"/>
              <w:rPr>
                <w:rFonts w:ascii="Arial" w:hAnsi="Arial" w:cs="Arial"/>
                <w:sz w:val="24"/>
              </w:rPr>
            </w:pPr>
            <w:r w:rsidRPr="001B1A79">
              <w:rPr>
                <w:rFonts w:ascii="Arial" w:hAnsi="Arial" w:cs="Arial"/>
                <w:sz w:val="24"/>
              </w:rPr>
              <w:t>1.35</w:t>
            </w:r>
          </w:p>
        </w:tc>
      </w:tr>
      <w:tr w:rsidR="008C00C1" w:rsidRPr="001B1A79" w14:paraId="4310B69F" w14:textId="77777777" w:rsidTr="00BD064E">
        <w:tc>
          <w:tcPr>
            <w:tcW w:w="1134" w:type="pct"/>
            <w:tcBorders>
              <w:top w:val="nil"/>
              <w:bottom w:val="nil"/>
            </w:tcBorders>
            <w:vAlign w:val="center"/>
          </w:tcPr>
          <w:p w14:paraId="15733E3E" w14:textId="77777777" w:rsidR="008C00C1" w:rsidRPr="001B1A79" w:rsidRDefault="008C00C1" w:rsidP="00BD064E">
            <w:pPr>
              <w:jc w:val="center"/>
              <w:rPr>
                <w:rFonts w:ascii="Arial" w:hAnsi="Arial" w:cs="Arial"/>
                <w:sz w:val="24"/>
              </w:rPr>
            </w:pPr>
            <w:r w:rsidRPr="001B1A79">
              <w:rPr>
                <w:rFonts w:ascii="Arial" w:hAnsi="Arial" w:cs="Arial"/>
                <w:sz w:val="24"/>
              </w:rPr>
              <w:t>*COOHNOH</w:t>
            </w:r>
          </w:p>
        </w:tc>
        <w:tc>
          <w:tcPr>
            <w:tcW w:w="545" w:type="pct"/>
            <w:tcBorders>
              <w:top w:val="nil"/>
              <w:bottom w:val="nil"/>
            </w:tcBorders>
            <w:vAlign w:val="center"/>
          </w:tcPr>
          <w:p w14:paraId="01278846" w14:textId="77777777" w:rsidR="008C00C1" w:rsidRPr="001B1A79" w:rsidRDefault="008C00C1" w:rsidP="00BD064E">
            <w:pPr>
              <w:jc w:val="center"/>
              <w:rPr>
                <w:rFonts w:ascii="Arial" w:hAnsi="Arial" w:cs="Arial"/>
                <w:sz w:val="24"/>
              </w:rPr>
            </w:pPr>
            <w:r w:rsidRPr="001B1A79">
              <w:rPr>
                <w:rFonts w:ascii="Arial" w:hAnsi="Arial" w:cs="Arial"/>
                <w:sz w:val="24"/>
              </w:rPr>
              <w:t>1.14</w:t>
            </w:r>
          </w:p>
        </w:tc>
        <w:tc>
          <w:tcPr>
            <w:tcW w:w="1338" w:type="pct"/>
            <w:tcBorders>
              <w:top w:val="nil"/>
              <w:bottom w:val="nil"/>
            </w:tcBorders>
            <w:vAlign w:val="center"/>
          </w:tcPr>
          <w:p w14:paraId="64A39E4C" w14:textId="77777777" w:rsidR="008C00C1" w:rsidRPr="001B1A79" w:rsidRDefault="008C00C1" w:rsidP="00BD064E">
            <w:pPr>
              <w:jc w:val="center"/>
              <w:rPr>
                <w:rFonts w:ascii="Arial" w:hAnsi="Arial" w:cs="Arial"/>
                <w:sz w:val="24"/>
              </w:rPr>
            </w:pPr>
            <w:r w:rsidRPr="001B1A79">
              <w:rPr>
                <w:rFonts w:ascii="Arial" w:hAnsi="Arial" w:cs="Arial"/>
                <w:sz w:val="24"/>
              </w:rPr>
              <w:t>-0.18</w:t>
            </w:r>
          </w:p>
        </w:tc>
        <w:tc>
          <w:tcPr>
            <w:tcW w:w="1983" w:type="pct"/>
            <w:tcBorders>
              <w:top w:val="nil"/>
              <w:bottom w:val="nil"/>
            </w:tcBorders>
            <w:vAlign w:val="center"/>
          </w:tcPr>
          <w:p w14:paraId="73FCC4A4" w14:textId="77777777" w:rsidR="008C00C1" w:rsidRPr="001B1A79" w:rsidRDefault="008C00C1" w:rsidP="00BD064E">
            <w:pPr>
              <w:jc w:val="center"/>
              <w:rPr>
                <w:rFonts w:ascii="Arial" w:hAnsi="Arial" w:cs="Arial"/>
                <w:sz w:val="24"/>
              </w:rPr>
            </w:pPr>
            <w:r w:rsidRPr="001B1A79">
              <w:rPr>
                <w:rFonts w:ascii="Arial" w:hAnsi="Arial" w:cs="Arial"/>
                <w:sz w:val="24"/>
              </w:rPr>
              <w:t>0.97</w:t>
            </w:r>
          </w:p>
        </w:tc>
      </w:tr>
      <w:tr w:rsidR="008C00C1" w:rsidRPr="001B1A79" w14:paraId="7EE0721A" w14:textId="77777777" w:rsidTr="00BD064E">
        <w:tc>
          <w:tcPr>
            <w:tcW w:w="1134" w:type="pct"/>
            <w:tcBorders>
              <w:top w:val="nil"/>
              <w:bottom w:val="nil"/>
            </w:tcBorders>
            <w:vAlign w:val="center"/>
          </w:tcPr>
          <w:p w14:paraId="733AD317" w14:textId="77777777" w:rsidR="008C00C1" w:rsidRPr="001B1A79" w:rsidRDefault="008C00C1" w:rsidP="00BD064E">
            <w:pPr>
              <w:jc w:val="center"/>
              <w:rPr>
                <w:rFonts w:ascii="Arial" w:hAnsi="Arial" w:cs="Arial"/>
                <w:sz w:val="24"/>
              </w:rPr>
            </w:pPr>
            <w:r w:rsidRPr="001B1A79">
              <w:rPr>
                <w:rFonts w:ascii="Arial" w:hAnsi="Arial" w:cs="Arial"/>
                <w:sz w:val="24"/>
              </w:rPr>
              <w:t>*COOHNHO</w:t>
            </w:r>
          </w:p>
        </w:tc>
        <w:tc>
          <w:tcPr>
            <w:tcW w:w="545" w:type="pct"/>
            <w:tcBorders>
              <w:top w:val="nil"/>
              <w:bottom w:val="nil"/>
            </w:tcBorders>
            <w:vAlign w:val="center"/>
          </w:tcPr>
          <w:p w14:paraId="32C117B0" w14:textId="77777777" w:rsidR="008C00C1" w:rsidRPr="001B1A79" w:rsidRDefault="008C00C1" w:rsidP="00BD064E">
            <w:pPr>
              <w:jc w:val="center"/>
              <w:rPr>
                <w:rFonts w:ascii="Arial" w:hAnsi="Arial" w:cs="Arial"/>
                <w:sz w:val="24"/>
              </w:rPr>
            </w:pPr>
            <w:r w:rsidRPr="001B1A79">
              <w:rPr>
                <w:rFonts w:ascii="Arial" w:hAnsi="Arial" w:cs="Arial"/>
                <w:sz w:val="24"/>
              </w:rPr>
              <w:t>1.16</w:t>
            </w:r>
          </w:p>
        </w:tc>
        <w:tc>
          <w:tcPr>
            <w:tcW w:w="1338" w:type="pct"/>
            <w:tcBorders>
              <w:top w:val="nil"/>
              <w:bottom w:val="nil"/>
            </w:tcBorders>
            <w:vAlign w:val="center"/>
          </w:tcPr>
          <w:p w14:paraId="34B67801" w14:textId="77777777" w:rsidR="008C00C1" w:rsidRPr="001B1A79" w:rsidRDefault="008C00C1" w:rsidP="00BD064E">
            <w:pPr>
              <w:jc w:val="center"/>
              <w:rPr>
                <w:rFonts w:ascii="Arial" w:hAnsi="Arial" w:cs="Arial"/>
                <w:sz w:val="24"/>
              </w:rPr>
            </w:pPr>
            <w:r w:rsidRPr="001B1A79">
              <w:rPr>
                <w:rFonts w:ascii="Arial" w:hAnsi="Arial" w:cs="Arial"/>
                <w:sz w:val="24"/>
              </w:rPr>
              <w:t>-0.20</w:t>
            </w:r>
          </w:p>
        </w:tc>
        <w:tc>
          <w:tcPr>
            <w:tcW w:w="1983" w:type="pct"/>
            <w:tcBorders>
              <w:top w:val="nil"/>
              <w:bottom w:val="nil"/>
            </w:tcBorders>
            <w:vAlign w:val="center"/>
          </w:tcPr>
          <w:p w14:paraId="572699A0" w14:textId="77777777" w:rsidR="008C00C1" w:rsidRPr="001B1A79" w:rsidRDefault="008C00C1" w:rsidP="00BD064E">
            <w:pPr>
              <w:jc w:val="center"/>
              <w:rPr>
                <w:rFonts w:ascii="Arial" w:hAnsi="Arial" w:cs="Arial"/>
                <w:sz w:val="24"/>
              </w:rPr>
            </w:pPr>
            <w:r w:rsidRPr="001B1A79">
              <w:rPr>
                <w:rFonts w:ascii="Arial" w:hAnsi="Arial" w:cs="Arial"/>
                <w:sz w:val="24"/>
              </w:rPr>
              <w:t>0.96</w:t>
            </w:r>
          </w:p>
        </w:tc>
      </w:tr>
      <w:tr w:rsidR="008C00C1" w:rsidRPr="001B1A79" w14:paraId="2FD06842" w14:textId="77777777" w:rsidTr="00BD064E">
        <w:tc>
          <w:tcPr>
            <w:tcW w:w="1134" w:type="pct"/>
            <w:tcBorders>
              <w:top w:val="nil"/>
              <w:bottom w:val="nil"/>
            </w:tcBorders>
            <w:vAlign w:val="center"/>
          </w:tcPr>
          <w:p w14:paraId="03864DA1" w14:textId="77777777" w:rsidR="008C00C1" w:rsidRPr="001B1A79" w:rsidRDefault="008C00C1" w:rsidP="00BD064E">
            <w:pPr>
              <w:jc w:val="center"/>
              <w:rPr>
                <w:rFonts w:ascii="Arial" w:hAnsi="Arial" w:cs="Arial"/>
                <w:sz w:val="24"/>
              </w:rPr>
            </w:pPr>
            <w:r w:rsidRPr="001B1A79">
              <w:rPr>
                <w:rFonts w:ascii="Arial" w:hAnsi="Arial" w:cs="Arial"/>
                <w:sz w:val="24"/>
              </w:rPr>
              <w:t>*CONO</w:t>
            </w:r>
          </w:p>
        </w:tc>
        <w:tc>
          <w:tcPr>
            <w:tcW w:w="545" w:type="pct"/>
            <w:tcBorders>
              <w:top w:val="nil"/>
              <w:bottom w:val="nil"/>
            </w:tcBorders>
            <w:vAlign w:val="center"/>
          </w:tcPr>
          <w:p w14:paraId="525CC878" w14:textId="77777777" w:rsidR="008C00C1" w:rsidRPr="001B1A79" w:rsidRDefault="008C00C1" w:rsidP="00BD064E">
            <w:pPr>
              <w:jc w:val="center"/>
              <w:rPr>
                <w:rFonts w:ascii="Arial" w:hAnsi="Arial" w:cs="Arial"/>
                <w:sz w:val="24"/>
              </w:rPr>
            </w:pPr>
            <w:r w:rsidRPr="001B1A79">
              <w:rPr>
                <w:rFonts w:ascii="Arial" w:hAnsi="Arial" w:cs="Arial"/>
                <w:sz w:val="24"/>
              </w:rPr>
              <w:t>0.40</w:t>
            </w:r>
          </w:p>
        </w:tc>
        <w:tc>
          <w:tcPr>
            <w:tcW w:w="1338" w:type="pct"/>
            <w:tcBorders>
              <w:top w:val="nil"/>
              <w:bottom w:val="nil"/>
            </w:tcBorders>
            <w:vAlign w:val="center"/>
          </w:tcPr>
          <w:p w14:paraId="4C837929" w14:textId="77777777" w:rsidR="008C00C1" w:rsidRPr="001B1A79" w:rsidRDefault="008C00C1" w:rsidP="00BD064E">
            <w:pPr>
              <w:jc w:val="center"/>
              <w:rPr>
                <w:rFonts w:ascii="Arial" w:hAnsi="Arial" w:cs="Arial"/>
                <w:sz w:val="24"/>
              </w:rPr>
            </w:pPr>
            <w:r w:rsidRPr="001B1A79">
              <w:rPr>
                <w:rFonts w:ascii="Arial" w:hAnsi="Arial" w:cs="Arial"/>
                <w:sz w:val="24"/>
              </w:rPr>
              <w:t>-0.16</w:t>
            </w:r>
          </w:p>
        </w:tc>
        <w:tc>
          <w:tcPr>
            <w:tcW w:w="1983" w:type="pct"/>
            <w:tcBorders>
              <w:top w:val="nil"/>
              <w:bottom w:val="nil"/>
            </w:tcBorders>
            <w:vAlign w:val="center"/>
          </w:tcPr>
          <w:p w14:paraId="6ACC045E" w14:textId="77777777" w:rsidR="008C00C1" w:rsidRPr="001B1A79" w:rsidRDefault="008C00C1" w:rsidP="00BD064E">
            <w:pPr>
              <w:jc w:val="center"/>
              <w:rPr>
                <w:rFonts w:ascii="Arial" w:hAnsi="Arial" w:cs="Arial"/>
                <w:sz w:val="24"/>
              </w:rPr>
            </w:pPr>
            <w:r w:rsidRPr="001B1A79">
              <w:rPr>
                <w:rFonts w:ascii="Arial" w:hAnsi="Arial" w:cs="Arial"/>
                <w:sz w:val="24"/>
              </w:rPr>
              <w:t>0.24</w:t>
            </w:r>
          </w:p>
        </w:tc>
      </w:tr>
      <w:tr w:rsidR="008C00C1" w:rsidRPr="001B1A79" w14:paraId="7C7137E4" w14:textId="77777777" w:rsidTr="00BD064E">
        <w:tc>
          <w:tcPr>
            <w:tcW w:w="1134" w:type="pct"/>
            <w:tcBorders>
              <w:top w:val="nil"/>
              <w:bottom w:val="nil"/>
            </w:tcBorders>
            <w:vAlign w:val="center"/>
          </w:tcPr>
          <w:p w14:paraId="693C8B35" w14:textId="77777777" w:rsidR="008C00C1" w:rsidRPr="001B1A79" w:rsidRDefault="008C00C1" w:rsidP="00BD064E">
            <w:pPr>
              <w:jc w:val="center"/>
              <w:rPr>
                <w:rFonts w:ascii="Arial" w:hAnsi="Arial" w:cs="Arial"/>
                <w:sz w:val="24"/>
              </w:rPr>
            </w:pPr>
            <w:r w:rsidRPr="001B1A79">
              <w:rPr>
                <w:rFonts w:ascii="Arial" w:hAnsi="Arial" w:cs="Arial"/>
                <w:sz w:val="24"/>
              </w:rPr>
              <w:t>*COOHN</w:t>
            </w:r>
          </w:p>
        </w:tc>
        <w:tc>
          <w:tcPr>
            <w:tcW w:w="545" w:type="pct"/>
            <w:tcBorders>
              <w:top w:val="nil"/>
              <w:bottom w:val="nil"/>
            </w:tcBorders>
            <w:vAlign w:val="center"/>
          </w:tcPr>
          <w:p w14:paraId="52B56B49" w14:textId="77777777" w:rsidR="008C00C1" w:rsidRPr="001B1A79" w:rsidRDefault="008C00C1" w:rsidP="00BD064E">
            <w:pPr>
              <w:jc w:val="center"/>
              <w:rPr>
                <w:rFonts w:ascii="Arial" w:hAnsi="Arial" w:cs="Arial"/>
                <w:sz w:val="24"/>
              </w:rPr>
            </w:pPr>
            <w:r w:rsidRPr="001B1A79">
              <w:rPr>
                <w:rFonts w:ascii="Arial" w:hAnsi="Arial" w:cs="Arial"/>
                <w:sz w:val="24"/>
              </w:rPr>
              <w:t>0.73</w:t>
            </w:r>
          </w:p>
        </w:tc>
        <w:tc>
          <w:tcPr>
            <w:tcW w:w="1338" w:type="pct"/>
            <w:tcBorders>
              <w:top w:val="nil"/>
              <w:bottom w:val="nil"/>
            </w:tcBorders>
            <w:vAlign w:val="center"/>
          </w:tcPr>
          <w:p w14:paraId="14E1B31A" w14:textId="77777777" w:rsidR="008C00C1" w:rsidRPr="001B1A79" w:rsidRDefault="008C00C1" w:rsidP="00BD064E">
            <w:pPr>
              <w:jc w:val="center"/>
              <w:rPr>
                <w:rFonts w:ascii="Arial" w:hAnsi="Arial" w:cs="Arial"/>
                <w:sz w:val="24"/>
              </w:rPr>
            </w:pPr>
            <w:r w:rsidRPr="001B1A79">
              <w:rPr>
                <w:rFonts w:ascii="Arial" w:hAnsi="Arial" w:cs="Arial"/>
                <w:sz w:val="24"/>
              </w:rPr>
              <w:t>-0.14</w:t>
            </w:r>
          </w:p>
        </w:tc>
        <w:tc>
          <w:tcPr>
            <w:tcW w:w="1983" w:type="pct"/>
            <w:tcBorders>
              <w:top w:val="nil"/>
              <w:bottom w:val="nil"/>
            </w:tcBorders>
            <w:vAlign w:val="center"/>
          </w:tcPr>
          <w:p w14:paraId="31A0AF48" w14:textId="77777777" w:rsidR="008C00C1" w:rsidRPr="001B1A79" w:rsidRDefault="008C00C1" w:rsidP="00BD064E">
            <w:pPr>
              <w:jc w:val="center"/>
              <w:rPr>
                <w:rFonts w:ascii="Arial" w:hAnsi="Arial" w:cs="Arial"/>
                <w:sz w:val="24"/>
              </w:rPr>
            </w:pPr>
            <w:r w:rsidRPr="001B1A79">
              <w:rPr>
                <w:rFonts w:ascii="Arial" w:hAnsi="Arial" w:cs="Arial"/>
                <w:sz w:val="24"/>
              </w:rPr>
              <w:t>0.60</w:t>
            </w:r>
          </w:p>
        </w:tc>
      </w:tr>
      <w:tr w:rsidR="008C00C1" w:rsidRPr="001B1A79" w14:paraId="4244E65D" w14:textId="77777777" w:rsidTr="00BD064E">
        <w:tc>
          <w:tcPr>
            <w:tcW w:w="1134" w:type="pct"/>
            <w:tcBorders>
              <w:top w:val="nil"/>
              <w:bottom w:val="nil"/>
            </w:tcBorders>
            <w:vAlign w:val="center"/>
          </w:tcPr>
          <w:p w14:paraId="1E7A24C2" w14:textId="77777777" w:rsidR="008C00C1" w:rsidRPr="001B1A79" w:rsidRDefault="008C00C1" w:rsidP="00BD064E">
            <w:pPr>
              <w:jc w:val="center"/>
              <w:rPr>
                <w:rFonts w:ascii="Arial" w:hAnsi="Arial" w:cs="Arial"/>
                <w:sz w:val="24"/>
              </w:rPr>
            </w:pPr>
            <w:r w:rsidRPr="001B1A79">
              <w:rPr>
                <w:rFonts w:ascii="Arial" w:hAnsi="Arial" w:cs="Arial"/>
                <w:sz w:val="24"/>
              </w:rPr>
              <w:t>*COOHNHOH</w:t>
            </w:r>
          </w:p>
        </w:tc>
        <w:tc>
          <w:tcPr>
            <w:tcW w:w="545" w:type="pct"/>
            <w:tcBorders>
              <w:top w:val="nil"/>
              <w:bottom w:val="nil"/>
            </w:tcBorders>
            <w:vAlign w:val="center"/>
          </w:tcPr>
          <w:p w14:paraId="4EE0F4ED" w14:textId="77777777" w:rsidR="008C00C1" w:rsidRPr="001B1A79" w:rsidRDefault="008C00C1" w:rsidP="00BD064E">
            <w:pPr>
              <w:jc w:val="center"/>
              <w:rPr>
                <w:rFonts w:ascii="Arial" w:hAnsi="Arial" w:cs="Arial"/>
                <w:sz w:val="24"/>
              </w:rPr>
            </w:pPr>
            <w:r w:rsidRPr="001B1A79">
              <w:rPr>
                <w:rFonts w:ascii="Arial" w:hAnsi="Arial" w:cs="Arial"/>
                <w:sz w:val="24"/>
              </w:rPr>
              <w:t>1.46</w:t>
            </w:r>
          </w:p>
        </w:tc>
        <w:tc>
          <w:tcPr>
            <w:tcW w:w="1338" w:type="pct"/>
            <w:tcBorders>
              <w:top w:val="nil"/>
              <w:bottom w:val="nil"/>
            </w:tcBorders>
            <w:vAlign w:val="center"/>
          </w:tcPr>
          <w:p w14:paraId="272108C2" w14:textId="77777777" w:rsidR="008C00C1" w:rsidRPr="001B1A79" w:rsidRDefault="008C00C1" w:rsidP="00BD064E">
            <w:pPr>
              <w:jc w:val="center"/>
              <w:rPr>
                <w:rFonts w:ascii="Arial" w:hAnsi="Arial" w:cs="Arial"/>
                <w:sz w:val="24"/>
              </w:rPr>
            </w:pPr>
            <w:r w:rsidRPr="001B1A79">
              <w:rPr>
                <w:rFonts w:ascii="Arial" w:hAnsi="Arial" w:cs="Arial"/>
                <w:sz w:val="24"/>
              </w:rPr>
              <w:t>-0.18</w:t>
            </w:r>
          </w:p>
        </w:tc>
        <w:tc>
          <w:tcPr>
            <w:tcW w:w="1983" w:type="pct"/>
            <w:tcBorders>
              <w:top w:val="nil"/>
              <w:bottom w:val="nil"/>
            </w:tcBorders>
            <w:vAlign w:val="center"/>
          </w:tcPr>
          <w:p w14:paraId="3959BA17" w14:textId="77777777" w:rsidR="008C00C1" w:rsidRPr="001B1A79" w:rsidRDefault="008C00C1" w:rsidP="00BD064E">
            <w:pPr>
              <w:jc w:val="center"/>
              <w:rPr>
                <w:rFonts w:ascii="Arial" w:hAnsi="Arial" w:cs="Arial"/>
                <w:sz w:val="24"/>
              </w:rPr>
            </w:pPr>
            <w:r w:rsidRPr="001B1A79">
              <w:rPr>
                <w:rFonts w:ascii="Arial" w:hAnsi="Arial" w:cs="Arial"/>
                <w:sz w:val="24"/>
              </w:rPr>
              <w:t>1.28</w:t>
            </w:r>
          </w:p>
        </w:tc>
      </w:tr>
      <w:tr w:rsidR="008C00C1" w:rsidRPr="001B1A79" w14:paraId="55D3BDF7" w14:textId="77777777" w:rsidTr="00BD064E">
        <w:tc>
          <w:tcPr>
            <w:tcW w:w="1134" w:type="pct"/>
            <w:tcBorders>
              <w:top w:val="nil"/>
              <w:bottom w:val="nil"/>
            </w:tcBorders>
            <w:vAlign w:val="center"/>
          </w:tcPr>
          <w:p w14:paraId="684647BD" w14:textId="77777777" w:rsidR="008C00C1" w:rsidRPr="001B1A79" w:rsidRDefault="008C00C1" w:rsidP="00BD064E">
            <w:pPr>
              <w:jc w:val="center"/>
              <w:rPr>
                <w:rFonts w:ascii="Arial" w:hAnsi="Arial" w:cs="Arial"/>
                <w:sz w:val="24"/>
              </w:rPr>
            </w:pPr>
            <w:r w:rsidRPr="001B1A79">
              <w:rPr>
                <w:rFonts w:ascii="Arial" w:hAnsi="Arial" w:cs="Arial"/>
                <w:sz w:val="24"/>
              </w:rPr>
              <w:t>*CONOH</w:t>
            </w:r>
          </w:p>
        </w:tc>
        <w:tc>
          <w:tcPr>
            <w:tcW w:w="545" w:type="pct"/>
            <w:tcBorders>
              <w:top w:val="nil"/>
              <w:bottom w:val="nil"/>
            </w:tcBorders>
            <w:vAlign w:val="center"/>
          </w:tcPr>
          <w:p w14:paraId="6B3B0236" w14:textId="77777777" w:rsidR="008C00C1" w:rsidRPr="001B1A79" w:rsidRDefault="008C00C1" w:rsidP="00BD064E">
            <w:pPr>
              <w:jc w:val="center"/>
              <w:rPr>
                <w:rFonts w:ascii="Arial" w:hAnsi="Arial" w:cs="Arial"/>
                <w:sz w:val="24"/>
              </w:rPr>
            </w:pPr>
            <w:r w:rsidRPr="001B1A79">
              <w:rPr>
                <w:rFonts w:ascii="Arial" w:hAnsi="Arial" w:cs="Arial"/>
                <w:sz w:val="24"/>
              </w:rPr>
              <w:t>0.69</w:t>
            </w:r>
          </w:p>
        </w:tc>
        <w:tc>
          <w:tcPr>
            <w:tcW w:w="1338" w:type="pct"/>
            <w:tcBorders>
              <w:top w:val="nil"/>
              <w:bottom w:val="nil"/>
            </w:tcBorders>
            <w:vAlign w:val="center"/>
          </w:tcPr>
          <w:p w14:paraId="51D0C8AD" w14:textId="77777777" w:rsidR="008C00C1" w:rsidRPr="001B1A79" w:rsidRDefault="008C00C1" w:rsidP="00BD064E">
            <w:pPr>
              <w:jc w:val="center"/>
              <w:rPr>
                <w:rFonts w:ascii="Arial" w:hAnsi="Arial" w:cs="Arial"/>
                <w:sz w:val="24"/>
              </w:rPr>
            </w:pPr>
            <w:r w:rsidRPr="001B1A79">
              <w:rPr>
                <w:rFonts w:ascii="Arial" w:hAnsi="Arial" w:cs="Arial"/>
                <w:sz w:val="24"/>
              </w:rPr>
              <w:t>-0.16</w:t>
            </w:r>
          </w:p>
        </w:tc>
        <w:tc>
          <w:tcPr>
            <w:tcW w:w="1983" w:type="pct"/>
            <w:tcBorders>
              <w:top w:val="nil"/>
              <w:bottom w:val="nil"/>
            </w:tcBorders>
            <w:vAlign w:val="center"/>
          </w:tcPr>
          <w:p w14:paraId="51AF86D0" w14:textId="77777777" w:rsidR="008C00C1" w:rsidRPr="001B1A79" w:rsidRDefault="008C00C1" w:rsidP="00BD064E">
            <w:pPr>
              <w:jc w:val="center"/>
              <w:rPr>
                <w:rFonts w:ascii="Arial" w:hAnsi="Arial" w:cs="Arial"/>
                <w:sz w:val="24"/>
              </w:rPr>
            </w:pPr>
            <w:r w:rsidRPr="001B1A79">
              <w:rPr>
                <w:rFonts w:ascii="Arial" w:hAnsi="Arial" w:cs="Arial"/>
                <w:sz w:val="24"/>
              </w:rPr>
              <w:t>0.53</w:t>
            </w:r>
          </w:p>
        </w:tc>
      </w:tr>
      <w:tr w:rsidR="008C00C1" w:rsidRPr="001B1A79" w14:paraId="416D892B" w14:textId="77777777" w:rsidTr="00BD064E">
        <w:tc>
          <w:tcPr>
            <w:tcW w:w="1134" w:type="pct"/>
            <w:tcBorders>
              <w:top w:val="nil"/>
              <w:bottom w:val="nil"/>
            </w:tcBorders>
            <w:vAlign w:val="center"/>
          </w:tcPr>
          <w:p w14:paraId="372B95DB" w14:textId="77777777" w:rsidR="008C00C1" w:rsidRPr="001B1A79" w:rsidRDefault="008C00C1" w:rsidP="00BD064E">
            <w:pPr>
              <w:jc w:val="center"/>
              <w:rPr>
                <w:rFonts w:ascii="Arial" w:hAnsi="Arial" w:cs="Arial"/>
                <w:sz w:val="24"/>
              </w:rPr>
            </w:pPr>
            <w:r w:rsidRPr="001B1A79">
              <w:rPr>
                <w:rFonts w:ascii="Arial" w:hAnsi="Arial" w:cs="Arial"/>
                <w:sz w:val="24"/>
              </w:rPr>
              <w:t>*COOHNH</w:t>
            </w:r>
          </w:p>
        </w:tc>
        <w:tc>
          <w:tcPr>
            <w:tcW w:w="545" w:type="pct"/>
            <w:tcBorders>
              <w:top w:val="nil"/>
              <w:bottom w:val="nil"/>
            </w:tcBorders>
            <w:vAlign w:val="center"/>
          </w:tcPr>
          <w:p w14:paraId="1E20C655" w14:textId="77777777" w:rsidR="008C00C1" w:rsidRPr="001B1A79" w:rsidRDefault="008C00C1" w:rsidP="00BD064E">
            <w:pPr>
              <w:jc w:val="center"/>
              <w:rPr>
                <w:rFonts w:ascii="Arial" w:hAnsi="Arial" w:cs="Arial"/>
                <w:sz w:val="24"/>
              </w:rPr>
            </w:pPr>
            <w:r w:rsidRPr="001B1A79">
              <w:rPr>
                <w:rFonts w:ascii="Arial" w:hAnsi="Arial" w:cs="Arial"/>
                <w:sz w:val="24"/>
              </w:rPr>
              <w:t>1.08</w:t>
            </w:r>
          </w:p>
        </w:tc>
        <w:tc>
          <w:tcPr>
            <w:tcW w:w="1338" w:type="pct"/>
            <w:tcBorders>
              <w:top w:val="nil"/>
              <w:bottom w:val="nil"/>
            </w:tcBorders>
            <w:vAlign w:val="center"/>
          </w:tcPr>
          <w:p w14:paraId="6A656133" w14:textId="77777777" w:rsidR="008C00C1" w:rsidRPr="001B1A79" w:rsidRDefault="008C00C1" w:rsidP="00BD064E">
            <w:pPr>
              <w:jc w:val="center"/>
              <w:rPr>
                <w:rFonts w:ascii="Arial" w:hAnsi="Arial" w:cs="Arial"/>
                <w:sz w:val="24"/>
              </w:rPr>
            </w:pPr>
            <w:r w:rsidRPr="001B1A79">
              <w:rPr>
                <w:rFonts w:ascii="Arial" w:hAnsi="Arial" w:cs="Arial"/>
                <w:sz w:val="24"/>
              </w:rPr>
              <w:t>-0.09</w:t>
            </w:r>
          </w:p>
        </w:tc>
        <w:tc>
          <w:tcPr>
            <w:tcW w:w="1983" w:type="pct"/>
            <w:tcBorders>
              <w:top w:val="nil"/>
              <w:bottom w:val="nil"/>
            </w:tcBorders>
            <w:vAlign w:val="center"/>
          </w:tcPr>
          <w:p w14:paraId="4E4ED5D1" w14:textId="77777777" w:rsidR="008C00C1" w:rsidRPr="001B1A79" w:rsidRDefault="008C00C1" w:rsidP="00BD064E">
            <w:pPr>
              <w:jc w:val="center"/>
              <w:rPr>
                <w:rFonts w:ascii="Arial" w:hAnsi="Arial" w:cs="Arial"/>
                <w:sz w:val="24"/>
              </w:rPr>
            </w:pPr>
            <w:r w:rsidRPr="001B1A79">
              <w:rPr>
                <w:rFonts w:ascii="Arial" w:hAnsi="Arial" w:cs="Arial"/>
                <w:sz w:val="24"/>
              </w:rPr>
              <w:t>0.99</w:t>
            </w:r>
          </w:p>
        </w:tc>
      </w:tr>
      <w:tr w:rsidR="008C00C1" w:rsidRPr="001B1A79" w14:paraId="4132AAF3" w14:textId="77777777" w:rsidTr="00BD064E">
        <w:tc>
          <w:tcPr>
            <w:tcW w:w="1134" w:type="pct"/>
            <w:tcBorders>
              <w:top w:val="nil"/>
              <w:bottom w:val="nil"/>
            </w:tcBorders>
            <w:vAlign w:val="center"/>
          </w:tcPr>
          <w:p w14:paraId="22341316" w14:textId="77777777" w:rsidR="008C00C1" w:rsidRPr="001B1A79" w:rsidRDefault="008C00C1" w:rsidP="00BD064E">
            <w:pPr>
              <w:jc w:val="center"/>
              <w:rPr>
                <w:rFonts w:ascii="Arial" w:hAnsi="Arial" w:cs="Arial"/>
                <w:sz w:val="24"/>
              </w:rPr>
            </w:pPr>
            <w:r w:rsidRPr="001B1A79">
              <w:rPr>
                <w:rFonts w:ascii="Arial" w:hAnsi="Arial" w:cs="Arial"/>
                <w:sz w:val="24"/>
              </w:rPr>
              <w:t>*CONHOH</w:t>
            </w:r>
          </w:p>
        </w:tc>
        <w:tc>
          <w:tcPr>
            <w:tcW w:w="545" w:type="pct"/>
            <w:tcBorders>
              <w:top w:val="nil"/>
              <w:bottom w:val="nil"/>
            </w:tcBorders>
            <w:vAlign w:val="center"/>
          </w:tcPr>
          <w:p w14:paraId="42CCEC03" w14:textId="77777777" w:rsidR="008C00C1" w:rsidRPr="001B1A79" w:rsidRDefault="008C00C1" w:rsidP="00BD064E">
            <w:pPr>
              <w:jc w:val="center"/>
              <w:rPr>
                <w:rFonts w:ascii="Arial" w:hAnsi="Arial" w:cs="Arial"/>
                <w:sz w:val="24"/>
              </w:rPr>
            </w:pPr>
            <w:r w:rsidRPr="001B1A79">
              <w:rPr>
                <w:rFonts w:ascii="Arial" w:hAnsi="Arial" w:cs="Arial"/>
                <w:sz w:val="24"/>
              </w:rPr>
              <w:t>1.03</w:t>
            </w:r>
          </w:p>
        </w:tc>
        <w:tc>
          <w:tcPr>
            <w:tcW w:w="1338" w:type="pct"/>
            <w:tcBorders>
              <w:top w:val="nil"/>
              <w:bottom w:val="nil"/>
            </w:tcBorders>
            <w:vAlign w:val="center"/>
          </w:tcPr>
          <w:p w14:paraId="4A8711B2" w14:textId="77777777" w:rsidR="008C00C1" w:rsidRPr="001B1A79" w:rsidRDefault="008C00C1" w:rsidP="00BD064E">
            <w:pPr>
              <w:jc w:val="center"/>
              <w:rPr>
                <w:rFonts w:ascii="Arial" w:hAnsi="Arial" w:cs="Arial"/>
                <w:sz w:val="24"/>
              </w:rPr>
            </w:pPr>
            <w:r w:rsidRPr="001B1A79">
              <w:rPr>
                <w:rFonts w:ascii="Arial" w:hAnsi="Arial" w:cs="Arial"/>
                <w:sz w:val="24"/>
              </w:rPr>
              <w:t>-0.16</w:t>
            </w:r>
          </w:p>
        </w:tc>
        <w:tc>
          <w:tcPr>
            <w:tcW w:w="1983" w:type="pct"/>
            <w:tcBorders>
              <w:top w:val="nil"/>
              <w:bottom w:val="nil"/>
            </w:tcBorders>
            <w:vAlign w:val="center"/>
          </w:tcPr>
          <w:p w14:paraId="3ABEB501" w14:textId="77777777" w:rsidR="008C00C1" w:rsidRPr="001B1A79" w:rsidRDefault="008C00C1" w:rsidP="00BD064E">
            <w:pPr>
              <w:jc w:val="center"/>
              <w:rPr>
                <w:rFonts w:ascii="Arial" w:hAnsi="Arial" w:cs="Arial"/>
                <w:sz w:val="24"/>
              </w:rPr>
            </w:pPr>
            <w:r w:rsidRPr="001B1A79">
              <w:rPr>
                <w:rFonts w:ascii="Arial" w:hAnsi="Arial" w:cs="Arial"/>
                <w:sz w:val="24"/>
              </w:rPr>
              <w:t>0.87</w:t>
            </w:r>
          </w:p>
        </w:tc>
      </w:tr>
      <w:tr w:rsidR="008C00C1" w:rsidRPr="001B1A79" w14:paraId="05EF62F0" w14:textId="77777777" w:rsidTr="00BD064E">
        <w:tc>
          <w:tcPr>
            <w:tcW w:w="1134" w:type="pct"/>
            <w:tcBorders>
              <w:top w:val="nil"/>
              <w:bottom w:val="nil"/>
            </w:tcBorders>
            <w:vAlign w:val="center"/>
          </w:tcPr>
          <w:p w14:paraId="4FD4FFF9" w14:textId="77777777" w:rsidR="008C00C1" w:rsidRPr="001B1A79" w:rsidRDefault="008C00C1" w:rsidP="00BD064E">
            <w:pPr>
              <w:jc w:val="center"/>
              <w:rPr>
                <w:rFonts w:ascii="Arial" w:hAnsi="Arial" w:cs="Arial"/>
                <w:sz w:val="24"/>
              </w:rPr>
            </w:pPr>
            <w:r w:rsidRPr="001B1A79">
              <w:rPr>
                <w:rFonts w:ascii="Arial" w:hAnsi="Arial" w:cs="Arial"/>
                <w:sz w:val="24"/>
              </w:rPr>
              <w:t>*COOHNH</w:t>
            </w:r>
            <w:r w:rsidRPr="001B1A79">
              <w:rPr>
                <w:rFonts w:ascii="Arial" w:hAnsi="Arial" w:cs="Arial"/>
                <w:sz w:val="24"/>
                <w:vertAlign w:val="subscript"/>
              </w:rPr>
              <w:t>2</w:t>
            </w:r>
          </w:p>
        </w:tc>
        <w:tc>
          <w:tcPr>
            <w:tcW w:w="545" w:type="pct"/>
            <w:tcBorders>
              <w:top w:val="nil"/>
              <w:bottom w:val="nil"/>
            </w:tcBorders>
            <w:vAlign w:val="center"/>
          </w:tcPr>
          <w:p w14:paraId="396CC92D" w14:textId="77777777" w:rsidR="008C00C1" w:rsidRPr="001B1A79" w:rsidRDefault="008C00C1" w:rsidP="00BD064E">
            <w:pPr>
              <w:jc w:val="center"/>
              <w:rPr>
                <w:rFonts w:ascii="Arial" w:hAnsi="Arial" w:cs="Arial"/>
                <w:sz w:val="24"/>
              </w:rPr>
            </w:pPr>
            <w:r w:rsidRPr="001B1A79">
              <w:rPr>
                <w:rFonts w:ascii="Arial" w:hAnsi="Arial" w:cs="Arial"/>
                <w:sz w:val="24"/>
              </w:rPr>
              <w:t>1.39</w:t>
            </w:r>
          </w:p>
        </w:tc>
        <w:tc>
          <w:tcPr>
            <w:tcW w:w="1338" w:type="pct"/>
            <w:tcBorders>
              <w:top w:val="nil"/>
              <w:bottom w:val="nil"/>
            </w:tcBorders>
            <w:vAlign w:val="center"/>
          </w:tcPr>
          <w:p w14:paraId="1D6E9566" w14:textId="77777777" w:rsidR="008C00C1" w:rsidRPr="001B1A79" w:rsidRDefault="008C00C1" w:rsidP="00BD064E">
            <w:pPr>
              <w:jc w:val="center"/>
              <w:rPr>
                <w:rFonts w:ascii="Arial" w:hAnsi="Arial" w:cs="Arial"/>
                <w:sz w:val="24"/>
              </w:rPr>
            </w:pPr>
            <w:r w:rsidRPr="001B1A79">
              <w:rPr>
                <w:rFonts w:ascii="Arial" w:hAnsi="Arial" w:cs="Arial"/>
                <w:sz w:val="24"/>
              </w:rPr>
              <w:t>-0.14</w:t>
            </w:r>
          </w:p>
        </w:tc>
        <w:tc>
          <w:tcPr>
            <w:tcW w:w="1983" w:type="pct"/>
            <w:tcBorders>
              <w:top w:val="nil"/>
              <w:bottom w:val="nil"/>
            </w:tcBorders>
            <w:vAlign w:val="center"/>
          </w:tcPr>
          <w:p w14:paraId="3666198F" w14:textId="77777777" w:rsidR="008C00C1" w:rsidRPr="001B1A79" w:rsidRDefault="008C00C1" w:rsidP="00BD064E">
            <w:pPr>
              <w:jc w:val="center"/>
              <w:rPr>
                <w:rFonts w:ascii="Arial" w:hAnsi="Arial" w:cs="Arial"/>
                <w:sz w:val="24"/>
              </w:rPr>
            </w:pPr>
            <w:r w:rsidRPr="001B1A79">
              <w:rPr>
                <w:rFonts w:ascii="Arial" w:hAnsi="Arial" w:cs="Arial"/>
                <w:sz w:val="24"/>
              </w:rPr>
              <w:t>1.24</w:t>
            </w:r>
          </w:p>
        </w:tc>
      </w:tr>
      <w:tr w:rsidR="008C00C1" w:rsidRPr="001B1A79" w14:paraId="3026A26B" w14:textId="77777777" w:rsidTr="00BD064E">
        <w:tc>
          <w:tcPr>
            <w:tcW w:w="1134" w:type="pct"/>
            <w:tcBorders>
              <w:top w:val="nil"/>
              <w:bottom w:val="nil"/>
            </w:tcBorders>
            <w:vAlign w:val="center"/>
          </w:tcPr>
          <w:p w14:paraId="4BB33873" w14:textId="77777777" w:rsidR="008C00C1" w:rsidRPr="001B1A79" w:rsidRDefault="008C00C1" w:rsidP="00BD064E">
            <w:pPr>
              <w:jc w:val="center"/>
              <w:rPr>
                <w:rFonts w:ascii="Arial" w:hAnsi="Arial" w:cs="Arial"/>
                <w:sz w:val="24"/>
              </w:rPr>
            </w:pPr>
            <w:r w:rsidRPr="001B1A79">
              <w:rPr>
                <w:rFonts w:ascii="Arial" w:hAnsi="Arial" w:cs="Arial"/>
                <w:sz w:val="24"/>
              </w:rPr>
              <w:t>*CONH</w:t>
            </w:r>
          </w:p>
        </w:tc>
        <w:tc>
          <w:tcPr>
            <w:tcW w:w="545" w:type="pct"/>
            <w:tcBorders>
              <w:top w:val="nil"/>
              <w:bottom w:val="nil"/>
            </w:tcBorders>
            <w:vAlign w:val="center"/>
          </w:tcPr>
          <w:p w14:paraId="35897483" w14:textId="77777777" w:rsidR="008C00C1" w:rsidRPr="001B1A79" w:rsidRDefault="008C00C1" w:rsidP="00BD064E">
            <w:pPr>
              <w:jc w:val="center"/>
              <w:rPr>
                <w:rFonts w:ascii="Arial" w:hAnsi="Arial" w:cs="Arial"/>
                <w:sz w:val="24"/>
              </w:rPr>
            </w:pPr>
            <w:r w:rsidRPr="001B1A79">
              <w:rPr>
                <w:rFonts w:ascii="Arial" w:hAnsi="Arial" w:cs="Arial"/>
                <w:sz w:val="24"/>
              </w:rPr>
              <w:t>0.62</w:t>
            </w:r>
          </w:p>
        </w:tc>
        <w:tc>
          <w:tcPr>
            <w:tcW w:w="1338" w:type="pct"/>
            <w:tcBorders>
              <w:top w:val="nil"/>
              <w:bottom w:val="nil"/>
            </w:tcBorders>
            <w:vAlign w:val="center"/>
          </w:tcPr>
          <w:p w14:paraId="75478C2B" w14:textId="77777777" w:rsidR="008C00C1" w:rsidRPr="001B1A79" w:rsidRDefault="008C00C1" w:rsidP="00BD064E">
            <w:pPr>
              <w:jc w:val="center"/>
              <w:rPr>
                <w:rFonts w:ascii="Arial" w:hAnsi="Arial" w:cs="Arial"/>
                <w:sz w:val="24"/>
              </w:rPr>
            </w:pPr>
            <w:r w:rsidRPr="001B1A79">
              <w:rPr>
                <w:rFonts w:ascii="Arial" w:hAnsi="Arial" w:cs="Arial"/>
                <w:sz w:val="24"/>
              </w:rPr>
              <w:t>-0.13</w:t>
            </w:r>
          </w:p>
        </w:tc>
        <w:tc>
          <w:tcPr>
            <w:tcW w:w="1983" w:type="pct"/>
            <w:tcBorders>
              <w:top w:val="nil"/>
              <w:bottom w:val="nil"/>
            </w:tcBorders>
            <w:vAlign w:val="center"/>
          </w:tcPr>
          <w:p w14:paraId="54D951DE" w14:textId="77777777" w:rsidR="008C00C1" w:rsidRPr="001B1A79" w:rsidRDefault="008C00C1" w:rsidP="00BD064E">
            <w:pPr>
              <w:jc w:val="center"/>
              <w:rPr>
                <w:rFonts w:ascii="Arial" w:hAnsi="Arial" w:cs="Arial"/>
                <w:sz w:val="24"/>
              </w:rPr>
            </w:pPr>
            <w:r w:rsidRPr="001B1A79">
              <w:rPr>
                <w:rFonts w:ascii="Arial" w:hAnsi="Arial" w:cs="Arial"/>
                <w:sz w:val="24"/>
              </w:rPr>
              <w:t>0.49</w:t>
            </w:r>
          </w:p>
        </w:tc>
      </w:tr>
      <w:tr w:rsidR="008C00C1" w:rsidRPr="001B1A79" w14:paraId="55B29CD7" w14:textId="77777777" w:rsidTr="00BD064E">
        <w:tc>
          <w:tcPr>
            <w:tcW w:w="1134" w:type="pct"/>
            <w:tcBorders>
              <w:top w:val="nil"/>
              <w:bottom w:val="nil"/>
            </w:tcBorders>
            <w:vAlign w:val="center"/>
          </w:tcPr>
          <w:p w14:paraId="5531A482"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p>
        </w:tc>
        <w:tc>
          <w:tcPr>
            <w:tcW w:w="545" w:type="pct"/>
            <w:tcBorders>
              <w:top w:val="nil"/>
              <w:bottom w:val="nil"/>
            </w:tcBorders>
            <w:vAlign w:val="center"/>
          </w:tcPr>
          <w:p w14:paraId="6C80ED8F" w14:textId="77777777" w:rsidR="008C00C1" w:rsidRPr="001B1A79" w:rsidRDefault="008C00C1" w:rsidP="00BD064E">
            <w:pPr>
              <w:jc w:val="center"/>
              <w:rPr>
                <w:rFonts w:ascii="Arial" w:hAnsi="Arial" w:cs="Arial"/>
                <w:sz w:val="24"/>
              </w:rPr>
            </w:pPr>
            <w:r w:rsidRPr="001B1A79">
              <w:rPr>
                <w:rFonts w:ascii="Arial" w:hAnsi="Arial" w:cs="Arial"/>
                <w:sz w:val="24"/>
              </w:rPr>
              <w:t>0.94</w:t>
            </w:r>
          </w:p>
        </w:tc>
        <w:tc>
          <w:tcPr>
            <w:tcW w:w="1338" w:type="pct"/>
            <w:tcBorders>
              <w:top w:val="nil"/>
              <w:bottom w:val="nil"/>
            </w:tcBorders>
            <w:vAlign w:val="center"/>
          </w:tcPr>
          <w:p w14:paraId="29267B17" w14:textId="77777777" w:rsidR="008C00C1" w:rsidRPr="001B1A79" w:rsidRDefault="008C00C1" w:rsidP="00BD064E">
            <w:pPr>
              <w:jc w:val="center"/>
              <w:rPr>
                <w:rFonts w:ascii="Arial" w:hAnsi="Arial" w:cs="Arial"/>
                <w:sz w:val="24"/>
              </w:rPr>
            </w:pPr>
            <w:r w:rsidRPr="001B1A79">
              <w:rPr>
                <w:rFonts w:ascii="Arial" w:hAnsi="Arial" w:cs="Arial"/>
                <w:sz w:val="24"/>
              </w:rPr>
              <w:t>-0.07</w:t>
            </w:r>
          </w:p>
        </w:tc>
        <w:tc>
          <w:tcPr>
            <w:tcW w:w="1983" w:type="pct"/>
            <w:tcBorders>
              <w:top w:val="nil"/>
              <w:bottom w:val="nil"/>
            </w:tcBorders>
            <w:vAlign w:val="center"/>
          </w:tcPr>
          <w:p w14:paraId="444CE9D0" w14:textId="77777777" w:rsidR="008C00C1" w:rsidRPr="001B1A79" w:rsidRDefault="008C00C1" w:rsidP="00BD064E">
            <w:pPr>
              <w:jc w:val="center"/>
              <w:rPr>
                <w:rFonts w:ascii="Arial" w:hAnsi="Arial" w:cs="Arial"/>
                <w:sz w:val="24"/>
              </w:rPr>
            </w:pPr>
            <w:r w:rsidRPr="001B1A79">
              <w:rPr>
                <w:rFonts w:ascii="Arial" w:hAnsi="Arial" w:cs="Arial"/>
                <w:sz w:val="24"/>
              </w:rPr>
              <w:t>0.87</w:t>
            </w:r>
          </w:p>
        </w:tc>
      </w:tr>
      <w:tr w:rsidR="008C00C1" w:rsidRPr="001B1A79" w14:paraId="319C0C4C" w14:textId="77777777" w:rsidTr="00BD064E">
        <w:tc>
          <w:tcPr>
            <w:tcW w:w="1134" w:type="pct"/>
            <w:tcBorders>
              <w:top w:val="nil"/>
              <w:bottom w:val="nil"/>
            </w:tcBorders>
            <w:vAlign w:val="center"/>
          </w:tcPr>
          <w:p w14:paraId="4037BA80"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+*NO</w:t>
            </w:r>
            <w:r w:rsidRPr="001B1A79">
              <w:rPr>
                <w:rFonts w:ascii="Arial" w:hAnsi="Arial" w:cs="Arial"/>
                <w:sz w:val="24"/>
                <w:vertAlign w:val="subscript"/>
              </w:rPr>
              <w:t>2</w:t>
            </w:r>
          </w:p>
        </w:tc>
        <w:tc>
          <w:tcPr>
            <w:tcW w:w="545" w:type="pct"/>
            <w:tcBorders>
              <w:top w:val="nil"/>
              <w:bottom w:val="nil"/>
            </w:tcBorders>
            <w:vAlign w:val="center"/>
          </w:tcPr>
          <w:p w14:paraId="34FA8489" w14:textId="77777777" w:rsidR="008C00C1" w:rsidRPr="001B1A79" w:rsidRDefault="008C00C1" w:rsidP="00BD064E">
            <w:pPr>
              <w:jc w:val="center"/>
              <w:rPr>
                <w:rFonts w:ascii="Arial" w:hAnsi="Arial" w:cs="Arial"/>
                <w:sz w:val="24"/>
              </w:rPr>
            </w:pPr>
            <w:r w:rsidRPr="001B1A79">
              <w:rPr>
                <w:rFonts w:ascii="Arial" w:hAnsi="Arial" w:cs="Arial"/>
                <w:sz w:val="24"/>
              </w:rPr>
              <w:t>1.22</w:t>
            </w:r>
          </w:p>
        </w:tc>
        <w:tc>
          <w:tcPr>
            <w:tcW w:w="1338" w:type="pct"/>
            <w:tcBorders>
              <w:top w:val="nil"/>
              <w:bottom w:val="nil"/>
            </w:tcBorders>
            <w:vAlign w:val="center"/>
          </w:tcPr>
          <w:p w14:paraId="09BB52EA" w14:textId="77777777" w:rsidR="008C00C1" w:rsidRPr="001B1A79" w:rsidRDefault="008C00C1" w:rsidP="00BD064E">
            <w:pPr>
              <w:jc w:val="center"/>
              <w:rPr>
                <w:rFonts w:ascii="Arial" w:hAnsi="Arial" w:cs="Arial"/>
                <w:sz w:val="24"/>
              </w:rPr>
            </w:pPr>
            <w:r w:rsidRPr="001B1A79">
              <w:rPr>
                <w:rFonts w:ascii="Arial" w:hAnsi="Arial" w:cs="Arial"/>
                <w:sz w:val="24"/>
              </w:rPr>
              <w:t>-0.21</w:t>
            </w:r>
          </w:p>
        </w:tc>
        <w:tc>
          <w:tcPr>
            <w:tcW w:w="1983" w:type="pct"/>
            <w:tcBorders>
              <w:top w:val="nil"/>
              <w:bottom w:val="nil"/>
            </w:tcBorders>
            <w:vAlign w:val="center"/>
          </w:tcPr>
          <w:p w14:paraId="726897FF" w14:textId="77777777" w:rsidR="008C00C1" w:rsidRPr="001B1A79" w:rsidRDefault="008C00C1" w:rsidP="00BD064E">
            <w:pPr>
              <w:jc w:val="center"/>
              <w:rPr>
                <w:rFonts w:ascii="Arial" w:hAnsi="Arial" w:cs="Arial"/>
                <w:sz w:val="24"/>
              </w:rPr>
            </w:pPr>
            <w:r w:rsidRPr="001B1A79">
              <w:rPr>
                <w:rFonts w:ascii="Arial" w:hAnsi="Arial" w:cs="Arial"/>
                <w:sz w:val="24"/>
              </w:rPr>
              <w:t>1.00</w:t>
            </w:r>
          </w:p>
        </w:tc>
      </w:tr>
      <w:tr w:rsidR="008C00C1" w:rsidRPr="001B1A79" w14:paraId="3825DD7E" w14:textId="77777777" w:rsidTr="00BD064E">
        <w:tc>
          <w:tcPr>
            <w:tcW w:w="1134" w:type="pct"/>
            <w:tcBorders>
              <w:top w:val="nil"/>
              <w:bottom w:val="nil"/>
            </w:tcBorders>
            <w:vAlign w:val="center"/>
          </w:tcPr>
          <w:p w14:paraId="4A90806C" w14:textId="77777777" w:rsidR="008C00C1" w:rsidRPr="001B1A79" w:rsidRDefault="008C00C1" w:rsidP="00BD064E">
            <w:pPr>
              <w:jc w:val="center"/>
              <w:rPr>
                <w:rFonts w:ascii="Arial" w:hAnsi="Arial" w:cs="Arial"/>
                <w:sz w:val="24"/>
              </w:rPr>
            </w:pPr>
            <w:r w:rsidRPr="001B1A79">
              <w:rPr>
                <w:rFonts w:ascii="Arial" w:hAnsi="Arial" w:cs="Arial"/>
                <w:sz w:val="24"/>
              </w:rPr>
              <w:t>TS2</w:t>
            </w:r>
          </w:p>
        </w:tc>
        <w:tc>
          <w:tcPr>
            <w:tcW w:w="545" w:type="pct"/>
            <w:tcBorders>
              <w:top w:val="nil"/>
              <w:bottom w:val="nil"/>
            </w:tcBorders>
            <w:vAlign w:val="center"/>
          </w:tcPr>
          <w:p w14:paraId="249B8DA5" w14:textId="77777777" w:rsidR="008C00C1" w:rsidRPr="001B1A79" w:rsidRDefault="008C00C1" w:rsidP="00BD064E">
            <w:pPr>
              <w:jc w:val="center"/>
              <w:rPr>
                <w:rFonts w:ascii="Arial" w:hAnsi="Arial" w:cs="Arial"/>
                <w:sz w:val="24"/>
              </w:rPr>
            </w:pPr>
            <w:r w:rsidRPr="001B1A79">
              <w:rPr>
                <w:rFonts w:ascii="Arial" w:hAnsi="Arial" w:cs="Arial"/>
                <w:sz w:val="24"/>
              </w:rPr>
              <w:t>1.19</w:t>
            </w:r>
          </w:p>
        </w:tc>
        <w:tc>
          <w:tcPr>
            <w:tcW w:w="1338" w:type="pct"/>
            <w:tcBorders>
              <w:top w:val="nil"/>
              <w:bottom w:val="nil"/>
            </w:tcBorders>
            <w:vAlign w:val="center"/>
          </w:tcPr>
          <w:p w14:paraId="7E95C7AF" w14:textId="77777777" w:rsidR="008C00C1" w:rsidRPr="001B1A79" w:rsidRDefault="008C00C1" w:rsidP="00BD064E">
            <w:pPr>
              <w:jc w:val="center"/>
              <w:rPr>
                <w:rFonts w:ascii="Arial" w:hAnsi="Arial" w:cs="Arial"/>
                <w:sz w:val="24"/>
              </w:rPr>
            </w:pPr>
            <w:r w:rsidRPr="001B1A79">
              <w:rPr>
                <w:rFonts w:ascii="Arial" w:hAnsi="Arial" w:cs="Arial"/>
                <w:sz w:val="24"/>
              </w:rPr>
              <w:t>-0.22</w:t>
            </w:r>
          </w:p>
        </w:tc>
        <w:tc>
          <w:tcPr>
            <w:tcW w:w="1983" w:type="pct"/>
            <w:tcBorders>
              <w:top w:val="nil"/>
              <w:bottom w:val="nil"/>
            </w:tcBorders>
            <w:vAlign w:val="center"/>
          </w:tcPr>
          <w:p w14:paraId="531A6F1F" w14:textId="77777777" w:rsidR="008C00C1" w:rsidRPr="001B1A79" w:rsidRDefault="008C00C1" w:rsidP="00BD064E">
            <w:pPr>
              <w:jc w:val="center"/>
              <w:rPr>
                <w:rFonts w:ascii="Arial" w:hAnsi="Arial" w:cs="Arial"/>
                <w:sz w:val="24"/>
              </w:rPr>
            </w:pPr>
            <w:r w:rsidRPr="001B1A79">
              <w:rPr>
                <w:rFonts w:ascii="Arial" w:hAnsi="Arial" w:cs="Arial"/>
                <w:sz w:val="24"/>
              </w:rPr>
              <w:t>0.97</w:t>
            </w:r>
          </w:p>
        </w:tc>
      </w:tr>
      <w:tr w:rsidR="008C00C1" w:rsidRPr="001B1A79" w14:paraId="030E48DC" w14:textId="77777777" w:rsidTr="00BD064E">
        <w:tc>
          <w:tcPr>
            <w:tcW w:w="1134" w:type="pct"/>
            <w:tcBorders>
              <w:top w:val="nil"/>
              <w:bottom w:val="nil"/>
            </w:tcBorders>
            <w:vAlign w:val="center"/>
          </w:tcPr>
          <w:p w14:paraId="1FAEED76"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NO</w:t>
            </w:r>
            <w:r w:rsidRPr="001B1A79">
              <w:rPr>
                <w:rFonts w:ascii="Arial" w:hAnsi="Arial" w:cs="Arial"/>
                <w:sz w:val="24"/>
                <w:vertAlign w:val="subscript"/>
              </w:rPr>
              <w:t>2</w:t>
            </w:r>
          </w:p>
        </w:tc>
        <w:tc>
          <w:tcPr>
            <w:tcW w:w="545" w:type="pct"/>
            <w:tcBorders>
              <w:top w:val="nil"/>
              <w:bottom w:val="nil"/>
            </w:tcBorders>
            <w:vAlign w:val="center"/>
          </w:tcPr>
          <w:p w14:paraId="14D894AC" w14:textId="77777777" w:rsidR="008C00C1" w:rsidRPr="001B1A79" w:rsidRDefault="008C00C1" w:rsidP="00BD064E">
            <w:pPr>
              <w:jc w:val="center"/>
              <w:rPr>
                <w:rFonts w:ascii="Arial" w:hAnsi="Arial" w:cs="Arial"/>
                <w:sz w:val="24"/>
              </w:rPr>
            </w:pPr>
            <w:r w:rsidRPr="001B1A79">
              <w:rPr>
                <w:rFonts w:ascii="Arial" w:hAnsi="Arial" w:cs="Arial"/>
                <w:sz w:val="24"/>
              </w:rPr>
              <w:t>1.28</w:t>
            </w:r>
          </w:p>
        </w:tc>
        <w:tc>
          <w:tcPr>
            <w:tcW w:w="1338" w:type="pct"/>
            <w:tcBorders>
              <w:top w:val="nil"/>
              <w:bottom w:val="nil"/>
            </w:tcBorders>
            <w:vAlign w:val="center"/>
          </w:tcPr>
          <w:p w14:paraId="53CC44ED" w14:textId="77777777" w:rsidR="008C00C1" w:rsidRPr="001B1A79" w:rsidRDefault="008C00C1" w:rsidP="00BD064E">
            <w:pPr>
              <w:jc w:val="center"/>
              <w:rPr>
                <w:rFonts w:ascii="Arial" w:hAnsi="Arial" w:cs="Arial"/>
                <w:sz w:val="24"/>
              </w:rPr>
            </w:pPr>
            <w:r w:rsidRPr="001B1A79">
              <w:rPr>
                <w:rFonts w:ascii="Arial" w:hAnsi="Arial" w:cs="Arial"/>
                <w:sz w:val="24"/>
              </w:rPr>
              <w:t>-0.24</w:t>
            </w:r>
          </w:p>
        </w:tc>
        <w:tc>
          <w:tcPr>
            <w:tcW w:w="1983" w:type="pct"/>
            <w:tcBorders>
              <w:top w:val="nil"/>
              <w:bottom w:val="nil"/>
            </w:tcBorders>
            <w:vAlign w:val="center"/>
          </w:tcPr>
          <w:p w14:paraId="5E7D2C03" w14:textId="77777777" w:rsidR="008C00C1" w:rsidRPr="001B1A79" w:rsidRDefault="008C00C1" w:rsidP="00BD064E">
            <w:pPr>
              <w:jc w:val="center"/>
              <w:rPr>
                <w:rFonts w:ascii="Arial" w:hAnsi="Arial" w:cs="Arial"/>
                <w:sz w:val="24"/>
              </w:rPr>
            </w:pPr>
            <w:r w:rsidRPr="001B1A79">
              <w:rPr>
                <w:rFonts w:ascii="Arial" w:hAnsi="Arial" w:cs="Arial"/>
                <w:sz w:val="24"/>
              </w:rPr>
              <w:t>1.04</w:t>
            </w:r>
          </w:p>
        </w:tc>
      </w:tr>
      <w:tr w:rsidR="008C00C1" w:rsidRPr="001B1A79" w14:paraId="24F2FADF" w14:textId="77777777" w:rsidTr="00BD064E">
        <w:tc>
          <w:tcPr>
            <w:tcW w:w="1134" w:type="pct"/>
            <w:tcBorders>
              <w:top w:val="nil"/>
              <w:bottom w:val="nil"/>
            </w:tcBorders>
            <w:vAlign w:val="center"/>
          </w:tcPr>
          <w:p w14:paraId="560DC443"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NOOH</w:t>
            </w:r>
          </w:p>
        </w:tc>
        <w:tc>
          <w:tcPr>
            <w:tcW w:w="545" w:type="pct"/>
            <w:tcBorders>
              <w:top w:val="nil"/>
              <w:bottom w:val="nil"/>
            </w:tcBorders>
            <w:vAlign w:val="center"/>
          </w:tcPr>
          <w:p w14:paraId="692F1BDA" w14:textId="77777777" w:rsidR="008C00C1" w:rsidRPr="001B1A79" w:rsidRDefault="008C00C1" w:rsidP="00BD064E">
            <w:pPr>
              <w:jc w:val="center"/>
              <w:rPr>
                <w:rFonts w:ascii="Arial" w:hAnsi="Arial" w:cs="Arial"/>
                <w:sz w:val="24"/>
              </w:rPr>
            </w:pPr>
            <w:r w:rsidRPr="001B1A79">
              <w:rPr>
                <w:rFonts w:ascii="Arial" w:hAnsi="Arial" w:cs="Arial"/>
                <w:sz w:val="24"/>
              </w:rPr>
              <w:t>1.56</w:t>
            </w:r>
          </w:p>
        </w:tc>
        <w:tc>
          <w:tcPr>
            <w:tcW w:w="1338" w:type="pct"/>
            <w:tcBorders>
              <w:top w:val="nil"/>
              <w:bottom w:val="nil"/>
            </w:tcBorders>
            <w:vAlign w:val="center"/>
          </w:tcPr>
          <w:p w14:paraId="4F4C5F0C" w14:textId="77777777" w:rsidR="008C00C1" w:rsidRPr="001B1A79" w:rsidRDefault="008C00C1" w:rsidP="00BD064E">
            <w:pPr>
              <w:jc w:val="center"/>
              <w:rPr>
                <w:rFonts w:ascii="Arial" w:hAnsi="Arial" w:cs="Arial"/>
                <w:sz w:val="24"/>
              </w:rPr>
            </w:pPr>
            <w:r w:rsidRPr="001B1A79">
              <w:rPr>
                <w:rFonts w:ascii="Arial" w:hAnsi="Arial" w:cs="Arial"/>
                <w:sz w:val="24"/>
              </w:rPr>
              <w:t>-0.21</w:t>
            </w:r>
          </w:p>
        </w:tc>
        <w:tc>
          <w:tcPr>
            <w:tcW w:w="1983" w:type="pct"/>
            <w:tcBorders>
              <w:top w:val="nil"/>
              <w:bottom w:val="nil"/>
            </w:tcBorders>
            <w:vAlign w:val="center"/>
          </w:tcPr>
          <w:p w14:paraId="3FE73BEE" w14:textId="77777777" w:rsidR="008C00C1" w:rsidRPr="001B1A79" w:rsidRDefault="008C00C1" w:rsidP="00BD064E">
            <w:pPr>
              <w:jc w:val="center"/>
              <w:rPr>
                <w:rFonts w:ascii="Arial" w:hAnsi="Arial" w:cs="Arial"/>
                <w:sz w:val="24"/>
              </w:rPr>
            </w:pPr>
            <w:r w:rsidRPr="001B1A79">
              <w:rPr>
                <w:rFonts w:ascii="Arial" w:hAnsi="Arial" w:cs="Arial"/>
                <w:sz w:val="24"/>
              </w:rPr>
              <w:t>1.35</w:t>
            </w:r>
          </w:p>
        </w:tc>
      </w:tr>
      <w:tr w:rsidR="008C00C1" w:rsidRPr="001B1A79" w14:paraId="78A224D6" w14:textId="77777777" w:rsidTr="00BD064E">
        <w:tc>
          <w:tcPr>
            <w:tcW w:w="1134" w:type="pct"/>
            <w:tcBorders>
              <w:top w:val="nil"/>
              <w:bottom w:val="nil"/>
            </w:tcBorders>
            <w:vAlign w:val="center"/>
          </w:tcPr>
          <w:p w14:paraId="188EF596"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NO</w:t>
            </w:r>
          </w:p>
        </w:tc>
        <w:tc>
          <w:tcPr>
            <w:tcW w:w="545" w:type="pct"/>
            <w:tcBorders>
              <w:top w:val="nil"/>
              <w:bottom w:val="nil"/>
            </w:tcBorders>
            <w:vAlign w:val="center"/>
          </w:tcPr>
          <w:p w14:paraId="3F70344A" w14:textId="77777777" w:rsidR="008C00C1" w:rsidRPr="001B1A79" w:rsidRDefault="008C00C1" w:rsidP="00BD064E">
            <w:pPr>
              <w:jc w:val="center"/>
              <w:rPr>
                <w:rFonts w:ascii="Arial" w:hAnsi="Arial" w:cs="Arial"/>
                <w:sz w:val="24"/>
              </w:rPr>
            </w:pPr>
            <w:r w:rsidRPr="001B1A79">
              <w:rPr>
                <w:rFonts w:ascii="Arial" w:hAnsi="Arial" w:cs="Arial"/>
                <w:sz w:val="24"/>
              </w:rPr>
              <w:t>1.17</w:t>
            </w:r>
          </w:p>
        </w:tc>
        <w:tc>
          <w:tcPr>
            <w:tcW w:w="1338" w:type="pct"/>
            <w:tcBorders>
              <w:top w:val="nil"/>
              <w:bottom w:val="nil"/>
            </w:tcBorders>
            <w:vAlign w:val="center"/>
          </w:tcPr>
          <w:p w14:paraId="4E92C895" w14:textId="77777777" w:rsidR="008C00C1" w:rsidRPr="001B1A79" w:rsidRDefault="008C00C1" w:rsidP="00BD064E">
            <w:pPr>
              <w:jc w:val="center"/>
              <w:rPr>
                <w:rFonts w:ascii="Arial" w:hAnsi="Arial" w:cs="Arial"/>
                <w:sz w:val="24"/>
              </w:rPr>
            </w:pPr>
            <w:r w:rsidRPr="001B1A79">
              <w:rPr>
                <w:rFonts w:ascii="Arial" w:hAnsi="Arial" w:cs="Arial"/>
                <w:sz w:val="24"/>
              </w:rPr>
              <w:t>-0.18</w:t>
            </w:r>
          </w:p>
        </w:tc>
        <w:tc>
          <w:tcPr>
            <w:tcW w:w="1983" w:type="pct"/>
            <w:tcBorders>
              <w:top w:val="nil"/>
              <w:bottom w:val="nil"/>
            </w:tcBorders>
            <w:vAlign w:val="center"/>
          </w:tcPr>
          <w:p w14:paraId="7025E3D4" w14:textId="77777777" w:rsidR="008C00C1" w:rsidRPr="001B1A79" w:rsidRDefault="008C00C1" w:rsidP="00BD064E">
            <w:pPr>
              <w:jc w:val="center"/>
              <w:rPr>
                <w:rFonts w:ascii="Arial" w:hAnsi="Arial" w:cs="Arial"/>
                <w:sz w:val="24"/>
              </w:rPr>
            </w:pPr>
            <w:r w:rsidRPr="001B1A79">
              <w:rPr>
                <w:rFonts w:ascii="Arial" w:hAnsi="Arial" w:cs="Arial"/>
                <w:sz w:val="24"/>
              </w:rPr>
              <w:t>0.99</w:t>
            </w:r>
          </w:p>
        </w:tc>
      </w:tr>
      <w:tr w:rsidR="008C00C1" w:rsidRPr="001B1A79" w14:paraId="116BBB60" w14:textId="77777777" w:rsidTr="00BD064E">
        <w:tc>
          <w:tcPr>
            <w:tcW w:w="1134" w:type="pct"/>
            <w:tcBorders>
              <w:top w:val="nil"/>
              <w:bottom w:val="nil"/>
            </w:tcBorders>
            <w:vAlign w:val="center"/>
          </w:tcPr>
          <w:p w14:paraId="7F6C2A70"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NOH</w:t>
            </w:r>
          </w:p>
        </w:tc>
        <w:tc>
          <w:tcPr>
            <w:tcW w:w="545" w:type="pct"/>
            <w:tcBorders>
              <w:top w:val="nil"/>
              <w:bottom w:val="nil"/>
            </w:tcBorders>
            <w:vAlign w:val="center"/>
          </w:tcPr>
          <w:p w14:paraId="73A4FEE6" w14:textId="77777777" w:rsidR="008C00C1" w:rsidRPr="001B1A79" w:rsidRDefault="008C00C1" w:rsidP="00BD064E">
            <w:pPr>
              <w:jc w:val="center"/>
              <w:rPr>
                <w:rFonts w:ascii="Arial" w:hAnsi="Arial" w:cs="Arial"/>
                <w:sz w:val="24"/>
              </w:rPr>
            </w:pPr>
            <w:r w:rsidRPr="001B1A79">
              <w:rPr>
                <w:rFonts w:ascii="Arial" w:hAnsi="Arial" w:cs="Arial"/>
                <w:sz w:val="24"/>
              </w:rPr>
              <w:t>1.50</w:t>
            </w:r>
          </w:p>
        </w:tc>
        <w:tc>
          <w:tcPr>
            <w:tcW w:w="1338" w:type="pct"/>
            <w:tcBorders>
              <w:top w:val="nil"/>
              <w:bottom w:val="nil"/>
            </w:tcBorders>
            <w:vAlign w:val="center"/>
          </w:tcPr>
          <w:p w14:paraId="1BD3B345" w14:textId="77777777" w:rsidR="008C00C1" w:rsidRPr="001B1A79" w:rsidRDefault="008C00C1" w:rsidP="00BD064E">
            <w:pPr>
              <w:jc w:val="center"/>
              <w:rPr>
                <w:rFonts w:ascii="Arial" w:hAnsi="Arial" w:cs="Arial"/>
                <w:sz w:val="24"/>
              </w:rPr>
            </w:pPr>
            <w:r w:rsidRPr="001B1A79">
              <w:rPr>
                <w:rFonts w:ascii="Arial" w:hAnsi="Arial" w:cs="Arial"/>
                <w:sz w:val="24"/>
              </w:rPr>
              <w:t>-0.16</w:t>
            </w:r>
          </w:p>
        </w:tc>
        <w:tc>
          <w:tcPr>
            <w:tcW w:w="1983" w:type="pct"/>
            <w:tcBorders>
              <w:top w:val="nil"/>
              <w:bottom w:val="nil"/>
            </w:tcBorders>
            <w:vAlign w:val="center"/>
          </w:tcPr>
          <w:p w14:paraId="23911F55" w14:textId="77777777" w:rsidR="008C00C1" w:rsidRPr="001B1A79" w:rsidRDefault="008C00C1" w:rsidP="00BD064E">
            <w:pPr>
              <w:jc w:val="center"/>
              <w:rPr>
                <w:rFonts w:ascii="Arial" w:hAnsi="Arial" w:cs="Arial"/>
                <w:sz w:val="24"/>
              </w:rPr>
            </w:pPr>
            <w:r w:rsidRPr="001B1A79">
              <w:rPr>
                <w:rFonts w:ascii="Arial" w:hAnsi="Arial" w:cs="Arial"/>
                <w:sz w:val="24"/>
              </w:rPr>
              <w:t>1.33</w:t>
            </w:r>
          </w:p>
        </w:tc>
      </w:tr>
      <w:tr w:rsidR="008C00C1" w:rsidRPr="001B1A79" w14:paraId="5B5FCB3D" w14:textId="77777777" w:rsidTr="00BD064E">
        <w:tc>
          <w:tcPr>
            <w:tcW w:w="1134" w:type="pct"/>
            <w:tcBorders>
              <w:top w:val="nil"/>
              <w:bottom w:val="nil"/>
            </w:tcBorders>
            <w:vAlign w:val="center"/>
          </w:tcPr>
          <w:p w14:paraId="6D000DE4"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N</w:t>
            </w:r>
          </w:p>
        </w:tc>
        <w:tc>
          <w:tcPr>
            <w:tcW w:w="545" w:type="pct"/>
            <w:tcBorders>
              <w:top w:val="nil"/>
              <w:bottom w:val="nil"/>
            </w:tcBorders>
            <w:vAlign w:val="center"/>
          </w:tcPr>
          <w:p w14:paraId="3621D0A0" w14:textId="77777777" w:rsidR="008C00C1" w:rsidRPr="001B1A79" w:rsidRDefault="008C00C1" w:rsidP="00BD064E">
            <w:pPr>
              <w:jc w:val="center"/>
              <w:rPr>
                <w:rFonts w:ascii="Arial" w:hAnsi="Arial" w:cs="Arial"/>
                <w:sz w:val="24"/>
              </w:rPr>
            </w:pPr>
            <w:r w:rsidRPr="001B1A79">
              <w:rPr>
                <w:rFonts w:ascii="Arial" w:hAnsi="Arial" w:cs="Arial"/>
                <w:sz w:val="24"/>
              </w:rPr>
              <w:t>1.05</w:t>
            </w:r>
          </w:p>
        </w:tc>
        <w:tc>
          <w:tcPr>
            <w:tcW w:w="1338" w:type="pct"/>
            <w:tcBorders>
              <w:top w:val="nil"/>
              <w:bottom w:val="nil"/>
            </w:tcBorders>
            <w:vAlign w:val="center"/>
          </w:tcPr>
          <w:p w14:paraId="4A4D5A13" w14:textId="77777777" w:rsidR="008C00C1" w:rsidRPr="001B1A79" w:rsidRDefault="008C00C1" w:rsidP="00BD064E">
            <w:pPr>
              <w:jc w:val="center"/>
              <w:rPr>
                <w:rFonts w:ascii="Arial" w:hAnsi="Arial" w:cs="Arial"/>
                <w:sz w:val="24"/>
              </w:rPr>
            </w:pPr>
            <w:r w:rsidRPr="001B1A79">
              <w:rPr>
                <w:rFonts w:ascii="Arial" w:hAnsi="Arial" w:cs="Arial"/>
                <w:sz w:val="24"/>
              </w:rPr>
              <w:t>-0.14</w:t>
            </w:r>
          </w:p>
        </w:tc>
        <w:tc>
          <w:tcPr>
            <w:tcW w:w="1983" w:type="pct"/>
            <w:tcBorders>
              <w:top w:val="nil"/>
              <w:bottom w:val="nil"/>
            </w:tcBorders>
            <w:vAlign w:val="center"/>
          </w:tcPr>
          <w:p w14:paraId="14855D7A" w14:textId="77777777" w:rsidR="008C00C1" w:rsidRPr="001B1A79" w:rsidRDefault="008C00C1" w:rsidP="00BD064E">
            <w:pPr>
              <w:jc w:val="center"/>
              <w:rPr>
                <w:rFonts w:ascii="Arial" w:hAnsi="Arial" w:cs="Arial"/>
                <w:sz w:val="24"/>
              </w:rPr>
            </w:pPr>
            <w:r w:rsidRPr="001B1A79">
              <w:rPr>
                <w:rFonts w:ascii="Arial" w:hAnsi="Arial" w:cs="Arial"/>
                <w:sz w:val="24"/>
              </w:rPr>
              <w:t>0.91</w:t>
            </w:r>
          </w:p>
        </w:tc>
      </w:tr>
      <w:tr w:rsidR="008C00C1" w:rsidRPr="001B1A79" w14:paraId="2A8D6FD2" w14:textId="77777777" w:rsidTr="00BD064E">
        <w:tc>
          <w:tcPr>
            <w:tcW w:w="1134" w:type="pct"/>
            <w:tcBorders>
              <w:top w:val="nil"/>
              <w:bottom w:val="nil"/>
            </w:tcBorders>
            <w:vAlign w:val="center"/>
          </w:tcPr>
          <w:p w14:paraId="0504CCAA"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NH</w:t>
            </w:r>
          </w:p>
        </w:tc>
        <w:tc>
          <w:tcPr>
            <w:tcW w:w="545" w:type="pct"/>
            <w:tcBorders>
              <w:top w:val="nil"/>
              <w:bottom w:val="nil"/>
            </w:tcBorders>
            <w:vAlign w:val="center"/>
          </w:tcPr>
          <w:p w14:paraId="242C3FA5" w14:textId="77777777" w:rsidR="008C00C1" w:rsidRPr="001B1A79" w:rsidRDefault="008C00C1" w:rsidP="00BD064E">
            <w:pPr>
              <w:jc w:val="center"/>
              <w:rPr>
                <w:rFonts w:ascii="Arial" w:hAnsi="Arial" w:cs="Arial"/>
                <w:sz w:val="24"/>
              </w:rPr>
            </w:pPr>
            <w:r w:rsidRPr="001B1A79">
              <w:rPr>
                <w:rFonts w:ascii="Arial" w:hAnsi="Arial" w:cs="Arial"/>
                <w:sz w:val="24"/>
              </w:rPr>
              <w:t>1.41</w:t>
            </w:r>
          </w:p>
        </w:tc>
        <w:tc>
          <w:tcPr>
            <w:tcW w:w="1338" w:type="pct"/>
            <w:tcBorders>
              <w:top w:val="nil"/>
              <w:bottom w:val="nil"/>
            </w:tcBorders>
            <w:vAlign w:val="center"/>
          </w:tcPr>
          <w:p w14:paraId="50926506" w14:textId="77777777" w:rsidR="008C00C1" w:rsidRPr="001B1A79" w:rsidRDefault="008C00C1" w:rsidP="00BD064E">
            <w:pPr>
              <w:jc w:val="center"/>
              <w:rPr>
                <w:rFonts w:ascii="Arial" w:hAnsi="Arial" w:cs="Arial"/>
                <w:sz w:val="24"/>
              </w:rPr>
            </w:pPr>
            <w:r w:rsidRPr="001B1A79">
              <w:rPr>
                <w:rFonts w:ascii="Arial" w:hAnsi="Arial" w:cs="Arial"/>
                <w:sz w:val="24"/>
              </w:rPr>
              <w:t>-0.13</w:t>
            </w:r>
          </w:p>
        </w:tc>
        <w:tc>
          <w:tcPr>
            <w:tcW w:w="1983" w:type="pct"/>
            <w:tcBorders>
              <w:top w:val="nil"/>
              <w:bottom w:val="nil"/>
            </w:tcBorders>
            <w:vAlign w:val="center"/>
          </w:tcPr>
          <w:p w14:paraId="1B3A66FB" w14:textId="77777777" w:rsidR="008C00C1" w:rsidRPr="001B1A79" w:rsidRDefault="008C00C1" w:rsidP="00BD064E">
            <w:pPr>
              <w:jc w:val="center"/>
              <w:rPr>
                <w:rFonts w:ascii="Arial" w:hAnsi="Arial" w:cs="Arial"/>
                <w:sz w:val="24"/>
              </w:rPr>
            </w:pPr>
            <w:r w:rsidRPr="001B1A79">
              <w:rPr>
                <w:rFonts w:ascii="Arial" w:hAnsi="Arial" w:cs="Arial"/>
                <w:sz w:val="24"/>
              </w:rPr>
              <w:t>1.27</w:t>
            </w:r>
          </w:p>
        </w:tc>
      </w:tr>
      <w:tr w:rsidR="008C00C1" w:rsidRPr="001B1A79" w14:paraId="17188D0A" w14:textId="77777777" w:rsidTr="00BD064E">
        <w:tc>
          <w:tcPr>
            <w:tcW w:w="1134" w:type="pct"/>
            <w:tcBorders>
              <w:top w:val="nil"/>
              <w:bottom w:val="single" w:sz="12" w:space="0" w:color="auto"/>
            </w:tcBorders>
            <w:vAlign w:val="center"/>
          </w:tcPr>
          <w:p w14:paraId="0F078D74" w14:textId="77777777" w:rsidR="008C00C1" w:rsidRPr="001B1A79" w:rsidRDefault="008C00C1" w:rsidP="00BD064E">
            <w:pPr>
              <w:jc w:val="center"/>
              <w:rPr>
                <w:rFonts w:ascii="Arial" w:hAnsi="Arial" w:cs="Arial"/>
                <w:sz w:val="24"/>
              </w:rPr>
            </w:pPr>
            <w:r w:rsidRPr="001B1A79">
              <w:rPr>
                <w:rFonts w:ascii="Arial" w:hAnsi="Arial" w:cs="Arial"/>
                <w:sz w:val="24"/>
              </w:rPr>
              <w:t>*CO(NH</w:t>
            </w:r>
            <w:r w:rsidRPr="001B1A79">
              <w:rPr>
                <w:rFonts w:ascii="Arial" w:hAnsi="Arial" w:cs="Arial"/>
                <w:sz w:val="24"/>
                <w:vertAlign w:val="subscript"/>
              </w:rPr>
              <w:t>2</w:t>
            </w:r>
            <w:r w:rsidRPr="001B1A79">
              <w:rPr>
                <w:rFonts w:ascii="Arial" w:hAnsi="Arial" w:cs="Arial"/>
                <w:sz w:val="24"/>
              </w:rPr>
              <w:t>)</w:t>
            </w:r>
            <w:r w:rsidRPr="001B1A79">
              <w:rPr>
                <w:rFonts w:ascii="Arial" w:hAnsi="Arial" w:cs="Arial"/>
                <w:sz w:val="24"/>
                <w:vertAlign w:val="subscript"/>
              </w:rPr>
              <w:t>2</w:t>
            </w:r>
          </w:p>
        </w:tc>
        <w:tc>
          <w:tcPr>
            <w:tcW w:w="545" w:type="pct"/>
            <w:tcBorders>
              <w:top w:val="nil"/>
              <w:bottom w:val="single" w:sz="12" w:space="0" w:color="auto"/>
            </w:tcBorders>
            <w:vAlign w:val="center"/>
          </w:tcPr>
          <w:p w14:paraId="2FCA5D87" w14:textId="77777777" w:rsidR="008C00C1" w:rsidRPr="001B1A79" w:rsidRDefault="008C00C1" w:rsidP="00BD064E">
            <w:pPr>
              <w:jc w:val="center"/>
              <w:rPr>
                <w:rFonts w:ascii="Arial" w:hAnsi="Arial" w:cs="Arial"/>
                <w:sz w:val="24"/>
              </w:rPr>
            </w:pPr>
            <w:r w:rsidRPr="001B1A79">
              <w:rPr>
                <w:rFonts w:ascii="Arial" w:hAnsi="Arial" w:cs="Arial"/>
                <w:sz w:val="24"/>
              </w:rPr>
              <w:t>1.74</w:t>
            </w:r>
          </w:p>
        </w:tc>
        <w:tc>
          <w:tcPr>
            <w:tcW w:w="1338" w:type="pct"/>
            <w:tcBorders>
              <w:top w:val="nil"/>
              <w:bottom w:val="single" w:sz="12" w:space="0" w:color="auto"/>
            </w:tcBorders>
            <w:vAlign w:val="center"/>
          </w:tcPr>
          <w:p w14:paraId="0172DB57" w14:textId="77777777" w:rsidR="008C00C1" w:rsidRPr="001B1A79" w:rsidRDefault="008C00C1" w:rsidP="00BD064E">
            <w:pPr>
              <w:jc w:val="center"/>
              <w:rPr>
                <w:rFonts w:ascii="Arial" w:hAnsi="Arial" w:cs="Arial"/>
                <w:sz w:val="24"/>
              </w:rPr>
            </w:pPr>
            <w:r w:rsidRPr="001B1A79">
              <w:rPr>
                <w:rFonts w:ascii="Arial" w:hAnsi="Arial" w:cs="Arial"/>
                <w:sz w:val="24"/>
              </w:rPr>
              <w:t>-0.13</w:t>
            </w:r>
          </w:p>
        </w:tc>
        <w:tc>
          <w:tcPr>
            <w:tcW w:w="1983" w:type="pct"/>
            <w:tcBorders>
              <w:top w:val="nil"/>
              <w:bottom w:val="single" w:sz="12" w:space="0" w:color="auto"/>
            </w:tcBorders>
            <w:vAlign w:val="center"/>
          </w:tcPr>
          <w:p w14:paraId="2E553D2C" w14:textId="77777777" w:rsidR="008C00C1" w:rsidRPr="001B1A79" w:rsidRDefault="008C00C1" w:rsidP="00BD064E">
            <w:pPr>
              <w:jc w:val="center"/>
              <w:rPr>
                <w:rFonts w:ascii="Arial" w:hAnsi="Arial" w:cs="Arial"/>
                <w:sz w:val="24"/>
              </w:rPr>
            </w:pPr>
            <w:r w:rsidRPr="001B1A79">
              <w:rPr>
                <w:rFonts w:ascii="Arial" w:hAnsi="Arial" w:cs="Arial"/>
                <w:sz w:val="24"/>
              </w:rPr>
              <w:t>1.61</w:t>
            </w:r>
          </w:p>
        </w:tc>
      </w:tr>
    </w:tbl>
    <w:p w14:paraId="23E785A0" w14:textId="77777777" w:rsidR="008C00C1" w:rsidRPr="001B1A79" w:rsidRDefault="008C00C1" w:rsidP="008C00C1">
      <w:pPr>
        <w:spacing w:line="360" w:lineRule="auto"/>
        <w:rPr>
          <w:rFonts w:ascii="Arial" w:hAnsi="Arial" w:cs="Arial"/>
          <w:sz w:val="24"/>
        </w:rPr>
      </w:pPr>
      <w:r w:rsidRPr="001B1A79">
        <w:rPr>
          <w:rFonts w:ascii="Arial" w:hAnsi="Arial" w:cs="Arial"/>
          <w:b/>
          <w:bCs/>
          <w:sz w:val="24"/>
        </w:rPr>
        <w:t>Note:</w:t>
      </w:r>
      <w:r w:rsidRPr="001B1A79">
        <w:rPr>
          <w:rFonts w:ascii="Arial" w:hAnsi="Arial" w:cs="Arial"/>
          <w:sz w:val="24"/>
        </w:rPr>
        <w:t xml:space="preserve"> TS1 and TS2 refer to the transition states of the first and second C-N coupling steps, respectively.</w:t>
      </w:r>
    </w:p>
    <w:p w14:paraId="03FE03D0" w14:textId="77777777" w:rsidR="008C00C1" w:rsidRPr="001B1A79" w:rsidRDefault="008C00C1" w:rsidP="008C00C1">
      <w:pPr>
        <w:widowControl/>
        <w:jc w:val="left"/>
        <w:rPr>
          <w:rFonts w:ascii="Arial" w:hAnsi="Arial" w:cs="Arial"/>
          <w:sz w:val="24"/>
        </w:rPr>
      </w:pPr>
      <w:r w:rsidRPr="001B1A79">
        <w:rPr>
          <w:rFonts w:ascii="Arial" w:hAnsi="Arial" w:cs="Arial"/>
          <w:sz w:val="24"/>
        </w:rPr>
        <w:br w:type="page"/>
      </w:r>
    </w:p>
    <w:p w14:paraId="42E4F2A1" w14:textId="126F3501" w:rsidR="008C00C1" w:rsidRPr="00E05B16" w:rsidRDefault="008C00C1" w:rsidP="008C00C1">
      <w:pPr>
        <w:spacing w:line="360" w:lineRule="auto"/>
        <w:rPr>
          <w:rFonts w:ascii="Times New Roman" w:hAnsi="Times New Roman"/>
          <w:sz w:val="24"/>
          <w:szCs w:val="24"/>
        </w:rPr>
      </w:pPr>
      <w:r w:rsidRPr="006012F4">
        <w:rPr>
          <w:rFonts w:ascii="Arial" w:hAnsi="Arial" w:cs="Arial"/>
          <w:b/>
          <w:bCs/>
          <w:sz w:val="24"/>
          <w:lang w:val="de-DE"/>
        </w:rPr>
        <w:lastRenderedPageBreak/>
        <w:t>Supplementary</w:t>
      </w:r>
      <w:r w:rsidRPr="006012F4">
        <w:rPr>
          <w:rFonts w:ascii="Arial" w:hAnsi="Arial" w:cs="Arial"/>
          <w:b/>
          <w:bCs/>
          <w:iCs/>
          <w:sz w:val="24"/>
          <w:szCs w:val="24"/>
        </w:rPr>
        <w:t xml:space="preserve"> Table 7. </w:t>
      </w:r>
      <w:r w:rsidRPr="006012F4">
        <w:rPr>
          <w:rFonts w:ascii="Arial" w:hAnsi="Arial" w:cs="Arial"/>
          <w:sz w:val="24"/>
          <w:szCs w:val="24"/>
        </w:rPr>
        <w:t>Correction terms of adsorbates utilized to transform energies into free energies on Cu(111) slab.</w:t>
      </w:r>
      <w:r w:rsidRPr="0001258E">
        <w:rPr>
          <w:rFonts w:ascii="Times New Roman" w:hAnsi="Times New Roman"/>
          <w:i/>
          <w:iCs/>
          <w:sz w:val="24"/>
          <w:szCs w:val="24"/>
        </w:rPr>
        <w:t xml:space="preserve"> </w:t>
      </w:r>
      <w:r>
        <w:rPr>
          <w:rFonts w:ascii="Times New Roman" w:hAnsi="Times New Roman"/>
          <w:i/>
          <w:iCs/>
          <w:sz w:val="24"/>
          <w:szCs w:val="24"/>
        </w:rPr>
        <w:t>ZPE</w:t>
      </w:r>
      <w:r>
        <w:rPr>
          <w:rFonts w:ascii="Times New Roman" w:hAnsi="Times New Roman"/>
          <w:sz w:val="24"/>
          <w:szCs w:val="24"/>
        </w:rPr>
        <w:t>,</w:t>
      </w:r>
      <w:r w:rsidRPr="00F82484">
        <w:rPr>
          <w:rFonts w:ascii="Times New Roman" w:hAnsi="Times New Roman" w:cs="Times New Roman"/>
          <w:sz w:val="24"/>
          <w:szCs w:val="24"/>
        </w:rPr>
        <w:t xml:space="preserve"> </w:t>
      </w:r>
      <m:oMath>
        <m:nary>
          <m:naryPr>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oMath>
      <w:r w:rsidRPr="00F82484">
        <w:rPr>
          <w:rFonts w:ascii="Times New Roman" w:hAnsi="Times New Roman" w:cs="Times New Roman"/>
          <w:sz w:val="24"/>
          <w:szCs w:val="24"/>
        </w:rPr>
        <w:t xml:space="preserve"> </w:t>
      </w:r>
      <w:r w:rsidRPr="006012F4">
        <w:rPr>
          <w:rFonts w:ascii="Arial" w:hAnsi="Arial" w:cs="Arial"/>
          <w:sz w:val="24"/>
          <w:szCs w:val="24"/>
        </w:rPr>
        <w:t>and</w:t>
      </w:r>
      <w:r w:rsidRPr="00F82484">
        <w:rPr>
          <w:rFonts w:ascii="Times New Roman" w:hAnsi="Times New Roman" w:cs="Times New Roman"/>
          <w:sz w:val="24"/>
          <w:szCs w:val="24"/>
        </w:rPr>
        <w:t xml:space="preserve"> </w:t>
      </w:r>
      <w:r w:rsidRPr="00A911A0">
        <w:rPr>
          <w:rFonts w:ascii="Times New Roman" w:hAnsi="Times New Roman" w:cs="Times New Roman"/>
          <w:i/>
          <w:iCs/>
          <w:sz w:val="24"/>
          <w:szCs w:val="24"/>
        </w:rPr>
        <w:t>T</w:t>
      </w:r>
      <w:r>
        <w:rPr>
          <w:rFonts w:ascii="Times New Roman" w:hAnsi="Times New Roman"/>
          <w:i/>
          <w:iCs/>
          <w:sz w:val="24"/>
          <w:szCs w:val="24"/>
        </w:rPr>
        <w:t>S</w:t>
      </w:r>
      <w:r w:rsidRPr="00F82484">
        <w:rPr>
          <w:rFonts w:ascii="Times New Roman" w:hAnsi="Times New Roman" w:cs="Times New Roman"/>
          <w:sz w:val="24"/>
          <w:szCs w:val="24"/>
        </w:rPr>
        <w:t xml:space="preserve"> </w:t>
      </w:r>
      <w:r w:rsidRPr="006012F4">
        <w:rPr>
          <w:rFonts w:ascii="Arial" w:hAnsi="Arial" w:cs="Arial"/>
          <w:sz w:val="24"/>
          <w:szCs w:val="24"/>
        </w:rPr>
        <w:t xml:space="preserve">are </w:t>
      </w:r>
      <w:r w:rsidRPr="006012F4">
        <w:rPr>
          <w:rFonts w:ascii="Arial" w:hAnsi="Arial" w:cs="Arial"/>
          <w:sz w:val="24"/>
        </w:rPr>
        <w:t>zero-point energy corrections, enthalpic temperature corrections</w:t>
      </w:r>
      <w:r w:rsidRPr="006012F4">
        <w:rPr>
          <w:rFonts w:ascii="Arial" w:hAnsi="Arial" w:cs="Arial"/>
          <w:sz w:val="24"/>
          <w:szCs w:val="24"/>
        </w:rPr>
        <w:t xml:space="preserve"> and </w:t>
      </w:r>
      <w:r w:rsidRPr="006012F4">
        <w:rPr>
          <w:rFonts w:ascii="Arial" w:hAnsi="Arial" w:cs="Arial"/>
          <w:sz w:val="24"/>
        </w:rPr>
        <w:t>entropy contributions</w:t>
      </w:r>
      <w:r w:rsidRPr="006012F4">
        <w:rPr>
          <w:rFonts w:ascii="Arial" w:hAnsi="Arial" w:cs="Arial"/>
          <w:sz w:val="24"/>
          <w:szCs w:val="24"/>
        </w:rPr>
        <w:t>, respectivel</w:t>
      </w:r>
      <w:r w:rsidRPr="006012F4">
        <w:rPr>
          <w:rFonts w:ascii="Arial" w:hAnsi="Arial" w:cs="Arial"/>
          <w:sz w:val="24"/>
        </w:rPr>
        <w:t>y.</w:t>
      </w:r>
      <w:r w:rsidRPr="006012F4">
        <w:rPr>
          <w:rFonts w:ascii="Arial" w:hAnsi="Arial" w:cs="Arial"/>
          <w:sz w:val="24"/>
          <w:szCs w:val="24"/>
        </w:rPr>
        <w:t xml:space="preserve"> Temperature is set to 298.15 K. </w:t>
      </w:r>
      <w:r w:rsidRPr="006012F4">
        <w:rPr>
          <w:rFonts w:ascii="Arial" w:hAnsi="Arial" w:cs="Arial"/>
          <w:sz w:val="24"/>
        </w:rPr>
        <w:t>The unit is eV.</w:t>
      </w:r>
    </w:p>
    <w:tbl>
      <w:tblPr>
        <w:tblStyle w:val="a6"/>
        <w:tblW w:w="5000" w:type="pct"/>
        <w:tblInd w:w="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23"/>
        <w:gridCol w:w="892"/>
        <w:gridCol w:w="2210"/>
        <w:gridCol w:w="3281"/>
      </w:tblGrid>
      <w:tr w:rsidR="008C00C1" w14:paraId="18485846" w14:textId="77777777" w:rsidTr="00BD064E">
        <w:tc>
          <w:tcPr>
            <w:tcW w:w="1134" w:type="pct"/>
            <w:tcBorders>
              <w:top w:val="single" w:sz="12" w:space="0" w:color="auto"/>
              <w:bottom w:val="single" w:sz="12" w:space="0" w:color="auto"/>
            </w:tcBorders>
            <w:vAlign w:val="center"/>
          </w:tcPr>
          <w:p w14:paraId="643CE530" w14:textId="77777777" w:rsidR="008C00C1" w:rsidRPr="006012F4" w:rsidRDefault="008C00C1" w:rsidP="00BD064E">
            <w:pPr>
              <w:spacing w:line="360" w:lineRule="auto"/>
              <w:jc w:val="center"/>
              <w:rPr>
                <w:rFonts w:ascii="Arial" w:hAnsi="Arial" w:cs="Arial"/>
                <w:sz w:val="24"/>
              </w:rPr>
            </w:pPr>
            <w:r w:rsidRPr="006012F4">
              <w:rPr>
                <w:rFonts w:ascii="Arial" w:hAnsi="Arial" w:cs="Arial"/>
                <w:sz w:val="24"/>
              </w:rPr>
              <w:t>adsorbates</w:t>
            </w:r>
          </w:p>
        </w:tc>
        <w:tc>
          <w:tcPr>
            <w:tcW w:w="545" w:type="pct"/>
            <w:tcBorders>
              <w:top w:val="single" w:sz="12" w:space="0" w:color="auto"/>
              <w:bottom w:val="single" w:sz="12" w:space="0" w:color="auto"/>
            </w:tcBorders>
            <w:vAlign w:val="center"/>
          </w:tcPr>
          <w:p w14:paraId="0F314ABE" w14:textId="77777777" w:rsidR="008C00C1" w:rsidRPr="00E97702" w:rsidRDefault="008C00C1" w:rsidP="00BD064E">
            <w:pPr>
              <w:spacing w:line="360" w:lineRule="auto"/>
              <w:jc w:val="center"/>
              <w:rPr>
                <w:rFonts w:ascii="Times New Roman" w:hAnsi="Times New Roman"/>
                <w:i/>
                <w:iCs/>
                <w:sz w:val="24"/>
              </w:rPr>
            </w:pPr>
            <w:r w:rsidRPr="00E97702">
              <w:rPr>
                <w:rFonts w:ascii="Times New Roman" w:hAnsi="Times New Roman" w:hint="eastAsia"/>
                <w:i/>
                <w:iCs/>
                <w:sz w:val="24"/>
              </w:rPr>
              <w:t>Z</w:t>
            </w:r>
            <w:r w:rsidRPr="00E97702">
              <w:rPr>
                <w:rFonts w:ascii="Times New Roman" w:hAnsi="Times New Roman"/>
                <w:i/>
                <w:iCs/>
                <w:sz w:val="24"/>
              </w:rPr>
              <w:t>PE</w:t>
            </w:r>
          </w:p>
        </w:tc>
        <w:tc>
          <w:tcPr>
            <w:tcW w:w="1338" w:type="pct"/>
            <w:tcBorders>
              <w:top w:val="single" w:sz="12" w:space="0" w:color="auto"/>
              <w:bottom w:val="single" w:sz="12" w:space="0" w:color="auto"/>
            </w:tcBorders>
            <w:vAlign w:val="center"/>
          </w:tcPr>
          <w:p w14:paraId="710D0881" w14:textId="77777777" w:rsidR="008C00C1" w:rsidRDefault="00446FBE" w:rsidP="00BD064E">
            <w:pPr>
              <w:spacing w:line="360" w:lineRule="auto"/>
              <w:jc w:val="center"/>
              <w:rPr>
                <w:rFonts w:ascii="Times New Roman" w:hAnsi="Times New Roman"/>
                <w:sz w:val="24"/>
              </w:rPr>
            </w:pPr>
            <m:oMathPara>
              <m:oMath>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c>
          <w:tcPr>
            <w:tcW w:w="1983" w:type="pct"/>
            <w:tcBorders>
              <w:top w:val="single" w:sz="12" w:space="0" w:color="auto"/>
              <w:bottom w:val="single" w:sz="12" w:space="0" w:color="auto"/>
            </w:tcBorders>
            <w:vAlign w:val="center"/>
          </w:tcPr>
          <w:p w14:paraId="1C0C2085" w14:textId="77777777" w:rsidR="008C00C1" w:rsidRDefault="008C00C1" w:rsidP="00BD064E">
            <w:pPr>
              <w:spacing w:line="360" w:lineRule="auto"/>
              <w:jc w:val="center"/>
              <w:rPr>
                <w:rFonts w:ascii="Times New Roman" w:hAnsi="Times New Roman"/>
                <w:sz w:val="24"/>
              </w:rPr>
            </w:pPr>
            <m:oMathPara>
              <m:oMath>
                <m:r>
                  <w:rPr>
                    <w:rFonts w:ascii="Cambria Math" w:hAnsi="Cambria Math" w:cs="Times New Roman"/>
                    <w:kern w:val="2"/>
                    <w:sz w:val="24"/>
                    <w:szCs w:val="24"/>
                  </w:rPr>
                  <m:t>ZPE+</m:t>
                </m:r>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r>
      <w:tr w:rsidR="008C00C1" w14:paraId="036259E0" w14:textId="77777777" w:rsidTr="00BD064E">
        <w:tc>
          <w:tcPr>
            <w:tcW w:w="1134" w:type="pct"/>
            <w:tcBorders>
              <w:top w:val="single" w:sz="12" w:space="0" w:color="auto"/>
              <w:bottom w:val="nil"/>
            </w:tcBorders>
            <w:vAlign w:val="center"/>
          </w:tcPr>
          <w:p w14:paraId="2A6F339F" w14:textId="77777777" w:rsidR="008C00C1" w:rsidRPr="006012F4" w:rsidRDefault="008C00C1" w:rsidP="00BD064E">
            <w:pPr>
              <w:jc w:val="center"/>
              <w:rPr>
                <w:rFonts w:ascii="Arial" w:hAnsi="Arial" w:cs="Arial"/>
                <w:sz w:val="24"/>
              </w:rPr>
            </w:pPr>
            <w:r w:rsidRPr="006012F4">
              <w:rPr>
                <w:rFonts w:ascii="Arial" w:hAnsi="Arial" w:cs="Arial"/>
                <w:sz w:val="24"/>
              </w:rPr>
              <w:t>*CO</w:t>
            </w:r>
            <w:r w:rsidRPr="006012F4">
              <w:rPr>
                <w:rFonts w:ascii="Arial" w:hAnsi="Arial" w:cs="Arial"/>
                <w:sz w:val="24"/>
                <w:vertAlign w:val="subscript"/>
              </w:rPr>
              <w:t>2</w:t>
            </w:r>
            <w:r w:rsidRPr="006012F4">
              <w:rPr>
                <w:rFonts w:ascii="Arial" w:hAnsi="Arial" w:cs="Arial"/>
                <w:sz w:val="24"/>
              </w:rPr>
              <w:t>+*H</w:t>
            </w:r>
            <w:r w:rsidRPr="006012F4">
              <w:rPr>
                <w:rFonts w:ascii="Arial" w:hAnsi="Arial" w:cs="Arial"/>
                <w:sz w:val="24"/>
                <w:vertAlign w:val="subscript"/>
              </w:rPr>
              <w:t>2</w:t>
            </w:r>
            <w:r w:rsidRPr="006012F4">
              <w:rPr>
                <w:rFonts w:ascii="Arial" w:hAnsi="Arial" w:cs="Arial"/>
                <w:sz w:val="24"/>
              </w:rPr>
              <w:t>O</w:t>
            </w:r>
          </w:p>
        </w:tc>
        <w:tc>
          <w:tcPr>
            <w:tcW w:w="545" w:type="pct"/>
            <w:tcBorders>
              <w:top w:val="single" w:sz="12" w:space="0" w:color="auto"/>
              <w:bottom w:val="nil"/>
            </w:tcBorders>
            <w:vAlign w:val="center"/>
          </w:tcPr>
          <w:p w14:paraId="071C2B77" w14:textId="77777777" w:rsidR="008C00C1" w:rsidRPr="006012F4" w:rsidRDefault="008C00C1" w:rsidP="00BD064E">
            <w:pPr>
              <w:jc w:val="center"/>
              <w:rPr>
                <w:rFonts w:ascii="Arial" w:hAnsi="Arial" w:cs="Arial"/>
                <w:sz w:val="24"/>
              </w:rPr>
            </w:pPr>
            <w:r w:rsidRPr="006012F4">
              <w:rPr>
                <w:rFonts w:ascii="Arial" w:hAnsi="Arial" w:cs="Arial"/>
                <w:sz w:val="24"/>
              </w:rPr>
              <w:t>1.00</w:t>
            </w:r>
          </w:p>
        </w:tc>
        <w:tc>
          <w:tcPr>
            <w:tcW w:w="1338" w:type="pct"/>
            <w:tcBorders>
              <w:top w:val="single" w:sz="12" w:space="0" w:color="auto"/>
              <w:bottom w:val="nil"/>
            </w:tcBorders>
            <w:vAlign w:val="center"/>
          </w:tcPr>
          <w:p w14:paraId="5EBC1965" w14:textId="77777777" w:rsidR="008C00C1" w:rsidRPr="006012F4" w:rsidRDefault="008C00C1" w:rsidP="00BD064E">
            <w:pPr>
              <w:jc w:val="center"/>
              <w:rPr>
                <w:rFonts w:ascii="Arial" w:hAnsi="Arial" w:cs="Arial"/>
                <w:sz w:val="24"/>
              </w:rPr>
            </w:pPr>
            <w:r w:rsidRPr="006012F4">
              <w:rPr>
                <w:rFonts w:ascii="Arial" w:hAnsi="Arial" w:cs="Arial"/>
                <w:sz w:val="24"/>
              </w:rPr>
              <w:t>-0.22</w:t>
            </w:r>
          </w:p>
        </w:tc>
        <w:tc>
          <w:tcPr>
            <w:tcW w:w="1983" w:type="pct"/>
            <w:tcBorders>
              <w:top w:val="single" w:sz="12" w:space="0" w:color="auto"/>
              <w:bottom w:val="nil"/>
            </w:tcBorders>
            <w:vAlign w:val="center"/>
          </w:tcPr>
          <w:p w14:paraId="71271520" w14:textId="77777777" w:rsidR="008C00C1" w:rsidRPr="006012F4" w:rsidRDefault="008C00C1" w:rsidP="00BD064E">
            <w:pPr>
              <w:jc w:val="center"/>
              <w:rPr>
                <w:rFonts w:ascii="Arial" w:hAnsi="Arial" w:cs="Arial"/>
                <w:sz w:val="24"/>
              </w:rPr>
            </w:pPr>
            <w:r w:rsidRPr="006012F4">
              <w:rPr>
                <w:rFonts w:ascii="Arial" w:hAnsi="Arial" w:cs="Arial"/>
                <w:sz w:val="24"/>
              </w:rPr>
              <w:t>0.78</w:t>
            </w:r>
          </w:p>
        </w:tc>
      </w:tr>
      <w:tr w:rsidR="008C00C1" w14:paraId="703CDF73" w14:textId="77777777" w:rsidTr="00BD064E">
        <w:tc>
          <w:tcPr>
            <w:tcW w:w="1134" w:type="pct"/>
            <w:tcBorders>
              <w:top w:val="nil"/>
              <w:bottom w:val="nil"/>
            </w:tcBorders>
            <w:vAlign w:val="center"/>
          </w:tcPr>
          <w:p w14:paraId="6F1E938E" w14:textId="77777777" w:rsidR="008C00C1" w:rsidRPr="006012F4" w:rsidRDefault="008C00C1" w:rsidP="00BD064E">
            <w:pPr>
              <w:jc w:val="center"/>
              <w:rPr>
                <w:rFonts w:ascii="Arial" w:hAnsi="Arial" w:cs="Arial"/>
                <w:sz w:val="24"/>
              </w:rPr>
            </w:pPr>
            <w:r w:rsidRPr="006012F4">
              <w:rPr>
                <w:rFonts w:ascii="Arial" w:hAnsi="Arial" w:cs="Arial"/>
                <w:sz w:val="24"/>
              </w:rPr>
              <w:t>*COOH+*OH</w:t>
            </w:r>
          </w:p>
        </w:tc>
        <w:tc>
          <w:tcPr>
            <w:tcW w:w="545" w:type="pct"/>
            <w:tcBorders>
              <w:top w:val="nil"/>
              <w:bottom w:val="nil"/>
            </w:tcBorders>
            <w:vAlign w:val="center"/>
          </w:tcPr>
          <w:p w14:paraId="030F9CBC" w14:textId="77777777" w:rsidR="008C00C1" w:rsidRPr="006012F4" w:rsidRDefault="008C00C1" w:rsidP="00BD064E">
            <w:pPr>
              <w:jc w:val="center"/>
              <w:rPr>
                <w:rFonts w:ascii="Arial" w:hAnsi="Arial" w:cs="Arial"/>
                <w:sz w:val="24"/>
              </w:rPr>
            </w:pPr>
            <w:r w:rsidRPr="006012F4">
              <w:rPr>
                <w:rFonts w:ascii="Arial" w:hAnsi="Arial" w:cs="Arial"/>
                <w:sz w:val="24"/>
              </w:rPr>
              <w:t>0.97</w:t>
            </w:r>
          </w:p>
        </w:tc>
        <w:tc>
          <w:tcPr>
            <w:tcW w:w="1338" w:type="pct"/>
            <w:tcBorders>
              <w:top w:val="nil"/>
              <w:bottom w:val="nil"/>
            </w:tcBorders>
            <w:vAlign w:val="center"/>
          </w:tcPr>
          <w:p w14:paraId="08FC8C60" w14:textId="77777777" w:rsidR="008C00C1" w:rsidRPr="006012F4" w:rsidRDefault="008C00C1" w:rsidP="00BD064E">
            <w:pPr>
              <w:jc w:val="center"/>
              <w:rPr>
                <w:rFonts w:ascii="Arial" w:hAnsi="Arial" w:cs="Arial"/>
                <w:sz w:val="24"/>
              </w:rPr>
            </w:pPr>
            <w:r w:rsidRPr="006012F4">
              <w:rPr>
                <w:rFonts w:ascii="Arial" w:hAnsi="Arial" w:cs="Arial"/>
                <w:sz w:val="24"/>
              </w:rPr>
              <w:t>-0.16</w:t>
            </w:r>
          </w:p>
        </w:tc>
        <w:tc>
          <w:tcPr>
            <w:tcW w:w="1983" w:type="pct"/>
            <w:tcBorders>
              <w:top w:val="nil"/>
              <w:bottom w:val="nil"/>
            </w:tcBorders>
            <w:vAlign w:val="center"/>
          </w:tcPr>
          <w:p w14:paraId="5BA1FB91" w14:textId="77777777" w:rsidR="008C00C1" w:rsidRPr="006012F4" w:rsidRDefault="008C00C1" w:rsidP="00BD064E">
            <w:pPr>
              <w:jc w:val="center"/>
              <w:rPr>
                <w:rFonts w:ascii="Arial" w:hAnsi="Arial" w:cs="Arial"/>
                <w:sz w:val="24"/>
              </w:rPr>
            </w:pPr>
            <w:r w:rsidRPr="006012F4">
              <w:rPr>
                <w:rFonts w:ascii="Arial" w:hAnsi="Arial" w:cs="Arial"/>
                <w:sz w:val="24"/>
              </w:rPr>
              <w:t>0.80</w:t>
            </w:r>
          </w:p>
        </w:tc>
      </w:tr>
      <w:tr w:rsidR="008C00C1" w14:paraId="01AC9964" w14:textId="77777777" w:rsidTr="00BD064E">
        <w:tc>
          <w:tcPr>
            <w:tcW w:w="1134" w:type="pct"/>
            <w:tcBorders>
              <w:top w:val="nil"/>
              <w:bottom w:val="nil"/>
            </w:tcBorders>
            <w:vAlign w:val="center"/>
          </w:tcPr>
          <w:p w14:paraId="6A55445F" w14:textId="77777777" w:rsidR="008C00C1" w:rsidRPr="006012F4" w:rsidRDefault="008C00C1" w:rsidP="00BD064E">
            <w:pPr>
              <w:jc w:val="center"/>
              <w:rPr>
                <w:rFonts w:ascii="Arial" w:hAnsi="Arial" w:cs="Arial"/>
                <w:sz w:val="24"/>
              </w:rPr>
            </w:pPr>
            <w:r w:rsidRPr="006012F4">
              <w:rPr>
                <w:rFonts w:ascii="Arial" w:hAnsi="Arial" w:cs="Arial"/>
                <w:sz w:val="24"/>
              </w:rPr>
              <w:t>*NO</w:t>
            </w:r>
            <w:r w:rsidRPr="006012F4">
              <w:rPr>
                <w:rFonts w:ascii="Arial" w:hAnsi="Arial" w:cs="Arial"/>
                <w:sz w:val="24"/>
                <w:vertAlign w:val="subscript"/>
              </w:rPr>
              <w:t>3</w:t>
            </w:r>
          </w:p>
        </w:tc>
        <w:tc>
          <w:tcPr>
            <w:tcW w:w="545" w:type="pct"/>
            <w:tcBorders>
              <w:top w:val="nil"/>
              <w:bottom w:val="nil"/>
            </w:tcBorders>
            <w:vAlign w:val="center"/>
          </w:tcPr>
          <w:p w14:paraId="642CEB9E" w14:textId="77777777" w:rsidR="008C00C1" w:rsidRPr="006012F4" w:rsidRDefault="008C00C1" w:rsidP="00BD064E">
            <w:pPr>
              <w:jc w:val="center"/>
              <w:rPr>
                <w:rFonts w:ascii="Arial" w:hAnsi="Arial" w:cs="Arial"/>
                <w:sz w:val="24"/>
              </w:rPr>
            </w:pPr>
            <w:r w:rsidRPr="006012F4">
              <w:rPr>
                <w:rFonts w:ascii="Arial" w:hAnsi="Arial" w:cs="Arial"/>
                <w:sz w:val="24"/>
              </w:rPr>
              <w:t>0.41</w:t>
            </w:r>
          </w:p>
        </w:tc>
        <w:tc>
          <w:tcPr>
            <w:tcW w:w="1338" w:type="pct"/>
            <w:tcBorders>
              <w:top w:val="nil"/>
              <w:bottom w:val="nil"/>
            </w:tcBorders>
            <w:vAlign w:val="center"/>
          </w:tcPr>
          <w:p w14:paraId="2A57F6F3"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0BA986FF" w14:textId="77777777" w:rsidR="008C00C1" w:rsidRPr="006012F4" w:rsidRDefault="008C00C1" w:rsidP="00BD064E">
            <w:pPr>
              <w:jc w:val="center"/>
              <w:rPr>
                <w:rFonts w:ascii="Arial" w:hAnsi="Arial" w:cs="Arial"/>
                <w:sz w:val="24"/>
              </w:rPr>
            </w:pPr>
            <w:r w:rsidRPr="006012F4">
              <w:rPr>
                <w:rFonts w:ascii="Arial" w:hAnsi="Arial" w:cs="Arial"/>
                <w:sz w:val="24"/>
              </w:rPr>
              <w:t>0.27</w:t>
            </w:r>
          </w:p>
        </w:tc>
      </w:tr>
      <w:tr w:rsidR="008C00C1" w14:paraId="77CB81B1" w14:textId="77777777" w:rsidTr="00BD064E">
        <w:tc>
          <w:tcPr>
            <w:tcW w:w="1134" w:type="pct"/>
            <w:tcBorders>
              <w:top w:val="nil"/>
              <w:bottom w:val="nil"/>
            </w:tcBorders>
            <w:vAlign w:val="center"/>
          </w:tcPr>
          <w:p w14:paraId="55854002" w14:textId="77777777" w:rsidR="008C00C1" w:rsidRPr="006012F4" w:rsidRDefault="008C00C1" w:rsidP="00BD064E">
            <w:pPr>
              <w:jc w:val="center"/>
              <w:rPr>
                <w:rFonts w:ascii="Arial" w:hAnsi="Arial" w:cs="Arial"/>
                <w:sz w:val="24"/>
              </w:rPr>
            </w:pPr>
            <w:r w:rsidRPr="006012F4">
              <w:rPr>
                <w:rFonts w:ascii="Arial" w:hAnsi="Arial" w:cs="Arial"/>
                <w:sz w:val="24"/>
              </w:rPr>
              <w:t>*HNO</w:t>
            </w:r>
            <w:r w:rsidRPr="006012F4">
              <w:rPr>
                <w:rFonts w:ascii="Arial" w:hAnsi="Arial" w:cs="Arial"/>
                <w:sz w:val="24"/>
                <w:vertAlign w:val="subscript"/>
              </w:rPr>
              <w:t>3</w:t>
            </w:r>
          </w:p>
        </w:tc>
        <w:tc>
          <w:tcPr>
            <w:tcW w:w="545" w:type="pct"/>
            <w:tcBorders>
              <w:top w:val="nil"/>
              <w:bottom w:val="nil"/>
            </w:tcBorders>
            <w:vAlign w:val="center"/>
          </w:tcPr>
          <w:p w14:paraId="73F56CC9" w14:textId="77777777" w:rsidR="008C00C1" w:rsidRPr="006012F4" w:rsidRDefault="008C00C1" w:rsidP="00BD064E">
            <w:pPr>
              <w:jc w:val="center"/>
              <w:rPr>
                <w:rFonts w:ascii="Arial" w:hAnsi="Arial" w:cs="Arial"/>
                <w:sz w:val="24"/>
              </w:rPr>
            </w:pPr>
            <w:r w:rsidRPr="006012F4">
              <w:rPr>
                <w:rFonts w:ascii="Arial" w:hAnsi="Arial" w:cs="Arial"/>
                <w:sz w:val="24"/>
              </w:rPr>
              <w:t>0.70</w:t>
            </w:r>
          </w:p>
        </w:tc>
        <w:tc>
          <w:tcPr>
            <w:tcW w:w="1338" w:type="pct"/>
            <w:tcBorders>
              <w:top w:val="nil"/>
              <w:bottom w:val="nil"/>
            </w:tcBorders>
            <w:vAlign w:val="center"/>
          </w:tcPr>
          <w:p w14:paraId="295B469E"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nil"/>
            </w:tcBorders>
            <w:vAlign w:val="center"/>
          </w:tcPr>
          <w:p w14:paraId="2DB0EEF2" w14:textId="77777777" w:rsidR="008C00C1" w:rsidRPr="006012F4" w:rsidRDefault="008C00C1" w:rsidP="00BD064E">
            <w:pPr>
              <w:jc w:val="center"/>
              <w:rPr>
                <w:rFonts w:ascii="Arial" w:hAnsi="Arial" w:cs="Arial"/>
                <w:sz w:val="24"/>
              </w:rPr>
            </w:pPr>
            <w:r w:rsidRPr="006012F4">
              <w:rPr>
                <w:rFonts w:ascii="Arial" w:hAnsi="Arial" w:cs="Arial"/>
                <w:sz w:val="24"/>
              </w:rPr>
              <w:t>0.52</w:t>
            </w:r>
          </w:p>
        </w:tc>
      </w:tr>
      <w:tr w:rsidR="008C00C1" w14:paraId="0E8ACE82" w14:textId="77777777" w:rsidTr="00BD064E">
        <w:tc>
          <w:tcPr>
            <w:tcW w:w="1134" w:type="pct"/>
            <w:tcBorders>
              <w:top w:val="nil"/>
              <w:bottom w:val="nil"/>
            </w:tcBorders>
            <w:vAlign w:val="center"/>
          </w:tcPr>
          <w:p w14:paraId="553B63F4" w14:textId="77777777" w:rsidR="008C00C1" w:rsidRPr="006012F4" w:rsidRDefault="008C00C1" w:rsidP="00BD064E">
            <w:pPr>
              <w:jc w:val="center"/>
              <w:rPr>
                <w:rFonts w:ascii="Arial" w:hAnsi="Arial" w:cs="Arial"/>
                <w:sz w:val="24"/>
              </w:rPr>
            </w:pPr>
            <w:r w:rsidRPr="006012F4">
              <w:rPr>
                <w:rFonts w:ascii="Arial" w:hAnsi="Arial" w:cs="Arial"/>
                <w:sz w:val="24"/>
              </w:rPr>
              <w:t>*NO</w:t>
            </w:r>
            <w:r w:rsidRPr="006012F4">
              <w:rPr>
                <w:rFonts w:ascii="Arial" w:hAnsi="Arial" w:cs="Arial"/>
                <w:sz w:val="24"/>
                <w:vertAlign w:val="subscript"/>
              </w:rPr>
              <w:t>2</w:t>
            </w:r>
          </w:p>
        </w:tc>
        <w:tc>
          <w:tcPr>
            <w:tcW w:w="545" w:type="pct"/>
            <w:tcBorders>
              <w:top w:val="nil"/>
              <w:bottom w:val="nil"/>
            </w:tcBorders>
            <w:vAlign w:val="center"/>
          </w:tcPr>
          <w:p w14:paraId="62765CD5" w14:textId="77777777" w:rsidR="008C00C1" w:rsidRPr="006012F4" w:rsidRDefault="008C00C1" w:rsidP="00BD064E">
            <w:pPr>
              <w:jc w:val="center"/>
              <w:rPr>
                <w:rFonts w:ascii="Arial" w:hAnsi="Arial" w:cs="Arial"/>
                <w:sz w:val="24"/>
              </w:rPr>
            </w:pPr>
            <w:r w:rsidRPr="006012F4">
              <w:rPr>
                <w:rFonts w:ascii="Arial" w:hAnsi="Arial" w:cs="Arial"/>
                <w:sz w:val="24"/>
              </w:rPr>
              <w:t>0.27</w:t>
            </w:r>
          </w:p>
        </w:tc>
        <w:tc>
          <w:tcPr>
            <w:tcW w:w="1338" w:type="pct"/>
            <w:tcBorders>
              <w:top w:val="nil"/>
              <w:bottom w:val="nil"/>
            </w:tcBorders>
            <w:vAlign w:val="center"/>
          </w:tcPr>
          <w:p w14:paraId="71D4455F" w14:textId="77777777" w:rsidR="008C00C1" w:rsidRPr="006012F4" w:rsidRDefault="008C00C1" w:rsidP="00BD064E">
            <w:pPr>
              <w:jc w:val="center"/>
              <w:rPr>
                <w:rFonts w:ascii="Arial" w:hAnsi="Arial" w:cs="Arial"/>
                <w:sz w:val="24"/>
              </w:rPr>
            </w:pPr>
            <w:r w:rsidRPr="006012F4">
              <w:rPr>
                <w:rFonts w:ascii="Arial" w:hAnsi="Arial" w:cs="Arial"/>
                <w:sz w:val="24"/>
              </w:rPr>
              <w:t>-0.10</w:t>
            </w:r>
          </w:p>
        </w:tc>
        <w:tc>
          <w:tcPr>
            <w:tcW w:w="1983" w:type="pct"/>
            <w:tcBorders>
              <w:top w:val="nil"/>
              <w:bottom w:val="nil"/>
            </w:tcBorders>
            <w:vAlign w:val="center"/>
          </w:tcPr>
          <w:p w14:paraId="77764039" w14:textId="77777777" w:rsidR="008C00C1" w:rsidRPr="006012F4" w:rsidRDefault="008C00C1" w:rsidP="00BD064E">
            <w:pPr>
              <w:jc w:val="center"/>
              <w:rPr>
                <w:rFonts w:ascii="Arial" w:hAnsi="Arial" w:cs="Arial"/>
                <w:sz w:val="24"/>
              </w:rPr>
            </w:pPr>
            <w:r w:rsidRPr="006012F4">
              <w:rPr>
                <w:rFonts w:ascii="Arial" w:hAnsi="Arial" w:cs="Arial"/>
                <w:sz w:val="24"/>
              </w:rPr>
              <w:t>0.17</w:t>
            </w:r>
          </w:p>
        </w:tc>
      </w:tr>
      <w:tr w:rsidR="008C00C1" w14:paraId="4A95215F" w14:textId="77777777" w:rsidTr="00BD064E">
        <w:tc>
          <w:tcPr>
            <w:tcW w:w="1134" w:type="pct"/>
            <w:tcBorders>
              <w:top w:val="nil"/>
            </w:tcBorders>
            <w:vAlign w:val="center"/>
          </w:tcPr>
          <w:p w14:paraId="7E21182E" w14:textId="77777777" w:rsidR="008C00C1" w:rsidRPr="006012F4" w:rsidRDefault="008C00C1" w:rsidP="00BD064E">
            <w:pPr>
              <w:jc w:val="center"/>
              <w:rPr>
                <w:rFonts w:ascii="Arial" w:hAnsi="Arial" w:cs="Arial"/>
                <w:sz w:val="24"/>
              </w:rPr>
            </w:pPr>
            <w:r w:rsidRPr="006012F4">
              <w:rPr>
                <w:rFonts w:ascii="Arial" w:hAnsi="Arial" w:cs="Arial"/>
                <w:sz w:val="24"/>
              </w:rPr>
              <w:t>*COOH+*NO</w:t>
            </w:r>
            <w:r w:rsidRPr="006012F4">
              <w:rPr>
                <w:rFonts w:ascii="Arial" w:hAnsi="Arial" w:cs="Arial"/>
                <w:sz w:val="24"/>
                <w:vertAlign w:val="subscript"/>
              </w:rPr>
              <w:t>2</w:t>
            </w:r>
          </w:p>
        </w:tc>
        <w:tc>
          <w:tcPr>
            <w:tcW w:w="545" w:type="pct"/>
            <w:tcBorders>
              <w:top w:val="nil"/>
            </w:tcBorders>
            <w:vAlign w:val="center"/>
          </w:tcPr>
          <w:p w14:paraId="56A99D70" w14:textId="77777777" w:rsidR="008C00C1" w:rsidRPr="006012F4" w:rsidRDefault="008C00C1" w:rsidP="00BD064E">
            <w:pPr>
              <w:jc w:val="center"/>
              <w:rPr>
                <w:rFonts w:ascii="Arial" w:hAnsi="Arial" w:cs="Arial"/>
                <w:sz w:val="24"/>
              </w:rPr>
            </w:pPr>
            <w:r w:rsidRPr="006012F4">
              <w:rPr>
                <w:rFonts w:ascii="Arial" w:hAnsi="Arial" w:cs="Arial"/>
                <w:sz w:val="24"/>
              </w:rPr>
              <w:t>0.86</w:t>
            </w:r>
          </w:p>
        </w:tc>
        <w:tc>
          <w:tcPr>
            <w:tcW w:w="1338" w:type="pct"/>
            <w:tcBorders>
              <w:top w:val="nil"/>
            </w:tcBorders>
            <w:vAlign w:val="center"/>
          </w:tcPr>
          <w:p w14:paraId="4409ADED" w14:textId="77777777" w:rsidR="008C00C1" w:rsidRPr="006012F4" w:rsidRDefault="008C00C1" w:rsidP="00BD064E">
            <w:pPr>
              <w:jc w:val="center"/>
              <w:rPr>
                <w:rFonts w:ascii="Arial" w:hAnsi="Arial" w:cs="Arial"/>
                <w:sz w:val="24"/>
              </w:rPr>
            </w:pPr>
            <w:r w:rsidRPr="006012F4">
              <w:rPr>
                <w:rFonts w:ascii="Arial" w:hAnsi="Arial" w:cs="Arial"/>
                <w:sz w:val="24"/>
              </w:rPr>
              <w:t>-0.23</w:t>
            </w:r>
          </w:p>
        </w:tc>
        <w:tc>
          <w:tcPr>
            <w:tcW w:w="1983" w:type="pct"/>
            <w:tcBorders>
              <w:top w:val="nil"/>
            </w:tcBorders>
            <w:vAlign w:val="center"/>
          </w:tcPr>
          <w:p w14:paraId="42622794" w14:textId="77777777" w:rsidR="008C00C1" w:rsidRPr="006012F4" w:rsidRDefault="008C00C1" w:rsidP="00BD064E">
            <w:pPr>
              <w:jc w:val="center"/>
              <w:rPr>
                <w:rFonts w:ascii="Arial" w:hAnsi="Arial" w:cs="Arial"/>
                <w:sz w:val="24"/>
              </w:rPr>
            </w:pPr>
            <w:r w:rsidRPr="006012F4">
              <w:rPr>
                <w:rFonts w:ascii="Arial" w:hAnsi="Arial" w:cs="Arial"/>
                <w:sz w:val="24"/>
              </w:rPr>
              <w:t>0.63</w:t>
            </w:r>
          </w:p>
        </w:tc>
      </w:tr>
      <w:tr w:rsidR="008C00C1" w14:paraId="2F1F8605" w14:textId="77777777" w:rsidTr="00BD064E">
        <w:tc>
          <w:tcPr>
            <w:tcW w:w="1134" w:type="pct"/>
            <w:vAlign w:val="center"/>
          </w:tcPr>
          <w:p w14:paraId="562E13B9" w14:textId="77777777" w:rsidR="008C00C1" w:rsidRPr="006012F4" w:rsidRDefault="008C00C1" w:rsidP="00BD064E">
            <w:pPr>
              <w:jc w:val="center"/>
              <w:rPr>
                <w:rFonts w:ascii="Arial" w:hAnsi="Arial" w:cs="Arial"/>
                <w:sz w:val="24"/>
              </w:rPr>
            </w:pPr>
            <w:r w:rsidRPr="006012F4">
              <w:rPr>
                <w:rFonts w:ascii="Arial" w:hAnsi="Arial" w:cs="Arial"/>
                <w:sz w:val="24"/>
              </w:rPr>
              <w:t>TS1</w:t>
            </w:r>
          </w:p>
        </w:tc>
        <w:tc>
          <w:tcPr>
            <w:tcW w:w="545" w:type="pct"/>
            <w:vAlign w:val="center"/>
          </w:tcPr>
          <w:p w14:paraId="40B794B9" w14:textId="77777777" w:rsidR="008C00C1" w:rsidRPr="006012F4" w:rsidRDefault="008C00C1" w:rsidP="00BD064E">
            <w:pPr>
              <w:jc w:val="center"/>
              <w:rPr>
                <w:rFonts w:ascii="Arial" w:hAnsi="Arial" w:cs="Arial"/>
                <w:sz w:val="24"/>
              </w:rPr>
            </w:pPr>
            <w:r w:rsidRPr="006012F4">
              <w:rPr>
                <w:rFonts w:ascii="Arial" w:hAnsi="Arial" w:cs="Arial"/>
                <w:sz w:val="24"/>
              </w:rPr>
              <w:t>0.84</w:t>
            </w:r>
          </w:p>
        </w:tc>
        <w:tc>
          <w:tcPr>
            <w:tcW w:w="1338" w:type="pct"/>
            <w:vAlign w:val="center"/>
          </w:tcPr>
          <w:p w14:paraId="5DD141FD"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vAlign w:val="center"/>
          </w:tcPr>
          <w:p w14:paraId="3FDD7D5F" w14:textId="77777777" w:rsidR="008C00C1" w:rsidRPr="006012F4" w:rsidRDefault="008C00C1" w:rsidP="00BD064E">
            <w:pPr>
              <w:jc w:val="center"/>
              <w:rPr>
                <w:rFonts w:ascii="Arial" w:hAnsi="Arial" w:cs="Arial"/>
                <w:sz w:val="24"/>
              </w:rPr>
            </w:pPr>
            <w:r w:rsidRPr="006012F4">
              <w:rPr>
                <w:rFonts w:ascii="Arial" w:hAnsi="Arial" w:cs="Arial"/>
                <w:sz w:val="24"/>
              </w:rPr>
              <w:t>0.65</w:t>
            </w:r>
          </w:p>
        </w:tc>
      </w:tr>
      <w:tr w:rsidR="008C00C1" w14:paraId="33C43600" w14:textId="77777777" w:rsidTr="00BD064E">
        <w:tc>
          <w:tcPr>
            <w:tcW w:w="1134" w:type="pct"/>
            <w:vAlign w:val="center"/>
          </w:tcPr>
          <w:p w14:paraId="676545DB" w14:textId="77777777" w:rsidR="008C00C1" w:rsidRPr="006012F4" w:rsidRDefault="008C00C1" w:rsidP="00BD064E">
            <w:pPr>
              <w:jc w:val="center"/>
              <w:rPr>
                <w:rFonts w:ascii="Arial" w:hAnsi="Arial" w:cs="Arial"/>
                <w:sz w:val="24"/>
              </w:rPr>
            </w:pPr>
            <w:r w:rsidRPr="006012F4">
              <w:rPr>
                <w:rFonts w:ascii="Arial" w:hAnsi="Arial" w:cs="Arial"/>
                <w:sz w:val="24"/>
              </w:rPr>
              <w:t>*COOHNO</w:t>
            </w:r>
            <w:r w:rsidRPr="006012F4">
              <w:rPr>
                <w:rFonts w:ascii="Arial" w:hAnsi="Arial" w:cs="Arial"/>
                <w:sz w:val="24"/>
                <w:vertAlign w:val="subscript"/>
              </w:rPr>
              <w:t>2</w:t>
            </w:r>
          </w:p>
        </w:tc>
        <w:tc>
          <w:tcPr>
            <w:tcW w:w="545" w:type="pct"/>
            <w:vAlign w:val="center"/>
          </w:tcPr>
          <w:p w14:paraId="3335CCCF" w14:textId="77777777" w:rsidR="008C00C1" w:rsidRPr="006012F4" w:rsidRDefault="008C00C1" w:rsidP="00BD064E">
            <w:pPr>
              <w:jc w:val="center"/>
              <w:rPr>
                <w:rFonts w:ascii="Arial" w:hAnsi="Arial" w:cs="Arial"/>
                <w:sz w:val="24"/>
              </w:rPr>
            </w:pPr>
            <w:r w:rsidRPr="006012F4">
              <w:rPr>
                <w:rFonts w:ascii="Arial" w:hAnsi="Arial" w:cs="Arial"/>
                <w:sz w:val="24"/>
              </w:rPr>
              <w:t>0.92</w:t>
            </w:r>
          </w:p>
        </w:tc>
        <w:tc>
          <w:tcPr>
            <w:tcW w:w="1338" w:type="pct"/>
            <w:vAlign w:val="center"/>
          </w:tcPr>
          <w:p w14:paraId="31FEEA68" w14:textId="77777777" w:rsidR="008C00C1" w:rsidRPr="006012F4" w:rsidRDefault="008C00C1" w:rsidP="00BD064E">
            <w:pPr>
              <w:jc w:val="center"/>
              <w:rPr>
                <w:rFonts w:ascii="Arial" w:hAnsi="Arial" w:cs="Arial"/>
                <w:sz w:val="24"/>
              </w:rPr>
            </w:pPr>
            <w:r w:rsidRPr="006012F4">
              <w:rPr>
                <w:rFonts w:ascii="Arial" w:hAnsi="Arial" w:cs="Arial"/>
                <w:sz w:val="24"/>
              </w:rPr>
              <w:t>-0.21</w:t>
            </w:r>
          </w:p>
        </w:tc>
        <w:tc>
          <w:tcPr>
            <w:tcW w:w="1983" w:type="pct"/>
            <w:vAlign w:val="center"/>
          </w:tcPr>
          <w:p w14:paraId="1B735D04" w14:textId="77777777" w:rsidR="008C00C1" w:rsidRPr="006012F4" w:rsidRDefault="008C00C1" w:rsidP="00BD064E">
            <w:pPr>
              <w:jc w:val="center"/>
              <w:rPr>
                <w:rFonts w:ascii="Arial" w:hAnsi="Arial" w:cs="Arial"/>
                <w:sz w:val="24"/>
              </w:rPr>
            </w:pPr>
            <w:r w:rsidRPr="006012F4">
              <w:rPr>
                <w:rFonts w:ascii="Arial" w:hAnsi="Arial" w:cs="Arial"/>
                <w:sz w:val="24"/>
              </w:rPr>
              <w:t>0.71</w:t>
            </w:r>
          </w:p>
        </w:tc>
      </w:tr>
      <w:tr w:rsidR="008C00C1" w14:paraId="2ABAE64D" w14:textId="77777777" w:rsidTr="00BD064E">
        <w:tc>
          <w:tcPr>
            <w:tcW w:w="1134" w:type="pct"/>
            <w:vAlign w:val="center"/>
          </w:tcPr>
          <w:p w14:paraId="095865C9" w14:textId="77777777" w:rsidR="008C00C1" w:rsidRPr="006012F4" w:rsidRDefault="008C00C1" w:rsidP="00BD064E">
            <w:pPr>
              <w:jc w:val="center"/>
              <w:rPr>
                <w:rFonts w:ascii="Arial" w:hAnsi="Arial" w:cs="Arial"/>
                <w:sz w:val="24"/>
              </w:rPr>
            </w:pPr>
            <w:r w:rsidRPr="006012F4">
              <w:rPr>
                <w:rFonts w:ascii="Arial" w:hAnsi="Arial" w:cs="Arial"/>
                <w:sz w:val="24"/>
              </w:rPr>
              <w:t>*COOHNOOH</w:t>
            </w:r>
          </w:p>
        </w:tc>
        <w:tc>
          <w:tcPr>
            <w:tcW w:w="545" w:type="pct"/>
            <w:vAlign w:val="center"/>
          </w:tcPr>
          <w:p w14:paraId="1F4583F2" w14:textId="77777777" w:rsidR="008C00C1" w:rsidRPr="006012F4" w:rsidRDefault="008C00C1" w:rsidP="00BD064E">
            <w:pPr>
              <w:jc w:val="center"/>
              <w:rPr>
                <w:rFonts w:ascii="Arial" w:hAnsi="Arial" w:cs="Arial"/>
                <w:sz w:val="24"/>
              </w:rPr>
            </w:pPr>
            <w:r w:rsidRPr="006012F4">
              <w:rPr>
                <w:rFonts w:ascii="Arial" w:hAnsi="Arial" w:cs="Arial"/>
                <w:sz w:val="24"/>
              </w:rPr>
              <w:t>1.21</w:t>
            </w:r>
          </w:p>
        </w:tc>
        <w:tc>
          <w:tcPr>
            <w:tcW w:w="1338" w:type="pct"/>
            <w:vAlign w:val="center"/>
          </w:tcPr>
          <w:p w14:paraId="48E3B008" w14:textId="77777777" w:rsidR="008C00C1" w:rsidRPr="006012F4" w:rsidRDefault="008C00C1" w:rsidP="00BD064E">
            <w:pPr>
              <w:jc w:val="center"/>
              <w:rPr>
                <w:rFonts w:ascii="Arial" w:hAnsi="Arial" w:cs="Arial"/>
                <w:sz w:val="24"/>
              </w:rPr>
            </w:pPr>
            <w:r w:rsidRPr="006012F4">
              <w:rPr>
                <w:rFonts w:ascii="Arial" w:hAnsi="Arial" w:cs="Arial"/>
                <w:sz w:val="24"/>
              </w:rPr>
              <w:t>-0.22</w:t>
            </w:r>
          </w:p>
        </w:tc>
        <w:tc>
          <w:tcPr>
            <w:tcW w:w="1983" w:type="pct"/>
            <w:vAlign w:val="center"/>
          </w:tcPr>
          <w:p w14:paraId="61E509EE" w14:textId="77777777" w:rsidR="008C00C1" w:rsidRPr="006012F4" w:rsidRDefault="008C00C1" w:rsidP="00BD064E">
            <w:pPr>
              <w:jc w:val="center"/>
              <w:rPr>
                <w:rFonts w:ascii="Arial" w:hAnsi="Arial" w:cs="Arial"/>
                <w:sz w:val="24"/>
              </w:rPr>
            </w:pPr>
            <w:r w:rsidRPr="006012F4">
              <w:rPr>
                <w:rFonts w:ascii="Arial" w:hAnsi="Arial" w:cs="Arial"/>
                <w:sz w:val="24"/>
              </w:rPr>
              <w:t>0.99</w:t>
            </w:r>
          </w:p>
        </w:tc>
      </w:tr>
      <w:tr w:rsidR="008C00C1" w14:paraId="6A0A0215" w14:textId="77777777" w:rsidTr="00BD064E">
        <w:tc>
          <w:tcPr>
            <w:tcW w:w="1134" w:type="pct"/>
            <w:vAlign w:val="center"/>
          </w:tcPr>
          <w:p w14:paraId="5F21CE98" w14:textId="77777777" w:rsidR="008C00C1" w:rsidRPr="006012F4" w:rsidRDefault="008C00C1" w:rsidP="00BD064E">
            <w:pPr>
              <w:jc w:val="center"/>
              <w:rPr>
                <w:rFonts w:ascii="Arial" w:hAnsi="Arial" w:cs="Arial"/>
                <w:sz w:val="24"/>
              </w:rPr>
            </w:pPr>
            <w:r w:rsidRPr="006012F4">
              <w:rPr>
                <w:rFonts w:ascii="Arial" w:hAnsi="Arial" w:cs="Arial"/>
                <w:sz w:val="24"/>
              </w:rPr>
              <w:t>*COOHNO</w:t>
            </w:r>
          </w:p>
        </w:tc>
        <w:tc>
          <w:tcPr>
            <w:tcW w:w="545" w:type="pct"/>
            <w:vAlign w:val="center"/>
          </w:tcPr>
          <w:p w14:paraId="2EFF8705" w14:textId="77777777" w:rsidR="008C00C1" w:rsidRPr="006012F4" w:rsidRDefault="008C00C1" w:rsidP="00BD064E">
            <w:pPr>
              <w:jc w:val="center"/>
              <w:rPr>
                <w:rFonts w:ascii="Arial" w:hAnsi="Arial" w:cs="Arial"/>
                <w:sz w:val="24"/>
              </w:rPr>
            </w:pPr>
            <w:r w:rsidRPr="006012F4">
              <w:rPr>
                <w:rFonts w:ascii="Arial" w:hAnsi="Arial" w:cs="Arial"/>
                <w:sz w:val="24"/>
              </w:rPr>
              <w:t>0.82</w:t>
            </w:r>
          </w:p>
        </w:tc>
        <w:tc>
          <w:tcPr>
            <w:tcW w:w="1338" w:type="pct"/>
            <w:vAlign w:val="center"/>
          </w:tcPr>
          <w:p w14:paraId="1BEB9094" w14:textId="77777777" w:rsidR="008C00C1" w:rsidRPr="006012F4" w:rsidRDefault="008C00C1" w:rsidP="00BD064E">
            <w:pPr>
              <w:jc w:val="center"/>
              <w:rPr>
                <w:rFonts w:ascii="Arial" w:hAnsi="Arial" w:cs="Arial"/>
                <w:sz w:val="24"/>
              </w:rPr>
            </w:pPr>
            <w:r w:rsidRPr="006012F4">
              <w:rPr>
                <w:rFonts w:ascii="Arial" w:hAnsi="Arial" w:cs="Arial"/>
                <w:sz w:val="24"/>
              </w:rPr>
              <w:t>-0.13</w:t>
            </w:r>
          </w:p>
        </w:tc>
        <w:tc>
          <w:tcPr>
            <w:tcW w:w="1983" w:type="pct"/>
            <w:vAlign w:val="center"/>
          </w:tcPr>
          <w:p w14:paraId="3716355D" w14:textId="77777777" w:rsidR="008C00C1" w:rsidRPr="006012F4" w:rsidRDefault="008C00C1" w:rsidP="00BD064E">
            <w:pPr>
              <w:jc w:val="center"/>
              <w:rPr>
                <w:rFonts w:ascii="Arial" w:hAnsi="Arial" w:cs="Arial"/>
                <w:sz w:val="24"/>
              </w:rPr>
            </w:pPr>
            <w:r w:rsidRPr="006012F4">
              <w:rPr>
                <w:rFonts w:ascii="Arial" w:hAnsi="Arial" w:cs="Arial"/>
                <w:sz w:val="24"/>
              </w:rPr>
              <w:t>0.70</w:t>
            </w:r>
          </w:p>
        </w:tc>
      </w:tr>
      <w:tr w:rsidR="008C00C1" w14:paraId="03B13F8A" w14:textId="77777777" w:rsidTr="00BD064E">
        <w:tc>
          <w:tcPr>
            <w:tcW w:w="1134" w:type="pct"/>
            <w:tcBorders>
              <w:bottom w:val="nil"/>
            </w:tcBorders>
            <w:vAlign w:val="center"/>
          </w:tcPr>
          <w:p w14:paraId="1CFEBC8B" w14:textId="77777777" w:rsidR="008C00C1" w:rsidRPr="006012F4" w:rsidRDefault="008C00C1" w:rsidP="00BD064E">
            <w:pPr>
              <w:jc w:val="center"/>
              <w:rPr>
                <w:rFonts w:ascii="Arial" w:hAnsi="Arial" w:cs="Arial"/>
                <w:sz w:val="24"/>
              </w:rPr>
            </w:pPr>
            <w:r w:rsidRPr="006012F4">
              <w:rPr>
                <w:rFonts w:ascii="Arial" w:hAnsi="Arial" w:cs="Arial"/>
                <w:sz w:val="24"/>
              </w:rPr>
              <w:t>*COOHNOHOH</w:t>
            </w:r>
          </w:p>
        </w:tc>
        <w:tc>
          <w:tcPr>
            <w:tcW w:w="545" w:type="pct"/>
            <w:tcBorders>
              <w:bottom w:val="nil"/>
            </w:tcBorders>
            <w:vAlign w:val="center"/>
          </w:tcPr>
          <w:p w14:paraId="7393DCF6" w14:textId="77777777" w:rsidR="008C00C1" w:rsidRPr="006012F4" w:rsidRDefault="008C00C1" w:rsidP="00BD064E">
            <w:pPr>
              <w:jc w:val="center"/>
              <w:rPr>
                <w:rFonts w:ascii="Arial" w:hAnsi="Arial" w:cs="Arial"/>
                <w:sz w:val="24"/>
              </w:rPr>
            </w:pPr>
            <w:r w:rsidRPr="006012F4">
              <w:rPr>
                <w:rFonts w:ascii="Arial" w:hAnsi="Arial" w:cs="Arial"/>
                <w:sz w:val="24"/>
              </w:rPr>
              <w:t>1.51</w:t>
            </w:r>
          </w:p>
        </w:tc>
        <w:tc>
          <w:tcPr>
            <w:tcW w:w="1338" w:type="pct"/>
            <w:tcBorders>
              <w:bottom w:val="nil"/>
            </w:tcBorders>
            <w:vAlign w:val="center"/>
          </w:tcPr>
          <w:p w14:paraId="0A90B99D" w14:textId="77777777" w:rsidR="008C00C1" w:rsidRPr="006012F4" w:rsidRDefault="008C00C1" w:rsidP="00BD064E">
            <w:pPr>
              <w:jc w:val="center"/>
              <w:rPr>
                <w:rFonts w:ascii="Arial" w:hAnsi="Arial" w:cs="Arial"/>
                <w:sz w:val="24"/>
              </w:rPr>
            </w:pPr>
            <w:r w:rsidRPr="006012F4">
              <w:rPr>
                <w:rFonts w:ascii="Arial" w:hAnsi="Arial" w:cs="Arial"/>
                <w:sz w:val="24"/>
              </w:rPr>
              <w:t>-0.23</w:t>
            </w:r>
          </w:p>
        </w:tc>
        <w:tc>
          <w:tcPr>
            <w:tcW w:w="1983" w:type="pct"/>
            <w:tcBorders>
              <w:bottom w:val="nil"/>
            </w:tcBorders>
            <w:vAlign w:val="center"/>
          </w:tcPr>
          <w:p w14:paraId="6D2D7368" w14:textId="77777777" w:rsidR="008C00C1" w:rsidRPr="006012F4" w:rsidRDefault="008C00C1" w:rsidP="00BD064E">
            <w:pPr>
              <w:jc w:val="center"/>
              <w:rPr>
                <w:rFonts w:ascii="Arial" w:hAnsi="Arial" w:cs="Arial"/>
                <w:sz w:val="24"/>
              </w:rPr>
            </w:pPr>
            <w:r w:rsidRPr="006012F4">
              <w:rPr>
                <w:rFonts w:ascii="Arial" w:hAnsi="Arial" w:cs="Arial"/>
                <w:sz w:val="24"/>
              </w:rPr>
              <w:t>1.28</w:t>
            </w:r>
          </w:p>
        </w:tc>
      </w:tr>
      <w:tr w:rsidR="008C00C1" w14:paraId="206512CF" w14:textId="77777777" w:rsidTr="00BD064E">
        <w:tc>
          <w:tcPr>
            <w:tcW w:w="1134" w:type="pct"/>
            <w:tcBorders>
              <w:top w:val="nil"/>
              <w:bottom w:val="nil"/>
            </w:tcBorders>
            <w:vAlign w:val="center"/>
          </w:tcPr>
          <w:p w14:paraId="41DF5432" w14:textId="77777777" w:rsidR="008C00C1" w:rsidRPr="006012F4" w:rsidRDefault="008C00C1" w:rsidP="00BD064E">
            <w:pPr>
              <w:jc w:val="center"/>
              <w:rPr>
                <w:rFonts w:ascii="Arial" w:hAnsi="Arial" w:cs="Arial"/>
                <w:sz w:val="24"/>
              </w:rPr>
            </w:pPr>
            <w:r w:rsidRPr="006012F4">
              <w:rPr>
                <w:rFonts w:ascii="Arial" w:hAnsi="Arial" w:cs="Arial"/>
                <w:sz w:val="24"/>
              </w:rPr>
              <w:t>*COOHNOH</w:t>
            </w:r>
          </w:p>
        </w:tc>
        <w:tc>
          <w:tcPr>
            <w:tcW w:w="545" w:type="pct"/>
            <w:tcBorders>
              <w:top w:val="nil"/>
              <w:bottom w:val="nil"/>
            </w:tcBorders>
            <w:vAlign w:val="center"/>
          </w:tcPr>
          <w:p w14:paraId="2FADCB72" w14:textId="77777777" w:rsidR="008C00C1" w:rsidRPr="006012F4" w:rsidRDefault="008C00C1" w:rsidP="00BD064E">
            <w:pPr>
              <w:jc w:val="center"/>
              <w:rPr>
                <w:rFonts w:ascii="Arial" w:hAnsi="Arial" w:cs="Arial"/>
                <w:sz w:val="24"/>
              </w:rPr>
            </w:pPr>
            <w:r w:rsidRPr="006012F4">
              <w:rPr>
                <w:rFonts w:ascii="Arial" w:hAnsi="Arial" w:cs="Arial"/>
                <w:sz w:val="24"/>
              </w:rPr>
              <w:t>1.12</w:t>
            </w:r>
          </w:p>
        </w:tc>
        <w:tc>
          <w:tcPr>
            <w:tcW w:w="1338" w:type="pct"/>
            <w:tcBorders>
              <w:top w:val="nil"/>
              <w:bottom w:val="nil"/>
            </w:tcBorders>
            <w:vAlign w:val="center"/>
          </w:tcPr>
          <w:p w14:paraId="3962A09E" w14:textId="77777777" w:rsidR="008C00C1" w:rsidRPr="006012F4" w:rsidRDefault="008C00C1" w:rsidP="00BD064E">
            <w:pPr>
              <w:jc w:val="center"/>
              <w:rPr>
                <w:rFonts w:ascii="Arial" w:hAnsi="Arial" w:cs="Arial"/>
                <w:sz w:val="24"/>
              </w:rPr>
            </w:pPr>
            <w:r w:rsidRPr="006012F4">
              <w:rPr>
                <w:rFonts w:ascii="Arial" w:hAnsi="Arial" w:cs="Arial"/>
                <w:sz w:val="24"/>
              </w:rPr>
              <w:t>-0.17</w:t>
            </w:r>
          </w:p>
        </w:tc>
        <w:tc>
          <w:tcPr>
            <w:tcW w:w="1983" w:type="pct"/>
            <w:tcBorders>
              <w:top w:val="nil"/>
              <w:bottom w:val="nil"/>
            </w:tcBorders>
            <w:vAlign w:val="center"/>
          </w:tcPr>
          <w:p w14:paraId="17B89CD3" w14:textId="77777777" w:rsidR="008C00C1" w:rsidRPr="006012F4" w:rsidRDefault="008C00C1" w:rsidP="00BD064E">
            <w:pPr>
              <w:jc w:val="center"/>
              <w:rPr>
                <w:rFonts w:ascii="Arial" w:hAnsi="Arial" w:cs="Arial"/>
                <w:sz w:val="24"/>
              </w:rPr>
            </w:pPr>
            <w:r w:rsidRPr="006012F4">
              <w:rPr>
                <w:rFonts w:ascii="Arial" w:hAnsi="Arial" w:cs="Arial"/>
                <w:sz w:val="24"/>
              </w:rPr>
              <w:t>0.95</w:t>
            </w:r>
          </w:p>
        </w:tc>
      </w:tr>
      <w:tr w:rsidR="008C00C1" w14:paraId="2F2997CF" w14:textId="77777777" w:rsidTr="00BD064E">
        <w:tc>
          <w:tcPr>
            <w:tcW w:w="1134" w:type="pct"/>
            <w:tcBorders>
              <w:top w:val="nil"/>
              <w:bottom w:val="nil"/>
            </w:tcBorders>
            <w:vAlign w:val="center"/>
          </w:tcPr>
          <w:p w14:paraId="608F65F7" w14:textId="77777777" w:rsidR="008C00C1" w:rsidRPr="006012F4" w:rsidRDefault="008C00C1" w:rsidP="00BD064E">
            <w:pPr>
              <w:jc w:val="center"/>
              <w:rPr>
                <w:rFonts w:ascii="Arial" w:hAnsi="Arial" w:cs="Arial"/>
                <w:sz w:val="24"/>
              </w:rPr>
            </w:pPr>
            <w:r w:rsidRPr="006012F4">
              <w:rPr>
                <w:rFonts w:ascii="Arial" w:hAnsi="Arial" w:cs="Arial"/>
                <w:sz w:val="24"/>
              </w:rPr>
              <w:t>*COOHNHO</w:t>
            </w:r>
          </w:p>
        </w:tc>
        <w:tc>
          <w:tcPr>
            <w:tcW w:w="545" w:type="pct"/>
            <w:tcBorders>
              <w:top w:val="nil"/>
              <w:bottom w:val="nil"/>
            </w:tcBorders>
            <w:vAlign w:val="center"/>
          </w:tcPr>
          <w:p w14:paraId="78479B9B" w14:textId="77777777" w:rsidR="008C00C1" w:rsidRPr="006012F4" w:rsidRDefault="008C00C1" w:rsidP="00BD064E">
            <w:pPr>
              <w:jc w:val="center"/>
              <w:rPr>
                <w:rFonts w:ascii="Arial" w:hAnsi="Arial" w:cs="Arial"/>
                <w:sz w:val="24"/>
              </w:rPr>
            </w:pPr>
            <w:r w:rsidRPr="006012F4">
              <w:rPr>
                <w:rFonts w:ascii="Arial" w:hAnsi="Arial" w:cs="Arial"/>
                <w:sz w:val="24"/>
              </w:rPr>
              <w:t>1.14</w:t>
            </w:r>
          </w:p>
        </w:tc>
        <w:tc>
          <w:tcPr>
            <w:tcW w:w="1338" w:type="pct"/>
            <w:tcBorders>
              <w:top w:val="nil"/>
              <w:bottom w:val="nil"/>
            </w:tcBorders>
            <w:vAlign w:val="center"/>
          </w:tcPr>
          <w:p w14:paraId="6E297235" w14:textId="77777777" w:rsidR="008C00C1" w:rsidRPr="006012F4" w:rsidRDefault="008C00C1" w:rsidP="00BD064E">
            <w:pPr>
              <w:jc w:val="center"/>
              <w:rPr>
                <w:rFonts w:ascii="Arial" w:hAnsi="Arial" w:cs="Arial"/>
                <w:sz w:val="24"/>
              </w:rPr>
            </w:pPr>
            <w:r w:rsidRPr="006012F4">
              <w:rPr>
                <w:rFonts w:ascii="Arial" w:hAnsi="Arial" w:cs="Arial"/>
                <w:sz w:val="24"/>
              </w:rPr>
              <w:t>-0.20</w:t>
            </w:r>
          </w:p>
        </w:tc>
        <w:tc>
          <w:tcPr>
            <w:tcW w:w="1983" w:type="pct"/>
            <w:tcBorders>
              <w:top w:val="nil"/>
              <w:bottom w:val="nil"/>
            </w:tcBorders>
            <w:vAlign w:val="center"/>
          </w:tcPr>
          <w:p w14:paraId="470F407B" w14:textId="77777777" w:rsidR="008C00C1" w:rsidRPr="006012F4" w:rsidRDefault="008C00C1" w:rsidP="00BD064E">
            <w:pPr>
              <w:jc w:val="center"/>
              <w:rPr>
                <w:rFonts w:ascii="Arial" w:hAnsi="Arial" w:cs="Arial"/>
                <w:sz w:val="24"/>
              </w:rPr>
            </w:pPr>
            <w:r w:rsidRPr="006012F4">
              <w:rPr>
                <w:rFonts w:ascii="Arial" w:hAnsi="Arial" w:cs="Arial"/>
                <w:sz w:val="24"/>
              </w:rPr>
              <w:t>0.95</w:t>
            </w:r>
          </w:p>
        </w:tc>
      </w:tr>
      <w:tr w:rsidR="008C00C1" w14:paraId="09A311FA" w14:textId="77777777" w:rsidTr="00BD064E">
        <w:tc>
          <w:tcPr>
            <w:tcW w:w="1134" w:type="pct"/>
            <w:tcBorders>
              <w:top w:val="nil"/>
              <w:bottom w:val="nil"/>
            </w:tcBorders>
            <w:vAlign w:val="center"/>
          </w:tcPr>
          <w:p w14:paraId="69B1B3F8" w14:textId="77777777" w:rsidR="008C00C1" w:rsidRPr="006012F4" w:rsidRDefault="008C00C1" w:rsidP="00BD064E">
            <w:pPr>
              <w:jc w:val="center"/>
              <w:rPr>
                <w:rFonts w:ascii="Arial" w:hAnsi="Arial" w:cs="Arial"/>
                <w:sz w:val="24"/>
              </w:rPr>
            </w:pPr>
            <w:r w:rsidRPr="006012F4">
              <w:rPr>
                <w:rFonts w:ascii="Arial" w:hAnsi="Arial" w:cs="Arial"/>
                <w:sz w:val="24"/>
              </w:rPr>
              <w:t>*CONO</w:t>
            </w:r>
          </w:p>
        </w:tc>
        <w:tc>
          <w:tcPr>
            <w:tcW w:w="545" w:type="pct"/>
            <w:tcBorders>
              <w:top w:val="nil"/>
              <w:bottom w:val="nil"/>
            </w:tcBorders>
            <w:vAlign w:val="center"/>
          </w:tcPr>
          <w:p w14:paraId="61520DC7" w14:textId="77777777" w:rsidR="008C00C1" w:rsidRPr="006012F4" w:rsidRDefault="008C00C1" w:rsidP="00BD064E">
            <w:pPr>
              <w:jc w:val="center"/>
              <w:rPr>
                <w:rFonts w:ascii="Arial" w:hAnsi="Arial" w:cs="Arial"/>
                <w:sz w:val="24"/>
              </w:rPr>
            </w:pPr>
            <w:r w:rsidRPr="006012F4">
              <w:rPr>
                <w:rFonts w:ascii="Arial" w:hAnsi="Arial" w:cs="Arial"/>
                <w:sz w:val="24"/>
              </w:rPr>
              <w:t>0.39</w:t>
            </w:r>
          </w:p>
        </w:tc>
        <w:tc>
          <w:tcPr>
            <w:tcW w:w="1338" w:type="pct"/>
            <w:tcBorders>
              <w:top w:val="nil"/>
              <w:bottom w:val="nil"/>
            </w:tcBorders>
            <w:vAlign w:val="center"/>
          </w:tcPr>
          <w:p w14:paraId="23E77F95" w14:textId="77777777" w:rsidR="008C00C1" w:rsidRPr="006012F4" w:rsidRDefault="008C00C1" w:rsidP="00BD064E">
            <w:pPr>
              <w:jc w:val="center"/>
              <w:rPr>
                <w:rFonts w:ascii="Arial" w:hAnsi="Arial" w:cs="Arial"/>
                <w:sz w:val="24"/>
              </w:rPr>
            </w:pPr>
            <w:r w:rsidRPr="006012F4">
              <w:rPr>
                <w:rFonts w:ascii="Arial" w:hAnsi="Arial" w:cs="Arial"/>
                <w:sz w:val="24"/>
              </w:rPr>
              <w:t>-0.11</w:t>
            </w:r>
          </w:p>
        </w:tc>
        <w:tc>
          <w:tcPr>
            <w:tcW w:w="1983" w:type="pct"/>
            <w:tcBorders>
              <w:top w:val="nil"/>
              <w:bottom w:val="nil"/>
            </w:tcBorders>
            <w:vAlign w:val="center"/>
          </w:tcPr>
          <w:p w14:paraId="03164D60" w14:textId="77777777" w:rsidR="008C00C1" w:rsidRPr="006012F4" w:rsidRDefault="008C00C1" w:rsidP="00BD064E">
            <w:pPr>
              <w:jc w:val="center"/>
              <w:rPr>
                <w:rFonts w:ascii="Arial" w:hAnsi="Arial" w:cs="Arial"/>
                <w:sz w:val="24"/>
              </w:rPr>
            </w:pPr>
            <w:r w:rsidRPr="006012F4">
              <w:rPr>
                <w:rFonts w:ascii="Arial" w:hAnsi="Arial" w:cs="Arial"/>
                <w:sz w:val="24"/>
              </w:rPr>
              <w:t>0.28</w:t>
            </w:r>
          </w:p>
        </w:tc>
      </w:tr>
      <w:tr w:rsidR="008C00C1" w14:paraId="327EA591" w14:textId="77777777" w:rsidTr="00BD064E">
        <w:tc>
          <w:tcPr>
            <w:tcW w:w="1134" w:type="pct"/>
            <w:tcBorders>
              <w:top w:val="nil"/>
              <w:bottom w:val="nil"/>
            </w:tcBorders>
            <w:vAlign w:val="center"/>
          </w:tcPr>
          <w:p w14:paraId="4FF55CD8" w14:textId="77777777" w:rsidR="008C00C1" w:rsidRPr="006012F4" w:rsidRDefault="008C00C1" w:rsidP="00BD064E">
            <w:pPr>
              <w:jc w:val="center"/>
              <w:rPr>
                <w:rFonts w:ascii="Arial" w:hAnsi="Arial" w:cs="Arial"/>
                <w:sz w:val="24"/>
              </w:rPr>
            </w:pPr>
            <w:r w:rsidRPr="006012F4">
              <w:rPr>
                <w:rFonts w:ascii="Arial" w:hAnsi="Arial" w:cs="Arial"/>
                <w:sz w:val="24"/>
              </w:rPr>
              <w:t>*COOHN</w:t>
            </w:r>
          </w:p>
        </w:tc>
        <w:tc>
          <w:tcPr>
            <w:tcW w:w="545" w:type="pct"/>
            <w:tcBorders>
              <w:top w:val="nil"/>
              <w:bottom w:val="nil"/>
            </w:tcBorders>
            <w:vAlign w:val="center"/>
          </w:tcPr>
          <w:p w14:paraId="12F79DB5" w14:textId="77777777" w:rsidR="008C00C1" w:rsidRPr="006012F4" w:rsidRDefault="008C00C1" w:rsidP="00BD064E">
            <w:pPr>
              <w:jc w:val="center"/>
              <w:rPr>
                <w:rFonts w:ascii="Arial" w:hAnsi="Arial" w:cs="Arial"/>
                <w:sz w:val="24"/>
              </w:rPr>
            </w:pPr>
            <w:r w:rsidRPr="006012F4">
              <w:rPr>
                <w:rFonts w:ascii="Arial" w:hAnsi="Arial" w:cs="Arial"/>
                <w:sz w:val="24"/>
              </w:rPr>
              <w:t>0.75</w:t>
            </w:r>
          </w:p>
        </w:tc>
        <w:tc>
          <w:tcPr>
            <w:tcW w:w="1338" w:type="pct"/>
            <w:tcBorders>
              <w:top w:val="nil"/>
              <w:bottom w:val="nil"/>
            </w:tcBorders>
            <w:vAlign w:val="center"/>
          </w:tcPr>
          <w:p w14:paraId="4069EBBD" w14:textId="77777777" w:rsidR="008C00C1" w:rsidRPr="006012F4" w:rsidRDefault="008C00C1" w:rsidP="00BD064E">
            <w:pPr>
              <w:jc w:val="center"/>
              <w:rPr>
                <w:rFonts w:ascii="Arial" w:hAnsi="Arial" w:cs="Arial"/>
                <w:sz w:val="24"/>
              </w:rPr>
            </w:pPr>
            <w:r w:rsidRPr="006012F4">
              <w:rPr>
                <w:rFonts w:ascii="Arial" w:hAnsi="Arial" w:cs="Arial"/>
                <w:sz w:val="24"/>
              </w:rPr>
              <w:t>-0.12</w:t>
            </w:r>
          </w:p>
        </w:tc>
        <w:tc>
          <w:tcPr>
            <w:tcW w:w="1983" w:type="pct"/>
            <w:tcBorders>
              <w:top w:val="nil"/>
              <w:bottom w:val="nil"/>
            </w:tcBorders>
            <w:vAlign w:val="center"/>
          </w:tcPr>
          <w:p w14:paraId="3A859A56" w14:textId="77777777" w:rsidR="008C00C1" w:rsidRPr="006012F4" w:rsidRDefault="008C00C1" w:rsidP="00BD064E">
            <w:pPr>
              <w:jc w:val="center"/>
              <w:rPr>
                <w:rFonts w:ascii="Arial" w:hAnsi="Arial" w:cs="Arial"/>
                <w:sz w:val="24"/>
              </w:rPr>
            </w:pPr>
            <w:r w:rsidRPr="006012F4">
              <w:rPr>
                <w:rFonts w:ascii="Arial" w:hAnsi="Arial" w:cs="Arial"/>
                <w:sz w:val="24"/>
              </w:rPr>
              <w:t>0.63</w:t>
            </w:r>
          </w:p>
        </w:tc>
      </w:tr>
      <w:tr w:rsidR="008C00C1" w14:paraId="0FC24655" w14:textId="77777777" w:rsidTr="00BD064E">
        <w:tc>
          <w:tcPr>
            <w:tcW w:w="1134" w:type="pct"/>
            <w:tcBorders>
              <w:top w:val="nil"/>
              <w:bottom w:val="nil"/>
            </w:tcBorders>
            <w:vAlign w:val="center"/>
          </w:tcPr>
          <w:p w14:paraId="3FA27ABA" w14:textId="77777777" w:rsidR="008C00C1" w:rsidRPr="006012F4" w:rsidRDefault="008C00C1" w:rsidP="00BD064E">
            <w:pPr>
              <w:jc w:val="center"/>
              <w:rPr>
                <w:rFonts w:ascii="Arial" w:hAnsi="Arial" w:cs="Arial"/>
                <w:sz w:val="24"/>
              </w:rPr>
            </w:pPr>
            <w:r w:rsidRPr="006012F4">
              <w:rPr>
                <w:rFonts w:ascii="Arial" w:hAnsi="Arial" w:cs="Arial"/>
                <w:sz w:val="24"/>
              </w:rPr>
              <w:t>*COOHNHOH</w:t>
            </w:r>
          </w:p>
        </w:tc>
        <w:tc>
          <w:tcPr>
            <w:tcW w:w="545" w:type="pct"/>
            <w:tcBorders>
              <w:top w:val="nil"/>
              <w:bottom w:val="nil"/>
            </w:tcBorders>
            <w:vAlign w:val="center"/>
          </w:tcPr>
          <w:p w14:paraId="574AFD3F" w14:textId="77777777" w:rsidR="008C00C1" w:rsidRPr="006012F4" w:rsidRDefault="008C00C1" w:rsidP="00BD064E">
            <w:pPr>
              <w:jc w:val="center"/>
              <w:rPr>
                <w:rFonts w:ascii="Arial" w:hAnsi="Arial" w:cs="Arial"/>
                <w:sz w:val="24"/>
              </w:rPr>
            </w:pPr>
            <w:r w:rsidRPr="006012F4">
              <w:rPr>
                <w:rFonts w:ascii="Arial" w:hAnsi="Arial" w:cs="Arial"/>
                <w:sz w:val="24"/>
              </w:rPr>
              <w:t>1.46</w:t>
            </w:r>
          </w:p>
        </w:tc>
        <w:tc>
          <w:tcPr>
            <w:tcW w:w="1338" w:type="pct"/>
            <w:tcBorders>
              <w:top w:val="nil"/>
              <w:bottom w:val="nil"/>
            </w:tcBorders>
            <w:vAlign w:val="center"/>
          </w:tcPr>
          <w:p w14:paraId="72E24542"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nil"/>
            </w:tcBorders>
            <w:vAlign w:val="center"/>
          </w:tcPr>
          <w:p w14:paraId="6D87D9FA" w14:textId="77777777" w:rsidR="008C00C1" w:rsidRPr="006012F4" w:rsidRDefault="008C00C1" w:rsidP="00BD064E">
            <w:pPr>
              <w:jc w:val="center"/>
              <w:rPr>
                <w:rFonts w:ascii="Arial" w:hAnsi="Arial" w:cs="Arial"/>
                <w:sz w:val="24"/>
              </w:rPr>
            </w:pPr>
            <w:r w:rsidRPr="006012F4">
              <w:rPr>
                <w:rFonts w:ascii="Arial" w:hAnsi="Arial" w:cs="Arial"/>
                <w:sz w:val="24"/>
              </w:rPr>
              <w:t>1.28</w:t>
            </w:r>
          </w:p>
        </w:tc>
      </w:tr>
      <w:tr w:rsidR="008C00C1" w14:paraId="5E69B90A" w14:textId="77777777" w:rsidTr="00BD064E">
        <w:tc>
          <w:tcPr>
            <w:tcW w:w="1134" w:type="pct"/>
            <w:tcBorders>
              <w:top w:val="nil"/>
              <w:bottom w:val="nil"/>
            </w:tcBorders>
            <w:vAlign w:val="center"/>
          </w:tcPr>
          <w:p w14:paraId="2B10DDC2" w14:textId="77777777" w:rsidR="008C00C1" w:rsidRPr="006012F4" w:rsidRDefault="008C00C1" w:rsidP="00BD064E">
            <w:pPr>
              <w:jc w:val="center"/>
              <w:rPr>
                <w:rFonts w:ascii="Arial" w:hAnsi="Arial" w:cs="Arial"/>
                <w:sz w:val="24"/>
              </w:rPr>
            </w:pPr>
            <w:r w:rsidRPr="006012F4">
              <w:rPr>
                <w:rFonts w:ascii="Arial" w:hAnsi="Arial" w:cs="Arial"/>
                <w:sz w:val="24"/>
              </w:rPr>
              <w:t>*CONOH</w:t>
            </w:r>
          </w:p>
        </w:tc>
        <w:tc>
          <w:tcPr>
            <w:tcW w:w="545" w:type="pct"/>
            <w:tcBorders>
              <w:top w:val="nil"/>
              <w:bottom w:val="nil"/>
            </w:tcBorders>
            <w:vAlign w:val="center"/>
          </w:tcPr>
          <w:p w14:paraId="41181BC4" w14:textId="77777777" w:rsidR="008C00C1" w:rsidRPr="006012F4" w:rsidRDefault="008C00C1" w:rsidP="00BD064E">
            <w:pPr>
              <w:jc w:val="center"/>
              <w:rPr>
                <w:rFonts w:ascii="Arial" w:hAnsi="Arial" w:cs="Arial"/>
                <w:sz w:val="24"/>
              </w:rPr>
            </w:pPr>
            <w:r w:rsidRPr="006012F4">
              <w:rPr>
                <w:rFonts w:ascii="Arial" w:hAnsi="Arial" w:cs="Arial"/>
                <w:sz w:val="24"/>
              </w:rPr>
              <w:t>0.67</w:t>
            </w:r>
          </w:p>
        </w:tc>
        <w:tc>
          <w:tcPr>
            <w:tcW w:w="1338" w:type="pct"/>
            <w:tcBorders>
              <w:top w:val="nil"/>
              <w:bottom w:val="nil"/>
            </w:tcBorders>
            <w:vAlign w:val="center"/>
          </w:tcPr>
          <w:p w14:paraId="54EE0232" w14:textId="77777777" w:rsidR="008C00C1" w:rsidRPr="006012F4" w:rsidRDefault="008C00C1" w:rsidP="00BD064E">
            <w:pPr>
              <w:jc w:val="center"/>
              <w:rPr>
                <w:rFonts w:ascii="Arial" w:hAnsi="Arial" w:cs="Arial"/>
                <w:sz w:val="24"/>
              </w:rPr>
            </w:pPr>
            <w:r w:rsidRPr="006012F4">
              <w:rPr>
                <w:rFonts w:ascii="Arial" w:hAnsi="Arial" w:cs="Arial"/>
                <w:sz w:val="24"/>
              </w:rPr>
              <w:t>-0.11</w:t>
            </w:r>
          </w:p>
        </w:tc>
        <w:tc>
          <w:tcPr>
            <w:tcW w:w="1983" w:type="pct"/>
            <w:tcBorders>
              <w:top w:val="nil"/>
              <w:bottom w:val="nil"/>
            </w:tcBorders>
            <w:vAlign w:val="center"/>
          </w:tcPr>
          <w:p w14:paraId="49D729C1" w14:textId="77777777" w:rsidR="008C00C1" w:rsidRPr="006012F4" w:rsidRDefault="008C00C1" w:rsidP="00BD064E">
            <w:pPr>
              <w:jc w:val="center"/>
              <w:rPr>
                <w:rFonts w:ascii="Arial" w:hAnsi="Arial" w:cs="Arial"/>
                <w:sz w:val="24"/>
              </w:rPr>
            </w:pPr>
            <w:r w:rsidRPr="006012F4">
              <w:rPr>
                <w:rFonts w:ascii="Arial" w:hAnsi="Arial" w:cs="Arial"/>
                <w:sz w:val="24"/>
              </w:rPr>
              <w:t>0.56</w:t>
            </w:r>
          </w:p>
        </w:tc>
      </w:tr>
      <w:tr w:rsidR="008C00C1" w14:paraId="2FAB8B62" w14:textId="77777777" w:rsidTr="00BD064E">
        <w:tc>
          <w:tcPr>
            <w:tcW w:w="1134" w:type="pct"/>
            <w:tcBorders>
              <w:top w:val="nil"/>
              <w:bottom w:val="nil"/>
            </w:tcBorders>
            <w:vAlign w:val="center"/>
          </w:tcPr>
          <w:p w14:paraId="18EC8C00" w14:textId="77777777" w:rsidR="008C00C1" w:rsidRPr="006012F4" w:rsidRDefault="008C00C1" w:rsidP="00BD064E">
            <w:pPr>
              <w:jc w:val="center"/>
              <w:rPr>
                <w:rFonts w:ascii="Arial" w:hAnsi="Arial" w:cs="Arial"/>
                <w:sz w:val="24"/>
              </w:rPr>
            </w:pPr>
            <w:r w:rsidRPr="006012F4">
              <w:rPr>
                <w:rFonts w:ascii="Arial" w:hAnsi="Arial" w:cs="Arial"/>
                <w:sz w:val="24"/>
              </w:rPr>
              <w:t>*COOHNH</w:t>
            </w:r>
          </w:p>
        </w:tc>
        <w:tc>
          <w:tcPr>
            <w:tcW w:w="545" w:type="pct"/>
            <w:tcBorders>
              <w:top w:val="nil"/>
              <w:bottom w:val="nil"/>
            </w:tcBorders>
            <w:vAlign w:val="center"/>
          </w:tcPr>
          <w:p w14:paraId="45C3ADE6" w14:textId="77777777" w:rsidR="008C00C1" w:rsidRPr="006012F4" w:rsidRDefault="008C00C1" w:rsidP="00BD064E">
            <w:pPr>
              <w:jc w:val="center"/>
              <w:rPr>
                <w:rFonts w:ascii="Arial" w:hAnsi="Arial" w:cs="Arial"/>
                <w:sz w:val="24"/>
              </w:rPr>
            </w:pPr>
            <w:r w:rsidRPr="006012F4">
              <w:rPr>
                <w:rFonts w:ascii="Arial" w:hAnsi="Arial" w:cs="Arial"/>
                <w:sz w:val="24"/>
              </w:rPr>
              <w:t>1.08</w:t>
            </w:r>
          </w:p>
        </w:tc>
        <w:tc>
          <w:tcPr>
            <w:tcW w:w="1338" w:type="pct"/>
            <w:tcBorders>
              <w:top w:val="nil"/>
              <w:bottom w:val="nil"/>
            </w:tcBorders>
            <w:vAlign w:val="center"/>
          </w:tcPr>
          <w:p w14:paraId="7EF3187B" w14:textId="77777777" w:rsidR="008C00C1" w:rsidRPr="006012F4" w:rsidRDefault="008C00C1" w:rsidP="00BD064E">
            <w:pPr>
              <w:jc w:val="center"/>
              <w:rPr>
                <w:rFonts w:ascii="Arial" w:hAnsi="Arial" w:cs="Arial"/>
                <w:sz w:val="24"/>
              </w:rPr>
            </w:pPr>
            <w:r w:rsidRPr="006012F4">
              <w:rPr>
                <w:rFonts w:ascii="Arial" w:hAnsi="Arial" w:cs="Arial"/>
                <w:sz w:val="24"/>
              </w:rPr>
              <w:t>-0.13</w:t>
            </w:r>
          </w:p>
        </w:tc>
        <w:tc>
          <w:tcPr>
            <w:tcW w:w="1983" w:type="pct"/>
            <w:tcBorders>
              <w:top w:val="nil"/>
              <w:bottom w:val="nil"/>
            </w:tcBorders>
            <w:vAlign w:val="center"/>
          </w:tcPr>
          <w:p w14:paraId="4EFF3546" w14:textId="77777777" w:rsidR="008C00C1" w:rsidRPr="006012F4" w:rsidRDefault="008C00C1" w:rsidP="00BD064E">
            <w:pPr>
              <w:jc w:val="center"/>
              <w:rPr>
                <w:rFonts w:ascii="Arial" w:hAnsi="Arial" w:cs="Arial"/>
                <w:sz w:val="24"/>
              </w:rPr>
            </w:pPr>
            <w:r w:rsidRPr="006012F4">
              <w:rPr>
                <w:rFonts w:ascii="Arial" w:hAnsi="Arial" w:cs="Arial"/>
                <w:sz w:val="24"/>
              </w:rPr>
              <w:t>0.95</w:t>
            </w:r>
          </w:p>
        </w:tc>
      </w:tr>
      <w:tr w:rsidR="008C00C1" w14:paraId="623BA4F9" w14:textId="77777777" w:rsidTr="00BD064E">
        <w:tc>
          <w:tcPr>
            <w:tcW w:w="1134" w:type="pct"/>
            <w:tcBorders>
              <w:top w:val="nil"/>
              <w:bottom w:val="nil"/>
            </w:tcBorders>
            <w:vAlign w:val="center"/>
          </w:tcPr>
          <w:p w14:paraId="630EF6FB" w14:textId="77777777" w:rsidR="008C00C1" w:rsidRPr="006012F4" w:rsidRDefault="008C00C1" w:rsidP="00BD064E">
            <w:pPr>
              <w:jc w:val="center"/>
              <w:rPr>
                <w:rFonts w:ascii="Arial" w:hAnsi="Arial" w:cs="Arial"/>
                <w:sz w:val="24"/>
              </w:rPr>
            </w:pPr>
            <w:r w:rsidRPr="006012F4">
              <w:rPr>
                <w:rFonts w:ascii="Arial" w:hAnsi="Arial" w:cs="Arial"/>
                <w:sz w:val="24"/>
              </w:rPr>
              <w:t>*CON</w:t>
            </w:r>
          </w:p>
        </w:tc>
        <w:tc>
          <w:tcPr>
            <w:tcW w:w="545" w:type="pct"/>
            <w:tcBorders>
              <w:top w:val="nil"/>
              <w:bottom w:val="nil"/>
            </w:tcBorders>
            <w:vAlign w:val="center"/>
          </w:tcPr>
          <w:p w14:paraId="5025E6DB" w14:textId="77777777" w:rsidR="008C00C1" w:rsidRPr="006012F4" w:rsidRDefault="008C00C1" w:rsidP="00BD064E">
            <w:pPr>
              <w:jc w:val="center"/>
              <w:rPr>
                <w:rFonts w:ascii="Arial" w:hAnsi="Arial" w:cs="Arial"/>
                <w:sz w:val="24"/>
              </w:rPr>
            </w:pPr>
            <w:r w:rsidRPr="006012F4">
              <w:rPr>
                <w:rFonts w:ascii="Arial" w:hAnsi="Arial" w:cs="Arial"/>
                <w:sz w:val="24"/>
              </w:rPr>
              <w:t>0.33</w:t>
            </w:r>
          </w:p>
        </w:tc>
        <w:tc>
          <w:tcPr>
            <w:tcW w:w="1338" w:type="pct"/>
            <w:tcBorders>
              <w:top w:val="nil"/>
              <w:bottom w:val="nil"/>
            </w:tcBorders>
            <w:vAlign w:val="center"/>
          </w:tcPr>
          <w:p w14:paraId="59163A12" w14:textId="77777777" w:rsidR="008C00C1" w:rsidRPr="006012F4" w:rsidRDefault="008C00C1" w:rsidP="00BD064E">
            <w:pPr>
              <w:jc w:val="center"/>
              <w:rPr>
                <w:rFonts w:ascii="Arial" w:hAnsi="Arial" w:cs="Arial"/>
                <w:sz w:val="24"/>
              </w:rPr>
            </w:pPr>
            <w:r w:rsidRPr="006012F4">
              <w:rPr>
                <w:rFonts w:ascii="Arial" w:hAnsi="Arial" w:cs="Arial"/>
                <w:sz w:val="24"/>
              </w:rPr>
              <w:t>-0.12</w:t>
            </w:r>
          </w:p>
        </w:tc>
        <w:tc>
          <w:tcPr>
            <w:tcW w:w="1983" w:type="pct"/>
            <w:tcBorders>
              <w:top w:val="nil"/>
              <w:bottom w:val="nil"/>
            </w:tcBorders>
            <w:vAlign w:val="center"/>
          </w:tcPr>
          <w:p w14:paraId="44BEAE90" w14:textId="77777777" w:rsidR="008C00C1" w:rsidRPr="006012F4" w:rsidRDefault="008C00C1" w:rsidP="00BD064E">
            <w:pPr>
              <w:jc w:val="center"/>
              <w:rPr>
                <w:rFonts w:ascii="Arial" w:hAnsi="Arial" w:cs="Arial"/>
                <w:sz w:val="24"/>
              </w:rPr>
            </w:pPr>
            <w:r w:rsidRPr="006012F4">
              <w:rPr>
                <w:rFonts w:ascii="Arial" w:hAnsi="Arial" w:cs="Arial"/>
                <w:sz w:val="24"/>
              </w:rPr>
              <w:t>0.21</w:t>
            </w:r>
          </w:p>
        </w:tc>
      </w:tr>
      <w:tr w:rsidR="008C00C1" w14:paraId="310950F4" w14:textId="77777777" w:rsidTr="00BD064E">
        <w:tc>
          <w:tcPr>
            <w:tcW w:w="1134" w:type="pct"/>
            <w:tcBorders>
              <w:top w:val="nil"/>
              <w:bottom w:val="nil"/>
            </w:tcBorders>
            <w:vAlign w:val="center"/>
          </w:tcPr>
          <w:p w14:paraId="2534DC6B" w14:textId="77777777" w:rsidR="008C00C1" w:rsidRPr="006012F4" w:rsidRDefault="008C00C1" w:rsidP="00BD064E">
            <w:pPr>
              <w:jc w:val="center"/>
              <w:rPr>
                <w:rFonts w:ascii="Arial" w:hAnsi="Arial" w:cs="Arial"/>
                <w:sz w:val="24"/>
              </w:rPr>
            </w:pPr>
            <w:r w:rsidRPr="006012F4">
              <w:rPr>
                <w:rFonts w:ascii="Arial" w:hAnsi="Arial" w:cs="Arial"/>
                <w:sz w:val="24"/>
              </w:rPr>
              <w:t>*COOHNH</w:t>
            </w:r>
            <w:r w:rsidRPr="006012F4">
              <w:rPr>
                <w:rFonts w:ascii="Arial" w:hAnsi="Arial" w:cs="Arial"/>
                <w:sz w:val="24"/>
                <w:vertAlign w:val="subscript"/>
              </w:rPr>
              <w:t>2</w:t>
            </w:r>
          </w:p>
        </w:tc>
        <w:tc>
          <w:tcPr>
            <w:tcW w:w="545" w:type="pct"/>
            <w:tcBorders>
              <w:top w:val="nil"/>
              <w:bottom w:val="nil"/>
            </w:tcBorders>
            <w:vAlign w:val="center"/>
          </w:tcPr>
          <w:p w14:paraId="77F8C74A" w14:textId="77777777" w:rsidR="008C00C1" w:rsidRPr="006012F4" w:rsidRDefault="008C00C1" w:rsidP="00BD064E">
            <w:pPr>
              <w:jc w:val="center"/>
              <w:rPr>
                <w:rFonts w:ascii="Arial" w:hAnsi="Arial" w:cs="Arial"/>
                <w:sz w:val="24"/>
              </w:rPr>
            </w:pPr>
            <w:r w:rsidRPr="006012F4">
              <w:rPr>
                <w:rFonts w:ascii="Arial" w:hAnsi="Arial" w:cs="Arial"/>
                <w:sz w:val="24"/>
              </w:rPr>
              <w:t>1.37</w:t>
            </w:r>
          </w:p>
        </w:tc>
        <w:tc>
          <w:tcPr>
            <w:tcW w:w="1338" w:type="pct"/>
            <w:tcBorders>
              <w:top w:val="nil"/>
              <w:bottom w:val="nil"/>
            </w:tcBorders>
            <w:vAlign w:val="center"/>
          </w:tcPr>
          <w:p w14:paraId="1E025A98" w14:textId="77777777" w:rsidR="008C00C1" w:rsidRPr="006012F4" w:rsidRDefault="008C00C1" w:rsidP="00BD064E">
            <w:pPr>
              <w:jc w:val="center"/>
              <w:rPr>
                <w:rFonts w:ascii="Arial" w:hAnsi="Arial" w:cs="Arial"/>
                <w:sz w:val="24"/>
              </w:rPr>
            </w:pPr>
            <w:r w:rsidRPr="006012F4">
              <w:rPr>
                <w:rFonts w:ascii="Arial" w:hAnsi="Arial" w:cs="Arial"/>
                <w:sz w:val="24"/>
              </w:rPr>
              <w:t>-0.16</w:t>
            </w:r>
          </w:p>
        </w:tc>
        <w:tc>
          <w:tcPr>
            <w:tcW w:w="1983" w:type="pct"/>
            <w:tcBorders>
              <w:top w:val="nil"/>
              <w:bottom w:val="nil"/>
            </w:tcBorders>
            <w:vAlign w:val="center"/>
          </w:tcPr>
          <w:p w14:paraId="5B5A44AC" w14:textId="77777777" w:rsidR="008C00C1" w:rsidRPr="006012F4" w:rsidRDefault="008C00C1" w:rsidP="00BD064E">
            <w:pPr>
              <w:jc w:val="center"/>
              <w:rPr>
                <w:rFonts w:ascii="Arial" w:hAnsi="Arial" w:cs="Arial"/>
                <w:sz w:val="24"/>
              </w:rPr>
            </w:pPr>
            <w:r w:rsidRPr="006012F4">
              <w:rPr>
                <w:rFonts w:ascii="Arial" w:hAnsi="Arial" w:cs="Arial"/>
                <w:sz w:val="24"/>
              </w:rPr>
              <w:t>1.20</w:t>
            </w:r>
          </w:p>
        </w:tc>
      </w:tr>
      <w:tr w:rsidR="008C00C1" w14:paraId="465C370E" w14:textId="77777777" w:rsidTr="00BD064E">
        <w:tc>
          <w:tcPr>
            <w:tcW w:w="1134" w:type="pct"/>
            <w:tcBorders>
              <w:top w:val="nil"/>
              <w:bottom w:val="nil"/>
            </w:tcBorders>
            <w:vAlign w:val="center"/>
          </w:tcPr>
          <w:p w14:paraId="4D736BA5" w14:textId="77777777" w:rsidR="008C00C1" w:rsidRPr="006012F4" w:rsidRDefault="008C00C1" w:rsidP="00BD064E">
            <w:pPr>
              <w:jc w:val="center"/>
              <w:rPr>
                <w:rFonts w:ascii="Arial" w:hAnsi="Arial" w:cs="Arial"/>
                <w:sz w:val="24"/>
              </w:rPr>
            </w:pPr>
            <w:r w:rsidRPr="006012F4">
              <w:rPr>
                <w:rFonts w:ascii="Arial" w:hAnsi="Arial" w:cs="Arial"/>
                <w:sz w:val="24"/>
              </w:rPr>
              <w:t>*CONH</w:t>
            </w:r>
          </w:p>
        </w:tc>
        <w:tc>
          <w:tcPr>
            <w:tcW w:w="545" w:type="pct"/>
            <w:tcBorders>
              <w:top w:val="nil"/>
              <w:bottom w:val="nil"/>
            </w:tcBorders>
            <w:vAlign w:val="center"/>
          </w:tcPr>
          <w:p w14:paraId="5FF56BF6" w14:textId="77777777" w:rsidR="008C00C1" w:rsidRPr="006012F4" w:rsidRDefault="008C00C1" w:rsidP="00BD064E">
            <w:pPr>
              <w:jc w:val="center"/>
              <w:rPr>
                <w:rFonts w:ascii="Arial" w:hAnsi="Arial" w:cs="Arial"/>
                <w:sz w:val="24"/>
              </w:rPr>
            </w:pPr>
            <w:r w:rsidRPr="006012F4">
              <w:rPr>
                <w:rFonts w:ascii="Arial" w:hAnsi="Arial" w:cs="Arial"/>
                <w:sz w:val="24"/>
              </w:rPr>
              <w:t>0.58</w:t>
            </w:r>
          </w:p>
        </w:tc>
        <w:tc>
          <w:tcPr>
            <w:tcW w:w="1338" w:type="pct"/>
            <w:tcBorders>
              <w:top w:val="nil"/>
              <w:bottom w:val="nil"/>
            </w:tcBorders>
            <w:vAlign w:val="center"/>
          </w:tcPr>
          <w:p w14:paraId="653BA018" w14:textId="77777777" w:rsidR="008C00C1" w:rsidRPr="006012F4" w:rsidRDefault="008C00C1" w:rsidP="00BD064E">
            <w:pPr>
              <w:jc w:val="center"/>
              <w:rPr>
                <w:rFonts w:ascii="Arial" w:hAnsi="Arial" w:cs="Arial"/>
                <w:sz w:val="24"/>
              </w:rPr>
            </w:pPr>
            <w:r w:rsidRPr="006012F4">
              <w:rPr>
                <w:rFonts w:ascii="Arial" w:hAnsi="Arial" w:cs="Arial"/>
                <w:sz w:val="24"/>
              </w:rPr>
              <w:t>-0.12</w:t>
            </w:r>
          </w:p>
        </w:tc>
        <w:tc>
          <w:tcPr>
            <w:tcW w:w="1983" w:type="pct"/>
            <w:tcBorders>
              <w:top w:val="nil"/>
              <w:bottom w:val="nil"/>
            </w:tcBorders>
            <w:vAlign w:val="center"/>
          </w:tcPr>
          <w:p w14:paraId="3B79AFDB" w14:textId="77777777" w:rsidR="008C00C1" w:rsidRPr="006012F4" w:rsidRDefault="008C00C1" w:rsidP="00BD064E">
            <w:pPr>
              <w:jc w:val="center"/>
              <w:rPr>
                <w:rFonts w:ascii="Arial" w:hAnsi="Arial" w:cs="Arial"/>
                <w:sz w:val="24"/>
              </w:rPr>
            </w:pPr>
            <w:r w:rsidRPr="006012F4">
              <w:rPr>
                <w:rFonts w:ascii="Arial" w:hAnsi="Arial" w:cs="Arial"/>
                <w:sz w:val="24"/>
              </w:rPr>
              <w:t>0.46</w:t>
            </w:r>
          </w:p>
        </w:tc>
      </w:tr>
      <w:tr w:rsidR="008C00C1" w14:paraId="56C3049A" w14:textId="77777777" w:rsidTr="00BD064E">
        <w:tc>
          <w:tcPr>
            <w:tcW w:w="1134" w:type="pct"/>
            <w:tcBorders>
              <w:top w:val="nil"/>
              <w:bottom w:val="nil"/>
            </w:tcBorders>
            <w:vAlign w:val="center"/>
          </w:tcPr>
          <w:p w14:paraId="5AB8ED66"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p>
        </w:tc>
        <w:tc>
          <w:tcPr>
            <w:tcW w:w="545" w:type="pct"/>
            <w:tcBorders>
              <w:top w:val="nil"/>
              <w:bottom w:val="nil"/>
            </w:tcBorders>
            <w:vAlign w:val="center"/>
          </w:tcPr>
          <w:p w14:paraId="03784FAE" w14:textId="77777777" w:rsidR="008C00C1" w:rsidRPr="006012F4" w:rsidRDefault="008C00C1" w:rsidP="00BD064E">
            <w:pPr>
              <w:jc w:val="center"/>
              <w:rPr>
                <w:rFonts w:ascii="Arial" w:hAnsi="Arial" w:cs="Arial"/>
                <w:sz w:val="24"/>
              </w:rPr>
            </w:pPr>
            <w:r w:rsidRPr="006012F4">
              <w:rPr>
                <w:rFonts w:ascii="Arial" w:hAnsi="Arial" w:cs="Arial"/>
                <w:sz w:val="24"/>
              </w:rPr>
              <w:t>0.92</w:t>
            </w:r>
          </w:p>
        </w:tc>
        <w:tc>
          <w:tcPr>
            <w:tcW w:w="1338" w:type="pct"/>
            <w:tcBorders>
              <w:top w:val="nil"/>
              <w:bottom w:val="nil"/>
            </w:tcBorders>
            <w:vAlign w:val="center"/>
          </w:tcPr>
          <w:p w14:paraId="39956FB9" w14:textId="77777777" w:rsidR="008C00C1" w:rsidRPr="006012F4" w:rsidRDefault="008C00C1" w:rsidP="00BD064E">
            <w:pPr>
              <w:jc w:val="center"/>
              <w:rPr>
                <w:rFonts w:ascii="Arial" w:hAnsi="Arial" w:cs="Arial"/>
                <w:sz w:val="24"/>
              </w:rPr>
            </w:pPr>
            <w:r w:rsidRPr="006012F4">
              <w:rPr>
                <w:rFonts w:ascii="Arial" w:hAnsi="Arial" w:cs="Arial"/>
                <w:sz w:val="24"/>
              </w:rPr>
              <w:t>-0.13</w:t>
            </w:r>
          </w:p>
        </w:tc>
        <w:tc>
          <w:tcPr>
            <w:tcW w:w="1983" w:type="pct"/>
            <w:tcBorders>
              <w:top w:val="nil"/>
              <w:bottom w:val="nil"/>
            </w:tcBorders>
            <w:vAlign w:val="center"/>
          </w:tcPr>
          <w:p w14:paraId="34EBD7D0" w14:textId="77777777" w:rsidR="008C00C1" w:rsidRPr="006012F4" w:rsidRDefault="008C00C1" w:rsidP="00BD064E">
            <w:pPr>
              <w:jc w:val="center"/>
              <w:rPr>
                <w:rFonts w:ascii="Arial" w:hAnsi="Arial" w:cs="Arial"/>
                <w:sz w:val="24"/>
              </w:rPr>
            </w:pPr>
            <w:r w:rsidRPr="006012F4">
              <w:rPr>
                <w:rFonts w:ascii="Arial" w:hAnsi="Arial" w:cs="Arial"/>
                <w:sz w:val="24"/>
              </w:rPr>
              <w:t>0.79</w:t>
            </w:r>
          </w:p>
        </w:tc>
      </w:tr>
      <w:tr w:rsidR="008C00C1" w14:paraId="3C9BA212" w14:textId="77777777" w:rsidTr="00BD064E">
        <w:tc>
          <w:tcPr>
            <w:tcW w:w="1134" w:type="pct"/>
            <w:tcBorders>
              <w:top w:val="nil"/>
              <w:bottom w:val="nil"/>
            </w:tcBorders>
            <w:vAlign w:val="center"/>
          </w:tcPr>
          <w:p w14:paraId="12947113"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r w:rsidRPr="006012F4">
              <w:rPr>
                <w:rFonts w:ascii="Arial" w:hAnsi="Arial" w:cs="Arial"/>
                <w:sz w:val="24"/>
                <w:vertAlign w:val="subscript"/>
              </w:rPr>
              <w:t>2</w:t>
            </w:r>
          </w:p>
        </w:tc>
        <w:tc>
          <w:tcPr>
            <w:tcW w:w="545" w:type="pct"/>
            <w:tcBorders>
              <w:top w:val="nil"/>
              <w:bottom w:val="nil"/>
            </w:tcBorders>
            <w:vAlign w:val="center"/>
          </w:tcPr>
          <w:p w14:paraId="63C2934F" w14:textId="77777777" w:rsidR="008C00C1" w:rsidRPr="006012F4" w:rsidRDefault="008C00C1" w:rsidP="00BD064E">
            <w:pPr>
              <w:jc w:val="center"/>
              <w:rPr>
                <w:rFonts w:ascii="Arial" w:hAnsi="Arial" w:cs="Arial"/>
                <w:sz w:val="24"/>
              </w:rPr>
            </w:pPr>
            <w:r w:rsidRPr="006012F4">
              <w:rPr>
                <w:rFonts w:ascii="Arial" w:hAnsi="Arial" w:cs="Arial"/>
                <w:sz w:val="24"/>
              </w:rPr>
              <w:t>1.19</w:t>
            </w:r>
          </w:p>
        </w:tc>
        <w:tc>
          <w:tcPr>
            <w:tcW w:w="1338" w:type="pct"/>
            <w:tcBorders>
              <w:top w:val="nil"/>
              <w:bottom w:val="nil"/>
            </w:tcBorders>
            <w:vAlign w:val="center"/>
          </w:tcPr>
          <w:p w14:paraId="3A9A1A63" w14:textId="77777777" w:rsidR="008C00C1" w:rsidRPr="006012F4" w:rsidRDefault="008C00C1" w:rsidP="00BD064E">
            <w:pPr>
              <w:jc w:val="center"/>
              <w:rPr>
                <w:rFonts w:ascii="Arial" w:hAnsi="Arial" w:cs="Arial"/>
                <w:sz w:val="24"/>
              </w:rPr>
            </w:pPr>
            <w:r w:rsidRPr="006012F4">
              <w:rPr>
                <w:rFonts w:ascii="Arial" w:hAnsi="Arial" w:cs="Arial"/>
                <w:sz w:val="24"/>
              </w:rPr>
              <w:t>-0.23</w:t>
            </w:r>
          </w:p>
        </w:tc>
        <w:tc>
          <w:tcPr>
            <w:tcW w:w="1983" w:type="pct"/>
            <w:tcBorders>
              <w:top w:val="nil"/>
              <w:bottom w:val="nil"/>
            </w:tcBorders>
            <w:vAlign w:val="center"/>
          </w:tcPr>
          <w:p w14:paraId="44F315E4" w14:textId="77777777" w:rsidR="008C00C1" w:rsidRPr="006012F4" w:rsidRDefault="008C00C1" w:rsidP="00BD064E">
            <w:pPr>
              <w:jc w:val="center"/>
              <w:rPr>
                <w:rFonts w:ascii="Arial" w:hAnsi="Arial" w:cs="Arial"/>
                <w:sz w:val="24"/>
              </w:rPr>
            </w:pPr>
            <w:r w:rsidRPr="006012F4">
              <w:rPr>
                <w:rFonts w:ascii="Arial" w:hAnsi="Arial" w:cs="Arial"/>
                <w:sz w:val="24"/>
              </w:rPr>
              <w:t>0.96</w:t>
            </w:r>
          </w:p>
        </w:tc>
      </w:tr>
      <w:tr w:rsidR="008C00C1" w14:paraId="392B5CCE" w14:textId="77777777" w:rsidTr="00BD064E">
        <w:tc>
          <w:tcPr>
            <w:tcW w:w="1134" w:type="pct"/>
            <w:tcBorders>
              <w:top w:val="nil"/>
              <w:bottom w:val="nil"/>
            </w:tcBorders>
            <w:vAlign w:val="center"/>
          </w:tcPr>
          <w:p w14:paraId="39A56900" w14:textId="77777777" w:rsidR="008C00C1" w:rsidRPr="006012F4" w:rsidRDefault="008C00C1" w:rsidP="00BD064E">
            <w:pPr>
              <w:jc w:val="center"/>
              <w:rPr>
                <w:rFonts w:ascii="Arial" w:hAnsi="Arial" w:cs="Arial"/>
                <w:sz w:val="24"/>
              </w:rPr>
            </w:pPr>
            <w:r w:rsidRPr="006012F4">
              <w:rPr>
                <w:rFonts w:ascii="Arial" w:hAnsi="Arial" w:cs="Arial"/>
                <w:sz w:val="24"/>
              </w:rPr>
              <w:t>TS2</w:t>
            </w:r>
          </w:p>
        </w:tc>
        <w:tc>
          <w:tcPr>
            <w:tcW w:w="545" w:type="pct"/>
            <w:tcBorders>
              <w:top w:val="nil"/>
              <w:bottom w:val="nil"/>
            </w:tcBorders>
            <w:vAlign w:val="center"/>
          </w:tcPr>
          <w:p w14:paraId="19BA0463" w14:textId="77777777" w:rsidR="008C00C1" w:rsidRPr="006012F4" w:rsidRDefault="008C00C1" w:rsidP="00BD064E">
            <w:pPr>
              <w:jc w:val="center"/>
              <w:rPr>
                <w:rFonts w:ascii="Arial" w:hAnsi="Arial" w:cs="Arial"/>
                <w:sz w:val="24"/>
              </w:rPr>
            </w:pPr>
            <w:r w:rsidRPr="006012F4">
              <w:rPr>
                <w:rFonts w:ascii="Arial" w:hAnsi="Arial" w:cs="Arial"/>
                <w:sz w:val="24"/>
              </w:rPr>
              <w:t>1.16</w:t>
            </w:r>
          </w:p>
        </w:tc>
        <w:tc>
          <w:tcPr>
            <w:tcW w:w="1338" w:type="pct"/>
            <w:tcBorders>
              <w:top w:val="nil"/>
              <w:bottom w:val="nil"/>
            </w:tcBorders>
            <w:vAlign w:val="center"/>
          </w:tcPr>
          <w:p w14:paraId="10470636" w14:textId="77777777" w:rsidR="008C00C1" w:rsidRPr="006012F4" w:rsidRDefault="008C00C1" w:rsidP="00BD064E">
            <w:pPr>
              <w:jc w:val="center"/>
              <w:rPr>
                <w:rFonts w:ascii="Arial" w:hAnsi="Arial" w:cs="Arial"/>
                <w:sz w:val="24"/>
              </w:rPr>
            </w:pPr>
            <w:r w:rsidRPr="006012F4">
              <w:rPr>
                <w:rFonts w:ascii="Arial" w:hAnsi="Arial" w:cs="Arial"/>
                <w:sz w:val="24"/>
              </w:rPr>
              <w:t>-0.21</w:t>
            </w:r>
          </w:p>
        </w:tc>
        <w:tc>
          <w:tcPr>
            <w:tcW w:w="1983" w:type="pct"/>
            <w:tcBorders>
              <w:top w:val="nil"/>
              <w:bottom w:val="nil"/>
            </w:tcBorders>
            <w:vAlign w:val="center"/>
          </w:tcPr>
          <w:p w14:paraId="0FC5FA98" w14:textId="77777777" w:rsidR="008C00C1" w:rsidRPr="006012F4" w:rsidRDefault="008C00C1" w:rsidP="00BD064E">
            <w:pPr>
              <w:jc w:val="center"/>
              <w:rPr>
                <w:rFonts w:ascii="Arial" w:hAnsi="Arial" w:cs="Arial"/>
                <w:sz w:val="24"/>
              </w:rPr>
            </w:pPr>
            <w:r w:rsidRPr="006012F4">
              <w:rPr>
                <w:rFonts w:ascii="Arial" w:hAnsi="Arial" w:cs="Arial"/>
                <w:sz w:val="24"/>
              </w:rPr>
              <w:t>0.95</w:t>
            </w:r>
          </w:p>
        </w:tc>
      </w:tr>
      <w:tr w:rsidR="008C00C1" w14:paraId="37A2ED11" w14:textId="77777777" w:rsidTr="00BD064E">
        <w:tc>
          <w:tcPr>
            <w:tcW w:w="1134" w:type="pct"/>
            <w:tcBorders>
              <w:top w:val="nil"/>
              <w:bottom w:val="nil"/>
            </w:tcBorders>
            <w:vAlign w:val="center"/>
          </w:tcPr>
          <w:p w14:paraId="4F941E88"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r w:rsidRPr="006012F4">
              <w:rPr>
                <w:rFonts w:ascii="Arial" w:hAnsi="Arial" w:cs="Arial"/>
                <w:sz w:val="24"/>
                <w:vertAlign w:val="subscript"/>
              </w:rPr>
              <w:t>2</w:t>
            </w:r>
          </w:p>
        </w:tc>
        <w:tc>
          <w:tcPr>
            <w:tcW w:w="545" w:type="pct"/>
            <w:tcBorders>
              <w:top w:val="nil"/>
              <w:bottom w:val="nil"/>
            </w:tcBorders>
            <w:vAlign w:val="center"/>
          </w:tcPr>
          <w:p w14:paraId="00641D21" w14:textId="77777777" w:rsidR="008C00C1" w:rsidRPr="006012F4" w:rsidRDefault="008C00C1" w:rsidP="00BD064E">
            <w:pPr>
              <w:jc w:val="center"/>
              <w:rPr>
                <w:rFonts w:ascii="Arial" w:hAnsi="Arial" w:cs="Arial"/>
                <w:sz w:val="24"/>
              </w:rPr>
            </w:pPr>
            <w:r w:rsidRPr="006012F4">
              <w:rPr>
                <w:rFonts w:ascii="Arial" w:hAnsi="Arial" w:cs="Arial"/>
                <w:sz w:val="24"/>
              </w:rPr>
              <w:t>1.24</w:t>
            </w:r>
          </w:p>
        </w:tc>
        <w:tc>
          <w:tcPr>
            <w:tcW w:w="1338" w:type="pct"/>
            <w:tcBorders>
              <w:top w:val="nil"/>
              <w:bottom w:val="nil"/>
            </w:tcBorders>
            <w:vAlign w:val="center"/>
          </w:tcPr>
          <w:p w14:paraId="1BBE26AD" w14:textId="77777777" w:rsidR="008C00C1" w:rsidRPr="006012F4" w:rsidRDefault="008C00C1" w:rsidP="00BD064E">
            <w:pPr>
              <w:jc w:val="center"/>
              <w:rPr>
                <w:rFonts w:ascii="Arial" w:hAnsi="Arial" w:cs="Arial"/>
                <w:sz w:val="24"/>
              </w:rPr>
            </w:pPr>
            <w:r w:rsidRPr="006012F4">
              <w:rPr>
                <w:rFonts w:ascii="Arial" w:hAnsi="Arial" w:cs="Arial"/>
                <w:sz w:val="24"/>
              </w:rPr>
              <w:t>-0.22</w:t>
            </w:r>
          </w:p>
        </w:tc>
        <w:tc>
          <w:tcPr>
            <w:tcW w:w="1983" w:type="pct"/>
            <w:tcBorders>
              <w:top w:val="nil"/>
              <w:bottom w:val="nil"/>
            </w:tcBorders>
            <w:vAlign w:val="center"/>
          </w:tcPr>
          <w:p w14:paraId="68DE6A5A" w14:textId="77777777" w:rsidR="008C00C1" w:rsidRPr="006012F4" w:rsidRDefault="008C00C1" w:rsidP="00BD064E">
            <w:pPr>
              <w:jc w:val="center"/>
              <w:rPr>
                <w:rFonts w:ascii="Arial" w:hAnsi="Arial" w:cs="Arial"/>
                <w:sz w:val="24"/>
              </w:rPr>
            </w:pPr>
            <w:r w:rsidRPr="006012F4">
              <w:rPr>
                <w:rFonts w:ascii="Arial" w:hAnsi="Arial" w:cs="Arial"/>
                <w:sz w:val="24"/>
              </w:rPr>
              <w:t>1.02</w:t>
            </w:r>
          </w:p>
        </w:tc>
      </w:tr>
      <w:tr w:rsidR="008C00C1" w14:paraId="6B6DC958" w14:textId="77777777" w:rsidTr="00BD064E">
        <w:tc>
          <w:tcPr>
            <w:tcW w:w="1134" w:type="pct"/>
            <w:tcBorders>
              <w:top w:val="nil"/>
              <w:bottom w:val="nil"/>
            </w:tcBorders>
            <w:vAlign w:val="center"/>
          </w:tcPr>
          <w:p w14:paraId="006D6E03"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NOOH</w:t>
            </w:r>
          </w:p>
        </w:tc>
        <w:tc>
          <w:tcPr>
            <w:tcW w:w="545" w:type="pct"/>
            <w:tcBorders>
              <w:top w:val="nil"/>
              <w:bottom w:val="nil"/>
            </w:tcBorders>
            <w:vAlign w:val="center"/>
          </w:tcPr>
          <w:p w14:paraId="01220B7C" w14:textId="77777777" w:rsidR="008C00C1" w:rsidRPr="006012F4" w:rsidRDefault="008C00C1" w:rsidP="00BD064E">
            <w:pPr>
              <w:jc w:val="center"/>
              <w:rPr>
                <w:rFonts w:ascii="Arial" w:hAnsi="Arial" w:cs="Arial"/>
                <w:sz w:val="24"/>
              </w:rPr>
            </w:pPr>
            <w:r w:rsidRPr="006012F4">
              <w:rPr>
                <w:rFonts w:ascii="Arial" w:hAnsi="Arial" w:cs="Arial"/>
                <w:sz w:val="24"/>
              </w:rPr>
              <w:t>1.54</w:t>
            </w:r>
          </w:p>
        </w:tc>
        <w:tc>
          <w:tcPr>
            <w:tcW w:w="1338" w:type="pct"/>
            <w:tcBorders>
              <w:top w:val="nil"/>
              <w:bottom w:val="nil"/>
            </w:tcBorders>
            <w:vAlign w:val="center"/>
          </w:tcPr>
          <w:p w14:paraId="121F55D7" w14:textId="77777777" w:rsidR="008C00C1" w:rsidRPr="006012F4" w:rsidRDefault="008C00C1" w:rsidP="00BD064E">
            <w:pPr>
              <w:jc w:val="center"/>
              <w:rPr>
                <w:rFonts w:ascii="Arial" w:hAnsi="Arial" w:cs="Arial"/>
                <w:sz w:val="24"/>
              </w:rPr>
            </w:pPr>
            <w:r w:rsidRPr="006012F4">
              <w:rPr>
                <w:rFonts w:ascii="Arial" w:hAnsi="Arial" w:cs="Arial"/>
                <w:sz w:val="24"/>
              </w:rPr>
              <w:t>-0.21</w:t>
            </w:r>
          </w:p>
        </w:tc>
        <w:tc>
          <w:tcPr>
            <w:tcW w:w="1983" w:type="pct"/>
            <w:tcBorders>
              <w:top w:val="nil"/>
              <w:bottom w:val="nil"/>
            </w:tcBorders>
            <w:vAlign w:val="center"/>
          </w:tcPr>
          <w:p w14:paraId="572CC426" w14:textId="77777777" w:rsidR="008C00C1" w:rsidRPr="006012F4" w:rsidRDefault="008C00C1" w:rsidP="00BD064E">
            <w:pPr>
              <w:jc w:val="center"/>
              <w:rPr>
                <w:rFonts w:ascii="Arial" w:hAnsi="Arial" w:cs="Arial"/>
                <w:sz w:val="24"/>
              </w:rPr>
            </w:pPr>
            <w:r w:rsidRPr="006012F4">
              <w:rPr>
                <w:rFonts w:ascii="Arial" w:hAnsi="Arial" w:cs="Arial"/>
                <w:sz w:val="24"/>
              </w:rPr>
              <w:t>1.33</w:t>
            </w:r>
          </w:p>
        </w:tc>
      </w:tr>
      <w:tr w:rsidR="008C00C1" w14:paraId="29C3DB20" w14:textId="77777777" w:rsidTr="00BD064E">
        <w:tc>
          <w:tcPr>
            <w:tcW w:w="1134" w:type="pct"/>
            <w:tcBorders>
              <w:top w:val="nil"/>
              <w:bottom w:val="nil"/>
            </w:tcBorders>
            <w:vAlign w:val="center"/>
          </w:tcPr>
          <w:p w14:paraId="6DD22DE7"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p>
        </w:tc>
        <w:tc>
          <w:tcPr>
            <w:tcW w:w="545" w:type="pct"/>
            <w:tcBorders>
              <w:top w:val="nil"/>
              <w:bottom w:val="nil"/>
            </w:tcBorders>
            <w:vAlign w:val="center"/>
          </w:tcPr>
          <w:p w14:paraId="3337D75A" w14:textId="77777777" w:rsidR="008C00C1" w:rsidRPr="006012F4" w:rsidRDefault="008C00C1" w:rsidP="00BD064E">
            <w:pPr>
              <w:jc w:val="center"/>
              <w:rPr>
                <w:rFonts w:ascii="Arial" w:hAnsi="Arial" w:cs="Arial"/>
                <w:sz w:val="24"/>
              </w:rPr>
            </w:pPr>
            <w:r w:rsidRPr="006012F4">
              <w:rPr>
                <w:rFonts w:ascii="Arial" w:hAnsi="Arial" w:cs="Arial"/>
                <w:sz w:val="24"/>
              </w:rPr>
              <w:t>1.16</w:t>
            </w:r>
          </w:p>
        </w:tc>
        <w:tc>
          <w:tcPr>
            <w:tcW w:w="1338" w:type="pct"/>
            <w:tcBorders>
              <w:top w:val="nil"/>
              <w:bottom w:val="nil"/>
            </w:tcBorders>
            <w:vAlign w:val="center"/>
          </w:tcPr>
          <w:p w14:paraId="004D68D9" w14:textId="77777777" w:rsidR="008C00C1" w:rsidRPr="006012F4" w:rsidRDefault="008C00C1" w:rsidP="00BD064E">
            <w:pPr>
              <w:jc w:val="center"/>
              <w:rPr>
                <w:rFonts w:ascii="Arial" w:hAnsi="Arial" w:cs="Arial"/>
                <w:sz w:val="24"/>
              </w:rPr>
            </w:pPr>
            <w:r w:rsidRPr="006012F4">
              <w:rPr>
                <w:rFonts w:ascii="Arial" w:hAnsi="Arial" w:cs="Arial"/>
                <w:sz w:val="24"/>
              </w:rPr>
              <w:t>-0.15</w:t>
            </w:r>
          </w:p>
        </w:tc>
        <w:tc>
          <w:tcPr>
            <w:tcW w:w="1983" w:type="pct"/>
            <w:tcBorders>
              <w:top w:val="nil"/>
              <w:bottom w:val="nil"/>
            </w:tcBorders>
            <w:vAlign w:val="center"/>
          </w:tcPr>
          <w:p w14:paraId="34BBF572" w14:textId="77777777" w:rsidR="008C00C1" w:rsidRPr="006012F4" w:rsidRDefault="008C00C1" w:rsidP="00BD064E">
            <w:pPr>
              <w:jc w:val="center"/>
              <w:rPr>
                <w:rFonts w:ascii="Arial" w:hAnsi="Arial" w:cs="Arial"/>
                <w:sz w:val="24"/>
              </w:rPr>
            </w:pPr>
            <w:r w:rsidRPr="006012F4">
              <w:rPr>
                <w:rFonts w:ascii="Arial" w:hAnsi="Arial" w:cs="Arial"/>
                <w:sz w:val="24"/>
              </w:rPr>
              <w:t>1.01</w:t>
            </w:r>
          </w:p>
        </w:tc>
      </w:tr>
      <w:tr w:rsidR="008C00C1" w14:paraId="715AF069" w14:textId="77777777" w:rsidTr="00BD064E">
        <w:tc>
          <w:tcPr>
            <w:tcW w:w="1134" w:type="pct"/>
            <w:tcBorders>
              <w:top w:val="nil"/>
              <w:bottom w:val="nil"/>
            </w:tcBorders>
            <w:vAlign w:val="center"/>
          </w:tcPr>
          <w:p w14:paraId="59BA3224"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NOH</w:t>
            </w:r>
          </w:p>
        </w:tc>
        <w:tc>
          <w:tcPr>
            <w:tcW w:w="545" w:type="pct"/>
            <w:tcBorders>
              <w:top w:val="nil"/>
              <w:bottom w:val="nil"/>
            </w:tcBorders>
            <w:vAlign w:val="center"/>
          </w:tcPr>
          <w:p w14:paraId="57226EE9" w14:textId="77777777" w:rsidR="008C00C1" w:rsidRPr="006012F4" w:rsidRDefault="008C00C1" w:rsidP="00BD064E">
            <w:pPr>
              <w:jc w:val="center"/>
              <w:rPr>
                <w:rFonts w:ascii="Arial" w:hAnsi="Arial" w:cs="Arial"/>
                <w:sz w:val="24"/>
              </w:rPr>
            </w:pPr>
            <w:r w:rsidRPr="006012F4">
              <w:rPr>
                <w:rFonts w:ascii="Arial" w:hAnsi="Arial" w:cs="Arial"/>
                <w:sz w:val="24"/>
              </w:rPr>
              <w:t>1.47</w:t>
            </w:r>
          </w:p>
        </w:tc>
        <w:tc>
          <w:tcPr>
            <w:tcW w:w="1338" w:type="pct"/>
            <w:tcBorders>
              <w:top w:val="nil"/>
              <w:bottom w:val="nil"/>
            </w:tcBorders>
            <w:vAlign w:val="center"/>
          </w:tcPr>
          <w:p w14:paraId="5F05C6B2" w14:textId="77777777" w:rsidR="008C00C1" w:rsidRPr="006012F4" w:rsidRDefault="008C00C1" w:rsidP="00BD064E">
            <w:pPr>
              <w:jc w:val="center"/>
              <w:rPr>
                <w:rFonts w:ascii="Arial" w:hAnsi="Arial" w:cs="Arial"/>
                <w:sz w:val="24"/>
              </w:rPr>
            </w:pPr>
            <w:r w:rsidRPr="006012F4">
              <w:rPr>
                <w:rFonts w:ascii="Arial" w:hAnsi="Arial" w:cs="Arial"/>
                <w:sz w:val="24"/>
              </w:rPr>
              <w:t>-0.17</w:t>
            </w:r>
          </w:p>
        </w:tc>
        <w:tc>
          <w:tcPr>
            <w:tcW w:w="1983" w:type="pct"/>
            <w:tcBorders>
              <w:top w:val="nil"/>
              <w:bottom w:val="nil"/>
            </w:tcBorders>
            <w:vAlign w:val="center"/>
          </w:tcPr>
          <w:p w14:paraId="7BA483A3" w14:textId="77777777" w:rsidR="008C00C1" w:rsidRPr="006012F4" w:rsidRDefault="008C00C1" w:rsidP="00BD064E">
            <w:pPr>
              <w:jc w:val="center"/>
              <w:rPr>
                <w:rFonts w:ascii="Arial" w:hAnsi="Arial" w:cs="Arial"/>
                <w:sz w:val="24"/>
              </w:rPr>
            </w:pPr>
            <w:r w:rsidRPr="006012F4">
              <w:rPr>
                <w:rFonts w:ascii="Arial" w:hAnsi="Arial" w:cs="Arial"/>
                <w:sz w:val="24"/>
              </w:rPr>
              <w:t>1.29</w:t>
            </w:r>
          </w:p>
        </w:tc>
      </w:tr>
      <w:tr w:rsidR="008C00C1" w14:paraId="523C283F" w14:textId="77777777" w:rsidTr="00BD064E">
        <w:tc>
          <w:tcPr>
            <w:tcW w:w="1134" w:type="pct"/>
            <w:tcBorders>
              <w:top w:val="nil"/>
              <w:bottom w:val="nil"/>
            </w:tcBorders>
            <w:vAlign w:val="center"/>
          </w:tcPr>
          <w:p w14:paraId="48C5D113"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w:t>
            </w:r>
          </w:p>
        </w:tc>
        <w:tc>
          <w:tcPr>
            <w:tcW w:w="545" w:type="pct"/>
            <w:tcBorders>
              <w:top w:val="nil"/>
              <w:bottom w:val="nil"/>
            </w:tcBorders>
            <w:vAlign w:val="center"/>
          </w:tcPr>
          <w:p w14:paraId="67F29327" w14:textId="77777777" w:rsidR="008C00C1" w:rsidRPr="006012F4" w:rsidRDefault="008C00C1" w:rsidP="00BD064E">
            <w:pPr>
              <w:jc w:val="center"/>
              <w:rPr>
                <w:rFonts w:ascii="Arial" w:hAnsi="Arial" w:cs="Arial"/>
                <w:sz w:val="24"/>
              </w:rPr>
            </w:pPr>
            <w:r w:rsidRPr="006012F4">
              <w:rPr>
                <w:rFonts w:ascii="Arial" w:hAnsi="Arial" w:cs="Arial"/>
                <w:sz w:val="24"/>
              </w:rPr>
              <w:t>1.06</w:t>
            </w:r>
          </w:p>
        </w:tc>
        <w:tc>
          <w:tcPr>
            <w:tcW w:w="1338" w:type="pct"/>
            <w:tcBorders>
              <w:top w:val="nil"/>
              <w:bottom w:val="nil"/>
            </w:tcBorders>
            <w:vAlign w:val="center"/>
          </w:tcPr>
          <w:p w14:paraId="6004236C"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19CFC16D" w14:textId="77777777" w:rsidR="008C00C1" w:rsidRPr="006012F4" w:rsidRDefault="008C00C1" w:rsidP="00BD064E">
            <w:pPr>
              <w:jc w:val="center"/>
              <w:rPr>
                <w:rFonts w:ascii="Arial" w:hAnsi="Arial" w:cs="Arial"/>
                <w:sz w:val="24"/>
              </w:rPr>
            </w:pPr>
            <w:r w:rsidRPr="006012F4">
              <w:rPr>
                <w:rFonts w:ascii="Arial" w:hAnsi="Arial" w:cs="Arial"/>
                <w:sz w:val="24"/>
              </w:rPr>
              <w:t>0.93</w:t>
            </w:r>
          </w:p>
        </w:tc>
      </w:tr>
      <w:tr w:rsidR="008C00C1" w14:paraId="1280BCE2" w14:textId="77777777" w:rsidTr="00BD064E">
        <w:tc>
          <w:tcPr>
            <w:tcW w:w="1134" w:type="pct"/>
            <w:tcBorders>
              <w:top w:val="nil"/>
              <w:bottom w:val="nil"/>
            </w:tcBorders>
            <w:vAlign w:val="center"/>
          </w:tcPr>
          <w:p w14:paraId="68E0D4D2"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NH</w:t>
            </w:r>
          </w:p>
        </w:tc>
        <w:tc>
          <w:tcPr>
            <w:tcW w:w="545" w:type="pct"/>
            <w:tcBorders>
              <w:top w:val="nil"/>
              <w:bottom w:val="nil"/>
            </w:tcBorders>
            <w:vAlign w:val="center"/>
          </w:tcPr>
          <w:p w14:paraId="145177A0" w14:textId="77777777" w:rsidR="008C00C1" w:rsidRPr="006012F4" w:rsidRDefault="008C00C1" w:rsidP="00BD064E">
            <w:pPr>
              <w:jc w:val="center"/>
              <w:rPr>
                <w:rFonts w:ascii="Arial" w:hAnsi="Arial" w:cs="Arial"/>
                <w:sz w:val="24"/>
              </w:rPr>
            </w:pPr>
            <w:r w:rsidRPr="006012F4">
              <w:rPr>
                <w:rFonts w:ascii="Arial" w:hAnsi="Arial" w:cs="Arial"/>
                <w:sz w:val="24"/>
              </w:rPr>
              <w:t>1.40</w:t>
            </w:r>
          </w:p>
        </w:tc>
        <w:tc>
          <w:tcPr>
            <w:tcW w:w="1338" w:type="pct"/>
            <w:tcBorders>
              <w:top w:val="nil"/>
              <w:bottom w:val="nil"/>
            </w:tcBorders>
            <w:vAlign w:val="center"/>
          </w:tcPr>
          <w:p w14:paraId="1466E7DB"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4AD96EE9" w14:textId="77777777" w:rsidR="008C00C1" w:rsidRPr="006012F4" w:rsidRDefault="008C00C1" w:rsidP="00BD064E">
            <w:pPr>
              <w:jc w:val="center"/>
              <w:rPr>
                <w:rFonts w:ascii="Arial" w:hAnsi="Arial" w:cs="Arial"/>
                <w:sz w:val="24"/>
              </w:rPr>
            </w:pPr>
            <w:r w:rsidRPr="006012F4">
              <w:rPr>
                <w:rFonts w:ascii="Arial" w:hAnsi="Arial" w:cs="Arial"/>
                <w:sz w:val="24"/>
              </w:rPr>
              <w:t>1.26</w:t>
            </w:r>
          </w:p>
        </w:tc>
      </w:tr>
      <w:tr w:rsidR="008C00C1" w14:paraId="3ED270B3" w14:textId="77777777" w:rsidTr="00BD064E">
        <w:tc>
          <w:tcPr>
            <w:tcW w:w="1134" w:type="pct"/>
            <w:tcBorders>
              <w:top w:val="nil"/>
              <w:bottom w:val="single" w:sz="12" w:space="0" w:color="auto"/>
            </w:tcBorders>
            <w:vAlign w:val="center"/>
          </w:tcPr>
          <w:p w14:paraId="6FDAF494"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w:t>
            </w:r>
            <w:r w:rsidRPr="006012F4">
              <w:rPr>
                <w:rFonts w:ascii="Arial" w:hAnsi="Arial" w:cs="Arial"/>
                <w:sz w:val="24"/>
                <w:vertAlign w:val="subscript"/>
              </w:rPr>
              <w:t>2</w:t>
            </w:r>
          </w:p>
        </w:tc>
        <w:tc>
          <w:tcPr>
            <w:tcW w:w="545" w:type="pct"/>
            <w:tcBorders>
              <w:top w:val="nil"/>
              <w:bottom w:val="single" w:sz="12" w:space="0" w:color="auto"/>
            </w:tcBorders>
            <w:vAlign w:val="center"/>
          </w:tcPr>
          <w:p w14:paraId="3DE5C0BC" w14:textId="77777777" w:rsidR="008C00C1" w:rsidRPr="006012F4" w:rsidRDefault="008C00C1" w:rsidP="00BD064E">
            <w:pPr>
              <w:jc w:val="center"/>
              <w:rPr>
                <w:rFonts w:ascii="Arial" w:hAnsi="Arial" w:cs="Arial"/>
                <w:sz w:val="24"/>
              </w:rPr>
            </w:pPr>
            <w:r w:rsidRPr="006012F4">
              <w:rPr>
                <w:rFonts w:ascii="Arial" w:hAnsi="Arial" w:cs="Arial"/>
                <w:sz w:val="24"/>
              </w:rPr>
              <w:t>1.71</w:t>
            </w:r>
          </w:p>
        </w:tc>
        <w:tc>
          <w:tcPr>
            <w:tcW w:w="1338" w:type="pct"/>
            <w:tcBorders>
              <w:top w:val="nil"/>
              <w:bottom w:val="single" w:sz="12" w:space="0" w:color="auto"/>
            </w:tcBorders>
            <w:vAlign w:val="center"/>
          </w:tcPr>
          <w:p w14:paraId="321FC696"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single" w:sz="12" w:space="0" w:color="auto"/>
            </w:tcBorders>
            <w:vAlign w:val="center"/>
          </w:tcPr>
          <w:p w14:paraId="08123D9D" w14:textId="77777777" w:rsidR="008C00C1" w:rsidRPr="006012F4" w:rsidRDefault="008C00C1" w:rsidP="00BD064E">
            <w:pPr>
              <w:jc w:val="center"/>
              <w:rPr>
                <w:rFonts w:ascii="Arial" w:hAnsi="Arial" w:cs="Arial"/>
                <w:sz w:val="24"/>
              </w:rPr>
            </w:pPr>
            <w:r w:rsidRPr="006012F4">
              <w:rPr>
                <w:rFonts w:ascii="Arial" w:hAnsi="Arial" w:cs="Arial"/>
                <w:sz w:val="24"/>
              </w:rPr>
              <w:t>1.54</w:t>
            </w:r>
          </w:p>
        </w:tc>
      </w:tr>
    </w:tbl>
    <w:p w14:paraId="2A3A5381" w14:textId="77777777" w:rsidR="008C00C1" w:rsidRPr="006012F4" w:rsidRDefault="008C00C1" w:rsidP="008C00C1">
      <w:pPr>
        <w:spacing w:line="360" w:lineRule="auto"/>
        <w:rPr>
          <w:rFonts w:ascii="Arial" w:hAnsi="Arial" w:cs="Arial"/>
          <w:sz w:val="24"/>
        </w:rPr>
      </w:pPr>
      <w:r w:rsidRPr="006012F4">
        <w:rPr>
          <w:rFonts w:ascii="Arial" w:hAnsi="Arial" w:cs="Arial"/>
          <w:b/>
          <w:bCs/>
          <w:sz w:val="24"/>
        </w:rPr>
        <w:t>Note:</w:t>
      </w:r>
      <w:r w:rsidRPr="006012F4">
        <w:rPr>
          <w:rFonts w:ascii="Arial" w:hAnsi="Arial" w:cs="Arial"/>
          <w:sz w:val="24"/>
        </w:rPr>
        <w:t xml:space="preserve"> TS1 and TS2 refer to the transition states of the first and second C-N coupling steps, respectively.</w:t>
      </w:r>
    </w:p>
    <w:p w14:paraId="1AA2327D" w14:textId="77777777" w:rsidR="008C00C1" w:rsidRDefault="008C00C1" w:rsidP="008C00C1">
      <w:pPr>
        <w:widowControl/>
        <w:jc w:val="left"/>
        <w:rPr>
          <w:rFonts w:ascii="Times New Roman" w:hAnsi="Times New Roman"/>
          <w:b/>
          <w:bCs/>
          <w:iCs/>
          <w:sz w:val="24"/>
          <w:szCs w:val="24"/>
        </w:rPr>
      </w:pPr>
      <w:r>
        <w:rPr>
          <w:rFonts w:ascii="Times New Roman" w:hAnsi="Times New Roman"/>
          <w:b/>
          <w:bCs/>
          <w:iCs/>
          <w:sz w:val="24"/>
          <w:szCs w:val="24"/>
        </w:rPr>
        <w:br w:type="page"/>
      </w:r>
    </w:p>
    <w:p w14:paraId="5B77A8D8" w14:textId="11DD399D" w:rsidR="008C00C1" w:rsidRPr="00E05B16" w:rsidRDefault="008C00C1" w:rsidP="008C00C1">
      <w:pPr>
        <w:spacing w:line="360" w:lineRule="auto"/>
        <w:rPr>
          <w:rFonts w:ascii="Times New Roman" w:hAnsi="Times New Roman"/>
          <w:sz w:val="24"/>
          <w:szCs w:val="24"/>
        </w:rPr>
      </w:pPr>
      <w:r w:rsidRPr="006012F4">
        <w:rPr>
          <w:rFonts w:ascii="Arial" w:hAnsi="Arial" w:cs="Arial"/>
          <w:b/>
          <w:bCs/>
          <w:sz w:val="24"/>
          <w:lang w:val="de-DE"/>
        </w:rPr>
        <w:lastRenderedPageBreak/>
        <w:t>Supplementary</w:t>
      </w:r>
      <w:r w:rsidRPr="006012F4">
        <w:rPr>
          <w:rFonts w:ascii="Arial" w:hAnsi="Arial" w:cs="Arial"/>
          <w:b/>
          <w:bCs/>
          <w:iCs/>
          <w:sz w:val="24"/>
          <w:szCs w:val="24"/>
        </w:rPr>
        <w:t xml:space="preserve"> Table 8. </w:t>
      </w:r>
      <w:r w:rsidRPr="006012F4">
        <w:rPr>
          <w:rFonts w:ascii="Arial" w:hAnsi="Arial" w:cs="Arial"/>
          <w:sz w:val="24"/>
          <w:szCs w:val="24"/>
        </w:rPr>
        <w:t xml:space="preserve">Correction terms of adsorbates utilized to transform energies into free energies on </w:t>
      </w:r>
      <w:r w:rsidR="002851FA" w:rsidRPr="006012F4">
        <w:rPr>
          <w:rFonts w:ascii="Arial" w:eastAsia="宋体" w:hAnsi="Arial" w:cs="Arial"/>
          <w:color w:val="000000" w:themeColor="text1"/>
          <w:sz w:val="24"/>
          <w:szCs w:val="24"/>
        </w:rPr>
        <w:t>Cu/Cu</w:t>
      </w:r>
      <w:r w:rsidR="002851FA" w:rsidRPr="006012F4">
        <w:rPr>
          <w:rFonts w:ascii="Arial" w:eastAsia="宋体" w:hAnsi="Arial" w:cs="Arial"/>
          <w:color w:val="000000" w:themeColor="text1"/>
          <w:sz w:val="24"/>
          <w:szCs w:val="24"/>
          <w:vertAlign w:val="superscript"/>
        </w:rPr>
        <w:t>+</w:t>
      </w:r>
      <w:r w:rsidR="002851FA" w:rsidRPr="006012F4">
        <w:rPr>
          <w:rFonts w:ascii="Arial" w:eastAsia="宋体" w:hAnsi="Arial" w:cs="Arial"/>
          <w:color w:val="000000" w:themeColor="text1"/>
          <w:sz w:val="24"/>
        </w:rPr>
        <w:t>-co</w:t>
      </w:r>
      <w:r w:rsidRPr="006012F4">
        <w:rPr>
          <w:rFonts w:ascii="Arial" w:hAnsi="Arial" w:cs="Arial"/>
          <w:sz w:val="24"/>
          <w:szCs w:val="24"/>
        </w:rPr>
        <w:t xml:space="preserve"> slab.</w:t>
      </w:r>
      <w:r w:rsidRPr="0001258E">
        <w:rPr>
          <w:rFonts w:ascii="Times New Roman" w:hAnsi="Times New Roman"/>
          <w:i/>
          <w:iCs/>
          <w:sz w:val="24"/>
          <w:szCs w:val="24"/>
        </w:rPr>
        <w:t xml:space="preserve"> </w:t>
      </w:r>
      <w:r>
        <w:rPr>
          <w:rFonts w:ascii="Times New Roman" w:hAnsi="Times New Roman"/>
          <w:i/>
          <w:iCs/>
          <w:sz w:val="24"/>
          <w:szCs w:val="24"/>
        </w:rPr>
        <w:t>ZPE</w:t>
      </w:r>
      <w:r>
        <w:rPr>
          <w:rFonts w:ascii="Times New Roman" w:hAnsi="Times New Roman"/>
          <w:sz w:val="24"/>
          <w:szCs w:val="24"/>
        </w:rPr>
        <w:t>,</w:t>
      </w:r>
      <w:r w:rsidRPr="00F82484">
        <w:rPr>
          <w:rFonts w:ascii="Times New Roman" w:hAnsi="Times New Roman" w:cs="Times New Roman"/>
          <w:sz w:val="24"/>
          <w:szCs w:val="24"/>
        </w:rPr>
        <w:t xml:space="preserve"> </w:t>
      </w:r>
      <m:oMath>
        <m:nary>
          <m:naryPr>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oMath>
      <w:r w:rsidRPr="00F82484">
        <w:rPr>
          <w:rFonts w:ascii="Times New Roman" w:hAnsi="Times New Roman" w:cs="Times New Roman"/>
          <w:sz w:val="24"/>
          <w:szCs w:val="24"/>
        </w:rPr>
        <w:t xml:space="preserve"> </w:t>
      </w:r>
      <w:r w:rsidRPr="006012F4">
        <w:rPr>
          <w:rFonts w:ascii="Arial" w:hAnsi="Arial" w:cs="Arial"/>
          <w:sz w:val="24"/>
          <w:szCs w:val="24"/>
        </w:rPr>
        <w:t>and</w:t>
      </w:r>
      <w:r w:rsidRPr="00F82484">
        <w:rPr>
          <w:rFonts w:ascii="Times New Roman" w:hAnsi="Times New Roman" w:cs="Times New Roman"/>
          <w:sz w:val="24"/>
          <w:szCs w:val="24"/>
        </w:rPr>
        <w:t xml:space="preserve"> </w:t>
      </w:r>
      <w:r w:rsidRPr="00A911A0">
        <w:rPr>
          <w:rFonts w:ascii="Times New Roman" w:hAnsi="Times New Roman" w:cs="Times New Roman"/>
          <w:i/>
          <w:iCs/>
          <w:sz w:val="24"/>
          <w:szCs w:val="24"/>
        </w:rPr>
        <w:t>T</w:t>
      </w:r>
      <w:r>
        <w:rPr>
          <w:rFonts w:ascii="Times New Roman" w:hAnsi="Times New Roman"/>
          <w:i/>
          <w:iCs/>
          <w:sz w:val="24"/>
          <w:szCs w:val="24"/>
        </w:rPr>
        <w:t>S</w:t>
      </w:r>
      <w:r w:rsidRPr="00F82484">
        <w:rPr>
          <w:rFonts w:ascii="Times New Roman" w:hAnsi="Times New Roman" w:cs="Times New Roman"/>
          <w:sz w:val="24"/>
          <w:szCs w:val="24"/>
        </w:rPr>
        <w:t xml:space="preserve"> </w:t>
      </w:r>
      <w:r w:rsidRPr="006012F4">
        <w:rPr>
          <w:rFonts w:ascii="Arial" w:hAnsi="Arial" w:cs="Arial"/>
          <w:sz w:val="24"/>
          <w:szCs w:val="24"/>
        </w:rPr>
        <w:t xml:space="preserve">are </w:t>
      </w:r>
      <w:r w:rsidRPr="006012F4">
        <w:rPr>
          <w:rFonts w:ascii="Arial" w:hAnsi="Arial" w:cs="Arial"/>
          <w:sz w:val="24"/>
        </w:rPr>
        <w:t>zero-point energy corrections, enthalpic temperature corrections</w:t>
      </w:r>
      <w:r w:rsidRPr="006012F4">
        <w:rPr>
          <w:rFonts w:ascii="Arial" w:hAnsi="Arial" w:cs="Arial"/>
          <w:sz w:val="24"/>
          <w:szCs w:val="24"/>
        </w:rPr>
        <w:t xml:space="preserve"> and </w:t>
      </w:r>
      <w:r w:rsidRPr="006012F4">
        <w:rPr>
          <w:rFonts w:ascii="Arial" w:hAnsi="Arial" w:cs="Arial"/>
          <w:sz w:val="24"/>
        </w:rPr>
        <w:t>entropy contributions</w:t>
      </w:r>
      <w:r w:rsidRPr="006012F4">
        <w:rPr>
          <w:rFonts w:ascii="Arial" w:hAnsi="Arial" w:cs="Arial"/>
          <w:sz w:val="24"/>
          <w:szCs w:val="24"/>
        </w:rPr>
        <w:t>, respectivel</w:t>
      </w:r>
      <w:r w:rsidRPr="006012F4">
        <w:rPr>
          <w:rFonts w:ascii="Arial" w:hAnsi="Arial" w:cs="Arial"/>
          <w:sz w:val="24"/>
        </w:rPr>
        <w:t>y.</w:t>
      </w:r>
      <w:r w:rsidRPr="006012F4">
        <w:rPr>
          <w:rFonts w:ascii="Arial" w:hAnsi="Arial" w:cs="Arial"/>
          <w:sz w:val="24"/>
          <w:szCs w:val="24"/>
        </w:rPr>
        <w:t xml:space="preserve"> Temperature is set to 298.15 K. </w:t>
      </w:r>
      <w:r w:rsidRPr="006012F4">
        <w:rPr>
          <w:rFonts w:ascii="Arial" w:hAnsi="Arial" w:cs="Arial"/>
          <w:sz w:val="24"/>
        </w:rPr>
        <w:t>The unit is eV.</w:t>
      </w:r>
    </w:p>
    <w:tbl>
      <w:tblPr>
        <w:tblStyle w:val="a6"/>
        <w:tblW w:w="5000" w:type="pct"/>
        <w:tblInd w:w="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23"/>
        <w:gridCol w:w="892"/>
        <w:gridCol w:w="2210"/>
        <w:gridCol w:w="3281"/>
      </w:tblGrid>
      <w:tr w:rsidR="008C00C1" w14:paraId="29BADE3B" w14:textId="77777777" w:rsidTr="00BD064E">
        <w:tc>
          <w:tcPr>
            <w:tcW w:w="1134" w:type="pct"/>
            <w:tcBorders>
              <w:top w:val="single" w:sz="12" w:space="0" w:color="auto"/>
              <w:bottom w:val="single" w:sz="12" w:space="0" w:color="auto"/>
            </w:tcBorders>
            <w:vAlign w:val="center"/>
          </w:tcPr>
          <w:p w14:paraId="18955298" w14:textId="77777777" w:rsidR="008C00C1" w:rsidRPr="006012F4" w:rsidRDefault="008C00C1" w:rsidP="00BD064E">
            <w:pPr>
              <w:jc w:val="center"/>
              <w:rPr>
                <w:rFonts w:ascii="Arial" w:hAnsi="Arial" w:cs="Arial"/>
                <w:sz w:val="24"/>
              </w:rPr>
            </w:pPr>
            <w:r w:rsidRPr="006012F4">
              <w:rPr>
                <w:rFonts w:ascii="Arial" w:hAnsi="Arial" w:cs="Arial"/>
                <w:sz w:val="24"/>
              </w:rPr>
              <w:t>adsorbates</w:t>
            </w:r>
          </w:p>
        </w:tc>
        <w:tc>
          <w:tcPr>
            <w:tcW w:w="545" w:type="pct"/>
            <w:tcBorders>
              <w:top w:val="single" w:sz="12" w:space="0" w:color="auto"/>
              <w:bottom w:val="single" w:sz="12" w:space="0" w:color="auto"/>
            </w:tcBorders>
            <w:vAlign w:val="center"/>
          </w:tcPr>
          <w:p w14:paraId="338E48D1" w14:textId="77777777" w:rsidR="008C00C1" w:rsidRPr="00E97702" w:rsidRDefault="008C00C1" w:rsidP="00BD064E">
            <w:pPr>
              <w:jc w:val="center"/>
              <w:rPr>
                <w:rFonts w:ascii="Times New Roman" w:hAnsi="Times New Roman"/>
                <w:i/>
                <w:iCs/>
                <w:sz w:val="24"/>
              </w:rPr>
            </w:pPr>
            <w:r w:rsidRPr="00E97702">
              <w:rPr>
                <w:rFonts w:ascii="Times New Roman" w:hAnsi="Times New Roman" w:hint="eastAsia"/>
                <w:i/>
                <w:iCs/>
                <w:sz w:val="24"/>
              </w:rPr>
              <w:t>Z</w:t>
            </w:r>
            <w:r w:rsidRPr="00E97702">
              <w:rPr>
                <w:rFonts w:ascii="Times New Roman" w:hAnsi="Times New Roman"/>
                <w:i/>
                <w:iCs/>
                <w:sz w:val="24"/>
              </w:rPr>
              <w:t>PE</w:t>
            </w:r>
          </w:p>
        </w:tc>
        <w:tc>
          <w:tcPr>
            <w:tcW w:w="1338" w:type="pct"/>
            <w:tcBorders>
              <w:top w:val="single" w:sz="12" w:space="0" w:color="auto"/>
              <w:bottom w:val="single" w:sz="12" w:space="0" w:color="auto"/>
            </w:tcBorders>
            <w:vAlign w:val="center"/>
          </w:tcPr>
          <w:p w14:paraId="748C4B38" w14:textId="77777777" w:rsidR="008C00C1" w:rsidRDefault="00446FBE" w:rsidP="00BD064E">
            <w:pPr>
              <w:jc w:val="center"/>
              <w:rPr>
                <w:rFonts w:ascii="Times New Roman" w:hAnsi="Times New Roman"/>
                <w:sz w:val="24"/>
              </w:rPr>
            </w:pPr>
            <m:oMathPara>
              <m:oMath>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c>
          <w:tcPr>
            <w:tcW w:w="1983" w:type="pct"/>
            <w:tcBorders>
              <w:top w:val="single" w:sz="12" w:space="0" w:color="auto"/>
              <w:bottom w:val="single" w:sz="12" w:space="0" w:color="auto"/>
            </w:tcBorders>
            <w:vAlign w:val="center"/>
          </w:tcPr>
          <w:p w14:paraId="452EA69E" w14:textId="77777777" w:rsidR="008C00C1" w:rsidRDefault="008C00C1" w:rsidP="00BD064E">
            <w:pPr>
              <w:jc w:val="center"/>
              <w:rPr>
                <w:rFonts w:ascii="Times New Roman" w:hAnsi="Times New Roman"/>
                <w:sz w:val="24"/>
              </w:rPr>
            </w:pPr>
            <m:oMathPara>
              <m:oMath>
                <m:r>
                  <w:rPr>
                    <w:rFonts w:ascii="Cambria Math" w:hAnsi="Cambria Math" w:cs="Times New Roman"/>
                    <w:kern w:val="2"/>
                    <w:sz w:val="24"/>
                    <w:szCs w:val="24"/>
                  </w:rPr>
                  <m:t>ZPE+</m:t>
                </m:r>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r>
      <w:tr w:rsidR="008C00C1" w:rsidRPr="006012F4" w14:paraId="120A956F" w14:textId="77777777" w:rsidTr="00BD064E">
        <w:tc>
          <w:tcPr>
            <w:tcW w:w="1134" w:type="pct"/>
            <w:tcBorders>
              <w:top w:val="single" w:sz="12" w:space="0" w:color="auto"/>
            </w:tcBorders>
            <w:vAlign w:val="center"/>
          </w:tcPr>
          <w:p w14:paraId="00EC4751" w14:textId="77777777" w:rsidR="008C00C1" w:rsidRPr="006012F4" w:rsidRDefault="008C00C1" w:rsidP="00BD064E">
            <w:pPr>
              <w:jc w:val="center"/>
              <w:rPr>
                <w:rFonts w:ascii="Arial" w:hAnsi="Arial" w:cs="Arial"/>
                <w:sz w:val="24"/>
              </w:rPr>
            </w:pPr>
            <w:r w:rsidRPr="006012F4">
              <w:rPr>
                <w:rFonts w:ascii="Arial" w:hAnsi="Arial" w:cs="Arial"/>
                <w:sz w:val="24"/>
              </w:rPr>
              <w:t>*COOH+*NO</w:t>
            </w:r>
            <w:r w:rsidRPr="006012F4">
              <w:rPr>
                <w:rFonts w:ascii="Arial" w:hAnsi="Arial" w:cs="Arial"/>
                <w:sz w:val="24"/>
                <w:vertAlign w:val="subscript"/>
              </w:rPr>
              <w:t>2</w:t>
            </w:r>
          </w:p>
        </w:tc>
        <w:tc>
          <w:tcPr>
            <w:tcW w:w="545" w:type="pct"/>
            <w:tcBorders>
              <w:top w:val="single" w:sz="12" w:space="0" w:color="auto"/>
            </w:tcBorders>
            <w:vAlign w:val="center"/>
          </w:tcPr>
          <w:p w14:paraId="0378A5A7" w14:textId="77777777" w:rsidR="008C00C1" w:rsidRPr="006012F4" w:rsidRDefault="008C00C1" w:rsidP="00BD064E">
            <w:pPr>
              <w:jc w:val="center"/>
              <w:rPr>
                <w:rFonts w:ascii="Arial" w:hAnsi="Arial" w:cs="Arial"/>
                <w:sz w:val="24"/>
              </w:rPr>
            </w:pPr>
            <w:r w:rsidRPr="006012F4">
              <w:rPr>
                <w:rFonts w:ascii="Arial" w:hAnsi="Arial" w:cs="Arial"/>
                <w:sz w:val="24"/>
              </w:rPr>
              <w:t>0.86</w:t>
            </w:r>
          </w:p>
        </w:tc>
        <w:tc>
          <w:tcPr>
            <w:tcW w:w="1338" w:type="pct"/>
            <w:tcBorders>
              <w:top w:val="single" w:sz="12" w:space="0" w:color="auto"/>
            </w:tcBorders>
            <w:vAlign w:val="center"/>
          </w:tcPr>
          <w:p w14:paraId="4677A620" w14:textId="77777777" w:rsidR="008C00C1" w:rsidRPr="006012F4" w:rsidRDefault="008C00C1" w:rsidP="00BD064E">
            <w:pPr>
              <w:jc w:val="center"/>
              <w:rPr>
                <w:rFonts w:ascii="Arial" w:hAnsi="Arial" w:cs="Arial"/>
                <w:sz w:val="24"/>
              </w:rPr>
            </w:pPr>
            <w:r w:rsidRPr="006012F4">
              <w:rPr>
                <w:rFonts w:ascii="Arial" w:hAnsi="Arial" w:cs="Arial"/>
                <w:sz w:val="24"/>
              </w:rPr>
              <w:t>-0.22</w:t>
            </w:r>
          </w:p>
        </w:tc>
        <w:tc>
          <w:tcPr>
            <w:tcW w:w="1983" w:type="pct"/>
            <w:tcBorders>
              <w:top w:val="single" w:sz="12" w:space="0" w:color="auto"/>
            </w:tcBorders>
            <w:vAlign w:val="center"/>
          </w:tcPr>
          <w:p w14:paraId="772CF046" w14:textId="77777777" w:rsidR="008C00C1" w:rsidRPr="006012F4" w:rsidRDefault="008C00C1" w:rsidP="00BD064E">
            <w:pPr>
              <w:jc w:val="center"/>
              <w:rPr>
                <w:rFonts w:ascii="Arial" w:hAnsi="Arial" w:cs="Arial"/>
                <w:sz w:val="24"/>
              </w:rPr>
            </w:pPr>
            <w:r w:rsidRPr="006012F4">
              <w:rPr>
                <w:rFonts w:ascii="Arial" w:hAnsi="Arial" w:cs="Arial"/>
                <w:sz w:val="24"/>
              </w:rPr>
              <w:t>0.65</w:t>
            </w:r>
          </w:p>
        </w:tc>
      </w:tr>
      <w:tr w:rsidR="008C00C1" w:rsidRPr="006012F4" w14:paraId="35DA2113" w14:textId="77777777" w:rsidTr="00BD064E">
        <w:tc>
          <w:tcPr>
            <w:tcW w:w="1134" w:type="pct"/>
            <w:vAlign w:val="center"/>
          </w:tcPr>
          <w:p w14:paraId="3B137B4C" w14:textId="77777777" w:rsidR="008C00C1" w:rsidRPr="006012F4" w:rsidRDefault="008C00C1" w:rsidP="00BD064E">
            <w:pPr>
              <w:jc w:val="center"/>
              <w:rPr>
                <w:rFonts w:ascii="Arial" w:hAnsi="Arial" w:cs="Arial"/>
                <w:sz w:val="24"/>
              </w:rPr>
            </w:pPr>
            <w:r w:rsidRPr="006012F4">
              <w:rPr>
                <w:rFonts w:ascii="Arial" w:hAnsi="Arial" w:cs="Arial"/>
                <w:sz w:val="24"/>
              </w:rPr>
              <w:t>TS1</w:t>
            </w:r>
          </w:p>
        </w:tc>
        <w:tc>
          <w:tcPr>
            <w:tcW w:w="545" w:type="pct"/>
            <w:vAlign w:val="center"/>
          </w:tcPr>
          <w:p w14:paraId="756DE062" w14:textId="77777777" w:rsidR="008C00C1" w:rsidRPr="006012F4" w:rsidRDefault="008C00C1" w:rsidP="00BD064E">
            <w:pPr>
              <w:jc w:val="center"/>
              <w:rPr>
                <w:rFonts w:ascii="Arial" w:hAnsi="Arial" w:cs="Arial"/>
                <w:sz w:val="24"/>
              </w:rPr>
            </w:pPr>
            <w:r w:rsidRPr="006012F4">
              <w:rPr>
                <w:rFonts w:ascii="Arial" w:hAnsi="Arial" w:cs="Arial"/>
                <w:sz w:val="24"/>
              </w:rPr>
              <w:t>0.87</w:t>
            </w:r>
          </w:p>
        </w:tc>
        <w:tc>
          <w:tcPr>
            <w:tcW w:w="1338" w:type="pct"/>
            <w:vAlign w:val="center"/>
          </w:tcPr>
          <w:p w14:paraId="1345FE46" w14:textId="77777777" w:rsidR="008C00C1" w:rsidRPr="006012F4" w:rsidRDefault="008C00C1" w:rsidP="00BD064E">
            <w:pPr>
              <w:jc w:val="center"/>
              <w:rPr>
                <w:rFonts w:ascii="Arial" w:hAnsi="Arial" w:cs="Arial"/>
                <w:sz w:val="24"/>
              </w:rPr>
            </w:pPr>
            <w:r w:rsidRPr="006012F4">
              <w:rPr>
                <w:rFonts w:ascii="Arial" w:hAnsi="Arial" w:cs="Arial"/>
                <w:sz w:val="24"/>
              </w:rPr>
              <w:t>-0.22</w:t>
            </w:r>
          </w:p>
        </w:tc>
        <w:tc>
          <w:tcPr>
            <w:tcW w:w="1983" w:type="pct"/>
            <w:vAlign w:val="center"/>
          </w:tcPr>
          <w:p w14:paraId="7F3881D7" w14:textId="77777777" w:rsidR="008C00C1" w:rsidRPr="006012F4" w:rsidRDefault="008C00C1" w:rsidP="00BD064E">
            <w:pPr>
              <w:jc w:val="center"/>
              <w:rPr>
                <w:rFonts w:ascii="Arial" w:hAnsi="Arial" w:cs="Arial"/>
                <w:sz w:val="24"/>
              </w:rPr>
            </w:pPr>
            <w:r w:rsidRPr="006012F4">
              <w:rPr>
                <w:rFonts w:ascii="Arial" w:hAnsi="Arial" w:cs="Arial"/>
                <w:sz w:val="24"/>
              </w:rPr>
              <w:t>0.66</w:t>
            </w:r>
          </w:p>
        </w:tc>
      </w:tr>
      <w:tr w:rsidR="008C00C1" w:rsidRPr="006012F4" w14:paraId="5150BB74" w14:textId="77777777" w:rsidTr="00BD064E">
        <w:tc>
          <w:tcPr>
            <w:tcW w:w="1134" w:type="pct"/>
            <w:vAlign w:val="center"/>
          </w:tcPr>
          <w:p w14:paraId="0C339512" w14:textId="77777777" w:rsidR="008C00C1" w:rsidRPr="006012F4" w:rsidRDefault="008C00C1" w:rsidP="00BD064E">
            <w:pPr>
              <w:jc w:val="center"/>
              <w:rPr>
                <w:rFonts w:ascii="Arial" w:hAnsi="Arial" w:cs="Arial"/>
                <w:sz w:val="24"/>
              </w:rPr>
            </w:pPr>
            <w:r w:rsidRPr="006012F4">
              <w:rPr>
                <w:rFonts w:ascii="Arial" w:hAnsi="Arial" w:cs="Arial"/>
                <w:sz w:val="24"/>
              </w:rPr>
              <w:t>*COOHNO</w:t>
            </w:r>
            <w:r w:rsidRPr="006012F4">
              <w:rPr>
                <w:rFonts w:ascii="Arial" w:hAnsi="Arial" w:cs="Arial"/>
                <w:sz w:val="24"/>
                <w:vertAlign w:val="subscript"/>
              </w:rPr>
              <w:t>2</w:t>
            </w:r>
          </w:p>
        </w:tc>
        <w:tc>
          <w:tcPr>
            <w:tcW w:w="545" w:type="pct"/>
            <w:vAlign w:val="center"/>
          </w:tcPr>
          <w:p w14:paraId="31EA8BBD" w14:textId="77777777" w:rsidR="008C00C1" w:rsidRPr="006012F4" w:rsidRDefault="008C00C1" w:rsidP="00BD064E">
            <w:pPr>
              <w:jc w:val="center"/>
              <w:rPr>
                <w:rFonts w:ascii="Arial" w:hAnsi="Arial" w:cs="Arial"/>
                <w:sz w:val="24"/>
              </w:rPr>
            </w:pPr>
            <w:r w:rsidRPr="006012F4">
              <w:rPr>
                <w:rFonts w:ascii="Arial" w:hAnsi="Arial" w:cs="Arial"/>
                <w:sz w:val="24"/>
              </w:rPr>
              <w:t>0.95</w:t>
            </w:r>
          </w:p>
        </w:tc>
        <w:tc>
          <w:tcPr>
            <w:tcW w:w="1338" w:type="pct"/>
            <w:vAlign w:val="center"/>
          </w:tcPr>
          <w:p w14:paraId="0DFF8DFB" w14:textId="77777777" w:rsidR="008C00C1" w:rsidRPr="006012F4" w:rsidRDefault="008C00C1" w:rsidP="00BD064E">
            <w:pPr>
              <w:jc w:val="center"/>
              <w:rPr>
                <w:rFonts w:ascii="Arial" w:hAnsi="Arial" w:cs="Arial"/>
                <w:sz w:val="24"/>
              </w:rPr>
            </w:pPr>
            <w:r w:rsidRPr="006012F4">
              <w:rPr>
                <w:rFonts w:ascii="Arial" w:hAnsi="Arial" w:cs="Arial"/>
                <w:sz w:val="24"/>
              </w:rPr>
              <w:t>-0.20</w:t>
            </w:r>
          </w:p>
        </w:tc>
        <w:tc>
          <w:tcPr>
            <w:tcW w:w="1983" w:type="pct"/>
            <w:vAlign w:val="center"/>
          </w:tcPr>
          <w:p w14:paraId="1FF69221" w14:textId="77777777" w:rsidR="008C00C1" w:rsidRPr="006012F4" w:rsidRDefault="008C00C1" w:rsidP="00BD064E">
            <w:pPr>
              <w:jc w:val="center"/>
              <w:rPr>
                <w:rFonts w:ascii="Arial" w:hAnsi="Arial" w:cs="Arial"/>
                <w:sz w:val="24"/>
              </w:rPr>
            </w:pPr>
            <w:r w:rsidRPr="006012F4">
              <w:rPr>
                <w:rFonts w:ascii="Arial" w:hAnsi="Arial" w:cs="Arial"/>
                <w:sz w:val="24"/>
              </w:rPr>
              <w:t>0.75</w:t>
            </w:r>
          </w:p>
        </w:tc>
      </w:tr>
      <w:tr w:rsidR="008C00C1" w:rsidRPr="006012F4" w14:paraId="1FB59B35" w14:textId="77777777" w:rsidTr="00BD064E">
        <w:tc>
          <w:tcPr>
            <w:tcW w:w="1134" w:type="pct"/>
            <w:vAlign w:val="center"/>
          </w:tcPr>
          <w:p w14:paraId="21342536" w14:textId="77777777" w:rsidR="008C00C1" w:rsidRPr="006012F4" w:rsidRDefault="008C00C1" w:rsidP="00BD064E">
            <w:pPr>
              <w:jc w:val="center"/>
              <w:rPr>
                <w:rFonts w:ascii="Arial" w:hAnsi="Arial" w:cs="Arial"/>
                <w:sz w:val="24"/>
              </w:rPr>
            </w:pPr>
            <w:r w:rsidRPr="006012F4">
              <w:rPr>
                <w:rFonts w:ascii="Arial" w:hAnsi="Arial" w:cs="Arial"/>
                <w:sz w:val="24"/>
              </w:rPr>
              <w:t>*COOHNOOH</w:t>
            </w:r>
          </w:p>
        </w:tc>
        <w:tc>
          <w:tcPr>
            <w:tcW w:w="545" w:type="pct"/>
            <w:vAlign w:val="center"/>
          </w:tcPr>
          <w:p w14:paraId="68845AD0" w14:textId="77777777" w:rsidR="008C00C1" w:rsidRPr="006012F4" w:rsidRDefault="008C00C1" w:rsidP="00BD064E">
            <w:pPr>
              <w:jc w:val="center"/>
              <w:rPr>
                <w:rFonts w:ascii="Arial" w:hAnsi="Arial" w:cs="Arial"/>
                <w:sz w:val="24"/>
              </w:rPr>
            </w:pPr>
            <w:r w:rsidRPr="006012F4">
              <w:rPr>
                <w:rFonts w:ascii="Arial" w:hAnsi="Arial" w:cs="Arial"/>
                <w:sz w:val="24"/>
              </w:rPr>
              <w:t>1.22</w:t>
            </w:r>
          </w:p>
        </w:tc>
        <w:tc>
          <w:tcPr>
            <w:tcW w:w="1338" w:type="pct"/>
            <w:vAlign w:val="center"/>
          </w:tcPr>
          <w:p w14:paraId="389CC15E" w14:textId="77777777" w:rsidR="008C00C1" w:rsidRPr="006012F4" w:rsidRDefault="008C00C1" w:rsidP="00BD064E">
            <w:pPr>
              <w:jc w:val="center"/>
              <w:rPr>
                <w:rFonts w:ascii="Arial" w:hAnsi="Arial" w:cs="Arial"/>
                <w:sz w:val="24"/>
              </w:rPr>
            </w:pPr>
            <w:r w:rsidRPr="006012F4">
              <w:rPr>
                <w:rFonts w:ascii="Arial" w:hAnsi="Arial" w:cs="Arial"/>
                <w:sz w:val="24"/>
              </w:rPr>
              <w:t>-0.19</w:t>
            </w:r>
          </w:p>
        </w:tc>
        <w:tc>
          <w:tcPr>
            <w:tcW w:w="1983" w:type="pct"/>
            <w:vAlign w:val="center"/>
          </w:tcPr>
          <w:p w14:paraId="70B30AE3" w14:textId="77777777" w:rsidR="008C00C1" w:rsidRPr="006012F4" w:rsidRDefault="008C00C1" w:rsidP="00BD064E">
            <w:pPr>
              <w:jc w:val="center"/>
              <w:rPr>
                <w:rFonts w:ascii="Arial" w:hAnsi="Arial" w:cs="Arial"/>
                <w:sz w:val="24"/>
              </w:rPr>
            </w:pPr>
            <w:r w:rsidRPr="006012F4">
              <w:rPr>
                <w:rFonts w:ascii="Arial" w:hAnsi="Arial" w:cs="Arial"/>
                <w:sz w:val="24"/>
              </w:rPr>
              <w:t>1.03</w:t>
            </w:r>
          </w:p>
        </w:tc>
      </w:tr>
      <w:tr w:rsidR="008C00C1" w:rsidRPr="006012F4" w14:paraId="1A4A875E" w14:textId="77777777" w:rsidTr="00BD064E">
        <w:tc>
          <w:tcPr>
            <w:tcW w:w="1134" w:type="pct"/>
            <w:vAlign w:val="center"/>
          </w:tcPr>
          <w:p w14:paraId="150FF3BC" w14:textId="77777777" w:rsidR="008C00C1" w:rsidRPr="006012F4" w:rsidRDefault="008C00C1" w:rsidP="00BD064E">
            <w:pPr>
              <w:jc w:val="center"/>
              <w:rPr>
                <w:rFonts w:ascii="Arial" w:hAnsi="Arial" w:cs="Arial"/>
                <w:sz w:val="24"/>
              </w:rPr>
            </w:pPr>
            <w:r w:rsidRPr="006012F4">
              <w:rPr>
                <w:rFonts w:ascii="Arial" w:hAnsi="Arial" w:cs="Arial"/>
                <w:sz w:val="24"/>
              </w:rPr>
              <w:t>*COOHNO</w:t>
            </w:r>
          </w:p>
        </w:tc>
        <w:tc>
          <w:tcPr>
            <w:tcW w:w="545" w:type="pct"/>
            <w:vAlign w:val="center"/>
          </w:tcPr>
          <w:p w14:paraId="20061E9C" w14:textId="77777777" w:rsidR="008C00C1" w:rsidRPr="006012F4" w:rsidRDefault="008C00C1" w:rsidP="00BD064E">
            <w:pPr>
              <w:jc w:val="center"/>
              <w:rPr>
                <w:rFonts w:ascii="Arial" w:hAnsi="Arial" w:cs="Arial"/>
                <w:sz w:val="24"/>
              </w:rPr>
            </w:pPr>
            <w:r w:rsidRPr="006012F4">
              <w:rPr>
                <w:rFonts w:ascii="Arial" w:hAnsi="Arial" w:cs="Arial"/>
                <w:sz w:val="24"/>
              </w:rPr>
              <w:t>0.84</w:t>
            </w:r>
          </w:p>
        </w:tc>
        <w:tc>
          <w:tcPr>
            <w:tcW w:w="1338" w:type="pct"/>
            <w:vAlign w:val="center"/>
          </w:tcPr>
          <w:p w14:paraId="25D0F9B3"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vAlign w:val="center"/>
          </w:tcPr>
          <w:p w14:paraId="5D081640" w14:textId="77777777" w:rsidR="008C00C1" w:rsidRPr="006012F4" w:rsidRDefault="008C00C1" w:rsidP="00BD064E">
            <w:pPr>
              <w:jc w:val="center"/>
              <w:rPr>
                <w:rFonts w:ascii="Arial" w:hAnsi="Arial" w:cs="Arial"/>
                <w:sz w:val="24"/>
              </w:rPr>
            </w:pPr>
            <w:r w:rsidRPr="006012F4">
              <w:rPr>
                <w:rFonts w:ascii="Arial" w:hAnsi="Arial" w:cs="Arial"/>
                <w:sz w:val="24"/>
              </w:rPr>
              <w:t>0.66</w:t>
            </w:r>
          </w:p>
        </w:tc>
      </w:tr>
      <w:tr w:rsidR="008C00C1" w:rsidRPr="006012F4" w14:paraId="57E85EFC" w14:textId="77777777" w:rsidTr="00BD064E">
        <w:tc>
          <w:tcPr>
            <w:tcW w:w="1134" w:type="pct"/>
            <w:tcBorders>
              <w:bottom w:val="nil"/>
            </w:tcBorders>
            <w:vAlign w:val="center"/>
          </w:tcPr>
          <w:p w14:paraId="3837ED20" w14:textId="77777777" w:rsidR="008C00C1" w:rsidRPr="006012F4" w:rsidRDefault="008C00C1" w:rsidP="00BD064E">
            <w:pPr>
              <w:jc w:val="center"/>
              <w:rPr>
                <w:rFonts w:ascii="Arial" w:hAnsi="Arial" w:cs="Arial"/>
                <w:sz w:val="24"/>
              </w:rPr>
            </w:pPr>
            <w:r w:rsidRPr="006012F4">
              <w:rPr>
                <w:rFonts w:ascii="Arial" w:hAnsi="Arial" w:cs="Arial"/>
                <w:sz w:val="24"/>
              </w:rPr>
              <w:t>*COOHNOHOH</w:t>
            </w:r>
          </w:p>
        </w:tc>
        <w:tc>
          <w:tcPr>
            <w:tcW w:w="545" w:type="pct"/>
            <w:tcBorders>
              <w:bottom w:val="nil"/>
            </w:tcBorders>
            <w:vAlign w:val="center"/>
          </w:tcPr>
          <w:p w14:paraId="5490C582" w14:textId="77777777" w:rsidR="008C00C1" w:rsidRPr="006012F4" w:rsidRDefault="008C00C1" w:rsidP="00BD064E">
            <w:pPr>
              <w:jc w:val="center"/>
              <w:rPr>
                <w:rFonts w:ascii="Arial" w:hAnsi="Arial" w:cs="Arial"/>
                <w:sz w:val="24"/>
              </w:rPr>
            </w:pPr>
            <w:r w:rsidRPr="006012F4">
              <w:rPr>
                <w:rFonts w:ascii="Arial" w:hAnsi="Arial" w:cs="Arial"/>
                <w:sz w:val="24"/>
              </w:rPr>
              <w:t>1.51</w:t>
            </w:r>
          </w:p>
        </w:tc>
        <w:tc>
          <w:tcPr>
            <w:tcW w:w="1338" w:type="pct"/>
            <w:tcBorders>
              <w:bottom w:val="nil"/>
            </w:tcBorders>
            <w:vAlign w:val="center"/>
          </w:tcPr>
          <w:p w14:paraId="50F5E0BF" w14:textId="77777777" w:rsidR="008C00C1" w:rsidRPr="006012F4" w:rsidRDefault="008C00C1" w:rsidP="00BD064E">
            <w:pPr>
              <w:jc w:val="center"/>
              <w:rPr>
                <w:rFonts w:ascii="Arial" w:hAnsi="Arial" w:cs="Arial"/>
                <w:sz w:val="24"/>
              </w:rPr>
            </w:pPr>
            <w:r w:rsidRPr="006012F4">
              <w:rPr>
                <w:rFonts w:ascii="Arial" w:hAnsi="Arial" w:cs="Arial"/>
                <w:sz w:val="24"/>
              </w:rPr>
              <w:t>-0.19</w:t>
            </w:r>
          </w:p>
        </w:tc>
        <w:tc>
          <w:tcPr>
            <w:tcW w:w="1983" w:type="pct"/>
            <w:tcBorders>
              <w:bottom w:val="nil"/>
            </w:tcBorders>
            <w:vAlign w:val="center"/>
          </w:tcPr>
          <w:p w14:paraId="03BBD509" w14:textId="77777777" w:rsidR="008C00C1" w:rsidRPr="006012F4" w:rsidRDefault="008C00C1" w:rsidP="00BD064E">
            <w:pPr>
              <w:jc w:val="center"/>
              <w:rPr>
                <w:rFonts w:ascii="Arial" w:hAnsi="Arial" w:cs="Arial"/>
                <w:sz w:val="24"/>
              </w:rPr>
            </w:pPr>
            <w:r w:rsidRPr="006012F4">
              <w:rPr>
                <w:rFonts w:ascii="Arial" w:hAnsi="Arial" w:cs="Arial"/>
                <w:sz w:val="24"/>
              </w:rPr>
              <w:t>1.32</w:t>
            </w:r>
          </w:p>
        </w:tc>
      </w:tr>
      <w:tr w:rsidR="008C00C1" w:rsidRPr="006012F4" w14:paraId="50425643" w14:textId="77777777" w:rsidTr="00BD064E">
        <w:tc>
          <w:tcPr>
            <w:tcW w:w="1134" w:type="pct"/>
            <w:tcBorders>
              <w:top w:val="nil"/>
              <w:bottom w:val="nil"/>
            </w:tcBorders>
            <w:vAlign w:val="center"/>
          </w:tcPr>
          <w:p w14:paraId="0890C38A" w14:textId="77777777" w:rsidR="008C00C1" w:rsidRPr="006012F4" w:rsidRDefault="008C00C1" w:rsidP="00BD064E">
            <w:pPr>
              <w:jc w:val="center"/>
              <w:rPr>
                <w:rFonts w:ascii="Arial" w:hAnsi="Arial" w:cs="Arial"/>
                <w:sz w:val="24"/>
              </w:rPr>
            </w:pPr>
            <w:r w:rsidRPr="006012F4">
              <w:rPr>
                <w:rFonts w:ascii="Arial" w:hAnsi="Arial" w:cs="Arial"/>
                <w:sz w:val="24"/>
              </w:rPr>
              <w:t>*COOHNOH</w:t>
            </w:r>
          </w:p>
        </w:tc>
        <w:tc>
          <w:tcPr>
            <w:tcW w:w="545" w:type="pct"/>
            <w:tcBorders>
              <w:top w:val="nil"/>
              <w:bottom w:val="nil"/>
            </w:tcBorders>
            <w:vAlign w:val="center"/>
          </w:tcPr>
          <w:p w14:paraId="34AA3E61" w14:textId="77777777" w:rsidR="008C00C1" w:rsidRPr="006012F4" w:rsidRDefault="008C00C1" w:rsidP="00BD064E">
            <w:pPr>
              <w:jc w:val="center"/>
              <w:rPr>
                <w:rFonts w:ascii="Arial" w:hAnsi="Arial" w:cs="Arial"/>
                <w:sz w:val="24"/>
              </w:rPr>
            </w:pPr>
            <w:r w:rsidRPr="006012F4">
              <w:rPr>
                <w:rFonts w:ascii="Arial" w:hAnsi="Arial" w:cs="Arial"/>
                <w:sz w:val="24"/>
              </w:rPr>
              <w:t>1.14</w:t>
            </w:r>
          </w:p>
        </w:tc>
        <w:tc>
          <w:tcPr>
            <w:tcW w:w="1338" w:type="pct"/>
            <w:tcBorders>
              <w:top w:val="nil"/>
              <w:bottom w:val="nil"/>
            </w:tcBorders>
            <w:vAlign w:val="center"/>
          </w:tcPr>
          <w:p w14:paraId="0227E064" w14:textId="77777777" w:rsidR="008C00C1" w:rsidRPr="006012F4" w:rsidRDefault="008C00C1" w:rsidP="00BD064E">
            <w:pPr>
              <w:jc w:val="center"/>
              <w:rPr>
                <w:rFonts w:ascii="Arial" w:hAnsi="Arial" w:cs="Arial"/>
                <w:sz w:val="24"/>
              </w:rPr>
            </w:pPr>
            <w:r w:rsidRPr="006012F4">
              <w:rPr>
                <w:rFonts w:ascii="Arial" w:hAnsi="Arial" w:cs="Arial"/>
                <w:sz w:val="24"/>
              </w:rPr>
              <w:t>-0.19</w:t>
            </w:r>
          </w:p>
        </w:tc>
        <w:tc>
          <w:tcPr>
            <w:tcW w:w="1983" w:type="pct"/>
            <w:tcBorders>
              <w:top w:val="nil"/>
              <w:bottom w:val="nil"/>
            </w:tcBorders>
            <w:vAlign w:val="center"/>
          </w:tcPr>
          <w:p w14:paraId="4ED804F0" w14:textId="77777777" w:rsidR="008C00C1" w:rsidRPr="006012F4" w:rsidRDefault="008C00C1" w:rsidP="00BD064E">
            <w:pPr>
              <w:jc w:val="center"/>
              <w:rPr>
                <w:rFonts w:ascii="Arial" w:hAnsi="Arial" w:cs="Arial"/>
                <w:sz w:val="24"/>
              </w:rPr>
            </w:pPr>
            <w:r w:rsidRPr="006012F4">
              <w:rPr>
                <w:rFonts w:ascii="Arial" w:hAnsi="Arial" w:cs="Arial"/>
                <w:sz w:val="24"/>
              </w:rPr>
              <w:t>0.95</w:t>
            </w:r>
          </w:p>
        </w:tc>
      </w:tr>
      <w:tr w:rsidR="008C00C1" w:rsidRPr="006012F4" w14:paraId="05EB6EC1" w14:textId="77777777" w:rsidTr="00BD064E">
        <w:tc>
          <w:tcPr>
            <w:tcW w:w="1134" w:type="pct"/>
            <w:tcBorders>
              <w:top w:val="nil"/>
              <w:bottom w:val="nil"/>
            </w:tcBorders>
            <w:vAlign w:val="center"/>
          </w:tcPr>
          <w:p w14:paraId="1BF4287A" w14:textId="77777777" w:rsidR="008C00C1" w:rsidRPr="006012F4" w:rsidRDefault="008C00C1" w:rsidP="00BD064E">
            <w:pPr>
              <w:jc w:val="center"/>
              <w:rPr>
                <w:rFonts w:ascii="Arial" w:hAnsi="Arial" w:cs="Arial"/>
                <w:sz w:val="24"/>
              </w:rPr>
            </w:pPr>
            <w:r w:rsidRPr="006012F4">
              <w:rPr>
                <w:rFonts w:ascii="Arial" w:hAnsi="Arial" w:cs="Arial"/>
                <w:sz w:val="24"/>
              </w:rPr>
              <w:t>*COOHNHO</w:t>
            </w:r>
          </w:p>
        </w:tc>
        <w:tc>
          <w:tcPr>
            <w:tcW w:w="545" w:type="pct"/>
            <w:tcBorders>
              <w:top w:val="nil"/>
              <w:bottom w:val="nil"/>
            </w:tcBorders>
            <w:vAlign w:val="center"/>
          </w:tcPr>
          <w:p w14:paraId="00C18586" w14:textId="77777777" w:rsidR="008C00C1" w:rsidRPr="006012F4" w:rsidRDefault="008C00C1" w:rsidP="00BD064E">
            <w:pPr>
              <w:jc w:val="center"/>
              <w:rPr>
                <w:rFonts w:ascii="Arial" w:hAnsi="Arial" w:cs="Arial"/>
                <w:sz w:val="24"/>
              </w:rPr>
            </w:pPr>
            <w:r w:rsidRPr="006012F4">
              <w:rPr>
                <w:rFonts w:ascii="Arial" w:hAnsi="Arial" w:cs="Arial"/>
                <w:sz w:val="24"/>
              </w:rPr>
              <w:t>1.15</w:t>
            </w:r>
          </w:p>
        </w:tc>
        <w:tc>
          <w:tcPr>
            <w:tcW w:w="1338" w:type="pct"/>
            <w:tcBorders>
              <w:top w:val="nil"/>
              <w:bottom w:val="nil"/>
            </w:tcBorders>
            <w:vAlign w:val="center"/>
          </w:tcPr>
          <w:p w14:paraId="1B2C17CF"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nil"/>
            </w:tcBorders>
            <w:vAlign w:val="center"/>
          </w:tcPr>
          <w:p w14:paraId="059A2789" w14:textId="77777777" w:rsidR="008C00C1" w:rsidRPr="006012F4" w:rsidRDefault="008C00C1" w:rsidP="00BD064E">
            <w:pPr>
              <w:jc w:val="center"/>
              <w:rPr>
                <w:rFonts w:ascii="Arial" w:hAnsi="Arial" w:cs="Arial"/>
                <w:sz w:val="24"/>
              </w:rPr>
            </w:pPr>
            <w:r w:rsidRPr="006012F4">
              <w:rPr>
                <w:rFonts w:ascii="Arial" w:hAnsi="Arial" w:cs="Arial"/>
                <w:sz w:val="24"/>
              </w:rPr>
              <w:t>0.97</w:t>
            </w:r>
          </w:p>
        </w:tc>
      </w:tr>
      <w:tr w:rsidR="008C00C1" w:rsidRPr="006012F4" w14:paraId="4E888B3F" w14:textId="77777777" w:rsidTr="00BD064E">
        <w:tc>
          <w:tcPr>
            <w:tcW w:w="1134" w:type="pct"/>
            <w:tcBorders>
              <w:top w:val="nil"/>
              <w:bottom w:val="nil"/>
            </w:tcBorders>
            <w:vAlign w:val="center"/>
          </w:tcPr>
          <w:p w14:paraId="340491E2" w14:textId="77777777" w:rsidR="008C00C1" w:rsidRPr="006012F4" w:rsidRDefault="008C00C1" w:rsidP="00BD064E">
            <w:pPr>
              <w:jc w:val="center"/>
              <w:rPr>
                <w:rFonts w:ascii="Arial" w:hAnsi="Arial" w:cs="Arial"/>
                <w:sz w:val="24"/>
              </w:rPr>
            </w:pPr>
            <w:r w:rsidRPr="006012F4">
              <w:rPr>
                <w:rFonts w:ascii="Arial" w:hAnsi="Arial" w:cs="Arial"/>
                <w:sz w:val="24"/>
              </w:rPr>
              <w:t>*CONO</w:t>
            </w:r>
          </w:p>
        </w:tc>
        <w:tc>
          <w:tcPr>
            <w:tcW w:w="545" w:type="pct"/>
            <w:tcBorders>
              <w:top w:val="nil"/>
              <w:bottom w:val="nil"/>
            </w:tcBorders>
            <w:vAlign w:val="center"/>
          </w:tcPr>
          <w:p w14:paraId="2E5D49EE" w14:textId="77777777" w:rsidR="008C00C1" w:rsidRPr="006012F4" w:rsidRDefault="008C00C1" w:rsidP="00BD064E">
            <w:pPr>
              <w:jc w:val="center"/>
              <w:rPr>
                <w:rFonts w:ascii="Arial" w:hAnsi="Arial" w:cs="Arial"/>
                <w:sz w:val="24"/>
              </w:rPr>
            </w:pPr>
            <w:r w:rsidRPr="006012F4">
              <w:rPr>
                <w:rFonts w:ascii="Arial" w:hAnsi="Arial" w:cs="Arial"/>
                <w:sz w:val="24"/>
              </w:rPr>
              <w:t>0.39</w:t>
            </w:r>
          </w:p>
        </w:tc>
        <w:tc>
          <w:tcPr>
            <w:tcW w:w="1338" w:type="pct"/>
            <w:tcBorders>
              <w:top w:val="nil"/>
              <w:bottom w:val="nil"/>
            </w:tcBorders>
            <w:vAlign w:val="center"/>
          </w:tcPr>
          <w:p w14:paraId="4BEA01D8" w14:textId="77777777" w:rsidR="008C00C1" w:rsidRPr="006012F4" w:rsidRDefault="008C00C1" w:rsidP="00BD064E">
            <w:pPr>
              <w:jc w:val="center"/>
              <w:rPr>
                <w:rFonts w:ascii="Arial" w:hAnsi="Arial" w:cs="Arial"/>
                <w:sz w:val="24"/>
              </w:rPr>
            </w:pPr>
            <w:r w:rsidRPr="006012F4">
              <w:rPr>
                <w:rFonts w:ascii="Arial" w:hAnsi="Arial" w:cs="Arial"/>
                <w:sz w:val="24"/>
              </w:rPr>
              <w:t>-0.16</w:t>
            </w:r>
          </w:p>
        </w:tc>
        <w:tc>
          <w:tcPr>
            <w:tcW w:w="1983" w:type="pct"/>
            <w:tcBorders>
              <w:top w:val="nil"/>
              <w:bottom w:val="nil"/>
            </w:tcBorders>
            <w:vAlign w:val="center"/>
          </w:tcPr>
          <w:p w14:paraId="6B559D83" w14:textId="77777777" w:rsidR="008C00C1" w:rsidRPr="006012F4" w:rsidRDefault="008C00C1" w:rsidP="00BD064E">
            <w:pPr>
              <w:jc w:val="center"/>
              <w:rPr>
                <w:rFonts w:ascii="Arial" w:hAnsi="Arial" w:cs="Arial"/>
                <w:sz w:val="24"/>
              </w:rPr>
            </w:pPr>
            <w:r w:rsidRPr="006012F4">
              <w:rPr>
                <w:rFonts w:ascii="Arial" w:hAnsi="Arial" w:cs="Arial"/>
                <w:sz w:val="24"/>
              </w:rPr>
              <w:t>0.23</w:t>
            </w:r>
          </w:p>
        </w:tc>
      </w:tr>
      <w:tr w:rsidR="008C00C1" w:rsidRPr="006012F4" w14:paraId="0D61ADF0" w14:textId="77777777" w:rsidTr="00BD064E">
        <w:tc>
          <w:tcPr>
            <w:tcW w:w="1134" w:type="pct"/>
            <w:tcBorders>
              <w:top w:val="nil"/>
              <w:bottom w:val="nil"/>
            </w:tcBorders>
            <w:vAlign w:val="center"/>
          </w:tcPr>
          <w:p w14:paraId="6752D603" w14:textId="77777777" w:rsidR="008C00C1" w:rsidRPr="006012F4" w:rsidRDefault="008C00C1" w:rsidP="00BD064E">
            <w:pPr>
              <w:jc w:val="center"/>
              <w:rPr>
                <w:rFonts w:ascii="Arial" w:hAnsi="Arial" w:cs="Arial"/>
                <w:sz w:val="24"/>
              </w:rPr>
            </w:pPr>
            <w:r w:rsidRPr="006012F4">
              <w:rPr>
                <w:rFonts w:ascii="Arial" w:hAnsi="Arial" w:cs="Arial"/>
                <w:sz w:val="24"/>
              </w:rPr>
              <w:t>*COOHNHOH</w:t>
            </w:r>
          </w:p>
        </w:tc>
        <w:tc>
          <w:tcPr>
            <w:tcW w:w="545" w:type="pct"/>
            <w:tcBorders>
              <w:top w:val="nil"/>
              <w:bottom w:val="nil"/>
            </w:tcBorders>
            <w:vAlign w:val="center"/>
          </w:tcPr>
          <w:p w14:paraId="6FE92108" w14:textId="77777777" w:rsidR="008C00C1" w:rsidRPr="006012F4" w:rsidRDefault="008C00C1" w:rsidP="00BD064E">
            <w:pPr>
              <w:jc w:val="center"/>
              <w:rPr>
                <w:rFonts w:ascii="Arial" w:hAnsi="Arial" w:cs="Arial"/>
                <w:sz w:val="24"/>
              </w:rPr>
            </w:pPr>
            <w:r w:rsidRPr="006012F4">
              <w:rPr>
                <w:rFonts w:ascii="Arial" w:hAnsi="Arial" w:cs="Arial"/>
                <w:sz w:val="24"/>
              </w:rPr>
              <w:t>1.47</w:t>
            </w:r>
          </w:p>
        </w:tc>
        <w:tc>
          <w:tcPr>
            <w:tcW w:w="1338" w:type="pct"/>
            <w:tcBorders>
              <w:top w:val="nil"/>
              <w:bottom w:val="nil"/>
            </w:tcBorders>
            <w:vAlign w:val="center"/>
          </w:tcPr>
          <w:p w14:paraId="5DA517FB" w14:textId="77777777" w:rsidR="008C00C1" w:rsidRPr="006012F4" w:rsidRDefault="008C00C1" w:rsidP="00BD064E">
            <w:pPr>
              <w:jc w:val="center"/>
              <w:rPr>
                <w:rFonts w:ascii="Arial" w:hAnsi="Arial" w:cs="Arial"/>
                <w:sz w:val="24"/>
              </w:rPr>
            </w:pPr>
            <w:r w:rsidRPr="006012F4">
              <w:rPr>
                <w:rFonts w:ascii="Arial" w:hAnsi="Arial" w:cs="Arial"/>
                <w:sz w:val="24"/>
              </w:rPr>
              <w:t>-0.21</w:t>
            </w:r>
          </w:p>
        </w:tc>
        <w:tc>
          <w:tcPr>
            <w:tcW w:w="1983" w:type="pct"/>
            <w:tcBorders>
              <w:top w:val="nil"/>
              <w:bottom w:val="nil"/>
            </w:tcBorders>
            <w:vAlign w:val="center"/>
          </w:tcPr>
          <w:p w14:paraId="2195DD90" w14:textId="77777777" w:rsidR="008C00C1" w:rsidRPr="006012F4" w:rsidRDefault="008C00C1" w:rsidP="00BD064E">
            <w:pPr>
              <w:jc w:val="center"/>
              <w:rPr>
                <w:rFonts w:ascii="Arial" w:hAnsi="Arial" w:cs="Arial"/>
                <w:sz w:val="24"/>
              </w:rPr>
            </w:pPr>
            <w:r w:rsidRPr="006012F4">
              <w:rPr>
                <w:rFonts w:ascii="Arial" w:hAnsi="Arial" w:cs="Arial"/>
                <w:sz w:val="24"/>
              </w:rPr>
              <w:t>1.27</w:t>
            </w:r>
          </w:p>
        </w:tc>
      </w:tr>
      <w:tr w:rsidR="008C00C1" w:rsidRPr="006012F4" w14:paraId="7A3FD665" w14:textId="77777777" w:rsidTr="00BD064E">
        <w:tc>
          <w:tcPr>
            <w:tcW w:w="1134" w:type="pct"/>
            <w:tcBorders>
              <w:top w:val="nil"/>
              <w:bottom w:val="nil"/>
            </w:tcBorders>
            <w:vAlign w:val="center"/>
          </w:tcPr>
          <w:p w14:paraId="775A94BE" w14:textId="77777777" w:rsidR="008C00C1" w:rsidRPr="006012F4" w:rsidRDefault="008C00C1" w:rsidP="00BD064E">
            <w:pPr>
              <w:jc w:val="center"/>
              <w:rPr>
                <w:rFonts w:ascii="Arial" w:hAnsi="Arial" w:cs="Arial"/>
                <w:sz w:val="24"/>
              </w:rPr>
            </w:pPr>
            <w:r w:rsidRPr="006012F4">
              <w:rPr>
                <w:rFonts w:ascii="Arial" w:hAnsi="Arial" w:cs="Arial"/>
                <w:sz w:val="24"/>
              </w:rPr>
              <w:t>*CONHO</w:t>
            </w:r>
          </w:p>
        </w:tc>
        <w:tc>
          <w:tcPr>
            <w:tcW w:w="545" w:type="pct"/>
            <w:tcBorders>
              <w:top w:val="nil"/>
              <w:bottom w:val="nil"/>
            </w:tcBorders>
            <w:vAlign w:val="center"/>
          </w:tcPr>
          <w:p w14:paraId="690944F1" w14:textId="77777777" w:rsidR="008C00C1" w:rsidRPr="006012F4" w:rsidRDefault="008C00C1" w:rsidP="00BD064E">
            <w:pPr>
              <w:jc w:val="center"/>
              <w:rPr>
                <w:rFonts w:ascii="Arial" w:hAnsi="Arial" w:cs="Arial"/>
                <w:sz w:val="24"/>
              </w:rPr>
            </w:pPr>
            <w:r w:rsidRPr="006012F4">
              <w:rPr>
                <w:rFonts w:ascii="Arial" w:hAnsi="Arial" w:cs="Arial"/>
                <w:sz w:val="24"/>
              </w:rPr>
              <w:t>0.71</w:t>
            </w:r>
          </w:p>
        </w:tc>
        <w:tc>
          <w:tcPr>
            <w:tcW w:w="1338" w:type="pct"/>
            <w:tcBorders>
              <w:top w:val="nil"/>
              <w:bottom w:val="nil"/>
            </w:tcBorders>
            <w:vAlign w:val="center"/>
          </w:tcPr>
          <w:p w14:paraId="23A6BE93" w14:textId="77777777" w:rsidR="008C00C1" w:rsidRPr="006012F4" w:rsidRDefault="008C00C1" w:rsidP="00BD064E">
            <w:pPr>
              <w:jc w:val="center"/>
              <w:rPr>
                <w:rFonts w:ascii="Arial" w:hAnsi="Arial" w:cs="Arial"/>
                <w:sz w:val="24"/>
              </w:rPr>
            </w:pPr>
            <w:r w:rsidRPr="006012F4">
              <w:rPr>
                <w:rFonts w:ascii="Arial" w:hAnsi="Arial" w:cs="Arial"/>
                <w:sz w:val="24"/>
              </w:rPr>
              <w:t>-0.12</w:t>
            </w:r>
          </w:p>
        </w:tc>
        <w:tc>
          <w:tcPr>
            <w:tcW w:w="1983" w:type="pct"/>
            <w:tcBorders>
              <w:top w:val="nil"/>
              <w:bottom w:val="nil"/>
            </w:tcBorders>
            <w:vAlign w:val="center"/>
          </w:tcPr>
          <w:p w14:paraId="4EE9CBE4" w14:textId="77777777" w:rsidR="008C00C1" w:rsidRPr="006012F4" w:rsidRDefault="008C00C1" w:rsidP="00BD064E">
            <w:pPr>
              <w:jc w:val="center"/>
              <w:rPr>
                <w:rFonts w:ascii="Arial" w:hAnsi="Arial" w:cs="Arial"/>
                <w:sz w:val="24"/>
              </w:rPr>
            </w:pPr>
            <w:r w:rsidRPr="006012F4">
              <w:rPr>
                <w:rFonts w:ascii="Arial" w:hAnsi="Arial" w:cs="Arial"/>
                <w:sz w:val="24"/>
              </w:rPr>
              <w:t>0.59</w:t>
            </w:r>
          </w:p>
        </w:tc>
      </w:tr>
      <w:tr w:rsidR="008C00C1" w:rsidRPr="006012F4" w14:paraId="69736ED0" w14:textId="77777777" w:rsidTr="00BD064E">
        <w:tc>
          <w:tcPr>
            <w:tcW w:w="1134" w:type="pct"/>
            <w:tcBorders>
              <w:top w:val="nil"/>
              <w:bottom w:val="nil"/>
            </w:tcBorders>
            <w:vAlign w:val="center"/>
          </w:tcPr>
          <w:p w14:paraId="7E10E875" w14:textId="77777777" w:rsidR="008C00C1" w:rsidRPr="006012F4" w:rsidRDefault="008C00C1" w:rsidP="00BD064E">
            <w:pPr>
              <w:jc w:val="center"/>
              <w:rPr>
                <w:rFonts w:ascii="Arial" w:hAnsi="Arial" w:cs="Arial"/>
                <w:sz w:val="24"/>
              </w:rPr>
            </w:pPr>
            <w:r w:rsidRPr="006012F4">
              <w:rPr>
                <w:rFonts w:ascii="Arial" w:hAnsi="Arial" w:cs="Arial"/>
                <w:sz w:val="24"/>
              </w:rPr>
              <w:t>*COOHNH</w:t>
            </w:r>
          </w:p>
        </w:tc>
        <w:tc>
          <w:tcPr>
            <w:tcW w:w="545" w:type="pct"/>
            <w:tcBorders>
              <w:top w:val="nil"/>
              <w:bottom w:val="nil"/>
            </w:tcBorders>
            <w:vAlign w:val="center"/>
          </w:tcPr>
          <w:p w14:paraId="69B2D5CD" w14:textId="77777777" w:rsidR="008C00C1" w:rsidRPr="006012F4" w:rsidRDefault="008C00C1" w:rsidP="00BD064E">
            <w:pPr>
              <w:jc w:val="center"/>
              <w:rPr>
                <w:rFonts w:ascii="Arial" w:hAnsi="Arial" w:cs="Arial"/>
                <w:sz w:val="24"/>
              </w:rPr>
            </w:pPr>
            <w:r w:rsidRPr="006012F4">
              <w:rPr>
                <w:rFonts w:ascii="Arial" w:hAnsi="Arial" w:cs="Arial"/>
                <w:sz w:val="24"/>
              </w:rPr>
              <w:t>1.08</w:t>
            </w:r>
          </w:p>
        </w:tc>
        <w:tc>
          <w:tcPr>
            <w:tcW w:w="1338" w:type="pct"/>
            <w:tcBorders>
              <w:top w:val="nil"/>
              <w:bottom w:val="nil"/>
            </w:tcBorders>
            <w:vAlign w:val="center"/>
          </w:tcPr>
          <w:p w14:paraId="0CC0F8B6"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62120C6C" w14:textId="77777777" w:rsidR="008C00C1" w:rsidRPr="006012F4" w:rsidRDefault="008C00C1" w:rsidP="00BD064E">
            <w:pPr>
              <w:jc w:val="center"/>
              <w:rPr>
                <w:rFonts w:ascii="Arial" w:hAnsi="Arial" w:cs="Arial"/>
                <w:sz w:val="24"/>
              </w:rPr>
            </w:pPr>
            <w:r w:rsidRPr="006012F4">
              <w:rPr>
                <w:rFonts w:ascii="Arial" w:hAnsi="Arial" w:cs="Arial"/>
                <w:sz w:val="24"/>
              </w:rPr>
              <w:t>0.94</w:t>
            </w:r>
          </w:p>
        </w:tc>
      </w:tr>
      <w:tr w:rsidR="008C00C1" w:rsidRPr="006012F4" w14:paraId="05427583" w14:textId="77777777" w:rsidTr="00BD064E">
        <w:tc>
          <w:tcPr>
            <w:tcW w:w="1134" w:type="pct"/>
            <w:tcBorders>
              <w:top w:val="nil"/>
              <w:bottom w:val="nil"/>
            </w:tcBorders>
            <w:vAlign w:val="center"/>
          </w:tcPr>
          <w:p w14:paraId="0C6F0AC4" w14:textId="77777777" w:rsidR="008C00C1" w:rsidRPr="006012F4" w:rsidRDefault="008C00C1" w:rsidP="00BD064E">
            <w:pPr>
              <w:jc w:val="center"/>
              <w:rPr>
                <w:rFonts w:ascii="Arial" w:hAnsi="Arial" w:cs="Arial"/>
                <w:sz w:val="24"/>
              </w:rPr>
            </w:pPr>
            <w:r w:rsidRPr="006012F4">
              <w:rPr>
                <w:rFonts w:ascii="Arial" w:hAnsi="Arial" w:cs="Arial"/>
                <w:sz w:val="24"/>
              </w:rPr>
              <w:t>*CONHOH</w:t>
            </w:r>
          </w:p>
        </w:tc>
        <w:tc>
          <w:tcPr>
            <w:tcW w:w="545" w:type="pct"/>
            <w:tcBorders>
              <w:top w:val="nil"/>
              <w:bottom w:val="nil"/>
            </w:tcBorders>
            <w:vAlign w:val="center"/>
          </w:tcPr>
          <w:p w14:paraId="1AFCB595" w14:textId="77777777" w:rsidR="008C00C1" w:rsidRPr="006012F4" w:rsidRDefault="008C00C1" w:rsidP="00BD064E">
            <w:pPr>
              <w:jc w:val="center"/>
              <w:rPr>
                <w:rFonts w:ascii="Arial" w:hAnsi="Arial" w:cs="Arial"/>
                <w:sz w:val="24"/>
              </w:rPr>
            </w:pPr>
            <w:r w:rsidRPr="006012F4">
              <w:rPr>
                <w:rFonts w:ascii="Arial" w:hAnsi="Arial" w:cs="Arial"/>
                <w:sz w:val="24"/>
              </w:rPr>
              <w:t>1.03</w:t>
            </w:r>
          </w:p>
        </w:tc>
        <w:tc>
          <w:tcPr>
            <w:tcW w:w="1338" w:type="pct"/>
            <w:tcBorders>
              <w:top w:val="nil"/>
              <w:bottom w:val="nil"/>
            </w:tcBorders>
            <w:vAlign w:val="center"/>
          </w:tcPr>
          <w:p w14:paraId="6BCEC754"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76C1D62D" w14:textId="77777777" w:rsidR="008C00C1" w:rsidRPr="006012F4" w:rsidRDefault="008C00C1" w:rsidP="00BD064E">
            <w:pPr>
              <w:jc w:val="center"/>
              <w:rPr>
                <w:rFonts w:ascii="Arial" w:hAnsi="Arial" w:cs="Arial"/>
                <w:sz w:val="24"/>
              </w:rPr>
            </w:pPr>
            <w:r w:rsidRPr="006012F4">
              <w:rPr>
                <w:rFonts w:ascii="Arial" w:hAnsi="Arial" w:cs="Arial"/>
                <w:sz w:val="24"/>
              </w:rPr>
              <w:t>0.89</w:t>
            </w:r>
          </w:p>
        </w:tc>
      </w:tr>
      <w:tr w:rsidR="008C00C1" w:rsidRPr="006012F4" w14:paraId="754B15B3" w14:textId="77777777" w:rsidTr="00BD064E">
        <w:tc>
          <w:tcPr>
            <w:tcW w:w="1134" w:type="pct"/>
            <w:tcBorders>
              <w:top w:val="nil"/>
              <w:bottom w:val="nil"/>
            </w:tcBorders>
            <w:vAlign w:val="center"/>
          </w:tcPr>
          <w:p w14:paraId="61A2CB20" w14:textId="77777777" w:rsidR="008C00C1" w:rsidRPr="006012F4" w:rsidRDefault="008C00C1" w:rsidP="00BD064E">
            <w:pPr>
              <w:jc w:val="center"/>
              <w:rPr>
                <w:rFonts w:ascii="Arial" w:hAnsi="Arial" w:cs="Arial"/>
                <w:sz w:val="24"/>
              </w:rPr>
            </w:pPr>
            <w:r w:rsidRPr="006012F4">
              <w:rPr>
                <w:rFonts w:ascii="Arial" w:hAnsi="Arial" w:cs="Arial"/>
                <w:sz w:val="24"/>
              </w:rPr>
              <w:t>*COOHNH</w:t>
            </w:r>
            <w:r w:rsidRPr="006012F4">
              <w:rPr>
                <w:rFonts w:ascii="Arial" w:hAnsi="Arial" w:cs="Arial"/>
                <w:sz w:val="24"/>
                <w:vertAlign w:val="subscript"/>
              </w:rPr>
              <w:t>2</w:t>
            </w:r>
          </w:p>
        </w:tc>
        <w:tc>
          <w:tcPr>
            <w:tcW w:w="545" w:type="pct"/>
            <w:tcBorders>
              <w:top w:val="nil"/>
              <w:bottom w:val="nil"/>
            </w:tcBorders>
            <w:vAlign w:val="center"/>
          </w:tcPr>
          <w:p w14:paraId="3D576EBB" w14:textId="77777777" w:rsidR="008C00C1" w:rsidRPr="006012F4" w:rsidRDefault="008C00C1" w:rsidP="00BD064E">
            <w:pPr>
              <w:jc w:val="center"/>
              <w:rPr>
                <w:rFonts w:ascii="Arial" w:hAnsi="Arial" w:cs="Arial"/>
                <w:sz w:val="24"/>
              </w:rPr>
            </w:pPr>
            <w:r w:rsidRPr="006012F4">
              <w:rPr>
                <w:rFonts w:ascii="Arial" w:hAnsi="Arial" w:cs="Arial"/>
                <w:sz w:val="24"/>
              </w:rPr>
              <w:t>1.41</w:t>
            </w:r>
          </w:p>
        </w:tc>
        <w:tc>
          <w:tcPr>
            <w:tcW w:w="1338" w:type="pct"/>
            <w:tcBorders>
              <w:top w:val="nil"/>
              <w:bottom w:val="nil"/>
            </w:tcBorders>
            <w:vAlign w:val="center"/>
          </w:tcPr>
          <w:p w14:paraId="5E3FC92F" w14:textId="77777777" w:rsidR="008C00C1" w:rsidRPr="006012F4" w:rsidRDefault="008C00C1" w:rsidP="00BD064E">
            <w:pPr>
              <w:jc w:val="center"/>
              <w:rPr>
                <w:rFonts w:ascii="Arial" w:hAnsi="Arial" w:cs="Arial"/>
                <w:sz w:val="24"/>
              </w:rPr>
            </w:pPr>
            <w:r w:rsidRPr="006012F4">
              <w:rPr>
                <w:rFonts w:ascii="Arial" w:hAnsi="Arial" w:cs="Arial"/>
                <w:sz w:val="24"/>
              </w:rPr>
              <w:t>-0.13</w:t>
            </w:r>
          </w:p>
        </w:tc>
        <w:tc>
          <w:tcPr>
            <w:tcW w:w="1983" w:type="pct"/>
            <w:tcBorders>
              <w:top w:val="nil"/>
              <w:bottom w:val="nil"/>
            </w:tcBorders>
            <w:vAlign w:val="center"/>
          </w:tcPr>
          <w:p w14:paraId="5015F454" w14:textId="77777777" w:rsidR="008C00C1" w:rsidRPr="006012F4" w:rsidRDefault="008C00C1" w:rsidP="00BD064E">
            <w:pPr>
              <w:jc w:val="center"/>
              <w:rPr>
                <w:rFonts w:ascii="Arial" w:hAnsi="Arial" w:cs="Arial"/>
                <w:sz w:val="24"/>
              </w:rPr>
            </w:pPr>
            <w:r w:rsidRPr="006012F4">
              <w:rPr>
                <w:rFonts w:ascii="Arial" w:hAnsi="Arial" w:cs="Arial"/>
                <w:sz w:val="24"/>
              </w:rPr>
              <w:t>1.28</w:t>
            </w:r>
          </w:p>
        </w:tc>
      </w:tr>
      <w:tr w:rsidR="008C00C1" w:rsidRPr="006012F4" w14:paraId="1EDB5592" w14:textId="77777777" w:rsidTr="00BD064E">
        <w:tc>
          <w:tcPr>
            <w:tcW w:w="1134" w:type="pct"/>
            <w:tcBorders>
              <w:top w:val="nil"/>
              <w:bottom w:val="nil"/>
            </w:tcBorders>
            <w:vAlign w:val="center"/>
          </w:tcPr>
          <w:p w14:paraId="5C8C7667" w14:textId="77777777" w:rsidR="008C00C1" w:rsidRPr="006012F4" w:rsidRDefault="008C00C1" w:rsidP="00BD064E">
            <w:pPr>
              <w:jc w:val="center"/>
              <w:rPr>
                <w:rFonts w:ascii="Arial" w:hAnsi="Arial" w:cs="Arial"/>
                <w:sz w:val="24"/>
              </w:rPr>
            </w:pPr>
            <w:r w:rsidRPr="006012F4">
              <w:rPr>
                <w:rFonts w:ascii="Arial" w:hAnsi="Arial" w:cs="Arial"/>
                <w:sz w:val="24"/>
              </w:rPr>
              <w:t>*CONH</w:t>
            </w:r>
          </w:p>
        </w:tc>
        <w:tc>
          <w:tcPr>
            <w:tcW w:w="545" w:type="pct"/>
            <w:tcBorders>
              <w:top w:val="nil"/>
              <w:bottom w:val="nil"/>
            </w:tcBorders>
            <w:vAlign w:val="center"/>
          </w:tcPr>
          <w:p w14:paraId="13A7295C" w14:textId="77777777" w:rsidR="008C00C1" w:rsidRPr="006012F4" w:rsidRDefault="008C00C1" w:rsidP="00BD064E">
            <w:pPr>
              <w:jc w:val="center"/>
              <w:rPr>
                <w:rFonts w:ascii="Arial" w:hAnsi="Arial" w:cs="Arial"/>
                <w:sz w:val="24"/>
              </w:rPr>
            </w:pPr>
            <w:r w:rsidRPr="006012F4">
              <w:rPr>
                <w:rFonts w:ascii="Arial" w:hAnsi="Arial" w:cs="Arial"/>
                <w:sz w:val="24"/>
              </w:rPr>
              <w:t>0.61</w:t>
            </w:r>
          </w:p>
        </w:tc>
        <w:tc>
          <w:tcPr>
            <w:tcW w:w="1338" w:type="pct"/>
            <w:tcBorders>
              <w:top w:val="nil"/>
              <w:bottom w:val="nil"/>
            </w:tcBorders>
            <w:vAlign w:val="center"/>
          </w:tcPr>
          <w:p w14:paraId="0EEA5D08" w14:textId="77777777" w:rsidR="008C00C1" w:rsidRPr="006012F4" w:rsidRDefault="008C00C1" w:rsidP="00BD064E">
            <w:pPr>
              <w:jc w:val="center"/>
              <w:rPr>
                <w:rFonts w:ascii="Arial" w:hAnsi="Arial" w:cs="Arial"/>
                <w:sz w:val="24"/>
              </w:rPr>
            </w:pPr>
            <w:r w:rsidRPr="006012F4">
              <w:rPr>
                <w:rFonts w:ascii="Arial" w:hAnsi="Arial" w:cs="Arial"/>
                <w:sz w:val="24"/>
              </w:rPr>
              <w:t>-0.12</w:t>
            </w:r>
          </w:p>
        </w:tc>
        <w:tc>
          <w:tcPr>
            <w:tcW w:w="1983" w:type="pct"/>
            <w:tcBorders>
              <w:top w:val="nil"/>
              <w:bottom w:val="nil"/>
            </w:tcBorders>
            <w:vAlign w:val="center"/>
          </w:tcPr>
          <w:p w14:paraId="4FFFAEA2" w14:textId="77777777" w:rsidR="008C00C1" w:rsidRPr="006012F4" w:rsidRDefault="008C00C1" w:rsidP="00BD064E">
            <w:pPr>
              <w:jc w:val="center"/>
              <w:rPr>
                <w:rFonts w:ascii="Arial" w:hAnsi="Arial" w:cs="Arial"/>
                <w:sz w:val="24"/>
              </w:rPr>
            </w:pPr>
            <w:r w:rsidRPr="006012F4">
              <w:rPr>
                <w:rFonts w:ascii="Arial" w:hAnsi="Arial" w:cs="Arial"/>
                <w:sz w:val="24"/>
              </w:rPr>
              <w:t>0.49</w:t>
            </w:r>
          </w:p>
        </w:tc>
      </w:tr>
      <w:tr w:rsidR="008C00C1" w:rsidRPr="006012F4" w14:paraId="21654746" w14:textId="77777777" w:rsidTr="00BD064E">
        <w:tc>
          <w:tcPr>
            <w:tcW w:w="1134" w:type="pct"/>
            <w:tcBorders>
              <w:top w:val="nil"/>
              <w:bottom w:val="nil"/>
            </w:tcBorders>
            <w:vAlign w:val="center"/>
          </w:tcPr>
          <w:p w14:paraId="5F6E77E9"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p>
        </w:tc>
        <w:tc>
          <w:tcPr>
            <w:tcW w:w="545" w:type="pct"/>
            <w:tcBorders>
              <w:top w:val="nil"/>
              <w:bottom w:val="nil"/>
            </w:tcBorders>
            <w:vAlign w:val="center"/>
          </w:tcPr>
          <w:p w14:paraId="2BFB167D" w14:textId="77777777" w:rsidR="008C00C1" w:rsidRPr="006012F4" w:rsidRDefault="008C00C1" w:rsidP="00BD064E">
            <w:pPr>
              <w:jc w:val="center"/>
              <w:rPr>
                <w:rFonts w:ascii="Arial" w:hAnsi="Arial" w:cs="Arial"/>
                <w:sz w:val="24"/>
              </w:rPr>
            </w:pPr>
            <w:r w:rsidRPr="006012F4">
              <w:rPr>
                <w:rFonts w:ascii="Arial" w:hAnsi="Arial" w:cs="Arial"/>
                <w:sz w:val="24"/>
              </w:rPr>
              <w:t>0.91</w:t>
            </w:r>
          </w:p>
        </w:tc>
        <w:tc>
          <w:tcPr>
            <w:tcW w:w="1338" w:type="pct"/>
            <w:tcBorders>
              <w:top w:val="nil"/>
              <w:bottom w:val="nil"/>
            </w:tcBorders>
            <w:vAlign w:val="center"/>
          </w:tcPr>
          <w:p w14:paraId="5A9A8204" w14:textId="77777777" w:rsidR="008C00C1" w:rsidRPr="006012F4" w:rsidRDefault="008C00C1" w:rsidP="00BD064E">
            <w:pPr>
              <w:jc w:val="center"/>
              <w:rPr>
                <w:rFonts w:ascii="Arial" w:hAnsi="Arial" w:cs="Arial"/>
                <w:sz w:val="24"/>
              </w:rPr>
            </w:pPr>
            <w:r w:rsidRPr="006012F4">
              <w:rPr>
                <w:rFonts w:ascii="Arial" w:hAnsi="Arial" w:cs="Arial"/>
                <w:sz w:val="24"/>
              </w:rPr>
              <w:t>-0.08</w:t>
            </w:r>
          </w:p>
        </w:tc>
        <w:tc>
          <w:tcPr>
            <w:tcW w:w="1983" w:type="pct"/>
            <w:tcBorders>
              <w:top w:val="nil"/>
              <w:bottom w:val="nil"/>
            </w:tcBorders>
            <w:vAlign w:val="center"/>
          </w:tcPr>
          <w:p w14:paraId="747AADAA" w14:textId="77777777" w:rsidR="008C00C1" w:rsidRPr="006012F4" w:rsidRDefault="008C00C1" w:rsidP="00BD064E">
            <w:pPr>
              <w:jc w:val="center"/>
              <w:rPr>
                <w:rFonts w:ascii="Arial" w:hAnsi="Arial" w:cs="Arial"/>
                <w:sz w:val="24"/>
              </w:rPr>
            </w:pPr>
            <w:r w:rsidRPr="006012F4">
              <w:rPr>
                <w:rFonts w:ascii="Arial" w:hAnsi="Arial" w:cs="Arial"/>
                <w:sz w:val="24"/>
              </w:rPr>
              <w:t>0.83</w:t>
            </w:r>
          </w:p>
        </w:tc>
      </w:tr>
      <w:tr w:rsidR="008C00C1" w:rsidRPr="006012F4" w14:paraId="729A7CB5" w14:textId="77777777" w:rsidTr="00BD064E">
        <w:tc>
          <w:tcPr>
            <w:tcW w:w="1134" w:type="pct"/>
            <w:tcBorders>
              <w:top w:val="nil"/>
              <w:bottom w:val="nil"/>
            </w:tcBorders>
            <w:vAlign w:val="center"/>
          </w:tcPr>
          <w:p w14:paraId="456C0D4A"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r w:rsidRPr="006012F4">
              <w:rPr>
                <w:rFonts w:ascii="Arial" w:hAnsi="Arial" w:cs="Arial"/>
                <w:sz w:val="24"/>
                <w:vertAlign w:val="subscript"/>
              </w:rPr>
              <w:t>2</w:t>
            </w:r>
          </w:p>
        </w:tc>
        <w:tc>
          <w:tcPr>
            <w:tcW w:w="545" w:type="pct"/>
            <w:tcBorders>
              <w:top w:val="nil"/>
              <w:bottom w:val="nil"/>
            </w:tcBorders>
            <w:vAlign w:val="center"/>
          </w:tcPr>
          <w:p w14:paraId="5D46A6F3" w14:textId="77777777" w:rsidR="008C00C1" w:rsidRPr="006012F4" w:rsidRDefault="008C00C1" w:rsidP="00BD064E">
            <w:pPr>
              <w:jc w:val="center"/>
              <w:rPr>
                <w:rFonts w:ascii="Arial" w:hAnsi="Arial" w:cs="Arial"/>
                <w:sz w:val="24"/>
              </w:rPr>
            </w:pPr>
            <w:r w:rsidRPr="006012F4">
              <w:rPr>
                <w:rFonts w:ascii="Arial" w:hAnsi="Arial" w:cs="Arial"/>
                <w:sz w:val="24"/>
              </w:rPr>
              <w:t>1.22</w:t>
            </w:r>
          </w:p>
        </w:tc>
        <w:tc>
          <w:tcPr>
            <w:tcW w:w="1338" w:type="pct"/>
            <w:tcBorders>
              <w:top w:val="nil"/>
              <w:bottom w:val="nil"/>
            </w:tcBorders>
            <w:vAlign w:val="center"/>
          </w:tcPr>
          <w:p w14:paraId="7A7F94A9" w14:textId="77777777" w:rsidR="008C00C1" w:rsidRPr="006012F4" w:rsidRDefault="008C00C1" w:rsidP="00BD064E">
            <w:pPr>
              <w:jc w:val="center"/>
              <w:rPr>
                <w:rFonts w:ascii="Arial" w:hAnsi="Arial" w:cs="Arial"/>
                <w:sz w:val="24"/>
              </w:rPr>
            </w:pPr>
            <w:r w:rsidRPr="006012F4">
              <w:rPr>
                <w:rFonts w:ascii="Arial" w:hAnsi="Arial" w:cs="Arial"/>
                <w:sz w:val="24"/>
              </w:rPr>
              <w:t>-0.21</w:t>
            </w:r>
          </w:p>
        </w:tc>
        <w:tc>
          <w:tcPr>
            <w:tcW w:w="1983" w:type="pct"/>
            <w:tcBorders>
              <w:top w:val="nil"/>
              <w:bottom w:val="nil"/>
            </w:tcBorders>
            <w:vAlign w:val="center"/>
          </w:tcPr>
          <w:p w14:paraId="0B77162D" w14:textId="77777777" w:rsidR="008C00C1" w:rsidRPr="006012F4" w:rsidRDefault="008C00C1" w:rsidP="00BD064E">
            <w:pPr>
              <w:jc w:val="center"/>
              <w:rPr>
                <w:rFonts w:ascii="Arial" w:hAnsi="Arial" w:cs="Arial"/>
                <w:sz w:val="24"/>
              </w:rPr>
            </w:pPr>
            <w:r w:rsidRPr="006012F4">
              <w:rPr>
                <w:rFonts w:ascii="Arial" w:hAnsi="Arial" w:cs="Arial"/>
                <w:sz w:val="24"/>
              </w:rPr>
              <w:t>1.00</w:t>
            </w:r>
          </w:p>
        </w:tc>
      </w:tr>
      <w:tr w:rsidR="008C00C1" w:rsidRPr="006012F4" w14:paraId="2031C367" w14:textId="77777777" w:rsidTr="00BD064E">
        <w:tc>
          <w:tcPr>
            <w:tcW w:w="1134" w:type="pct"/>
            <w:tcBorders>
              <w:top w:val="nil"/>
              <w:bottom w:val="nil"/>
            </w:tcBorders>
            <w:vAlign w:val="center"/>
          </w:tcPr>
          <w:p w14:paraId="2BAF2D15" w14:textId="77777777" w:rsidR="008C00C1" w:rsidRPr="006012F4" w:rsidRDefault="008C00C1" w:rsidP="00BD064E">
            <w:pPr>
              <w:jc w:val="center"/>
              <w:rPr>
                <w:rFonts w:ascii="Arial" w:hAnsi="Arial" w:cs="Arial"/>
                <w:sz w:val="24"/>
              </w:rPr>
            </w:pPr>
            <w:r w:rsidRPr="006012F4">
              <w:rPr>
                <w:rFonts w:ascii="Arial" w:hAnsi="Arial" w:cs="Arial"/>
                <w:sz w:val="24"/>
              </w:rPr>
              <w:t>TS2</w:t>
            </w:r>
          </w:p>
        </w:tc>
        <w:tc>
          <w:tcPr>
            <w:tcW w:w="545" w:type="pct"/>
            <w:tcBorders>
              <w:top w:val="nil"/>
              <w:bottom w:val="nil"/>
            </w:tcBorders>
            <w:vAlign w:val="center"/>
          </w:tcPr>
          <w:p w14:paraId="7A6145E2" w14:textId="77777777" w:rsidR="008C00C1" w:rsidRPr="006012F4" w:rsidRDefault="008C00C1" w:rsidP="00BD064E">
            <w:pPr>
              <w:jc w:val="center"/>
              <w:rPr>
                <w:rFonts w:ascii="Arial" w:hAnsi="Arial" w:cs="Arial"/>
                <w:sz w:val="24"/>
              </w:rPr>
            </w:pPr>
            <w:r w:rsidRPr="006012F4">
              <w:rPr>
                <w:rFonts w:ascii="Arial" w:hAnsi="Arial" w:cs="Arial"/>
                <w:sz w:val="24"/>
              </w:rPr>
              <w:t>1.05</w:t>
            </w:r>
          </w:p>
        </w:tc>
        <w:tc>
          <w:tcPr>
            <w:tcW w:w="1338" w:type="pct"/>
            <w:tcBorders>
              <w:top w:val="nil"/>
              <w:bottom w:val="nil"/>
            </w:tcBorders>
            <w:vAlign w:val="center"/>
          </w:tcPr>
          <w:p w14:paraId="00C2E558" w14:textId="77777777" w:rsidR="008C00C1" w:rsidRPr="006012F4" w:rsidRDefault="008C00C1" w:rsidP="00BD064E">
            <w:pPr>
              <w:jc w:val="center"/>
              <w:rPr>
                <w:rFonts w:ascii="Arial" w:hAnsi="Arial" w:cs="Arial"/>
                <w:sz w:val="24"/>
              </w:rPr>
            </w:pPr>
            <w:r w:rsidRPr="006012F4">
              <w:rPr>
                <w:rFonts w:ascii="Arial" w:hAnsi="Arial" w:cs="Arial"/>
                <w:sz w:val="24"/>
              </w:rPr>
              <w:t>-0.25</w:t>
            </w:r>
          </w:p>
        </w:tc>
        <w:tc>
          <w:tcPr>
            <w:tcW w:w="1983" w:type="pct"/>
            <w:tcBorders>
              <w:top w:val="nil"/>
              <w:bottom w:val="nil"/>
            </w:tcBorders>
            <w:vAlign w:val="center"/>
          </w:tcPr>
          <w:p w14:paraId="4FE5065B" w14:textId="77777777" w:rsidR="008C00C1" w:rsidRPr="006012F4" w:rsidRDefault="008C00C1" w:rsidP="00BD064E">
            <w:pPr>
              <w:jc w:val="center"/>
              <w:rPr>
                <w:rFonts w:ascii="Arial" w:hAnsi="Arial" w:cs="Arial"/>
                <w:sz w:val="24"/>
              </w:rPr>
            </w:pPr>
            <w:r w:rsidRPr="006012F4">
              <w:rPr>
                <w:rFonts w:ascii="Arial" w:hAnsi="Arial" w:cs="Arial"/>
                <w:sz w:val="24"/>
              </w:rPr>
              <w:t>0.80</w:t>
            </w:r>
          </w:p>
        </w:tc>
      </w:tr>
      <w:tr w:rsidR="008C00C1" w:rsidRPr="006012F4" w14:paraId="23EC41CC" w14:textId="77777777" w:rsidTr="00BD064E">
        <w:tc>
          <w:tcPr>
            <w:tcW w:w="1134" w:type="pct"/>
            <w:tcBorders>
              <w:top w:val="nil"/>
              <w:bottom w:val="nil"/>
            </w:tcBorders>
            <w:vAlign w:val="center"/>
          </w:tcPr>
          <w:p w14:paraId="30220C67"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r w:rsidRPr="006012F4">
              <w:rPr>
                <w:rFonts w:ascii="Arial" w:hAnsi="Arial" w:cs="Arial"/>
                <w:sz w:val="24"/>
                <w:vertAlign w:val="subscript"/>
              </w:rPr>
              <w:t>2</w:t>
            </w:r>
          </w:p>
        </w:tc>
        <w:tc>
          <w:tcPr>
            <w:tcW w:w="545" w:type="pct"/>
            <w:tcBorders>
              <w:top w:val="nil"/>
              <w:bottom w:val="nil"/>
            </w:tcBorders>
            <w:vAlign w:val="center"/>
          </w:tcPr>
          <w:p w14:paraId="254297EC" w14:textId="77777777" w:rsidR="008C00C1" w:rsidRPr="006012F4" w:rsidRDefault="008C00C1" w:rsidP="00BD064E">
            <w:pPr>
              <w:jc w:val="center"/>
              <w:rPr>
                <w:rFonts w:ascii="Arial" w:hAnsi="Arial" w:cs="Arial"/>
                <w:sz w:val="24"/>
              </w:rPr>
            </w:pPr>
            <w:r w:rsidRPr="006012F4">
              <w:rPr>
                <w:rFonts w:ascii="Arial" w:hAnsi="Arial" w:cs="Arial"/>
                <w:sz w:val="24"/>
              </w:rPr>
              <w:t>1.28</w:t>
            </w:r>
          </w:p>
        </w:tc>
        <w:tc>
          <w:tcPr>
            <w:tcW w:w="1338" w:type="pct"/>
            <w:tcBorders>
              <w:top w:val="nil"/>
              <w:bottom w:val="nil"/>
            </w:tcBorders>
            <w:vAlign w:val="center"/>
          </w:tcPr>
          <w:p w14:paraId="06CAFDAC" w14:textId="77777777" w:rsidR="008C00C1" w:rsidRPr="006012F4" w:rsidRDefault="008C00C1" w:rsidP="00BD064E">
            <w:pPr>
              <w:jc w:val="center"/>
              <w:rPr>
                <w:rFonts w:ascii="Arial" w:hAnsi="Arial" w:cs="Arial"/>
                <w:sz w:val="24"/>
              </w:rPr>
            </w:pPr>
            <w:r w:rsidRPr="006012F4">
              <w:rPr>
                <w:rFonts w:ascii="Arial" w:hAnsi="Arial" w:cs="Arial"/>
                <w:sz w:val="24"/>
              </w:rPr>
              <w:t>-0.19</w:t>
            </w:r>
          </w:p>
        </w:tc>
        <w:tc>
          <w:tcPr>
            <w:tcW w:w="1983" w:type="pct"/>
            <w:tcBorders>
              <w:top w:val="nil"/>
              <w:bottom w:val="nil"/>
            </w:tcBorders>
            <w:vAlign w:val="center"/>
          </w:tcPr>
          <w:p w14:paraId="34726728" w14:textId="77777777" w:rsidR="008C00C1" w:rsidRPr="006012F4" w:rsidRDefault="008C00C1" w:rsidP="00BD064E">
            <w:pPr>
              <w:jc w:val="center"/>
              <w:rPr>
                <w:rFonts w:ascii="Arial" w:hAnsi="Arial" w:cs="Arial"/>
                <w:sz w:val="24"/>
              </w:rPr>
            </w:pPr>
            <w:r w:rsidRPr="006012F4">
              <w:rPr>
                <w:rFonts w:ascii="Arial" w:hAnsi="Arial" w:cs="Arial"/>
                <w:sz w:val="24"/>
              </w:rPr>
              <w:t>1.09</w:t>
            </w:r>
          </w:p>
        </w:tc>
      </w:tr>
      <w:tr w:rsidR="008C00C1" w:rsidRPr="006012F4" w14:paraId="19BE9AEC" w14:textId="77777777" w:rsidTr="00BD064E">
        <w:tc>
          <w:tcPr>
            <w:tcW w:w="1134" w:type="pct"/>
            <w:tcBorders>
              <w:top w:val="nil"/>
              <w:bottom w:val="nil"/>
            </w:tcBorders>
            <w:vAlign w:val="center"/>
          </w:tcPr>
          <w:p w14:paraId="39A507E6"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NOOH</w:t>
            </w:r>
          </w:p>
        </w:tc>
        <w:tc>
          <w:tcPr>
            <w:tcW w:w="545" w:type="pct"/>
            <w:tcBorders>
              <w:top w:val="nil"/>
              <w:bottom w:val="nil"/>
            </w:tcBorders>
            <w:vAlign w:val="center"/>
          </w:tcPr>
          <w:p w14:paraId="0B2CE5C3" w14:textId="77777777" w:rsidR="008C00C1" w:rsidRPr="006012F4" w:rsidRDefault="008C00C1" w:rsidP="00BD064E">
            <w:pPr>
              <w:jc w:val="center"/>
              <w:rPr>
                <w:rFonts w:ascii="Arial" w:hAnsi="Arial" w:cs="Arial"/>
                <w:sz w:val="24"/>
              </w:rPr>
            </w:pPr>
            <w:r w:rsidRPr="006012F4">
              <w:rPr>
                <w:rFonts w:ascii="Arial" w:hAnsi="Arial" w:cs="Arial"/>
                <w:sz w:val="24"/>
              </w:rPr>
              <w:t>1.56</w:t>
            </w:r>
          </w:p>
        </w:tc>
        <w:tc>
          <w:tcPr>
            <w:tcW w:w="1338" w:type="pct"/>
            <w:tcBorders>
              <w:top w:val="nil"/>
              <w:bottom w:val="nil"/>
            </w:tcBorders>
            <w:vAlign w:val="center"/>
          </w:tcPr>
          <w:p w14:paraId="54773032" w14:textId="77777777" w:rsidR="008C00C1" w:rsidRPr="006012F4" w:rsidRDefault="008C00C1" w:rsidP="00BD064E">
            <w:pPr>
              <w:jc w:val="center"/>
              <w:rPr>
                <w:rFonts w:ascii="Arial" w:hAnsi="Arial" w:cs="Arial"/>
                <w:sz w:val="24"/>
              </w:rPr>
            </w:pPr>
            <w:r w:rsidRPr="006012F4">
              <w:rPr>
                <w:rFonts w:ascii="Arial" w:hAnsi="Arial" w:cs="Arial"/>
                <w:sz w:val="24"/>
              </w:rPr>
              <w:t>-0.23</w:t>
            </w:r>
          </w:p>
        </w:tc>
        <w:tc>
          <w:tcPr>
            <w:tcW w:w="1983" w:type="pct"/>
            <w:tcBorders>
              <w:top w:val="nil"/>
              <w:bottom w:val="nil"/>
            </w:tcBorders>
            <w:vAlign w:val="center"/>
          </w:tcPr>
          <w:p w14:paraId="7B80DD81" w14:textId="77777777" w:rsidR="008C00C1" w:rsidRPr="006012F4" w:rsidRDefault="008C00C1" w:rsidP="00BD064E">
            <w:pPr>
              <w:jc w:val="center"/>
              <w:rPr>
                <w:rFonts w:ascii="Arial" w:hAnsi="Arial" w:cs="Arial"/>
                <w:sz w:val="24"/>
              </w:rPr>
            </w:pPr>
            <w:r w:rsidRPr="006012F4">
              <w:rPr>
                <w:rFonts w:ascii="Arial" w:hAnsi="Arial" w:cs="Arial"/>
                <w:sz w:val="24"/>
              </w:rPr>
              <w:t>1.33</w:t>
            </w:r>
          </w:p>
        </w:tc>
      </w:tr>
      <w:tr w:rsidR="008C00C1" w:rsidRPr="006012F4" w14:paraId="155383EA" w14:textId="77777777" w:rsidTr="00BD064E">
        <w:tc>
          <w:tcPr>
            <w:tcW w:w="1134" w:type="pct"/>
            <w:tcBorders>
              <w:top w:val="nil"/>
              <w:bottom w:val="nil"/>
            </w:tcBorders>
            <w:vAlign w:val="center"/>
          </w:tcPr>
          <w:p w14:paraId="404A095B"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p>
        </w:tc>
        <w:tc>
          <w:tcPr>
            <w:tcW w:w="545" w:type="pct"/>
            <w:tcBorders>
              <w:top w:val="nil"/>
              <w:bottom w:val="nil"/>
            </w:tcBorders>
            <w:vAlign w:val="center"/>
          </w:tcPr>
          <w:p w14:paraId="7355B5AE" w14:textId="77777777" w:rsidR="008C00C1" w:rsidRPr="006012F4" w:rsidRDefault="008C00C1" w:rsidP="00BD064E">
            <w:pPr>
              <w:jc w:val="center"/>
              <w:rPr>
                <w:rFonts w:ascii="Arial" w:hAnsi="Arial" w:cs="Arial"/>
                <w:sz w:val="24"/>
              </w:rPr>
            </w:pPr>
            <w:r w:rsidRPr="006012F4">
              <w:rPr>
                <w:rFonts w:ascii="Arial" w:hAnsi="Arial" w:cs="Arial"/>
                <w:sz w:val="24"/>
              </w:rPr>
              <w:t>1.16</w:t>
            </w:r>
          </w:p>
        </w:tc>
        <w:tc>
          <w:tcPr>
            <w:tcW w:w="1338" w:type="pct"/>
            <w:tcBorders>
              <w:top w:val="nil"/>
              <w:bottom w:val="nil"/>
            </w:tcBorders>
            <w:vAlign w:val="center"/>
          </w:tcPr>
          <w:p w14:paraId="3A27DB4F"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nil"/>
            </w:tcBorders>
            <w:vAlign w:val="center"/>
          </w:tcPr>
          <w:p w14:paraId="26152C5C" w14:textId="77777777" w:rsidR="008C00C1" w:rsidRPr="006012F4" w:rsidRDefault="008C00C1" w:rsidP="00BD064E">
            <w:pPr>
              <w:jc w:val="center"/>
              <w:rPr>
                <w:rFonts w:ascii="Arial" w:hAnsi="Arial" w:cs="Arial"/>
                <w:sz w:val="24"/>
              </w:rPr>
            </w:pPr>
            <w:r w:rsidRPr="006012F4">
              <w:rPr>
                <w:rFonts w:ascii="Arial" w:hAnsi="Arial" w:cs="Arial"/>
                <w:sz w:val="24"/>
              </w:rPr>
              <w:t>0.98</w:t>
            </w:r>
          </w:p>
        </w:tc>
      </w:tr>
      <w:tr w:rsidR="008C00C1" w:rsidRPr="006012F4" w14:paraId="0D78352F" w14:textId="77777777" w:rsidTr="00BD064E">
        <w:tc>
          <w:tcPr>
            <w:tcW w:w="1134" w:type="pct"/>
            <w:tcBorders>
              <w:top w:val="nil"/>
              <w:bottom w:val="nil"/>
            </w:tcBorders>
            <w:vAlign w:val="center"/>
          </w:tcPr>
          <w:p w14:paraId="3FF86E37"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NOH</w:t>
            </w:r>
          </w:p>
        </w:tc>
        <w:tc>
          <w:tcPr>
            <w:tcW w:w="545" w:type="pct"/>
            <w:tcBorders>
              <w:top w:val="nil"/>
              <w:bottom w:val="nil"/>
            </w:tcBorders>
            <w:vAlign w:val="center"/>
          </w:tcPr>
          <w:p w14:paraId="38A91563" w14:textId="77777777" w:rsidR="008C00C1" w:rsidRPr="006012F4" w:rsidRDefault="008C00C1" w:rsidP="00BD064E">
            <w:pPr>
              <w:jc w:val="center"/>
              <w:rPr>
                <w:rFonts w:ascii="Arial" w:hAnsi="Arial" w:cs="Arial"/>
                <w:sz w:val="24"/>
              </w:rPr>
            </w:pPr>
            <w:r w:rsidRPr="006012F4">
              <w:rPr>
                <w:rFonts w:ascii="Arial" w:hAnsi="Arial" w:cs="Arial"/>
                <w:sz w:val="24"/>
              </w:rPr>
              <w:t>1.48</w:t>
            </w:r>
          </w:p>
        </w:tc>
        <w:tc>
          <w:tcPr>
            <w:tcW w:w="1338" w:type="pct"/>
            <w:tcBorders>
              <w:top w:val="nil"/>
              <w:bottom w:val="nil"/>
            </w:tcBorders>
            <w:vAlign w:val="center"/>
          </w:tcPr>
          <w:p w14:paraId="49A655E6"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nil"/>
            </w:tcBorders>
            <w:vAlign w:val="center"/>
          </w:tcPr>
          <w:p w14:paraId="0D3A37B8" w14:textId="77777777" w:rsidR="008C00C1" w:rsidRPr="006012F4" w:rsidRDefault="008C00C1" w:rsidP="00BD064E">
            <w:pPr>
              <w:jc w:val="center"/>
              <w:rPr>
                <w:rFonts w:ascii="Arial" w:hAnsi="Arial" w:cs="Arial"/>
                <w:sz w:val="24"/>
              </w:rPr>
            </w:pPr>
            <w:r w:rsidRPr="006012F4">
              <w:rPr>
                <w:rFonts w:ascii="Arial" w:hAnsi="Arial" w:cs="Arial"/>
                <w:sz w:val="24"/>
              </w:rPr>
              <w:t>1.30</w:t>
            </w:r>
          </w:p>
        </w:tc>
      </w:tr>
      <w:tr w:rsidR="008C00C1" w:rsidRPr="006012F4" w14:paraId="0CAE4F14" w14:textId="77777777" w:rsidTr="00BD064E">
        <w:tc>
          <w:tcPr>
            <w:tcW w:w="1134" w:type="pct"/>
            <w:tcBorders>
              <w:top w:val="nil"/>
              <w:bottom w:val="nil"/>
            </w:tcBorders>
            <w:vAlign w:val="center"/>
          </w:tcPr>
          <w:p w14:paraId="579D0D69"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w:t>
            </w:r>
          </w:p>
        </w:tc>
        <w:tc>
          <w:tcPr>
            <w:tcW w:w="545" w:type="pct"/>
            <w:tcBorders>
              <w:top w:val="nil"/>
              <w:bottom w:val="nil"/>
            </w:tcBorders>
            <w:vAlign w:val="center"/>
          </w:tcPr>
          <w:p w14:paraId="3F185DF8" w14:textId="77777777" w:rsidR="008C00C1" w:rsidRPr="006012F4" w:rsidRDefault="008C00C1" w:rsidP="00BD064E">
            <w:pPr>
              <w:jc w:val="center"/>
              <w:rPr>
                <w:rFonts w:ascii="Arial" w:hAnsi="Arial" w:cs="Arial"/>
                <w:sz w:val="24"/>
              </w:rPr>
            </w:pPr>
            <w:r w:rsidRPr="006012F4">
              <w:rPr>
                <w:rFonts w:ascii="Arial" w:hAnsi="Arial" w:cs="Arial"/>
                <w:sz w:val="24"/>
              </w:rPr>
              <w:t>1.08</w:t>
            </w:r>
          </w:p>
        </w:tc>
        <w:tc>
          <w:tcPr>
            <w:tcW w:w="1338" w:type="pct"/>
            <w:tcBorders>
              <w:top w:val="nil"/>
              <w:bottom w:val="nil"/>
            </w:tcBorders>
            <w:vAlign w:val="center"/>
          </w:tcPr>
          <w:p w14:paraId="24D9D15B" w14:textId="77777777" w:rsidR="008C00C1" w:rsidRPr="006012F4" w:rsidRDefault="008C00C1" w:rsidP="00BD064E">
            <w:pPr>
              <w:jc w:val="center"/>
              <w:rPr>
                <w:rFonts w:ascii="Arial" w:hAnsi="Arial" w:cs="Arial"/>
                <w:sz w:val="24"/>
              </w:rPr>
            </w:pPr>
            <w:r w:rsidRPr="006012F4">
              <w:rPr>
                <w:rFonts w:ascii="Arial" w:hAnsi="Arial" w:cs="Arial"/>
                <w:sz w:val="24"/>
              </w:rPr>
              <w:t>-0.13</w:t>
            </w:r>
          </w:p>
        </w:tc>
        <w:tc>
          <w:tcPr>
            <w:tcW w:w="1983" w:type="pct"/>
            <w:tcBorders>
              <w:top w:val="nil"/>
              <w:bottom w:val="nil"/>
            </w:tcBorders>
            <w:vAlign w:val="center"/>
          </w:tcPr>
          <w:p w14:paraId="534156DD" w14:textId="77777777" w:rsidR="008C00C1" w:rsidRPr="006012F4" w:rsidRDefault="008C00C1" w:rsidP="00BD064E">
            <w:pPr>
              <w:jc w:val="center"/>
              <w:rPr>
                <w:rFonts w:ascii="Arial" w:hAnsi="Arial" w:cs="Arial"/>
                <w:sz w:val="24"/>
              </w:rPr>
            </w:pPr>
            <w:r w:rsidRPr="006012F4">
              <w:rPr>
                <w:rFonts w:ascii="Arial" w:hAnsi="Arial" w:cs="Arial"/>
                <w:sz w:val="24"/>
              </w:rPr>
              <w:t>0.94</w:t>
            </w:r>
          </w:p>
        </w:tc>
      </w:tr>
      <w:tr w:rsidR="008C00C1" w:rsidRPr="006012F4" w14:paraId="2128987A" w14:textId="77777777" w:rsidTr="00BD064E">
        <w:tc>
          <w:tcPr>
            <w:tcW w:w="1134" w:type="pct"/>
            <w:tcBorders>
              <w:top w:val="nil"/>
              <w:bottom w:val="nil"/>
            </w:tcBorders>
            <w:vAlign w:val="center"/>
          </w:tcPr>
          <w:p w14:paraId="161C703C"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NH</w:t>
            </w:r>
          </w:p>
        </w:tc>
        <w:tc>
          <w:tcPr>
            <w:tcW w:w="545" w:type="pct"/>
            <w:tcBorders>
              <w:top w:val="nil"/>
              <w:bottom w:val="nil"/>
            </w:tcBorders>
            <w:vAlign w:val="center"/>
          </w:tcPr>
          <w:p w14:paraId="5C0A6997" w14:textId="77777777" w:rsidR="008C00C1" w:rsidRPr="006012F4" w:rsidRDefault="008C00C1" w:rsidP="00BD064E">
            <w:pPr>
              <w:jc w:val="center"/>
              <w:rPr>
                <w:rFonts w:ascii="Arial" w:hAnsi="Arial" w:cs="Arial"/>
                <w:sz w:val="24"/>
              </w:rPr>
            </w:pPr>
            <w:r w:rsidRPr="006012F4">
              <w:rPr>
                <w:rFonts w:ascii="Arial" w:hAnsi="Arial" w:cs="Arial"/>
                <w:sz w:val="24"/>
              </w:rPr>
              <w:t>1.40</w:t>
            </w:r>
          </w:p>
        </w:tc>
        <w:tc>
          <w:tcPr>
            <w:tcW w:w="1338" w:type="pct"/>
            <w:tcBorders>
              <w:top w:val="nil"/>
              <w:bottom w:val="nil"/>
            </w:tcBorders>
            <w:vAlign w:val="center"/>
          </w:tcPr>
          <w:p w14:paraId="16819DC0"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058D84B4" w14:textId="77777777" w:rsidR="008C00C1" w:rsidRPr="006012F4" w:rsidRDefault="008C00C1" w:rsidP="00BD064E">
            <w:pPr>
              <w:jc w:val="center"/>
              <w:rPr>
                <w:rFonts w:ascii="Arial" w:hAnsi="Arial" w:cs="Arial"/>
                <w:sz w:val="24"/>
              </w:rPr>
            </w:pPr>
            <w:r w:rsidRPr="006012F4">
              <w:rPr>
                <w:rFonts w:ascii="Arial" w:hAnsi="Arial" w:cs="Arial"/>
                <w:sz w:val="24"/>
              </w:rPr>
              <w:t>1.26</w:t>
            </w:r>
          </w:p>
        </w:tc>
      </w:tr>
      <w:tr w:rsidR="008C00C1" w:rsidRPr="006012F4" w14:paraId="6E42A501" w14:textId="77777777" w:rsidTr="00BD064E">
        <w:tc>
          <w:tcPr>
            <w:tcW w:w="1134" w:type="pct"/>
            <w:tcBorders>
              <w:top w:val="nil"/>
              <w:bottom w:val="single" w:sz="12" w:space="0" w:color="auto"/>
            </w:tcBorders>
            <w:vAlign w:val="center"/>
          </w:tcPr>
          <w:p w14:paraId="2D6E44CE"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w:t>
            </w:r>
            <w:r w:rsidRPr="006012F4">
              <w:rPr>
                <w:rFonts w:ascii="Arial" w:hAnsi="Arial" w:cs="Arial"/>
                <w:sz w:val="24"/>
                <w:vertAlign w:val="subscript"/>
              </w:rPr>
              <w:t>2</w:t>
            </w:r>
          </w:p>
        </w:tc>
        <w:tc>
          <w:tcPr>
            <w:tcW w:w="545" w:type="pct"/>
            <w:tcBorders>
              <w:top w:val="nil"/>
              <w:bottom w:val="single" w:sz="12" w:space="0" w:color="auto"/>
            </w:tcBorders>
            <w:vAlign w:val="center"/>
          </w:tcPr>
          <w:p w14:paraId="7A526D6C" w14:textId="77777777" w:rsidR="008C00C1" w:rsidRPr="006012F4" w:rsidRDefault="008C00C1" w:rsidP="00BD064E">
            <w:pPr>
              <w:jc w:val="center"/>
              <w:rPr>
                <w:rFonts w:ascii="Arial" w:hAnsi="Arial" w:cs="Arial"/>
                <w:sz w:val="24"/>
              </w:rPr>
            </w:pPr>
            <w:r w:rsidRPr="006012F4">
              <w:rPr>
                <w:rFonts w:ascii="Arial" w:hAnsi="Arial" w:cs="Arial"/>
                <w:sz w:val="24"/>
              </w:rPr>
              <w:t>1.73</w:t>
            </w:r>
          </w:p>
        </w:tc>
        <w:tc>
          <w:tcPr>
            <w:tcW w:w="1338" w:type="pct"/>
            <w:tcBorders>
              <w:top w:val="nil"/>
              <w:bottom w:val="single" w:sz="12" w:space="0" w:color="auto"/>
            </w:tcBorders>
            <w:vAlign w:val="center"/>
          </w:tcPr>
          <w:p w14:paraId="473CB93A"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single" w:sz="12" w:space="0" w:color="auto"/>
            </w:tcBorders>
            <w:vAlign w:val="center"/>
          </w:tcPr>
          <w:p w14:paraId="7F9ABC9C" w14:textId="77777777" w:rsidR="008C00C1" w:rsidRPr="006012F4" w:rsidRDefault="008C00C1" w:rsidP="00BD064E">
            <w:pPr>
              <w:jc w:val="center"/>
              <w:rPr>
                <w:rFonts w:ascii="Arial" w:hAnsi="Arial" w:cs="Arial"/>
                <w:sz w:val="24"/>
              </w:rPr>
            </w:pPr>
            <w:r w:rsidRPr="006012F4">
              <w:rPr>
                <w:rFonts w:ascii="Arial" w:hAnsi="Arial" w:cs="Arial"/>
                <w:sz w:val="24"/>
              </w:rPr>
              <w:t>1.59</w:t>
            </w:r>
          </w:p>
        </w:tc>
      </w:tr>
    </w:tbl>
    <w:p w14:paraId="0DC10CC8" w14:textId="77777777" w:rsidR="008C00C1" w:rsidRDefault="008C00C1" w:rsidP="008C00C1">
      <w:pPr>
        <w:spacing w:line="360" w:lineRule="auto"/>
        <w:rPr>
          <w:rFonts w:ascii="Times New Roman" w:hAnsi="Times New Roman"/>
          <w:sz w:val="24"/>
        </w:rPr>
      </w:pPr>
      <w:r w:rsidRPr="006012F4">
        <w:rPr>
          <w:rFonts w:ascii="Arial" w:hAnsi="Arial" w:cs="Arial"/>
          <w:b/>
          <w:bCs/>
          <w:sz w:val="24"/>
        </w:rPr>
        <w:t>Note:</w:t>
      </w:r>
      <w:r w:rsidRPr="006012F4">
        <w:rPr>
          <w:rFonts w:ascii="Arial" w:hAnsi="Arial" w:cs="Arial"/>
          <w:sz w:val="24"/>
        </w:rPr>
        <w:t xml:space="preserve"> TS1 and TS2 refer to the transition states of the first and second C-N coupling steps, respectively.</w:t>
      </w:r>
    </w:p>
    <w:p w14:paraId="4213FA0C" w14:textId="77777777" w:rsidR="008C00C1" w:rsidRDefault="008C00C1" w:rsidP="008C00C1">
      <w:pPr>
        <w:spacing w:line="360" w:lineRule="auto"/>
        <w:rPr>
          <w:rFonts w:ascii="Times New Roman" w:hAnsi="Times New Roman"/>
          <w:sz w:val="24"/>
          <w:szCs w:val="24"/>
        </w:rPr>
      </w:pPr>
    </w:p>
    <w:p w14:paraId="136C6A57" w14:textId="77777777" w:rsidR="008C00C1" w:rsidRDefault="008C00C1" w:rsidP="008C00C1">
      <w:pPr>
        <w:widowControl/>
        <w:jc w:val="left"/>
        <w:rPr>
          <w:rFonts w:ascii="Times New Roman" w:hAnsi="Times New Roman"/>
          <w:sz w:val="24"/>
          <w:szCs w:val="24"/>
        </w:rPr>
      </w:pPr>
      <w:r>
        <w:rPr>
          <w:rFonts w:ascii="Times New Roman" w:hAnsi="Times New Roman"/>
          <w:sz w:val="24"/>
          <w:szCs w:val="24"/>
        </w:rPr>
        <w:br w:type="page"/>
      </w:r>
    </w:p>
    <w:p w14:paraId="41384620" w14:textId="6FC0831C" w:rsidR="008C00C1" w:rsidRPr="00E05B16" w:rsidRDefault="008C00C1" w:rsidP="008C00C1">
      <w:pPr>
        <w:spacing w:line="360" w:lineRule="auto"/>
        <w:rPr>
          <w:rFonts w:ascii="Times New Roman" w:hAnsi="Times New Roman"/>
          <w:sz w:val="24"/>
          <w:szCs w:val="24"/>
        </w:rPr>
      </w:pPr>
      <w:r w:rsidRPr="006012F4">
        <w:rPr>
          <w:rFonts w:ascii="Arial" w:hAnsi="Arial" w:cs="Arial"/>
          <w:b/>
          <w:bCs/>
          <w:sz w:val="24"/>
          <w:lang w:val="de-DE"/>
        </w:rPr>
        <w:lastRenderedPageBreak/>
        <w:t>Supplementary</w:t>
      </w:r>
      <w:r w:rsidRPr="006012F4">
        <w:rPr>
          <w:rFonts w:ascii="Arial" w:hAnsi="Arial" w:cs="Arial"/>
          <w:b/>
          <w:bCs/>
          <w:iCs/>
          <w:sz w:val="24"/>
          <w:szCs w:val="24"/>
        </w:rPr>
        <w:t xml:space="preserve"> Table 9. </w:t>
      </w:r>
      <w:r w:rsidRPr="006012F4">
        <w:rPr>
          <w:rFonts w:ascii="Arial" w:hAnsi="Arial" w:cs="Arial"/>
          <w:sz w:val="24"/>
          <w:szCs w:val="24"/>
        </w:rPr>
        <w:t xml:space="preserve">Correction terms of adsorbates utilized to transform energies into free energies on </w:t>
      </w:r>
      <w:r w:rsidR="002851FA" w:rsidRPr="006012F4">
        <w:rPr>
          <w:rFonts w:ascii="Arial" w:hAnsi="Arial" w:cs="Arial"/>
          <w:sz w:val="24"/>
          <w:szCs w:val="24"/>
        </w:rPr>
        <w:t>Cu/Cu</w:t>
      </w:r>
      <w:r w:rsidR="002851FA" w:rsidRPr="006012F4">
        <w:rPr>
          <w:rFonts w:ascii="Arial" w:eastAsia="宋体" w:hAnsi="Arial" w:cs="Arial"/>
          <w:color w:val="000000" w:themeColor="text1"/>
          <w:sz w:val="24"/>
          <w:szCs w:val="24"/>
          <w:vertAlign w:val="superscript"/>
        </w:rPr>
        <w:t>+</w:t>
      </w:r>
      <w:r w:rsidR="002851FA" w:rsidRPr="006012F4">
        <w:rPr>
          <w:rFonts w:ascii="Arial" w:hAnsi="Arial" w:cs="Arial"/>
          <w:sz w:val="24"/>
          <w:szCs w:val="24"/>
        </w:rPr>
        <w:t>-non-co</w:t>
      </w:r>
      <w:r w:rsidRPr="006012F4">
        <w:rPr>
          <w:rFonts w:ascii="Arial" w:hAnsi="Arial" w:cs="Arial"/>
          <w:sz w:val="24"/>
          <w:szCs w:val="24"/>
        </w:rPr>
        <w:t xml:space="preserve"> slab.</w:t>
      </w:r>
      <w:r w:rsidRPr="0001258E">
        <w:rPr>
          <w:rFonts w:ascii="Times New Roman" w:hAnsi="Times New Roman"/>
          <w:i/>
          <w:iCs/>
          <w:sz w:val="24"/>
          <w:szCs w:val="24"/>
        </w:rPr>
        <w:t xml:space="preserve"> </w:t>
      </w:r>
      <w:r>
        <w:rPr>
          <w:rFonts w:ascii="Times New Roman" w:hAnsi="Times New Roman"/>
          <w:i/>
          <w:iCs/>
          <w:sz w:val="24"/>
          <w:szCs w:val="24"/>
        </w:rPr>
        <w:t>ZPE</w:t>
      </w:r>
      <w:r>
        <w:rPr>
          <w:rFonts w:ascii="Times New Roman" w:hAnsi="Times New Roman"/>
          <w:sz w:val="24"/>
          <w:szCs w:val="24"/>
        </w:rPr>
        <w:t>,</w:t>
      </w:r>
      <w:r w:rsidRPr="00F82484">
        <w:rPr>
          <w:rFonts w:ascii="Times New Roman" w:hAnsi="Times New Roman" w:cs="Times New Roman"/>
          <w:sz w:val="24"/>
          <w:szCs w:val="24"/>
        </w:rPr>
        <w:t xml:space="preserve"> </w:t>
      </w:r>
      <m:oMath>
        <m:nary>
          <m:naryPr>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oMath>
      <w:r w:rsidRPr="00F82484">
        <w:rPr>
          <w:rFonts w:ascii="Times New Roman" w:hAnsi="Times New Roman" w:cs="Times New Roman"/>
          <w:sz w:val="24"/>
          <w:szCs w:val="24"/>
        </w:rPr>
        <w:t xml:space="preserve"> </w:t>
      </w:r>
      <w:r w:rsidRPr="006012F4">
        <w:rPr>
          <w:rFonts w:ascii="Arial" w:hAnsi="Arial" w:cs="Arial"/>
          <w:sz w:val="24"/>
          <w:szCs w:val="24"/>
        </w:rPr>
        <w:t>and</w:t>
      </w:r>
      <w:r w:rsidRPr="00F82484">
        <w:rPr>
          <w:rFonts w:ascii="Times New Roman" w:hAnsi="Times New Roman" w:cs="Times New Roman"/>
          <w:sz w:val="24"/>
          <w:szCs w:val="24"/>
        </w:rPr>
        <w:t xml:space="preserve"> </w:t>
      </w:r>
      <w:r w:rsidRPr="00A911A0">
        <w:rPr>
          <w:rFonts w:ascii="Times New Roman" w:hAnsi="Times New Roman" w:cs="Times New Roman"/>
          <w:i/>
          <w:iCs/>
          <w:sz w:val="24"/>
          <w:szCs w:val="24"/>
        </w:rPr>
        <w:t>T</w:t>
      </w:r>
      <w:r>
        <w:rPr>
          <w:rFonts w:ascii="Times New Roman" w:hAnsi="Times New Roman"/>
          <w:i/>
          <w:iCs/>
          <w:sz w:val="24"/>
          <w:szCs w:val="24"/>
        </w:rPr>
        <w:t>S</w:t>
      </w:r>
      <w:r w:rsidRPr="00F82484">
        <w:rPr>
          <w:rFonts w:ascii="Times New Roman" w:hAnsi="Times New Roman" w:cs="Times New Roman"/>
          <w:sz w:val="24"/>
          <w:szCs w:val="24"/>
        </w:rPr>
        <w:t xml:space="preserve"> </w:t>
      </w:r>
      <w:r w:rsidRPr="006012F4">
        <w:rPr>
          <w:rFonts w:ascii="Arial" w:hAnsi="Arial" w:cs="Arial"/>
          <w:sz w:val="24"/>
          <w:szCs w:val="24"/>
        </w:rPr>
        <w:t xml:space="preserve">are </w:t>
      </w:r>
      <w:r w:rsidRPr="006012F4">
        <w:rPr>
          <w:rFonts w:ascii="Arial" w:hAnsi="Arial" w:cs="Arial"/>
          <w:sz w:val="24"/>
        </w:rPr>
        <w:t>zero-point energy correction</w:t>
      </w:r>
      <w:r w:rsidR="00AE2F15" w:rsidRPr="006012F4">
        <w:rPr>
          <w:rFonts w:ascii="Arial" w:hAnsi="Arial" w:cs="Arial"/>
          <w:sz w:val="24"/>
        </w:rPr>
        <w:t>s</w:t>
      </w:r>
      <w:r w:rsidRPr="006012F4">
        <w:rPr>
          <w:rFonts w:ascii="Arial" w:hAnsi="Arial" w:cs="Arial"/>
          <w:sz w:val="24"/>
        </w:rPr>
        <w:t>, enthalpic temperature corrections</w:t>
      </w:r>
      <w:r w:rsidRPr="006012F4">
        <w:rPr>
          <w:rFonts w:ascii="Arial" w:hAnsi="Arial" w:cs="Arial"/>
          <w:sz w:val="24"/>
          <w:szCs w:val="24"/>
        </w:rPr>
        <w:t xml:space="preserve"> and </w:t>
      </w:r>
      <w:r w:rsidRPr="006012F4">
        <w:rPr>
          <w:rFonts w:ascii="Arial" w:hAnsi="Arial" w:cs="Arial"/>
          <w:sz w:val="24"/>
        </w:rPr>
        <w:t>entropy contributions</w:t>
      </w:r>
      <w:r w:rsidRPr="006012F4">
        <w:rPr>
          <w:rFonts w:ascii="Arial" w:hAnsi="Arial" w:cs="Arial"/>
          <w:sz w:val="24"/>
          <w:szCs w:val="24"/>
        </w:rPr>
        <w:t>, respectivel</w:t>
      </w:r>
      <w:r w:rsidRPr="006012F4">
        <w:rPr>
          <w:rFonts w:ascii="Arial" w:hAnsi="Arial" w:cs="Arial"/>
          <w:sz w:val="24"/>
        </w:rPr>
        <w:t>y.</w:t>
      </w:r>
      <w:r w:rsidRPr="006012F4">
        <w:rPr>
          <w:rFonts w:ascii="Arial" w:hAnsi="Arial" w:cs="Arial"/>
          <w:sz w:val="24"/>
          <w:szCs w:val="24"/>
        </w:rPr>
        <w:t xml:space="preserve"> Temperature is set to 298.15 K. </w:t>
      </w:r>
      <w:r w:rsidRPr="006012F4">
        <w:rPr>
          <w:rFonts w:ascii="Arial" w:hAnsi="Arial" w:cs="Arial"/>
          <w:sz w:val="24"/>
        </w:rPr>
        <w:t>The unit is eV.</w:t>
      </w:r>
    </w:p>
    <w:tbl>
      <w:tblPr>
        <w:tblStyle w:val="a6"/>
        <w:tblW w:w="5000" w:type="pct"/>
        <w:tblInd w:w="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23"/>
        <w:gridCol w:w="892"/>
        <w:gridCol w:w="2210"/>
        <w:gridCol w:w="3281"/>
      </w:tblGrid>
      <w:tr w:rsidR="008C00C1" w14:paraId="579458A6" w14:textId="77777777" w:rsidTr="00BD064E">
        <w:tc>
          <w:tcPr>
            <w:tcW w:w="1134" w:type="pct"/>
            <w:tcBorders>
              <w:top w:val="single" w:sz="12" w:space="0" w:color="auto"/>
              <w:bottom w:val="single" w:sz="12" w:space="0" w:color="auto"/>
            </w:tcBorders>
            <w:vAlign w:val="center"/>
          </w:tcPr>
          <w:p w14:paraId="26E70E25" w14:textId="77777777" w:rsidR="008C00C1" w:rsidRPr="006012F4" w:rsidRDefault="008C00C1" w:rsidP="00BD064E">
            <w:pPr>
              <w:spacing w:line="360" w:lineRule="auto"/>
              <w:jc w:val="center"/>
              <w:rPr>
                <w:rFonts w:ascii="Arial" w:hAnsi="Arial" w:cs="Arial"/>
                <w:sz w:val="24"/>
              </w:rPr>
            </w:pPr>
            <w:r w:rsidRPr="006012F4">
              <w:rPr>
                <w:rFonts w:ascii="Arial" w:hAnsi="Arial" w:cs="Arial"/>
                <w:sz w:val="24"/>
              </w:rPr>
              <w:t>adsorbates</w:t>
            </w:r>
          </w:p>
        </w:tc>
        <w:tc>
          <w:tcPr>
            <w:tcW w:w="545" w:type="pct"/>
            <w:tcBorders>
              <w:top w:val="single" w:sz="12" w:space="0" w:color="auto"/>
              <w:bottom w:val="single" w:sz="12" w:space="0" w:color="auto"/>
            </w:tcBorders>
            <w:vAlign w:val="center"/>
          </w:tcPr>
          <w:p w14:paraId="09167717" w14:textId="77777777" w:rsidR="008C00C1" w:rsidRPr="00E97702" w:rsidRDefault="008C00C1" w:rsidP="00BD064E">
            <w:pPr>
              <w:spacing w:line="360" w:lineRule="auto"/>
              <w:jc w:val="center"/>
              <w:rPr>
                <w:rFonts w:ascii="Times New Roman" w:hAnsi="Times New Roman"/>
                <w:i/>
                <w:iCs/>
                <w:sz w:val="24"/>
              </w:rPr>
            </w:pPr>
            <w:r w:rsidRPr="00E97702">
              <w:rPr>
                <w:rFonts w:ascii="Times New Roman" w:hAnsi="Times New Roman" w:hint="eastAsia"/>
                <w:i/>
                <w:iCs/>
                <w:sz w:val="24"/>
              </w:rPr>
              <w:t>Z</w:t>
            </w:r>
            <w:r w:rsidRPr="00E97702">
              <w:rPr>
                <w:rFonts w:ascii="Times New Roman" w:hAnsi="Times New Roman"/>
                <w:i/>
                <w:iCs/>
                <w:sz w:val="24"/>
              </w:rPr>
              <w:t>PE</w:t>
            </w:r>
          </w:p>
        </w:tc>
        <w:tc>
          <w:tcPr>
            <w:tcW w:w="1338" w:type="pct"/>
            <w:tcBorders>
              <w:top w:val="single" w:sz="12" w:space="0" w:color="auto"/>
              <w:bottom w:val="single" w:sz="12" w:space="0" w:color="auto"/>
            </w:tcBorders>
            <w:vAlign w:val="center"/>
          </w:tcPr>
          <w:p w14:paraId="3DE35212" w14:textId="77777777" w:rsidR="008C00C1" w:rsidRDefault="00446FBE" w:rsidP="00BD064E">
            <w:pPr>
              <w:spacing w:line="360" w:lineRule="auto"/>
              <w:jc w:val="center"/>
              <w:rPr>
                <w:rFonts w:ascii="Times New Roman" w:hAnsi="Times New Roman"/>
                <w:sz w:val="24"/>
              </w:rPr>
            </w:pPr>
            <m:oMathPara>
              <m:oMath>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c>
          <w:tcPr>
            <w:tcW w:w="1983" w:type="pct"/>
            <w:tcBorders>
              <w:top w:val="single" w:sz="12" w:space="0" w:color="auto"/>
              <w:bottom w:val="single" w:sz="12" w:space="0" w:color="auto"/>
            </w:tcBorders>
            <w:vAlign w:val="center"/>
          </w:tcPr>
          <w:p w14:paraId="54D05687" w14:textId="77777777" w:rsidR="008C00C1" w:rsidRDefault="008C00C1" w:rsidP="00BD064E">
            <w:pPr>
              <w:spacing w:line="360" w:lineRule="auto"/>
              <w:jc w:val="center"/>
              <w:rPr>
                <w:rFonts w:ascii="Times New Roman" w:hAnsi="Times New Roman"/>
                <w:sz w:val="24"/>
              </w:rPr>
            </w:pPr>
            <m:oMathPara>
              <m:oMath>
                <m:r>
                  <w:rPr>
                    <w:rFonts w:ascii="Cambria Math" w:hAnsi="Cambria Math" w:cs="Times New Roman"/>
                    <w:kern w:val="2"/>
                    <w:sz w:val="24"/>
                    <w:szCs w:val="24"/>
                  </w:rPr>
                  <m:t>ZPE+</m:t>
                </m:r>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m:oMathPara>
          </w:p>
        </w:tc>
      </w:tr>
      <w:tr w:rsidR="008C00C1" w:rsidRPr="006012F4" w14:paraId="39759BCF" w14:textId="77777777" w:rsidTr="00BD064E">
        <w:tc>
          <w:tcPr>
            <w:tcW w:w="1134" w:type="pct"/>
            <w:tcBorders>
              <w:top w:val="single" w:sz="12" w:space="0" w:color="auto"/>
            </w:tcBorders>
            <w:vAlign w:val="center"/>
          </w:tcPr>
          <w:p w14:paraId="7119CFD0" w14:textId="77777777" w:rsidR="008C00C1" w:rsidRPr="006012F4" w:rsidRDefault="008C00C1" w:rsidP="00BD064E">
            <w:pPr>
              <w:jc w:val="center"/>
              <w:rPr>
                <w:rFonts w:ascii="Arial" w:hAnsi="Arial" w:cs="Arial"/>
                <w:sz w:val="24"/>
              </w:rPr>
            </w:pPr>
            <w:r w:rsidRPr="006012F4">
              <w:rPr>
                <w:rFonts w:ascii="Arial" w:hAnsi="Arial" w:cs="Arial"/>
                <w:sz w:val="24"/>
              </w:rPr>
              <w:t>*COOH+*NO</w:t>
            </w:r>
            <w:r w:rsidRPr="006012F4">
              <w:rPr>
                <w:rFonts w:ascii="Arial" w:hAnsi="Arial" w:cs="Arial"/>
                <w:sz w:val="24"/>
                <w:vertAlign w:val="subscript"/>
              </w:rPr>
              <w:t>2</w:t>
            </w:r>
          </w:p>
        </w:tc>
        <w:tc>
          <w:tcPr>
            <w:tcW w:w="545" w:type="pct"/>
            <w:tcBorders>
              <w:top w:val="single" w:sz="12" w:space="0" w:color="auto"/>
            </w:tcBorders>
            <w:vAlign w:val="center"/>
          </w:tcPr>
          <w:p w14:paraId="064653E7" w14:textId="77777777" w:rsidR="008C00C1" w:rsidRPr="006012F4" w:rsidRDefault="008C00C1" w:rsidP="00BD064E">
            <w:pPr>
              <w:jc w:val="center"/>
              <w:rPr>
                <w:rFonts w:ascii="Arial" w:hAnsi="Arial" w:cs="Arial"/>
                <w:sz w:val="24"/>
              </w:rPr>
            </w:pPr>
            <w:r w:rsidRPr="006012F4">
              <w:rPr>
                <w:rFonts w:ascii="Arial" w:hAnsi="Arial" w:cs="Arial"/>
                <w:sz w:val="24"/>
              </w:rPr>
              <w:t>0.87</w:t>
            </w:r>
          </w:p>
        </w:tc>
        <w:tc>
          <w:tcPr>
            <w:tcW w:w="1338" w:type="pct"/>
            <w:tcBorders>
              <w:top w:val="single" w:sz="12" w:space="0" w:color="auto"/>
            </w:tcBorders>
            <w:vAlign w:val="center"/>
          </w:tcPr>
          <w:p w14:paraId="530D89C7" w14:textId="77777777" w:rsidR="008C00C1" w:rsidRPr="006012F4" w:rsidRDefault="008C00C1" w:rsidP="00BD064E">
            <w:pPr>
              <w:jc w:val="center"/>
              <w:rPr>
                <w:rFonts w:ascii="Arial" w:hAnsi="Arial" w:cs="Arial"/>
                <w:sz w:val="24"/>
              </w:rPr>
            </w:pPr>
            <w:r w:rsidRPr="006012F4">
              <w:rPr>
                <w:rFonts w:ascii="Arial" w:hAnsi="Arial" w:cs="Arial"/>
                <w:sz w:val="24"/>
              </w:rPr>
              <w:t>-0.24</w:t>
            </w:r>
          </w:p>
        </w:tc>
        <w:tc>
          <w:tcPr>
            <w:tcW w:w="1983" w:type="pct"/>
            <w:tcBorders>
              <w:top w:val="single" w:sz="12" w:space="0" w:color="auto"/>
            </w:tcBorders>
            <w:vAlign w:val="center"/>
          </w:tcPr>
          <w:p w14:paraId="496B6E5C" w14:textId="77777777" w:rsidR="008C00C1" w:rsidRPr="006012F4" w:rsidRDefault="008C00C1" w:rsidP="00BD064E">
            <w:pPr>
              <w:jc w:val="center"/>
              <w:rPr>
                <w:rFonts w:ascii="Arial" w:hAnsi="Arial" w:cs="Arial"/>
                <w:sz w:val="24"/>
              </w:rPr>
            </w:pPr>
            <w:r w:rsidRPr="006012F4">
              <w:rPr>
                <w:rFonts w:ascii="Arial" w:hAnsi="Arial" w:cs="Arial"/>
                <w:sz w:val="24"/>
              </w:rPr>
              <w:t>0.63</w:t>
            </w:r>
          </w:p>
        </w:tc>
      </w:tr>
      <w:tr w:rsidR="008C00C1" w:rsidRPr="006012F4" w14:paraId="262D58BE" w14:textId="77777777" w:rsidTr="00BD064E">
        <w:tc>
          <w:tcPr>
            <w:tcW w:w="1134" w:type="pct"/>
            <w:vAlign w:val="center"/>
          </w:tcPr>
          <w:p w14:paraId="6FE72C9D" w14:textId="77777777" w:rsidR="008C00C1" w:rsidRPr="006012F4" w:rsidRDefault="008C00C1" w:rsidP="00BD064E">
            <w:pPr>
              <w:jc w:val="center"/>
              <w:rPr>
                <w:rFonts w:ascii="Arial" w:hAnsi="Arial" w:cs="Arial"/>
                <w:sz w:val="24"/>
              </w:rPr>
            </w:pPr>
            <w:r w:rsidRPr="006012F4">
              <w:rPr>
                <w:rFonts w:ascii="Arial" w:hAnsi="Arial" w:cs="Arial"/>
                <w:sz w:val="24"/>
              </w:rPr>
              <w:t>TS1</w:t>
            </w:r>
          </w:p>
        </w:tc>
        <w:tc>
          <w:tcPr>
            <w:tcW w:w="545" w:type="pct"/>
            <w:vAlign w:val="center"/>
          </w:tcPr>
          <w:p w14:paraId="12A769C4" w14:textId="77777777" w:rsidR="008C00C1" w:rsidRPr="006012F4" w:rsidRDefault="008C00C1" w:rsidP="00BD064E">
            <w:pPr>
              <w:jc w:val="center"/>
              <w:rPr>
                <w:rFonts w:ascii="Arial" w:hAnsi="Arial" w:cs="Arial"/>
                <w:sz w:val="24"/>
              </w:rPr>
            </w:pPr>
            <w:r w:rsidRPr="006012F4">
              <w:rPr>
                <w:rFonts w:ascii="Arial" w:hAnsi="Arial" w:cs="Arial"/>
                <w:sz w:val="24"/>
              </w:rPr>
              <w:t>0.87</w:t>
            </w:r>
          </w:p>
        </w:tc>
        <w:tc>
          <w:tcPr>
            <w:tcW w:w="1338" w:type="pct"/>
            <w:vAlign w:val="center"/>
          </w:tcPr>
          <w:p w14:paraId="3B9138E1" w14:textId="77777777" w:rsidR="008C00C1" w:rsidRPr="006012F4" w:rsidRDefault="008C00C1" w:rsidP="00BD064E">
            <w:pPr>
              <w:jc w:val="center"/>
              <w:rPr>
                <w:rFonts w:ascii="Arial" w:hAnsi="Arial" w:cs="Arial"/>
                <w:sz w:val="24"/>
              </w:rPr>
            </w:pPr>
            <w:r w:rsidRPr="006012F4">
              <w:rPr>
                <w:rFonts w:ascii="Arial" w:hAnsi="Arial" w:cs="Arial"/>
                <w:sz w:val="24"/>
              </w:rPr>
              <w:t>-0.20</w:t>
            </w:r>
          </w:p>
        </w:tc>
        <w:tc>
          <w:tcPr>
            <w:tcW w:w="1983" w:type="pct"/>
            <w:vAlign w:val="center"/>
          </w:tcPr>
          <w:p w14:paraId="4D3FDDD0" w14:textId="77777777" w:rsidR="008C00C1" w:rsidRPr="006012F4" w:rsidRDefault="008C00C1" w:rsidP="00BD064E">
            <w:pPr>
              <w:jc w:val="center"/>
              <w:rPr>
                <w:rFonts w:ascii="Arial" w:hAnsi="Arial" w:cs="Arial"/>
                <w:sz w:val="24"/>
              </w:rPr>
            </w:pPr>
            <w:r w:rsidRPr="006012F4">
              <w:rPr>
                <w:rFonts w:ascii="Arial" w:hAnsi="Arial" w:cs="Arial"/>
                <w:sz w:val="24"/>
              </w:rPr>
              <w:t>0.68</w:t>
            </w:r>
          </w:p>
        </w:tc>
      </w:tr>
      <w:tr w:rsidR="008C00C1" w:rsidRPr="006012F4" w14:paraId="73033F72" w14:textId="77777777" w:rsidTr="00BD064E">
        <w:tc>
          <w:tcPr>
            <w:tcW w:w="1134" w:type="pct"/>
            <w:vAlign w:val="center"/>
          </w:tcPr>
          <w:p w14:paraId="34B2453E" w14:textId="77777777" w:rsidR="008C00C1" w:rsidRPr="006012F4" w:rsidRDefault="008C00C1" w:rsidP="00BD064E">
            <w:pPr>
              <w:jc w:val="center"/>
              <w:rPr>
                <w:rFonts w:ascii="Arial" w:hAnsi="Arial" w:cs="Arial"/>
                <w:sz w:val="24"/>
              </w:rPr>
            </w:pPr>
            <w:r w:rsidRPr="006012F4">
              <w:rPr>
                <w:rFonts w:ascii="Arial" w:hAnsi="Arial" w:cs="Arial"/>
                <w:sz w:val="24"/>
              </w:rPr>
              <w:t>*COOHNO</w:t>
            </w:r>
            <w:r w:rsidRPr="006012F4">
              <w:rPr>
                <w:rFonts w:ascii="Arial" w:hAnsi="Arial" w:cs="Arial"/>
                <w:sz w:val="24"/>
                <w:vertAlign w:val="subscript"/>
              </w:rPr>
              <w:t>2</w:t>
            </w:r>
          </w:p>
        </w:tc>
        <w:tc>
          <w:tcPr>
            <w:tcW w:w="545" w:type="pct"/>
            <w:vAlign w:val="center"/>
          </w:tcPr>
          <w:p w14:paraId="36173BA8" w14:textId="77777777" w:rsidR="008C00C1" w:rsidRPr="006012F4" w:rsidRDefault="008C00C1" w:rsidP="00BD064E">
            <w:pPr>
              <w:jc w:val="center"/>
              <w:rPr>
                <w:rFonts w:ascii="Arial" w:hAnsi="Arial" w:cs="Arial"/>
                <w:sz w:val="24"/>
              </w:rPr>
            </w:pPr>
            <w:r w:rsidRPr="006012F4">
              <w:rPr>
                <w:rFonts w:ascii="Arial" w:hAnsi="Arial" w:cs="Arial"/>
                <w:sz w:val="24"/>
              </w:rPr>
              <w:t>0.93</w:t>
            </w:r>
          </w:p>
        </w:tc>
        <w:tc>
          <w:tcPr>
            <w:tcW w:w="1338" w:type="pct"/>
            <w:vAlign w:val="center"/>
          </w:tcPr>
          <w:p w14:paraId="34587798" w14:textId="77777777" w:rsidR="008C00C1" w:rsidRPr="006012F4" w:rsidRDefault="008C00C1" w:rsidP="00BD064E">
            <w:pPr>
              <w:jc w:val="center"/>
              <w:rPr>
                <w:rFonts w:ascii="Arial" w:hAnsi="Arial" w:cs="Arial"/>
                <w:sz w:val="24"/>
              </w:rPr>
            </w:pPr>
            <w:r w:rsidRPr="006012F4">
              <w:rPr>
                <w:rFonts w:ascii="Arial" w:hAnsi="Arial" w:cs="Arial"/>
                <w:sz w:val="24"/>
              </w:rPr>
              <w:t>-0.23</w:t>
            </w:r>
          </w:p>
        </w:tc>
        <w:tc>
          <w:tcPr>
            <w:tcW w:w="1983" w:type="pct"/>
            <w:vAlign w:val="center"/>
          </w:tcPr>
          <w:p w14:paraId="40F0DAB6" w14:textId="77777777" w:rsidR="008C00C1" w:rsidRPr="006012F4" w:rsidRDefault="008C00C1" w:rsidP="00BD064E">
            <w:pPr>
              <w:jc w:val="center"/>
              <w:rPr>
                <w:rFonts w:ascii="Arial" w:hAnsi="Arial" w:cs="Arial"/>
                <w:sz w:val="24"/>
              </w:rPr>
            </w:pPr>
            <w:r w:rsidRPr="006012F4">
              <w:rPr>
                <w:rFonts w:ascii="Arial" w:hAnsi="Arial" w:cs="Arial"/>
                <w:sz w:val="24"/>
              </w:rPr>
              <w:t>0.71</w:t>
            </w:r>
          </w:p>
        </w:tc>
      </w:tr>
      <w:tr w:rsidR="008C00C1" w:rsidRPr="006012F4" w14:paraId="59C68322" w14:textId="77777777" w:rsidTr="00BD064E">
        <w:tc>
          <w:tcPr>
            <w:tcW w:w="1134" w:type="pct"/>
            <w:vAlign w:val="center"/>
          </w:tcPr>
          <w:p w14:paraId="5EA5F59E" w14:textId="77777777" w:rsidR="008C00C1" w:rsidRPr="006012F4" w:rsidRDefault="008C00C1" w:rsidP="00BD064E">
            <w:pPr>
              <w:jc w:val="center"/>
              <w:rPr>
                <w:rFonts w:ascii="Arial" w:hAnsi="Arial" w:cs="Arial"/>
                <w:sz w:val="24"/>
              </w:rPr>
            </w:pPr>
            <w:r w:rsidRPr="006012F4">
              <w:rPr>
                <w:rFonts w:ascii="Arial" w:hAnsi="Arial" w:cs="Arial"/>
                <w:sz w:val="24"/>
              </w:rPr>
              <w:t>*COOHNOOH</w:t>
            </w:r>
          </w:p>
        </w:tc>
        <w:tc>
          <w:tcPr>
            <w:tcW w:w="545" w:type="pct"/>
            <w:vAlign w:val="center"/>
          </w:tcPr>
          <w:p w14:paraId="1FCC9C52" w14:textId="77777777" w:rsidR="008C00C1" w:rsidRPr="006012F4" w:rsidRDefault="008C00C1" w:rsidP="00BD064E">
            <w:pPr>
              <w:jc w:val="center"/>
              <w:rPr>
                <w:rFonts w:ascii="Arial" w:hAnsi="Arial" w:cs="Arial"/>
                <w:sz w:val="24"/>
              </w:rPr>
            </w:pPr>
            <w:r w:rsidRPr="006012F4">
              <w:rPr>
                <w:rFonts w:ascii="Arial" w:hAnsi="Arial" w:cs="Arial"/>
                <w:sz w:val="24"/>
              </w:rPr>
              <w:t>1.33</w:t>
            </w:r>
          </w:p>
        </w:tc>
        <w:tc>
          <w:tcPr>
            <w:tcW w:w="1338" w:type="pct"/>
            <w:vAlign w:val="center"/>
          </w:tcPr>
          <w:p w14:paraId="0795BB2D" w14:textId="77777777" w:rsidR="008C00C1" w:rsidRPr="006012F4" w:rsidRDefault="008C00C1" w:rsidP="00BD064E">
            <w:pPr>
              <w:jc w:val="center"/>
              <w:rPr>
                <w:rFonts w:ascii="Arial" w:hAnsi="Arial" w:cs="Arial"/>
                <w:sz w:val="24"/>
              </w:rPr>
            </w:pPr>
            <w:r w:rsidRPr="006012F4">
              <w:rPr>
                <w:rFonts w:ascii="Arial" w:hAnsi="Arial" w:cs="Arial"/>
                <w:sz w:val="24"/>
              </w:rPr>
              <w:t>-0.35</w:t>
            </w:r>
          </w:p>
        </w:tc>
        <w:tc>
          <w:tcPr>
            <w:tcW w:w="1983" w:type="pct"/>
            <w:vAlign w:val="center"/>
          </w:tcPr>
          <w:p w14:paraId="163A6878" w14:textId="77777777" w:rsidR="008C00C1" w:rsidRPr="006012F4" w:rsidRDefault="008C00C1" w:rsidP="00BD064E">
            <w:pPr>
              <w:jc w:val="center"/>
              <w:rPr>
                <w:rFonts w:ascii="Arial" w:hAnsi="Arial" w:cs="Arial"/>
                <w:sz w:val="24"/>
              </w:rPr>
            </w:pPr>
            <w:r w:rsidRPr="006012F4">
              <w:rPr>
                <w:rFonts w:ascii="Arial" w:hAnsi="Arial" w:cs="Arial"/>
                <w:sz w:val="24"/>
              </w:rPr>
              <w:t>0.98</w:t>
            </w:r>
          </w:p>
        </w:tc>
      </w:tr>
      <w:tr w:rsidR="008C00C1" w:rsidRPr="006012F4" w14:paraId="42157C9B" w14:textId="77777777" w:rsidTr="00BD064E">
        <w:tc>
          <w:tcPr>
            <w:tcW w:w="1134" w:type="pct"/>
            <w:vAlign w:val="center"/>
          </w:tcPr>
          <w:p w14:paraId="2FA18A64" w14:textId="77777777" w:rsidR="008C00C1" w:rsidRPr="006012F4" w:rsidRDefault="008C00C1" w:rsidP="00BD064E">
            <w:pPr>
              <w:jc w:val="center"/>
              <w:rPr>
                <w:rFonts w:ascii="Arial" w:hAnsi="Arial" w:cs="Arial"/>
                <w:sz w:val="24"/>
              </w:rPr>
            </w:pPr>
            <w:r w:rsidRPr="006012F4">
              <w:rPr>
                <w:rFonts w:ascii="Arial" w:hAnsi="Arial" w:cs="Arial"/>
                <w:sz w:val="24"/>
              </w:rPr>
              <w:t>*COOHNO</w:t>
            </w:r>
          </w:p>
        </w:tc>
        <w:tc>
          <w:tcPr>
            <w:tcW w:w="545" w:type="pct"/>
            <w:vAlign w:val="center"/>
          </w:tcPr>
          <w:p w14:paraId="6346EC67" w14:textId="77777777" w:rsidR="008C00C1" w:rsidRPr="006012F4" w:rsidRDefault="008C00C1" w:rsidP="00BD064E">
            <w:pPr>
              <w:jc w:val="center"/>
              <w:rPr>
                <w:rFonts w:ascii="Arial" w:hAnsi="Arial" w:cs="Arial"/>
                <w:sz w:val="24"/>
              </w:rPr>
            </w:pPr>
            <w:r w:rsidRPr="006012F4">
              <w:rPr>
                <w:rFonts w:ascii="Arial" w:hAnsi="Arial" w:cs="Arial"/>
                <w:sz w:val="24"/>
              </w:rPr>
              <w:t>0.84</w:t>
            </w:r>
          </w:p>
        </w:tc>
        <w:tc>
          <w:tcPr>
            <w:tcW w:w="1338" w:type="pct"/>
            <w:vAlign w:val="center"/>
          </w:tcPr>
          <w:p w14:paraId="32E80F99"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vAlign w:val="center"/>
          </w:tcPr>
          <w:p w14:paraId="0BAB34CE" w14:textId="77777777" w:rsidR="008C00C1" w:rsidRPr="006012F4" w:rsidRDefault="008C00C1" w:rsidP="00BD064E">
            <w:pPr>
              <w:jc w:val="center"/>
              <w:rPr>
                <w:rFonts w:ascii="Arial" w:hAnsi="Arial" w:cs="Arial"/>
                <w:sz w:val="24"/>
              </w:rPr>
            </w:pPr>
            <w:r w:rsidRPr="006012F4">
              <w:rPr>
                <w:rFonts w:ascii="Arial" w:hAnsi="Arial" w:cs="Arial"/>
                <w:sz w:val="24"/>
              </w:rPr>
              <w:t>0.71</w:t>
            </w:r>
          </w:p>
        </w:tc>
      </w:tr>
      <w:tr w:rsidR="008C00C1" w:rsidRPr="006012F4" w14:paraId="4A0B3135" w14:textId="77777777" w:rsidTr="00BD064E">
        <w:tc>
          <w:tcPr>
            <w:tcW w:w="1134" w:type="pct"/>
            <w:tcBorders>
              <w:bottom w:val="nil"/>
            </w:tcBorders>
            <w:vAlign w:val="center"/>
          </w:tcPr>
          <w:p w14:paraId="4D5A21DF" w14:textId="77777777" w:rsidR="008C00C1" w:rsidRPr="006012F4" w:rsidRDefault="008C00C1" w:rsidP="00BD064E">
            <w:pPr>
              <w:jc w:val="center"/>
              <w:rPr>
                <w:rFonts w:ascii="Arial" w:hAnsi="Arial" w:cs="Arial"/>
                <w:sz w:val="24"/>
              </w:rPr>
            </w:pPr>
            <w:r w:rsidRPr="006012F4">
              <w:rPr>
                <w:rFonts w:ascii="Arial" w:hAnsi="Arial" w:cs="Arial"/>
                <w:sz w:val="24"/>
              </w:rPr>
              <w:t>*COOHNOHOH</w:t>
            </w:r>
          </w:p>
        </w:tc>
        <w:tc>
          <w:tcPr>
            <w:tcW w:w="545" w:type="pct"/>
            <w:tcBorders>
              <w:bottom w:val="nil"/>
            </w:tcBorders>
            <w:vAlign w:val="center"/>
          </w:tcPr>
          <w:p w14:paraId="15D24081" w14:textId="77777777" w:rsidR="008C00C1" w:rsidRPr="006012F4" w:rsidRDefault="008C00C1" w:rsidP="00BD064E">
            <w:pPr>
              <w:jc w:val="center"/>
              <w:rPr>
                <w:rFonts w:ascii="Arial" w:hAnsi="Arial" w:cs="Arial"/>
                <w:sz w:val="24"/>
              </w:rPr>
            </w:pPr>
            <w:r w:rsidRPr="006012F4">
              <w:rPr>
                <w:rFonts w:ascii="Arial" w:hAnsi="Arial" w:cs="Arial"/>
                <w:sz w:val="24"/>
              </w:rPr>
              <w:t>1.52</w:t>
            </w:r>
          </w:p>
        </w:tc>
        <w:tc>
          <w:tcPr>
            <w:tcW w:w="1338" w:type="pct"/>
            <w:tcBorders>
              <w:bottom w:val="nil"/>
            </w:tcBorders>
            <w:vAlign w:val="center"/>
          </w:tcPr>
          <w:p w14:paraId="3E015C32" w14:textId="77777777" w:rsidR="008C00C1" w:rsidRPr="006012F4" w:rsidRDefault="008C00C1" w:rsidP="00BD064E">
            <w:pPr>
              <w:jc w:val="center"/>
              <w:rPr>
                <w:rFonts w:ascii="Arial" w:hAnsi="Arial" w:cs="Arial"/>
                <w:sz w:val="24"/>
              </w:rPr>
            </w:pPr>
            <w:r w:rsidRPr="006012F4">
              <w:rPr>
                <w:rFonts w:ascii="Arial" w:hAnsi="Arial" w:cs="Arial"/>
                <w:sz w:val="24"/>
              </w:rPr>
              <w:t>-0.22</w:t>
            </w:r>
          </w:p>
        </w:tc>
        <w:tc>
          <w:tcPr>
            <w:tcW w:w="1983" w:type="pct"/>
            <w:tcBorders>
              <w:bottom w:val="nil"/>
            </w:tcBorders>
            <w:vAlign w:val="center"/>
          </w:tcPr>
          <w:p w14:paraId="553AC101" w14:textId="77777777" w:rsidR="008C00C1" w:rsidRPr="006012F4" w:rsidRDefault="008C00C1" w:rsidP="00BD064E">
            <w:pPr>
              <w:jc w:val="center"/>
              <w:rPr>
                <w:rFonts w:ascii="Arial" w:hAnsi="Arial" w:cs="Arial"/>
                <w:sz w:val="24"/>
              </w:rPr>
            </w:pPr>
            <w:r w:rsidRPr="006012F4">
              <w:rPr>
                <w:rFonts w:ascii="Arial" w:hAnsi="Arial" w:cs="Arial"/>
                <w:sz w:val="24"/>
              </w:rPr>
              <w:t>1.30</w:t>
            </w:r>
          </w:p>
        </w:tc>
      </w:tr>
      <w:tr w:rsidR="008C00C1" w:rsidRPr="006012F4" w14:paraId="231AD60A" w14:textId="77777777" w:rsidTr="00BD064E">
        <w:tc>
          <w:tcPr>
            <w:tcW w:w="1134" w:type="pct"/>
            <w:tcBorders>
              <w:top w:val="nil"/>
              <w:bottom w:val="nil"/>
            </w:tcBorders>
            <w:vAlign w:val="center"/>
          </w:tcPr>
          <w:p w14:paraId="2A6BA309" w14:textId="77777777" w:rsidR="008C00C1" w:rsidRPr="006012F4" w:rsidRDefault="008C00C1" w:rsidP="00BD064E">
            <w:pPr>
              <w:jc w:val="center"/>
              <w:rPr>
                <w:rFonts w:ascii="Arial" w:hAnsi="Arial" w:cs="Arial"/>
                <w:sz w:val="24"/>
              </w:rPr>
            </w:pPr>
            <w:r w:rsidRPr="006012F4">
              <w:rPr>
                <w:rFonts w:ascii="Arial" w:hAnsi="Arial" w:cs="Arial"/>
                <w:sz w:val="24"/>
              </w:rPr>
              <w:t>*COOHNOH</w:t>
            </w:r>
          </w:p>
        </w:tc>
        <w:tc>
          <w:tcPr>
            <w:tcW w:w="545" w:type="pct"/>
            <w:tcBorders>
              <w:top w:val="nil"/>
              <w:bottom w:val="nil"/>
            </w:tcBorders>
            <w:vAlign w:val="center"/>
          </w:tcPr>
          <w:p w14:paraId="7E5A4F81" w14:textId="77777777" w:rsidR="008C00C1" w:rsidRPr="006012F4" w:rsidRDefault="008C00C1" w:rsidP="00BD064E">
            <w:pPr>
              <w:jc w:val="center"/>
              <w:rPr>
                <w:rFonts w:ascii="Arial" w:hAnsi="Arial" w:cs="Arial"/>
                <w:sz w:val="24"/>
              </w:rPr>
            </w:pPr>
            <w:r w:rsidRPr="006012F4">
              <w:rPr>
                <w:rFonts w:ascii="Arial" w:hAnsi="Arial" w:cs="Arial"/>
                <w:sz w:val="24"/>
              </w:rPr>
              <w:t>1.17</w:t>
            </w:r>
          </w:p>
        </w:tc>
        <w:tc>
          <w:tcPr>
            <w:tcW w:w="1338" w:type="pct"/>
            <w:tcBorders>
              <w:top w:val="nil"/>
              <w:bottom w:val="nil"/>
            </w:tcBorders>
            <w:vAlign w:val="center"/>
          </w:tcPr>
          <w:p w14:paraId="69A913C1" w14:textId="77777777" w:rsidR="008C00C1" w:rsidRPr="006012F4" w:rsidRDefault="008C00C1" w:rsidP="00BD064E">
            <w:pPr>
              <w:jc w:val="center"/>
              <w:rPr>
                <w:rFonts w:ascii="Arial" w:hAnsi="Arial" w:cs="Arial"/>
                <w:sz w:val="24"/>
              </w:rPr>
            </w:pPr>
            <w:r w:rsidRPr="006012F4">
              <w:rPr>
                <w:rFonts w:ascii="Arial" w:hAnsi="Arial" w:cs="Arial"/>
                <w:sz w:val="24"/>
              </w:rPr>
              <w:t>-0.16</w:t>
            </w:r>
          </w:p>
        </w:tc>
        <w:tc>
          <w:tcPr>
            <w:tcW w:w="1983" w:type="pct"/>
            <w:tcBorders>
              <w:top w:val="nil"/>
              <w:bottom w:val="nil"/>
            </w:tcBorders>
            <w:vAlign w:val="center"/>
          </w:tcPr>
          <w:p w14:paraId="1667B1C0" w14:textId="77777777" w:rsidR="008C00C1" w:rsidRPr="006012F4" w:rsidRDefault="008C00C1" w:rsidP="00BD064E">
            <w:pPr>
              <w:jc w:val="center"/>
              <w:rPr>
                <w:rFonts w:ascii="Arial" w:hAnsi="Arial" w:cs="Arial"/>
                <w:sz w:val="24"/>
              </w:rPr>
            </w:pPr>
            <w:r w:rsidRPr="006012F4">
              <w:rPr>
                <w:rFonts w:ascii="Arial" w:hAnsi="Arial" w:cs="Arial"/>
                <w:sz w:val="24"/>
              </w:rPr>
              <w:t>1.02</w:t>
            </w:r>
          </w:p>
        </w:tc>
      </w:tr>
      <w:tr w:rsidR="008C00C1" w:rsidRPr="006012F4" w14:paraId="286D35F6" w14:textId="77777777" w:rsidTr="00BD064E">
        <w:tc>
          <w:tcPr>
            <w:tcW w:w="1134" w:type="pct"/>
            <w:tcBorders>
              <w:top w:val="nil"/>
              <w:bottom w:val="nil"/>
            </w:tcBorders>
            <w:vAlign w:val="center"/>
          </w:tcPr>
          <w:p w14:paraId="5791F574" w14:textId="77777777" w:rsidR="008C00C1" w:rsidRPr="006012F4" w:rsidRDefault="008C00C1" w:rsidP="00BD064E">
            <w:pPr>
              <w:jc w:val="center"/>
              <w:rPr>
                <w:rFonts w:ascii="Arial" w:hAnsi="Arial" w:cs="Arial"/>
                <w:sz w:val="24"/>
              </w:rPr>
            </w:pPr>
            <w:r w:rsidRPr="006012F4">
              <w:rPr>
                <w:rFonts w:ascii="Arial" w:hAnsi="Arial" w:cs="Arial"/>
                <w:sz w:val="24"/>
              </w:rPr>
              <w:t>*COOHNHO</w:t>
            </w:r>
          </w:p>
        </w:tc>
        <w:tc>
          <w:tcPr>
            <w:tcW w:w="545" w:type="pct"/>
            <w:tcBorders>
              <w:top w:val="nil"/>
              <w:bottom w:val="nil"/>
            </w:tcBorders>
            <w:vAlign w:val="center"/>
          </w:tcPr>
          <w:p w14:paraId="15824959" w14:textId="77777777" w:rsidR="008C00C1" w:rsidRPr="006012F4" w:rsidRDefault="008C00C1" w:rsidP="00BD064E">
            <w:pPr>
              <w:jc w:val="center"/>
              <w:rPr>
                <w:rFonts w:ascii="Arial" w:hAnsi="Arial" w:cs="Arial"/>
                <w:sz w:val="24"/>
              </w:rPr>
            </w:pPr>
            <w:r w:rsidRPr="006012F4">
              <w:rPr>
                <w:rFonts w:ascii="Arial" w:hAnsi="Arial" w:cs="Arial"/>
                <w:sz w:val="24"/>
              </w:rPr>
              <w:t>1.16</w:t>
            </w:r>
          </w:p>
        </w:tc>
        <w:tc>
          <w:tcPr>
            <w:tcW w:w="1338" w:type="pct"/>
            <w:tcBorders>
              <w:top w:val="nil"/>
              <w:bottom w:val="nil"/>
            </w:tcBorders>
            <w:vAlign w:val="center"/>
          </w:tcPr>
          <w:p w14:paraId="42448584" w14:textId="77777777" w:rsidR="008C00C1" w:rsidRPr="006012F4" w:rsidRDefault="008C00C1" w:rsidP="00BD064E">
            <w:pPr>
              <w:jc w:val="center"/>
              <w:rPr>
                <w:rFonts w:ascii="Arial" w:hAnsi="Arial" w:cs="Arial"/>
                <w:sz w:val="24"/>
              </w:rPr>
            </w:pPr>
            <w:r w:rsidRPr="006012F4">
              <w:rPr>
                <w:rFonts w:ascii="Arial" w:hAnsi="Arial" w:cs="Arial"/>
                <w:sz w:val="24"/>
              </w:rPr>
              <w:t>-0.15</w:t>
            </w:r>
          </w:p>
        </w:tc>
        <w:tc>
          <w:tcPr>
            <w:tcW w:w="1983" w:type="pct"/>
            <w:tcBorders>
              <w:top w:val="nil"/>
              <w:bottom w:val="nil"/>
            </w:tcBorders>
            <w:vAlign w:val="center"/>
          </w:tcPr>
          <w:p w14:paraId="59C2FCE8" w14:textId="77777777" w:rsidR="008C00C1" w:rsidRPr="006012F4" w:rsidRDefault="008C00C1" w:rsidP="00BD064E">
            <w:pPr>
              <w:jc w:val="center"/>
              <w:rPr>
                <w:rFonts w:ascii="Arial" w:hAnsi="Arial" w:cs="Arial"/>
                <w:sz w:val="24"/>
              </w:rPr>
            </w:pPr>
            <w:r w:rsidRPr="006012F4">
              <w:rPr>
                <w:rFonts w:ascii="Arial" w:hAnsi="Arial" w:cs="Arial"/>
                <w:sz w:val="24"/>
              </w:rPr>
              <w:t>1.01</w:t>
            </w:r>
          </w:p>
        </w:tc>
      </w:tr>
      <w:tr w:rsidR="008C00C1" w:rsidRPr="006012F4" w14:paraId="2641CF23" w14:textId="77777777" w:rsidTr="00BD064E">
        <w:tc>
          <w:tcPr>
            <w:tcW w:w="1134" w:type="pct"/>
            <w:tcBorders>
              <w:top w:val="nil"/>
              <w:bottom w:val="nil"/>
            </w:tcBorders>
            <w:vAlign w:val="center"/>
          </w:tcPr>
          <w:p w14:paraId="00BBE481" w14:textId="77777777" w:rsidR="008C00C1" w:rsidRPr="006012F4" w:rsidRDefault="008C00C1" w:rsidP="00BD064E">
            <w:pPr>
              <w:jc w:val="center"/>
              <w:rPr>
                <w:rFonts w:ascii="Arial" w:hAnsi="Arial" w:cs="Arial"/>
                <w:sz w:val="24"/>
              </w:rPr>
            </w:pPr>
            <w:r w:rsidRPr="006012F4">
              <w:rPr>
                <w:rFonts w:ascii="Arial" w:hAnsi="Arial" w:cs="Arial"/>
                <w:sz w:val="24"/>
              </w:rPr>
              <w:t>*CONO</w:t>
            </w:r>
          </w:p>
        </w:tc>
        <w:tc>
          <w:tcPr>
            <w:tcW w:w="545" w:type="pct"/>
            <w:tcBorders>
              <w:top w:val="nil"/>
              <w:bottom w:val="nil"/>
            </w:tcBorders>
            <w:vAlign w:val="center"/>
          </w:tcPr>
          <w:p w14:paraId="4339DCF0" w14:textId="77777777" w:rsidR="008C00C1" w:rsidRPr="006012F4" w:rsidRDefault="008C00C1" w:rsidP="00BD064E">
            <w:pPr>
              <w:jc w:val="center"/>
              <w:rPr>
                <w:rFonts w:ascii="Arial" w:hAnsi="Arial" w:cs="Arial"/>
                <w:sz w:val="24"/>
              </w:rPr>
            </w:pPr>
            <w:r w:rsidRPr="006012F4">
              <w:rPr>
                <w:rFonts w:ascii="Arial" w:hAnsi="Arial" w:cs="Arial"/>
                <w:sz w:val="24"/>
              </w:rPr>
              <w:t>0.40</w:t>
            </w:r>
          </w:p>
        </w:tc>
        <w:tc>
          <w:tcPr>
            <w:tcW w:w="1338" w:type="pct"/>
            <w:tcBorders>
              <w:top w:val="nil"/>
              <w:bottom w:val="nil"/>
            </w:tcBorders>
            <w:vAlign w:val="center"/>
          </w:tcPr>
          <w:p w14:paraId="1DDDC63F" w14:textId="77777777" w:rsidR="008C00C1" w:rsidRPr="006012F4" w:rsidRDefault="008C00C1" w:rsidP="00BD064E">
            <w:pPr>
              <w:jc w:val="center"/>
              <w:rPr>
                <w:rFonts w:ascii="Arial" w:hAnsi="Arial" w:cs="Arial"/>
                <w:sz w:val="24"/>
              </w:rPr>
            </w:pPr>
            <w:r w:rsidRPr="006012F4">
              <w:rPr>
                <w:rFonts w:ascii="Arial" w:hAnsi="Arial" w:cs="Arial"/>
                <w:sz w:val="24"/>
              </w:rPr>
              <w:t>-0.15</w:t>
            </w:r>
          </w:p>
        </w:tc>
        <w:tc>
          <w:tcPr>
            <w:tcW w:w="1983" w:type="pct"/>
            <w:tcBorders>
              <w:top w:val="nil"/>
              <w:bottom w:val="nil"/>
            </w:tcBorders>
            <w:vAlign w:val="center"/>
          </w:tcPr>
          <w:p w14:paraId="600B22C5" w14:textId="77777777" w:rsidR="008C00C1" w:rsidRPr="006012F4" w:rsidRDefault="008C00C1" w:rsidP="00BD064E">
            <w:pPr>
              <w:jc w:val="center"/>
              <w:rPr>
                <w:rFonts w:ascii="Arial" w:hAnsi="Arial" w:cs="Arial"/>
                <w:sz w:val="24"/>
              </w:rPr>
            </w:pPr>
            <w:r w:rsidRPr="006012F4">
              <w:rPr>
                <w:rFonts w:ascii="Arial" w:hAnsi="Arial" w:cs="Arial"/>
                <w:sz w:val="24"/>
              </w:rPr>
              <w:t>0.25</w:t>
            </w:r>
          </w:p>
        </w:tc>
      </w:tr>
      <w:tr w:rsidR="008C00C1" w:rsidRPr="006012F4" w14:paraId="7CE4C526" w14:textId="77777777" w:rsidTr="00BD064E">
        <w:tc>
          <w:tcPr>
            <w:tcW w:w="1134" w:type="pct"/>
            <w:tcBorders>
              <w:top w:val="nil"/>
              <w:bottom w:val="nil"/>
            </w:tcBorders>
            <w:vAlign w:val="center"/>
          </w:tcPr>
          <w:p w14:paraId="45B436F3" w14:textId="77777777" w:rsidR="008C00C1" w:rsidRPr="006012F4" w:rsidRDefault="008C00C1" w:rsidP="00BD064E">
            <w:pPr>
              <w:jc w:val="center"/>
              <w:rPr>
                <w:rFonts w:ascii="Arial" w:hAnsi="Arial" w:cs="Arial"/>
                <w:sz w:val="24"/>
              </w:rPr>
            </w:pPr>
            <w:r w:rsidRPr="006012F4">
              <w:rPr>
                <w:rFonts w:ascii="Arial" w:hAnsi="Arial" w:cs="Arial"/>
                <w:sz w:val="24"/>
              </w:rPr>
              <w:t>*COOHN</w:t>
            </w:r>
          </w:p>
        </w:tc>
        <w:tc>
          <w:tcPr>
            <w:tcW w:w="545" w:type="pct"/>
            <w:tcBorders>
              <w:top w:val="nil"/>
              <w:bottom w:val="nil"/>
            </w:tcBorders>
            <w:vAlign w:val="center"/>
          </w:tcPr>
          <w:p w14:paraId="2DACDBD3" w14:textId="77777777" w:rsidR="008C00C1" w:rsidRPr="006012F4" w:rsidRDefault="008C00C1" w:rsidP="00BD064E">
            <w:pPr>
              <w:jc w:val="center"/>
              <w:rPr>
                <w:rFonts w:ascii="Arial" w:hAnsi="Arial" w:cs="Arial"/>
                <w:sz w:val="24"/>
              </w:rPr>
            </w:pPr>
            <w:r w:rsidRPr="006012F4">
              <w:rPr>
                <w:rFonts w:ascii="Arial" w:hAnsi="Arial" w:cs="Arial"/>
                <w:sz w:val="24"/>
              </w:rPr>
              <w:t>0.76</w:t>
            </w:r>
          </w:p>
        </w:tc>
        <w:tc>
          <w:tcPr>
            <w:tcW w:w="1338" w:type="pct"/>
            <w:tcBorders>
              <w:top w:val="nil"/>
              <w:bottom w:val="nil"/>
            </w:tcBorders>
            <w:vAlign w:val="center"/>
          </w:tcPr>
          <w:p w14:paraId="5B79F56F"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70C97D9C" w14:textId="77777777" w:rsidR="008C00C1" w:rsidRPr="006012F4" w:rsidRDefault="008C00C1" w:rsidP="00BD064E">
            <w:pPr>
              <w:jc w:val="center"/>
              <w:rPr>
                <w:rFonts w:ascii="Arial" w:hAnsi="Arial" w:cs="Arial"/>
                <w:sz w:val="24"/>
              </w:rPr>
            </w:pPr>
            <w:r w:rsidRPr="006012F4">
              <w:rPr>
                <w:rFonts w:ascii="Arial" w:hAnsi="Arial" w:cs="Arial"/>
                <w:sz w:val="24"/>
              </w:rPr>
              <w:t>0.62</w:t>
            </w:r>
          </w:p>
        </w:tc>
      </w:tr>
      <w:tr w:rsidR="008C00C1" w:rsidRPr="006012F4" w14:paraId="38139C5E" w14:textId="77777777" w:rsidTr="00BD064E">
        <w:tc>
          <w:tcPr>
            <w:tcW w:w="1134" w:type="pct"/>
            <w:tcBorders>
              <w:top w:val="nil"/>
              <w:bottom w:val="nil"/>
            </w:tcBorders>
            <w:vAlign w:val="center"/>
          </w:tcPr>
          <w:p w14:paraId="6F6C5031" w14:textId="77777777" w:rsidR="008C00C1" w:rsidRPr="006012F4" w:rsidRDefault="008C00C1" w:rsidP="00BD064E">
            <w:pPr>
              <w:jc w:val="center"/>
              <w:rPr>
                <w:rFonts w:ascii="Arial" w:hAnsi="Arial" w:cs="Arial"/>
                <w:sz w:val="24"/>
              </w:rPr>
            </w:pPr>
            <w:r w:rsidRPr="006012F4">
              <w:rPr>
                <w:rFonts w:ascii="Arial" w:hAnsi="Arial" w:cs="Arial"/>
                <w:sz w:val="24"/>
              </w:rPr>
              <w:t>*COOHNHOH</w:t>
            </w:r>
          </w:p>
        </w:tc>
        <w:tc>
          <w:tcPr>
            <w:tcW w:w="545" w:type="pct"/>
            <w:tcBorders>
              <w:top w:val="nil"/>
              <w:bottom w:val="nil"/>
            </w:tcBorders>
            <w:vAlign w:val="center"/>
          </w:tcPr>
          <w:p w14:paraId="294D5EB7" w14:textId="77777777" w:rsidR="008C00C1" w:rsidRPr="006012F4" w:rsidRDefault="008C00C1" w:rsidP="00BD064E">
            <w:pPr>
              <w:jc w:val="center"/>
              <w:rPr>
                <w:rFonts w:ascii="Arial" w:hAnsi="Arial" w:cs="Arial"/>
                <w:sz w:val="24"/>
              </w:rPr>
            </w:pPr>
            <w:r w:rsidRPr="006012F4">
              <w:rPr>
                <w:rFonts w:ascii="Arial" w:hAnsi="Arial" w:cs="Arial"/>
                <w:sz w:val="24"/>
              </w:rPr>
              <w:t>1.47</w:t>
            </w:r>
          </w:p>
        </w:tc>
        <w:tc>
          <w:tcPr>
            <w:tcW w:w="1338" w:type="pct"/>
            <w:tcBorders>
              <w:top w:val="nil"/>
              <w:bottom w:val="nil"/>
            </w:tcBorders>
            <w:vAlign w:val="center"/>
          </w:tcPr>
          <w:p w14:paraId="18375026" w14:textId="77777777" w:rsidR="008C00C1" w:rsidRPr="006012F4" w:rsidRDefault="008C00C1" w:rsidP="00BD064E">
            <w:pPr>
              <w:jc w:val="center"/>
              <w:rPr>
                <w:rFonts w:ascii="Arial" w:hAnsi="Arial" w:cs="Arial"/>
                <w:sz w:val="24"/>
              </w:rPr>
            </w:pPr>
            <w:r w:rsidRPr="006012F4">
              <w:rPr>
                <w:rFonts w:ascii="Arial" w:hAnsi="Arial" w:cs="Arial"/>
                <w:sz w:val="24"/>
              </w:rPr>
              <w:t>-0.20</w:t>
            </w:r>
          </w:p>
        </w:tc>
        <w:tc>
          <w:tcPr>
            <w:tcW w:w="1983" w:type="pct"/>
            <w:tcBorders>
              <w:top w:val="nil"/>
              <w:bottom w:val="nil"/>
            </w:tcBorders>
            <w:vAlign w:val="center"/>
          </w:tcPr>
          <w:p w14:paraId="1D0A8817" w14:textId="77777777" w:rsidR="008C00C1" w:rsidRPr="006012F4" w:rsidRDefault="008C00C1" w:rsidP="00BD064E">
            <w:pPr>
              <w:jc w:val="center"/>
              <w:rPr>
                <w:rFonts w:ascii="Arial" w:hAnsi="Arial" w:cs="Arial"/>
                <w:sz w:val="24"/>
              </w:rPr>
            </w:pPr>
            <w:r w:rsidRPr="006012F4">
              <w:rPr>
                <w:rFonts w:ascii="Arial" w:hAnsi="Arial" w:cs="Arial"/>
                <w:sz w:val="24"/>
              </w:rPr>
              <w:t>1.27</w:t>
            </w:r>
          </w:p>
        </w:tc>
      </w:tr>
      <w:tr w:rsidR="008C00C1" w:rsidRPr="006012F4" w14:paraId="7CE3630B" w14:textId="77777777" w:rsidTr="00BD064E">
        <w:tc>
          <w:tcPr>
            <w:tcW w:w="1134" w:type="pct"/>
            <w:tcBorders>
              <w:top w:val="nil"/>
              <w:bottom w:val="nil"/>
            </w:tcBorders>
            <w:vAlign w:val="center"/>
          </w:tcPr>
          <w:p w14:paraId="63629CF6" w14:textId="77777777" w:rsidR="008C00C1" w:rsidRPr="006012F4" w:rsidRDefault="008C00C1" w:rsidP="00BD064E">
            <w:pPr>
              <w:jc w:val="center"/>
              <w:rPr>
                <w:rFonts w:ascii="Arial" w:hAnsi="Arial" w:cs="Arial"/>
                <w:sz w:val="24"/>
              </w:rPr>
            </w:pPr>
            <w:r w:rsidRPr="006012F4">
              <w:rPr>
                <w:rFonts w:ascii="Arial" w:hAnsi="Arial" w:cs="Arial"/>
                <w:sz w:val="24"/>
              </w:rPr>
              <w:t>*CONOH</w:t>
            </w:r>
          </w:p>
        </w:tc>
        <w:tc>
          <w:tcPr>
            <w:tcW w:w="545" w:type="pct"/>
            <w:tcBorders>
              <w:top w:val="nil"/>
              <w:bottom w:val="nil"/>
            </w:tcBorders>
            <w:vAlign w:val="center"/>
          </w:tcPr>
          <w:p w14:paraId="592C68E6" w14:textId="77777777" w:rsidR="008C00C1" w:rsidRPr="006012F4" w:rsidRDefault="008C00C1" w:rsidP="00BD064E">
            <w:pPr>
              <w:jc w:val="center"/>
              <w:rPr>
                <w:rFonts w:ascii="Arial" w:hAnsi="Arial" w:cs="Arial"/>
                <w:sz w:val="24"/>
              </w:rPr>
            </w:pPr>
            <w:r w:rsidRPr="006012F4">
              <w:rPr>
                <w:rFonts w:ascii="Arial" w:hAnsi="Arial" w:cs="Arial"/>
                <w:sz w:val="24"/>
              </w:rPr>
              <w:t>0.68</w:t>
            </w:r>
          </w:p>
        </w:tc>
        <w:tc>
          <w:tcPr>
            <w:tcW w:w="1338" w:type="pct"/>
            <w:tcBorders>
              <w:top w:val="nil"/>
              <w:bottom w:val="nil"/>
            </w:tcBorders>
            <w:vAlign w:val="center"/>
          </w:tcPr>
          <w:p w14:paraId="17C1301A" w14:textId="77777777" w:rsidR="008C00C1" w:rsidRPr="006012F4" w:rsidRDefault="008C00C1" w:rsidP="00BD064E">
            <w:pPr>
              <w:jc w:val="center"/>
              <w:rPr>
                <w:rFonts w:ascii="Arial" w:hAnsi="Arial" w:cs="Arial"/>
                <w:sz w:val="24"/>
              </w:rPr>
            </w:pPr>
            <w:r w:rsidRPr="006012F4">
              <w:rPr>
                <w:rFonts w:ascii="Arial" w:hAnsi="Arial" w:cs="Arial"/>
                <w:sz w:val="24"/>
              </w:rPr>
              <w:t>-0.16</w:t>
            </w:r>
          </w:p>
        </w:tc>
        <w:tc>
          <w:tcPr>
            <w:tcW w:w="1983" w:type="pct"/>
            <w:tcBorders>
              <w:top w:val="nil"/>
              <w:bottom w:val="nil"/>
            </w:tcBorders>
            <w:vAlign w:val="center"/>
          </w:tcPr>
          <w:p w14:paraId="695F022D" w14:textId="77777777" w:rsidR="008C00C1" w:rsidRPr="006012F4" w:rsidRDefault="008C00C1" w:rsidP="00BD064E">
            <w:pPr>
              <w:jc w:val="center"/>
              <w:rPr>
                <w:rFonts w:ascii="Arial" w:hAnsi="Arial" w:cs="Arial"/>
                <w:sz w:val="24"/>
              </w:rPr>
            </w:pPr>
            <w:r w:rsidRPr="006012F4">
              <w:rPr>
                <w:rFonts w:ascii="Arial" w:hAnsi="Arial" w:cs="Arial"/>
                <w:sz w:val="24"/>
              </w:rPr>
              <w:t>0.52</w:t>
            </w:r>
          </w:p>
        </w:tc>
      </w:tr>
      <w:tr w:rsidR="008C00C1" w:rsidRPr="006012F4" w14:paraId="1DF76999" w14:textId="77777777" w:rsidTr="00BD064E">
        <w:tc>
          <w:tcPr>
            <w:tcW w:w="1134" w:type="pct"/>
            <w:tcBorders>
              <w:top w:val="nil"/>
              <w:bottom w:val="nil"/>
            </w:tcBorders>
            <w:vAlign w:val="center"/>
          </w:tcPr>
          <w:p w14:paraId="3A5B9003" w14:textId="77777777" w:rsidR="008C00C1" w:rsidRPr="006012F4" w:rsidRDefault="008C00C1" w:rsidP="00BD064E">
            <w:pPr>
              <w:jc w:val="center"/>
              <w:rPr>
                <w:rFonts w:ascii="Arial" w:hAnsi="Arial" w:cs="Arial"/>
                <w:sz w:val="24"/>
              </w:rPr>
            </w:pPr>
            <w:r w:rsidRPr="006012F4">
              <w:rPr>
                <w:rFonts w:ascii="Arial" w:hAnsi="Arial" w:cs="Arial"/>
                <w:sz w:val="24"/>
              </w:rPr>
              <w:t>*COOHNH</w:t>
            </w:r>
          </w:p>
        </w:tc>
        <w:tc>
          <w:tcPr>
            <w:tcW w:w="545" w:type="pct"/>
            <w:tcBorders>
              <w:top w:val="nil"/>
              <w:bottom w:val="nil"/>
            </w:tcBorders>
            <w:vAlign w:val="center"/>
          </w:tcPr>
          <w:p w14:paraId="65B09609" w14:textId="77777777" w:rsidR="008C00C1" w:rsidRPr="006012F4" w:rsidRDefault="008C00C1" w:rsidP="00BD064E">
            <w:pPr>
              <w:jc w:val="center"/>
              <w:rPr>
                <w:rFonts w:ascii="Arial" w:hAnsi="Arial" w:cs="Arial"/>
                <w:sz w:val="24"/>
              </w:rPr>
            </w:pPr>
            <w:r w:rsidRPr="006012F4">
              <w:rPr>
                <w:rFonts w:ascii="Arial" w:hAnsi="Arial" w:cs="Arial"/>
                <w:sz w:val="24"/>
              </w:rPr>
              <w:t>1.08</w:t>
            </w:r>
          </w:p>
        </w:tc>
        <w:tc>
          <w:tcPr>
            <w:tcW w:w="1338" w:type="pct"/>
            <w:tcBorders>
              <w:top w:val="nil"/>
              <w:bottom w:val="nil"/>
            </w:tcBorders>
            <w:vAlign w:val="center"/>
          </w:tcPr>
          <w:p w14:paraId="4278B408"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2B9F6BCD" w14:textId="77777777" w:rsidR="008C00C1" w:rsidRPr="006012F4" w:rsidRDefault="008C00C1" w:rsidP="00BD064E">
            <w:pPr>
              <w:jc w:val="center"/>
              <w:rPr>
                <w:rFonts w:ascii="Arial" w:hAnsi="Arial" w:cs="Arial"/>
                <w:sz w:val="24"/>
              </w:rPr>
            </w:pPr>
            <w:r w:rsidRPr="006012F4">
              <w:rPr>
                <w:rFonts w:ascii="Arial" w:hAnsi="Arial" w:cs="Arial"/>
                <w:sz w:val="24"/>
              </w:rPr>
              <w:t>0.94</w:t>
            </w:r>
          </w:p>
        </w:tc>
      </w:tr>
      <w:tr w:rsidR="008C00C1" w:rsidRPr="006012F4" w14:paraId="05E1B0B5" w14:textId="77777777" w:rsidTr="00BD064E">
        <w:tc>
          <w:tcPr>
            <w:tcW w:w="1134" w:type="pct"/>
            <w:tcBorders>
              <w:top w:val="nil"/>
              <w:bottom w:val="nil"/>
            </w:tcBorders>
            <w:vAlign w:val="center"/>
          </w:tcPr>
          <w:p w14:paraId="379AC90E" w14:textId="77777777" w:rsidR="008C00C1" w:rsidRPr="006012F4" w:rsidRDefault="008C00C1" w:rsidP="00BD064E">
            <w:pPr>
              <w:jc w:val="center"/>
              <w:rPr>
                <w:rFonts w:ascii="Arial" w:hAnsi="Arial" w:cs="Arial"/>
                <w:sz w:val="24"/>
              </w:rPr>
            </w:pPr>
            <w:r w:rsidRPr="006012F4">
              <w:rPr>
                <w:rFonts w:ascii="Arial" w:hAnsi="Arial" w:cs="Arial"/>
                <w:sz w:val="24"/>
              </w:rPr>
              <w:t>*CON</w:t>
            </w:r>
          </w:p>
        </w:tc>
        <w:tc>
          <w:tcPr>
            <w:tcW w:w="545" w:type="pct"/>
            <w:tcBorders>
              <w:top w:val="nil"/>
              <w:bottom w:val="nil"/>
            </w:tcBorders>
            <w:vAlign w:val="center"/>
          </w:tcPr>
          <w:p w14:paraId="481FF9F3" w14:textId="77777777" w:rsidR="008C00C1" w:rsidRPr="006012F4" w:rsidRDefault="008C00C1" w:rsidP="00BD064E">
            <w:pPr>
              <w:jc w:val="center"/>
              <w:rPr>
                <w:rFonts w:ascii="Arial" w:hAnsi="Arial" w:cs="Arial"/>
                <w:sz w:val="24"/>
              </w:rPr>
            </w:pPr>
            <w:r w:rsidRPr="006012F4">
              <w:rPr>
                <w:rFonts w:ascii="Arial" w:hAnsi="Arial" w:cs="Arial"/>
                <w:sz w:val="24"/>
              </w:rPr>
              <w:t>0.33</w:t>
            </w:r>
          </w:p>
        </w:tc>
        <w:tc>
          <w:tcPr>
            <w:tcW w:w="1338" w:type="pct"/>
            <w:tcBorders>
              <w:top w:val="nil"/>
              <w:bottom w:val="nil"/>
            </w:tcBorders>
            <w:vAlign w:val="center"/>
          </w:tcPr>
          <w:p w14:paraId="0DC4AD48" w14:textId="77777777" w:rsidR="008C00C1" w:rsidRPr="006012F4" w:rsidRDefault="008C00C1" w:rsidP="00BD064E">
            <w:pPr>
              <w:jc w:val="center"/>
              <w:rPr>
                <w:rFonts w:ascii="Arial" w:hAnsi="Arial" w:cs="Arial"/>
                <w:sz w:val="24"/>
              </w:rPr>
            </w:pPr>
            <w:r w:rsidRPr="006012F4">
              <w:rPr>
                <w:rFonts w:ascii="Arial" w:hAnsi="Arial" w:cs="Arial"/>
                <w:sz w:val="24"/>
              </w:rPr>
              <w:t>-0.08</w:t>
            </w:r>
          </w:p>
        </w:tc>
        <w:tc>
          <w:tcPr>
            <w:tcW w:w="1983" w:type="pct"/>
            <w:tcBorders>
              <w:top w:val="nil"/>
              <w:bottom w:val="nil"/>
            </w:tcBorders>
            <w:vAlign w:val="center"/>
          </w:tcPr>
          <w:p w14:paraId="4D385A01" w14:textId="77777777" w:rsidR="008C00C1" w:rsidRPr="006012F4" w:rsidRDefault="008C00C1" w:rsidP="00BD064E">
            <w:pPr>
              <w:jc w:val="center"/>
              <w:rPr>
                <w:rFonts w:ascii="Arial" w:hAnsi="Arial" w:cs="Arial"/>
                <w:sz w:val="24"/>
              </w:rPr>
            </w:pPr>
            <w:r w:rsidRPr="006012F4">
              <w:rPr>
                <w:rFonts w:ascii="Arial" w:hAnsi="Arial" w:cs="Arial"/>
                <w:sz w:val="24"/>
              </w:rPr>
              <w:t>0.25</w:t>
            </w:r>
          </w:p>
        </w:tc>
      </w:tr>
      <w:tr w:rsidR="008C00C1" w:rsidRPr="006012F4" w14:paraId="3986E504" w14:textId="77777777" w:rsidTr="00BD064E">
        <w:tc>
          <w:tcPr>
            <w:tcW w:w="1134" w:type="pct"/>
            <w:tcBorders>
              <w:top w:val="nil"/>
              <w:bottom w:val="nil"/>
            </w:tcBorders>
            <w:vAlign w:val="center"/>
          </w:tcPr>
          <w:p w14:paraId="3E44C926" w14:textId="77777777" w:rsidR="008C00C1" w:rsidRPr="006012F4" w:rsidRDefault="008C00C1" w:rsidP="00BD064E">
            <w:pPr>
              <w:jc w:val="center"/>
              <w:rPr>
                <w:rFonts w:ascii="Arial" w:hAnsi="Arial" w:cs="Arial"/>
                <w:sz w:val="24"/>
              </w:rPr>
            </w:pPr>
            <w:r w:rsidRPr="006012F4">
              <w:rPr>
                <w:rFonts w:ascii="Arial" w:hAnsi="Arial" w:cs="Arial"/>
                <w:sz w:val="24"/>
              </w:rPr>
              <w:t>*COOHNH</w:t>
            </w:r>
            <w:r w:rsidRPr="006012F4">
              <w:rPr>
                <w:rFonts w:ascii="Arial" w:hAnsi="Arial" w:cs="Arial"/>
                <w:sz w:val="24"/>
                <w:vertAlign w:val="subscript"/>
              </w:rPr>
              <w:t>2</w:t>
            </w:r>
          </w:p>
        </w:tc>
        <w:tc>
          <w:tcPr>
            <w:tcW w:w="545" w:type="pct"/>
            <w:tcBorders>
              <w:top w:val="nil"/>
              <w:bottom w:val="nil"/>
            </w:tcBorders>
            <w:vAlign w:val="center"/>
          </w:tcPr>
          <w:p w14:paraId="6FE595E3" w14:textId="77777777" w:rsidR="008C00C1" w:rsidRPr="006012F4" w:rsidRDefault="008C00C1" w:rsidP="00BD064E">
            <w:pPr>
              <w:jc w:val="center"/>
              <w:rPr>
                <w:rFonts w:ascii="Arial" w:hAnsi="Arial" w:cs="Arial"/>
                <w:sz w:val="24"/>
              </w:rPr>
            </w:pPr>
            <w:r w:rsidRPr="006012F4">
              <w:rPr>
                <w:rFonts w:ascii="Arial" w:hAnsi="Arial" w:cs="Arial"/>
                <w:sz w:val="24"/>
              </w:rPr>
              <w:t>1.40</w:t>
            </w:r>
          </w:p>
        </w:tc>
        <w:tc>
          <w:tcPr>
            <w:tcW w:w="1338" w:type="pct"/>
            <w:tcBorders>
              <w:top w:val="nil"/>
              <w:bottom w:val="nil"/>
            </w:tcBorders>
            <w:vAlign w:val="center"/>
          </w:tcPr>
          <w:p w14:paraId="55B4128F"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7838E3C5" w14:textId="77777777" w:rsidR="008C00C1" w:rsidRPr="006012F4" w:rsidRDefault="008C00C1" w:rsidP="00BD064E">
            <w:pPr>
              <w:jc w:val="center"/>
              <w:rPr>
                <w:rFonts w:ascii="Arial" w:hAnsi="Arial" w:cs="Arial"/>
                <w:sz w:val="24"/>
              </w:rPr>
            </w:pPr>
            <w:r w:rsidRPr="006012F4">
              <w:rPr>
                <w:rFonts w:ascii="Arial" w:hAnsi="Arial" w:cs="Arial"/>
                <w:sz w:val="24"/>
              </w:rPr>
              <w:t>1.26</w:t>
            </w:r>
          </w:p>
        </w:tc>
      </w:tr>
      <w:tr w:rsidR="008C00C1" w:rsidRPr="006012F4" w14:paraId="7A7B78C7" w14:textId="77777777" w:rsidTr="00BD064E">
        <w:tc>
          <w:tcPr>
            <w:tcW w:w="1134" w:type="pct"/>
            <w:tcBorders>
              <w:top w:val="nil"/>
              <w:bottom w:val="nil"/>
            </w:tcBorders>
            <w:vAlign w:val="center"/>
          </w:tcPr>
          <w:p w14:paraId="070CAC63" w14:textId="77777777" w:rsidR="008C00C1" w:rsidRPr="006012F4" w:rsidRDefault="008C00C1" w:rsidP="00BD064E">
            <w:pPr>
              <w:jc w:val="center"/>
              <w:rPr>
                <w:rFonts w:ascii="Arial" w:hAnsi="Arial" w:cs="Arial"/>
                <w:sz w:val="24"/>
              </w:rPr>
            </w:pPr>
            <w:r w:rsidRPr="006012F4">
              <w:rPr>
                <w:rFonts w:ascii="Arial" w:hAnsi="Arial" w:cs="Arial"/>
                <w:sz w:val="24"/>
              </w:rPr>
              <w:t>*CONH</w:t>
            </w:r>
          </w:p>
        </w:tc>
        <w:tc>
          <w:tcPr>
            <w:tcW w:w="545" w:type="pct"/>
            <w:tcBorders>
              <w:top w:val="nil"/>
              <w:bottom w:val="nil"/>
            </w:tcBorders>
            <w:vAlign w:val="center"/>
          </w:tcPr>
          <w:p w14:paraId="0C3E14F4" w14:textId="77777777" w:rsidR="008C00C1" w:rsidRPr="006012F4" w:rsidRDefault="008C00C1" w:rsidP="00BD064E">
            <w:pPr>
              <w:jc w:val="center"/>
              <w:rPr>
                <w:rFonts w:ascii="Arial" w:hAnsi="Arial" w:cs="Arial"/>
                <w:sz w:val="24"/>
              </w:rPr>
            </w:pPr>
            <w:r w:rsidRPr="006012F4">
              <w:rPr>
                <w:rFonts w:ascii="Arial" w:hAnsi="Arial" w:cs="Arial"/>
                <w:sz w:val="24"/>
              </w:rPr>
              <w:t>0.60</w:t>
            </w:r>
          </w:p>
        </w:tc>
        <w:tc>
          <w:tcPr>
            <w:tcW w:w="1338" w:type="pct"/>
            <w:tcBorders>
              <w:top w:val="nil"/>
              <w:bottom w:val="nil"/>
            </w:tcBorders>
            <w:vAlign w:val="center"/>
          </w:tcPr>
          <w:p w14:paraId="44B696F4" w14:textId="77777777" w:rsidR="008C00C1" w:rsidRPr="006012F4" w:rsidRDefault="008C00C1" w:rsidP="00BD064E">
            <w:pPr>
              <w:jc w:val="center"/>
              <w:rPr>
                <w:rFonts w:ascii="Arial" w:hAnsi="Arial" w:cs="Arial"/>
                <w:sz w:val="24"/>
              </w:rPr>
            </w:pPr>
            <w:r w:rsidRPr="006012F4">
              <w:rPr>
                <w:rFonts w:ascii="Arial" w:hAnsi="Arial" w:cs="Arial"/>
                <w:sz w:val="24"/>
              </w:rPr>
              <w:t>-0.13</w:t>
            </w:r>
          </w:p>
        </w:tc>
        <w:tc>
          <w:tcPr>
            <w:tcW w:w="1983" w:type="pct"/>
            <w:tcBorders>
              <w:top w:val="nil"/>
              <w:bottom w:val="nil"/>
            </w:tcBorders>
            <w:vAlign w:val="center"/>
          </w:tcPr>
          <w:p w14:paraId="2BC9DEF7" w14:textId="77777777" w:rsidR="008C00C1" w:rsidRPr="006012F4" w:rsidRDefault="008C00C1" w:rsidP="00BD064E">
            <w:pPr>
              <w:jc w:val="center"/>
              <w:rPr>
                <w:rFonts w:ascii="Arial" w:hAnsi="Arial" w:cs="Arial"/>
                <w:sz w:val="24"/>
              </w:rPr>
            </w:pPr>
            <w:r w:rsidRPr="006012F4">
              <w:rPr>
                <w:rFonts w:ascii="Arial" w:hAnsi="Arial" w:cs="Arial"/>
                <w:sz w:val="24"/>
              </w:rPr>
              <w:t>0.47</w:t>
            </w:r>
          </w:p>
        </w:tc>
      </w:tr>
      <w:tr w:rsidR="008C00C1" w:rsidRPr="006012F4" w14:paraId="30E962F0" w14:textId="77777777" w:rsidTr="00BD064E">
        <w:tc>
          <w:tcPr>
            <w:tcW w:w="1134" w:type="pct"/>
            <w:tcBorders>
              <w:top w:val="nil"/>
              <w:bottom w:val="nil"/>
            </w:tcBorders>
            <w:vAlign w:val="center"/>
          </w:tcPr>
          <w:p w14:paraId="6DD55C55"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p>
        </w:tc>
        <w:tc>
          <w:tcPr>
            <w:tcW w:w="545" w:type="pct"/>
            <w:tcBorders>
              <w:top w:val="nil"/>
              <w:bottom w:val="nil"/>
            </w:tcBorders>
            <w:vAlign w:val="center"/>
          </w:tcPr>
          <w:p w14:paraId="2D441467" w14:textId="77777777" w:rsidR="008C00C1" w:rsidRPr="006012F4" w:rsidRDefault="008C00C1" w:rsidP="00BD064E">
            <w:pPr>
              <w:jc w:val="center"/>
              <w:rPr>
                <w:rFonts w:ascii="Arial" w:hAnsi="Arial" w:cs="Arial"/>
                <w:sz w:val="24"/>
              </w:rPr>
            </w:pPr>
            <w:r w:rsidRPr="006012F4">
              <w:rPr>
                <w:rFonts w:ascii="Arial" w:hAnsi="Arial" w:cs="Arial"/>
                <w:sz w:val="24"/>
              </w:rPr>
              <w:t>0.94</w:t>
            </w:r>
          </w:p>
        </w:tc>
        <w:tc>
          <w:tcPr>
            <w:tcW w:w="1338" w:type="pct"/>
            <w:tcBorders>
              <w:top w:val="nil"/>
              <w:bottom w:val="nil"/>
            </w:tcBorders>
            <w:vAlign w:val="center"/>
          </w:tcPr>
          <w:p w14:paraId="27CF8012" w14:textId="77777777" w:rsidR="008C00C1" w:rsidRPr="006012F4" w:rsidRDefault="008C00C1" w:rsidP="00BD064E">
            <w:pPr>
              <w:jc w:val="center"/>
              <w:rPr>
                <w:rFonts w:ascii="Arial" w:hAnsi="Arial" w:cs="Arial"/>
                <w:sz w:val="24"/>
              </w:rPr>
            </w:pPr>
            <w:r w:rsidRPr="006012F4">
              <w:rPr>
                <w:rFonts w:ascii="Arial" w:hAnsi="Arial" w:cs="Arial"/>
                <w:sz w:val="24"/>
              </w:rPr>
              <w:t>-0.12</w:t>
            </w:r>
          </w:p>
        </w:tc>
        <w:tc>
          <w:tcPr>
            <w:tcW w:w="1983" w:type="pct"/>
            <w:tcBorders>
              <w:top w:val="nil"/>
              <w:bottom w:val="nil"/>
            </w:tcBorders>
            <w:vAlign w:val="center"/>
          </w:tcPr>
          <w:p w14:paraId="5E710569" w14:textId="77777777" w:rsidR="008C00C1" w:rsidRPr="006012F4" w:rsidRDefault="008C00C1" w:rsidP="00BD064E">
            <w:pPr>
              <w:jc w:val="center"/>
              <w:rPr>
                <w:rFonts w:ascii="Arial" w:hAnsi="Arial" w:cs="Arial"/>
                <w:sz w:val="24"/>
              </w:rPr>
            </w:pPr>
            <w:r w:rsidRPr="006012F4">
              <w:rPr>
                <w:rFonts w:ascii="Arial" w:hAnsi="Arial" w:cs="Arial"/>
                <w:sz w:val="24"/>
              </w:rPr>
              <w:t>0.82</w:t>
            </w:r>
          </w:p>
        </w:tc>
      </w:tr>
      <w:tr w:rsidR="008C00C1" w:rsidRPr="006012F4" w14:paraId="42C73F5B" w14:textId="77777777" w:rsidTr="00BD064E">
        <w:tc>
          <w:tcPr>
            <w:tcW w:w="1134" w:type="pct"/>
            <w:tcBorders>
              <w:top w:val="nil"/>
              <w:bottom w:val="nil"/>
            </w:tcBorders>
            <w:vAlign w:val="center"/>
          </w:tcPr>
          <w:p w14:paraId="04856A35"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r w:rsidRPr="006012F4">
              <w:rPr>
                <w:rFonts w:ascii="Arial" w:hAnsi="Arial" w:cs="Arial"/>
                <w:sz w:val="24"/>
                <w:vertAlign w:val="subscript"/>
              </w:rPr>
              <w:t>2</w:t>
            </w:r>
          </w:p>
        </w:tc>
        <w:tc>
          <w:tcPr>
            <w:tcW w:w="545" w:type="pct"/>
            <w:tcBorders>
              <w:top w:val="nil"/>
              <w:bottom w:val="nil"/>
            </w:tcBorders>
            <w:vAlign w:val="center"/>
          </w:tcPr>
          <w:p w14:paraId="0D481EA4" w14:textId="77777777" w:rsidR="008C00C1" w:rsidRPr="006012F4" w:rsidRDefault="008C00C1" w:rsidP="00BD064E">
            <w:pPr>
              <w:jc w:val="center"/>
              <w:rPr>
                <w:rFonts w:ascii="Arial" w:hAnsi="Arial" w:cs="Arial"/>
                <w:sz w:val="24"/>
              </w:rPr>
            </w:pPr>
            <w:r w:rsidRPr="006012F4">
              <w:rPr>
                <w:rFonts w:ascii="Arial" w:hAnsi="Arial" w:cs="Arial"/>
                <w:sz w:val="24"/>
              </w:rPr>
              <w:t>1.20</w:t>
            </w:r>
          </w:p>
        </w:tc>
        <w:tc>
          <w:tcPr>
            <w:tcW w:w="1338" w:type="pct"/>
            <w:tcBorders>
              <w:top w:val="nil"/>
              <w:bottom w:val="nil"/>
            </w:tcBorders>
            <w:vAlign w:val="center"/>
          </w:tcPr>
          <w:p w14:paraId="22CC3393" w14:textId="77777777" w:rsidR="008C00C1" w:rsidRPr="006012F4" w:rsidRDefault="008C00C1" w:rsidP="00BD064E">
            <w:pPr>
              <w:jc w:val="center"/>
              <w:rPr>
                <w:rFonts w:ascii="Arial" w:hAnsi="Arial" w:cs="Arial"/>
                <w:sz w:val="24"/>
              </w:rPr>
            </w:pPr>
            <w:r w:rsidRPr="006012F4">
              <w:rPr>
                <w:rFonts w:ascii="Arial" w:hAnsi="Arial" w:cs="Arial"/>
                <w:sz w:val="24"/>
              </w:rPr>
              <w:t>-0.24</w:t>
            </w:r>
          </w:p>
        </w:tc>
        <w:tc>
          <w:tcPr>
            <w:tcW w:w="1983" w:type="pct"/>
            <w:tcBorders>
              <w:top w:val="nil"/>
              <w:bottom w:val="nil"/>
            </w:tcBorders>
            <w:vAlign w:val="center"/>
          </w:tcPr>
          <w:p w14:paraId="0EE35882" w14:textId="77777777" w:rsidR="008C00C1" w:rsidRPr="006012F4" w:rsidRDefault="008C00C1" w:rsidP="00BD064E">
            <w:pPr>
              <w:jc w:val="center"/>
              <w:rPr>
                <w:rFonts w:ascii="Arial" w:hAnsi="Arial" w:cs="Arial"/>
                <w:sz w:val="24"/>
              </w:rPr>
            </w:pPr>
            <w:r w:rsidRPr="006012F4">
              <w:rPr>
                <w:rFonts w:ascii="Arial" w:hAnsi="Arial" w:cs="Arial"/>
                <w:sz w:val="24"/>
              </w:rPr>
              <w:t>0.96</w:t>
            </w:r>
          </w:p>
        </w:tc>
      </w:tr>
      <w:tr w:rsidR="008C00C1" w:rsidRPr="006012F4" w14:paraId="5A77C9A5" w14:textId="77777777" w:rsidTr="00BD064E">
        <w:tc>
          <w:tcPr>
            <w:tcW w:w="1134" w:type="pct"/>
            <w:tcBorders>
              <w:top w:val="nil"/>
              <w:bottom w:val="nil"/>
            </w:tcBorders>
            <w:vAlign w:val="center"/>
          </w:tcPr>
          <w:p w14:paraId="70D64E83" w14:textId="77777777" w:rsidR="008C00C1" w:rsidRPr="006012F4" w:rsidRDefault="008C00C1" w:rsidP="00BD064E">
            <w:pPr>
              <w:jc w:val="center"/>
              <w:rPr>
                <w:rFonts w:ascii="Arial" w:hAnsi="Arial" w:cs="Arial"/>
                <w:sz w:val="24"/>
              </w:rPr>
            </w:pPr>
            <w:r w:rsidRPr="006012F4">
              <w:rPr>
                <w:rFonts w:ascii="Arial" w:hAnsi="Arial" w:cs="Arial"/>
                <w:sz w:val="24"/>
              </w:rPr>
              <w:t>TS2</w:t>
            </w:r>
          </w:p>
        </w:tc>
        <w:tc>
          <w:tcPr>
            <w:tcW w:w="545" w:type="pct"/>
            <w:tcBorders>
              <w:top w:val="nil"/>
              <w:bottom w:val="nil"/>
            </w:tcBorders>
            <w:vAlign w:val="center"/>
          </w:tcPr>
          <w:p w14:paraId="688EEA3A" w14:textId="77777777" w:rsidR="008C00C1" w:rsidRPr="006012F4" w:rsidRDefault="008C00C1" w:rsidP="00BD064E">
            <w:pPr>
              <w:jc w:val="center"/>
              <w:rPr>
                <w:rFonts w:ascii="Arial" w:hAnsi="Arial" w:cs="Arial"/>
                <w:sz w:val="24"/>
              </w:rPr>
            </w:pPr>
            <w:r w:rsidRPr="006012F4">
              <w:rPr>
                <w:rFonts w:ascii="Arial" w:hAnsi="Arial" w:cs="Arial"/>
                <w:sz w:val="24"/>
              </w:rPr>
              <w:t>1.21</w:t>
            </w:r>
          </w:p>
        </w:tc>
        <w:tc>
          <w:tcPr>
            <w:tcW w:w="1338" w:type="pct"/>
            <w:tcBorders>
              <w:top w:val="nil"/>
              <w:bottom w:val="nil"/>
            </w:tcBorders>
            <w:vAlign w:val="center"/>
          </w:tcPr>
          <w:p w14:paraId="4DBCAFFA"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nil"/>
            </w:tcBorders>
            <w:vAlign w:val="center"/>
          </w:tcPr>
          <w:p w14:paraId="5AB7DBCA" w14:textId="77777777" w:rsidR="008C00C1" w:rsidRPr="006012F4" w:rsidRDefault="008C00C1" w:rsidP="00BD064E">
            <w:pPr>
              <w:jc w:val="center"/>
              <w:rPr>
                <w:rFonts w:ascii="Arial" w:hAnsi="Arial" w:cs="Arial"/>
                <w:sz w:val="24"/>
              </w:rPr>
            </w:pPr>
            <w:r w:rsidRPr="006012F4">
              <w:rPr>
                <w:rFonts w:ascii="Arial" w:hAnsi="Arial" w:cs="Arial"/>
                <w:sz w:val="24"/>
              </w:rPr>
              <w:t>1.03</w:t>
            </w:r>
          </w:p>
        </w:tc>
      </w:tr>
      <w:tr w:rsidR="008C00C1" w:rsidRPr="006012F4" w14:paraId="68118345" w14:textId="77777777" w:rsidTr="00BD064E">
        <w:tc>
          <w:tcPr>
            <w:tcW w:w="1134" w:type="pct"/>
            <w:tcBorders>
              <w:top w:val="nil"/>
              <w:bottom w:val="nil"/>
            </w:tcBorders>
            <w:vAlign w:val="center"/>
          </w:tcPr>
          <w:p w14:paraId="407FA30C"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r w:rsidRPr="006012F4">
              <w:rPr>
                <w:rFonts w:ascii="Arial" w:hAnsi="Arial" w:cs="Arial"/>
                <w:sz w:val="24"/>
                <w:vertAlign w:val="subscript"/>
              </w:rPr>
              <w:t>2</w:t>
            </w:r>
          </w:p>
        </w:tc>
        <w:tc>
          <w:tcPr>
            <w:tcW w:w="545" w:type="pct"/>
            <w:tcBorders>
              <w:top w:val="nil"/>
              <w:bottom w:val="nil"/>
            </w:tcBorders>
            <w:vAlign w:val="center"/>
          </w:tcPr>
          <w:p w14:paraId="7B9ED09B" w14:textId="77777777" w:rsidR="008C00C1" w:rsidRPr="006012F4" w:rsidRDefault="008C00C1" w:rsidP="00BD064E">
            <w:pPr>
              <w:jc w:val="center"/>
              <w:rPr>
                <w:rFonts w:ascii="Arial" w:hAnsi="Arial" w:cs="Arial"/>
                <w:sz w:val="24"/>
              </w:rPr>
            </w:pPr>
            <w:r w:rsidRPr="006012F4">
              <w:rPr>
                <w:rFonts w:ascii="Arial" w:hAnsi="Arial" w:cs="Arial"/>
                <w:sz w:val="24"/>
              </w:rPr>
              <w:t>1.25</w:t>
            </w:r>
          </w:p>
        </w:tc>
        <w:tc>
          <w:tcPr>
            <w:tcW w:w="1338" w:type="pct"/>
            <w:tcBorders>
              <w:top w:val="nil"/>
              <w:bottom w:val="nil"/>
            </w:tcBorders>
            <w:vAlign w:val="center"/>
          </w:tcPr>
          <w:p w14:paraId="16B5D4EE" w14:textId="77777777" w:rsidR="008C00C1" w:rsidRPr="006012F4" w:rsidRDefault="008C00C1" w:rsidP="00BD064E">
            <w:pPr>
              <w:jc w:val="center"/>
              <w:rPr>
                <w:rFonts w:ascii="Arial" w:hAnsi="Arial" w:cs="Arial"/>
                <w:sz w:val="24"/>
              </w:rPr>
            </w:pPr>
            <w:r w:rsidRPr="006012F4">
              <w:rPr>
                <w:rFonts w:ascii="Arial" w:hAnsi="Arial" w:cs="Arial"/>
                <w:sz w:val="24"/>
              </w:rPr>
              <w:t>-0.20</w:t>
            </w:r>
          </w:p>
        </w:tc>
        <w:tc>
          <w:tcPr>
            <w:tcW w:w="1983" w:type="pct"/>
            <w:tcBorders>
              <w:top w:val="nil"/>
              <w:bottom w:val="nil"/>
            </w:tcBorders>
            <w:vAlign w:val="center"/>
          </w:tcPr>
          <w:p w14:paraId="58B6636F" w14:textId="77777777" w:rsidR="008C00C1" w:rsidRPr="006012F4" w:rsidRDefault="008C00C1" w:rsidP="00BD064E">
            <w:pPr>
              <w:jc w:val="center"/>
              <w:rPr>
                <w:rFonts w:ascii="Arial" w:hAnsi="Arial" w:cs="Arial"/>
                <w:sz w:val="24"/>
              </w:rPr>
            </w:pPr>
            <w:r w:rsidRPr="006012F4">
              <w:rPr>
                <w:rFonts w:ascii="Arial" w:hAnsi="Arial" w:cs="Arial"/>
                <w:sz w:val="24"/>
              </w:rPr>
              <w:t>1.05</w:t>
            </w:r>
          </w:p>
        </w:tc>
      </w:tr>
      <w:tr w:rsidR="008C00C1" w:rsidRPr="006012F4" w14:paraId="47F71412" w14:textId="77777777" w:rsidTr="00BD064E">
        <w:tc>
          <w:tcPr>
            <w:tcW w:w="1134" w:type="pct"/>
            <w:tcBorders>
              <w:top w:val="nil"/>
              <w:bottom w:val="nil"/>
            </w:tcBorders>
            <w:vAlign w:val="center"/>
          </w:tcPr>
          <w:p w14:paraId="02E5E821"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NOOH</w:t>
            </w:r>
          </w:p>
        </w:tc>
        <w:tc>
          <w:tcPr>
            <w:tcW w:w="545" w:type="pct"/>
            <w:tcBorders>
              <w:top w:val="nil"/>
              <w:bottom w:val="nil"/>
            </w:tcBorders>
            <w:vAlign w:val="center"/>
          </w:tcPr>
          <w:p w14:paraId="4906E958" w14:textId="77777777" w:rsidR="008C00C1" w:rsidRPr="006012F4" w:rsidRDefault="008C00C1" w:rsidP="00BD064E">
            <w:pPr>
              <w:jc w:val="center"/>
              <w:rPr>
                <w:rFonts w:ascii="Arial" w:hAnsi="Arial" w:cs="Arial"/>
                <w:sz w:val="24"/>
              </w:rPr>
            </w:pPr>
            <w:r w:rsidRPr="006012F4">
              <w:rPr>
                <w:rFonts w:ascii="Arial" w:hAnsi="Arial" w:cs="Arial"/>
                <w:sz w:val="24"/>
              </w:rPr>
              <w:t>1.55</w:t>
            </w:r>
          </w:p>
        </w:tc>
        <w:tc>
          <w:tcPr>
            <w:tcW w:w="1338" w:type="pct"/>
            <w:tcBorders>
              <w:top w:val="nil"/>
              <w:bottom w:val="nil"/>
            </w:tcBorders>
            <w:vAlign w:val="center"/>
          </w:tcPr>
          <w:p w14:paraId="2932A705" w14:textId="77777777" w:rsidR="008C00C1" w:rsidRPr="006012F4" w:rsidRDefault="008C00C1" w:rsidP="00BD064E">
            <w:pPr>
              <w:jc w:val="center"/>
              <w:rPr>
                <w:rFonts w:ascii="Arial" w:hAnsi="Arial" w:cs="Arial"/>
                <w:sz w:val="24"/>
              </w:rPr>
            </w:pPr>
            <w:r w:rsidRPr="006012F4">
              <w:rPr>
                <w:rFonts w:ascii="Arial" w:hAnsi="Arial" w:cs="Arial"/>
                <w:sz w:val="24"/>
              </w:rPr>
              <w:t>-0.24</w:t>
            </w:r>
          </w:p>
        </w:tc>
        <w:tc>
          <w:tcPr>
            <w:tcW w:w="1983" w:type="pct"/>
            <w:tcBorders>
              <w:top w:val="nil"/>
              <w:bottom w:val="nil"/>
            </w:tcBorders>
            <w:vAlign w:val="center"/>
          </w:tcPr>
          <w:p w14:paraId="173E3154" w14:textId="77777777" w:rsidR="008C00C1" w:rsidRPr="006012F4" w:rsidRDefault="008C00C1" w:rsidP="00BD064E">
            <w:pPr>
              <w:jc w:val="center"/>
              <w:rPr>
                <w:rFonts w:ascii="Arial" w:hAnsi="Arial" w:cs="Arial"/>
                <w:sz w:val="24"/>
              </w:rPr>
            </w:pPr>
            <w:r w:rsidRPr="006012F4">
              <w:rPr>
                <w:rFonts w:ascii="Arial" w:hAnsi="Arial" w:cs="Arial"/>
                <w:sz w:val="24"/>
              </w:rPr>
              <w:t>1.30</w:t>
            </w:r>
          </w:p>
        </w:tc>
      </w:tr>
      <w:tr w:rsidR="008C00C1" w:rsidRPr="006012F4" w14:paraId="659B6895" w14:textId="77777777" w:rsidTr="00BD064E">
        <w:tc>
          <w:tcPr>
            <w:tcW w:w="1134" w:type="pct"/>
            <w:tcBorders>
              <w:top w:val="nil"/>
              <w:bottom w:val="nil"/>
            </w:tcBorders>
            <w:vAlign w:val="center"/>
          </w:tcPr>
          <w:p w14:paraId="6CC9C4FD"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w:t>
            </w:r>
          </w:p>
        </w:tc>
        <w:tc>
          <w:tcPr>
            <w:tcW w:w="545" w:type="pct"/>
            <w:tcBorders>
              <w:top w:val="nil"/>
              <w:bottom w:val="nil"/>
            </w:tcBorders>
            <w:vAlign w:val="center"/>
          </w:tcPr>
          <w:p w14:paraId="1396FE92" w14:textId="77777777" w:rsidR="008C00C1" w:rsidRPr="006012F4" w:rsidRDefault="008C00C1" w:rsidP="00BD064E">
            <w:pPr>
              <w:jc w:val="center"/>
              <w:rPr>
                <w:rFonts w:ascii="Arial" w:hAnsi="Arial" w:cs="Arial"/>
                <w:sz w:val="24"/>
              </w:rPr>
            </w:pPr>
            <w:r w:rsidRPr="006012F4">
              <w:rPr>
                <w:rFonts w:ascii="Arial" w:hAnsi="Arial" w:cs="Arial"/>
                <w:sz w:val="24"/>
              </w:rPr>
              <w:t>1.17</w:t>
            </w:r>
          </w:p>
        </w:tc>
        <w:tc>
          <w:tcPr>
            <w:tcW w:w="1338" w:type="pct"/>
            <w:tcBorders>
              <w:top w:val="nil"/>
              <w:bottom w:val="nil"/>
            </w:tcBorders>
            <w:vAlign w:val="center"/>
          </w:tcPr>
          <w:p w14:paraId="22B0E6CE" w14:textId="77777777" w:rsidR="008C00C1" w:rsidRPr="006012F4" w:rsidRDefault="008C00C1" w:rsidP="00BD064E">
            <w:pPr>
              <w:jc w:val="center"/>
              <w:rPr>
                <w:rFonts w:ascii="Arial" w:hAnsi="Arial" w:cs="Arial"/>
                <w:sz w:val="24"/>
              </w:rPr>
            </w:pPr>
            <w:r w:rsidRPr="006012F4">
              <w:rPr>
                <w:rFonts w:ascii="Arial" w:hAnsi="Arial" w:cs="Arial"/>
                <w:sz w:val="24"/>
              </w:rPr>
              <w:t>-0.18</w:t>
            </w:r>
          </w:p>
        </w:tc>
        <w:tc>
          <w:tcPr>
            <w:tcW w:w="1983" w:type="pct"/>
            <w:tcBorders>
              <w:top w:val="nil"/>
              <w:bottom w:val="nil"/>
            </w:tcBorders>
            <w:vAlign w:val="center"/>
          </w:tcPr>
          <w:p w14:paraId="7793366A" w14:textId="77777777" w:rsidR="008C00C1" w:rsidRPr="006012F4" w:rsidRDefault="008C00C1" w:rsidP="00BD064E">
            <w:pPr>
              <w:jc w:val="center"/>
              <w:rPr>
                <w:rFonts w:ascii="Arial" w:hAnsi="Arial" w:cs="Arial"/>
                <w:sz w:val="24"/>
              </w:rPr>
            </w:pPr>
            <w:r w:rsidRPr="006012F4">
              <w:rPr>
                <w:rFonts w:ascii="Arial" w:hAnsi="Arial" w:cs="Arial"/>
                <w:sz w:val="24"/>
              </w:rPr>
              <w:t>0.99</w:t>
            </w:r>
          </w:p>
        </w:tc>
      </w:tr>
      <w:tr w:rsidR="008C00C1" w:rsidRPr="006012F4" w14:paraId="488C74FE" w14:textId="77777777" w:rsidTr="00BD064E">
        <w:tc>
          <w:tcPr>
            <w:tcW w:w="1134" w:type="pct"/>
            <w:tcBorders>
              <w:top w:val="nil"/>
              <w:bottom w:val="nil"/>
            </w:tcBorders>
            <w:vAlign w:val="center"/>
          </w:tcPr>
          <w:p w14:paraId="16080183"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NOH</w:t>
            </w:r>
          </w:p>
        </w:tc>
        <w:tc>
          <w:tcPr>
            <w:tcW w:w="545" w:type="pct"/>
            <w:tcBorders>
              <w:top w:val="nil"/>
              <w:bottom w:val="nil"/>
            </w:tcBorders>
            <w:vAlign w:val="center"/>
          </w:tcPr>
          <w:p w14:paraId="4C2EA8D9" w14:textId="77777777" w:rsidR="008C00C1" w:rsidRPr="006012F4" w:rsidRDefault="008C00C1" w:rsidP="00BD064E">
            <w:pPr>
              <w:jc w:val="center"/>
              <w:rPr>
                <w:rFonts w:ascii="Arial" w:hAnsi="Arial" w:cs="Arial"/>
                <w:sz w:val="24"/>
              </w:rPr>
            </w:pPr>
            <w:r w:rsidRPr="006012F4">
              <w:rPr>
                <w:rFonts w:ascii="Arial" w:hAnsi="Arial" w:cs="Arial"/>
                <w:sz w:val="24"/>
              </w:rPr>
              <w:t>1.50</w:t>
            </w:r>
          </w:p>
        </w:tc>
        <w:tc>
          <w:tcPr>
            <w:tcW w:w="1338" w:type="pct"/>
            <w:tcBorders>
              <w:top w:val="nil"/>
              <w:bottom w:val="nil"/>
            </w:tcBorders>
            <w:vAlign w:val="center"/>
          </w:tcPr>
          <w:p w14:paraId="351077C1" w14:textId="77777777" w:rsidR="008C00C1" w:rsidRPr="006012F4" w:rsidRDefault="008C00C1" w:rsidP="00BD064E">
            <w:pPr>
              <w:jc w:val="center"/>
              <w:rPr>
                <w:rFonts w:ascii="Arial" w:hAnsi="Arial" w:cs="Arial"/>
                <w:sz w:val="24"/>
              </w:rPr>
            </w:pPr>
            <w:r w:rsidRPr="006012F4">
              <w:rPr>
                <w:rFonts w:ascii="Arial" w:hAnsi="Arial" w:cs="Arial"/>
                <w:sz w:val="24"/>
              </w:rPr>
              <w:t>-0.16</w:t>
            </w:r>
          </w:p>
        </w:tc>
        <w:tc>
          <w:tcPr>
            <w:tcW w:w="1983" w:type="pct"/>
            <w:tcBorders>
              <w:top w:val="nil"/>
              <w:bottom w:val="nil"/>
            </w:tcBorders>
            <w:vAlign w:val="center"/>
          </w:tcPr>
          <w:p w14:paraId="53CF08AB" w14:textId="77777777" w:rsidR="008C00C1" w:rsidRPr="006012F4" w:rsidRDefault="008C00C1" w:rsidP="00BD064E">
            <w:pPr>
              <w:jc w:val="center"/>
              <w:rPr>
                <w:rFonts w:ascii="Arial" w:hAnsi="Arial" w:cs="Arial"/>
                <w:sz w:val="24"/>
              </w:rPr>
            </w:pPr>
            <w:r w:rsidRPr="006012F4">
              <w:rPr>
                <w:rFonts w:ascii="Arial" w:hAnsi="Arial" w:cs="Arial"/>
                <w:sz w:val="24"/>
              </w:rPr>
              <w:t>1.34</w:t>
            </w:r>
          </w:p>
        </w:tc>
      </w:tr>
      <w:tr w:rsidR="008C00C1" w:rsidRPr="006012F4" w14:paraId="7FEDB00E" w14:textId="77777777" w:rsidTr="00BD064E">
        <w:tc>
          <w:tcPr>
            <w:tcW w:w="1134" w:type="pct"/>
            <w:tcBorders>
              <w:top w:val="nil"/>
              <w:bottom w:val="nil"/>
            </w:tcBorders>
            <w:vAlign w:val="center"/>
          </w:tcPr>
          <w:p w14:paraId="4F710B31"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w:t>
            </w:r>
          </w:p>
        </w:tc>
        <w:tc>
          <w:tcPr>
            <w:tcW w:w="545" w:type="pct"/>
            <w:tcBorders>
              <w:top w:val="nil"/>
              <w:bottom w:val="nil"/>
            </w:tcBorders>
            <w:vAlign w:val="center"/>
          </w:tcPr>
          <w:p w14:paraId="3EC72540" w14:textId="77777777" w:rsidR="008C00C1" w:rsidRPr="006012F4" w:rsidRDefault="008C00C1" w:rsidP="00BD064E">
            <w:pPr>
              <w:jc w:val="center"/>
              <w:rPr>
                <w:rFonts w:ascii="Arial" w:hAnsi="Arial" w:cs="Arial"/>
                <w:sz w:val="24"/>
              </w:rPr>
            </w:pPr>
            <w:r w:rsidRPr="006012F4">
              <w:rPr>
                <w:rFonts w:ascii="Arial" w:hAnsi="Arial" w:cs="Arial"/>
                <w:sz w:val="24"/>
              </w:rPr>
              <w:t>1.07</w:t>
            </w:r>
          </w:p>
        </w:tc>
        <w:tc>
          <w:tcPr>
            <w:tcW w:w="1338" w:type="pct"/>
            <w:tcBorders>
              <w:top w:val="nil"/>
              <w:bottom w:val="nil"/>
            </w:tcBorders>
            <w:vAlign w:val="center"/>
          </w:tcPr>
          <w:p w14:paraId="78ECE8E8" w14:textId="77777777" w:rsidR="008C00C1" w:rsidRPr="006012F4" w:rsidRDefault="008C00C1" w:rsidP="00BD064E">
            <w:pPr>
              <w:jc w:val="center"/>
              <w:rPr>
                <w:rFonts w:ascii="Arial" w:hAnsi="Arial" w:cs="Arial"/>
                <w:sz w:val="24"/>
              </w:rPr>
            </w:pPr>
            <w:r w:rsidRPr="006012F4">
              <w:rPr>
                <w:rFonts w:ascii="Arial" w:hAnsi="Arial" w:cs="Arial"/>
                <w:sz w:val="24"/>
              </w:rPr>
              <w:t>-0.14</w:t>
            </w:r>
          </w:p>
        </w:tc>
        <w:tc>
          <w:tcPr>
            <w:tcW w:w="1983" w:type="pct"/>
            <w:tcBorders>
              <w:top w:val="nil"/>
              <w:bottom w:val="nil"/>
            </w:tcBorders>
            <w:vAlign w:val="center"/>
          </w:tcPr>
          <w:p w14:paraId="33AFF242" w14:textId="77777777" w:rsidR="008C00C1" w:rsidRPr="006012F4" w:rsidRDefault="008C00C1" w:rsidP="00BD064E">
            <w:pPr>
              <w:jc w:val="center"/>
              <w:rPr>
                <w:rFonts w:ascii="Arial" w:hAnsi="Arial" w:cs="Arial"/>
                <w:sz w:val="24"/>
              </w:rPr>
            </w:pPr>
            <w:r w:rsidRPr="006012F4">
              <w:rPr>
                <w:rFonts w:ascii="Arial" w:hAnsi="Arial" w:cs="Arial"/>
                <w:sz w:val="24"/>
              </w:rPr>
              <w:t>0.93</w:t>
            </w:r>
          </w:p>
        </w:tc>
      </w:tr>
      <w:tr w:rsidR="008C00C1" w:rsidRPr="006012F4" w14:paraId="109C8D34" w14:textId="77777777" w:rsidTr="00BD064E">
        <w:tc>
          <w:tcPr>
            <w:tcW w:w="1134" w:type="pct"/>
            <w:tcBorders>
              <w:top w:val="nil"/>
              <w:bottom w:val="nil"/>
            </w:tcBorders>
            <w:vAlign w:val="center"/>
          </w:tcPr>
          <w:p w14:paraId="5C88005F" w14:textId="77777777" w:rsidR="008C00C1" w:rsidRPr="006012F4" w:rsidRDefault="008C00C1" w:rsidP="00BD064E">
            <w:pPr>
              <w:jc w:val="center"/>
              <w:rPr>
                <w:rFonts w:ascii="Arial" w:hAnsi="Arial" w:cs="Arial"/>
                <w:sz w:val="24"/>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NH</w:t>
            </w:r>
          </w:p>
        </w:tc>
        <w:tc>
          <w:tcPr>
            <w:tcW w:w="545" w:type="pct"/>
            <w:tcBorders>
              <w:top w:val="nil"/>
              <w:bottom w:val="nil"/>
            </w:tcBorders>
            <w:vAlign w:val="center"/>
          </w:tcPr>
          <w:p w14:paraId="68831CF1" w14:textId="77777777" w:rsidR="008C00C1" w:rsidRPr="006012F4" w:rsidRDefault="008C00C1" w:rsidP="00BD064E">
            <w:pPr>
              <w:jc w:val="center"/>
              <w:rPr>
                <w:rFonts w:ascii="Arial" w:hAnsi="Arial" w:cs="Arial"/>
                <w:sz w:val="24"/>
              </w:rPr>
            </w:pPr>
            <w:r w:rsidRPr="006012F4">
              <w:rPr>
                <w:rFonts w:ascii="Arial" w:hAnsi="Arial" w:cs="Arial"/>
                <w:sz w:val="24"/>
              </w:rPr>
              <w:t>1.40</w:t>
            </w:r>
          </w:p>
        </w:tc>
        <w:tc>
          <w:tcPr>
            <w:tcW w:w="1338" w:type="pct"/>
            <w:tcBorders>
              <w:top w:val="nil"/>
              <w:bottom w:val="nil"/>
            </w:tcBorders>
            <w:vAlign w:val="center"/>
          </w:tcPr>
          <w:p w14:paraId="08FA40FD" w14:textId="77777777" w:rsidR="008C00C1" w:rsidRPr="006012F4" w:rsidRDefault="008C00C1" w:rsidP="00BD064E">
            <w:pPr>
              <w:jc w:val="center"/>
              <w:rPr>
                <w:rFonts w:ascii="Arial" w:hAnsi="Arial" w:cs="Arial"/>
                <w:sz w:val="24"/>
              </w:rPr>
            </w:pPr>
            <w:r w:rsidRPr="006012F4">
              <w:rPr>
                <w:rFonts w:ascii="Arial" w:hAnsi="Arial" w:cs="Arial"/>
                <w:sz w:val="24"/>
              </w:rPr>
              <w:t>-0.15</w:t>
            </w:r>
          </w:p>
        </w:tc>
        <w:tc>
          <w:tcPr>
            <w:tcW w:w="1983" w:type="pct"/>
            <w:tcBorders>
              <w:top w:val="nil"/>
              <w:bottom w:val="nil"/>
            </w:tcBorders>
            <w:vAlign w:val="center"/>
          </w:tcPr>
          <w:p w14:paraId="039BF1EC" w14:textId="77777777" w:rsidR="008C00C1" w:rsidRPr="006012F4" w:rsidRDefault="008C00C1" w:rsidP="00BD064E">
            <w:pPr>
              <w:jc w:val="center"/>
              <w:rPr>
                <w:rFonts w:ascii="Arial" w:hAnsi="Arial" w:cs="Arial"/>
                <w:sz w:val="24"/>
              </w:rPr>
            </w:pPr>
            <w:r w:rsidRPr="006012F4">
              <w:rPr>
                <w:rFonts w:ascii="Arial" w:hAnsi="Arial" w:cs="Arial"/>
                <w:sz w:val="24"/>
              </w:rPr>
              <w:t>1.25</w:t>
            </w:r>
          </w:p>
        </w:tc>
      </w:tr>
      <w:tr w:rsidR="008C00C1" w:rsidRPr="006012F4" w14:paraId="4E90C13C" w14:textId="77777777" w:rsidTr="00BD064E">
        <w:tc>
          <w:tcPr>
            <w:tcW w:w="1134" w:type="pct"/>
            <w:tcBorders>
              <w:top w:val="nil"/>
              <w:bottom w:val="single" w:sz="12" w:space="0" w:color="auto"/>
            </w:tcBorders>
            <w:vAlign w:val="center"/>
          </w:tcPr>
          <w:p w14:paraId="60E1CCA5" w14:textId="77777777" w:rsidR="008C00C1" w:rsidRPr="006012F4" w:rsidRDefault="008C00C1" w:rsidP="00BD064E">
            <w:pPr>
              <w:jc w:val="center"/>
              <w:rPr>
                <w:rFonts w:ascii="Arial" w:hAnsi="Arial" w:cs="Arial"/>
                <w:sz w:val="24"/>
                <w:vertAlign w:val="subscript"/>
              </w:rPr>
            </w:pPr>
            <w:r w:rsidRPr="006012F4">
              <w:rPr>
                <w:rFonts w:ascii="Arial" w:hAnsi="Arial" w:cs="Arial"/>
                <w:sz w:val="24"/>
              </w:rPr>
              <w:t>*CO(NH</w:t>
            </w:r>
            <w:r w:rsidRPr="006012F4">
              <w:rPr>
                <w:rFonts w:ascii="Arial" w:hAnsi="Arial" w:cs="Arial"/>
                <w:sz w:val="24"/>
                <w:vertAlign w:val="subscript"/>
              </w:rPr>
              <w:t>2</w:t>
            </w:r>
            <w:r w:rsidRPr="006012F4">
              <w:rPr>
                <w:rFonts w:ascii="Arial" w:hAnsi="Arial" w:cs="Arial"/>
                <w:sz w:val="24"/>
              </w:rPr>
              <w:t>)</w:t>
            </w:r>
            <w:r w:rsidRPr="006012F4">
              <w:rPr>
                <w:rFonts w:ascii="Arial" w:hAnsi="Arial" w:cs="Arial"/>
                <w:sz w:val="24"/>
                <w:vertAlign w:val="subscript"/>
              </w:rPr>
              <w:t>2</w:t>
            </w:r>
          </w:p>
        </w:tc>
        <w:tc>
          <w:tcPr>
            <w:tcW w:w="545" w:type="pct"/>
            <w:tcBorders>
              <w:top w:val="nil"/>
              <w:bottom w:val="single" w:sz="12" w:space="0" w:color="auto"/>
            </w:tcBorders>
            <w:vAlign w:val="center"/>
          </w:tcPr>
          <w:p w14:paraId="5174BE17" w14:textId="77777777" w:rsidR="008C00C1" w:rsidRPr="006012F4" w:rsidRDefault="008C00C1" w:rsidP="00BD064E">
            <w:pPr>
              <w:jc w:val="center"/>
              <w:rPr>
                <w:rFonts w:ascii="Arial" w:hAnsi="Arial" w:cs="Arial"/>
                <w:sz w:val="24"/>
              </w:rPr>
            </w:pPr>
            <w:r w:rsidRPr="006012F4">
              <w:rPr>
                <w:rFonts w:ascii="Arial" w:hAnsi="Arial" w:cs="Arial"/>
                <w:sz w:val="24"/>
              </w:rPr>
              <w:t>1.74</w:t>
            </w:r>
          </w:p>
        </w:tc>
        <w:tc>
          <w:tcPr>
            <w:tcW w:w="1338" w:type="pct"/>
            <w:tcBorders>
              <w:top w:val="nil"/>
              <w:bottom w:val="single" w:sz="12" w:space="0" w:color="auto"/>
            </w:tcBorders>
            <w:vAlign w:val="center"/>
          </w:tcPr>
          <w:p w14:paraId="06AD64A1" w14:textId="77777777" w:rsidR="008C00C1" w:rsidRPr="006012F4" w:rsidRDefault="008C00C1" w:rsidP="00BD064E">
            <w:pPr>
              <w:jc w:val="center"/>
              <w:rPr>
                <w:rFonts w:ascii="Arial" w:hAnsi="Arial" w:cs="Arial"/>
                <w:sz w:val="24"/>
              </w:rPr>
            </w:pPr>
            <w:r w:rsidRPr="006012F4">
              <w:rPr>
                <w:rFonts w:ascii="Arial" w:hAnsi="Arial" w:cs="Arial"/>
                <w:sz w:val="24"/>
              </w:rPr>
              <w:t>-0.17</w:t>
            </w:r>
          </w:p>
        </w:tc>
        <w:tc>
          <w:tcPr>
            <w:tcW w:w="1983" w:type="pct"/>
            <w:tcBorders>
              <w:top w:val="nil"/>
              <w:bottom w:val="single" w:sz="12" w:space="0" w:color="auto"/>
            </w:tcBorders>
            <w:vAlign w:val="center"/>
          </w:tcPr>
          <w:p w14:paraId="44FA3A06" w14:textId="77777777" w:rsidR="008C00C1" w:rsidRPr="006012F4" w:rsidRDefault="008C00C1" w:rsidP="00BD064E">
            <w:pPr>
              <w:jc w:val="center"/>
              <w:rPr>
                <w:rFonts w:ascii="Arial" w:hAnsi="Arial" w:cs="Arial"/>
                <w:sz w:val="24"/>
              </w:rPr>
            </w:pPr>
            <w:r w:rsidRPr="006012F4">
              <w:rPr>
                <w:rFonts w:ascii="Arial" w:hAnsi="Arial" w:cs="Arial"/>
                <w:sz w:val="24"/>
              </w:rPr>
              <w:t>1.57</w:t>
            </w:r>
          </w:p>
        </w:tc>
      </w:tr>
    </w:tbl>
    <w:p w14:paraId="2251F876" w14:textId="77777777" w:rsidR="008C00C1" w:rsidRPr="006012F4" w:rsidRDefault="008C00C1" w:rsidP="008C00C1">
      <w:pPr>
        <w:spacing w:line="360" w:lineRule="auto"/>
        <w:rPr>
          <w:rFonts w:ascii="Arial" w:hAnsi="Arial" w:cs="Arial"/>
          <w:sz w:val="24"/>
        </w:rPr>
      </w:pPr>
      <w:r w:rsidRPr="006012F4">
        <w:rPr>
          <w:rFonts w:ascii="Arial" w:hAnsi="Arial" w:cs="Arial"/>
          <w:b/>
          <w:bCs/>
          <w:sz w:val="24"/>
        </w:rPr>
        <w:t>Note:</w:t>
      </w:r>
      <w:r w:rsidRPr="006012F4">
        <w:rPr>
          <w:rFonts w:ascii="Arial" w:hAnsi="Arial" w:cs="Arial"/>
          <w:sz w:val="24"/>
        </w:rPr>
        <w:t xml:space="preserve"> TS1 and TS2 refer to the transition states of the first and second C-N coupling steps, respectively.</w:t>
      </w:r>
    </w:p>
    <w:p w14:paraId="3DB57C4B" w14:textId="77777777" w:rsidR="008C00C1" w:rsidRDefault="008C00C1" w:rsidP="008C00C1">
      <w:pPr>
        <w:spacing w:line="360" w:lineRule="auto"/>
        <w:rPr>
          <w:rFonts w:ascii="Times New Roman" w:hAnsi="Times New Roman"/>
          <w:sz w:val="24"/>
        </w:rPr>
      </w:pPr>
    </w:p>
    <w:p w14:paraId="766E1046" w14:textId="77777777" w:rsidR="008C00C1" w:rsidRDefault="008C00C1" w:rsidP="008C00C1">
      <w:pPr>
        <w:widowControl/>
        <w:jc w:val="left"/>
        <w:rPr>
          <w:rFonts w:ascii="Times New Roman" w:hAnsi="Times New Roman"/>
          <w:sz w:val="24"/>
        </w:rPr>
      </w:pPr>
      <w:r>
        <w:rPr>
          <w:rFonts w:ascii="Times New Roman" w:hAnsi="Times New Roman"/>
          <w:sz w:val="24"/>
        </w:rPr>
        <w:br w:type="page"/>
      </w:r>
    </w:p>
    <w:p w14:paraId="7773551F" w14:textId="68FFDE16" w:rsidR="008C00C1" w:rsidRPr="006012F4" w:rsidRDefault="008C00C1" w:rsidP="008C00C1">
      <w:pPr>
        <w:spacing w:line="360" w:lineRule="auto"/>
        <w:rPr>
          <w:rFonts w:ascii="Arial" w:hAnsi="Arial" w:cs="Arial"/>
          <w:sz w:val="24"/>
          <w:szCs w:val="24"/>
        </w:rPr>
      </w:pPr>
      <w:r w:rsidRPr="006012F4">
        <w:rPr>
          <w:rFonts w:ascii="Arial" w:hAnsi="Arial" w:cs="Arial"/>
          <w:b/>
          <w:bCs/>
          <w:sz w:val="24"/>
          <w:lang w:val="de-DE"/>
        </w:rPr>
        <w:lastRenderedPageBreak/>
        <w:t>Supplementary</w:t>
      </w:r>
      <w:r w:rsidRPr="006012F4">
        <w:rPr>
          <w:rFonts w:ascii="Arial" w:hAnsi="Arial" w:cs="Arial"/>
          <w:b/>
          <w:bCs/>
          <w:iCs/>
          <w:sz w:val="24"/>
          <w:szCs w:val="24"/>
        </w:rPr>
        <w:t xml:space="preserve"> Table S10. </w:t>
      </w:r>
      <w:r w:rsidRPr="006012F4">
        <w:rPr>
          <w:rFonts w:ascii="Arial" w:hAnsi="Arial" w:cs="Arial"/>
          <w:sz w:val="24"/>
          <w:szCs w:val="24"/>
        </w:rPr>
        <w:t>Correction terms of gas-phase molecules utilized to transform energies into free energies.</w:t>
      </w:r>
      <w:r w:rsidRPr="0001258E">
        <w:rPr>
          <w:rFonts w:ascii="Times New Roman" w:hAnsi="Times New Roman"/>
          <w:i/>
          <w:iCs/>
          <w:sz w:val="24"/>
          <w:szCs w:val="24"/>
        </w:rPr>
        <w:t xml:space="preserve"> </w:t>
      </w:r>
      <w:r>
        <w:rPr>
          <w:rFonts w:ascii="Times New Roman" w:hAnsi="Times New Roman"/>
          <w:i/>
          <w:iCs/>
          <w:sz w:val="24"/>
          <w:szCs w:val="24"/>
        </w:rPr>
        <w:t>ZPE</w:t>
      </w:r>
      <w:r>
        <w:rPr>
          <w:rFonts w:ascii="Times New Roman" w:hAnsi="Times New Roman"/>
          <w:sz w:val="24"/>
          <w:szCs w:val="24"/>
        </w:rPr>
        <w:t>,</w:t>
      </w:r>
      <w:r w:rsidRPr="00F82484">
        <w:rPr>
          <w:rFonts w:ascii="Times New Roman" w:hAnsi="Times New Roman" w:cs="Times New Roman"/>
          <w:sz w:val="24"/>
          <w:szCs w:val="24"/>
        </w:rPr>
        <w:t xml:space="preserve"> </w:t>
      </w:r>
      <m:oMath>
        <m:nary>
          <m:naryPr>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oMath>
      <w:r w:rsidRPr="00F82484">
        <w:rPr>
          <w:rFonts w:ascii="Times New Roman" w:hAnsi="Times New Roman" w:cs="Times New Roman"/>
          <w:sz w:val="24"/>
          <w:szCs w:val="24"/>
        </w:rPr>
        <w:t xml:space="preserve"> </w:t>
      </w:r>
      <w:r w:rsidRPr="006012F4">
        <w:rPr>
          <w:rFonts w:ascii="Arial" w:hAnsi="Arial" w:cs="Arial"/>
          <w:sz w:val="24"/>
          <w:szCs w:val="24"/>
        </w:rPr>
        <w:t>and</w:t>
      </w:r>
      <w:r w:rsidRPr="00F82484">
        <w:rPr>
          <w:rFonts w:ascii="Times New Roman" w:hAnsi="Times New Roman" w:cs="Times New Roman"/>
          <w:sz w:val="24"/>
          <w:szCs w:val="24"/>
        </w:rPr>
        <w:t xml:space="preserve"> </w:t>
      </w:r>
      <w:r w:rsidRPr="00A911A0">
        <w:rPr>
          <w:rFonts w:ascii="Times New Roman" w:hAnsi="Times New Roman" w:cs="Times New Roman"/>
          <w:i/>
          <w:iCs/>
          <w:sz w:val="24"/>
          <w:szCs w:val="24"/>
        </w:rPr>
        <w:t>T</w:t>
      </w:r>
      <w:r>
        <w:rPr>
          <w:rFonts w:ascii="Times New Roman" w:hAnsi="Times New Roman"/>
          <w:i/>
          <w:iCs/>
          <w:sz w:val="24"/>
          <w:szCs w:val="24"/>
        </w:rPr>
        <w:t>S</w:t>
      </w:r>
      <w:r w:rsidRPr="00F82484">
        <w:rPr>
          <w:rFonts w:ascii="Times New Roman" w:hAnsi="Times New Roman" w:cs="Times New Roman"/>
          <w:sz w:val="24"/>
          <w:szCs w:val="24"/>
        </w:rPr>
        <w:t xml:space="preserve"> </w:t>
      </w:r>
      <w:r w:rsidRPr="006012F4">
        <w:rPr>
          <w:rFonts w:ascii="Arial" w:hAnsi="Arial" w:cs="Arial"/>
          <w:sz w:val="24"/>
          <w:szCs w:val="24"/>
        </w:rPr>
        <w:t xml:space="preserve">are </w:t>
      </w:r>
      <w:r w:rsidRPr="006012F4">
        <w:rPr>
          <w:rFonts w:ascii="Arial" w:hAnsi="Arial" w:cs="Arial"/>
          <w:sz w:val="24"/>
        </w:rPr>
        <w:t>zero-point energy corrections, enthalpic temperature corrections</w:t>
      </w:r>
      <w:r w:rsidRPr="006012F4">
        <w:rPr>
          <w:rFonts w:ascii="Arial" w:hAnsi="Arial" w:cs="Arial"/>
          <w:sz w:val="24"/>
          <w:szCs w:val="24"/>
        </w:rPr>
        <w:t xml:space="preserve"> and </w:t>
      </w:r>
      <w:r w:rsidRPr="006012F4">
        <w:rPr>
          <w:rFonts w:ascii="Arial" w:hAnsi="Arial" w:cs="Arial"/>
          <w:sz w:val="24"/>
        </w:rPr>
        <w:t>entropy contributions</w:t>
      </w:r>
      <w:r w:rsidRPr="006012F4">
        <w:rPr>
          <w:rFonts w:ascii="Arial" w:hAnsi="Arial" w:cs="Arial"/>
          <w:sz w:val="24"/>
          <w:szCs w:val="24"/>
        </w:rPr>
        <w:t>, respectivel</w:t>
      </w:r>
      <w:r w:rsidRPr="006012F4">
        <w:rPr>
          <w:rFonts w:ascii="Arial" w:hAnsi="Arial" w:cs="Arial"/>
          <w:sz w:val="24"/>
        </w:rPr>
        <w:t>y.</w:t>
      </w:r>
      <w:r w:rsidRPr="006012F4">
        <w:rPr>
          <w:rFonts w:ascii="Arial" w:hAnsi="Arial" w:cs="Arial"/>
        </w:rPr>
        <w:t xml:space="preserve"> </w:t>
      </w:r>
      <w:r w:rsidR="00222F0B" w:rsidRPr="006012F4">
        <w:rPr>
          <w:rFonts w:ascii="Arial" w:hAnsi="Arial" w:cs="Arial"/>
          <w:sz w:val="24"/>
          <w:szCs w:val="24"/>
        </w:rPr>
        <w:t>Temperature is set to 298.15 K.</w:t>
      </w:r>
    </w:p>
    <w:tbl>
      <w:tblPr>
        <w:tblStyle w:val="a6"/>
        <w:tblW w:w="5000" w:type="pct"/>
        <w:tblInd w:w="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30"/>
        <w:gridCol w:w="2065"/>
        <w:gridCol w:w="1053"/>
        <w:gridCol w:w="1772"/>
        <w:gridCol w:w="2386"/>
      </w:tblGrid>
      <w:tr w:rsidR="00222F0B" w14:paraId="58191632" w14:textId="77777777" w:rsidTr="00867B8F">
        <w:tc>
          <w:tcPr>
            <w:tcW w:w="548" w:type="pct"/>
            <w:tcBorders>
              <w:top w:val="single" w:sz="12" w:space="0" w:color="auto"/>
              <w:bottom w:val="single" w:sz="12" w:space="0" w:color="auto"/>
            </w:tcBorders>
            <w:vAlign w:val="center"/>
          </w:tcPr>
          <w:p w14:paraId="1E9584AB"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species</w:t>
            </w:r>
          </w:p>
        </w:tc>
        <w:tc>
          <w:tcPr>
            <w:tcW w:w="1261" w:type="pct"/>
            <w:tcBorders>
              <w:top w:val="single" w:sz="12" w:space="0" w:color="auto"/>
              <w:bottom w:val="single" w:sz="12" w:space="0" w:color="auto"/>
            </w:tcBorders>
            <w:vAlign w:val="bottom"/>
          </w:tcPr>
          <w:p w14:paraId="4D45FF10" w14:textId="39514432" w:rsidR="00222F0B" w:rsidRPr="006012F4" w:rsidRDefault="00222F0B" w:rsidP="007741E8">
            <w:pPr>
              <w:spacing w:line="360" w:lineRule="auto"/>
              <w:jc w:val="center"/>
              <w:rPr>
                <w:rFonts w:ascii="Arial" w:hAnsi="Arial" w:cs="Arial"/>
                <w:sz w:val="24"/>
              </w:rPr>
            </w:pPr>
            <w:r w:rsidRPr="006012F4">
              <w:rPr>
                <w:rFonts w:ascii="Arial" w:hAnsi="Arial" w:cs="Arial"/>
                <w:sz w:val="24"/>
              </w:rPr>
              <w:t>partial pressure</w:t>
            </w:r>
            <w:r w:rsidR="007741E8" w:rsidRPr="006012F4">
              <w:rPr>
                <w:rFonts w:ascii="Arial" w:hAnsi="Arial" w:cs="Arial"/>
                <w:sz w:val="24"/>
              </w:rPr>
              <w:t xml:space="preserve"> </w:t>
            </w:r>
            <w:r w:rsidRPr="006012F4">
              <w:rPr>
                <w:rFonts w:ascii="Arial" w:hAnsi="Arial" w:cs="Arial"/>
                <w:sz w:val="24"/>
              </w:rPr>
              <w:t>(atm)</w:t>
            </w:r>
          </w:p>
        </w:tc>
        <w:tc>
          <w:tcPr>
            <w:tcW w:w="652" w:type="pct"/>
            <w:tcBorders>
              <w:top w:val="single" w:sz="12" w:space="0" w:color="auto"/>
              <w:bottom w:val="single" w:sz="12" w:space="0" w:color="auto"/>
            </w:tcBorders>
            <w:vAlign w:val="bottom"/>
          </w:tcPr>
          <w:p w14:paraId="690F5814" w14:textId="7DB1F453" w:rsidR="00222F0B" w:rsidRPr="00867B8F" w:rsidRDefault="00222F0B" w:rsidP="00C13078">
            <w:pPr>
              <w:spacing w:line="360" w:lineRule="auto"/>
              <w:jc w:val="center"/>
              <w:rPr>
                <w:rFonts w:ascii="Times New Roman" w:hAnsi="Times New Roman"/>
                <w:sz w:val="24"/>
              </w:rPr>
            </w:pPr>
            <w:r w:rsidRPr="00E97702">
              <w:rPr>
                <w:rFonts w:ascii="Times New Roman" w:hAnsi="Times New Roman" w:hint="eastAsia"/>
                <w:i/>
                <w:iCs/>
                <w:sz w:val="24"/>
              </w:rPr>
              <w:t>Z</w:t>
            </w:r>
            <w:r w:rsidRPr="00E97702">
              <w:rPr>
                <w:rFonts w:ascii="Times New Roman" w:hAnsi="Times New Roman"/>
                <w:i/>
                <w:iCs/>
                <w:sz w:val="24"/>
              </w:rPr>
              <w:t>PE</w:t>
            </w:r>
            <w:r w:rsidR="007741E8">
              <w:rPr>
                <w:rFonts w:ascii="Times New Roman" w:hAnsi="Times New Roman"/>
                <w:i/>
                <w:iCs/>
                <w:sz w:val="24"/>
              </w:rPr>
              <w:t xml:space="preserve"> </w:t>
            </w:r>
            <w:r w:rsidR="007741E8">
              <w:rPr>
                <w:rFonts w:ascii="Times New Roman" w:hAnsi="Times New Roman"/>
                <w:sz w:val="24"/>
              </w:rPr>
              <w:t>(eV)</w:t>
            </w:r>
          </w:p>
        </w:tc>
        <w:tc>
          <w:tcPr>
            <w:tcW w:w="1085" w:type="pct"/>
            <w:tcBorders>
              <w:top w:val="single" w:sz="12" w:space="0" w:color="auto"/>
              <w:bottom w:val="single" w:sz="12" w:space="0" w:color="auto"/>
            </w:tcBorders>
            <w:vAlign w:val="center"/>
          </w:tcPr>
          <w:p w14:paraId="0CB2EDCE" w14:textId="2EF6FCE7" w:rsidR="00222F0B" w:rsidRDefault="00446FBE" w:rsidP="00BD064E">
            <w:pPr>
              <w:spacing w:line="360" w:lineRule="auto"/>
              <w:jc w:val="center"/>
              <w:rPr>
                <w:rFonts w:ascii="Times New Roman" w:hAnsi="Times New Roman"/>
                <w:sz w:val="24"/>
              </w:rPr>
            </w:pPr>
            <m:oMath>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w:r w:rsidR="007741E8">
              <w:rPr>
                <w:rFonts w:ascii="Times New Roman" w:hAnsi="Times New Roman" w:hint="eastAsia"/>
                <w:kern w:val="2"/>
                <w:sz w:val="24"/>
                <w:szCs w:val="24"/>
              </w:rPr>
              <w:t xml:space="preserve"> (</w:t>
            </w:r>
            <w:r w:rsidR="007741E8">
              <w:rPr>
                <w:rFonts w:ascii="Times New Roman" w:hAnsi="Times New Roman"/>
                <w:kern w:val="2"/>
                <w:sz w:val="24"/>
                <w:szCs w:val="24"/>
              </w:rPr>
              <w:t>eV)</w:t>
            </w:r>
          </w:p>
        </w:tc>
        <w:tc>
          <w:tcPr>
            <w:tcW w:w="1454" w:type="pct"/>
            <w:tcBorders>
              <w:top w:val="single" w:sz="12" w:space="0" w:color="auto"/>
              <w:bottom w:val="single" w:sz="12" w:space="0" w:color="auto"/>
            </w:tcBorders>
            <w:vAlign w:val="center"/>
          </w:tcPr>
          <w:p w14:paraId="4759B8F3" w14:textId="5451015C" w:rsidR="00222F0B" w:rsidRDefault="00222F0B" w:rsidP="00BD064E">
            <w:pPr>
              <w:spacing w:line="360" w:lineRule="auto"/>
              <w:jc w:val="center"/>
              <w:rPr>
                <w:rFonts w:ascii="Times New Roman" w:hAnsi="Times New Roman"/>
                <w:sz w:val="24"/>
              </w:rPr>
            </w:pPr>
            <m:oMath>
              <m:r>
                <w:rPr>
                  <w:rFonts w:ascii="Cambria Math" w:hAnsi="Cambria Math" w:cs="Times New Roman"/>
                  <w:kern w:val="2"/>
                  <w:sz w:val="24"/>
                  <w:szCs w:val="24"/>
                </w:rPr>
                <m:t>ZPE+</m:t>
              </m:r>
              <m:nary>
                <m:naryPr>
                  <m:limLoc m:val="undOvr"/>
                  <m:subHide m:val="1"/>
                  <m:supHide m:val="1"/>
                  <m:ctrlPr>
                    <w:rPr>
                      <w:rFonts w:ascii="Cambria Math" w:hAnsi="Cambria Math" w:cs="Times New Roman"/>
                      <w:i/>
                      <w:kern w:val="2"/>
                      <w:sz w:val="24"/>
                      <w:szCs w:val="24"/>
                    </w:rPr>
                  </m:ctrlPr>
                </m:naryPr>
                <m:sub/>
                <m:sup/>
                <m:e>
                  <m:sSub>
                    <m:sSubPr>
                      <m:ctrlPr>
                        <w:rPr>
                          <w:rFonts w:ascii="Cambria Math" w:hAnsi="Cambria Math" w:cs="Times New Roman"/>
                          <w:i/>
                          <w:kern w:val="2"/>
                          <w:sz w:val="24"/>
                          <w:szCs w:val="24"/>
                        </w:rPr>
                      </m:ctrlPr>
                    </m:sSubPr>
                    <m:e>
                      <m:r>
                        <w:rPr>
                          <w:rFonts w:ascii="Cambria Math" w:hAnsi="Cambria Math" w:cs="Times New Roman"/>
                          <w:sz w:val="24"/>
                          <w:szCs w:val="24"/>
                        </w:rPr>
                        <m:t>C</m:t>
                      </m:r>
                    </m:e>
                    <m:sub>
                      <m:r>
                        <w:rPr>
                          <w:rFonts w:ascii="Cambria Math" w:hAnsi="Cambria Math" w:cs="Times New Roman"/>
                          <w:sz w:val="24"/>
                          <w:szCs w:val="24"/>
                        </w:rPr>
                        <m:t>p</m:t>
                      </m:r>
                    </m:sub>
                  </m:sSub>
                  <m:r>
                    <w:rPr>
                      <w:rFonts w:ascii="Cambria Math" w:hAnsi="Cambria Math" w:cs="Times New Roman"/>
                      <w:sz w:val="24"/>
                      <w:szCs w:val="24"/>
                    </w:rPr>
                    <m:t>dT</m:t>
                  </m:r>
                </m:e>
              </m:nary>
              <m:r>
                <w:rPr>
                  <w:rFonts w:ascii="Cambria Math" w:hAnsi="Cambria Math" w:cs="Times New Roman"/>
                  <w:kern w:val="2"/>
                  <w:sz w:val="24"/>
                  <w:szCs w:val="24"/>
                </w:rPr>
                <m:t>-TS</m:t>
              </m:r>
            </m:oMath>
            <w:r w:rsidR="007741E8">
              <w:rPr>
                <w:rFonts w:ascii="Times New Roman" w:hAnsi="Times New Roman" w:hint="eastAsia"/>
                <w:kern w:val="2"/>
                <w:sz w:val="24"/>
                <w:szCs w:val="24"/>
              </w:rPr>
              <w:t xml:space="preserve"> (</w:t>
            </w:r>
            <w:r w:rsidR="007741E8">
              <w:rPr>
                <w:rFonts w:ascii="Times New Roman" w:hAnsi="Times New Roman"/>
                <w:kern w:val="2"/>
                <w:sz w:val="24"/>
                <w:szCs w:val="24"/>
              </w:rPr>
              <w:t>eV)</w:t>
            </w:r>
          </w:p>
        </w:tc>
      </w:tr>
      <w:tr w:rsidR="00222F0B" w14:paraId="40165F2B" w14:textId="77777777" w:rsidTr="00867B8F">
        <w:tc>
          <w:tcPr>
            <w:tcW w:w="548" w:type="pct"/>
            <w:tcBorders>
              <w:top w:val="single" w:sz="12" w:space="0" w:color="auto"/>
            </w:tcBorders>
            <w:vAlign w:val="center"/>
          </w:tcPr>
          <w:p w14:paraId="557566C9"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H</w:t>
            </w:r>
            <w:r w:rsidRPr="006012F4">
              <w:rPr>
                <w:rFonts w:ascii="Arial" w:hAnsi="Arial" w:cs="Arial"/>
                <w:sz w:val="24"/>
                <w:vertAlign w:val="subscript"/>
              </w:rPr>
              <w:t>2</w:t>
            </w:r>
          </w:p>
        </w:tc>
        <w:tc>
          <w:tcPr>
            <w:tcW w:w="1261" w:type="pct"/>
            <w:tcBorders>
              <w:top w:val="single" w:sz="12" w:space="0" w:color="auto"/>
            </w:tcBorders>
          </w:tcPr>
          <w:p w14:paraId="504FCF2A" w14:textId="1EB27B79" w:rsidR="00222F0B" w:rsidRPr="006012F4" w:rsidRDefault="00222F0B" w:rsidP="00BD064E">
            <w:pPr>
              <w:spacing w:line="360" w:lineRule="auto"/>
              <w:jc w:val="center"/>
              <w:rPr>
                <w:rFonts w:ascii="Arial" w:hAnsi="Arial" w:cs="Arial"/>
                <w:sz w:val="24"/>
              </w:rPr>
            </w:pPr>
            <w:r w:rsidRPr="006012F4">
              <w:rPr>
                <w:rFonts w:ascii="Arial" w:hAnsi="Arial" w:cs="Arial"/>
                <w:sz w:val="24"/>
              </w:rPr>
              <w:t>1</w:t>
            </w:r>
          </w:p>
        </w:tc>
        <w:tc>
          <w:tcPr>
            <w:tcW w:w="652" w:type="pct"/>
            <w:tcBorders>
              <w:top w:val="single" w:sz="12" w:space="0" w:color="auto"/>
            </w:tcBorders>
            <w:vAlign w:val="center"/>
          </w:tcPr>
          <w:p w14:paraId="13F51912" w14:textId="1156F709" w:rsidR="00222F0B" w:rsidRPr="006012F4" w:rsidRDefault="00222F0B" w:rsidP="00BD064E">
            <w:pPr>
              <w:spacing w:line="360" w:lineRule="auto"/>
              <w:jc w:val="center"/>
              <w:rPr>
                <w:rFonts w:ascii="Arial" w:hAnsi="Arial" w:cs="Arial"/>
                <w:sz w:val="24"/>
              </w:rPr>
            </w:pPr>
            <w:r w:rsidRPr="006012F4">
              <w:rPr>
                <w:rFonts w:ascii="Arial" w:hAnsi="Arial" w:cs="Arial"/>
                <w:sz w:val="24"/>
              </w:rPr>
              <w:t>0.27</w:t>
            </w:r>
          </w:p>
        </w:tc>
        <w:tc>
          <w:tcPr>
            <w:tcW w:w="1085" w:type="pct"/>
            <w:tcBorders>
              <w:top w:val="single" w:sz="12" w:space="0" w:color="auto"/>
            </w:tcBorders>
            <w:vAlign w:val="center"/>
          </w:tcPr>
          <w:p w14:paraId="3CCF782B"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-0.31</w:t>
            </w:r>
          </w:p>
        </w:tc>
        <w:tc>
          <w:tcPr>
            <w:tcW w:w="1454" w:type="pct"/>
            <w:tcBorders>
              <w:top w:val="single" w:sz="12" w:space="0" w:color="auto"/>
            </w:tcBorders>
            <w:vAlign w:val="center"/>
          </w:tcPr>
          <w:p w14:paraId="7E41DF09"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-0.05</w:t>
            </w:r>
          </w:p>
        </w:tc>
      </w:tr>
      <w:tr w:rsidR="00222F0B" w14:paraId="6638AD06" w14:textId="77777777" w:rsidTr="00867B8F">
        <w:tc>
          <w:tcPr>
            <w:tcW w:w="548" w:type="pct"/>
            <w:vAlign w:val="center"/>
          </w:tcPr>
          <w:p w14:paraId="354DDB0D"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N</w:t>
            </w:r>
            <w:r w:rsidRPr="006012F4">
              <w:rPr>
                <w:rFonts w:ascii="Arial" w:hAnsi="Arial" w:cs="Arial"/>
                <w:sz w:val="24"/>
                <w:vertAlign w:val="subscript"/>
              </w:rPr>
              <w:t>2</w:t>
            </w:r>
          </w:p>
        </w:tc>
        <w:tc>
          <w:tcPr>
            <w:tcW w:w="1261" w:type="pct"/>
          </w:tcPr>
          <w:p w14:paraId="32AC5804" w14:textId="19B41B4C" w:rsidR="00222F0B" w:rsidRPr="006012F4" w:rsidRDefault="00222F0B" w:rsidP="00BD064E">
            <w:pPr>
              <w:spacing w:line="360" w:lineRule="auto"/>
              <w:jc w:val="center"/>
              <w:rPr>
                <w:rFonts w:ascii="Arial" w:hAnsi="Arial" w:cs="Arial"/>
                <w:sz w:val="24"/>
              </w:rPr>
            </w:pPr>
            <w:r w:rsidRPr="006012F4">
              <w:rPr>
                <w:rFonts w:ascii="Arial" w:hAnsi="Arial" w:cs="Arial"/>
                <w:sz w:val="24"/>
              </w:rPr>
              <w:t>1</w:t>
            </w:r>
          </w:p>
        </w:tc>
        <w:tc>
          <w:tcPr>
            <w:tcW w:w="652" w:type="pct"/>
            <w:vAlign w:val="center"/>
          </w:tcPr>
          <w:p w14:paraId="06D940D1" w14:textId="20CB4F42" w:rsidR="00222F0B" w:rsidRPr="006012F4" w:rsidRDefault="00222F0B" w:rsidP="00BD064E">
            <w:pPr>
              <w:spacing w:line="360" w:lineRule="auto"/>
              <w:jc w:val="center"/>
              <w:rPr>
                <w:rFonts w:ascii="Arial" w:hAnsi="Arial" w:cs="Arial"/>
                <w:sz w:val="24"/>
              </w:rPr>
            </w:pPr>
            <w:r w:rsidRPr="006012F4">
              <w:rPr>
                <w:rFonts w:ascii="Arial" w:hAnsi="Arial" w:cs="Arial"/>
                <w:sz w:val="24"/>
              </w:rPr>
              <w:t>0.14</w:t>
            </w:r>
          </w:p>
        </w:tc>
        <w:tc>
          <w:tcPr>
            <w:tcW w:w="1085" w:type="pct"/>
            <w:vAlign w:val="center"/>
          </w:tcPr>
          <w:p w14:paraId="57984327"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-0.50</w:t>
            </w:r>
          </w:p>
        </w:tc>
        <w:tc>
          <w:tcPr>
            <w:tcW w:w="1454" w:type="pct"/>
            <w:vAlign w:val="center"/>
          </w:tcPr>
          <w:p w14:paraId="075515F9"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-0.36</w:t>
            </w:r>
          </w:p>
        </w:tc>
      </w:tr>
      <w:tr w:rsidR="00222F0B" w14:paraId="6D826429" w14:textId="77777777" w:rsidTr="00867B8F">
        <w:tc>
          <w:tcPr>
            <w:tcW w:w="548" w:type="pct"/>
            <w:vAlign w:val="center"/>
          </w:tcPr>
          <w:p w14:paraId="2752A888"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H</w:t>
            </w:r>
            <w:r w:rsidRPr="006012F4">
              <w:rPr>
                <w:rFonts w:ascii="Arial" w:hAnsi="Arial" w:cs="Arial"/>
                <w:sz w:val="24"/>
                <w:vertAlign w:val="subscript"/>
              </w:rPr>
              <w:t>2</w:t>
            </w:r>
            <w:r w:rsidRPr="006012F4">
              <w:rPr>
                <w:rFonts w:ascii="Arial" w:hAnsi="Arial" w:cs="Arial"/>
                <w:sz w:val="24"/>
              </w:rPr>
              <w:t>O</w:t>
            </w:r>
          </w:p>
        </w:tc>
        <w:tc>
          <w:tcPr>
            <w:tcW w:w="1261" w:type="pct"/>
          </w:tcPr>
          <w:p w14:paraId="1A67842A" w14:textId="1D498245" w:rsidR="00222F0B" w:rsidRPr="006012F4" w:rsidRDefault="00222F0B" w:rsidP="00BD064E">
            <w:pPr>
              <w:spacing w:line="360" w:lineRule="auto"/>
              <w:jc w:val="center"/>
              <w:rPr>
                <w:rFonts w:ascii="Arial" w:hAnsi="Arial" w:cs="Arial"/>
                <w:sz w:val="24"/>
              </w:rPr>
            </w:pPr>
            <w:r w:rsidRPr="006012F4">
              <w:rPr>
                <w:rFonts w:ascii="Arial" w:hAnsi="Arial" w:cs="Arial"/>
                <w:sz w:val="24"/>
              </w:rPr>
              <w:t>0.035</w:t>
            </w:r>
            <w:r w:rsidR="00A94EBD" w:rsidRPr="006012F4">
              <w:rPr>
                <w:rFonts w:ascii="Arial" w:hAnsi="Arial" w:cs="Arial"/>
                <w:sz w:val="24"/>
              </w:rPr>
              <w:fldChar w:fldCharType="begin"/>
            </w:r>
            <w:r w:rsidR="00A94EBD" w:rsidRPr="006012F4">
              <w:rPr>
                <w:rFonts w:ascii="Arial" w:hAnsi="Arial" w:cs="Arial"/>
                <w:sz w:val="24"/>
              </w:rPr>
              <w:instrText xml:space="preserve"> ADDIN EN.CITE &lt;EndNote&gt;&lt;Cite&gt;&lt;Author&gt;Peterson&lt;/Author&gt;&lt;Year&gt;2010&lt;/Year&gt;&lt;RecNum&gt;101&lt;/RecNum&gt;&lt;DisplayText&gt;&lt;style face="superscript"&gt;16&lt;/style&gt;&lt;/DisplayText&gt;&lt;record&gt;&lt;rec-number&gt;101&lt;/rec-number&gt;&lt;foreign-keys&gt;&lt;key app="EN" db-id="0vdpvzfrf999wceaap2pwfdurv0x5xt0r0rs" timestamp="1753001736"&gt;101&lt;/key&gt;&lt;/foreign-keys&gt;&lt;ref-type name="Journal Article"&gt;17&lt;/ref-type&gt;&lt;contributors&gt;&lt;authors&gt;&lt;author&gt;Peterson, A. A.&lt;/author&gt;&lt;author&gt;Abild-Pedersen, F.&lt;/author&gt;&lt;author&gt;Studt, F.&lt;/author&gt;&lt;author&gt;Rossmeisl, J.&lt;/author&gt;&lt;author&gt;Norskov, J. K.&lt;/author&gt;&lt;/authors&gt;&lt;/contributors&gt;&lt;titles&gt;&lt;title&gt;How copper catalyzes the electroreduction of carbon dioxide into hydrocarbon fuels&lt;/title&gt;&lt;secondary-title&gt;Energy &amp;amp; Environmental Science&lt;/secondary-title&gt;&lt;/titles&gt;&lt;periodical&gt;&lt;full-title&gt;Energy &amp;amp; Environmental Science&lt;/full-title&gt;&lt;abbr-1&gt;Energy Environ. Sci.&lt;/abbr-1&gt;&lt;/periodical&gt;&lt;pages&gt;1311-1315&lt;/pages&gt;&lt;volume&gt;3&lt;/volume&gt;&lt;number&gt;9&lt;/number&gt;&lt;dates&gt;&lt;year&gt;2010&lt;/year&gt;&lt;pub-dates&gt;&lt;date&gt;Sep&lt;/date&gt;&lt;/pub-dates&gt;&lt;/dates&gt;&lt;isbn&gt;1754-5692&lt;/isbn&gt;&lt;accession-num&gt;WOS:000282334000016&lt;/accession-num&gt;&lt;urls&gt;&lt;related-urls&gt;&lt;url&gt;&amp;lt;Go to ISI&amp;gt;://WOS:000282334000016&lt;/url&gt;&lt;/related-urls&gt;&lt;/urls&gt;&lt;electronic-resource-num&gt;10.1039/c0ee00071j&lt;/electronic-resource-num&gt;&lt;/record&gt;&lt;/Cite&gt;&lt;/EndNote&gt;</w:instrText>
            </w:r>
            <w:r w:rsidR="00A94EBD" w:rsidRPr="006012F4">
              <w:rPr>
                <w:rFonts w:ascii="Arial" w:hAnsi="Arial" w:cs="Arial"/>
                <w:sz w:val="24"/>
              </w:rPr>
              <w:fldChar w:fldCharType="separate"/>
            </w:r>
            <w:r w:rsidR="00A94EBD" w:rsidRPr="006012F4">
              <w:rPr>
                <w:rFonts w:ascii="Arial" w:hAnsi="Arial" w:cs="Arial"/>
                <w:noProof/>
                <w:sz w:val="24"/>
                <w:vertAlign w:val="superscript"/>
              </w:rPr>
              <w:t>16</w:t>
            </w:r>
            <w:r w:rsidR="00A94EBD" w:rsidRPr="006012F4">
              <w:rPr>
                <w:rFonts w:ascii="Arial" w:hAnsi="Arial" w:cs="Arial"/>
                <w:sz w:val="24"/>
              </w:rPr>
              <w:fldChar w:fldCharType="end"/>
            </w:r>
          </w:p>
        </w:tc>
        <w:tc>
          <w:tcPr>
            <w:tcW w:w="652" w:type="pct"/>
            <w:vAlign w:val="center"/>
          </w:tcPr>
          <w:p w14:paraId="29182BB8" w14:textId="18B95E68" w:rsidR="00222F0B" w:rsidRPr="006012F4" w:rsidRDefault="00222F0B" w:rsidP="00BD064E">
            <w:pPr>
              <w:spacing w:line="360" w:lineRule="auto"/>
              <w:jc w:val="center"/>
              <w:rPr>
                <w:rFonts w:ascii="Arial" w:hAnsi="Arial" w:cs="Arial"/>
                <w:sz w:val="24"/>
              </w:rPr>
            </w:pPr>
            <w:r w:rsidRPr="006012F4">
              <w:rPr>
                <w:rFonts w:ascii="Arial" w:hAnsi="Arial" w:cs="Arial"/>
                <w:sz w:val="24"/>
              </w:rPr>
              <w:t>0.56</w:t>
            </w:r>
          </w:p>
        </w:tc>
        <w:tc>
          <w:tcPr>
            <w:tcW w:w="1085" w:type="pct"/>
            <w:vAlign w:val="center"/>
          </w:tcPr>
          <w:p w14:paraId="1F52022B" w14:textId="3AF7DA38" w:rsidR="00222F0B" w:rsidRPr="006012F4" w:rsidRDefault="00D976E8" w:rsidP="00BD064E">
            <w:pPr>
              <w:spacing w:line="360" w:lineRule="auto"/>
              <w:jc w:val="center"/>
              <w:rPr>
                <w:rFonts w:ascii="Arial" w:hAnsi="Arial" w:cs="Arial"/>
                <w:sz w:val="24"/>
              </w:rPr>
            </w:pPr>
            <w:r w:rsidRPr="006012F4">
              <w:rPr>
                <w:rFonts w:ascii="Arial" w:hAnsi="Arial" w:cs="Arial"/>
                <w:sz w:val="24"/>
              </w:rPr>
              <w:t>-0.57</w:t>
            </w:r>
          </w:p>
        </w:tc>
        <w:tc>
          <w:tcPr>
            <w:tcW w:w="1454" w:type="pct"/>
            <w:vAlign w:val="center"/>
          </w:tcPr>
          <w:p w14:paraId="2829FAAC" w14:textId="517B6338" w:rsidR="00222F0B" w:rsidRPr="006012F4" w:rsidRDefault="00D976E8" w:rsidP="00BD064E">
            <w:pPr>
              <w:spacing w:line="360" w:lineRule="auto"/>
              <w:jc w:val="center"/>
              <w:rPr>
                <w:rFonts w:ascii="Arial" w:hAnsi="Arial" w:cs="Arial"/>
                <w:sz w:val="24"/>
              </w:rPr>
            </w:pPr>
            <w:r w:rsidRPr="006012F4">
              <w:rPr>
                <w:rFonts w:ascii="Arial" w:hAnsi="Arial" w:cs="Arial"/>
                <w:sz w:val="24"/>
              </w:rPr>
              <w:t>-0.01</w:t>
            </w:r>
          </w:p>
        </w:tc>
      </w:tr>
      <w:tr w:rsidR="00222F0B" w14:paraId="624BAABA" w14:textId="77777777" w:rsidTr="00867B8F">
        <w:tc>
          <w:tcPr>
            <w:tcW w:w="548" w:type="pct"/>
            <w:vAlign w:val="center"/>
          </w:tcPr>
          <w:p w14:paraId="3E496444"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CO</w:t>
            </w:r>
            <w:r w:rsidRPr="006012F4">
              <w:rPr>
                <w:rFonts w:ascii="Arial" w:hAnsi="Arial" w:cs="Arial"/>
                <w:sz w:val="24"/>
                <w:vertAlign w:val="subscript"/>
              </w:rPr>
              <w:t>2</w:t>
            </w:r>
          </w:p>
        </w:tc>
        <w:tc>
          <w:tcPr>
            <w:tcW w:w="1261" w:type="pct"/>
          </w:tcPr>
          <w:p w14:paraId="692A0930" w14:textId="437ECC5F" w:rsidR="00222F0B" w:rsidRPr="006012F4" w:rsidRDefault="00222F0B" w:rsidP="00BD064E">
            <w:pPr>
              <w:spacing w:line="360" w:lineRule="auto"/>
              <w:jc w:val="center"/>
              <w:rPr>
                <w:rFonts w:ascii="Arial" w:hAnsi="Arial" w:cs="Arial"/>
                <w:sz w:val="24"/>
              </w:rPr>
            </w:pPr>
            <w:r w:rsidRPr="006012F4">
              <w:rPr>
                <w:rFonts w:ascii="Arial" w:hAnsi="Arial" w:cs="Arial"/>
                <w:sz w:val="24"/>
              </w:rPr>
              <w:t>1</w:t>
            </w:r>
          </w:p>
        </w:tc>
        <w:tc>
          <w:tcPr>
            <w:tcW w:w="652" w:type="pct"/>
            <w:vAlign w:val="center"/>
          </w:tcPr>
          <w:p w14:paraId="209869C9" w14:textId="10460492" w:rsidR="00222F0B" w:rsidRPr="006012F4" w:rsidRDefault="00222F0B" w:rsidP="00BD064E">
            <w:pPr>
              <w:spacing w:line="360" w:lineRule="auto"/>
              <w:jc w:val="center"/>
              <w:rPr>
                <w:rFonts w:ascii="Arial" w:hAnsi="Arial" w:cs="Arial"/>
                <w:sz w:val="24"/>
              </w:rPr>
            </w:pPr>
            <w:r w:rsidRPr="006012F4">
              <w:rPr>
                <w:rFonts w:ascii="Arial" w:hAnsi="Arial" w:cs="Arial"/>
                <w:sz w:val="24"/>
              </w:rPr>
              <w:t>0.30</w:t>
            </w:r>
          </w:p>
        </w:tc>
        <w:tc>
          <w:tcPr>
            <w:tcW w:w="1085" w:type="pct"/>
            <w:vAlign w:val="center"/>
          </w:tcPr>
          <w:p w14:paraId="121EF8C6"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-0.58</w:t>
            </w:r>
          </w:p>
        </w:tc>
        <w:tc>
          <w:tcPr>
            <w:tcW w:w="1454" w:type="pct"/>
            <w:vAlign w:val="center"/>
          </w:tcPr>
          <w:p w14:paraId="493A729C"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-0.28</w:t>
            </w:r>
          </w:p>
        </w:tc>
      </w:tr>
      <w:tr w:rsidR="00222F0B" w14:paraId="77652783" w14:textId="77777777" w:rsidTr="00867B8F">
        <w:tc>
          <w:tcPr>
            <w:tcW w:w="548" w:type="pct"/>
            <w:vAlign w:val="center"/>
          </w:tcPr>
          <w:p w14:paraId="0BE19C88"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NO</w:t>
            </w:r>
            <w:r w:rsidRPr="006012F4">
              <w:rPr>
                <w:rFonts w:ascii="Arial" w:hAnsi="Arial" w:cs="Arial"/>
                <w:sz w:val="24"/>
                <w:vertAlign w:val="subscript"/>
              </w:rPr>
              <w:t>2</w:t>
            </w:r>
          </w:p>
        </w:tc>
        <w:tc>
          <w:tcPr>
            <w:tcW w:w="1261" w:type="pct"/>
          </w:tcPr>
          <w:p w14:paraId="3F146988" w14:textId="274FEE30" w:rsidR="00222F0B" w:rsidRPr="006012F4" w:rsidRDefault="00222F0B" w:rsidP="00BD064E">
            <w:pPr>
              <w:spacing w:line="360" w:lineRule="auto"/>
              <w:jc w:val="center"/>
              <w:rPr>
                <w:rFonts w:ascii="Arial" w:hAnsi="Arial" w:cs="Arial"/>
                <w:sz w:val="24"/>
              </w:rPr>
            </w:pPr>
            <w:r w:rsidRPr="006012F4">
              <w:rPr>
                <w:rFonts w:ascii="Arial" w:hAnsi="Arial" w:cs="Arial"/>
                <w:sz w:val="24"/>
              </w:rPr>
              <w:t>1</w:t>
            </w:r>
          </w:p>
        </w:tc>
        <w:tc>
          <w:tcPr>
            <w:tcW w:w="652" w:type="pct"/>
            <w:vAlign w:val="center"/>
          </w:tcPr>
          <w:p w14:paraId="693EC3A7" w14:textId="0CAF6077" w:rsidR="00222F0B" w:rsidRPr="006012F4" w:rsidRDefault="00222F0B" w:rsidP="00BD064E">
            <w:pPr>
              <w:spacing w:line="360" w:lineRule="auto"/>
              <w:jc w:val="center"/>
              <w:rPr>
                <w:rFonts w:ascii="Arial" w:hAnsi="Arial" w:cs="Arial"/>
                <w:sz w:val="24"/>
              </w:rPr>
            </w:pPr>
            <w:r w:rsidRPr="006012F4">
              <w:rPr>
                <w:rFonts w:ascii="Arial" w:hAnsi="Arial" w:cs="Arial"/>
                <w:sz w:val="24"/>
              </w:rPr>
              <w:t>0.23</w:t>
            </w:r>
          </w:p>
        </w:tc>
        <w:tc>
          <w:tcPr>
            <w:tcW w:w="1085" w:type="pct"/>
            <w:vAlign w:val="center"/>
          </w:tcPr>
          <w:p w14:paraId="27E4CAFD"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-0.64</w:t>
            </w:r>
          </w:p>
        </w:tc>
        <w:tc>
          <w:tcPr>
            <w:tcW w:w="1454" w:type="pct"/>
            <w:vAlign w:val="center"/>
          </w:tcPr>
          <w:p w14:paraId="0F4C2647" w14:textId="77777777" w:rsidR="00222F0B" w:rsidRPr="006012F4" w:rsidRDefault="00222F0B" w:rsidP="00BD064E">
            <w:pPr>
              <w:spacing w:line="360" w:lineRule="auto"/>
              <w:jc w:val="center"/>
              <w:rPr>
                <w:rFonts w:ascii="Arial" w:hAnsi="Arial" w:cs="Arial"/>
                <w:sz w:val="24"/>
              </w:rPr>
            </w:pPr>
            <w:r w:rsidRPr="006012F4">
              <w:rPr>
                <w:rFonts w:ascii="Arial" w:hAnsi="Arial" w:cs="Arial"/>
                <w:sz w:val="24"/>
              </w:rPr>
              <w:t>-0.41</w:t>
            </w:r>
          </w:p>
        </w:tc>
      </w:tr>
    </w:tbl>
    <w:p w14:paraId="7EA9D5DB" w14:textId="77777777" w:rsidR="008C00C1" w:rsidRPr="00FE44B9" w:rsidRDefault="008C00C1" w:rsidP="008C00C1">
      <w:pPr>
        <w:spacing w:line="360" w:lineRule="auto"/>
        <w:rPr>
          <w:rFonts w:ascii="Times New Roman" w:hAnsi="Times New Roman"/>
          <w:sz w:val="24"/>
          <w:szCs w:val="24"/>
        </w:rPr>
      </w:pPr>
    </w:p>
    <w:p w14:paraId="547E29C5" w14:textId="77777777" w:rsidR="008C00C1" w:rsidRDefault="008C00C1" w:rsidP="008C00C1">
      <w:pPr>
        <w:spacing w:line="360" w:lineRule="auto"/>
        <w:ind w:firstLineChars="200" w:firstLine="480"/>
        <w:rPr>
          <w:rFonts w:ascii="Times New Roman" w:hAnsi="Times New Roman"/>
          <w:sz w:val="24"/>
          <w:szCs w:val="24"/>
        </w:rPr>
      </w:pPr>
    </w:p>
    <w:p w14:paraId="0715441C" w14:textId="77777777" w:rsidR="008C00C1" w:rsidRDefault="008C00C1" w:rsidP="008C00C1">
      <w:pPr>
        <w:widowControl/>
        <w:jc w:val="left"/>
        <w:rPr>
          <w:rFonts w:ascii="Times New Roman" w:hAnsi="Times New Roman"/>
          <w:sz w:val="24"/>
          <w:szCs w:val="24"/>
        </w:rPr>
      </w:pPr>
      <w:r>
        <w:rPr>
          <w:rFonts w:ascii="Times New Roman" w:hAnsi="Times New Roman"/>
          <w:sz w:val="24"/>
          <w:szCs w:val="24"/>
        </w:rPr>
        <w:br w:type="page"/>
      </w:r>
    </w:p>
    <w:p w14:paraId="19593A69" w14:textId="77777777" w:rsidR="00F327A5" w:rsidRDefault="00F327A5">
      <w:pPr>
        <w:widowControl/>
        <w:jc w:val="left"/>
        <w:rPr>
          <w:rFonts w:ascii="Times New Roman" w:hAnsi="Times New Roman"/>
          <w:sz w:val="24"/>
          <w:szCs w:val="24"/>
        </w:rPr>
      </w:pPr>
    </w:p>
    <w:p w14:paraId="58919E27" w14:textId="77777777" w:rsidR="00693C67" w:rsidRPr="00064EFC" w:rsidRDefault="00693C67" w:rsidP="00693C67">
      <w:pPr>
        <w:spacing w:line="360" w:lineRule="auto"/>
        <w:jc w:val="center"/>
        <w:rPr>
          <w:sz w:val="24"/>
        </w:rPr>
      </w:pPr>
      <w:r>
        <w:rPr>
          <w:noProof/>
        </w:rPr>
        <w:drawing>
          <wp:inline distT="0" distB="0" distL="0" distR="0" wp14:anchorId="124D4232" wp14:editId="38F14065">
            <wp:extent cx="4649492" cy="2154937"/>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68336" cy="2163671"/>
                    </a:xfrm>
                    <a:prstGeom prst="rect">
                      <a:avLst/>
                    </a:prstGeom>
                    <a:noFill/>
                    <a:ln>
                      <a:noFill/>
                    </a:ln>
                  </pic:spPr>
                </pic:pic>
              </a:graphicData>
            </a:graphic>
          </wp:inline>
        </w:drawing>
      </w:r>
    </w:p>
    <w:p w14:paraId="0ACC9CB0" w14:textId="49CC0DFF" w:rsidR="00693C67" w:rsidRPr="001B1A79" w:rsidRDefault="00693C67" w:rsidP="00693C67">
      <w:pPr>
        <w:widowControl/>
        <w:spacing w:line="360" w:lineRule="auto"/>
        <w:rPr>
          <w:rFonts w:ascii="Arial" w:hAnsi="Arial" w:cs="Arial"/>
          <w:sz w:val="24"/>
          <w:lang w:val="de-DE"/>
        </w:rPr>
      </w:pPr>
      <w:r w:rsidRPr="001B1A79">
        <w:rPr>
          <w:rFonts w:ascii="Arial" w:hAnsi="Arial" w:cs="Arial"/>
          <w:b/>
          <w:bCs/>
          <w:sz w:val="24"/>
          <w:lang w:val="de-DE"/>
        </w:rPr>
        <w:t>Supplementary Figure 2</w:t>
      </w:r>
      <w:r w:rsidR="003F5842" w:rsidRPr="001B1A79">
        <w:rPr>
          <w:rFonts w:ascii="Arial" w:hAnsi="Arial" w:cs="Arial"/>
          <w:b/>
          <w:bCs/>
          <w:sz w:val="24"/>
          <w:lang w:val="de-DE"/>
        </w:rPr>
        <w:t>6</w:t>
      </w:r>
      <w:r w:rsidR="00090675" w:rsidRPr="001B1A79">
        <w:rPr>
          <w:rFonts w:ascii="Arial" w:hAnsi="Arial" w:cs="Arial"/>
          <w:b/>
          <w:bCs/>
          <w:sz w:val="24"/>
          <w:lang w:val="de-DE"/>
        </w:rPr>
        <w:t>.</w:t>
      </w:r>
      <w:r w:rsidRPr="001B1A79">
        <w:rPr>
          <w:rFonts w:ascii="Arial" w:hAnsi="Arial" w:cs="Arial"/>
          <w:b/>
          <w:bCs/>
          <w:sz w:val="24"/>
          <w:lang w:val="de-DE"/>
        </w:rPr>
        <w:t xml:space="preserve"> </w:t>
      </w:r>
      <w:r w:rsidRPr="001B1A79">
        <w:rPr>
          <w:rFonts w:ascii="Arial" w:hAnsi="Arial" w:cs="Arial"/>
          <w:sz w:val="24"/>
          <w:lang w:val="de-DE"/>
        </w:rPr>
        <w:t>Determination of urea concentration by 1H NMR spectroscopy. (a) 1H NMR spectra of urea standard solutions with different concentrations (0 ppm, 10 ppm, 25 ppm, 50 ppm, 100 ppm); (b) quantitative calibration curve of urea concentration.</w:t>
      </w:r>
    </w:p>
    <w:p w14:paraId="78E4E6A3" w14:textId="0070FD25" w:rsidR="00693C67" w:rsidRPr="001B1A79" w:rsidRDefault="00693C67" w:rsidP="00693C67">
      <w:pPr>
        <w:widowControl/>
        <w:spacing w:line="360" w:lineRule="auto"/>
        <w:rPr>
          <w:rFonts w:ascii="Arial" w:hAnsi="Arial" w:cs="Arial"/>
          <w:sz w:val="24"/>
          <w:lang w:val="de-DE"/>
        </w:rPr>
      </w:pPr>
    </w:p>
    <w:p w14:paraId="09AC26B9" w14:textId="2C56361D" w:rsidR="00693C67" w:rsidRPr="001B1A79" w:rsidRDefault="00693C67" w:rsidP="00693C67">
      <w:pPr>
        <w:widowControl/>
        <w:spacing w:line="360" w:lineRule="auto"/>
        <w:rPr>
          <w:rFonts w:ascii="Arial" w:hAnsi="Arial" w:cs="Arial"/>
          <w:sz w:val="24"/>
          <w:lang w:val="de-DE"/>
        </w:rPr>
      </w:pPr>
    </w:p>
    <w:p w14:paraId="0266D0A4" w14:textId="3D5ED418" w:rsidR="00693C67" w:rsidRPr="001B1A79" w:rsidRDefault="00693C67" w:rsidP="00693C67">
      <w:pPr>
        <w:widowControl/>
        <w:spacing w:line="360" w:lineRule="auto"/>
        <w:rPr>
          <w:rFonts w:ascii="Arial" w:hAnsi="Arial" w:cs="Arial"/>
          <w:sz w:val="24"/>
          <w:lang w:val="de-DE"/>
        </w:rPr>
      </w:pPr>
    </w:p>
    <w:p w14:paraId="5FC8AEDE" w14:textId="4C203872" w:rsidR="00693C67" w:rsidRPr="001B1A79" w:rsidRDefault="00693C67" w:rsidP="00693C67">
      <w:pPr>
        <w:spacing w:line="360" w:lineRule="auto"/>
        <w:jc w:val="center"/>
        <w:rPr>
          <w:rFonts w:ascii="Arial" w:hAnsi="Arial" w:cs="Arial"/>
          <w:sz w:val="24"/>
        </w:rPr>
      </w:pPr>
      <w:r w:rsidRPr="001B1A79">
        <w:rPr>
          <w:rFonts w:ascii="Arial" w:hAnsi="Arial" w:cs="Arial"/>
          <w:noProof/>
        </w:rPr>
        <w:drawing>
          <wp:inline distT="0" distB="0" distL="0" distR="0" wp14:anchorId="2EFBA2C5" wp14:editId="06A03BBB">
            <wp:extent cx="5026836" cy="2112135"/>
            <wp:effectExtent l="0" t="0" r="2540" b="254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40265" cy="2117777"/>
                    </a:xfrm>
                    <a:prstGeom prst="rect">
                      <a:avLst/>
                    </a:prstGeom>
                    <a:noFill/>
                    <a:ln>
                      <a:noFill/>
                    </a:ln>
                  </pic:spPr>
                </pic:pic>
              </a:graphicData>
            </a:graphic>
          </wp:inline>
        </w:drawing>
      </w:r>
    </w:p>
    <w:p w14:paraId="30E9760E" w14:textId="3441BE2A" w:rsidR="00693C67" w:rsidRPr="001B1A79" w:rsidRDefault="00693C67" w:rsidP="00693C67">
      <w:pPr>
        <w:widowControl/>
        <w:spacing w:line="360" w:lineRule="auto"/>
        <w:rPr>
          <w:rFonts w:ascii="Arial" w:hAnsi="Arial" w:cs="Arial"/>
          <w:sz w:val="24"/>
          <w:lang w:val="de-DE"/>
        </w:rPr>
      </w:pPr>
      <w:r w:rsidRPr="001B1A79">
        <w:rPr>
          <w:rFonts w:ascii="Arial" w:hAnsi="Arial" w:cs="Arial"/>
          <w:b/>
          <w:bCs/>
          <w:sz w:val="24"/>
          <w:lang w:val="de-DE"/>
        </w:rPr>
        <w:t>Supplementary Figure 2</w:t>
      </w:r>
      <w:r w:rsidR="003F5842" w:rsidRPr="001B1A79">
        <w:rPr>
          <w:rFonts w:ascii="Arial" w:hAnsi="Arial" w:cs="Arial"/>
          <w:b/>
          <w:bCs/>
          <w:sz w:val="24"/>
          <w:lang w:val="de-DE"/>
        </w:rPr>
        <w:t>7</w:t>
      </w:r>
      <w:r w:rsidR="00090675" w:rsidRPr="001B1A79">
        <w:rPr>
          <w:rFonts w:ascii="Arial" w:hAnsi="Arial" w:cs="Arial"/>
          <w:b/>
          <w:bCs/>
          <w:sz w:val="24"/>
          <w:lang w:val="de-DE"/>
        </w:rPr>
        <w:t>.</w:t>
      </w:r>
      <w:r w:rsidRPr="001B1A79">
        <w:rPr>
          <w:rFonts w:ascii="Arial" w:hAnsi="Arial" w:cs="Arial"/>
          <w:b/>
          <w:bCs/>
          <w:sz w:val="24"/>
          <w:lang w:val="de-DE"/>
        </w:rPr>
        <w:t xml:space="preserve"> </w:t>
      </w:r>
      <w:r w:rsidRPr="001B1A79">
        <w:rPr>
          <w:rFonts w:ascii="Arial" w:hAnsi="Arial" w:cs="Arial"/>
          <w:sz w:val="24"/>
          <w:lang w:val="de-DE"/>
        </w:rPr>
        <w:t>Determination of urea concentration by UV-vis spectroscopy. (a) UV-vis spectra of urea standard solutions with different concentrations (0 μg/mL, 0.5 μg/mL, 1 μg/mL, 2 μg/mL, 2.5 μg/mL, 5 μg/mL, 10 μg/mL); (b) Quantitative calibration curve of urea concentration.</w:t>
      </w:r>
    </w:p>
    <w:p w14:paraId="79FB7ADE" w14:textId="3FA57D27" w:rsidR="00693C67" w:rsidRPr="001B1A79" w:rsidRDefault="00693C67" w:rsidP="00693C67">
      <w:pPr>
        <w:widowControl/>
        <w:spacing w:line="360" w:lineRule="auto"/>
        <w:rPr>
          <w:rFonts w:ascii="Arial" w:hAnsi="Arial" w:cs="Arial"/>
          <w:sz w:val="24"/>
          <w:lang w:val="de-DE"/>
        </w:rPr>
      </w:pPr>
    </w:p>
    <w:p w14:paraId="4ABF073A" w14:textId="78B1AADB" w:rsidR="00693C67" w:rsidRPr="001B1A79" w:rsidRDefault="00693C67" w:rsidP="00693C67">
      <w:pPr>
        <w:widowControl/>
        <w:spacing w:line="360" w:lineRule="auto"/>
        <w:rPr>
          <w:rFonts w:ascii="Arial" w:hAnsi="Arial" w:cs="Arial"/>
          <w:sz w:val="24"/>
          <w:lang w:val="de-DE"/>
        </w:rPr>
      </w:pPr>
    </w:p>
    <w:p w14:paraId="52F47B2F" w14:textId="77777777" w:rsidR="00693C67" w:rsidRPr="001B1A79" w:rsidRDefault="00693C67">
      <w:pPr>
        <w:widowControl/>
        <w:jc w:val="left"/>
        <w:rPr>
          <w:rFonts w:ascii="Arial" w:hAnsi="Arial" w:cs="Arial"/>
          <w:sz w:val="24"/>
          <w:lang w:val="de-DE"/>
        </w:rPr>
      </w:pPr>
      <w:r w:rsidRPr="001B1A79">
        <w:rPr>
          <w:rFonts w:ascii="Arial" w:hAnsi="Arial" w:cs="Arial"/>
          <w:sz w:val="24"/>
          <w:lang w:val="de-DE"/>
        </w:rPr>
        <w:br w:type="page"/>
      </w:r>
    </w:p>
    <w:p w14:paraId="08269C02" w14:textId="02B84F38" w:rsidR="00693C67" w:rsidRPr="001B1A79" w:rsidRDefault="00693C67" w:rsidP="00693C67">
      <w:pPr>
        <w:spacing w:line="360" w:lineRule="auto"/>
        <w:jc w:val="center"/>
        <w:rPr>
          <w:rFonts w:ascii="Arial" w:hAnsi="Arial" w:cs="Arial"/>
          <w:sz w:val="24"/>
        </w:rPr>
      </w:pPr>
      <w:r w:rsidRPr="001B1A79">
        <w:rPr>
          <w:rFonts w:ascii="Arial" w:hAnsi="Arial" w:cs="Arial"/>
          <w:noProof/>
        </w:rPr>
        <w:lastRenderedPageBreak/>
        <w:drawing>
          <wp:inline distT="0" distB="0" distL="0" distR="0" wp14:anchorId="73C3D1BF" wp14:editId="3A529000">
            <wp:extent cx="4932608" cy="2061946"/>
            <wp:effectExtent l="0" t="0" r="190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49883" cy="2069167"/>
                    </a:xfrm>
                    <a:prstGeom prst="rect">
                      <a:avLst/>
                    </a:prstGeom>
                    <a:noFill/>
                    <a:ln>
                      <a:noFill/>
                    </a:ln>
                  </pic:spPr>
                </pic:pic>
              </a:graphicData>
            </a:graphic>
          </wp:inline>
        </w:drawing>
      </w:r>
    </w:p>
    <w:p w14:paraId="4C3BBBB6" w14:textId="59291285" w:rsidR="00693C67" w:rsidRPr="001B1A79" w:rsidRDefault="00693C67" w:rsidP="00693C67">
      <w:pPr>
        <w:widowControl/>
        <w:spacing w:line="360" w:lineRule="auto"/>
        <w:rPr>
          <w:rFonts w:ascii="Arial" w:hAnsi="Arial" w:cs="Arial"/>
          <w:sz w:val="24"/>
          <w:lang w:val="de-DE"/>
        </w:rPr>
      </w:pPr>
      <w:r w:rsidRPr="001B1A79">
        <w:rPr>
          <w:rFonts w:ascii="Arial" w:hAnsi="Arial" w:cs="Arial"/>
          <w:b/>
          <w:bCs/>
          <w:sz w:val="24"/>
          <w:lang w:val="de-DE"/>
        </w:rPr>
        <w:t>Supplementary Figure 2</w:t>
      </w:r>
      <w:r w:rsidR="003F5842" w:rsidRPr="001B1A79">
        <w:rPr>
          <w:rFonts w:ascii="Arial" w:hAnsi="Arial" w:cs="Arial"/>
          <w:b/>
          <w:bCs/>
          <w:sz w:val="24"/>
          <w:lang w:val="de-DE"/>
        </w:rPr>
        <w:t>8</w:t>
      </w:r>
      <w:r w:rsidR="00090675" w:rsidRPr="001B1A79">
        <w:rPr>
          <w:rFonts w:ascii="Arial" w:hAnsi="Arial" w:cs="Arial"/>
          <w:b/>
          <w:bCs/>
          <w:sz w:val="24"/>
          <w:lang w:val="de-DE"/>
        </w:rPr>
        <w:t>.</w:t>
      </w:r>
      <w:r w:rsidRPr="001B1A79">
        <w:rPr>
          <w:rFonts w:ascii="Arial" w:hAnsi="Arial" w:cs="Arial"/>
          <w:b/>
          <w:bCs/>
          <w:sz w:val="24"/>
          <w:lang w:val="de-DE"/>
        </w:rPr>
        <w:t xml:space="preserve"> </w:t>
      </w:r>
      <w:r w:rsidRPr="001B1A79">
        <w:rPr>
          <w:rFonts w:ascii="Arial" w:hAnsi="Arial" w:cs="Arial"/>
          <w:sz w:val="24"/>
          <w:lang w:val="de-DE"/>
        </w:rPr>
        <w:t>Determination of NH3 concentration by UV-vis spectroscopy. (a) UV-vis spectra of ammonium chloride standard solutions with different concentrations (0 μg/mL, 0.5 μg/mL, 1 μg/mL, 2 μg/mL, 2.5 μg/mL, 3.33 μg/mL, 5 μg/mL); (b) Quantitative calibration curve of NH3 concentration.</w:t>
      </w:r>
    </w:p>
    <w:p w14:paraId="164AD2F3" w14:textId="4F8B69A0" w:rsidR="00693C67" w:rsidRPr="001B1A79" w:rsidRDefault="00693C67" w:rsidP="00693C67">
      <w:pPr>
        <w:widowControl/>
        <w:spacing w:line="360" w:lineRule="auto"/>
        <w:rPr>
          <w:rFonts w:ascii="Arial" w:hAnsi="Arial" w:cs="Arial"/>
          <w:sz w:val="24"/>
          <w:lang w:val="de-DE"/>
        </w:rPr>
      </w:pPr>
    </w:p>
    <w:p w14:paraId="3260058E" w14:textId="28C1D7AD" w:rsidR="00693C67" w:rsidRPr="001B1A79" w:rsidRDefault="00693C67" w:rsidP="00693C67">
      <w:pPr>
        <w:widowControl/>
        <w:spacing w:line="360" w:lineRule="auto"/>
        <w:rPr>
          <w:rFonts w:ascii="Arial" w:hAnsi="Arial" w:cs="Arial"/>
          <w:sz w:val="24"/>
          <w:lang w:val="de-DE"/>
        </w:rPr>
      </w:pPr>
    </w:p>
    <w:p w14:paraId="2F7BDF71" w14:textId="3E37B27D" w:rsidR="00693C67" w:rsidRPr="001B1A79" w:rsidRDefault="00693C67" w:rsidP="00693C67">
      <w:pPr>
        <w:widowControl/>
        <w:spacing w:line="360" w:lineRule="auto"/>
        <w:rPr>
          <w:rFonts w:ascii="Arial" w:hAnsi="Arial" w:cs="Arial"/>
          <w:sz w:val="24"/>
          <w:lang w:val="de-DE"/>
        </w:rPr>
      </w:pPr>
    </w:p>
    <w:p w14:paraId="43DEC103" w14:textId="6A989E36" w:rsidR="00693C67" w:rsidRPr="001B1A79" w:rsidRDefault="00693C67" w:rsidP="00693C67">
      <w:pPr>
        <w:spacing w:line="360" w:lineRule="auto"/>
        <w:jc w:val="center"/>
        <w:rPr>
          <w:rFonts w:ascii="Arial" w:hAnsi="Arial" w:cs="Arial"/>
          <w:sz w:val="24"/>
        </w:rPr>
      </w:pPr>
      <w:r w:rsidRPr="001B1A79">
        <w:rPr>
          <w:rFonts w:ascii="Arial" w:hAnsi="Arial" w:cs="Arial"/>
          <w:noProof/>
        </w:rPr>
        <w:drawing>
          <wp:inline distT="0" distB="0" distL="0" distR="0" wp14:anchorId="7BFA664A" wp14:editId="50331B92">
            <wp:extent cx="4887532" cy="2059682"/>
            <wp:effectExtent l="0" t="0" r="889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98357" cy="2064244"/>
                    </a:xfrm>
                    <a:prstGeom prst="rect">
                      <a:avLst/>
                    </a:prstGeom>
                    <a:noFill/>
                    <a:ln>
                      <a:noFill/>
                    </a:ln>
                  </pic:spPr>
                </pic:pic>
              </a:graphicData>
            </a:graphic>
          </wp:inline>
        </w:drawing>
      </w:r>
    </w:p>
    <w:p w14:paraId="539F5865" w14:textId="17B85A2D" w:rsidR="00693C67" w:rsidRPr="001B1A79" w:rsidRDefault="00693C67" w:rsidP="00693C67">
      <w:pPr>
        <w:widowControl/>
        <w:spacing w:line="360" w:lineRule="auto"/>
        <w:rPr>
          <w:rFonts w:ascii="Arial" w:hAnsi="Arial" w:cs="Arial"/>
          <w:sz w:val="24"/>
          <w:lang w:val="de-DE"/>
        </w:rPr>
      </w:pPr>
      <w:r w:rsidRPr="001B1A79">
        <w:rPr>
          <w:rFonts w:ascii="Arial" w:hAnsi="Arial" w:cs="Arial"/>
          <w:b/>
          <w:bCs/>
          <w:sz w:val="24"/>
          <w:lang w:val="de-DE"/>
        </w:rPr>
        <w:t>Supplementary Figure 2</w:t>
      </w:r>
      <w:r w:rsidR="003F5842" w:rsidRPr="001B1A79">
        <w:rPr>
          <w:rFonts w:ascii="Arial" w:hAnsi="Arial" w:cs="Arial"/>
          <w:b/>
          <w:bCs/>
          <w:sz w:val="24"/>
          <w:lang w:val="de-DE"/>
        </w:rPr>
        <w:t>9</w:t>
      </w:r>
      <w:r w:rsidR="00090675" w:rsidRPr="001B1A79">
        <w:rPr>
          <w:rFonts w:ascii="Arial" w:hAnsi="Arial" w:cs="Arial"/>
          <w:b/>
          <w:bCs/>
          <w:sz w:val="24"/>
          <w:lang w:val="de-DE"/>
        </w:rPr>
        <w:t>.</w:t>
      </w:r>
      <w:r w:rsidRPr="001B1A79">
        <w:rPr>
          <w:rFonts w:ascii="Arial" w:hAnsi="Arial" w:cs="Arial"/>
          <w:b/>
          <w:bCs/>
          <w:sz w:val="24"/>
          <w:lang w:val="de-DE"/>
        </w:rPr>
        <w:t xml:space="preserve"> </w:t>
      </w:r>
      <w:r w:rsidRPr="001B1A79">
        <w:rPr>
          <w:rFonts w:ascii="Arial" w:hAnsi="Arial" w:cs="Arial"/>
          <w:sz w:val="24"/>
          <w:lang w:val="de-DE"/>
        </w:rPr>
        <w:t>Determination of nitrite concentration by UV-vis spectroscopy. (a) UV-vis spectra of potassium nitrite standard solutions with different concentrations (0 μg/mL, 0.25 μg/mL, 0.5 μg/mL, 0.75 μg/mL, 1 μg/mL, 2 μg/mL); (b) quantitative calibration curve of nitrite concentration.</w:t>
      </w:r>
    </w:p>
    <w:p w14:paraId="14B20850" w14:textId="77777777" w:rsidR="00693C67" w:rsidRPr="001B1A79" w:rsidRDefault="00693C67" w:rsidP="00693C67">
      <w:pPr>
        <w:widowControl/>
        <w:spacing w:line="360" w:lineRule="auto"/>
        <w:rPr>
          <w:rFonts w:ascii="Arial" w:hAnsi="Arial" w:cs="Arial"/>
          <w:sz w:val="24"/>
          <w:szCs w:val="24"/>
        </w:rPr>
      </w:pPr>
    </w:p>
    <w:p w14:paraId="3D3401CC" w14:textId="106944EB" w:rsidR="00FB5DC5" w:rsidRPr="001B1A79" w:rsidRDefault="00693C67">
      <w:pPr>
        <w:widowControl/>
        <w:jc w:val="left"/>
        <w:rPr>
          <w:rFonts w:ascii="Arial" w:hAnsi="Arial" w:cs="Arial"/>
          <w:sz w:val="24"/>
          <w:szCs w:val="28"/>
        </w:rPr>
      </w:pPr>
      <w:r w:rsidRPr="001B1A79">
        <w:rPr>
          <w:rFonts w:ascii="Arial" w:hAnsi="Arial" w:cs="Arial"/>
          <w:sz w:val="24"/>
          <w:szCs w:val="24"/>
        </w:rPr>
        <w:br w:type="page"/>
      </w:r>
    </w:p>
    <w:p w14:paraId="43AD583E" w14:textId="0009281E" w:rsidR="00FB5DC5" w:rsidRPr="001B1A79" w:rsidRDefault="00FB5DC5" w:rsidP="00FB5DC5">
      <w:pPr>
        <w:widowControl/>
        <w:jc w:val="left"/>
        <w:outlineLvl w:val="1"/>
        <w:rPr>
          <w:rFonts w:ascii="Arial" w:hAnsi="Arial" w:cs="Arial"/>
          <w:b/>
          <w:bCs/>
          <w:sz w:val="24"/>
        </w:rPr>
      </w:pPr>
      <w:r w:rsidRPr="001B1A79">
        <w:rPr>
          <w:rFonts w:ascii="Arial" w:hAnsi="Arial" w:cs="Arial"/>
          <w:b/>
          <w:bCs/>
          <w:sz w:val="24"/>
        </w:rPr>
        <w:lastRenderedPageBreak/>
        <w:t>Reference</w:t>
      </w:r>
      <w:r w:rsidR="00AE59AB" w:rsidRPr="001B1A79">
        <w:rPr>
          <w:rFonts w:ascii="Arial" w:hAnsi="Arial" w:cs="Arial"/>
          <w:b/>
          <w:bCs/>
          <w:sz w:val="24"/>
        </w:rPr>
        <w:t>s</w:t>
      </w:r>
    </w:p>
    <w:p w14:paraId="5070156F" w14:textId="77777777" w:rsidR="00A94EBD" w:rsidRPr="001B1A79" w:rsidRDefault="00FB5DC5" w:rsidP="00867B8F">
      <w:pPr>
        <w:pStyle w:val="EndNoteBibliography"/>
        <w:spacing w:line="360" w:lineRule="auto"/>
        <w:ind w:left="720" w:hanging="720"/>
        <w:rPr>
          <w:rFonts w:ascii="Arial" w:hAnsi="Arial" w:cs="Arial"/>
        </w:rPr>
      </w:pPr>
      <w:r w:rsidRPr="001B1A79">
        <w:rPr>
          <w:rFonts w:ascii="Arial" w:hAnsi="Arial" w:cs="Arial"/>
          <w:sz w:val="24"/>
          <w:szCs w:val="28"/>
          <w:lang w:val="de-DE"/>
        </w:rPr>
        <w:fldChar w:fldCharType="begin"/>
      </w:r>
      <w:r w:rsidRPr="001B1A79">
        <w:rPr>
          <w:rFonts w:ascii="Arial" w:hAnsi="Arial" w:cs="Arial"/>
          <w:sz w:val="24"/>
          <w:szCs w:val="28"/>
          <w:lang w:val="de-DE"/>
        </w:rPr>
        <w:instrText xml:space="preserve"> ADDIN EN.REFLIST </w:instrText>
      </w:r>
      <w:r w:rsidRPr="001B1A79">
        <w:rPr>
          <w:rFonts w:ascii="Arial" w:hAnsi="Arial" w:cs="Arial"/>
          <w:sz w:val="24"/>
          <w:szCs w:val="28"/>
          <w:lang w:val="de-DE"/>
        </w:rPr>
        <w:fldChar w:fldCharType="separate"/>
      </w:r>
      <w:r w:rsidR="00A94EBD" w:rsidRPr="001B1A79">
        <w:rPr>
          <w:rFonts w:ascii="Arial" w:hAnsi="Arial" w:cs="Arial"/>
        </w:rPr>
        <w:t>1</w:t>
      </w:r>
      <w:r w:rsidR="00A94EBD" w:rsidRPr="001B1A79">
        <w:rPr>
          <w:rFonts w:ascii="Arial" w:hAnsi="Arial" w:cs="Arial"/>
        </w:rPr>
        <w:tab/>
        <w:t xml:space="preserve">Kohn, W. &amp; Sham, L. J. Self-consistent equations including exchange and correlation effects. </w:t>
      </w:r>
      <w:r w:rsidR="00A94EBD" w:rsidRPr="001B1A79">
        <w:rPr>
          <w:rFonts w:ascii="Arial" w:hAnsi="Arial" w:cs="Arial"/>
          <w:i/>
        </w:rPr>
        <w:t>Phys. Rev.</w:t>
      </w:r>
      <w:r w:rsidR="00A94EBD" w:rsidRPr="001B1A79">
        <w:rPr>
          <w:rFonts w:ascii="Arial" w:hAnsi="Arial" w:cs="Arial"/>
        </w:rPr>
        <w:t xml:space="preserve"> </w:t>
      </w:r>
      <w:r w:rsidR="00A94EBD" w:rsidRPr="001B1A79">
        <w:rPr>
          <w:rFonts w:ascii="Arial" w:hAnsi="Arial" w:cs="Arial"/>
          <w:b/>
        </w:rPr>
        <w:t>140,</w:t>
      </w:r>
      <w:r w:rsidR="00A94EBD" w:rsidRPr="001B1A79">
        <w:rPr>
          <w:rFonts w:ascii="Arial" w:hAnsi="Arial" w:cs="Arial"/>
        </w:rPr>
        <w:t xml:space="preserve"> A1133-A1138 (1965).</w:t>
      </w:r>
    </w:p>
    <w:p w14:paraId="68D218FF"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2</w:t>
      </w:r>
      <w:r w:rsidRPr="001B1A79">
        <w:rPr>
          <w:rFonts w:ascii="Arial" w:hAnsi="Arial" w:cs="Arial"/>
        </w:rPr>
        <w:tab/>
        <w:t xml:space="preserve">Hohenberg, P. &amp; Kohn, W. Inhomogeneous Electron Gas. </w:t>
      </w:r>
      <w:r w:rsidRPr="001B1A79">
        <w:rPr>
          <w:rFonts w:ascii="Arial" w:hAnsi="Arial" w:cs="Arial"/>
          <w:i/>
        </w:rPr>
        <w:t>Physical Review</w:t>
      </w:r>
      <w:r w:rsidRPr="001B1A79">
        <w:rPr>
          <w:rFonts w:ascii="Arial" w:hAnsi="Arial" w:cs="Arial"/>
        </w:rPr>
        <w:t xml:space="preserve">. </w:t>
      </w:r>
      <w:r w:rsidRPr="001B1A79">
        <w:rPr>
          <w:rFonts w:ascii="Arial" w:hAnsi="Arial" w:cs="Arial"/>
          <w:b/>
        </w:rPr>
        <w:t>136,</w:t>
      </w:r>
      <w:r w:rsidRPr="001B1A79">
        <w:rPr>
          <w:rFonts w:ascii="Arial" w:hAnsi="Arial" w:cs="Arial"/>
        </w:rPr>
        <w:t xml:space="preserve"> B864-B871 (1964).</w:t>
      </w:r>
    </w:p>
    <w:p w14:paraId="2B2BF8AB"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3</w:t>
      </w:r>
      <w:r w:rsidRPr="001B1A79">
        <w:rPr>
          <w:rFonts w:ascii="Arial" w:hAnsi="Arial" w:cs="Arial"/>
        </w:rPr>
        <w:tab/>
        <w:t xml:space="preserve">Kresse, G. &amp; Furthmuller, J. Efficient iterative schemes for ab initio total-energy calculations using a plane-wave basis set. </w:t>
      </w:r>
      <w:r w:rsidRPr="001B1A79">
        <w:rPr>
          <w:rFonts w:ascii="Arial" w:hAnsi="Arial" w:cs="Arial"/>
          <w:i/>
        </w:rPr>
        <w:t>Phys. Rev. B</w:t>
      </w:r>
      <w:r w:rsidRPr="001B1A79">
        <w:rPr>
          <w:rFonts w:ascii="Arial" w:hAnsi="Arial" w:cs="Arial"/>
        </w:rPr>
        <w:t xml:space="preserve">. </w:t>
      </w:r>
      <w:r w:rsidRPr="001B1A79">
        <w:rPr>
          <w:rFonts w:ascii="Arial" w:hAnsi="Arial" w:cs="Arial"/>
          <w:b/>
        </w:rPr>
        <w:t>54,</w:t>
      </w:r>
      <w:r w:rsidRPr="001B1A79">
        <w:rPr>
          <w:rFonts w:ascii="Arial" w:hAnsi="Arial" w:cs="Arial"/>
        </w:rPr>
        <w:t xml:space="preserve"> 11169-11186 (1996).</w:t>
      </w:r>
    </w:p>
    <w:p w14:paraId="1171BF89"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4</w:t>
      </w:r>
      <w:r w:rsidRPr="001B1A79">
        <w:rPr>
          <w:rFonts w:ascii="Arial" w:hAnsi="Arial" w:cs="Arial"/>
        </w:rPr>
        <w:tab/>
        <w:t xml:space="preserve">Blöchl, P. E. Projector augmented-wave method. </w:t>
      </w:r>
      <w:r w:rsidRPr="001B1A79">
        <w:rPr>
          <w:rFonts w:ascii="Arial" w:hAnsi="Arial" w:cs="Arial"/>
          <w:i/>
        </w:rPr>
        <w:t>Phys. Rev. B</w:t>
      </w:r>
      <w:r w:rsidRPr="001B1A79">
        <w:rPr>
          <w:rFonts w:ascii="Arial" w:hAnsi="Arial" w:cs="Arial"/>
        </w:rPr>
        <w:t xml:space="preserve">. </w:t>
      </w:r>
      <w:r w:rsidRPr="001B1A79">
        <w:rPr>
          <w:rFonts w:ascii="Arial" w:hAnsi="Arial" w:cs="Arial"/>
          <w:b/>
        </w:rPr>
        <w:t>50,</w:t>
      </w:r>
      <w:r w:rsidRPr="001B1A79">
        <w:rPr>
          <w:rFonts w:ascii="Arial" w:hAnsi="Arial" w:cs="Arial"/>
        </w:rPr>
        <w:t xml:space="preserve"> 17953-17979 (1994).</w:t>
      </w:r>
    </w:p>
    <w:p w14:paraId="2E6DBB93"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5</w:t>
      </w:r>
      <w:r w:rsidRPr="001B1A79">
        <w:rPr>
          <w:rFonts w:ascii="Arial" w:hAnsi="Arial" w:cs="Arial"/>
        </w:rPr>
        <w:tab/>
        <w:t xml:space="preserve">Hammer, B., Hansen, L. B. &amp; Nørskov, J. K. Improved adsorption energetics within density-functional theory using revised Perdew-Burke-Ernzerhof functionals. </w:t>
      </w:r>
      <w:r w:rsidRPr="001B1A79">
        <w:rPr>
          <w:rFonts w:ascii="Arial" w:hAnsi="Arial" w:cs="Arial"/>
          <w:i/>
        </w:rPr>
        <w:t>Physical Review B</w:t>
      </w:r>
      <w:r w:rsidRPr="001B1A79">
        <w:rPr>
          <w:rFonts w:ascii="Arial" w:hAnsi="Arial" w:cs="Arial"/>
        </w:rPr>
        <w:t xml:space="preserve">. </w:t>
      </w:r>
      <w:r w:rsidRPr="001B1A79">
        <w:rPr>
          <w:rFonts w:ascii="Arial" w:hAnsi="Arial" w:cs="Arial"/>
          <w:b/>
        </w:rPr>
        <w:t>59,</w:t>
      </w:r>
      <w:r w:rsidRPr="001B1A79">
        <w:rPr>
          <w:rFonts w:ascii="Arial" w:hAnsi="Arial" w:cs="Arial"/>
        </w:rPr>
        <w:t xml:space="preserve"> 7413-7421 (1999).</w:t>
      </w:r>
    </w:p>
    <w:p w14:paraId="61FAD3A9"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6</w:t>
      </w:r>
      <w:r w:rsidRPr="001B1A79">
        <w:rPr>
          <w:rFonts w:ascii="Arial" w:hAnsi="Arial" w:cs="Arial"/>
        </w:rPr>
        <w:tab/>
        <w:t xml:space="preserve">Perdew, J. P., Burke, K. &amp; Ernzerhof, M. Generalized Gradient Approximation Made Simple. </w:t>
      </w:r>
      <w:r w:rsidRPr="001B1A79">
        <w:rPr>
          <w:rFonts w:ascii="Arial" w:hAnsi="Arial" w:cs="Arial"/>
          <w:i/>
        </w:rPr>
        <w:t>Physical Review Letters</w:t>
      </w:r>
      <w:r w:rsidRPr="001B1A79">
        <w:rPr>
          <w:rFonts w:ascii="Arial" w:hAnsi="Arial" w:cs="Arial"/>
        </w:rPr>
        <w:t xml:space="preserve">. </w:t>
      </w:r>
      <w:r w:rsidRPr="001B1A79">
        <w:rPr>
          <w:rFonts w:ascii="Arial" w:hAnsi="Arial" w:cs="Arial"/>
          <w:b/>
        </w:rPr>
        <w:t>77,</w:t>
      </w:r>
      <w:r w:rsidRPr="001B1A79">
        <w:rPr>
          <w:rFonts w:ascii="Arial" w:hAnsi="Arial" w:cs="Arial"/>
        </w:rPr>
        <w:t xml:space="preserve"> 3865-3868 (1996).</w:t>
      </w:r>
    </w:p>
    <w:p w14:paraId="581847A5"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7</w:t>
      </w:r>
      <w:r w:rsidRPr="001B1A79">
        <w:rPr>
          <w:rFonts w:ascii="Arial" w:hAnsi="Arial" w:cs="Arial"/>
        </w:rPr>
        <w:tab/>
        <w:t xml:space="preserve">Grimme, S., Antony, J., Ehrlich, S. &amp; Krieg, H. A consistent and accurate ab initio parametrization of density functional dispersion correction (DFT-D) for the 94 elements H-Pu. </w:t>
      </w:r>
      <w:r w:rsidRPr="001B1A79">
        <w:rPr>
          <w:rFonts w:ascii="Arial" w:hAnsi="Arial" w:cs="Arial"/>
          <w:i/>
        </w:rPr>
        <w:t>The Journal of Chemical Physics</w:t>
      </w:r>
      <w:r w:rsidRPr="001B1A79">
        <w:rPr>
          <w:rFonts w:ascii="Arial" w:hAnsi="Arial" w:cs="Arial"/>
        </w:rPr>
        <w:t xml:space="preserve">. </w:t>
      </w:r>
      <w:r w:rsidRPr="001B1A79">
        <w:rPr>
          <w:rFonts w:ascii="Arial" w:hAnsi="Arial" w:cs="Arial"/>
          <w:b/>
        </w:rPr>
        <w:t>132,</w:t>
      </w:r>
      <w:r w:rsidRPr="001B1A79">
        <w:rPr>
          <w:rFonts w:ascii="Arial" w:hAnsi="Arial" w:cs="Arial"/>
        </w:rPr>
        <w:t xml:space="preserve"> 154104 (2010).</w:t>
      </w:r>
    </w:p>
    <w:p w14:paraId="1B6E9838"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8</w:t>
      </w:r>
      <w:r w:rsidRPr="001B1A79">
        <w:rPr>
          <w:rFonts w:ascii="Arial" w:hAnsi="Arial" w:cs="Arial"/>
        </w:rPr>
        <w:tab/>
        <w:t xml:space="preserve">Monkhorst, H. J. &amp; Pack, J. D. Special points for Brillouin-zone integrations. </w:t>
      </w:r>
      <w:r w:rsidRPr="001B1A79">
        <w:rPr>
          <w:rFonts w:ascii="Arial" w:hAnsi="Arial" w:cs="Arial"/>
          <w:i/>
        </w:rPr>
        <w:t>Physical Review B</w:t>
      </w:r>
      <w:r w:rsidRPr="001B1A79">
        <w:rPr>
          <w:rFonts w:ascii="Arial" w:hAnsi="Arial" w:cs="Arial"/>
        </w:rPr>
        <w:t xml:space="preserve">. </w:t>
      </w:r>
      <w:r w:rsidRPr="001B1A79">
        <w:rPr>
          <w:rFonts w:ascii="Arial" w:hAnsi="Arial" w:cs="Arial"/>
          <w:b/>
        </w:rPr>
        <w:t>13,</w:t>
      </w:r>
      <w:r w:rsidRPr="001B1A79">
        <w:rPr>
          <w:rFonts w:ascii="Arial" w:hAnsi="Arial" w:cs="Arial"/>
        </w:rPr>
        <w:t xml:space="preserve"> 5188-5192 (1976).</w:t>
      </w:r>
    </w:p>
    <w:p w14:paraId="15C1D68C"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9</w:t>
      </w:r>
      <w:r w:rsidRPr="001B1A79">
        <w:rPr>
          <w:rFonts w:ascii="Arial" w:hAnsi="Arial" w:cs="Arial"/>
        </w:rPr>
        <w:tab/>
        <w:t xml:space="preserve">Methfessel, M. &amp; Paxton, A. T. High-precision sampling for Brillouin-zone integration in metals. </w:t>
      </w:r>
      <w:r w:rsidRPr="001B1A79">
        <w:rPr>
          <w:rFonts w:ascii="Arial" w:hAnsi="Arial" w:cs="Arial"/>
          <w:i/>
        </w:rPr>
        <w:t>Physical Review B</w:t>
      </w:r>
      <w:r w:rsidRPr="001B1A79">
        <w:rPr>
          <w:rFonts w:ascii="Arial" w:hAnsi="Arial" w:cs="Arial"/>
        </w:rPr>
        <w:t xml:space="preserve">. </w:t>
      </w:r>
      <w:r w:rsidRPr="001B1A79">
        <w:rPr>
          <w:rFonts w:ascii="Arial" w:hAnsi="Arial" w:cs="Arial"/>
          <w:b/>
        </w:rPr>
        <w:t>40,</w:t>
      </w:r>
      <w:r w:rsidRPr="001B1A79">
        <w:rPr>
          <w:rFonts w:ascii="Arial" w:hAnsi="Arial" w:cs="Arial"/>
        </w:rPr>
        <w:t xml:space="preserve"> 3616-3621 (1989).</w:t>
      </w:r>
    </w:p>
    <w:p w14:paraId="53B46A3F"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10</w:t>
      </w:r>
      <w:r w:rsidRPr="001B1A79">
        <w:rPr>
          <w:rFonts w:ascii="Arial" w:hAnsi="Arial" w:cs="Arial"/>
        </w:rPr>
        <w:tab/>
        <w:t xml:space="preserve">Kulik, H. J., Cococcioni, M., Scherlis, D. A. &amp; Marzari, N. Density Functional Theory in Transition-Metal Chemistry: A Self-Consistent Hubbard </w:t>
      </w:r>
      <w:r w:rsidRPr="001B1A79">
        <w:rPr>
          <w:rFonts w:ascii="Arial" w:hAnsi="Arial" w:cs="Arial"/>
          <w:i/>
        </w:rPr>
        <w:t>U</w:t>
      </w:r>
      <w:r w:rsidRPr="001B1A79">
        <w:rPr>
          <w:rFonts w:ascii="Arial" w:hAnsi="Arial" w:cs="Arial"/>
        </w:rPr>
        <w:t xml:space="preserve"> Approach. </w:t>
      </w:r>
      <w:r w:rsidRPr="001B1A79">
        <w:rPr>
          <w:rFonts w:ascii="Arial" w:hAnsi="Arial" w:cs="Arial"/>
          <w:i/>
        </w:rPr>
        <w:t>Physical Review Letters</w:t>
      </w:r>
      <w:r w:rsidRPr="001B1A79">
        <w:rPr>
          <w:rFonts w:ascii="Arial" w:hAnsi="Arial" w:cs="Arial"/>
        </w:rPr>
        <w:t xml:space="preserve">. </w:t>
      </w:r>
      <w:r w:rsidRPr="001B1A79">
        <w:rPr>
          <w:rFonts w:ascii="Arial" w:hAnsi="Arial" w:cs="Arial"/>
          <w:b/>
        </w:rPr>
        <w:t>97,</w:t>
      </w:r>
      <w:r w:rsidRPr="001B1A79">
        <w:rPr>
          <w:rFonts w:ascii="Arial" w:hAnsi="Arial" w:cs="Arial"/>
        </w:rPr>
        <w:t xml:space="preserve"> 103001 (2006).</w:t>
      </w:r>
    </w:p>
    <w:p w14:paraId="67438DA5"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11</w:t>
      </w:r>
      <w:r w:rsidRPr="001B1A79">
        <w:rPr>
          <w:rFonts w:ascii="Arial" w:hAnsi="Arial" w:cs="Arial"/>
        </w:rPr>
        <w:tab/>
        <w:t>Zuo, Z., Ramírez, P. J., Senanayake, S. D., Liu, P. &amp; Rodriguez, J. A. Low-Temperature Conversion of Methane to Methanol on CeO</w:t>
      </w:r>
      <w:r w:rsidRPr="001B1A79">
        <w:rPr>
          <w:rFonts w:ascii="Arial" w:hAnsi="Arial" w:cs="Arial"/>
          <w:vertAlign w:val="subscript"/>
        </w:rPr>
        <w:t>x</w:t>
      </w:r>
      <w:r w:rsidRPr="001B1A79">
        <w:rPr>
          <w:rFonts w:ascii="Arial" w:hAnsi="Arial" w:cs="Arial"/>
        </w:rPr>
        <w:t>/Cu</w:t>
      </w:r>
      <w:r w:rsidRPr="001B1A79">
        <w:rPr>
          <w:rFonts w:ascii="Arial" w:hAnsi="Arial" w:cs="Arial"/>
          <w:vertAlign w:val="subscript"/>
        </w:rPr>
        <w:t>2</w:t>
      </w:r>
      <w:r w:rsidRPr="001B1A79">
        <w:rPr>
          <w:rFonts w:ascii="Arial" w:hAnsi="Arial" w:cs="Arial"/>
        </w:rPr>
        <w:t xml:space="preserve">O Catalysts: Water Controlled Activation of the C–H Bond. </w:t>
      </w:r>
      <w:r w:rsidRPr="001B1A79">
        <w:rPr>
          <w:rFonts w:ascii="Arial" w:hAnsi="Arial" w:cs="Arial"/>
          <w:i/>
        </w:rPr>
        <w:t>Journal of the American Chemical Society</w:t>
      </w:r>
      <w:r w:rsidRPr="001B1A79">
        <w:rPr>
          <w:rFonts w:ascii="Arial" w:hAnsi="Arial" w:cs="Arial"/>
        </w:rPr>
        <w:t xml:space="preserve">. </w:t>
      </w:r>
      <w:r w:rsidRPr="001B1A79">
        <w:rPr>
          <w:rFonts w:ascii="Arial" w:hAnsi="Arial" w:cs="Arial"/>
          <w:b/>
        </w:rPr>
        <w:t>138,</w:t>
      </w:r>
      <w:r w:rsidRPr="001B1A79">
        <w:rPr>
          <w:rFonts w:ascii="Arial" w:hAnsi="Arial" w:cs="Arial"/>
        </w:rPr>
        <w:t xml:space="preserve"> 13810-13813 (2016).</w:t>
      </w:r>
    </w:p>
    <w:p w14:paraId="4C6DDC10"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12</w:t>
      </w:r>
      <w:r w:rsidRPr="001B1A79">
        <w:rPr>
          <w:rFonts w:ascii="Arial" w:hAnsi="Arial" w:cs="Arial"/>
        </w:rPr>
        <w:tab/>
        <w:t xml:space="preserve">Henkelman, G., Uberuaga, B. P. &amp; Jónsson, H. A climbing image nudged elastic band method for finding saddle points and minimum energy paths. </w:t>
      </w:r>
      <w:r w:rsidRPr="001B1A79">
        <w:rPr>
          <w:rFonts w:ascii="Arial" w:hAnsi="Arial" w:cs="Arial"/>
          <w:i/>
        </w:rPr>
        <w:t xml:space="preserve">The Journal of Chemical </w:t>
      </w:r>
      <w:r w:rsidRPr="001B1A79">
        <w:rPr>
          <w:rFonts w:ascii="Arial" w:hAnsi="Arial" w:cs="Arial"/>
          <w:i/>
        </w:rPr>
        <w:lastRenderedPageBreak/>
        <w:t>Physics</w:t>
      </w:r>
      <w:r w:rsidRPr="001B1A79">
        <w:rPr>
          <w:rFonts w:ascii="Arial" w:hAnsi="Arial" w:cs="Arial"/>
        </w:rPr>
        <w:t xml:space="preserve">. </w:t>
      </w:r>
      <w:r w:rsidRPr="001B1A79">
        <w:rPr>
          <w:rFonts w:ascii="Arial" w:hAnsi="Arial" w:cs="Arial"/>
          <w:b/>
        </w:rPr>
        <w:t>113,</w:t>
      </w:r>
      <w:r w:rsidRPr="001B1A79">
        <w:rPr>
          <w:rFonts w:ascii="Arial" w:hAnsi="Arial" w:cs="Arial"/>
        </w:rPr>
        <w:t xml:space="preserve"> 9901-9904 (2000).</w:t>
      </w:r>
    </w:p>
    <w:p w14:paraId="72F437A4"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13</w:t>
      </w:r>
      <w:r w:rsidRPr="001B1A79">
        <w:rPr>
          <w:rFonts w:ascii="Arial" w:hAnsi="Arial" w:cs="Arial"/>
        </w:rPr>
        <w:tab/>
        <w:t xml:space="preserve">Henkelman, G. &amp; Jónsson, H. Improved tangent estimate in the nudged elastic band method for finding minimum energy paths and saddle points. </w:t>
      </w:r>
      <w:r w:rsidRPr="001B1A79">
        <w:rPr>
          <w:rFonts w:ascii="Arial" w:hAnsi="Arial" w:cs="Arial"/>
          <w:i/>
        </w:rPr>
        <w:t>The Journal of Chemical Physics</w:t>
      </w:r>
      <w:r w:rsidRPr="001B1A79">
        <w:rPr>
          <w:rFonts w:ascii="Arial" w:hAnsi="Arial" w:cs="Arial"/>
        </w:rPr>
        <w:t xml:space="preserve">. </w:t>
      </w:r>
      <w:r w:rsidRPr="001B1A79">
        <w:rPr>
          <w:rFonts w:ascii="Arial" w:hAnsi="Arial" w:cs="Arial"/>
          <w:b/>
        </w:rPr>
        <w:t>113,</w:t>
      </w:r>
      <w:r w:rsidRPr="001B1A79">
        <w:rPr>
          <w:rFonts w:ascii="Arial" w:hAnsi="Arial" w:cs="Arial"/>
        </w:rPr>
        <w:t xml:space="preserve"> 9978-9985 (2000).</w:t>
      </w:r>
    </w:p>
    <w:p w14:paraId="3C668CE6"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14</w:t>
      </w:r>
      <w:r w:rsidRPr="001B1A79">
        <w:rPr>
          <w:rFonts w:ascii="Arial" w:hAnsi="Arial" w:cs="Arial"/>
        </w:rPr>
        <w:tab/>
        <w:t xml:space="preserve">Xiao, H., Goddard, W. A., Cheng, T. &amp; Liu, Y. Cu metal embedded in oxidized matrix catalyst to promote CO2 activation and CO dimerization for electrochemical reduction of CO2. </w:t>
      </w:r>
      <w:r w:rsidRPr="001B1A79">
        <w:rPr>
          <w:rFonts w:ascii="Arial" w:hAnsi="Arial" w:cs="Arial"/>
          <w:i/>
        </w:rPr>
        <w:t>Proceedings of the National Academy of Sciences</w:t>
      </w:r>
      <w:r w:rsidRPr="001B1A79">
        <w:rPr>
          <w:rFonts w:ascii="Arial" w:hAnsi="Arial" w:cs="Arial"/>
        </w:rPr>
        <w:t xml:space="preserve">. </w:t>
      </w:r>
      <w:r w:rsidRPr="001B1A79">
        <w:rPr>
          <w:rFonts w:ascii="Arial" w:hAnsi="Arial" w:cs="Arial"/>
          <w:b/>
        </w:rPr>
        <w:t>114,</w:t>
      </w:r>
      <w:r w:rsidRPr="001B1A79">
        <w:rPr>
          <w:rFonts w:ascii="Arial" w:hAnsi="Arial" w:cs="Arial"/>
        </w:rPr>
        <w:t xml:space="preserve"> 6685-6688 (2017).</w:t>
      </w:r>
    </w:p>
    <w:p w14:paraId="21D77EC2"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15</w:t>
      </w:r>
      <w:r w:rsidRPr="001B1A79">
        <w:rPr>
          <w:rFonts w:ascii="Arial" w:hAnsi="Arial" w:cs="Arial"/>
        </w:rPr>
        <w:tab/>
        <w:t xml:space="preserve">Wang, V., Xu, N., Liu, J.-C., Tang, G. &amp; Geng, W.-T. VASPKIT: A user-friendly interface facilitating high-throughput computing and analysis using VASP code. </w:t>
      </w:r>
      <w:r w:rsidRPr="001B1A79">
        <w:rPr>
          <w:rFonts w:ascii="Arial" w:hAnsi="Arial" w:cs="Arial"/>
          <w:i/>
        </w:rPr>
        <w:t>Computer Physics Communications</w:t>
      </w:r>
      <w:r w:rsidRPr="001B1A79">
        <w:rPr>
          <w:rFonts w:ascii="Arial" w:hAnsi="Arial" w:cs="Arial"/>
        </w:rPr>
        <w:t xml:space="preserve">. </w:t>
      </w:r>
      <w:r w:rsidRPr="001B1A79">
        <w:rPr>
          <w:rFonts w:ascii="Arial" w:hAnsi="Arial" w:cs="Arial"/>
          <w:b/>
        </w:rPr>
        <w:t>267,</w:t>
      </w:r>
      <w:r w:rsidRPr="001B1A79">
        <w:rPr>
          <w:rFonts w:ascii="Arial" w:hAnsi="Arial" w:cs="Arial"/>
        </w:rPr>
        <w:t xml:space="preserve"> 108033 (2021).</w:t>
      </w:r>
    </w:p>
    <w:p w14:paraId="6C504563" w14:textId="77777777" w:rsidR="00A94EBD" w:rsidRPr="001B1A79" w:rsidRDefault="00A94EBD" w:rsidP="00867B8F">
      <w:pPr>
        <w:pStyle w:val="EndNoteBibliography"/>
        <w:spacing w:line="360" w:lineRule="auto"/>
        <w:ind w:left="720" w:hanging="720"/>
        <w:rPr>
          <w:rFonts w:ascii="Arial" w:hAnsi="Arial" w:cs="Arial"/>
        </w:rPr>
      </w:pPr>
      <w:r w:rsidRPr="001B1A79">
        <w:rPr>
          <w:rFonts w:ascii="Arial" w:hAnsi="Arial" w:cs="Arial"/>
        </w:rPr>
        <w:t>16</w:t>
      </w:r>
      <w:r w:rsidRPr="001B1A79">
        <w:rPr>
          <w:rFonts w:ascii="Arial" w:hAnsi="Arial" w:cs="Arial"/>
        </w:rPr>
        <w:tab/>
        <w:t xml:space="preserve">Peterson, A. A., Abild-Pedersen, F., Studt, F., Rossmeisl, J. &amp; Norskov, J. K. How copper catalyzes the electroreduction of carbon dioxide into hydrocarbon fuels. </w:t>
      </w:r>
      <w:r w:rsidRPr="001B1A79">
        <w:rPr>
          <w:rFonts w:ascii="Arial" w:hAnsi="Arial" w:cs="Arial"/>
          <w:i/>
        </w:rPr>
        <w:t>Energy Environ. Sci.</w:t>
      </w:r>
      <w:r w:rsidRPr="001B1A79">
        <w:rPr>
          <w:rFonts w:ascii="Arial" w:hAnsi="Arial" w:cs="Arial"/>
        </w:rPr>
        <w:t xml:space="preserve"> </w:t>
      </w:r>
      <w:r w:rsidRPr="001B1A79">
        <w:rPr>
          <w:rFonts w:ascii="Arial" w:hAnsi="Arial" w:cs="Arial"/>
          <w:b/>
        </w:rPr>
        <w:t>3,</w:t>
      </w:r>
      <w:r w:rsidRPr="001B1A79">
        <w:rPr>
          <w:rFonts w:ascii="Arial" w:hAnsi="Arial" w:cs="Arial"/>
        </w:rPr>
        <w:t xml:space="preserve"> 1311-1315 (2010).</w:t>
      </w:r>
    </w:p>
    <w:p w14:paraId="67CD246B" w14:textId="5D5A4D31" w:rsidR="005D2D79" w:rsidRPr="001B1A79" w:rsidRDefault="00FB5DC5" w:rsidP="00A94EBD">
      <w:pPr>
        <w:spacing w:line="360" w:lineRule="auto"/>
        <w:rPr>
          <w:rFonts w:ascii="Arial" w:hAnsi="Arial" w:cs="Arial"/>
          <w:sz w:val="24"/>
          <w:szCs w:val="28"/>
          <w:lang w:val="de-DE"/>
        </w:rPr>
      </w:pPr>
      <w:r w:rsidRPr="001B1A79">
        <w:rPr>
          <w:rFonts w:ascii="Arial" w:hAnsi="Arial" w:cs="Arial"/>
          <w:sz w:val="24"/>
          <w:szCs w:val="28"/>
          <w:lang w:val="de-DE"/>
        </w:rPr>
        <w:fldChar w:fldCharType="end"/>
      </w:r>
    </w:p>
    <w:sectPr w:rsidR="005D2D79" w:rsidRPr="001B1A7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A4984" w14:textId="77777777" w:rsidR="00446FBE" w:rsidRDefault="00446FBE" w:rsidP="00DA4279">
      <w:r>
        <w:separator/>
      </w:r>
    </w:p>
  </w:endnote>
  <w:endnote w:type="continuationSeparator" w:id="0">
    <w:p w14:paraId="3481E3FE" w14:textId="77777777" w:rsidR="00446FBE" w:rsidRDefault="00446FBE" w:rsidP="00DA42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NewRomanPSMT">
    <w:altName w:val="Yu Gothic"/>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E19AB6" w14:textId="77777777" w:rsidR="00446FBE" w:rsidRDefault="00446FBE" w:rsidP="00DA4279">
      <w:r>
        <w:separator/>
      </w:r>
    </w:p>
  </w:footnote>
  <w:footnote w:type="continuationSeparator" w:id="0">
    <w:p w14:paraId="3219025A" w14:textId="77777777" w:rsidR="00446FBE" w:rsidRDefault="00446FBE" w:rsidP="00DA427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trackRevision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atal &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vdpvzfrf999wceaap2pwfdurv0x5xt0r0rs&quot;&gt;My EndNote Library&lt;record-ids&gt;&lt;item&gt;63&lt;/item&gt;&lt;item&gt;90&lt;/item&gt;&lt;item&gt;91&lt;/item&gt;&lt;item&gt;101&lt;/item&gt;&lt;/record-ids&gt;&lt;/item&gt;&lt;/Libraries&gt;"/>
  </w:docVars>
  <w:rsids>
    <w:rsidRoot w:val="009E0FE4"/>
    <w:rsid w:val="00012F35"/>
    <w:rsid w:val="000605D6"/>
    <w:rsid w:val="00085E2A"/>
    <w:rsid w:val="00090675"/>
    <w:rsid w:val="000C71F8"/>
    <w:rsid w:val="000F2C82"/>
    <w:rsid w:val="000F5CE3"/>
    <w:rsid w:val="000F64ED"/>
    <w:rsid w:val="000F7122"/>
    <w:rsid w:val="0010394F"/>
    <w:rsid w:val="0013059D"/>
    <w:rsid w:val="001326F2"/>
    <w:rsid w:val="00187363"/>
    <w:rsid w:val="00187626"/>
    <w:rsid w:val="001A06B4"/>
    <w:rsid w:val="001B1A79"/>
    <w:rsid w:val="001C0E5A"/>
    <w:rsid w:val="001D51E0"/>
    <w:rsid w:val="001F081A"/>
    <w:rsid w:val="001F4D5B"/>
    <w:rsid w:val="00200754"/>
    <w:rsid w:val="00222F0B"/>
    <w:rsid w:val="00254E3B"/>
    <w:rsid w:val="002851FA"/>
    <w:rsid w:val="002A2316"/>
    <w:rsid w:val="002B5946"/>
    <w:rsid w:val="002E3419"/>
    <w:rsid w:val="00303CF9"/>
    <w:rsid w:val="00304B83"/>
    <w:rsid w:val="00325C47"/>
    <w:rsid w:val="00350BCB"/>
    <w:rsid w:val="0036093B"/>
    <w:rsid w:val="0036127B"/>
    <w:rsid w:val="00377904"/>
    <w:rsid w:val="00391A54"/>
    <w:rsid w:val="003E221C"/>
    <w:rsid w:val="003E47C9"/>
    <w:rsid w:val="003F49CB"/>
    <w:rsid w:val="003F5842"/>
    <w:rsid w:val="00405A7F"/>
    <w:rsid w:val="00412A49"/>
    <w:rsid w:val="004137B0"/>
    <w:rsid w:val="00413DD3"/>
    <w:rsid w:val="00423CE6"/>
    <w:rsid w:val="004248F0"/>
    <w:rsid w:val="00446FBE"/>
    <w:rsid w:val="004553E4"/>
    <w:rsid w:val="0045653A"/>
    <w:rsid w:val="00471D8C"/>
    <w:rsid w:val="00482EDE"/>
    <w:rsid w:val="004873F0"/>
    <w:rsid w:val="004B69D7"/>
    <w:rsid w:val="004C5564"/>
    <w:rsid w:val="004D2C9E"/>
    <w:rsid w:val="004F2167"/>
    <w:rsid w:val="00503568"/>
    <w:rsid w:val="005076E0"/>
    <w:rsid w:val="00512F6F"/>
    <w:rsid w:val="00541E5D"/>
    <w:rsid w:val="00543154"/>
    <w:rsid w:val="00551418"/>
    <w:rsid w:val="00585209"/>
    <w:rsid w:val="005879E0"/>
    <w:rsid w:val="00593609"/>
    <w:rsid w:val="005A065D"/>
    <w:rsid w:val="005A3827"/>
    <w:rsid w:val="005D044D"/>
    <w:rsid w:val="005D2D79"/>
    <w:rsid w:val="005E711C"/>
    <w:rsid w:val="005F5334"/>
    <w:rsid w:val="006012F4"/>
    <w:rsid w:val="00606FAC"/>
    <w:rsid w:val="00610435"/>
    <w:rsid w:val="00630E3E"/>
    <w:rsid w:val="006371DD"/>
    <w:rsid w:val="006414A9"/>
    <w:rsid w:val="00656AE7"/>
    <w:rsid w:val="00667D4A"/>
    <w:rsid w:val="00677B9B"/>
    <w:rsid w:val="006821A1"/>
    <w:rsid w:val="00693C67"/>
    <w:rsid w:val="006A4BBA"/>
    <w:rsid w:val="006C5B7F"/>
    <w:rsid w:val="006D1A98"/>
    <w:rsid w:val="006D6DAC"/>
    <w:rsid w:val="006E2998"/>
    <w:rsid w:val="007037C8"/>
    <w:rsid w:val="0070644F"/>
    <w:rsid w:val="007200D9"/>
    <w:rsid w:val="00745DC2"/>
    <w:rsid w:val="0075070E"/>
    <w:rsid w:val="00762D81"/>
    <w:rsid w:val="00765762"/>
    <w:rsid w:val="007741E8"/>
    <w:rsid w:val="0079308E"/>
    <w:rsid w:val="00796CA4"/>
    <w:rsid w:val="007A3961"/>
    <w:rsid w:val="007C4A3D"/>
    <w:rsid w:val="007D58C3"/>
    <w:rsid w:val="007E769C"/>
    <w:rsid w:val="00830CAE"/>
    <w:rsid w:val="00864AB7"/>
    <w:rsid w:val="00867B8F"/>
    <w:rsid w:val="00873691"/>
    <w:rsid w:val="00877066"/>
    <w:rsid w:val="008A0DFD"/>
    <w:rsid w:val="008B0009"/>
    <w:rsid w:val="008C00C1"/>
    <w:rsid w:val="008C0C40"/>
    <w:rsid w:val="008C2646"/>
    <w:rsid w:val="008D6E20"/>
    <w:rsid w:val="008E1F73"/>
    <w:rsid w:val="008F0B11"/>
    <w:rsid w:val="008F7CDC"/>
    <w:rsid w:val="00900660"/>
    <w:rsid w:val="00900D52"/>
    <w:rsid w:val="0091077B"/>
    <w:rsid w:val="00961444"/>
    <w:rsid w:val="00965FC2"/>
    <w:rsid w:val="009A7690"/>
    <w:rsid w:val="009D0BE3"/>
    <w:rsid w:val="009E0FE4"/>
    <w:rsid w:val="00A12E7F"/>
    <w:rsid w:val="00A247E1"/>
    <w:rsid w:val="00A465D2"/>
    <w:rsid w:val="00A47881"/>
    <w:rsid w:val="00A927FF"/>
    <w:rsid w:val="00A94EBD"/>
    <w:rsid w:val="00AC311F"/>
    <w:rsid w:val="00AC76D8"/>
    <w:rsid w:val="00AD0749"/>
    <w:rsid w:val="00AD623C"/>
    <w:rsid w:val="00AE1A47"/>
    <w:rsid w:val="00AE2F15"/>
    <w:rsid w:val="00AE4751"/>
    <w:rsid w:val="00AE59AB"/>
    <w:rsid w:val="00AF09E5"/>
    <w:rsid w:val="00B123B8"/>
    <w:rsid w:val="00B30F27"/>
    <w:rsid w:val="00B75724"/>
    <w:rsid w:val="00B85D53"/>
    <w:rsid w:val="00B97C29"/>
    <w:rsid w:val="00BA0E0E"/>
    <w:rsid w:val="00BA6150"/>
    <w:rsid w:val="00BD064E"/>
    <w:rsid w:val="00BD4B15"/>
    <w:rsid w:val="00BE3638"/>
    <w:rsid w:val="00BF4FBE"/>
    <w:rsid w:val="00C10DB3"/>
    <w:rsid w:val="00C13078"/>
    <w:rsid w:val="00C15FEB"/>
    <w:rsid w:val="00C35F8C"/>
    <w:rsid w:val="00C374EC"/>
    <w:rsid w:val="00C6008E"/>
    <w:rsid w:val="00C640A8"/>
    <w:rsid w:val="00C65125"/>
    <w:rsid w:val="00C85FE6"/>
    <w:rsid w:val="00C90B12"/>
    <w:rsid w:val="00CB7E05"/>
    <w:rsid w:val="00D03836"/>
    <w:rsid w:val="00D1183C"/>
    <w:rsid w:val="00D305A9"/>
    <w:rsid w:val="00D36A18"/>
    <w:rsid w:val="00D60C3D"/>
    <w:rsid w:val="00D63677"/>
    <w:rsid w:val="00D76623"/>
    <w:rsid w:val="00D91B75"/>
    <w:rsid w:val="00D976E8"/>
    <w:rsid w:val="00DA4279"/>
    <w:rsid w:val="00DC015B"/>
    <w:rsid w:val="00DC3739"/>
    <w:rsid w:val="00DC4855"/>
    <w:rsid w:val="00DD54D3"/>
    <w:rsid w:val="00DF32A2"/>
    <w:rsid w:val="00DF448F"/>
    <w:rsid w:val="00E01992"/>
    <w:rsid w:val="00E454F2"/>
    <w:rsid w:val="00E7135B"/>
    <w:rsid w:val="00EA4FCB"/>
    <w:rsid w:val="00EA51FA"/>
    <w:rsid w:val="00EC20B5"/>
    <w:rsid w:val="00EC76C7"/>
    <w:rsid w:val="00ED1793"/>
    <w:rsid w:val="00F04CD7"/>
    <w:rsid w:val="00F06125"/>
    <w:rsid w:val="00F06456"/>
    <w:rsid w:val="00F13276"/>
    <w:rsid w:val="00F22DCD"/>
    <w:rsid w:val="00F26081"/>
    <w:rsid w:val="00F3137C"/>
    <w:rsid w:val="00F31601"/>
    <w:rsid w:val="00F327A5"/>
    <w:rsid w:val="00F70EC4"/>
    <w:rsid w:val="00F86EA9"/>
    <w:rsid w:val="00F91DEB"/>
    <w:rsid w:val="00F95041"/>
    <w:rsid w:val="00FB5DC5"/>
    <w:rsid w:val="00FB63C0"/>
    <w:rsid w:val="00FC1BF1"/>
    <w:rsid w:val="00FC2C50"/>
    <w:rsid w:val="00FC7C29"/>
    <w:rsid w:val="00FE20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218F147"/>
  <w15:chartTrackingRefBased/>
  <w15:docId w15:val="{AB877D0F-6976-4F7F-A60D-41BB3DD4AD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TDisplayEquation">
    <w:name w:val="MTDisplayEquation"/>
    <w:basedOn w:val="a"/>
    <w:next w:val="a"/>
    <w:qFormat/>
    <w:rsid w:val="00FB5DC5"/>
    <w:pPr>
      <w:widowControl/>
      <w:tabs>
        <w:tab w:val="center" w:pos="4160"/>
        <w:tab w:val="right" w:pos="8300"/>
      </w:tabs>
      <w:spacing w:line="480" w:lineRule="auto"/>
      <w:ind w:firstLineChars="100" w:firstLine="240"/>
      <w:jc w:val="center"/>
    </w:pPr>
    <w:rPr>
      <w:rFonts w:eastAsia="等线"/>
      <w:sz w:val="24"/>
      <w:szCs w:val="24"/>
    </w:rPr>
  </w:style>
  <w:style w:type="character" w:styleId="a3">
    <w:name w:val="annotation reference"/>
    <w:basedOn w:val="a0"/>
    <w:uiPriority w:val="99"/>
    <w:semiHidden/>
    <w:unhideWhenUsed/>
    <w:rsid w:val="00FB5DC5"/>
    <w:rPr>
      <w:sz w:val="21"/>
      <w:szCs w:val="21"/>
    </w:rPr>
  </w:style>
  <w:style w:type="paragraph" w:styleId="a4">
    <w:name w:val="annotation text"/>
    <w:basedOn w:val="a"/>
    <w:link w:val="a5"/>
    <w:uiPriority w:val="99"/>
    <w:unhideWhenUsed/>
    <w:qFormat/>
    <w:rsid w:val="00FB5DC5"/>
    <w:pPr>
      <w:jc w:val="left"/>
    </w:pPr>
    <w:rPr>
      <w:szCs w:val="21"/>
    </w:rPr>
  </w:style>
  <w:style w:type="character" w:customStyle="1" w:styleId="a5">
    <w:name w:val="批注文字 字符"/>
    <w:basedOn w:val="a0"/>
    <w:link w:val="a4"/>
    <w:uiPriority w:val="99"/>
    <w:qFormat/>
    <w:rsid w:val="00FB5DC5"/>
    <w:rPr>
      <w:szCs w:val="21"/>
    </w:rPr>
  </w:style>
  <w:style w:type="paragraph" w:customStyle="1" w:styleId="EndNoteBibliographyTitle">
    <w:name w:val="EndNote Bibliography Title"/>
    <w:basedOn w:val="a"/>
    <w:link w:val="EndNoteBibliographyTitle0"/>
    <w:rsid w:val="00FB5DC5"/>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FB5DC5"/>
    <w:rPr>
      <w:rFonts w:ascii="等线" w:eastAsia="等线" w:hAnsi="等线"/>
      <w:noProof/>
      <w:sz w:val="20"/>
    </w:rPr>
  </w:style>
  <w:style w:type="paragraph" w:customStyle="1" w:styleId="EndNoteBibliography">
    <w:name w:val="EndNote Bibliography"/>
    <w:basedOn w:val="a"/>
    <w:link w:val="EndNoteBibliography0"/>
    <w:rsid w:val="00FB5DC5"/>
    <w:rPr>
      <w:rFonts w:ascii="等线" w:eastAsia="等线" w:hAnsi="等线"/>
      <w:noProof/>
      <w:sz w:val="20"/>
    </w:rPr>
  </w:style>
  <w:style w:type="character" w:customStyle="1" w:styleId="EndNoteBibliography0">
    <w:name w:val="EndNote Bibliography 字符"/>
    <w:basedOn w:val="a0"/>
    <w:link w:val="EndNoteBibliography"/>
    <w:rsid w:val="00FB5DC5"/>
    <w:rPr>
      <w:rFonts w:ascii="等线" w:eastAsia="等线" w:hAnsi="等线"/>
      <w:noProof/>
      <w:sz w:val="20"/>
    </w:rPr>
  </w:style>
  <w:style w:type="table" w:styleId="a6">
    <w:name w:val="Table Grid"/>
    <w:basedOn w:val="a1"/>
    <w:uiPriority w:val="39"/>
    <w:qFormat/>
    <w:rsid w:val="00FB5DC5"/>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
    <w:name w:val="EndNote 自选"/>
    <w:basedOn w:val="a"/>
    <w:link w:val="EndNote0"/>
    <w:autoRedefine/>
    <w:qFormat/>
    <w:rsid w:val="008C00C1"/>
    <w:pPr>
      <w:ind w:left="420" w:hanging="420"/>
      <w:jc w:val="left"/>
      <w:outlineLvl w:val="3"/>
    </w:pPr>
    <w:rPr>
      <w:rFonts w:ascii="Times New Roman" w:eastAsia="宋体" w:hAnsi="Times New Roman" w:cs="Times New Roman"/>
      <w:noProof/>
      <w:szCs w:val="21"/>
    </w:rPr>
  </w:style>
  <w:style w:type="character" w:customStyle="1" w:styleId="EndNote0">
    <w:name w:val="EndNote 自选 字符"/>
    <w:basedOn w:val="a0"/>
    <w:link w:val="EndNote"/>
    <w:rsid w:val="008C00C1"/>
    <w:rPr>
      <w:rFonts w:ascii="Times New Roman" w:eastAsia="宋体" w:hAnsi="Times New Roman" w:cs="Times New Roman"/>
      <w:noProof/>
      <w:szCs w:val="21"/>
    </w:rPr>
  </w:style>
  <w:style w:type="paragraph" w:styleId="a7">
    <w:name w:val="header"/>
    <w:basedOn w:val="a"/>
    <w:link w:val="a8"/>
    <w:uiPriority w:val="99"/>
    <w:unhideWhenUsed/>
    <w:rsid w:val="008C00C1"/>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8C00C1"/>
    <w:rPr>
      <w:sz w:val="18"/>
      <w:szCs w:val="18"/>
    </w:rPr>
  </w:style>
  <w:style w:type="paragraph" w:styleId="a9">
    <w:name w:val="footer"/>
    <w:basedOn w:val="a"/>
    <w:link w:val="aa"/>
    <w:uiPriority w:val="99"/>
    <w:unhideWhenUsed/>
    <w:rsid w:val="008C00C1"/>
    <w:pPr>
      <w:tabs>
        <w:tab w:val="center" w:pos="4153"/>
        <w:tab w:val="right" w:pos="8306"/>
      </w:tabs>
      <w:snapToGrid w:val="0"/>
      <w:jc w:val="left"/>
    </w:pPr>
    <w:rPr>
      <w:sz w:val="18"/>
      <w:szCs w:val="18"/>
    </w:rPr>
  </w:style>
  <w:style w:type="character" w:customStyle="1" w:styleId="aa">
    <w:name w:val="页脚 字符"/>
    <w:basedOn w:val="a0"/>
    <w:link w:val="a9"/>
    <w:uiPriority w:val="99"/>
    <w:rsid w:val="008C00C1"/>
    <w:rPr>
      <w:sz w:val="18"/>
      <w:szCs w:val="18"/>
    </w:rPr>
  </w:style>
  <w:style w:type="character" w:styleId="ab">
    <w:name w:val="Hyperlink"/>
    <w:basedOn w:val="a0"/>
    <w:uiPriority w:val="99"/>
    <w:unhideWhenUsed/>
    <w:rsid w:val="008C00C1"/>
    <w:rPr>
      <w:color w:val="0563C1" w:themeColor="hyperlink"/>
      <w:u w:val="single"/>
    </w:rPr>
  </w:style>
  <w:style w:type="character" w:styleId="ac">
    <w:name w:val="Unresolved Mention"/>
    <w:basedOn w:val="a0"/>
    <w:uiPriority w:val="99"/>
    <w:semiHidden/>
    <w:unhideWhenUsed/>
    <w:rsid w:val="008C00C1"/>
    <w:rPr>
      <w:color w:val="605E5C"/>
      <w:shd w:val="clear" w:color="auto" w:fill="E1DFDD"/>
    </w:rPr>
  </w:style>
  <w:style w:type="character" w:styleId="ad">
    <w:name w:val="Placeholder Text"/>
    <w:basedOn w:val="a0"/>
    <w:uiPriority w:val="99"/>
    <w:semiHidden/>
    <w:rsid w:val="008C00C1"/>
    <w:rPr>
      <w:color w:val="808080"/>
    </w:rPr>
  </w:style>
  <w:style w:type="paragraph" w:styleId="ae">
    <w:name w:val="Revision"/>
    <w:hidden/>
    <w:uiPriority w:val="99"/>
    <w:semiHidden/>
    <w:rsid w:val="008C00C1"/>
    <w:rPr>
      <w:szCs w:val="21"/>
    </w:rPr>
  </w:style>
  <w:style w:type="paragraph" w:styleId="af">
    <w:name w:val="annotation subject"/>
    <w:basedOn w:val="a4"/>
    <w:next w:val="a4"/>
    <w:link w:val="af0"/>
    <w:uiPriority w:val="99"/>
    <w:semiHidden/>
    <w:unhideWhenUsed/>
    <w:rsid w:val="008C00C1"/>
    <w:rPr>
      <w:b/>
      <w:bCs/>
    </w:rPr>
  </w:style>
  <w:style w:type="character" w:customStyle="1" w:styleId="af0">
    <w:name w:val="批注主题 字符"/>
    <w:basedOn w:val="a5"/>
    <w:link w:val="af"/>
    <w:uiPriority w:val="99"/>
    <w:semiHidden/>
    <w:rsid w:val="008C00C1"/>
    <w:rPr>
      <w:b/>
      <w:bCs/>
      <w:szCs w:val="21"/>
    </w:rPr>
  </w:style>
  <w:style w:type="paragraph" w:styleId="af1">
    <w:name w:val="Balloon Text"/>
    <w:basedOn w:val="a"/>
    <w:link w:val="af2"/>
    <w:uiPriority w:val="99"/>
    <w:semiHidden/>
    <w:unhideWhenUsed/>
    <w:rsid w:val="008C00C1"/>
    <w:rPr>
      <w:sz w:val="18"/>
      <w:szCs w:val="18"/>
    </w:rPr>
  </w:style>
  <w:style w:type="character" w:customStyle="1" w:styleId="af2">
    <w:name w:val="批注框文本 字符"/>
    <w:basedOn w:val="a0"/>
    <w:link w:val="af1"/>
    <w:uiPriority w:val="99"/>
    <w:semiHidden/>
    <w:rsid w:val="008C00C1"/>
    <w:rPr>
      <w:sz w:val="18"/>
      <w:szCs w:val="18"/>
    </w:rPr>
  </w:style>
  <w:style w:type="paragraph" w:customStyle="1" w:styleId="af3">
    <w:name w:val="文章大标题"/>
    <w:basedOn w:val="a"/>
    <w:qFormat/>
    <w:rsid w:val="00C10DB3"/>
    <w:pPr>
      <w:spacing w:line="360" w:lineRule="auto"/>
      <w:jc w:val="left"/>
    </w:pPr>
    <w:rPr>
      <w:rFonts w:ascii="Times New Roman" w:eastAsia="宋体" w:hAnsi="Times New Roman" w:cs="Times New Roman"/>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6226112">
      <w:bodyDiv w:val="1"/>
      <w:marLeft w:val="0"/>
      <w:marRight w:val="0"/>
      <w:marTop w:val="0"/>
      <w:marBottom w:val="0"/>
      <w:divBdr>
        <w:top w:val="none" w:sz="0" w:space="0" w:color="auto"/>
        <w:left w:val="none" w:sz="0" w:space="0" w:color="auto"/>
        <w:bottom w:val="none" w:sz="0" w:space="0" w:color="auto"/>
        <w:right w:val="none" w:sz="0" w:space="0" w:color="auto"/>
      </w:divBdr>
    </w:div>
    <w:div w:id="1067921326">
      <w:bodyDiv w:val="1"/>
      <w:marLeft w:val="0"/>
      <w:marRight w:val="0"/>
      <w:marTop w:val="0"/>
      <w:marBottom w:val="0"/>
      <w:divBdr>
        <w:top w:val="none" w:sz="0" w:space="0" w:color="auto"/>
        <w:left w:val="none" w:sz="0" w:space="0" w:color="auto"/>
        <w:bottom w:val="none" w:sz="0" w:space="0" w:color="auto"/>
        <w:right w:val="none" w:sz="0" w:space="0" w:color="auto"/>
      </w:divBdr>
    </w:div>
    <w:div w:id="1135640467">
      <w:bodyDiv w:val="1"/>
      <w:marLeft w:val="0"/>
      <w:marRight w:val="0"/>
      <w:marTop w:val="0"/>
      <w:marBottom w:val="0"/>
      <w:divBdr>
        <w:top w:val="none" w:sz="0" w:space="0" w:color="auto"/>
        <w:left w:val="none" w:sz="0" w:space="0" w:color="auto"/>
        <w:bottom w:val="none" w:sz="0" w:space="0" w:color="auto"/>
        <w:right w:val="none" w:sz="0" w:space="0" w:color="auto"/>
      </w:divBdr>
    </w:div>
    <w:div w:id="1153715934">
      <w:bodyDiv w:val="1"/>
      <w:marLeft w:val="0"/>
      <w:marRight w:val="0"/>
      <w:marTop w:val="0"/>
      <w:marBottom w:val="0"/>
      <w:divBdr>
        <w:top w:val="none" w:sz="0" w:space="0" w:color="auto"/>
        <w:left w:val="none" w:sz="0" w:space="0" w:color="auto"/>
        <w:bottom w:val="none" w:sz="0" w:space="0" w:color="auto"/>
        <w:right w:val="none" w:sz="0" w:space="0" w:color="auto"/>
      </w:divBdr>
      <w:divsChild>
        <w:div w:id="679744746">
          <w:marLeft w:val="0"/>
          <w:marRight w:val="0"/>
          <w:marTop w:val="0"/>
          <w:marBottom w:val="0"/>
          <w:divBdr>
            <w:top w:val="none" w:sz="0" w:space="0" w:color="auto"/>
            <w:left w:val="none" w:sz="0" w:space="0" w:color="auto"/>
            <w:bottom w:val="none" w:sz="0" w:space="0" w:color="auto"/>
            <w:right w:val="none" w:sz="0" w:space="0" w:color="auto"/>
          </w:divBdr>
        </w:div>
        <w:div w:id="1653219886">
          <w:marLeft w:val="0"/>
          <w:marRight w:val="0"/>
          <w:marTop w:val="0"/>
          <w:marBottom w:val="0"/>
          <w:divBdr>
            <w:top w:val="none" w:sz="0" w:space="0" w:color="auto"/>
            <w:left w:val="none" w:sz="0" w:space="0" w:color="auto"/>
            <w:bottom w:val="none" w:sz="0" w:space="0" w:color="auto"/>
            <w:right w:val="none" w:sz="0" w:space="0" w:color="auto"/>
          </w:divBdr>
        </w:div>
        <w:div w:id="1633560697">
          <w:marLeft w:val="0"/>
          <w:marRight w:val="0"/>
          <w:marTop w:val="0"/>
          <w:marBottom w:val="0"/>
          <w:divBdr>
            <w:top w:val="none" w:sz="0" w:space="0" w:color="auto"/>
            <w:left w:val="none" w:sz="0" w:space="0" w:color="auto"/>
            <w:bottom w:val="none" w:sz="0" w:space="0" w:color="auto"/>
            <w:right w:val="none" w:sz="0" w:space="0" w:color="auto"/>
          </w:divBdr>
        </w:div>
        <w:div w:id="1143698818">
          <w:marLeft w:val="0"/>
          <w:marRight w:val="0"/>
          <w:marTop w:val="0"/>
          <w:marBottom w:val="0"/>
          <w:divBdr>
            <w:top w:val="none" w:sz="0" w:space="0" w:color="auto"/>
            <w:left w:val="none" w:sz="0" w:space="0" w:color="auto"/>
            <w:bottom w:val="none" w:sz="0" w:space="0" w:color="auto"/>
            <w:right w:val="none" w:sz="0" w:space="0" w:color="auto"/>
          </w:divBdr>
        </w:div>
      </w:divsChild>
    </w:div>
    <w:div w:id="206571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jpeg"/><Relationship Id="rId26" Type="http://schemas.openxmlformats.org/officeDocument/2006/relationships/image" Target="media/image20.png"/><Relationship Id="rId21" Type="http://schemas.openxmlformats.org/officeDocument/2006/relationships/image" Target="media/image16.tiff"/><Relationship Id="rId34" Type="http://schemas.openxmlformats.org/officeDocument/2006/relationships/image" Target="media/image28.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oleObject" Target="embeddings/oleObject1.bin"/><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emf"/><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5.tiff"/><Relationship Id="rId19" Type="http://schemas.openxmlformats.org/officeDocument/2006/relationships/image" Target="media/image14.tiff"/><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3.tiff"/><Relationship Id="rId3"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38</Pages>
  <Words>5997</Words>
  <Characters>32688</Characters>
  <Application>Microsoft Office Word</Application>
  <DocSecurity>0</DocSecurity>
  <Lines>1816</Lines>
  <Paragraphs>1333</Paragraphs>
  <ScaleCrop>false</ScaleCrop>
  <Company/>
  <LinksUpToDate>false</LinksUpToDate>
  <CharactersWithSpaces>37352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yao yc</dc:creator>
  <cp:keywords/>
  <dc:description/>
  <cp:lastModifiedBy>卓 陈</cp:lastModifiedBy>
  <cp:revision>18</cp:revision>
  <dcterms:created xsi:type="dcterms:W3CDTF">2025-07-21T08:27:00Z</dcterms:created>
  <dcterms:modified xsi:type="dcterms:W3CDTF">2025-07-22T02:51:00Z</dcterms:modified>
</cp:coreProperties>
</file>