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36F" w:rsidRPr="005C036F" w:rsidRDefault="005C036F" w:rsidP="005C036F">
      <w:pPr>
        <w:spacing w:beforeLines="50" w:before="163" w:afterLines="50" w:after="163" w:line="480" w:lineRule="auto"/>
        <w:ind w:firstLineChars="0" w:firstLine="0"/>
        <w:jc w:val="center"/>
        <w:rPr>
          <w:rFonts w:eastAsia="等线"/>
        </w:rPr>
      </w:pPr>
      <w:r w:rsidRPr="005C036F">
        <w:rPr>
          <w:rFonts w:eastAsia="等线"/>
        </w:rPr>
        <w:t>Supplementary information for</w:t>
      </w:r>
    </w:p>
    <w:p w:rsidR="005C036F" w:rsidRPr="005C036F" w:rsidRDefault="005C036F" w:rsidP="00CA1DB2">
      <w:pPr>
        <w:spacing w:beforeLines="100" w:before="326" w:afterLines="100" w:after="326" w:line="240" w:lineRule="auto"/>
        <w:ind w:firstLineChars="0" w:firstLine="0"/>
        <w:jc w:val="left"/>
        <w:rPr>
          <w:rFonts w:eastAsia="等线"/>
          <w:b/>
        </w:rPr>
      </w:pPr>
      <w:bookmarkStart w:id="0" w:name="OLE_LINK30"/>
      <w:bookmarkStart w:id="1" w:name="OLE_LINK31"/>
      <w:r w:rsidRPr="005C036F">
        <w:rPr>
          <w:rFonts w:eastAsia="等线"/>
          <w:b/>
        </w:rPr>
        <w:t xml:space="preserve">Research on optimal </w:t>
      </w:r>
      <w:bookmarkStart w:id="2" w:name="OLE_LINK14"/>
      <w:bookmarkStart w:id="3" w:name="OLE_LINK15"/>
      <w:bookmarkStart w:id="4" w:name="OLE_LINK19"/>
      <w:bookmarkStart w:id="5" w:name="OLE_LINK20"/>
      <w:r w:rsidRPr="005C036F">
        <w:rPr>
          <w:rFonts w:eastAsia="等线"/>
          <w:b/>
        </w:rPr>
        <w:t>spatial interpolation</w:t>
      </w:r>
      <w:bookmarkEnd w:id="2"/>
      <w:bookmarkEnd w:id="3"/>
      <w:r w:rsidRPr="005C036F">
        <w:rPr>
          <w:rFonts w:eastAsia="等线"/>
          <w:b/>
        </w:rPr>
        <w:t xml:space="preserve"> method</w:t>
      </w:r>
      <w:bookmarkEnd w:id="4"/>
      <w:bookmarkEnd w:id="5"/>
      <w:r w:rsidRPr="005C036F">
        <w:rPr>
          <w:rFonts w:eastAsia="等线"/>
          <w:b/>
        </w:rPr>
        <w:t>s for soil organic carbon across spatial scales</w:t>
      </w:r>
      <w:bookmarkEnd w:id="0"/>
      <w:bookmarkEnd w:id="1"/>
    </w:p>
    <w:p w:rsidR="005C036F" w:rsidRPr="00E82709" w:rsidRDefault="005C036F" w:rsidP="00CA1DB2">
      <w:pPr>
        <w:spacing w:beforeLines="100" w:before="326" w:afterLines="100" w:after="326" w:line="240" w:lineRule="auto"/>
        <w:ind w:firstLineChars="0" w:firstLine="0"/>
      </w:pPr>
      <w:proofErr w:type="spellStart"/>
      <w:r w:rsidRPr="00E82709">
        <w:t>Tingting</w:t>
      </w:r>
      <w:proofErr w:type="spellEnd"/>
      <w:r w:rsidRPr="00E82709">
        <w:t xml:space="preserve"> </w:t>
      </w:r>
      <w:proofErr w:type="spellStart"/>
      <w:r w:rsidRPr="00E82709">
        <w:t>Xie</w:t>
      </w:r>
      <w:proofErr w:type="spellEnd"/>
      <w:r>
        <w:rPr>
          <w:rFonts w:hint="eastAsia"/>
        </w:rPr>
        <w:t xml:space="preserve"> </w:t>
      </w:r>
      <w:r>
        <w:rPr>
          <w:rFonts w:hint="eastAsia"/>
          <w:vertAlign w:val="superscript"/>
        </w:rPr>
        <w:t>a</w:t>
      </w:r>
      <w:r w:rsidRPr="00E82709">
        <w:t xml:space="preserve">, </w:t>
      </w:r>
      <w:proofErr w:type="spellStart"/>
      <w:r w:rsidRPr="00E82709">
        <w:t>Haijuan</w:t>
      </w:r>
      <w:proofErr w:type="spellEnd"/>
      <w:r w:rsidRPr="00E82709">
        <w:t xml:space="preserve"> Zhao</w:t>
      </w:r>
      <w:r>
        <w:rPr>
          <w:rFonts w:hint="eastAsia"/>
        </w:rPr>
        <w:t xml:space="preserve"> </w:t>
      </w:r>
      <w:r>
        <w:rPr>
          <w:rFonts w:hint="eastAsia"/>
          <w:vertAlign w:val="superscript"/>
        </w:rPr>
        <w:t xml:space="preserve">a, </w:t>
      </w:r>
      <w:r>
        <w:rPr>
          <w:rFonts w:hint="eastAsia"/>
        </w:rPr>
        <w:t>*,</w:t>
      </w:r>
      <w:r w:rsidRPr="00E82709">
        <w:t xml:space="preserve"> </w:t>
      </w:r>
      <w:proofErr w:type="spellStart"/>
      <w:r w:rsidRPr="00E82709">
        <w:t>Honghong</w:t>
      </w:r>
      <w:proofErr w:type="spellEnd"/>
      <w:r w:rsidRPr="00E82709">
        <w:t xml:space="preserve"> Lin</w:t>
      </w:r>
      <w:r>
        <w:rPr>
          <w:rFonts w:hint="eastAsia"/>
        </w:rPr>
        <w:t xml:space="preserve"> </w:t>
      </w:r>
      <w:r>
        <w:rPr>
          <w:rFonts w:hint="eastAsia"/>
          <w:vertAlign w:val="superscript"/>
        </w:rPr>
        <w:t xml:space="preserve">b, </w:t>
      </w:r>
      <w:r>
        <w:rPr>
          <w:rFonts w:hint="eastAsia"/>
        </w:rPr>
        <w:t>*,</w:t>
      </w:r>
      <w:r w:rsidRPr="00E82709">
        <w:t xml:space="preserve"> </w:t>
      </w:r>
      <w:proofErr w:type="spellStart"/>
      <w:r w:rsidRPr="00E82709">
        <w:t>Guokun</w:t>
      </w:r>
      <w:proofErr w:type="spellEnd"/>
      <w:r w:rsidRPr="00E82709">
        <w:t xml:space="preserve"> Chen</w:t>
      </w:r>
      <w:r>
        <w:rPr>
          <w:rFonts w:hint="eastAsia"/>
        </w:rPr>
        <w:t xml:space="preserve"> </w:t>
      </w:r>
      <w:r>
        <w:rPr>
          <w:rFonts w:hint="eastAsia"/>
          <w:vertAlign w:val="superscript"/>
        </w:rPr>
        <w:t>a</w:t>
      </w:r>
      <w:r w:rsidRPr="00E82709">
        <w:rPr>
          <w:vertAlign w:val="superscript"/>
        </w:rPr>
        <w:t>,</w:t>
      </w:r>
      <w:r>
        <w:rPr>
          <w:rFonts w:hint="eastAsia"/>
          <w:vertAlign w:val="superscript"/>
        </w:rPr>
        <w:t xml:space="preserve"> c</w:t>
      </w:r>
      <w:r w:rsidRPr="00E82709">
        <w:t xml:space="preserve">, </w:t>
      </w:r>
      <w:proofErr w:type="spellStart"/>
      <w:r w:rsidRPr="00E82709">
        <w:t>Xingwu</w:t>
      </w:r>
      <w:proofErr w:type="spellEnd"/>
      <w:r w:rsidRPr="00E82709">
        <w:t xml:space="preserve"> </w:t>
      </w:r>
      <w:proofErr w:type="spellStart"/>
      <w:r w:rsidRPr="00E82709">
        <w:t>Duan</w:t>
      </w:r>
      <w:proofErr w:type="spellEnd"/>
      <w:r w:rsidRPr="00E7457D">
        <w:rPr>
          <w:rFonts w:hint="eastAsia"/>
          <w:vertAlign w:val="superscript"/>
        </w:rPr>
        <w:t xml:space="preserve"> </w:t>
      </w:r>
      <w:r>
        <w:rPr>
          <w:rFonts w:hint="eastAsia"/>
          <w:vertAlign w:val="superscript"/>
        </w:rPr>
        <w:t>b</w:t>
      </w:r>
      <w:r w:rsidRPr="00E82709">
        <w:t xml:space="preserve">, Yun </w:t>
      </w:r>
      <w:proofErr w:type="spellStart"/>
      <w:r w:rsidRPr="00E82709">
        <w:t>Xie</w:t>
      </w:r>
      <w:proofErr w:type="spellEnd"/>
      <w:r>
        <w:rPr>
          <w:rFonts w:hint="eastAsia"/>
        </w:rPr>
        <w:t xml:space="preserve"> </w:t>
      </w:r>
      <w:r>
        <w:rPr>
          <w:rFonts w:hint="eastAsia"/>
          <w:vertAlign w:val="superscript"/>
        </w:rPr>
        <w:t>d</w:t>
      </w:r>
    </w:p>
    <w:p w:rsidR="005C036F" w:rsidRPr="00DD4353" w:rsidRDefault="005C036F" w:rsidP="00CA1DB2">
      <w:pPr>
        <w:spacing w:beforeLines="100" w:before="326" w:afterLines="100" w:after="326" w:line="240" w:lineRule="auto"/>
        <w:ind w:firstLineChars="0" w:firstLine="0"/>
        <w:rPr>
          <w:kern w:val="0"/>
        </w:rPr>
      </w:pPr>
      <w:proofErr w:type="gramStart"/>
      <w:r w:rsidRPr="00DD4353">
        <w:rPr>
          <w:rFonts w:hint="eastAsia"/>
          <w:vertAlign w:val="superscript"/>
        </w:rPr>
        <w:t>a</w:t>
      </w:r>
      <w:proofErr w:type="gramEnd"/>
      <w:r w:rsidRPr="00DD4353">
        <w:rPr>
          <w:rFonts w:hint="eastAsia"/>
          <w:vertAlign w:val="superscript"/>
        </w:rPr>
        <w:t xml:space="preserve"> </w:t>
      </w:r>
      <w:r w:rsidRPr="00DD4353">
        <w:rPr>
          <w:kern w:val="0"/>
        </w:rPr>
        <w:t>Faculty of Land Resource Engineering, Kunming University of Science and Technology, Kunming 650093, China</w:t>
      </w:r>
    </w:p>
    <w:p w:rsidR="005C036F" w:rsidRPr="00DD4353" w:rsidRDefault="005C036F" w:rsidP="00CA1DB2">
      <w:pPr>
        <w:spacing w:beforeLines="100" w:before="326" w:afterLines="100" w:after="326" w:line="240" w:lineRule="auto"/>
        <w:ind w:firstLineChars="0" w:firstLine="0"/>
        <w:rPr>
          <w:kern w:val="0"/>
        </w:rPr>
      </w:pPr>
      <w:proofErr w:type="gramStart"/>
      <w:r w:rsidRPr="00DD4353">
        <w:rPr>
          <w:rFonts w:hint="eastAsia"/>
          <w:vertAlign w:val="superscript"/>
        </w:rPr>
        <w:t>b</w:t>
      </w:r>
      <w:proofErr w:type="gramEnd"/>
      <w:r w:rsidRPr="00DD4353">
        <w:t xml:space="preserve"> Yunnan Key Laboratory of Soil Erosion Prevention and Green Development, Institute of International Rivers and Eco-Security, Yunnan University, Kunming, 650500, China</w:t>
      </w:r>
    </w:p>
    <w:p w:rsidR="005C036F" w:rsidRPr="00DD4353" w:rsidRDefault="005C036F" w:rsidP="00CA1DB2">
      <w:pPr>
        <w:spacing w:beforeLines="100" w:before="326" w:afterLines="100" w:after="326" w:line="240" w:lineRule="auto"/>
        <w:ind w:firstLineChars="0" w:firstLine="0"/>
        <w:rPr>
          <w:kern w:val="0"/>
        </w:rPr>
      </w:pPr>
      <w:proofErr w:type="gramStart"/>
      <w:r w:rsidRPr="00DD4353">
        <w:rPr>
          <w:rFonts w:hint="eastAsia"/>
          <w:vertAlign w:val="superscript"/>
        </w:rPr>
        <w:t>c</w:t>
      </w:r>
      <w:proofErr w:type="gramEnd"/>
      <w:r w:rsidRPr="00DD4353">
        <w:t xml:space="preserve"> </w:t>
      </w:r>
      <w:r w:rsidRPr="00DD4353">
        <w:rPr>
          <w:kern w:val="0"/>
        </w:rPr>
        <w:t>Yunnan Key Laboratory of Quantitative Remote Sensing, Kunming University of Science and Technology, Kunming 650093, China</w:t>
      </w:r>
    </w:p>
    <w:p w:rsidR="005C036F" w:rsidRPr="00DD4353" w:rsidRDefault="005C036F" w:rsidP="00CA1DB2">
      <w:pPr>
        <w:spacing w:beforeLines="100" w:before="326" w:afterLines="100" w:after="326" w:line="240" w:lineRule="auto"/>
        <w:ind w:firstLineChars="0" w:firstLine="0"/>
      </w:pPr>
      <w:proofErr w:type="gramStart"/>
      <w:r w:rsidRPr="00DD4353">
        <w:rPr>
          <w:rFonts w:hint="eastAsia"/>
          <w:vertAlign w:val="superscript"/>
        </w:rPr>
        <w:t>d</w:t>
      </w:r>
      <w:proofErr w:type="gramEnd"/>
      <w:r w:rsidRPr="00DD4353">
        <w:t xml:space="preserve"> Department of Geographic Science, Faculty of Arts and Sciences,</w:t>
      </w:r>
      <w:r w:rsidRPr="00DD4353">
        <w:rPr>
          <w:rFonts w:hint="eastAsia"/>
        </w:rPr>
        <w:t xml:space="preserve"> </w:t>
      </w:r>
      <w:r w:rsidRPr="00DD4353">
        <w:t>Beijing Normal University at Zhuhai, Zhuhai, 519087, China</w:t>
      </w:r>
    </w:p>
    <w:p w:rsidR="00E95FAB" w:rsidRPr="00E95FAB" w:rsidRDefault="00E95FAB" w:rsidP="00E95FAB">
      <w:pPr>
        <w:spacing w:line="240" w:lineRule="auto"/>
        <w:ind w:firstLineChars="0" w:firstLine="0"/>
        <w:jc w:val="left"/>
      </w:pPr>
      <w:r w:rsidRPr="00E95FAB">
        <w:rPr>
          <w:rFonts w:hint="eastAsia"/>
        </w:rPr>
        <w:t>* Corresponding authors.</w:t>
      </w:r>
    </w:p>
    <w:p w:rsidR="00573C50" w:rsidRPr="00945B99" w:rsidRDefault="00E95FAB" w:rsidP="00945B99">
      <w:pPr>
        <w:spacing w:line="240" w:lineRule="auto"/>
        <w:ind w:firstLineChars="0" w:firstLine="0"/>
        <w:jc w:val="left"/>
      </w:pPr>
      <w:r w:rsidRPr="00E95FAB">
        <w:rPr>
          <w:rFonts w:hint="eastAsia"/>
        </w:rPr>
        <w:t xml:space="preserve">E-mail addresses: </w:t>
      </w:r>
      <w:hyperlink r:id="rId8" w:history="1">
        <w:r w:rsidRPr="00E95FAB">
          <w:rPr>
            <w:rStyle w:val="a9"/>
          </w:rPr>
          <w:t>haijuanzhj@kust.edu.cn</w:t>
        </w:r>
      </w:hyperlink>
      <w:r w:rsidRPr="00E95FAB">
        <w:rPr>
          <w:rFonts w:hint="eastAsia"/>
        </w:rPr>
        <w:t xml:space="preserve"> (H. Zhao), </w:t>
      </w:r>
      <w:hyperlink r:id="rId9" w:history="1">
        <w:r w:rsidRPr="00E95FAB">
          <w:rPr>
            <w:rStyle w:val="a9"/>
          </w:rPr>
          <w:t>lin@ynu.edu.cn</w:t>
        </w:r>
      </w:hyperlink>
      <w:r w:rsidRPr="00E95FAB">
        <w:rPr>
          <w:rFonts w:hint="eastAsia"/>
        </w:rPr>
        <w:t xml:space="preserve"> (H. Lin).</w:t>
      </w:r>
    </w:p>
    <w:p w:rsidR="003B71D2" w:rsidRPr="001213BE" w:rsidRDefault="00573C50" w:rsidP="00E909BD">
      <w:pPr>
        <w:widowControl/>
        <w:spacing w:line="240" w:lineRule="auto"/>
        <w:ind w:firstLineChars="0" w:firstLine="0"/>
        <w:jc w:val="left"/>
        <w:rPr>
          <w:sz w:val="30"/>
          <w:szCs w:val="30"/>
        </w:rPr>
      </w:pPr>
      <w:r>
        <w:rPr>
          <w:sz w:val="30"/>
          <w:szCs w:val="30"/>
        </w:rPr>
        <w:br w:type="page"/>
      </w:r>
    </w:p>
    <w:p w:rsidR="003B71D2" w:rsidRPr="001B2DA9" w:rsidRDefault="003B71D2" w:rsidP="00EF5E3E">
      <w:pPr>
        <w:spacing w:beforeLines="100" w:before="326" w:line="240" w:lineRule="auto"/>
        <w:ind w:firstLineChars="0" w:firstLine="0"/>
        <w:jc w:val="center"/>
        <w:rPr>
          <w:sz w:val="22"/>
          <w:szCs w:val="22"/>
        </w:rPr>
      </w:pPr>
      <w:r w:rsidRPr="001B2DA9">
        <w:rPr>
          <w:b/>
          <w:sz w:val="22"/>
          <w:szCs w:val="22"/>
        </w:rPr>
        <w:lastRenderedPageBreak/>
        <w:t>Table S1</w:t>
      </w:r>
      <w:r w:rsidRPr="001B2DA9">
        <w:rPr>
          <w:rFonts w:hint="eastAsia"/>
          <w:b/>
          <w:sz w:val="22"/>
          <w:szCs w:val="22"/>
        </w:rPr>
        <w:t>.</w:t>
      </w:r>
      <w:r w:rsidRPr="001B2DA9">
        <w:rPr>
          <w:sz w:val="22"/>
          <w:szCs w:val="22"/>
        </w:rPr>
        <w:t xml:space="preserve"> </w:t>
      </w:r>
      <w:bookmarkStart w:id="6" w:name="OLE_LINK70"/>
      <w:bookmarkStart w:id="7" w:name="OLE_LINK71"/>
      <w:r w:rsidRPr="001B2DA9">
        <w:rPr>
          <w:sz w:val="22"/>
          <w:szCs w:val="22"/>
        </w:rPr>
        <w:t>Covariates collected at national and basin scales and utilization of covariates</w:t>
      </w:r>
      <w:bookmarkEnd w:id="6"/>
      <w:bookmarkEnd w:id="7"/>
    </w:p>
    <w:tbl>
      <w:tblPr>
        <w:tblStyle w:val="a8"/>
        <w:tblW w:w="8755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25"/>
        <w:gridCol w:w="3117"/>
        <w:gridCol w:w="2314"/>
        <w:gridCol w:w="1999"/>
      </w:tblGrid>
      <w:tr w:rsidR="003B71D2" w:rsidRPr="001B2DA9" w:rsidTr="0051684A">
        <w:trPr>
          <w:jc w:val="center"/>
        </w:trPr>
        <w:tc>
          <w:tcPr>
            <w:tcW w:w="1275" w:type="dxa"/>
            <w:tcBorders>
              <w:top w:val="single" w:sz="12" w:space="0" w:color="auto"/>
              <w:bottom w:val="single" w:sz="6" w:space="0" w:color="auto"/>
            </w:tcBorders>
          </w:tcPr>
          <w:p w:rsidR="003B71D2" w:rsidRPr="001B2DA9" w:rsidRDefault="003B71D2" w:rsidP="001B2DA9">
            <w:pPr>
              <w:spacing w:line="240" w:lineRule="auto"/>
              <w:ind w:firstLineChars="0" w:firstLine="0"/>
              <w:rPr>
                <w:sz w:val="22"/>
                <w:szCs w:val="22"/>
              </w:rPr>
            </w:pPr>
            <w:r w:rsidRPr="001B2DA9">
              <w:rPr>
                <w:sz w:val="22"/>
                <w:szCs w:val="22"/>
              </w:rPr>
              <w:t xml:space="preserve">Variable </w:t>
            </w:r>
            <w:r w:rsidRPr="001B2DA9">
              <w:rPr>
                <w:rFonts w:hint="eastAsia"/>
                <w:sz w:val="22"/>
                <w:szCs w:val="22"/>
              </w:rPr>
              <w:t>T</w:t>
            </w:r>
            <w:r w:rsidRPr="001B2DA9">
              <w:rPr>
                <w:sz w:val="22"/>
                <w:szCs w:val="22"/>
              </w:rPr>
              <w:t>ype</w:t>
            </w:r>
          </w:p>
        </w:tc>
        <w:tc>
          <w:tcPr>
            <w:tcW w:w="3143" w:type="dxa"/>
            <w:tcBorders>
              <w:top w:val="single" w:sz="12" w:space="0" w:color="auto"/>
              <w:bottom w:val="single" w:sz="6" w:space="0" w:color="auto"/>
            </w:tcBorders>
          </w:tcPr>
          <w:p w:rsidR="003B71D2" w:rsidRPr="001B2DA9" w:rsidRDefault="003B71D2" w:rsidP="001B2DA9">
            <w:pPr>
              <w:spacing w:line="240" w:lineRule="auto"/>
              <w:ind w:firstLineChars="0" w:firstLine="0"/>
              <w:rPr>
                <w:sz w:val="22"/>
                <w:szCs w:val="22"/>
              </w:rPr>
            </w:pPr>
            <w:r w:rsidRPr="001B2DA9">
              <w:rPr>
                <w:rFonts w:hint="eastAsia"/>
                <w:sz w:val="22"/>
                <w:szCs w:val="22"/>
              </w:rPr>
              <w:t>V</w:t>
            </w:r>
            <w:r w:rsidRPr="001B2DA9">
              <w:rPr>
                <w:sz w:val="22"/>
                <w:szCs w:val="22"/>
              </w:rPr>
              <w:t xml:space="preserve">ariable </w:t>
            </w:r>
            <w:r w:rsidRPr="001B2DA9">
              <w:rPr>
                <w:rFonts w:hint="eastAsia"/>
                <w:sz w:val="22"/>
                <w:szCs w:val="22"/>
              </w:rPr>
              <w:t>N</w:t>
            </w:r>
            <w:r w:rsidRPr="001B2DA9">
              <w:rPr>
                <w:sz w:val="22"/>
                <w:szCs w:val="22"/>
              </w:rPr>
              <w:t>ame</w:t>
            </w:r>
          </w:p>
        </w:tc>
        <w:tc>
          <w:tcPr>
            <w:tcW w:w="2328" w:type="dxa"/>
            <w:tcBorders>
              <w:top w:val="single" w:sz="12" w:space="0" w:color="auto"/>
              <w:bottom w:val="single" w:sz="6" w:space="0" w:color="auto"/>
            </w:tcBorders>
          </w:tcPr>
          <w:p w:rsidR="003B71D2" w:rsidRPr="001B2DA9" w:rsidRDefault="003B71D2" w:rsidP="001B2DA9">
            <w:pPr>
              <w:spacing w:line="240" w:lineRule="auto"/>
              <w:ind w:firstLineChars="0" w:firstLine="0"/>
              <w:rPr>
                <w:sz w:val="22"/>
                <w:szCs w:val="22"/>
              </w:rPr>
            </w:pPr>
            <w:r w:rsidRPr="001B2DA9">
              <w:rPr>
                <w:sz w:val="22"/>
                <w:szCs w:val="22"/>
              </w:rPr>
              <w:t xml:space="preserve">Variables for </w:t>
            </w:r>
            <w:r w:rsidRPr="001B2DA9">
              <w:rPr>
                <w:rFonts w:hint="eastAsia"/>
                <w:sz w:val="22"/>
                <w:szCs w:val="22"/>
              </w:rPr>
              <w:t>National</w:t>
            </w:r>
            <w:r w:rsidRPr="001B2DA9">
              <w:rPr>
                <w:sz w:val="22"/>
                <w:szCs w:val="22"/>
              </w:rPr>
              <w:t xml:space="preserve"> </w:t>
            </w:r>
            <w:r w:rsidRPr="001B2DA9">
              <w:rPr>
                <w:rFonts w:hint="eastAsia"/>
                <w:sz w:val="22"/>
                <w:szCs w:val="22"/>
              </w:rPr>
              <w:t>S</w:t>
            </w:r>
            <w:r w:rsidRPr="001B2DA9">
              <w:rPr>
                <w:sz w:val="22"/>
                <w:szCs w:val="22"/>
              </w:rPr>
              <w:t>cale</w:t>
            </w:r>
          </w:p>
        </w:tc>
        <w:tc>
          <w:tcPr>
            <w:tcW w:w="2009" w:type="dxa"/>
            <w:tcBorders>
              <w:top w:val="single" w:sz="12" w:space="0" w:color="auto"/>
              <w:bottom w:val="single" w:sz="6" w:space="0" w:color="auto"/>
            </w:tcBorders>
          </w:tcPr>
          <w:p w:rsidR="003B71D2" w:rsidRPr="001B2DA9" w:rsidRDefault="003B71D2" w:rsidP="001B2DA9">
            <w:pPr>
              <w:spacing w:line="240" w:lineRule="auto"/>
              <w:ind w:firstLineChars="0" w:firstLine="0"/>
              <w:rPr>
                <w:sz w:val="22"/>
                <w:szCs w:val="22"/>
              </w:rPr>
            </w:pPr>
            <w:r w:rsidRPr="001B2DA9">
              <w:rPr>
                <w:sz w:val="22"/>
                <w:szCs w:val="22"/>
              </w:rPr>
              <w:t xml:space="preserve">Variables for </w:t>
            </w:r>
            <w:r w:rsidRPr="001B2DA9">
              <w:rPr>
                <w:rFonts w:hint="eastAsia"/>
                <w:sz w:val="22"/>
                <w:szCs w:val="22"/>
              </w:rPr>
              <w:t>Basin S</w:t>
            </w:r>
            <w:r w:rsidRPr="001B2DA9">
              <w:rPr>
                <w:sz w:val="22"/>
                <w:szCs w:val="22"/>
              </w:rPr>
              <w:t>cale</w:t>
            </w:r>
          </w:p>
        </w:tc>
      </w:tr>
      <w:tr w:rsidR="003B71D2" w:rsidRPr="001B2DA9" w:rsidTr="0051684A">
        <w:trPr>
          <w:jc w:val="center"/>
        </w:trPr>
        <w:tc>
          <w:tcPr>
            <w:tcW w:w="1275" w:type="dxa"/>
            <w:tcBorders>
              <w:top w:val="single" w:sz="6" w:space="0" w:color="auto"/>
              <w:bottom w:val="single" w:sz="6" w:space="0" w:color="auto"/>
            </w:tcBorders>
          </w:tcPr>
          <w:p w:rsidR="003B71D2" w:rsidRPr="001B2DA9" w:rsidRDefault="003B71D2" w:rsidP="001B2DA9">
            <w:pPr>
              <w:spacing w:line="240" w:lineRule="auto"/>
              <w:ind w:firstLineChars="0" w:firstLine="0"/>
              <w:rPr>
                <w:sz w:val="22"/>
                <w:szCs w:val="22"/>
              </w:rPr>
            </w:pPr>
            <w:r w:rsidRPr="001B2DA9">
              <w:rPr>
                <w:sz w:val="22"/>
                <w:szCs w:val="22"/>
              </w:rPr>
              <w:t>Climate</w:t>
            </w:r>
          </w:p>
        </w:tc>
        <w:tc>
          <w:tcPr>
            <w:tcW w:w="3143" w:type="dxa"/>
            <w:tcBorders>
              <w:top w:val="single" w:sz="6" w:space="0" w:color="auto"/>
              <w:bottom w:val="single" w:sz="6" w:space="0" w:color="auto"/>
            </w:tcBorders>
          </w:tcPr>
          <w:p w:rsidR="003B71D2" w:rsidRPr="001B2DA9" w:rsidRDefault="003B71D2" w:rsidP="001B2DA9">
            <w:pPr>
              <w:spacing w:line="240" w:lineRule="auto"/>
              <w:ind w:firstLineChars="0" w:firstLine="0"/>
              <w:rPr>
                <w:sz w:val="22"/>
                <w:szCs w:val="22"/>
              </w:rPr>
            </w:pPr>
            <w:r w:rsidRPr="001B2DA9">
              <w:rPr>
                <w:sz w:val="22"/>
                <w:szCs w:val="22"/>
              </w:rPr>
              <w:t xml:space="preserve">Specific humidity, </w:t>
            </w:r>
            <w:r w:rsidRPr="001B2DA9">
              <w:rPr>
                <w:rFonts w:hint="eastAsia"/>
                <w:sz w:val="22"/>
                <w:szCs w:val="22"/>
              </w:rPr>
              <w:t>D</w:t>
            </w:r>
            <w:r w:rsidRPr="001B2DA9">
              <w:rPr>
                <w:sz w:val="22"/>
                <w:szCs w:val="22"/>
              </w:rPr>
              <w:t xml:space="preserve">ownward shortwave radiation, </w:t>
            </w:r>
            <w:r w:rsidRPr="001B2DA9">
              <w:rPr>
                <w:rFonts w:hint="eastAsia"/>
                <w:sz w:val="22"/>
                <w:szCs w:val="22"/>
              </w:rPr>
              <w:t>W</w:t>
            </w:r>
            <w:r w:rsidRPr="001B2DA9">
              <w:rPr>
                <w:sz w:val="22"/>
                <w:szCs w:val="22"/>
              </w:rPr>
              <w:t xml:space="preserve">ind speed, </w:t>
            </w:r>
            <w:r w:rsidRPr="001B2DA9">
              <w:rPr>
                <w:rFonts w:hint="eastAsia"/>
                <w:sz w:val="22"/>
                <w:szCs w:val="22"/>
              </w:rPr>
              <w:t>P</w:t>
            </w:r>
            <w:r w:rsidRPr="001B2DA9">
              <w:rPr>
                <w:sz w:val="22"/>
                <w:szCs w:val="22"/>
              </w:rPr>
              <w:t xml:space="preserve">recipitation rate, </w:t>
            </w:r>
            <w:r w:rsidRPr="001B2DA9">
              <w:rPr>
                <w:rFonts w:hint="eastAsia"/>
                <w:sz w:val="22"/>
                <w:szCs w:val="22"/>
              </w:rPr>
              <w:t>P</w:t>
            </w:r>
            <w:r w:rsidRPr="001B2DA9">
              <w:rPr>
                <w:sz w:val="22"/>
                <w:szCs w:val="22"/>
              </w:rPr>
              <w:t xml:space="preserve">ressure, </w:t>
            </w:r>
            <w:r w:rsidRPr="001B2DA9">
              <w:rPr>
                <w:rFonts w:hint="eastAsia"/>
                <w:sz w:val="22"/>
                <w:szCs w:val="22"/>
              </w:rPr>
              <w:t>T</w:t>
            </w:r>
            <w:r w:rsidRPr="001B2DA9">
              <w:rPr>
                <w:sz w:val="22"/>
                <w:szCs w:val="22"/>
              </w:rPr>
              <w:t xml:space="preserve">emperature, </w:t>
            </w:r>
            <w:r w:rsidRPr="001B2DA9">
              <w:rPr>
                <w:rFonts w:hint="eastAsia"/>
                <w:sz w:val="22"/>
                <w:szCs w:val="22"/>
              </w:rPr>
              <w:t>D</w:t>
            </w:r>
            <w:r w:rsidRPr="001B2DA9">
              <w:rPr>
                <w:sz w:val="22"/>
                <w:szCs w:val="22"/>
              </w:rPr>
              <w:t xml:space="preserve">ownward </w:t>
            </w:r>
            <w:proofErr w:type="spellStart"/>
            <w:r w:rsidRPr="001B2DA9">
              <w:rPr>
                <w:sz w:val="22"/>
                <w:szCs w:val="22"/>
              </w:rPr>
              <w:t>longwave</w:t>
            </w:r>
            <w:proofErr w:type="spellEnd"/>
            <w:r w:rsidRPr="001B2DA9">
              <w:rPr>
                <w:sz w:val="22"/>
                <w:szCs w:val="22"/>
              </w:rPr>
              <w:t xml:space="preserve"> radiation</w:t>
            </w:r>
          </w:p>
        </w:tc>
        <w:tc>
          <w:tcPr>
            <w:tcW w:w="2328" w:type="dxa"/>
            <w:tcBorders>
              <w:top w:val="single" w:sz="6" w:space="0" w:color="auto"/>
              <w:bottom w:val="single" w:sz="6" w:space="0" w:color="auto"/>
            </w:tcBorders>
          </w:tcPr>
          <w:p w:rsidR="003B71D2" w:rsidRPr="001B2DA9" w:rsidRDefault="003B71D2" w:rsidP="001B2DA9">
            <w:pPr>
              <w:spacing w:line="240" w:lineRule="auto"/>
              <w:ind w:firstLineChars="0" w:firstLine="0"/>
              <w:rPr>
                <w:sz w:val="22"/>
                <w:szCs w:val="22"/>
              </w:rPr>
            </w:pPr>
            <w:r w:rsidRPr="001B2DA9">
              <w:rPr>
                <w:rFonts w:hint="eastAsia"/>
                <w:sz w:val="22"/>
                <w:szCs w:val="22"/>
              </w:rPr>
              <w:t>P</w:t>
            </w:r>
            <w:r w:rsidRPr="001B2DA9">
              <w:rPr>
                <w:sz w:val="22"/>
                <w:szCs w:val="22"/>
              </w:rPr>
              <w:t>ressure,</w:t>
            </w:r>
            <w:r w:rsidRPr="001B2DA9">
              <w:rPr>
                <w:rFonts w:hint="eastAsia"/>
                <w:sz w:val="22"/>
                <w:szCs w:val="22"/>
              </w:rPr>
              <w:t xml:space="preserve"> D</w:t>
            </w:r>
            <w:r w:rsidRPr="001B2DA9">
              <w:rPr>
                <w:sz w:val="22"/>
                <w:szCs w:val="22"/>
              </w:rPr>
              <w:t>ownward shortwave radiation,</w:t>
            </w:r>
            <w:r w:rsidRPr="001B2DA9">
              <w:rPr>
                <w:rFonts w:hint="eastAsia"/>
                <w:sz w:val="22"/>
                <w:szCs w:val="22"/>
              </w:rPr>
              <w:t xml:space="preserve"> P</w:t>
            </w:r>
            <w:r w:rsidRPr="001B2DA9">
              <w:rPr>
                <w:sz w:val="22"/>
                <w:szCs w:val="22"/>
              </w:rPr>
              <w:t>recipitation rate,</w:t>
            </w:r>
            <w:r w:rsidRPr="001B2DA9">
              <w:rPr>
                <w:rFonts w:hint="eastAsia"/>
                <w:sz w:val="22"/>
                <w:szCs w:val="22"/>
              </w:rPr>
              <w:t xml:space="preserve"> W</w:t>
            </w:r>
            <w:r w:rsidRPr="001B2DA9">
              <w:rPr>
                <w:sz w:val="22"/>
                <w:szCs w:val="22"/>
              </w:rPr>
              <w:t>ind speed,</w:t>
            </w:r>
            <w:r w:rsidRPr="001B2DA9">
              <w:rPr>
                <w:rFonts w:hint="eastAsia"/>
                <w:sz w:val="22"/>
                <w:szCs w:val="22"/>
              </w:rPr>
              <w:t xml:space="preserve"> T</w:t>
            </w:r>
            <w:r w:rsidRPr="001B2DA9">
              <w:rPr>
                <w:sz w:val="22"/>
                <w:szCs w:val="22"/>
              </w:rPr>
              <w:t xml:space="preserve">emperature, </w:t>
            </w:r>
            <w:r w:rsidRPr="001B2DA9">
              <w:rPr>
                <w:rFonts w:hint="eastAsia"/>
                <w:sz w:val="22"/>
                <w:szCs w:val="22"/>
              </w:rPr>
              <w:t>D</w:t>
            </w:r>
            <w:r w:rsidRPr="001B2DA9">
              <w:rPr>
                <w:sz w:val="22"/>
                <w:szCs w:val="22"/>
              </w:rPr>
              <w:t xml:space="preserve">ownward </w:t>
            </w:r>
            <w:proofErr w:type="spellStart"/>
            <w:r w:rsidRPr="001B2DA9">
              <w:rPr>
                <w:sz w:val="22"/>
                <w:szCs w:val="22"/>
              </w:rPr>
              <w:t>longwave</w:t>
            </w:r>
            <w:proofErr w:type="spellEnd"/>
            <w:r w:rsidRPr="001B2DA9">
              <w:rPr>
                <w:sz w:val="22"/>
                <w:szCs w:val="22"/>
              </w:rPr>
              <w:t xml:space="preserve"> radiation</w:t>
            </w:r>
          </w:p>
        </w:tc>
        <w:tc>
          <w:tcPr>
            <w:tcW w:w="2009" w:type="dxa"/>
            <w:tcBorders>
              <w:top w:val="single" w:sz="6" w:space="0" w:color="auto"/>
              <w:bottom w:val="single" w:sz="6" w:space="0" w:color="auto"/>
            </w:tcBorders>
          </w:tcPr>
          <w:p w:rsidR="003B71D2" w:rsidRPr="001B2DA9" w:rsidRDefault="003B71D2" w:rsidP="001B2DA9">
            <w:pPr>
              <w:spacing w:line="240" w:lineRule="auto"/>
              <w:ind w:firstLineChars="0" w:firstLine="0"/>
              <w:rPr>
                <w:sz w:val="22"/>
                <w:szCs w:val="22"/>
              </w:rPr>
            </w:pPr>
            <w:r w:rsidRPr="001B2DA9">
              <w:rPr>
                <w:sz w:val="22"/>
                <w:szCs w:val="22"/>
              </w:rPr>
              <w:t xml:space="preserve">Specific humidity, </w:t>
            </w:r>
            <w:r w:rsidRPr="001B2DA9">
              <w:rPr>
                <w:rFonts w:hint="eastAsia"/>
                <w:sz w:val="22"/>
                <w:szCs w:val="22"/>
              </w:rPr>
              <w:t>P</w:t>
            </w:r>
            <w:r w:rsidRPr="001B2DA9">
              <w:rPr>
                <w:sz w:val="22"/>
                <w:szCs w:val="22"/>
              </w:rPr>
              <w:t xml:space="preserve">ressure, </w:t>
            </w:r>
            <w:r w:rsidRPr="001B2DA9">
              <w:rPr>
                <w:rFonts w:hint="eastAsia"/>
                <w:sz w:val="22"/>
                <w:szCs w:val="22"/>
              </w:rPr>
              <w:t>P</w:t>
            </w:r>
            <w:r w:rsidRPr="001B2DA9">
              <w:rPr>
                <w:sz w:val="22"/>
                <w:szCs w:val="22"/>
              </w:rPr>
              <w:t xml:space="preserve">recipitation rate, </w:t>
            </w:r>
            <w:r w:rsidRPr="001B2DA9">
              <w:rPr>
                <w:rFonts w:hint="eastAsia"/>
                <w:sz w:val="22"/>
                <w:szCs w:val="22"/>
              </w:rPr>
              <w:t>T</w:t>
            </w:r>
            <w:r w:rsidRPr="001B2DA9">
              <w:rPr>
                <w:sz w:val="22"/>
                <w:szCs w:val="22"/>
              </w:rPr>
              <w:t xml:space="preserve">emperature, </w:t>
            </w:r>
            <w:r w:rsidRPr="001B2DA9">
              <w:rPr>
                <w:rFonts w:hint="eastAsia"/>
                <w:sz w:val="22"/>
                <w:szCs w:val="22"/>
              </w:rPr>
              <w:t>D</w:t>
            </w:r>
            <w:r w:rsidRPr="001B2DA9">
              <w:rPr>
                <w:sz w:val="22"/>
                <w:szCs w:val="22"/>
              </w:rPr>
              <w:t xml:space="preserve">ownward </w:t>
            </w:r>
            <w:proofErr w:type="spellStart"/>
            <w:r w:rsidRPr="001B2DA9">
              <w:rPr>
                <w:sz w:val="22"/>
                <w:szCs w:val="22"/>
              </w:rPr>
              <w:t>longwave</w:t>
            </w:r>
            <w:proofErr w:type="spellEnd"/>
            <w:r w:rsidRPr="001B2DA9">
              <w:rPr>
                <w:sz w:val="22"/>
                <w:szCs w:val="22"/>
              </w:rPr>
              <w:t xml:space="preserve"> radiation</w:t>
            </w:r>
          </w:p>
        </w:tc>
      </w:tr>
      <w:tr w:rsidR="003B71D2" w:rsidRPr="001B2DA9" w:rsidTr="0051684A">
        <w:trPr>
          <w:jc w:val="center"/>
        </w:trPr>
        <w:tc>
          <w:tcPr>
            <w:tcW w:w="1275" w:type="dxa"/>
            <w:tcBorders>
              <w:top w:val="single" w:sz="6" w:space="0" w:color="auto"/>
              <w:bottom w:val="single" w:sz="6" w:space="0" w:color="auto"/>
            </w:tcBorders>
          </w:tcPr>
          <w:p w:rsidR="003B71D2" w:rsidRPr="001B2DA9" w:rsidRDefault="003B71D2" w:rsidP="001B2DA9">
            <w:pPr>
              <w:spacing w:line="240" w:lineRule="auto"/>
              <w:ind w:firstLineChars="0" w:firstLine="0"/>
              <w:rPr>
                <w:sz w:val="22"/>
                <w:szCs w:val="22"/>
              </w:rPr>
            </w:pPr>
            <w:r w:rsidRPr="001B2DA9">
              <w:rPr>
                <w:rFonts w:hint="eastAsia"/>
                <w:sz w:val="22"/>
                <w:szCs w:val="22"/>
              </w:rPr>
              <w:t>V</w:t>
            </w:r>
            <w:r w:rsidRPr="001B2DA9">
              <w:rPr>
                <w:sz w:val="22"/>
                <w:szCs w:val="22"/>
              </w:rPr>
              <w:t>egetation</w:t>
            </w:r>
          </w:p>
        </w:tc>
        <w:tc>
          <w:tcPr>
            <w:tcW w:w="3143" w:type="dxa"/>
            <w:tcBorders>
              <w:top w:val="single" w:sz="6" w:space="0" w:color="auto"/>
              <w:bottom w:val="single" w:sz="6" w:space="0" w:color="auto"/>
            </w:tcBorders>
          </w:tcPr>
          <w:p w:rsidR="003B71D2" w:rsidRPr="001B2DA9" w:rsidRDefault="003B71D2" w:rsidP="001B2DA9">
            <w:pPr>
              <w:spacing w:line="240" w:lineRule="auto"/>
              <w:ind w:firstLineChars="0" w:firstLine="0"/>
              <w:rPr>
                <w:sz w:val="22"/>
                <w:szCs w:val="22"/>
              </w:rPr>
            </w:pPr>
            <w:r w:rsidRPr="001B2DA9">
              <w:rPr>
                <w:sz w:val="22"/>
                <w:szCs w:val="22"/>
              </w:rPr>
              <w:t>Normalized vegetation index</w:t>
            </w:r>
          </w:p>
        </w:tc>
        <w:tc>
          <w:tcPr>
            <w:tcW w:w="2328" w:type="dxa"/>
            <w:tcBorders>
              <w:top w:val="single" w:sz="6" w:space="0" w:color="auto"/>
              <w:bottom w:val="single" w:sz="6" w:space="0" w:color="auto"/>
            </w:tcBorders>
          </w:tcPr>
          <w:p w:rsidR="003B71D2" w:rsidRPr="001B2DA9" w:rsidRDefault="003B71D2" w:rsidP="001B2DA9">
            <w:pPr>
              <w:spacing w:line="240" w:lineRule="auto"/>
              <w:ind w:firstLineChars="0" w:firstLine="0"/>
              <w:rPr>
                <w:sz w:val="22"/>
                <w:szCs w:val="22"/>
              </w:rPr>
            </w:pPr>
            <w:r w:rsidRPr="001B2DA9">
              <w:rPr>
                <w:sz w:val="22"/>
                <w:szCs w:val="22"/>
              </w:rPr>
              <w:t>Normalized vegetation index</w:t>
            </w:r>
          </w:p>
        </w:tc>
        <w:tc>
          <w:tcPr>
            <w:tcW w:w="2009" w:type="dxa"/>
            <w:tcBorders>
              <w:top w:val="single" w:sz="6" w:space="0" w:color="auto"/>
              <w:bottom w:val="single" w:sz="6" w:space="0" w:color="auto"/>
            </w:tcBorders>
          </w:tcPr>
          <w:p w:rsidR="003B71D2" w:rsidRPr="001B2DA9" w:rsidRDefault="003B71D2" w:rsidP="001B2DA9">
            <w:pPr>
              <w:spacing w:line="240" w:lineRule="auto"/>
              <w:ind w:firstLineChars="0" w:firstLine="0"/>
              <w:rPr>
                <w:sz w:val="22"/>
                <w:szCs w:val="22"/>
              </w:rPr>
            </w:pPr>
            <w:r w:rsidRPr="001B2DA9">
              <w:rPr>
                <w:rFonts w:hint="eastAsia"/>
                <w:sz w:val="22"/>
                <w:szCs w:val="22"/>
              </w:rPr>
              <w:t>-</w:t>
            </w:r>
          </w:p>
        </w:tc>
      </w:tr>
      <w:tr w:rsidR="003B71D2" w:rsidRPr="001B2DA9" w:rsidTr="0051684A">
        <w:trPr>
          <w:jc w:val="center"/>
        </w:trPr>
        <w:tc>
          <w:tcPr>
            <w:tcW w:w="1275" w:type="dxa"/>
            <w:tcBorders>
              <w:top w:val="single" w:sz="6" w:space="0" w:color="auto"/>
              <w:bottom w:val="single" w:sz="6" w:space="0" w:color="auto"/>
            </w:tcBorders>
          </w:tcPr>
          <w:p w:rsidR="003B71D2" w:rsidRPr="001B2DA9" w:rsidRDefault="003B71D2" w:rsidP="001B2DA9">
            <w:pPr>
              <w:spacing w:line="240" w:lineRule="auto"/>
              <w:ind w:firstLineChars="0" w:firstLine="0"/>
              <w:rPr>
                <w:sz w:val="22"/>
                <w:szCs w:val="22"/>
              </w:rPr>
            </w:pPr>
            <w:r w:rsidRPr="001B2DA9">
              <w:rPr>
                <w:rFonts w:hint="eastAsia"/>
                <w:sz w:val="22"/>
                <w:szCs w:val="22"/>
              </w:rPr>
              <w:t>T</w:t>
            </w:r>
            <w:r w:rsidRPr="001B2DA9">
              <w:rPr>
                <w:sz w:val="22"/>
                <w:szCs w:val="22"/>
              </w:rPr>
              <w:t>opographic</w:t>
            </w:r>
          </w:p>
        </w:tc>
        <w:tc>
          <w:tcPr>
            <w:tcW w:w="3143" w:type="dxa"/>
            <w:tcBorders>
              <w:top w:val="single" w:sz="6" w:space="0" w:color="auto"/>
              <w:bottom w:val="single" w:sz="6" w:space="0" w:color="auto"/>
            </w:tcBorders>
          </w:tcPr>
          <w:p w:rsidR="003B71D2" w:rsidRPr="001B2DA9" w:rsidRDefault="003B71D2" w:rsidP="001B2DA9">
            <w:pPr>
              <w:spacing w:line="240" w:lineRule="auto"/>
              <w:ind w:firstLineChars="0" w:firstLine="0"/>
              <w:rPr>
                <w:sz w:val="22"/>
                <w:szCs w:val="22"/>
              </w:rPr>
            </w:pPr>
            <w:r w:rsidRPr="001B2DA9">
              <w:rPr>
                <w:sz w:val="22"/>
                <w:szCs w:val="22"/>
              </w:rPr>
              <w:t>Elevation, Slope, Aspect, Curvature, Roughness</w:t>
            </w:r>
          </w:p>
        </w:tc>
        <w:tc>
          <w:tcPr>
            <w:tcW w:w="2328" w:type="dxa"/>
            <w:tcBorders>
              <w:top w:val="single" w:sz="6" w:space="0" w:color="auto"/>
              <w:bottom w:val="single" w:sz="6" w:space="0" w:color="auto"/>
            </w:tcBorders>
          </w:tcPr>
          <w:p w:rsidR="003B71D2" w:rsidRPr="001B2DA9" w:rsidRDefault="003B71D2" w:rsidP="001B2DA9">
            <w:pPr>
              <w:spacing w:line="240" w:lineRule="auto"/>
              <w:ind w:firstLineChars="0" w:firstLine="0"/>
              <w:rPr>
                <w:sz w:val="22"/>
                <w:szCs w:val="22"/>
              </w:rPr>
            </w:pPr>
            <w:r w:rsidRPr="001B2DA9">
              <w:rPr>
                <w:sz w:val="22"/>
                <w:szCs w:val="22"/>
              </w:rPr>
              <w:t>Elevation, Slope, Roughness</w:t>
            </w:r>
          </w:p>
        </w:tc>
        <w:tc>
          <w:tcPr>
            <w:tcW w:w="2009" w:type="dxa"/>
            <w:tcBorders>
              <w:top w:val="single" w:sz="6" w:space="0" w:color="auto"/>
              <w:bottom w:val="single" w:sz="6" w:space="0" w:color="auto"/>
            </w:tcBorders>
          </w:tcPr>
          <w:p w:rsidR="003B71D2" w:rsidRPr="001B2DA9" w:rsidRDefault="003B71D2" w:rsidP="001B2DA9">
            <w:pPr>
              <w:spacing w:line="240" w:lineRule="auto"/>
              <w:ind w:firstLineChars="0" w:firstLine="0"/>
              <w:rPr>
                <w:sz w:val="22"/>
                <w:szCs w:val="22"/>
              </w:rPr>
            </w:pPr>
            <w:r w:rsidRPr="001B2DA9">
              <w:rPr>
                <w:sz w:val="22"/>
                <w:szCs w:val="22"/>
              </w:rPr>
              <w:t>Elevation</w:t>
            </w:r>
          </w:p>
        </w:tc>
      </w:tr>
      <w:tr w:rsidR="003B71D2" w:rsidRPr="001B2DA9" w:rsidTr="0051684A">
        <w:trPr>
          <w:jc w:val="center"/>
        </w:trPr>
        <w:tc>
          <w:tcPr>
            <w:tcW w:w="1275" w:type="dxa"/>
            <w:tcBorders>
              <w:top w:val="single" w:sz="6" w:space="0" w:color="auto"/>
              <w:bottom w:val="single" w:sz="6" w:space="0" w:color="auto"/>
            </w:tcBorders>
          </w:tcPr>
          <w:p w:rsidR="003B71D2" w:rsidRPr="001B2DA9" w:rsidRDefault="003B71D2" w:rsidP="001B2DA9">
            <w:pPr>
              <w:spacing w:line="240" w:lineRule="auto"/>
              <w:ind w:firstLineChars="0" w:firstLine="0"/>
              <w:rPr>
                <w:sz w:val="22"/>
                <w:szCs w:val="22"/>
              </w:rPr>
            </w:pPr>
            <w:r w:rsidRPr="001B2DA9">
              <w:rPr>
                <w:sz w:val="22"/>
                <w:szCs w:val="22"/>
              </w:rPr>
              <w:t>Soil properties</w:t>
            </w:r>
          </w:p>
        </w:tc>
        <w:tc>
          <w:tcPr>
            <w:tcW w:w="3143" w:type="dxa"/>
            <w:tcBorders>
              <w:top w:val="single" w:sz="6" w:space="0" w:color="auto"/>
              <w:bottom w:val="single" w:sz="6" w:space="0" w:color="auto"/>
            </w:tcBorders>
          </w:tcPr>
          <w:p w:rsidR="003B71D2" w:rsidRPr="001B2DA9" w:rsidRDefault="003B71D2" w:rsidP="001B2DA9">
            <w:pPr>
              <w:spacing w:line="240" w:lineRule="auto"/>
              <w:ind w:firstLineChars="0" w:firstLine="0"/>
              <w:rPr>
                <w:sz w:val="22"/>
                <w:szCs w:val="22"/>
              </w:rPr>
            </w:pPr>
            <w:r w:rsidRPr="001B2DA9">
              <w:rPr>
                <w:sz w:val="22"/>
                <w:szCs w:val="22"/>
              </w:rPr>
              <w:t xml:space="preserve">Sand content, </w:t>
            </w:r>
            <w:r w:rsidRPr="001B2DA9">
              <w:rPr>
                <w:rFonts w:hint="eastAsia"/>
                <w:sz w:val="22"/>
                <w:szCs w:val="22"/>
              </w:rPr>
              <w:t>S</w:t>
            </w:r>
            <w:r w:rsidRPr="001B2DA9">
              <w:rPr>
                <w:sz w:val="22"/>
                <w:szCs w:val="22"/>
              </w:rPr>
              <w:t xml:space="preserve">ilt content, </w:t>
            </w:r>
            <w:r w:rsidRPr="001B2DA9">
              <w:rPr>
                <w:rFonts w:hint="eastAsia"/>
                <w:sz w:val="22"/>
                <w:szCs w:val="22"/>
              </w:rPr>
              <w:t>C</w:t>
            </w:r>
            <w:r w:rsidRPr="001B2DA9">
              <w:rPr>
                <w:sz w:val="22"/>
                <w:szCs w:val="22"/>
              </w:rPr>
              <w:t xml:space="preserve">lay content, pH, </w:t>
            </w:r>
            <w:r w:rsidRPr="001B2DA9">
              <w:rPr>
                <w:rFonts w:hint="eastAsia"/>
                <w:sz w:val="22"/>
                <w:szCs w:val="22"/>
              </w:rPr>
              <w:t>T</w:t>
            </w:r>
            <w:r w:rsidRPr="001B2DA9">
              <w:rPr>
                <w:sz w:val="22"/>
                <w:szCs w:val="22"/>
              </w:rPr>
              <w:t xml:space="preserve">otal nitrogen, </w:t>
            </w:r>
            <w:r w:rsidRPr="001B2DA9">
              <w:rPr>
                <w:rFonts w:hint="eastAsia"/>
                <w:sz w:val="22"/>
                <w:szCs w:val="22"/>
              </w:rPr>
              <w:t>S</w:t>
            </w:r>
            <w:r w:rsidRPr="001B2DA9">
              <w:rPr>
                <w:sz w:val="22"/>
                <w:szCs w:val="22"/>
              </w:rPr>
              <w:t xml:space="preserve">oil organic matter, </w:t>
            </w:r>
            <w:r w:rsidRPr="001B2DA9">
              <w:rPr>
                <w:rFonts w:hint="eastAsia"/>
                <w:sz w:val="22"/>
                <w:szCs w:val="22"/>
              </w:rPr>
              <w:t>T</w:t>
            </w:r>
            <w:r w:rsidRPr="001B2DA9">
              <w:rPr>
                <w:sz w:val="22"/>
                <w:szCs w:val="22"/>
              </w:rPr>
              <w:t xml:space="preserve">otal potassium, </w:t>
            </w:r>
            <w:r w:rsidRPr="001B2DA9">
              <w:rPr>
                <w:rFonts w:hint="eastAsia"/>
                <w:sz w:val="22"/>
                <w:szCs w:val="22"/>
              </w:rPr>
              <w:t>T</w:t>
            </w:r>
            <w:r w:rsidRPr="001B2DA9">
              <w:rPr>
                <w:sz w:val="22"/>
                <w:szCs w:val="22"/>
              </w:rPr>
              <w:t xml:space="preserve">otal phosphorus, </w:t>
            </w:r>
            <w:r w:rsidRPr="001B2DA9">
              <w:rPr>
                <w:rFonts w:hint="eastAsia"/>
                <w:sz w:val="22"/>
                <w:szCs w:val="22"/>
              </w:rPr>
              <w:t>A</w:t>
            </w:r>
            <w:r w:rsidRPr="001B2DA9">
              <w:rPr>
                <w:sz w:val="22"/>
                <w:szCs w:val="22"/>
              </w:rPr>
              <w:t xml:space="preserve">lkali dissolved nitrogen, </w:t>
            </w:r>
            <w:r w:rsidRPr="001B2DA9">
              <w:rPr>
                <w:rFonts w:hint="eastAsia"/>
                <w:sz w:val="22"/>
                <w:szCs w:val="22"/>
              </w:rPr>
              <w:t>E</w:t>
            </w:r>
            <w:r w:rsidRPr="001B2DA9">
              <w:rPr>
                <w:sz w:val="22"/>
                <w:szCs w:val="22"/>
              </w:rPr>
              <w:t xml:space="preserve">ffective phosphorus, </w:t>
            </w:r>
            <w:r w:rsidRPr="001B2DA9">
              <w:rPr>
                <w:rFonts w:hint="eastAsia"/>
                <w:sz w:val="22"/>
                <w:szCs w:val="22"/>
              </w:rPr>
              <w:t>E</w:t>
            </w:r>
            <w:r w:rsidRPr="001B2DA9">
              <w:rPr>
                <w:sz w:val="22"/>
                <w:szCs w:val="22"/>
              </w:rPr>
              <w:t xml:space="preserve">ffective potassium, </w:t>
            </w:r>
            <w:proofErr w:type="spellStart"/>
            <w:r w:rsidRPr="001B2DA9">
              <w:rPr>
                <w:rFonts w:hint="eastAsia"/>
                <w:sz w:val="22"/>
                <w:szCs w:val="22"/>
              </w:rPr>
              <w:t>C</w:t>
            </w:r>
            <w:r w:rsidRPr="001B2DA9">
              <w:rPr>
                <w:sz w:val="22"/>
                <w:szCs w:val="22"/>
              </w:rPr>
              <w:t>ation</w:t>
            </w:r>
            <w:proofErr w:type="spellEnd"/>
            <w:r w:rsidRPr="001B2DA9">
              <w:rPr>
                <w:sz w:val="22"/>
                <w:szCs w:val="22"/>
              </w:rPr>
              <w:t xml:space="preserve"> exchange capacity, </w:t>
            </w:r>
            <w:r w:rsidRPr="001B2DA9">
              <w:rPr>
                <w:rFonts w:hint="eastAsia"/>
                <w:sz w:val="22"/>
                <w:szCs w:val="22"/>
              </w:rPr>
              <w:t>B</w:t>
            </w:r>
            <w:r w:rsidRPr="001B2DA9">
              <w:rPr>
                <w:sz w:val="22"/>
                <w:szCs w:val="22"/>
              </w:rPr>
              <w:t xml:space="preserve">ulk density, </w:t>
            </w:r>
            <w:r w:rsidRPr="001B2DA9">
              <w:rPr>
                <w:rFonts w:hint="eastAsia"/>
                <w:sz w:val="22"/>
                <w:szCs w:val="22"/>
              </w:rPr>
              <w:t>E</w:t>
            </w:r>
            <w:r w:rsidRPr="001B2DA9">
              <w:rPr>
                <w:sz w:val="22"/>
                <w:szCs w:val="22"/>
              </w:rPr>
              <w:t xml:space="preserve">xchangeable aluminum ion, </w:t>
            </w:r>
            <w:r w:rsidRPr="001B2DA9">
              <w:rPr>
                <w:rFonts w:hint="eastAsia"/>
                <w:sz w:val="22"/>
                <w:szCs w:val="22"/>
              </w:rPr>
              <w:t>E</w:t>
            </w:r>
            <w:r w:rsidRPr="001B2DA9">
              <w:rPr>
                <w:sz w:val="22"/>
                <w:szCs w:val="22"/>
              </w:rPr>
              <w:t>xchangeable hydrogen ion , Root volume</w:t>
            </w:r>
          </w:p>
        </w:tc>
        <w:tc>
          <w:tcPr>
            <w:tcW w:w="2328" w:type="dxa"/>
            <w:tcBorders>
              <w:top w:val="single" w:sz="6" w:space="0" w:color="auto"/>
              <w:bottom w:val="single" w:sz="6" w:space="0" w:color="auto"/>
            </w:tcBorders>
          </w:tcPr>
          <w:p w:rsidR="003B71D2" w:rsidRPr="001B2DA9" w:rsidRDefault="003B71D2" w:rsidP="001B2DA9">
            <w:pPr>
              <w:spacing w:line="240" w:lineRule="auto"/>
              <w:ind w:firstLineChars="0" w:firstLine="0"/>
              <w:rPr>
                <w:sz w:val="22"/>
                <w:szCs w:val="22"/>
              </w:rPr>
            </w:pPr>
            <w:r w:rsidRPr="001B2DA9">
              <w:rPr>
                <w:rFonts w:hint="eastAsia"/>
                <w:sz w:val="22"/>
                <w:szCs w:val="22"/>
              </w:rPr>
              <w:t>pH, S</w:t>
            </w:r>
            <w:r w:rsidRPr="001B2DA9">
              <w:rPr>
                <w:sz w:val="22"/>
                <w:szCs w:val="22"/>
              </w:rPr>
              <w:t>oil organic matter</w:t>
            </w:r>
            <w:r w:rsidRPr="001B2DA9">
              <w:rPr>
                <w:rFonts w:hint="eastAsia"/>
                <w:sz w:val="22"/>
                <w:szCs w:val="22"/>
              </w:rPr>
              <w:t>, A</w:t>
            </w:r>
            <w:r w:rsidRPr="001B2DA9">
              <w:rPr>
                <w:sz w:val="22"/>
                <w:szCs w:val="22"/>
              </w:rPr>
              <w:t>lkali dissolved nitrogen</w:t>
            </w:r>
            <w:r w:rsidRPr="001B2DA9">
              <w:rPr>
                <w:rFonts w:hint="eastAsia"/>
                <w:sz w:val="22"/>
                <w:szCs w:val="22"/>
              </w:rPr>
              <w:t>, C</w:t>
            </w:r>
            <w:r w:rsidRPr="001B2DA9">
              <w:rPr>
                <w:sz w:val="22"/>
                <w:szCs w:val="22"/>
              </w:rPr>
              <w:t>lay content</w:t>
            </w:r>
            <w:r w:rsidRPr="001B2DA9">
              <w:rPr>
                <w:rFonts w:hint="eastAsia"/>
                <w:sz w:val="22"/>
                <w:szCs w:val="22"/>
              </w:rPr>
              <w:t>, T</w:t>
            </w:r>
            <w:r w:rsidRPr="001B2DA9">
              <w:rPr>
                <w:sz w:val="22"/>
                <w:szCs w:val="22"/>
              </w:rPr>
              <w:t>otal nitrogen</w:t>
            </w:r>
            <w:r w:rsidRPr="001B2DA9">
              <w:rPr>
                <w:rFonts w:hint="eastAsia"/>
                <w:sz w:val="22"/>
                <w:szCs w:val="22"/>
              </w:rPr>
              <w:t xml:space="preserve">, </w:t>
            </w:r>
            <w:proofErr w:type="spellStart"/>
            <w:r w:rsidRPr="001B2DA9">
              <w:rPr>
                <w:rFonts w:hint="eastAsia"/>
                <w:sz w:val="22"/>
                <w:szCs w:val="22"/>
              </w:rPr>
              <w:t>C</w:t>
            </w:r>
            <w:r w:rsidRPr="001B2DA9">
              <w:rPr>
                <w:sz w:val="22"/>
                <w:szCs w:val="22"/>
              </w:rPr>
              <w:t>ation</w:t>
            </w:r>
            <w:proofErr w:type="spellEnd"/>
            <w:r w:rsidRPr="001B2DA9">
              <w:rPr>
                <w:sz w:val="22"/>
                <w:szCs w:val="22"/>
              </w:rPr>
              <w:t xml:space="preserve"> exchange capacity</w:t>
            </w:r>
          </w:p>
        </w:tc>
        <w:tc>
          <w:tcPr>
            <w:tcW w:w="2009" w:type="dxa"/>
            <w:tcBorders>
              <w:top w:val="single" w:sz="6" w:space="0" w:color="auto"/>
              <w:bottom w:val="single" w:sz="6" w:space="0" w:color="auto"/>
            </w:tcBorders>
          </w:tcPr>
          <w:p w:rsidR="003B71D2" w:rsidRPr="001B2DA9" w:rsidRDefault="003B71D2" w:rsidP="001B2DA9">
            <w:pPr>
              <w:spacing w:line="240" w:lineRule="auto"/>
              <w:ind w:firstLineChars="0" w:firstLine="0"/>
              <w:rPr>
                <w:sz w:val="22"/>
                <w:szCs w:val="22"/>
              </w:rPr>
            </w:pPr>
            <w:r w:rsidRPr="001B2DA9">
              <w:rPr>
                <w:rFonts w:hint="eastAsia"/>
                <w:sz w:val="22"/>
                <w:szCs w:val="22"/>
              </w:rPr>
              <w:t>T</w:t>
            </w:r>
            <w:r w:rsidRPr="001B2DA9">
              <w:rPr>
                <w:sz w:val="22"/>
                <w:szCs w:val="22"/>
              </w:rPr>
              <w:t>otal nitrogen</w:t>
            </w:r>
          </w:p>
        </w:tc>
      </w:tr>
      <w:tr w:rsidR="003B71D2" w:rsidRPr="001B2DA9" w:rsidTr="0051684A">
        <w:trPr>
          <w:jc w:val="center"/>
        </w:trPr>
        <w:tc>
          <w:tcPr>
            <w:tcW w:w="1275" w:type="dxa"/>
            <w:tcBorders>
              <w:top w:val="single" w:sz="6" w:space="0" w:color="auto"/>
            </w:tcBorders>
          </w:tcPr>
          <w:p w:rsidR="003B71D2" w:rsidRPr="001B2DA9" w:rsidRDefault="003B71D2" w:rsidP="001B2DA9">
            <w:pPr>
              <w:spacing w:line="240" w:lineRule="auto"/>
              <w:ind w:firstLineChars="0" w:firstLine="0"/>
              <w:rPr>
                <w:sz w:val="22"/>
                <w:szCs w:val="22"/>
              </w:rPr>
            </w:pPr>
            <w:r w:rsidRPr="001B2DA9">
              <w:rPr>
                <w:sz w:val="22"/>
                <w:szCs w:val="22"/>
              </w:rPr>
              <w:t>Human activities</w:t>
            </w:r>
          </w:p>
        </w:tc>
        <w:tc>
          <w:tcPr>
            <w:tcW w:w="3143" w:type="dxa"/>
            <w:tcBorders>
              <w:top w:val="single" w:sz="6" w:space="0" w:color="auto"/>
            </w:tcBorders>
          </w:tcPr>
          <w:p w:rsidR="003B71D2" w:rsidRPr="001B2DA9" w:rsidRDefault="003B71D2" w:rsidP="001B2DA9">
            <w:pPr>
              <w:spacing w:line="240" w:lineRule="auto"/>
              <w:ind w:firstLineChars="0" w:firstLine="0"/>
              <w:rPr>
                <w:sz w:val="22"/>
                <w:szCs w:val="22"/>
              </w:rPr>
            </w:pPr>
            <w:r w:rsidRPr="001B2DA9">
              <w:rPr>
                <w:rFonts w:hint="eastAsia"/>
                <w:sz w:val="22"/>
                <w:szCs w:val="22"/>
              </w:rPr>
              <w:t xml:space="preserve">GDP, </w:t>
            </w:r>
            <w:r w:rsidRPr="001B2DA9">
              <w:rPr>
                <w:sz w:val="22"/>
                <w:szCs w:val="22"/>
              </w:rPr>
              <w:t xml:space="preserve">Population, </w:t>
            </w:r>
            <w:r w:rsidRPr="001B2DA9">
              <w:rPr>
                <w:rFonts w:hint="eastAsia"/>
                <w:sz w:val="22"/>
                <w:szCs w:val="22"/>
              </w:rPr>
              <w:t>L</w:t>
            </w:r>
            <w:r w:rsidRPr="001B2DA9">
              <w:rPr>
                <w:sz w:val="22"/>
                <w:szCs w:val="22"/>
              </w:rPr>
              <w:t>and use and land cover change</w:t>
            </w:r>
          </w:p>
        </w:tc>
        <w:tc>
          <w:tcPr>
            <w:tcW w:w="2328" w:type="dxa"/>
            <w:tcBorders>
              <w:top w:val="single" w:sz="6" w:space="0" w:color="auto"/>
            </w:tcBorders>
          </w:tcPr>
          <w:p w:rsidR="003B71D2" w:rsidRPr="001B2DA9" w:rsidRDefault="003B71D2" w:rsidP="001B2DA9">
            <w:pPr>
              <w:spacing w:line="240" w:lineRule="auto"/>
              <w:ind w:firstLineChars="0" w:firstLine="0"/>
              <w:rPr>
                <w:sz w:val="22"/>
                <w:szCs w:val="22"/>
              </w:rPr>
            </w:pPr>
            <w:r w:rsidRPr="001B2DA9">
              <w:rPr>
                <w:sz w:val="22"/>
                <w:szCs w:val="22"/>
              </w:rPr>
              <w:t>GDP, Population</w:t>
            </w:r>
          </w:p>
        </w:tc>
        <w:tc>
          <w:tcPr>
            <w:tcW w:w="2009" w:type="dxa"/>
            <w:tcBorders>
              <w:top w:val="single" w:sz="6" w:space="0" w:color="auto"/>
            </w:tcBorders>
          </w:tcPr>
          <w:p w:rsidR="003B71D2" w:rsidRPr="001B2DA9" w:rsidRDefault="003B71D2" w:rsidP="001B2DA9">
            <w:pPr>
              <w:spacing w:line="240" w:lineRule="auto"/>
              <w:ind w:firstLineChars="0" w:firstLine="0"/>
              <w:rPr>
                <w:sz w:val="22"/>
                <w:szCs w:val="22"/>
              </w:rPr>
            </w:pPr>
            <w:r w:rsidRPr="001B2DA9">
              <w:rPr>
                <w:sz w:val="22"/>
                <w:szCs w:val="22"/>
              </w:rPr>
              <w:t>GDP, Population</w:t>
            </w:r>
          </w:p>
        </w:tc>
      </w:tr>
    </w:tbl>
    <w:p w:rsidR="003B71D2" w:rsidRPr="00130E31" w:rsidRDefault="003B71D2" w:rsidP="00EF5E3E">
      <w:pPr>
        <w:spacing w:beforeLines="400" w:before="1304" w:line="240" w:lineRule="auto"/>
        <w:ind w:firstLineChars="0" w:firstLine="0"/>
        <w:jc w:val="center"/>
        <w:rPr>
          <w:sz w:val="22"/>
          <w:szCs w:val="22"/>
        </w:rPr>
      </w:pPr>
      <w:r w:rsidRPr="00130E31">
        <w:rPr>
          <w:b/>
          <w:sz w:val="22"/>
          <w:szCs w:val="22"/>
        </w:rPr>
        <w:t>Table S2</w:t>
      </w:r>
      <w:r w:rsidRPr="00130E31">
        <w:rPr>
          <w:rFonts w:hint="eastAsia"/>
          <w:b/>
          <w:sz w:val="22"/>
          <w:szCs w:val="22"/>
        </w:rPr>
        <w:t>.</w:t>
      </w:r>
      <w:r w:rsidRPr="00130E31">
        <w:rPr>
          <w:sz w:val="22"/>
          <w:szCs w:val="22"/>
        </w:rPr>
        <w:t xml:space="preserve"> </w:t>
      </w:r>
      <w:r w:rsidRPr="00130E31">
        <w:rPr>
          <w:rFonts w:hint="eastAsia"/>
          <w:sz w:val="22"/>
          <w:szCs w:val="22"/>
        </w:rPr>
        <w:t>C</w:t>
      </w:r>
      <w:r w:rsidRPr="00130E31">
        <w:rPr>
          <w:sz w:val="22"/>
          <w:szCs w:val="22"/>
        </w:rPr>
        <w:t>ovariates collected</w:t>
      </w:r>
      <w:r w:rsidRPr="00130E31">
        <w:rPr>
          <w:rFonts w:hint="eastAsia"/>
          <w:sz w:val="22"/>
          <w:szCs w:val="22"/>
        </w:rPr>
        <w:t xml:space="preserve"> at c</w:t>
      </w:r>
      <w:r w:rsidRPr="00130E31">
        <w:rPr>
          <w:sz w:val="22"/>
          <w:szCs w:val="22"/>
        </w:rPr>
        <w:t>atchment scale and utilization of covariates</w:t>
      </w:r>
    </w:p>
    <w:tbl>
      <w:tblPr>
        <w:tblStyle w:val="a8"/>
        <w:tblW w:w="8613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25"/>
        <w:gridCol w:w="4798"/>
        <w:gridCol w:w="2490"/>
      </w:tblGrid>
      <w:tr w:rsidR="003B71D2" w:rsidRPr="00130E31" w:rsidTr="0051684A">
        <w:tc>
          <w:tcPr>
            <w:tcW w:w="1101" w:type="dxa"/>
            <w:tcBorders>
              <w:top w:val="single" w:sz="12" w:space="0" w:color="auto"/>
              <w:bottom w:val="single" w:sz="6" w:space="0" w:color="auto"/>
            </w:tcBorders>
          </w:tcPr>
          <w:p w:rsidR="003B71D2" w:rsidRPr="00130E31" w:rsidRDefault="003B71D2" w:rsidP="00130E31">
            <w:pPr>
              <w:spacing w:line="240" w:lineRule="auto"/>
              <w:ind w:firstLineChars="0" w:firstLine="0"/>
              <w:rPr>
                <w:sz w:val="22"/>
                <w:szCs w:val="22"/>
              </w:rPr>
            </w:pPr>
            <w:r w:rsidRPr="00130E31">
              <w:rPr>
                <w:sz w:val="22"/>
                <w:szCs w:val="22"/>
              </w:rPr>
              <w:t xml:space="preserve">Variable </w:t>
            </w:r>
            <w:r w:rsidRPr="00130E31">
              <w:rPr>
                <w:rFonts w:hint="eastAsia"/>
                <w:sz w:val="22"/>
                <w:szCs w:val="22"/>
              </w:rPr>
              <w:t>T</w:t>
            </w:r>
            <w:r w:rsidRPr="00130E31">
              <w:rPr>
                <w:sz w:val="22"/>
                <w:szCs w:val="22"/>
              </w:rPr>
              <w:t>ype</w:t>
            </w:r>
          </w:p>
        </w:tc>
        <w:tc>
          <w:tcPr>
            <w:tcW w:w="4961" w:type="dxa"/>
            <w:tcBorders>
              <w:top w:val="single" w:sz="12" w:space="0" w:color="auto"/>
              <w:bottom w:val="single" w:sz="6" w:space="0" w:color="auto"/>
            </w:tcBorders>
          </w:tcPr>
          <w:p w:rsidR="003B71D2" w:rsidRPr="00130E31" w:rsidRDefault="003B71D2" w:rsidP="00130E31">
            <w:pPr>
              <w:spacing w:line="240" w:lineRule="auto"/>
              <w:ind w:firstLineChars="0" w:firstLine="0"/>
              <w:rPr>
                <w:sz w:val="22"/>
                <w:szCs w:val="22"/>
              </w:rPr>
            </w:pPr>
            <w:r w:rsidRPr="00130E31">
              <w:rPr>
                <w:rFonts w:hint="eastAsia"/>
                <w:sz w:val="22"/>
                <w:szCs w:val="22"/>
              </w:rPr>
              <w:t>V</w:t>
            </w:r>
            <w:r w:rsidRPr="00130E31">
              <w:rPr>
                <w:sz w:val="22"/>
                <w:szCs w:val="22"/>
              </w:rPr>
              <w:t xml:space="preserve">ariable </w:t>
            </w:r>
            <w:r w:rsidRPr="00130E31">
              <w:rPr>
                <w:rFonts w:hint="eastAsia"/>
                <w:sz w:val="22"/>
                <w:szCs w:val="22"/>
              </w:rPr>
              <w:t>N</w:t>
            </w:r>
            <w:r w:rsidRPr="00130E31">
              <w:rPr>
                <w:sz w:val="22"/>
                <w:szCs w:val="22"/>
              </w:rPr>
              <w:t>ame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6" w:space="0" w:color="auto"/>
            </w:tcBorders>
          </w:tcPr>
          <w:p w:rsidR="003B71D2" w:rsidRPr="00130E31" w:rsidRDefault="003B71D2" w:rsidP="00130E31">
            <w:pPr>
              <w:spacing w:line="240" w:lineRule="auto"/>
              <w:ind w:firstLineChars="0" w:firstLine="0"/>
              <w:rPr>
                <w:sz w:val="22"/>
                <w:szCs w:val="22"/>
              </w:rPr>
            </w:pPr>
            <w:r w:rsidRPr="00130E31">
              <w:rPr>
                <w:sz w:val="22"/>
                <w:szCs w:val="22"/>
              </w:rPr>
              <w:t xml:space="preserve">Variables for </w:t>
            </w:r>
            <w:r w:rsidRPr="00130E31">
              <w:rPr>
                <w:rFonts w:hint="eastAsia"/>
                <w:sz w:val="22"/>
                <w:szCs w:val="22"/>
              </w:rPr>
              <w:t>C</w:t>
            </w:r>
            <w:r w:rsidRPr="00130E31">
              <w:rPr>
                <w:sz w:val="22"/>
                <w:szCs w:val="22"/>
              </w:rPr>
              <w:t xml:space="preserve">atchment </w:t>
            </w:r>
            <w:r w:rsidRPr="00130E31">
              <w:rPr>
                <w:rFonts w:hint="eastAsia"/>
                <w:sz w:val="22"/>
                <w:szCs w:val="22"/>
              </w:rPr>
              <w:t>S</w:t>
            </w:r>
            <w:r w:rsidRPr="00130E31">
              <w:rPr>
                <w:sz w:val="22"/>
                <w:szCs w:val="22"/>
              </w:rPr>
              <w:t>cale</w:t>
            </w:r>
          </w:p>
        </w:tc>
      </w:tr>
      <w:tr w:rsidR="003B71D2" w:rsidRPr="00130E31" w:rsidTr="0051684A">
        <w:tc>
          <w:tcPr>
            <w:tcW w:w="1101" w:type="dxa"/>
            <w:tcBorders>
              <w:top w:val="single" w:sz="6" w:space="0" w:color="auto"/>
              <w:bottom w:val="single" w:sz="6" w:space="0" w:color="auto"/>
            </w:tcBorders>
          </w:tcPr>
          <w:p w:rsidR="003B71D2" w:rsidRPr="00130E31" w:rsidRDefault="003B71D2" w:rsidP="00130E31">
            <w:pPr>
              <w:spacing w:line="240" w:lineRule="auto"/>
              <w:ind w:firstLineChars="0" w:firstLine="0"/>
              <w:rPr>
                <w:sz w:val="22"/>
                <w:szCs w:val="22"/>
              </w:rPr>
            </w:pPr>
            <w:r w:rsidRPr="00130E31">
              <w:rPr>
                <w:sz w:val="22"/>
                <w:szCs w:val="22"/>
              </w:rPr>
              <w:t>Topographic</w:t>
            </w:r>
          </w:p>
        </w:tc>
        <w:tc>
          <w:tcPr>
            <w:tcW w:w="4961" w:type="dxa"/>
            <w:tcBorders>
              <w:top w:val="single" w:sz="6" w:space="0" w:color="auto"/>
              <w:bottom w:val="single" w:sz="6" w:space="0" w:color="auto"/>
            </w:tcBorders>
          </w:tcPr>
          <w:p w:rsidR="003B71D2" w:rsidRPr="00130E31" w:rsidRDefault="003B71D2" w:rsidP="00130E31">
            <w:pPr>
              <w:spacing w:line="240" w:lineRule="auto"/>
              <w:ind w:firstLineChars="0" w:firstLine="0"/>
              <w:rPr>
                <w:sz w:val="22"/>
                <w:szCs w:val="22"/>
              </w:rPr>
            </w:pPr>
            <w:r w:rsidRPr="00130E31">
              <w:rPr>
                <w:sz w:val="22"/>
                <w:szCs w:val="22"/>
              </w:rPr>
              <w:t>Elevation, Slope, Aspect, Curvature, Roughness</w:t>
            </w:r>
          </w:p>
        </w:tc>
        <w:tc>
          <w:tcPr>
            <w:tcW w:w="2551" w:type="dxa"/>
            <w:tcBorders>
              <w:top w:val="single" w:sz="6" w:space="0" w:color="auto"/>
              <w:bottom w:val="single" w:sz="6" w:space="0" w:color="auto"/>
            </w:tcBorders>
          </w:tcPr>
          <w:p w:rsidR="003B71D2" w:rsidRPr="00130E31" w:rsidRDefault="003B71D2" w:rsidP="00130E31">
            <w:pPr>
              <w:spacing w:line="240" w:lineRule="auto"/>
              <w:ind w:firstLineChars="0" w:firstLine="0"/>
              <w:rPr>
                <w:sz w:val="22"/>
                <w:szCs w:val="22"/>
              </w:rPr>
            </w:pPr>
            <w:r w:rsidRPr="00130E31">
              <w:rPr>
                <w:rFonts w:hint="eastAsia"/>
                <w:sz w:val="22"/>
                <w:szCs w:val="22"/>
              </w:rPr>
              <w:t>-</w:t>
            </w:r>
          </w:p>
        </w:tc>
      </w:tr>
      <w:tr w:rsidR="003B71D2" w:rsidRPr="00130E31" w:rsidTr="0051684A">
        <w:tc>
          <w:tcPr>
            <w:tcW w:w="1101" w:type="dxa"/>
            <w:tcBorders>
              <w:top w:val="single" w:sz="6" w:space="0" w:color="auto"/>
            </w:tcBorders>
          </w:tcPr>
          <w:p w:rsidR="003B71D2" w:rsidRPr="00130E31" w:rsidRDefault="003B71D2" w:rsidP="00130E31">
            <w:pPr>
              <w:spacing w:line="240" w:lineRule="auto"/>
              <w:ind w:firstLineChars="0" w:firstLine="0"/>
              <w:rPr>
                <w:sz w:val="22"/>
                <w:szCs w:val="22"/>
              </w:rPr>
            </w:pPr>
            <w:r w:rsidRPr="00130E31">
              <w:rPr>
                <w:sz w:val="22"/>
                <w:szCs w:val="22"/>
              </w:rPr>
              <w:t>Soil properties</w:t>
            </w:r>
          </w:p>
        </w:tc>
        <w:tc>
          <w:tcPr>
            <w:tcW w:w="4961" w:type="dxa"/>
            <w:tcBorders>
              <w:top w:val="single" w:sz="6" w:space="0" w:color="auto"/>
            </w:tcBorders>
          </w:tcPr>
          <w:p w:rsidR="003B71D2" w:rsidRPr="00130E31" w:rsidRDefault="003B71D2" w:rsidP="00130E31">
            <w:pPr>
              <w:spacing w:line="240" w:lineRule="auto"/>
              <w:ind w:firstLineChars="0" w:firstLine="0"/>
              <w:rPr>
                <w:sz w:val="22"/>
                <w:szCs w:val="22"/>
              </w:rPr>
            </w:pPr>
            <w:r w:rsidRPr="00130E31">
              <w:rPr>
                <w:rFonts w:hint="eastAsia"/>
                <w:sz w:val="22"/>
                <w:szCs w:val="22"/>
              </w:rPr>
              <w:t>A</w:t>
            </w:r>
            <w:r w:rsidRPr="00130E31">
              <w:rPr>
                <w:sz w:val="22"/>
                <w:szCs w:val="22"/>
              </w:rPr>
              <w:t xml:space="preserve">lkali </w:t>
            </w:r>
            <w:r w:rsidRPr="00130E31">
              <w:rPr>
                <w:rFonts w:hint="eastAsia"/>
                <w:sz w:val="22"/>
                <w:szCs w:val="22"/>
              </w:rPr>
              <w:t>d</w:t>
            </w:r>
            <w:r w:rsidRPr="00130E31">
              <w:rPr>
                <w:sz w:val="22"/>
                <w:szCs w:val="22"/>
              </w:rPr>
              <w:t>issolved nitrogen</w:t>
            </w:r>
            <w:r w:rsidRPr="00130E31">
              <w:rPr>
                <w:rFonts w:hint="eastAsia"/>
                <w:sz w:val="22"/>
                <w:szCs w:val="22"/>
              </w:rPr>
              <w:t xml:space="preserve">, </w:t>
            </w:r>
            <w:r w:rsidRPr="00130E31">
              <w:rPr>
                <w:sz w:val="22"/>
                <w:szCs w:val="22"/>
              </w:rPr>
              <w:t xml:space="preserve">Quick </w:t>
            </w:r>
            <w:r w:rsidRPr="00130E31">
              <w:rPr>
                <w:rFonts w:hint="eastAsia"/>
                <w:sz w:val="22"/>
                <w:szCs w:val="22"/>
              </w:rPr>
              <w:t>p</w:t>
            </w:r>
            <w:r w:rsidRPr="00130E31">
              <w:rPr>
                <w:sz w:val="22"/>
                <w:szCs w:val="22"/>
              </w:rPr>
              <w:t>hosphorus</w:t>
            </w:r>
            <w:r w:rsidRPr="00130E31">
              <w:rPr>
                <w:rFonts w:hint="eastAsia"/>
                <w:sz w:val="22"/>
                <w:szCs w:val="22"/>
              </w:rPr>
              <w:t xml:space="preserve">, </w:t>
            </w:r>
            <w:r w:rsidRPr="00130E31">
              <w:rPr>
                <w:sz w:val="22"/>
                <w:szCs w:val="22"/>
              </w:rPr>
              <w:t xml:space="preserve">Quick </w:t>
            </w:r>
            <w:r w:rsidRPr="00130E31">
              <w:rPr>
                <w:rFonts w:hint="eastAsia"/>
                <w:sz w:val="22"/>
                <w:szCs w:val="22"/>
              </w:rPr>
              <w:t>p</w:t>
            </w:r>
            <w:r w:rsidRPr="00130E31">
              <w:rPr>
                <w:sz w:val="22"/>
                <w:szCs w:val="22"/>
              </w:rPr>
              <w:t>otassium</w:t>
            </w:r>
            <w:r w:rsidRPr="00130E31">
              <w:rPr>
                <w:rFonts w:hint="eastAsia"/>
                <w:sz w:val="22"/>
                <w:szCs w:val="22"/>
              </w:rPr>
              <w:t xml:space="preserve">, </w:t>
            </w:r>
            <w:r w:rsidRPr="00130E31">
              <w:rPr>
                <w:sz w:val="22"/>
                <w:szCs w:val="22"/>
              </w:rPr>
              <w:t xml:space="preserve">Gravel </w:t>
            </w:r>
            <w:r w:rsidRPr="00130E31">
              <w:rPr>
                <w:rFonts w:hint="eastAsia"/>
                <w:sz w:val="22"/>
                <w:szCs w:val="22"/>
              </w:rPr>
              <w:t>c</w:t>
            </w:r>
            <w:r w:rsidRPr="00130E31">
              <w:rPr>
                <w:sz w:val="22"/>
                <w:szCs w:val="22"/>
              </w:rPr>
              <w:t>ontent</w:t>
            </w:r>
            <w:r w:rsidRPr="00130E31">
              <w:rPr>
                <w:rFonts w:hint="eastAsia"/>
                <w:sz w:val="22"/>
                <w:szCs w:val="22"/>
              </w:rPr>
              <w:t xml:space="preserve">, </w:t>
            </w:r>
            <w:r w:rsidRPr="00130E31">
              <w:rPr>
                <w:sz w:val="22"/>
                <w:szCs w:val="22"/>
              </w:rPr>
              <w:t xml:space="preserve">Bulk </w:t>
            </w:r>
            <w:r w:rsidRPr="00130E31">
              <w:rPr>
                <w:rFonts w:hint="eastAsia"/>
                <w:sz w:val="22"/>
                <w:szCs w:val="22"/>
              </w:rPr>
              <w:t>d</w:t>
            </w:r>
            <w:r w:rsidRPr="00130E31">
              <w:rPr>
                <w:sz w:val="22"/>
                <w:szCs w:val="22"/>
              </w:rPr>
              <w:t>ensity</w:t>
            </w:r>
            <w:r w:rsidRPr="00130E31">
              <w:rPr>
                <w:rFonts w:hint="eastAsia"/>
                <w:sz w:val="22"/>
                <w:szCs w:val="22"/>
              </w:rPr>
              <w:t>, S</w:t>
            </w:r>
            <w:r w:rsidRPr="00130E31">
              <w:rPr>
                <w:sz w:val="22"/>
                <w:szCs w:val="22"/>
              </w:rPr>
              <w:t>oil organic matter,</w:t>
            </w:r>
            <w:r w:rsidRPr="00130E31">
              <w:rPr>
                <w:rFonts w:hint="eastAsia"/>
                <w:sz w:val="22"/>
                <w:szCs w:val="22"/>
              </w:rPr>
              <w:t xml:space="preserve"> S</w:t>
            </w:r>
            <w:r w:rsidRPr="00130E31">
              <w:rPr>
                <w:sz w:val="22"/>
                <w:szCs w:val="22"/>
              </w:rPr>
              <w:t xml:space="preserve">oil </w:t>
            </w:r>
            <w:r w:rsidRPr="00130E31">
              <w:rPr>
                <w:rFonts w:hint="eastAsia"/>
                <w:sz w:val="22"/>
                <w:szCs w:val="22"/>
              </w:rPr>
              <w:t>o</w:t>
            </w:r>
            <w:r w:rsidRPr="00130E31">
              <w:rPr>
                <w:sz w:val="22"/>
                <w:szCs w:val="22"/>
              </w:rPr>
              <w:t xml:space="preserve">rganic </w:t>
            </w:r>
            <w:r w:rsidRPr="00130E31">
              <w:rPr>
                <w:rFonts w:hint="eastAsia"/>
                <w:sz w:val="22"/>
                <w:szCs w:val="22"/>
              </w:rPr>
              <w:t>c</w:t>
            </w:r>
            <w:r w:rsidRPr="00130E31">
              <w:rPr>
                <w:sz w:val="22"/>
                <w:szCs w:val="22"/>
              </w:rPr>
              <w:t xml:space="preserve">arbon </w:t>
            </w:r>
            <w:r w:rsidRPr="00130E31">
              <w:rPr>
                <w:rFonts w:hint="eastAsia"/>
                <w:sz w:val="22"/>
                <w:szCs w:val="22"/>
              </w:rPr>
              <w:t>d</w:t>
            </w:r>
            <w:r w:rsidRPr="00130E31">
              <w:rPr>
                <w:sz w:val="22"/>
                <w:szCs w:val="22"/>
              </w:rPr>
              <w:t>ensity</w:t>
            </w:r>
          </w:p>
        </w:tc>
        <w:tc>
          <w:tcPr>
            <w:tcW w:w="2551" w:type="dxa"/>
            <w:tcBorders>
              <w:top w:val="single" w:sz="6" w:space="0" w:color="auto"/>
            </w:tcBorders>
          </w:tcPr>
          <w:p w:rsidR="003B71D2" w:rsidRPr="00130E31" w:rsidRDefault="003B71D2" w:rsidP="00130E31">
            <w:pPr>
              <w:spacing w:line="240" w:lineRule="auto"/>
              <w:ind w:firstLineChars="0" w:firstLine="0"/>
              <w:rPr>
                <w:sz w:val="22"/>
                <w:szCs w:val="22"/>
              </w:rPr>
            </w:pPr>
            <w:r w:rsidRPr="00130E31">
              <w:rPr>
                <w:sz w:val="22"/>
                <w:szCs w:val="22"/>
              </w:rPr>
              <w:t xml:space="preserve">Alkali dissolved nitrogen, Gravel </w:t>
            </w:r>
            <w:r w:rsidRPr="00130E31">
              <w:rPr>
                <w:rFonts w:hint="eastAsia"/>
                <w:sz w:val="22"/>
                <w:szCs w:val="22"/>
              </w:rPr>
              <w:t>c</w:t>
            </w:r>
            <w:r w:rsidRPr="00130E31">
              <w:rPr>
                <w:sz w:val="22"/>
                <w:szCs w:val="22"/>
              </w:rPr>
              <w:t>ontent</w:t>
            </w:r>
            <w:r w:rsidRPr="00130E31">
              <w:rPr>
                <w:rFonts w:hint="eastAsia"/>
                <w:sz w:val="22"/>
                <w:szCs w:val="22"/>
              </w:rPr>
              <w:t xml:space="preserve">, </w:t>
            </w:r>
            <w:r w:rsidRPr="00130E31">
              <w:rPr>
                <w:sz w:val="22"/>
                <w:szCs w:val="22"/>
              </w:rPr>
              <w:t xml:space="preserve">Bulk </w:t>
            </w:r>
            <w:r w:rsidRPr="00130E31">
              <w:rPr>
                <w:rFonts w:hint="eastAsia"/>
                <w:sz w:val="22"/>
                <w:szCs w:val="22"/>
              </w:rPr>
              <w:t>d</w:t>
            </w:r>
            <w:r w:rsidRPr="00130E31">
              <w:rPr>
                <w:sz w:val="22"/>
                <w:szCs w:val="22"/>
              </w:rPr>
              <w:t>ensity</w:t>
            </w:r>
            <w:r w:rsidRPr="00130E31">
              <w:rPr>
                <w:rFonts w:hint="eastAsia"/>
                <w:sz w:val="22"/>
                <w:szCs w:val="22"/>
              </w:rPr>
              <w:t>,</w:t>
            </w:r>
            <w:r w:rsidRPr="00130E31">
              <w:rPr>
                <w:sz w:val="22"/>
                <w:szCs w:val="22"/>
              </w:rPr>
              <w:t xml:space="preserve"> Quick </w:t>
            </w:r>
            <w:r w:rsidRPr="00130E31">
              <w:rPr>
                <w:rFonts w:hint="eastAsia"/>
                <w:sz w:val="22"/>
                <w:szCs w:val="22"/>
              </w:rPr>
              <w:t>p</w:t>
            </w:r>
            <w:r w:rsidRPr="00130E31">
              <w:rPr>
                <w:sz w:val="22"/>
                <w:szCs w:val="22"/>
              </w:rPr>
              <w:t>otassium</w:t>
            </w:r>
          </w:p>
        </w:tc>
      </w:tr>
    </w:tbl>
    <w:p w:rsidR="003B71D2" w:rsidRPr="006C6E37" w:rsidRDefault="003B71D2" w:rsidP="00EF5E3E">
      <w:pPr>
        <w:spacing w:beforeLines="400" w:before="1304" w:line="240" w:lineRule="auto"/>
        <w:ind w:firstLineChars="0" w:firstLine="0"/>
        <w:jc w:val="center"/>
        <w:rPr>
          <w:sz w:val="22"/>
          <w:szCs w:val="22"/>
        </w:rPr>
      </w:pPr>
      <w:r w:rsidRPr="006C6E37">
        <w:rPr>
          <w:b/>
          <w:sz w:val="22"/>
          <w:szCs w:val="22"/>
        </w:rPr>
        <w:lastRenderedPageBreak/>
        <w:t>Table S</w:t>
      </w:r>
      <w:r w:rsidRPr="006C6E37">
        <w:rPr>
          <w:rFonts w:hint="eastAsia"/>
          <w:b/>
          <w:sz w:val="22"/>
          <w:szCs w:val="22"/>
        </w:rPr>
        <w:t>3</w:t>
      </w:r>
      <w:r w:rsidRPr="006C6E37">
        <w:rPr>
          <w:b/>
          <w:sz w:val="22"/>
          <w:szCs w:val="22"/>
        </w:rPr>
        <w:t>.</w:t>
      </w:r>
      <w:r w:rsidRPr="006C6E37">
        <w:rPr>
          <w:sz w:val="22"/>
          <w:szCs w:val="22"/>
        </w:rPr>
        <w:t xml:space="preserve"> </w:t>
      </w:r>
      <w:r w:rsidRPr="006C6E37">
        <w:rPr>
          <w:rFonts w:hint="eastAsia"/>
          <w:sz w:val="22"/>
          <w:szCs w:val="22"/>
        </w:rPr>
        <w:t>C</w:t>
      </w:r>
      <w:r w:rsidRPr="006C6E37">
        <w:rPr>
          <w:sz w:val="22"/>
          <w:szCs w:val="22"/>
        </w:rPr>
        <w:t xml:space="preserve">ovariates collected </w:t>
      </w:r>
      <w:r w:rsidRPr="006C6E37">
        <w:rPr>
          <w:rFonts w:hint="eastAsia"/>
          <w:sz w:val="22"/>
          <w:szCs w:val="22"/>
        </w:rPr>
        <w:t>at field</w:t>
      </w:r>
      <w:r w:rsidRPr="006C6E37">
        <w:rPr>
          <w:sz w:val="22"/>
          <w:szCs w:val="22"/>
        </w:rPr>
        <w:t xml:space="preserve"> scale and utilization of covariates</w:t>
      </w:r>
    </w:p>
    <w:tbl>
      <w:tblPr>
        <w:tblStyle w:val="a8"/>
        <w:tblW w:w="8613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25"/>
        <w:gridCol w:w="4662"/>
        <w:gridCol w:w="2626"/>
      </w:tblGrid>
      <w:tr w:rsidR="003B71D2" w:rsidRPr="006C6E37" w:rsidTr="008F513F">
        <w:trPr>
          <w:jc w:val="center"/>
        </w:trPr>
        <w:tc>
          <w:tcPr>
            <w:tcW w:w="1101" w:type="dxa"/>
            <w:tcBorders>
              <w:top w:val="single" w:sz="12" w:space="0" w:color="auto"/>
              <w:bottom w:val="single" w:sz="6" w:space="0" w:color="auto"/>
            </w:tcBorders>
          </w:tcPr>
          <w:p w:rsidR="003B71D2" w:rsidRPr="006C6E37" w:rsidRDefault="003B71D2" w:rsidP="006C6E37">
            <w:pPr>
              <w:spacing w:line="240" w:lineRule="auto"/>
              <w:ind w:firstLineChars="0" w:firstLine="0"/>
              <w:rPr>
                <w:sz w:val="22"/>
                <w:szCs w:val="22"/>
              </w:rPr>
            </w:pPr>
            <w:r w:rsidRPr="006C6E37">
              <w:rPr>
                <w:sz w:val="22"/>
                <w:szCs w:val="22"/>
              </w:rPr>
              <w:t xml:space="preserve">Variable </w:t>
            </w:r>
            <w:r w:rsidRPr="006C6E37">
              <w:rPr>
                <w:rFonts w:hint="eastAsia"/>
                <w:sz w:val="22"/>
                <w:szCs w:val="22"/>
              </w:rPr>
              <w:t>T</w:t>
            </w:r>
            <w:r w:rsidRPr="006C6E37">
              <w:rPr>
                <w:sz w:val="22"/>
                <w:szCs w:val="22"/>
              </w:rPr>
              <w:t>ype</w:t>
            </w:r>
          </w:p>
        </w:tc>
        <w:tc>
          <w:tcPr>
            <w:tcW w:w="4819" w:type="dxa"/>
            <w:tcBorders>
              <w:top w:val="single" w:sz="12" w:space="0" w:color="auto"/>
              <w:bottom w:val="single" w:sz="6" w:space="0" w:color="auto"/>
            </w:tcBorders>
          </w:tcPr>
          <w:p w:rsidR="003B71D2" w:rsidRPr="006C6E37" w:rsidRDefault="003B71D2" w:rsidP="006C6E37">
            <w:pPr>
              <w:spacing w:line="240" w:lineRule="auto"/>
              <w:ind w:firstLineChars="0" w:firstLine="0"/>
              <w:rPr>
                <w:sz w:val="22"/>
                <w:szCs w:val="22"/>
              </w:rPr>
            </w:pPr>
            <w:r w:rsidRPr="006C6E37">
              <w:rPr>
                <w:rFonts w:hint="eastAsia"/>
                <w:sz w:val="22"/>
                <w:szCs w:val="22"/>
              </w:rPr>
              <w:t>V</w:t>
            </w:r>
            <w:r w:rsidRPr="006C6E37">
              <w:rPr>
                <w:sz w:val="22"/>
                <w:szCs w:val="22"/>
              </w:rPr>
              <w:t xml:space="preserve">ariable </w:t>
            </w:r>
            <w:r w:rsidRPr="006C6E37">
              <w:rPr>
                <w:rFonts w:hint="eastAsia"/>
                <w:sz w:val="22"/>
                <w:szCs w:val="22"/>
              </w:rPr>
              <w:t>N</w:t>
            </w:r>
            <w:r w:rsidRPr="006C6E37">
              <w:rPr>
                <w:sz w:val="22"/>
                <w:szCs w:val="22"/>
              </w:rPr>
              <w:t>ame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6" w:space="0" w:color="auto"/>
            </w:tcBorders>
          </w:tcPr>
          <w:p w:rsidR="003B71D2" w:rsidRPr="006C6E37" w:rsidRDefault="003B71D2" w:rsidP="006C6E37">
            <w:pPr>
              <w:spacing w:line="240" w:lineRule="auto"/>
              <w:ind w:firstLineChars="0" w:firstLine="0"/>
              <w:rPr>
                <w:sz w:val="22"/>
                <w:szCs w:val="22"/>
              </w:rPr>
            </w:pPr>
            <w:r w:rsidRPr="006C6E37">
              <w:rPr>
                <w:sz w:val="22"/>
                <w:szCs w:val="22"/>
              </w:rPr>
              <w:t xml:space="preserve">Variables for </w:t>
            </w:r>
            <w:r w:rsidRPr="006C6E37">
              <w:rPr>
                <w:rFonts w:hint="eastAsia"/>
                <w:sz w:val="22"/>
                <w:szCs w:val="22"/>
              </w:rPr>
              <w:t>Field</w:t>
            </w:r>
            <w:r w:rsidRPr="006C6E37">
              <w:rPr>
                <w:sz w:val="22"/>
                <w:szCs w:val="22"/>
              </w:rPr>
              <w:t xml:space="preserve"> </w:t>
            </w:r>
            <w:r w:rsidRPr="006C6E37">
              <w:rPr>
                <w:rFonts w:hint="eastAsia"/>
                <w:sz w:val="22"/>
                <w:szCs w:val="22"/>
              </w:rPr>
              <w:t>S</w:t>
            </w:r>
            <w:r w:rsidRPr="006C6E37">
              <w:rPr>
                <w:sz w:val="22"/>
                <w:szCs w:val="22"/>
              </w:rPr>
              <w:t>cale</w:t>
            </w:r>
          </w:p>
        </w:tc>
      </w:tr>
      <w:tr w:rsidR="003B71D2" w:rsidRPr="006C6E37" w:rsidTr="008F513F">
        <w:trPr>
          <w:jc w:val="center"/>
        </w:trPr>
        <w:tc>
          <w:tcPr>
            <w:tcW w:w="1101" w:type="dxa"/>
            <w:tcBorders>
              <w:top w:val="single" w:sz="6" w:space="0" w:color="auto"/>
              <w:bottom w:val="single" w:sz="6" w:space="0" w:color="auto"/>
            </w:tcBorders>
          </w:tcPr>
          <w:p w:rsidR="003B71D2" w:rsidRPr="006C6E37" w:rsidRDefault="003B71D2" w:rsidP="006C6E37">
            <w:pPr>
              <w:spacing w:line="240" w:lineRule="auto"/>
              <w:ind w:firstLineChars="0" w:firstLine="0"/>
              <w:rPr>
                <w:sz w:val="22"/>
                <w:szCs w:val="22"/>
              </w:rPr>
            </w:pPr>
            <w:r w:rsidRPr="006C6E37">
              <w:rPr>
                <w:sz w:val="22"/>
                <w:szCs w:val="22"/>
              </w:rPr>
              <w:t>Topographic</w:t>
            </w:r>
          </w:p>
        </w:tc>
        <w:tc>
          <w:tcPr>
            <w:tcW w:w="4819" w:type="dxa"/>
            <w:tcBorders>
              <w:top w:val="single" w:sz="6" w:space="0" w:color="auto"/>
              <w:bottom w:val="single" w:sz="6" w:space="0" w:color="auto"/>
            </w:tcBorders>
          </w:tcPr>
          <w:p w:rsidR="003B71D2" w:rsidRPr="006C6E37" w:rsidRDefault="003B71D2" w:rsidP="006C6E37">
            <w:pPr>
              <w:spacing w:line="240" w:lineRule="auto"/>
              <w:ind w:firstLineChars="0" w:firstLine="0"/>
              <w:rPr>
                <w:sz w:val="22"/>
                <w:szCs w:val="22"/>
              </w:rPr>
            </w:pPr>
            <w:r w:rsidRPr="006C6E37">
              <w:rPr>
                <w:sz w:val="22"/>
                <w:szCs w:val="22"/>
              </w:rPr>
              <w:t>Elevation, Slope, Aspect, Curvature, Roughness</w:t>
            </w: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</w:tcBorders>
          </w:tcPr>
          <w:p w:rsidR="003B71D2" w:rsidRPr="006C6E37" w:rsidRDefault="003B71D2" w:rsidP="008F513F">
            <w:pPr>
              <w:spacing w:line="240" w:lineRule="auto"/>
              <w:ind w:firstLineChars="0" w:firstLine="0"/>
              <w:rPr>
                <w:sz w:val="22"/>
                <w:szCs w:val="22"/>
              </w:rPr>
            </w:pPr>
            <w:r w:rsidRPr="006C6E37">
              <w:rPr>
                <w:sz w:val="22"/>
                <w:szCs w:val="22"/>
              </w:rPr>
              <w:t>Elevation, Slope, Roughness</w:t>
            </w:r>
          </w:p>
        </w:tc>
      </w:tr>
      <w:tr w:rsidR="003B71D2" w:rsidRPr="006C6E37" w:rsidTr="008F513F">
        <w:trPr>
          <w:jc w:val="center"/>
        </w:trPr>
        <w:tc>
          <w:tcPr>
            <w:tcW w:w="1101" w:type="dxa"/>
            <w:tcBorders>
              <w:top w:val="single" w:sz="6" w:space="0" w:color="auto"/>
            </w:tcBorders>
          </w:tcPr>
          <w:p w:rsidR="003B71D2" w:rsidRPr="006C6E37" w:rsidRDefault="003B71D2" w:rsidP="006C6E37">
            <w:pPr>
              <w:spacing w:line="240" w:lineRule="auto"/>
              <w:ind w:firstLineChars="0" w:firstLine="0"/>
              <w:rPr>
                <w:sz w:val="22"/>
                <w:szCs w:val="22"/>
              </w:rPr>
            </w:pPr>
            <w:r w:rsidRPr="006C6E37">
              <w:rPr>
                <w:sz w:val="22"/>
                <w:szCs w:val="22"/>
              </w:rPr>
              <w:t>Soil properties</w:t>
            </w:r>
          </w:p>
        </w:tc>
        <w:tc>
          <w:tcPr>
            <w:tcW w:w="4819" w:type="dxa"/>
            <w:tcBorders>
              <w:top w:val="single" w:sz="6" w:space="0" w:color="auto"/>
            </w:tcBorders>
          </w:tcPr>
          <w:p w:rsidR="003B71D2" w:rsidRPr="006C6E37" w:rsidRDefault="003B71D2" w:rsidP="006C6E37">
            <w:pPr>
              <w:spacing w:line="240" w:lineRule="auto"/>
              <w:ind w:firstLineChars="0" w:firstLine="0"/>
              <w:rPr>
                <w:sz w:val="22"/>
                <w:szCs w:val="22"/>
              </w:rPr>
            </w:pPr>
            <w:r w:rsidRPr="006C6E37">
              <w:rPr>
                <w:rFonts w:hint="eastAsia"/>
                <w:sz w:val="22"/>
                <w:szCs w:val="22"/>
              </w:rPr>
              <w:t>Alkali dissolved nitrogen, Quick phosphorus, Quick potassium, Gravel content, Soil organic matter, Soil organic carbon density</w:t>
            </w:r>
          </w:p>
        </w:tc>
        <w:tc>
          <w:tcPr>
            <w:tcW w:w="2693" w:type="dxa"/>
            <w:tcBorders>
              <w:top w:val="single" w:sz="6" w:space="0" w:color="auto"/>
            </w:tcBorders>
          </w:tcPr>
          <w:p w:rsidR="003B71D2" w:rsidRPr="006C6E37" w:rsidRDefault="003B71D2" w:rsidP="006C6E37">
            <w:pPr>
              <w:spacing w:line="240" w:lineRule="auto"/>
              <w:ind w:firstLineChars="0" w:firstLine="0"/>
              <w:rPr>
                <w:sz w:val="22"/>
                <w:szCs w:val="22"/>
              </w:rPr>
            </w:pPr>
            <w:r w:rsidRPr="006C6E37">
              <w:rPr>
                <w:sz w:val="22"/>
                <w:szCs w:val="22"/>
              </w:rPr>
              <w:t xml:space="preserve">Alkali dissolved nitrogen, Gravel </w:t>
            </w:r>
            <w:r w:rsidRPr="006C6E37">
              <w:rPr>
                <w:rFonts w:hint="eastAsia"/>
                <w:sz w:val="22"/>
                <w:szCs w:val="22"/>
              </w:rPr>
              <w:t>c</w:t>
            </w:r>
            <w:r w:rsidRPr="006C6E37">
              <w:rPr>
                <w:sz w:val="22"/>
                <w:szCs w:val="22"/>
              </w:rPr>
              <w:t xml:space="preserve">ontent, Quick </w:t>
            </w:r>
            <w:r w:rsidRPr="006C6E37">
              <w:rPr>
                <w:rFonts w:hint="eastAsia"/>
                <w:sz w:val="22"/>
                <w:szCs w:val="22"/>
              </w:rPr>
              <w:t>p</w:t>
            </w:r>
            <w:r w:rsidRPr="006C6E37">
              <w:rPr>
                <w:sz w:val="22"/>
                <w:szCs w:val="22"/>
              </w:rPr>
              <w:t>otassium</w:t>
            </w:r>
          </w:p>
        </w:tc>
      </w:tr>
    </w:tbl>
    <w:p w:rsidR="007009FF" w:rsidRDefault="007009FF" w:rsidP="009A5290">
      <w:pPr>
        <w:ind w:firstLine="480"/>
      </w:pPr>
      <w:bookmarkStart w:id="8" w:name="_GoBack"/>
      <w:bookmarkEnd w:id="8"/>
    </w:p>
    <w:sectPr w:rsidR="007009FF" w:rsidSect="00945B9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5A85" w:rsidRDefault="009B5A85" w:rsidP="003B71D2">
      <w:pPr>
        <w:spacing w:line="240" w:lineRule="auto"/>
        <w:ind w:firstLine="480"/>
      </w:pPr>
      <w:r>
        <w:separator/>
      </w:r>
    </w:p>
  </w:endnote>
  <w:endnote w:type="continuationSeparator" w:id="0">
    <w:p w:rsidR="009B5A85" w:rsidRDefault="009B5A85" w:rsidP="003B71D2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71D2" w:rsidRDefault="003B71D2" w:rsidP="003B71D2">
    <w:pPr>
      <w:pStyle w:val="a7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81986947"/>
      <w:docPartObj>
        <w:docPartGallery w:val="Page Numbers (Bottom of Page)"/>
        <w:docPartUnique/>
      </w:docPartObj>
    </w:sdtPr>
    <w:sdtEndPr/>
    <w:sdtContent>
      <w:p w:rsidR="008F513F" w:rsidRDefault="008F513F" w:rsidP="008F513F">
        <w:pPr>
          <w:pStyle w:val="a7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5B99" w:rsidRPr="00945B99">
          <w:rPr>
            <w:noProof/>
            <w:lang w:val="zh-CN"/>
          </w:rPr>
          <w:t>2</w:t>
        </w:r>
        <w:r>
          <w:fldChar w:fldCharType="end"/>
        </w:r>
      </w:p>
    </w:sdtContent>
  </w:sdt>
  <w:p w:rsidR="003B71D2" w:rsidRDefault="003B71D2" w:rsidP="003B71D2">
    <w:pPr>
      <w:pStyle w:val="a7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71D2" w:rsidRDefault="003B71D2" w:rsidP="003B71D2">
    <w:pPr>
      <w:pStyle w:val="a7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5A85" w:rsidRDefault="009B5A85" w:rsidP="003B71D2">
      <w:pPr>
        <w:spacing w:line="240" w:lineRule="auto"/>
        <w:ind w:firstLine="480"/>
      </w:pPr>
      <w:r>
        <w:separator/>
      </w:r>
    </w:p>
  </w:footnote>
  <w:footnote w:type="continuationSeparator" w:id="0">
    <w:p w:rsidR="009B5A85" w:rsidRDefault="009B5A85" w:rsidP="003B71D2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71D2" w:rsidRDefault="003B71D2" w:rsidP="003B71D2">
    <w:pPr>
      <w:pStyle w:val="a6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71D2" w:rsidRDefault="003B71D2" w:rsidP="00910F76">
    <w:pPr>
      <w:pStyle w:val="a6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71D2" w:rsidRDefault="003B71D2" w:rsidP="003B71D2">
    <w:pPr>
      <w:pStyle w:val="a6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409"/>
    <w:rsid w:val="00001B56"/>
    <w:rsid w:val="0000617E"/>
    <w:rsid w:val="0001334A"/>
    <w:rsid w:val="00013F9B"/>
    <w:rsid w:val="00015C07"/>
    <w:rsid w:val="00041ED5"/>
    <w:rsid w:val="0004449F"/>
    <w:rsid w:val="00047E9C"/>
    <w:rsid w:val="000533F6"/>
    <w:rsid w:val="000572DD"/>
    <w:rsid w:val="00076AD3"/>
    <w:rsid w:val="00084D83"/>
    <w:rsid w:val="00084F6B"/>
    <w:rsid w:val="00090CE8"/>
    <w:rsid w:val="00095355"/>
    <w:rsid w:val="000A38CB"/>
    <w:rsid w:val="000D7E28"/>
    <w:rsid w:val="000E0F5E"/>
    <w:rsid w:val="000E1E7B"/>
    <w:rsid w:val="000E4791"/>
    <w:rsid w:val="000F64A9"/>
    <w:rsid w:val="00103B66"/>
    <w:rsid w:val="0011574A"/>
    <w:rsid w:val="00117A44"/>
    <w:rsid w:val="00127047"/>
    <w:rsid w:val="00130E31"/>
    <w:rsid w:val="00142664"/>
    <w:rsid w:val="00162D63"/>
    <w:rsid w:val="001A6205"/>
    <w:rsid w:val="001B2DA9"/>
    <w:rsid w:val="001C12C4"/>
    <w:rsid w:val="001C76B9"/>
    <w:rsid w:val="001D2737"/>
    <w:rsid w:val="001D468A"/>
    <w:rsid w:val="001F2317"/>
    <w:rsid w:val="001F4A10"/>
    <w:rsid w:val="001F5B3A"/>
    <w:rsid w:val="00223F1B"/>
    <w:rsid w:val="002310F0"/>
    <w:rsid w:val="0024405E"/>
    <w:rsid w:val="00250207"/>
    <w:rsid w:val="0026070A"/>
    <w:rsid w:val="00272D51"/>
    <w:rsid w:val="002779D3"/>
    <w:rsid w:val="0028133C"/>
    <w:rsid w:val="00283D22"/>
    <w:rsid w:val="00296A0C"/>
    <w:rsid w:val="002B4E42"/>
    <w:rsid w:val="002C2AEC"/>
    <w:rsid w:val="002E626D"/>
    <w:rsid w:val="002F6AD4"/>
    <w:rsid w:val="00322EAE"/>
    <w:rsid w:val="003306B7"/>
    <w:rsid w:val="00345BA8"/>
    <w:rsid w:val="00346301"/>
    <w:rsid w:val="003522F0"/>
    <w:rsid w:val="00360591"/>
    <w:rsid w:val="0036695F"/>
    <w:rsid w:val="00373E77"/>
    <w:rsid w:val="0039045E"/>
    <w:rsid w:val="003A0EDD"/>
    <w:rsid w:val="003B0E4C"/>
    <w:rsid w:val="003B71D2"/>
    <w:rsid w:val="003D2B92"/>
    <w:rsid w:val="003D7214"/>
    <w:rsid w:val="003D7AF2"/>
    <w:rsid w:val="003E4832"/>
    <w:rsid w:val="003E5371"/>
    <w:rsid w:val="003F0A32"/>
    <w:rsid w:val="004006E3"/>
    <w:rsid w:val="00422284"/>
    <w:rsid w:val="004333A9"/>
    <w:rsid w:val="00440B13"/>
    <w:rsid w:val="00440BB6"/>
    <w:rsid w:val="00443265"/>
    <w:rsid w:val="00447CA9"/>
    <w:rsid w:val="00467276"/>
    <w:rsid w:val="004765B6"/>
    <w:rsid w:val="004825A6"/>
    <w:rsid w:val="004919A7"/>
    <w:rsid w:val="00496188"/>
    <w:rsid w:val="004B0E8C"/>
    <w:rsid w:val="004C5BBC"/>
    <w:rsid w:val="004C5D68"/>
    <w:rsid w:val="004D1BD4"/>
    <w:rsid w:val="005201A2"/>
    <w:rsid w:val="0052352A"/>
    <w:rsid w:val="005239BA"/>
    <w:rsid w:val="00545E75"/>
    <w:rsid w:val="00547C7F"/>
    <w:rsid w:val="0055668F"/>
    <w:rsid w:val="00560E77"/>
    <w:rsid w:val="00562D44"/>
    <w:rsid w:val="00566437"/>
    <w:rsid w:val="00566E17"/>
    <w:rsid w:val="00572F66"/>
    <w:rsid w:val="00573C50"/>
    <w:rsid w:val="005748FA"/>
    <w:rsid w:val="00584E85"/>
    <w:rsid w:val="00587C62"/>
    <w:rsid w:val="00597713"/>
    <w:rsid w:val="005A76F4"/>
    <w:rsid w:val="005B1162"/>
    <w:rsid w:val="005C036F"/>
    <w:rsid w:val="005C607F"/>
    <w:rsid w:val="005F1679"/>
    <w:rsid w:val="00611494"/>
    <w:rsid w:val="0061255B"/>
    <w:rsid w:val="00613BB9"/>
    <w:rsid w:val="00657020"/>
    <w:rsid w:val="00660980"/>
    <w:rsid w:val="0067101C"/>
    <w:rsid w:val="00692C1E"/>
    <w:rsid w:val="0069431A"/>
    <w:rsid w:val="006A72B5"/>
    <w:rsid w:val="006C6E37"/>
    <w:rsid w:val="006F65DC"/>
    <w:rsid w:val="007009FF"/>
    <w:rsid w:val="00715496"/>
    <w:rsid w:val="007304EF"/>
    <w:rsid w:val="007335FB"/>
    <w:rsid w:val="00733B5A"/>
    <w:rsid w:val="00735559"/>
    <w:rsid w:val="00747A6F"/>
    <w:rsid w:val="007506B8"/>
    <w:rsid w:val="00753E94"/>
    <w:rsid w:val="00756D68"/>
    <w:rsid w:val="00772DAF"/>
    <w:rsid w:val="0077645E"/>
    <w:rsid w:val="007A07CB"/>
    <w:rsid w:val="007A3860"/>
    <w:rsid w:val="007B1D9B"/>
    <w:rsid w:val="007B1DC8"/>
    <w:rsid w:val="007B2B61"/>
    <w:rsid w:val="007B64A8"/>
    <w:rsid w:val="007C5434"/>
    <w:rsid w:val="007D3D2D"/>
    <w:rsid w:val="007F1BB0"/>
    <w:rsid w:val="007F6466"/>
    <w:rsid w:val="007F65EC"/>
    <w:rsid w:val="00801A52"/>
    <w:rsid w:val="00804A7D"/>
    <w:rsid w:val="00813500"/>
    <w:rsid w:val="00816397"/>
    <w:rsid w:val="00823E41"/>
    <w:rsid w:val="0083547D"/>
    <w:rsid w:val="0083633E"/>
    <w:rsid w:val="00871FF5"/>
    <w:rsid w:val="0087650C"/>
    <w:rsid w:val="008842C0"/>
    <w:rsid w:val="008A4498"/>
    <w:rsid w:val="008A515B"/>
    <w:rsid w:val="008A78E0"/>
    <w:rsid w:val="008B4BEE"/>
    <w:rsid w:val="008C58CA"/>
    <w:rsid w:val="008D03AB"/>
    <w:rsid w:val="008D589B"/>
    <w:rsid w:val="008F3874"/>
    <w:rsid w:val="008F47A0"/>
    <w:rsid w:val="008F513F"/>
    <w:rsid w:val="008F776B"/>
    <w:rsid w:val="00903E29"/>
    <w:rsid w:val="00905409"/>
    <w:rsid w:val="00907BDA"/>
    <w:rsid w:val="00910F76"/>
    <w:rsid w:val="009309EC"/>
    <w:rsid w:val="00933A2C"/>
    <w:rsid w:val="00936104"/>
    <w:rsid w:val="00937073"/>
    <w:rsid w:val="009408FB"/>
    <w:rsid w:val="00945328"/>
    <w:rsid w:val="00945B99"/>
    <w:rsid w:val="009469D8"/>
    <w:rsid w:val="00955DF3"/>
    <w:rsid w:val="00961E08"/>
    <w:rsid w:val="00987450"/>
    <w:rsid w:val="009929ED"/>
    <w:rsid w:val="00997F98"/>
    <w:rsid w:val="009A2819"/>
    <w:rsid w:val="009A5290"/>
    <w:rsid w:val="009A5B24"/>
    <w:rsid w:val="009B4E71"/>
    <w:rsid w:val="009B5A85"/>
    <w:rsid w:val="009B7EB8"/>
    <w:rsid w:val="009C3CB5"/>
    <w:rsid w:val="009C53E2"/>
    <w:rsid w:val="009D0EED"/>
    <w:rsid w:val="009E47C4"/>
    <w:rsid w:val="009F7D09"/>
    <w:rsid w:val="00A05220"/>
    <w:rsid w:val="00A60811"/>
    <w:rsid w:val="00A62931"/>
    <w:rsid w:val="00A67D81"/>
    <w:rsid w:val="00A719E0"/>
    <w:rsid w:val="00A74B1C"/>
    <w:rsid w:val="00A911B3"/>
    <w:rsid w:val="00A9414E"/>
    <w:rsid w:val="00AA2ED3"/>
    <w:rsid w:val="00AD3FFE"/>
    <w:rsid w:val="00AD7C7E"/>
    <w:rsid w:val="00AE1D7A"/>
    <w:rsid w:val="00AF5168"/>
    <w:rsid w:val="00AF7D20"/>
    <w:rsid w:val="00B07089"/>
    <w:rsid w:val="00B07326"/>
    <w:rsid w:val="00B10EC1"/>
    <w:rsid w:val="00B32BE0"/>
    <w:rsid w:val="00B4085D"/>
    <w:rsid w:val="00B523A4"/>
    <w:rsid w:val="00B8045B"/>
    <w:rsid w:val="00B821E8"/>
    <w:rsid w:val="00B9172F"/>
    <w:rsid w:val="00B92719"/>
    <w:rsid w:val="00BA156F"/>
    <w:rsid w:val="00BC44D0"/>
    <w:rsid w:val="00BE2043"/>
    <w:rsid w:val="00BF12D5"/>
    <w:rsid w:val="00BF525F"/>
    <w:rsid w:val="00BF6CF5"/>
    <w:rsid w:val="00C106BD"/>
    <w:rsid w:val="00C15C64"/>
    <w:rsid w:val="00C23E72"/>
    <w:rsid w:val="00C2616A"/>
    <w:rsid w:val="00C4186B"/>
    <w:rsid w:val="00C45962"/>
    <w:rsid w:val="00C569A4"/>
    <w:rsid w:val="00C5797A"/>
    <w:rsid w:val="00C65B66"/>
    <w:rsid w:val="00C67938"/>
    <w:rsid w:val="00C70E8A"/>
    <w:rsid w:val="00C81EF4"/>
    <w:rsid w:val="00C83DA1"/>
    <w:rsid w:val="00C90825"/>
    <w:rsid w:val="00CA1DB2"/>
    <w:rsid w:val="00CB4990"/>
    <w:rsid w:val="00CB57AA"/>
    <w:rsid w:val="00CC1695"/>
    <w:rsid w:val="00CC3067"/>
    <w:rsid w:val="00CC326F"/>
    <w:rsid w:val="00CC6B08"/>
    <w:rsid w:val="00D24D83"/>
    <w:rsid w:val="00D33A3E"/>
    <w:rsid w:val="00D34168"/>
    <w:rsid w:val="00D36B87"/>
    <w:rsid w:val="00D76396"/>
    <w:rsid w:val="00D7746B"/>
    <w:rsid w:val="00D850FE"/>
    <w:rsid w:val="00DA3B59"/>
    <w:rsid w:val="00DA6C9F"/>
    <w:rsid w:val="00DB649A"/>
    <w:rsid w:val="00DB74E6"/>
    <w:rsid w:val="00DC6B65"/>
    <w:rsid w:val="00DD4353"/>
    <w:rsid w:val="00DE06C7"/>
    <w:rsid w:val="00DF3E6B"/>
    <w:rsid w:val="00DF5644"/>
    <w:rsid w:val="00DF5C9D"/>
    <w:rsid w:val="00E14371"/>
    <w:rsid w:val="00E215D9"/>
    <w:rsid w:val="00E27C41"/>
    <w:rsid w:val="00E30685"/>
    <w:rsid w:val="00E3722F"/>
    <w:rsid w:val="00E5201A"/>
    <w:rsid w:val="00E663AD"/>
    <w:rsid w:val="00E73F68"/>
    <w:rsid w:val="00E75D66"/>
    <w:rsid w:val="00E9055B"/>
    <w:rsid w:val="00E909BD"/>
    <w:rsid w:val="00E94025"/>
    <w:rsid w:val="00E95FAB"/>
    <w:rsid w:val="00EA171F"/>
    <w:rsid w:val="00EB6DCC"/>
    <w:rsid w:val="00EC6013"/>
    <w:rsid w:val="00EC7368"/>
    <w:rsid w:val="00ED60D8"/>
    <w:rsid w:val="00EF47B2"/>
    <w:rsid w:val="00EF4E1B"/>
    <w:rsid w:val="00EF5E3E"/>
    <w:rsid w:val="00F11D33"/>
    <w:rsid w:val="00F12A98"/>
    <w:rsid w:val="00F5224D"/>
    <w:rsid w:val="00F62E6F"/>
    <w:rsid w:val="00FA1ACD"/>
    <w:rsid w:val="00FA4D2A"/>
    <w:rsid w:val="00FC156C"/>
    <w:rsid w:val="00FC7DF5"/>
    <w:rsid w:val="00FD11D7"/>
    <w:rsid w:val="00FE2472"/>
    <w:rsid w:val="00FE6286"/>
    <w:rsid w:val="00FF0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1D2"/>
    <w:pPr>
      <w:widowControl w:val="0"/>
      <w:spacing w:line="440" w:lineRule="exact"/>
      <w:ind w:firstLineChars="200" w:firstLine="200"/>
      <w:jc w:val="both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Char"/>
    <w:qFormat/>
    <w:rsid w:val="009A5290"/>
    <w:pPr>
      <w:keepNext/>
      <w:keepLines/>
      <w:spacing w:before="340" w:after="330" w:line="578" w:lineRule="auto"/>
      <w:jc w:val="left"/>
      <w:outlineLvl w:val="0"/>
    </w:pPr>
    <w:rPr>
      <w:rFonts w:eastAsia="黑体"/>
      <w:b/>
      <w:bCs/>
      <w:kern w:val="44"/>
      <w:sz w:val="30"/>
      <w:szCs w:val="44"/>
    </w:rPr>
  </w:style>
  <w:style w:type="paragraph" w:styleId="2">
    <w:name w:val="heading 2"/>
    <w:basedOn w:val="a"/>
    <w:next w:val="a"/>
    <w:link w:val="2Char"/>
    <w:semiHidden/>
    <w:unhideWhenUsed/>
    <w:qFormat/>
    <w:rsid w:val="009A5290"/>
    <w:pPr>
      <w:keepNext/>
      <w:keepLines/>
      <w:spacing w:before="260" w:after="260" w:line="416" w:lineRule="atLeast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semiHidden/>
    <w:unhideWhenUsed/>
    <w:qFormat/>
    <w:rsid w:val="009A5290"/>
    <w:pPr>
      <w:keepNext/>
      <w:keepLines/>
      <w:spacing w:before="260" w:after="260" w:line="416" w:lineRule="atLeast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9A5290"/>
    <w:rPr>
      <w:rFonts w:eastAsia="黑体"/>
      <w:b/>
      <w:bCs/>
      <w:kern w:val="44"/>
      <w:sz w:val="30"/>
      <w:szCs w:val="44"/>
    </w:rPr>
  </w:style>
  <w:style w:type="character" w:customStyle="1" w:styleId="2Char">
    <w:name w:val="标题 2 Char"/>
    <w:basedOn w:val="a0"/>
    <w:link w:val="2"/>
    <w:semiHidden/>
    <w:rsid w:val="009A5290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3Char">
    <w:name w:val="标题 3 Char"/>
    <w:basedOn w:val="a0"/>
    <w:link w:val="3"/>
    <w:semiHidden/>
    <w:rsid w:val="009A5290"/>
    <w:rPr>
      <w:b/>
      <w:bCs/>
      <w:kern w:val="2"/>
      <w:sz w:val="32"/>
      <w:szCs w:val="32"/>
    </w:rPr>
  </w:style>
  <w:style w:type="paragraph" w:styleId="a3">
    <w:name w:val="Title"/>
    <w:basedOn w:val="a"/>
    <w:next w:val="a"/>
    <w:link w:val="Char"/>
    <w:qFormat/>
    <w:rsid w:val="009A5290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rsid w:val="009A5290"/>
    <w:rPr>
      <w:rFonts w:asciiTheme="majorHAnsi" w:hAnsiTheme="majorHAnsi" w:cstheme="majorBidi"/>
      <w:b/>
      <w:bCs/>
      <w:kern w:val="2"/>
      <w:sz w:val="32"/>
      <w:szCs w:val="32"/>
    </w:rPr>
  </w:style>
  <w:style w:type="paragraph" w:styleId="a4">
    <w:name w:val="Subtitle"/>
    <w:basedOn w:val="a"/>
    <w:next w:val="a"/>
    <w:link w:val="Char0"/>
    <w:qFormat/>
    <w:rsid w:val="009A5290"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Char0">
    <w:name w:val="副标题 Char"/>
    <w:basedOn w:val="a0"/>
    <w:link w:val="a4"/>
    <w:rsid w:val="009A5290"/>
    <w:rPr>
      <w:rFonts w:asciiTheme="majorHAnsi" w:hAnsiTheme="majorHAnsi" w:cstheme="majorBidi"/>
      <w:b/>
      <w:bCs/>
      <w:kern w:val="28"/>
      <w:sz w:val="32"/>
      <w:szCs w:val="32"/>
    </w:rPr>
  </w:style>
  <w:style w:type="paragraph" w:styleId="a5">
    <w:name w:val="List Paragraph"/>
    <w:basedOn w:val="a"/>
    <w:uiPriority w:val="34"/>
    <w:qFormat/>
    <w:rsid w:val="009A5290"/>
    <w:pPr>
      <w:ind w:firstLine="420"/>
    </w:pPr>
  </w:style>
  <w:style w:type="paragraph" w:styleId="a6">
    <w:name w:val="header"/>
    <w:basedOn w:val="a"/>
    <w:link w:val="Char1"/>
    <w:uiPriority w:val="99"/>
    <w:unhideWhenUsed/>
    <w:rsid w:val="003B71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rsid w:val="003B71D2"/>
    <w:rPr>
      <w:kern w:val="2"/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3B71D2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3B71D2"/>
    <w:rPr>
      <w:kern w:val="2"/>
      <w:sz w:val="18"/>
      <w:szCs w:val="18"/>
    </w:rPr>
  </w:style>
  <w:style w:type="table" w:styleId="a8">
    <w:name w:val="Table Grid"/>
    <w:basedOn w:val="a1"/>
    <w:uiPriority w:val="59"/>
    <w:rsid w:val="003B71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E95FAB"/>
    <w:rPr>
      <w:rFonts w:ascii="Times New Roman" w:hAnsi="Times New Roman"/>
      <w:color w:val="0000FF" w:themeColor="hyperlink"/>
      <w:sz w:val="24"/>
      <w:u w:val="none"/>
    </w:rPr>
  </w:style>
  <w:style w:type="character" w:styleId="aa">
    <w:name w:val="line number"/>
    <w:basedOn w:val="a0"/>
    <w:uiPriority w:val="99"/>
    <w:semiHidden/>
    <w:unhideWhenUsed/>
    <w:rsid w:val="00945B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1D2"/>
    <w:pPr>
      <w:widowControl w:val="0"/>
      <w:spacing w:line="440" w:lineRule="exact"/>
      <w:ind w:firstLineChars="200" w:firstLine="200"/>
      <w:jc w:val="both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Char"/>
    <w:qFormat/>
    <w:rsid w:val="009A5290"/>
    <w:pPr>
      <w:keepNext/>
      <w:keepLines/>
      <w:spacing w:before="340" w:after="330" w:line="578" w:lineRule="auto"/>
      <w:jc w:val="left"/>
      <w:outlineLvl w:val="0"/>
    </w:pPr>
    <w:rPr>
      <w:rFonts w:eastAsia="黑体"/>
      <w:b/>
      <w:bCs/>
      <w:kern w:val="44"/>
      <w:sz w:val="30"/>
      <w:szCs w:val="44"/>
    </w:rPr>
  </w:style>
  <w:style w:type="paragraph" w:styleId="2">
    <w:name w:val="heading 2"/>
    <w:basedOn w:val="a"/>
    <w:next w:val="a"/>
    <w:link w:val="2Char"/>
    <w:semiHidden/>
    <w:unhideWhenUsed/>
    <w:qFormat/>
    <w:rsid w:val="009A5290"/>
    <w:pPr>
      <w:keepNext/>
      <w:keepLines/>
      <w:spacing w:before="260" w:after="260" w:line="416" w:lineRule="atLeast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semiHidden/>
    <w:unhideWhenUsed/>
    <w:qFormat/>
    <w:rsid w:val="009A5290"/>
    <w:pPr>
      <w:keepNext/>
      <w:keepLines/>
      <w:spacing w:before="260" w:after="260" w:line="416" w:lineRule="atLeast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9A5290"/>
    <w:rPr>
      <w:rFonts w:eastAsia="黑体"/>
      <w:b/>
      <w:bCs/>
      <w:kern w:val="44"/>
      <w:sz w:val="30"/>
      <w:szCs w:val="44"/>
    </w:rPr>
  </w:style>
  <w:style w:type="character" w:customStyle="1" w:styleId="2Char">
    <w:name w:val="标题 2 Char"/>
    <w:basedOn w:val="a0"/>
    <w:link w:val="2"/>
    <w:semiHidden/>
    <w:rsid w:val="009A5290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3Char">
    <w:name w:val="标题 3 Char"/>
    <w:basedOn w:val="a0"/>
    <w:link w:val="3"/>
    <w:semiHidden/>
    <w:rsid w:val="009A5290"/>
    <w:rPr>
      <w:b/>
      <w:bCs/>
      <w:kern w:val="2"/>
      <w:sz w:val="32"/>
      <w:szCs w:val="32"/>
    </w:rPr>
  </w:style>
  <w:style w:type="paragraph" w:styleId="a3">
    <w:name w:val="Title"/>
    <w:basedOn w:val="a"/>
    <w:next w:val="a"/>
    <w:link w:val="Char"/>
    <w:qFormat/>
    <w:rsid w:val="009A5290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rsid w:val="009A5290"/>
    <w:rPr>
      <w:rFonts w:asciiTheme="majorHAnsi" w:hAnsiTheme="majorHAnsi" w:cstheme="majorBidi"/>
      <w:b/>
      <w:bCs/>
      <w:kern w:val="2"/>
      <w:sz w:val="32"/>
      <w:szCs w:val="32"/>
    </w:rPr>
  </w:style>
  <w:style w:type="paragraph" w:styleId="a4">
    <w:name w:val="Subtitle"/>
    <w:basedOn w:val="a"/>
    <w:next w:val="a"/>
    <w:link w:val="Char0"/>
    <w:qFormat/>
    <w:rsid w:val="009A5290"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Char0">
    <w:name w:val="副标题 Char"/>
    <w:basedOn w:val="a0"/>
    <w:link w:val="a4"/>
    <w:rsid w:val="009A5290"/>
    <w:rPr>
      <w:rFonts w:asciiTheme="majorHAnsi" w:hAnsiTheme="majorHAnsi" w:cstheme="majorBidi"/>
      <w:b/>
      <w:bCs/>
      <w:kern w:val="28"/>
      <w:sz w:val="32"/>
      <w:szCs w:val="32"/>
    </w:rPr>
  </w:style>
  <w:style w:type="paragraph" w:styleId="a5">
    <w:name w:val="List Paragraph"/>
    <w:basedOn w:val="a"/>
    <w:uiPriority w:val="34"/>
    <w:qFormat/>
    <w:rsid w:val="009A5290"/>
    <w:pPr>
      <w:ind w:firstLine="420"/>
    </w:pPr>
  </w:style>
  <w:style w:type="paragraph" w:styleId="a6">
    <w:name w:val="header"/>
    <w:basedOn w:val="a"/>
    <w:link w:val="Char1"/>
    <w:uiPriority w:val="99"/>
    <w:unhideWhenUsed/>
    <w:rsid w:val="003B71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rsid w:val="003B71D2"/>
    <w:rPr>
      <w:kern w:val="2"/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3B71D2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3B71D2"/>
    <w:rPr>
      <w:kern w:val="2"/>
      <w:sz w:val="18"/>
      <w:szCs w:val="18"/>
    </w:rPr>
  </w:style>
  <w:style w:type="table" w:styleId="a8">
    <w:name w:val="Table Grid"/>
    <w:basedOn w:val="a1"/>
    <w:uiPriority w:val="59"/>
    <w:rsid w:val="003B71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E95FAB"/>
    <w:rPr>
      <w:rFonts w:ascii="Times New Roman" w:hAnsi="Times New Roman"/>
      <w:color w:val="0000FF" w:themeColor="hyperlink"/>
      <w:sz w:val="24"/>
      <w:u w:val="none"/>
    </w:rPr>
  </w:style>
  <w:style w:type="character" w:styleId="aa">
    <w:name w:val="line number"/>
    <w:basedOn w:val="a0"/>
    <w:uiPriority w:val="99"/>
    <w:semiHidden/>
    <w:unhideWhenUsed/>
    <w:rsid w:val="00945B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ijuanzhj@kust.edu.cn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in@ynu.edu.cn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4AE0DA-C119-4BBE-A103-253951442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449</Words>
  <Characters>2560</Characters>
  <Application>Microsoft Office Word</Application>
  <DocSecurity>0</DocSecurity>
  <Lines>21</Lines>
  <Paragraphs>6</Paragraphs>
  <ScaleCrop>false</ScaleCrop>
  <Company/>
  <LinksUpToDate>false</LinksUpToDate>
  <CharactersWithSpaces>3003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......</dc:creator>
  <cp:keywords/>
  <dc:description/>
  <cp:lastModifiedBy>......</cp:lastModifiedBy>
  <cp:revision>4</cp:revision>
  <dcterms:created xsi:type="dcterms:W3CDTF">2025-03-19T09:11:00Z</dcterms:created>
  <dcterms:modified xsi:type="dcterms:W3CDTF">2025-04-26T03:00:00Z</dcterms:modified>
</cp:coreProperties>
</file>