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05B7F" w14:textId="30F7EF00" w:rsidR="004107D5" w:rsidRPr="00DD7B5F" w:rsidRDefault="009C4FB7" w:rsidP="00CD28CF">
      <w:pPr>
        <w:spacing w:line="480" w:lineRule="auto"/>
        <w:jc w:val="left"/>
        <w:rPr>
          <w:rFonts w:asciiTheme="majorHAnsi" w:hAnsiTheme="majorHAnsi" w:cstheme="majorHAnsi"/>
          <w:b/>
          <w:sz w:val="28"/>
          <w:szCs w:val="24"/>
        </w:rPr>
      </w:pPr>
      <w:r w:rsidRPr="00DD7B5F">
        <w:rPr>
          <w:rFonts w:asciiTheme="majorHAnsi" w:hAnsiTheme="majorHAnsi" w:cstheme="majorHAnsi"/>
          <w:b/>
          <w:sz w:val="28"/>
          <w:szCs w:val="24"/>
        </w:rPr>
        <w:t xml:space="preserve">Prospective multicenter </w:t>
      </w:r>
      <w:r w:rsidR="0073239F" w:rsidRPr="00DD7B5F">
        <w:rPr>
          <w:rFonts w:asciiTheme="majorHAnsi" w:hAnsiTheme="majorHAnsi" w:cstheme="majorHAnsi"/>
          <w:b/>
          <w:sz w:val="28"/>
          <w:szCs w:val="24"/>
        </w:rPr>
        <w:t xml:space="preserve">clinical </w:t>
      </w:r>
      <w:r w:rsidR="00DB5C26">
        <w:rPr>
          <w:rFonts w:asciiTheme="majorHAnsi" w:hAnsiTheme="majorHAnsi" w:cstheme="majorHAnsi" w:hint="eastAsia"/>
          <w:b/>
          <w:sz w:val="28"/>
          <w:szCs w:val="24"/>
        </w:rPr>
        <w:t>study</w:t>
      </w:r>
      <w:r w:rsidR="0073239F" w:rsidRPr="00DD7B5F">
        <w:rPr>
          <w:rFonts w:asciiTheme="majorHAnsi" w:hAnsiTheme="majorHAnsi" w:cstheme="majorHAnsi"/>
          <w:b/>
          <w:sz w:val="28"/>
          <w:szCs w:val="24"/>
        </w:rPr>
        <w:t xml:space="preserve"> </w:t>
      </w:r>
      <w:r w:rsidR="00C907B9" w:rsidRPr="00DD7B5F">
        <w:rPr>
          <w:rFonts w:asciiTheme="majorHAnsi" w:hAnsiTheme="majorHAnsi" w:cstheme="majorHAnsi"/>
          <w:b/>
          <w:sz w:val="28"/>
          <w:szCs w:val="24"/>
        </w:rPr>
        <w:t xml:space="preserve">of autologous </w:t>
      </w:r>
      <w:r w:rsidR="00206113" w:rsidRPr="00DD7B5F">
        <w:rPr>
          <w:rFonts w:asciiTheme="majorHAnsi" w:hAnsiTheme="majorHAnsi" w:cstheme="majorHAnsi"/>
          <w:b/>
          <w:sz w:val="28"/>
          <w:szCs w:val="24"/>
        </w:rPr>
        <w:t xml:space="preserve">cultivated </w:t>
      </w:r>
      <w:r w:rsidR="00C907B9" w:rsidRPr="00DD7B5F">
        <w:rPr>
          <w:rFonts w:asciiTheme="majorHAnsi" w:hAnsiTheme="majorHAnsi" w:cstheme="majorHAnsi"/>
          <w:b/>
          <w:sz w:val="28"/>
          <w:szCs w:val="24"/>
        </w:rPr>
        <w:t xml:space="preserve">oral mucosal epithelial cell sheet transplantation </w:t>
      </w:r>
      <w:r w:rsidR="0073239F" w:rsidRPr="00DD7B5F">
        <w:rPr>
          <w:rFonts w:asciiTheme="majorHAnsi" w:hAnsiTheme="majorHAnsi" w:cstheme="majorHAnsi"/>
          <w:b/>
          <w:sz w:val="28"/>
          <w:szCs w:val="24"/>
        </w:rPr>
        <w:t>for patients with</w:t>
      </w:r>
      <w:r w:rsidR="00C907B9" w:rsidRPr="00DD7B5F">
        <w:rPr>
          <w:rFonts w:asciiTheme="majorHAnsi" w:hAnsiTheme="majorHAnsi" w:cstheme="majorHAnsi"/>
          <w:b/>
          <w:sz w:val="28"/>
          <w:szCs w:val="24"/>
        </w:rPr>
        <w:t xml:space="preserve"> limbal stem cell deficiency</w:t>
      </w:r>
    </w:p>
    <w:p w14:paraId="7C3EAC32" w14:textId="77777777" w:rsidR="00CE54CC" w:rsidRPr="00DD7B5F" w:rsidRDefault="00CE54CC" w:rsidP="00D00EA8">
      <w:pPr>
        <w:spacing w:line="480" w:lineRule="auto"/>
        <w:rPr>
          <w:rFonts w:asciiTheme="majorHAnsi" w:hAnsiTheme="majorHAnsi" w:cstheme="majorHAnsi"/>
          <w:b/>
          <w:sz w:val="24"/>
          <w:szCs w:val="24"/>
        </w:rPr>
      </w:pPr>
    </w:p>
    <w:p w14:paraId="4A0252A8" w14:textId="4DB0371A" w:rsidR="0035358F" w:rsidRPr="00DD7B5F" w:rsidRDefault="0035358F" w:rsidP="00D00EA8">
      <w:pPr>
        <w:spacing w:line="480" w:lineRule="auto"/>
        <w:rPr>
          <w:rFonts w:asciiTheme="majorHAnsi" w:hAnsiTheme="majorHAnsi" w:cstheme="majorHAnsi"/>
          <w:b/>
          <w:sz w:val="24"/>
          <w:szCs w:val="24"/>
        </w:rPr>
      </w:pPr>
      <w:r w:rsidRPr="00DD7B5F">
        <w:rPr>
          <w:rFonts w:asciiTheme="majorHAnsi" w:hAnsiTheme="majorHAnsi" w:cstheme="majorHAnsi"/>
          <w:b/>
          <w:sz w:val="24"/>
          <w:szCs w:val="24"/>
        </w:rPr>
        <w:t>Methods</w:t>
      </w:r>
    </w:p>
    <w:p w14:paraId="5629DF2F" w14:textId="77777777" w:rsidR="00971562" w:rsidRPr="00DD7B5F" w:rsidRDefault="00971562" w:rsidP="00971562">
      <w:pPr>
        <w:spacing w:line="480" w:lineRule="auto"/>
        <w:rPr>
          <w:rFonts w:asciiTheme="majorHAnsi" w:hAnsiTheme="majorHAnsi" w:cstheme="majorHAnsi"/>
          <w:b/>
          <w:sz w:val="24"/>
          <w:szCs w:val="24"/>
        </w:rPr>
      </w:pPr>
      <w:r w:rsidRPr="00DD7B5F">
        <w:rPr>
          <w:rFonts w:asciiTheme="majorHAnsi" w:hAnsiTheme="majorHAnsi" w:cstheme="majorHAnsi"/>
          <w:b/>
          <w:sz w:val="24"/>
          <w:szCs w:val="24"/>
        </w:rPr>
        <w:t>Study oversight</w:t>
      </w:r>
    </w:p>
    <w:p w14:paraId="1F63EAFD" w14:textId="54650C46" w:rsidR="00971562" w:rsidRPr="00DD7B5F" w:rsidRDefault="009A0457" w:rsidP="00E51239">
      <w:pPr>
        <w:spacing w:line="480" w:lineRule="auto"/>
        <w:ind w:firstLine="840"/>
        <w:rPr>
          <w:rFonts w:asciiTheme="majorHAnsi" w:hAnsiTheme="majorHAnsi" w:cstheme="majorHAnsi"/>
          <w:sz w:val="24"/>
          <w:szCs w:val="24"/>
        </w:rPr>
      </w:pPr>
      <w:r w:rsidRPr="00DD7B5F">
        <w:rPr>
          <w:rFonts w:asciiTheme="majorHAnsi" w:hAnsiTheme="majorHAnsi" w:cstheme="majorHAnsi"/>
          <w:sz w:val="24"/>
          <w:szCs w:val="24"/>
        </w:rPr>
        <w:t xml:space="preserve">This clinical </w:t>
      </w:r>
      <w:r w:rsidR="00DB5C26">
        <w:rPr>
          <w:rFonts w:asciiTheme="majorHAnsi" w:hAnsiTheme="majorHAnsi" w:cstheme="majorHAnsi" w:hint="eastAsia"/>
          <w:sz w:val="24"/>
          <w:szCs w:val="24"/>
        </w:rPr>
        <w:t>study</w:t>
      </w:r>
      <w:r w:rsidRPr="00DD7B5F">
        <w:rPr>
          <w:rFonts w:asciiTheme="majorHAnsi" w:hAnsiTheme="majorHAnsi" w:cstheme="majorHAnsi"/>
          <w:sz w:val="24"/>
          <w:szCs w:val="24"/>
        </w:rPr>
        <w:t xml:space="preserve"> is a prospective multicenter open-label, uncontrolled, single arm design </w:t>
      </w:r>
      <w:r w:rsidR="00DB5C26">
        <w:rPr>
          <w:rFonts w:asciiTheme="majorHAnsi" w:hAnsiTheme="majorHAnsi" w:cstheme="majorHAnsi" w:hint="eastAsia"/>
          <w:sz w:val="24"/>
          <w:szCs w:val="24"/>
        </w:rPr>
        <w:t xml:space="preserve">study </w:t>
      </w:r>
      <w:r w:rsidRPr="00DD7B5F">
        <w:rPr>
          <w:rFonts w:asciiTheme="majorHAnsi" w:hAnsiTheme="majorHAnsi" w:cstheme="majorHAnsi"/>
          <w:sz w:val="24"/>
          <w:szCs w:val="24"/>
        </w:rPr>
        <w:t>for the purpose of confirming efficacy and safety of this treatment.</w:t>
      </w:r>
      <w:r w:rsidR="00C80423" w:rsidRPr="00DD7B5F">
        <w:rPr>
          <w:rFonts w:asciiTheme="majorHAnsi" w:hAnsiTheme="majorHAnsi" w:cstheme="majorHAnsi"/>
          <w:sz w:val="24"/>
          <w:szCs w:val="24"/>
        </w:rPr>
        <w:t xml:space="preserve"> </w:t>
      </w:r>
      <w:r w:rsidR="00971562" w:rsidRPr="00DD7B5F">
        <w:rPr>
          <w:rFonts w:asciiTheme="majorHAnsi" w:hAnsiTheme="majorHAnsi" w:cstheme="majorHAnsi"/>
          <w:sz w:val="24"/>
          <w:szCs w:val="24"/>
        </w:rPr>
        <w:t>Study protocol was approved by institutional review boards of Osaka university hospital, Tohoku University hospital, Tokyo University hospital, Ehime University hospital</w:t>
      </w:r>
      <w:r w:rsidR="00DF52C5" w:rsidRPr="00DD7B5F">
        <w:rPr>
          <w:rFonts w:asciiTheme="majorHAnsi" w:hAnsiTheme="majorHAnsi" w:cstheme="majorHAnsi"/>
          <w:sz w:val="24"/>
          <w:szCs w:val="24"/>
        </w:rPr>
        <w:t>.</w:t>
      </w:r>
      <w:r w:rsidR="00971562" w:rsidRPr="00DD7B5F">
        <w:rPr>
          <w:rFonts w:asciiTheme="majorHAnsi" w:hAnsiTheme="majorHAnsi" w:cstheme="majorHAnsi"/>
          <w:sz w:val="24"/>
          <w:szCs w:val="24"/>
        </w:rPr>
        <w:t xml:space="preserve"> </w:t>
      </w:r>
      <w:r w:rsidR="00DF52C5" w:rsidRPr="00DD7B5F">
        <w:rPr>
          <w:rFonts w:asciiTheme="majorHAnsi" w:hAnsiTheme="majorHAnsi" w:cstheme="majorHAnsi"/>
          <w:sz w:val="24"/>
          <w:szCs w:val="24"/>
        </w:rPr>
        <w:t>A</w:t>
      </w:r>
      <w:r w:rsidR="00971562" w:rsidRPr="00DD7B5F">
        <w:rPr>
          <w:rFonts w:asciiTheme="majorHAnsi" w:hAnsiTheme="majorHAnsi" w:cstheme="majorHAnsi"/>
          <w:sz w:val="24"/>
          <w:szCs w:val="24"/>
        </w:rPr>
        <w:t xml:space="preserve">nd </w:t>
      </w:r>
      <w:r w:rsidR="00DF52C5" w:rsidRPr="00DD7B5F">
        <w:rPr>
          <w:rFonts w:asciiTheme="majorHAnsi" w:hAnsiTheme="majorHAnsi" w:cstheme="majorHAnsi"/>
          <w:sz w:val="24"/>
          <w:szCs w:val="24"/>
        </w:rPr>
        <w:t xml:space="preserve">it was also approved </w:t>
      </w:r>
      <w:r w:rsidR="00971562" w:rsidRPr="00DD7B5F">
        <w:rPr>
          <w:rFonts w:asciiTheme="majorHAnsi" w:hAnsiTheme="majorHAnsi" w:cstheme="majorHAnsi"/>
          <w:sz w:val="24"/>
          <w:szCs w:val="24"/>
        </w:rPr>
        <w:t>by the Minister of Health, Labor, and Welfare in Japan after a review by the Committee on Science and Technology of Health Sciences Council.</w:t>
      </w:r>
    </w:p>
    <w:p w14:paraId="005A5B1F" w14:textId="3E58D604" w:rsidR="00971562" w:rsidRPr="00DD7B5F" w:rsidRDefault="00971562" w:rsidP="00D661EF">
      <w:pPr>
        <w:spacing w:line="480" w:lineRule="auto"/>
        <w:ind w:firstLine="840"/>
        <w:rPr>
          <w:rFonts w:asciiTheme="majorHAnsi" w:hAnsiTheme="majorHAnsi" w:cstheme="majorHAnsi"/>
          <w:sz w:val="24"/>
          <w:szCs w:val="24"/>
        </w:rPr>
      </w:pPr>
      <w:r w:rsidRPr="00DD7B5F">
        <w:rPr>
          <w:rFonts w:asciiTheme="majorHAnsi" w:hAnsiTheme="majorHAnsi" w:cstheme="majorHAnsi"/>
          <w:sz w:val="24"/>
          <w:szCs w:val="24"/>
        </w:rPr>
        <w:t>Written informed consent w</w:t>
      </w:r>
      <w:r w:rsidR="00811C11" w:rsidRPr="00DD7B5F">
        <w:rPr>
          <w:rFonts w:asciiTheme="majorHAnsi" w:hAnsiTheme="majorHAnsi" w:cstheme="majorHAnsi"/>
          <w:sz w:val="24"/>
          <w:szCs w:val="24"/>
        </w:rPr>
        <w:t>as obtained from all patients. T</w:t>
      </w:r>
      <w:r w:rsidRPr="00DD7B5F">
        <w:rPr>
          <w:rFonts w:asciiTheme="majorHAnsi" w:hAnsiTheme="majorHAnsi" w:cstheme="majorHAnsi"/>
          <w:sz w:val="24"/>
          <w:szCs w:val="24"/>
        </w:rPr>
        <w:t xml:space="preserve">he study was conducted according to tenets of Declaration of Helsinki. Clinical </w:t>
      </w:r>
      <w:r w:rsidR="000753A3">
        <w:rPr>
          <w:rFonts w:asciiTheme="majorHAnsi" w:hAnsiTheme="majorHAnsi" w:cstheme="majorHAnsi"/>
          <w:sz w:val="24"/>
          <w:szCs w:val="24"/>
        </w:rPr>
        <w:t>stud</w:t>
      </w:r>
      <w:r w:rsidR="000753A3">
        <w:rPr>
          <w:rFonts w:asciiTheme="majorHAnsi" w:hAnsiTheme="majorHAnsi" w:cstheme="majorHAnsi" w:hint="eastAsia"/>
          <w:sz w:val="24"/>
          <w:szCs w:val="24"/>
        </w:rPr>
        <w:t>ies</w:t>
      </w:r>
      <w:r w:rsidRPr="00DD7B5F">
        <w:rPr>
          <w:rFonts w:asciiTheme="majorHAnsi" w:hAnsiTheme="majorHAnsi" w:cstheme="majorHAnsi"/>
          <w:sz w:val="24"/>
          <w:szCs w:val="24"/>
        </w:rPr>
        <w:t xml:space="preserve"> were registered as UMIN000005400 in Osaka University, UMIN000006745 in Tohoku University, UMIN000012260 in Tokyo University, UMIN000012264 in Ehime University.</w:t>
      </w:r>
      <w:r w:rsidR="00240842" w:rsidRPr="00DD7B5F">
        <w:rPr>
          <w:rFonts w:asciiTheme="majorHAnsi" w:hAnsiTheme="majorHAnsi" w:cstheme="majorHAnsi"/>
          <w:sz w:val="24"/>
          <w:szCs w:val="24"/>
        </w:rPr>
        <w:t xml:space="preserve"> This study was conducted from </w:t>
      </w:r>
      <w:r w:rsidR="0040167B" w:rsidRPr="00DD7B5F">
        <w:rPr>
          <w:rFonts w:asciiTheme="majorHAnsi" w:hAnsiTheme="majorHAnsi" w:cstheme="majorHAnsi"/>
          <w:sz w:val="24"/>
          <w:szCs w:val="24"/>
        </w:rPr>
        <w:t>2011 February 10</w:t>
      </w:r>
      <w:r w:rsidR="0040167B" w:rsidRPr="00DD7B5F">
        <w:rPr>
          <w:rFonts w:asciiTheme="majorHAnsi" w:hAnsiTheme="majorHAnsi" w:cstheme="majorHAnsi"/>
          <w:sz w:val="24"/>
          <w:szCs w:val="24"/>
          <w:vertAlign w:val="superscript"/>
        </w:rPr>
        <w:t>th</w:t>
      </w:r>
      <w:r w:rsidR="0040167B" w:rsidRPr="00DD7B5F">
        <w:rPr>
          <w:rFonts w:asciiTheme="majorHAnsi" w:hAnsiTheme="majorHAnsi" w:cstheme="majorHAnsi"/>
          <w:sz w:val="24"/>
          <w:szCs w:val="24"/>
        </w:rPr>
        <w:t xml:space="preserve"> to 2016 December 6</w:t>
      </w:r>
      <w:r w:rsidR="0040167B" w:rsidRPr="00DD7B5F">
        <w:rPr>
          <w:rFonts w:asciiTheme="majorHAnsi" w:hAnsiTheme="majorHAnsi" w:cstheme="majorHAnsi"/>
          <w:sz w:val="24"/>
          <w:szCs w:val="24"/>
          <w:vertAlign w:val="superscript"/>
        </w:rPr>
        <w:t>th</w:t>
      </w:r>
      <w:r w:rsidR="0040167B" w:rsidRPr="00DD7B5F">
        <w:rPr>
          <w:rFonts w:asciiTheme="majorHAnsi" w:hAnsiTheme="majorHAnsi" w:cstheme="majorHAnsi"/>
          <w:sz w:val="24"/>
          <w:szCs w:val="24"/>
        </w:rPr>
        <w:t>.</w:t>
      </w:r>
    </w:p>
    <w:p w14:paraId="1B3DE892" w14:textId="77777777" w:rsidR="00D661EF" w:rsidRPr="00DD7B5F" w:rsidRDefault="00D661EF" w:rsidP="00D661EF">
      <w:pPr>
        <w:spacing w:line="480" w:lineRule="auto"/>
        <w:ind w:firstLine="840"/>
        <w:rPr>
          <w:rFonts w:asciiTheme="majorHAnsi" w:hAnsiTheme="majorHAnsi" w:cstheme="majorHAnsi"/>
          <w:b/>
          <w:sz w:val="24"/>
          <w:szCs w:val="24"/>
        </w:rPr>
      </w:pPr>
    </w:p>
    <w:p w14:paraId="25666B7C" w14:textId="77777777" w:rsidR="0035358F" w:rsidRPr="00DD7B5F" w:rsidRDefault="002669A1" w:rsidP="00D00EA8">
      <w:pPr>
        <w:spacing w:line="480" w:lineRule="auto"/>
        <w:rPr>
          <w:rFonts w:asciiTheme="majorHAnsi" w:hAnsiTheme="majorHAnsi" w:cstheme="majorHAnsi"/>
          <w:b/>
          <w:sz w:val="24"/>
          <w:szCs w:val="24"/>
        </w:rPr>
      </w:pPr>
      <w:r w:rsidRPr="00DD7B5F">
        <w:rPr>
          <w:rFonts w:asciiTheme="majorHAnsi" w:hAnsiTheme="majorHAnsi" w:cstheme="majorHAnsi"/>
          <w:b/>
          <w:sz w:val="24"/>
          <w:szCs w:val="24"/>
        </w:rPr>
        <w:t>Study protocol</w:t>
      </w:r>
    </w:p>
    <w:p w14:paraId="653648DD" w14:textId="52D70378" w:rsidR="001331F7" w:rsidRPr="00DD7B5F" w:rsidRDefault="003D1382" w:rsidP="001331F7">
      <w:pPr>
        <w:spacing w:line="480" w:lineRule="auto"/>
        <w:ind w:firstLine="840"/>
        <w:jc w:val="left"/>
        <w:rPr>
          <w:rFonts w:asciiTheme="majorHAnsi" w:hAnsiTheme="majorHAnsi" w:cstheme="majorHAnsi"/>
          <w:sz w:val="24"/>
          <w:szCs w:val="24"/>
        </w:rPr>
      </w:pPr>
      <w:r w:rsidRPr="00DD7B5F">
        <w:rPr>
          <w:rFonts w:asciiTheme="majorHAnsi" w:hAnsiTheme="majorHAnsi" w:cstheme="majorHAnsi"/>
          <w:sz w:val="24"/>
          <w:szCs w:val="24"/>
        </w:rPr>
        <w:t xml:space="preserve">Patients with </w:t>
      </w:r>
      <w:r w:rsidR="001D37FF" w:rsidRPr="00DD7B5F">
        <w:rPr>
          <w:rFonts w:asciiTheme="majorHAnsi" w:hAnsiTheme="majorHAnsi" w:cstheme="majorHAnsi"/>
          <w:sz w:val="24"/>
          <w:szCs w:val="24"/>
        </w:rPr>
        <w:t>limbal stem cell deficiency</w:t>
      </w:r>
      <w:r w:rsidRPr="00DD7B5F">
        <w:rPr>
          <w:rFonts w:asciiTheme="majorHAnsi" w:hAnsiTheme="majorHAnsi" w:cstheme="majorHAnsi"/>
          <w:sz w:val="24"/>
          <w:szCs w:val="24"/>
        </w:rPr>
        <w:t xml:space="preserve"> </w:t>
      </w:r>
      <w:r w:rsidR="00D661EF" w:rsidRPr="00DD7B5F">
        <w:rPr>
          <w:rFonts w:asciiTheme="majorHAnsi" w:hAnsiTheme="majorHAnsi" w:cstheme="majorHAnsi"/>
          <w:sz w:val="24"/>
          <w:szCs w:val="24"/>
        </w:rPr>
        <w:t xml:space="preserve">of stage III </w:t>
      </w:r>
      <w:r w:rsidR="004D3E8C" w:rsidRPr="00DD7B5F">
        <w:rPr>
          <w:rFonts w:asciiTheme="majorHAnsi" w:hAnsiTheme="majorHAnsi" w:cstheme="majorHAnsi"/>
          <w:sz w:val="24"/>
          <w:szCs w:val="24"/>
        </w:rPr>
        <w:t xml:space="preserve">were included in this </w:t>
      </w:r>
      <w:r w:rsidR="000753A3">
        <w:rPr>
          <w:rFonts w:asciiTheme="majorHAnsi" w:hAnsiTheme="majorHAnsi" w:cstheme="majorHAnsi"/>
          <w:sz w:val="24"/>
          <w:szCs w:val="24"/>
        </w:rPr>
        <w:t>study</w:t>
      </w:r>
      <w:r w:rsidR="001D37FF" w:rsidRPr="00DD7B5F">
        <w:rPr>
          <w:rFonts w:asciiTheme="majorHAnsi" w:hAnsiTheme="majorHAnsi" w:cstheme="majorHAnsi"/>
          <w:sz w:val="24"/>
          <w:szCs w:val="24"/>
        </w:rPr>
        <w:t>.</w:t>
      </w:r>
      <w:r w:rsidR="004A654A" w:rsidRPr="00DD7B5F">
        <w:rPr>
          <w:rFonts w:asciiTheme="majorHAnsi" w:hAnsiTheme="majorHAnsi" w:cstheme="majorHAnsi"/>
        </w:rPr>
        <w:t xml:space="preserve"> </w:t>
      </w:r>
      <w:r w:rsidR="004A654A" w:rsidRPr="00DD7B5F">
        <w:rPr>
          <w:rFonts w:asciiTheme="majorHAnsi" w:hAnsiTheme="majorHAnsi" w:cstheme="majorHAnsi"/>
          <w:sz w:val="24"/>
          <w:szCs w:val="24"/>
        </w:rPr>
        <w:fldChar w:fldCharType="begin">
          <w:fldData xml:space="preserve">PEVuZE5vdGU+PENpdGU+PEF1dGhvcj5EZW5nPC9BdXRob3I+PFllYXI+MjAxOTwvWWVhcj48UmVj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</w:fldData>
        </w:fldChar>
      </w:r>
      <w:r w:rsidR="004A654A" w:rsidRPr="00DD7B5F">
        <w:rPr>
          <w:rFonts w:asciiTheme="majorHAnsi" w:hAnsiTheme="majorHAnsi" w:cstheme="majorHAnsi"/>
          <w:sz w:val="24"/>
          <w:szCs w:val="24"/>
        </w:rPr>
        <w:instrText xml:space="preserve"> ADDIN EN.CITE </w:instrText>
      </w:r>
      <w:r w:rsidR="004A654A" w:rsidRPr="00DD7B5F">
        <w:rPr>
          <w:rFonts w:asciiTheme="majorHAnsi" w:hAnsiTheme="majorHAnsi" w:cstheme="majorHAnsi"/>
          <w:sz w:val="24"/>
          <w:szCs w:val="24"/>
        </w:rPr>
        <w:fldChar w:fldCharType="begin">
          <w:fldData xml:space="preserve">PEVuZE5vdGU+PENpdGU+PEF1dGhvcj5EZW5nPC9BdXRob3I+PFllYXI+MjAxOTwvWWVhcj48UmVj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</w:fldData>
        </w:fldChar>
      </w:r>
      <w:r w:rsidR="004A654A" w:rsidRPr="00DD7B5F">
        <w:rPr>
          <w:rFonts w:asciiTheme="majorHAnsi" w:hAnsiTheme="majorHAnsi" w:cstheme="majorHAnsi"/>
          <w:sz w:val="24"/>
          <w:szCs w:val="24"/>
        </w:rPr>
        <w:instrText xml:space="preserve"> ADDIN EN.CITE.DATA </w:instrText>
      </w:r>
      <w:r w:rsidR="004A654A" w:rsidRPr="00DD7B5F">
        <w:rPr>
          <w:rFonts w:asciiTheme="majorHAnsi" w:hAnsiTheme="majorHAnsi" w:cstheme="majorHAnsi"/>
          <w:sz w:val="24"/>
          <w:szCs w:val="24"/>
        </w:rPr>
      </w:r>
      <w:r w:rsidR="004A654A" w:rsidRPr="00DD7B5F">
        <w:rPr>
          <w:rFonts w:asciiTheme="majorHAnsi" w:hAnsiTheme="majorHAnsi" w:cstheme="majorHAnsi"/>
          <w:sz w:val="24"/>
          <w:szCs w:val="24"/>
        </w:rPr>
        <w:fldChar w:fldCharType="end"/>
      </w:r>
      <w:r w:rsidR="004A654A" w:rsidRPr="00DD7B5F">
        <w:rPr>
          <w:rFonts w:asciiTheme="majorHAnsi" w:hAnsiTheme="majorHAnsi" w:cstheme="majorHAnsi"/>
          <w:sz w:val="24"/>
          <w:szCs w:val="24"/>
        </w:rPr>
      </w:r>
      <w:r w:rsidR="004A654A" w:rsidRPr="00DD7B5F">
        <w:rPr>
          <w:rFonts w:asciiTheme="majorHAnsi" w:hAnsiTheme="majorHAnsi" w:cstheme="majorHAnsi"/>
          <w:sz w:val="24"/>
          <w:szCs w:val="24"/>
        </w:rPr>
        <w:fldChar w:fldCharType="separate"/>
      </w:r>
      <w:r w:rsidR="004A654A" w:rsidRPr="00DD7B5F">
        <w:rPr>
          <w:rFonts w:asciiTheme="majorHAnsi" w:hAnsiTheme="majorHAnsi" w:cstheme="majorHAnsi"/>
          <w:noProof/>
          <w:sz w:val="24"/>
          <w:szCs w:val="24"/>
        </w:rPr>
        <w:t>[1]</w:t>
      </w:r>
      <w:r w:rsidR="004A654A" w:rsidRPr="00DD7B5F">
        <w:rPr>
          <w:rFonts w:asciiTheme="majorHAnsi" w:hAnsiTheme="majorHAnsi" w:cstheme="majorHAnsi"/>
          <w:sz w:val="24"/>
          <w:szCs w:val="24"/>
        </w:rPr>
        <w:fldChar w:fldCharType="end"/>
      </w:r>
      <w:r w:rsidR="001D37FF" w:rsidRPr="00DD7B5F">
        <w:rPr>
          <w:rFonts w:asciiTheme="majorHAnsi" w:hAnsiTheme="majorHAnsi" w:cstheme="majorHAnsi"/>
          <w:sz w:val="24"/>
          <w:szCs w:val="24"/>
        </w:rPr>
        <w:t xml:space="preserve"> LSCD </w:t>
      </w:r>
      <w:r w:rsidR="001D37FF" w:rsidRPr="00DD7B5F">
        <w:rPr>
          <w:rFonts w:asciiTheme="majorHAnsi" w:hAnsiTheme="majorHAnsi" w:cstheme="majorHAnsi"/>
          <w:sz w:val="24"/>
          <w:szCs w:val="24"/>
        </w:rPr>
        <w:lastRenderedPageBreak/>
        <w:t xml:space="preserve">was diagnosed </w:t>
      </w:r>
      <w:r w:rsidR="004D3E8C" w:rsidRPr="00DD7B5F">
        <w:rPr>
          <w:rFonts w:asciiTheme="majorHAnsi" w:hAnsiTheme="majorHAnsi" w:cstheme="majorHAnsi"/>
          <w:sz w:val="24"/>
          <w:szCs w:val="24"/>
        </w:rPr>
        <w:t>by conjunctival</w:t>
      </w:r>
      <w:r w:rsidR="001D37FF" w:rsidRPr="00DD7B5F">
        <w:rPr>
          <w:rFonts w:asciiTheme="majorHAnsi" w:hAnsiTheme="majorHAnsi" w:cstheme="majorHAnsi"/>
          <w:sz w:val="24"/>
          <w:szCs w:val="24"/>
        </w:rPr>
        <w:t xml:space="preserve"> pannus</w:t>
      </w:r>
      <w:r w:rsidR="00A31514" w:rsidRPr="00DD7B5F">
        <w:rPr>
          <w:rFonts w:asciiTheme="majorHAnsi" w:hAnsiTheme="majorHAnsi" w:cstheme="majorHAnsi"/>
          <w:sz w:val="24"/>
          <w:szCs w:val="24"/>
        </w:rPr>
        <w:t xml:space="preserve"> under slit-lamp examination</w:t>
      </w:r>
      <w:r w:rsidR="004A654A" w:rsidRPr="00DD7B5F">
        <w:rPr>
          <w:rFonts w:asciiTheme="majorHAnsi" w:hAnsiTheme="majorHAnsi" w:cstheme="majorHAnsi"/>
          <w:sz w:val="24"/>
          <w:szCs w:val="24"/>
        </w:rPr>
        <w:t xml:space="preserve"> with fluorescein staining</w:t>
      </w:r>
      <w:r w:rsidR="001D37FF" w:rsidRPr="00DD7B5F">
        <w:rPr>
          <w:rFonts w:asciiTheme="majorHAnsi" w:hAnsiTheme="majorHAnsi" w:cstheme="majorHAnsi"/>
          <w:sz w:val="24"/>
          <w:szCs w:val="24"/>
        </w:rPr>
        <w:t xml:space="preserve">. </w:t>
      </w:r>
      <w:r w:rsidR="00DD3DD5" w:rsidRPr="00DD7B5F">
        <w:rPr>
          <w:rFonts w:asciiTheme="majorHAnsi" w:hAnsiTheme="majorHAnsi" w:cstheme="majorHAnsi"/>
          <w:sz w:val="24"/>
          <w:szCs w:val="24"/>
        </w:rPr>
        <w:t xml:space="preserve">Exclusion criteria included patients who are or may be pregnant, breast feeding, patients with infections, patients with severe dry eye, and patients with severe oral mucosal scar formation. </w:t>
      </w:r>
      <w:r w:rsidR="002A3D03" w:rsidRPr="00DD7B5F">
        <w:rPr>
          <w:rFonts w:asciiTheme="majorHAnsi" w:hAnsiTheme="majorHAnsi" w:cstheme="majorHAnsi"/>
          <w:sz w:val="24"/>
          <w:szCs w:val="24"/>
        </w:rPr>
        <w:t xml:space="preserve">Patients were followed up for two years. </w:t>
      </w:r>
      <w:r w:rsidR="001D37FF" w:rsidRPr="00DD7B5F">
        <w:rPr>
          <w:rFonts w:asciiTheme="majorHAnsi" w:hAnsiTheme="majorHAnsi" w:cstheme="majorHAnsi"/>
          <w:sz w:val="24"/>
          <w:szCs w:val="24"/>
        </w:rPr>
        <w:t xml:space="preserve">(For details, see </w:t>
      </w:r>
      <w:r w:rsidR="00B26F34" w:rsidRPr="00DD7B5F">
        <w:rPr>
          <w:rFonts w:asciiTheme="majorHAnsi" w:hAnsiTheme="majorHAnsi" w:cstheme="majorHAnsi"/>
          <w:sz w:val="24"/>
          <w:szCs w:val="24"/>
        </w:rPr>
        <w:t>Supplementary file</w:t>
      </w:r>
      <w:r w:rsidR="00100CD4" w:rsidRPr="00DD7B5F">
        <w:rPr>
          <w:rFonts w:asciiTheme="majorHAnsi" w:hAnsiTheme="majorHAnsi" w:cstheme="majorHAnsi"/>
          <w:sz w:val="24"/>
          <w:szCs w:val="24"/>
        </w:rPr>
        <w:t xml:space="preserve"> (protocol</w:t>
      </w:r>
      <w:r w:rsidR="00F23133" w:rsidRPr="00DD7B5F">
        <w:rPr>
          <w:rFonts w:asciiTheme="majorHAnsi" w:hAnsiTheme="majorHAnsi" w:cstheme="majorHAnsi"/>
          <w:sz w:val="24"/>
          <w:szCs w:val="24"/>
        </w:rPr>
        <w:t xml:space="preserve"> for </w:t>
      </w:r>
      <w:r w:rsidR="00181BAD" w:rsidRPr="00DD7B5F">
        <w:rPr>
          <w:rFonts w:asciiTheme="majorHAnsi" w:hAnsiTheme="majorHAnsi" w:cstheme="majorHAnsi"/>
          <w:sz w:val="24"/>
          <w:szCs w:val="24"/>
        </w:rPr>
        <w:t xml:space="preserve">clinical </w:t>
      </w:r>
      <w:r w:rsidR="000753A3">
        <w:rPr>
          <w:rFonts w:asciiTheme="majorHAnsi" w:hAnsiTheme="majorHAnsi" w:cstheme="majorHAnsi"/>
          <w:sz w:val="24"/>
          <w:szCs w:val="24"/>
        </w:rPr>
        <w:t>study</w:t>
      </w:r>
      <w:r w:rsidR="00100CD4" w:rsidRPr="00DD7B5F">
        <w:rPr>
          <w:rFonts w:asciiTheme="majorHAnsi" w:hAnsiTheme="majorHAnsi" w:cstheme="majorHAnsi"/>
          <w:sz w:val="24"/>
          <w:szCs w:val="24"/>
        </w:rPr>
        <w:t>)</w:t>
      </w:r>
      <w:r w:rsidR="003F27A0" w:rsidRPr="00DD7B5F">
        <w:rPr>
          <w:rFonts w:asciiTheme="majorHAnsi" w:hAnsiTheme="majorHAnsi" w:cstheme="majorHAnsi"/>
          <w:sz w:val="24"/>
          <w:szCs w:val="24"/>
        </w:rPr>
        <w:t>)</w:t>
      </w:r>
      <w:r w:rsidR="00646DE5" w:rsidRPr="00DD7B5F">
        <w:rPr>
          <w:rFonts w:asciiTheme="majorHAnsi" w:hAnsiTheme="majorHAnsi" w:cstheme="majorHAnsi"/>
          <w:sz w:val="24"/>
          <w:szCs w:val="24"/>
        </w:rPr>
        <w:t xml:space="preserve"> </w:t>
      </w:r>
      <w:r w:rsidR="003F27A0" w:rsidRPr="00DD7B5F">
        <w:rPr>
          <w:rFonts w:asciiTheme="majorHAnsi" w:hAnsiTheme="majorHAnsi" w:cstheme="majorHAnsi"/>
          <w:sz w:val="24"/>
          <w:szCs w:val="24"/>
        </w:rPr>
        <w:t>Primary end</w:t>
      </w:r>
      <w:r w:rsidR="00E352CC" w:rsidRPr="00DD7B5F">
        <w:rPr>
          <w:rFonts w:asciiTheme="majorHAnsi" w:hAnsiTheme="majorHAnsi" w:cstheme="majorHAnsi"/>
          <w:sz w:val="24"/>
          <w:szCs w:val="24"/>
        </w:rPr>
        <w:t xml:space="preserve">point was ocular surface reconstruction defined by </w:t>
      </w:r>
      <w:r w:rsidR="00DE10DB" w:rsidRPr="00DD7B5F">
        <w:rPr>
          <w:rFonts w:asciiTheme="majorHAnsi" w:hAnsiTheme="majorHAnsi" w:cstheme="majorHAnsi"/>
          <w:sz w:val="24"/>
          <w:szCs w:val="24"/>
        </w:rPr>
        <w:t xml:space="preserve">corneal </w:t>
      </w:r>
      <w:r w:rsidR="00E352CC" w:rsidRPr="00DD7B5F">
        <w:rPr>
          <w:rFonts w:asciiTheme="majorHAnsi" w:hAnsiTheme="majorHAnsi" w:cstheme="majorHAnsi"/>
          <w:sz w:val="24"/>
          <w:szCs w:val="24"/>
        </w:rPr>
        <w:t xml:space="preserve">area </w:t>
      </w:r>
      <w:r w:rsidR="002930E5" w:rsidRPr="00DD7B5F">
        <w:rPr>
          <w:rFonts w:asciiTheme="majorHAnsi" w:hAnsiTheme="majorHAnsi" w:cstheme="majorHAnsi"/>
          <w:sz w:val="24"/>
          <w:szCs w:val="24"/>
        </w:rPr>
        <w:t xml:space="preserve">ratio </w:t>
      </w:r>
      <w:r w:rsidR="00E352CC" w:rsidRPr="00DD7B5F">
        <w:rPr>
          <w:rFonts w:asciiTheme="majorHAnsi" w:hAnsiTheme="majorHAnsi" w:cstheme="majorHAnsi"/>
          <w:sz w:val="24"/>
          <w:szCs w:val="24"/>
        </w:rPr>
        <w:t xml:space="preserve">without </w:t>
      </w:r>
      <w:proofErr w:type="spellStart"/>
      <w:r w:rsidR="00AE3CE8" w:rsidRPr="00DD7B5F">
        <w:rPr>
          <w:rFonts w:asciiTheme="majorHAnsi" w:hAnsiTheme="majorHAnsi" w:cstheme="majorHAnsi"/>
          <w:sz w:val="24"/>
          <w:szCs w:val="24"/>
        </w:rPr>
        <w:t>conjunctivalization</w:t>
      </w:r>
      <w:proofErr w:type="spellEnd"/>
      <w:r w:rsidR="00AE3CE8" w:rsidRPr="00DD7B5F">
        <w:rPr>
          <w:rFonts w:asciiTheme="majorHAnsi" w:hAnsiTheme="majorHAnsi" w:cstheme="majorHAnsi"/>
          <w:sz w:val="24"/>
          <w:szCs w:val="24"/>
        </w:rPr>
        <w:t xml:space="preserve"> </w:t>
      </w:r>
      <w:r w:rsidR="00DE10DB" w:rsidRPr="00DD7B5F">
        <w:rPr>
          <w:rFonts w:asciiTheme="majorHAnsi" w:hAnsiTheme="majorHAnsi" w:cstheme="majorHAnsi"/>
          <w:sz w:val="24"/>
          <w:szCs w:val="24"/>
        </w:rPr>
        <w:t>or</w:t>
      </w:r>
      <w:r w:rsidR="00AE3CE8" w:rsidRPr="00DD7B5F">
        <w:rPr>
          <w:rFonts w:asciiTheme="majorHAnsi" w:hAnsiTheme="majorHAnsi" w:cstheme="majorHAnsi"/>
          <w:sz w:val="24"/>
          <w:szCs w:val="24"/>
        </w:rPr>
        <w:t xml:space="preserve"> epithelial defect </w:t>
      </w:r>
      <w:r w:rsidR="00DE10DB" w:rsidRPr="00DD7B5F">
        <w:rPr>
          <w:rFonts w:asciiTheme="majorHAnsi" w:hAnsiTheme="majorHAnsi" w:cstheme="majorHAnsi"/>
          <w:sz w:val="24"/>
          <w:szCs w:val="24"/>
        </w:rPr>
        <w:t xml:space="preserve">at </w:t>
      </w:r>
      <w:r w:rsidR="00181BAD" w:rsidRPr="00DD7B5F">
        <w:rPr>
          <w:rFonts w:asciiTheme="majorHAnsi" w:hAnsiTheme="majorHAnsi" w:cstheme="majorHAnsi"/>
          <w:sz w:val="24"/>
          <w:szCs w:val="24"/>
        </w:rPr>
        <w:t xml:space="preserve">postoperative </w:t>
      </w:r>
      <w:r w:rsidR="00DE10DB" w:rsidRPr="00DD7B5F">
        <w:rPr>
          <w:rFonts w:asciiTheme="majorHAnsi" w:hAnsiTheme="majorHAnsi" w:cstheme="majorHAnsi"/>
          <w:sz w:val="24"/>
          <w:szCs w:val="24"/>
        </w:rPr>
        <w:t>1 year</w:t>
      </w:r>
      <w:r w:rsidR="003E0AF3" w:rsidRPr="00DD7B5F">
        <w:rPr>
          <w:rFonts w:asciiTheme="majorHAnsi" w:hAnsiTheme="majorHAnsi" w:cstheme="majorHAnsi"/>
          <w:sz w:val="24"/>
          <w:szCs w:val="24"/>
        </w:rPr>
        <w:t>. (</w:t>
      </w:r>
      <w:r w:rsidR="00E623D5" w:rsidRPr="00DD7B5F">
        <w:rPr>
          <w:rFonts w:asciiTheme="majorHAnsi" w:hAnsiTheme="majorHAnsi" w:cstheme="majorHAnsi"/>
          <w:sz w:val="24"/>
          <w:szCs w:val="24"/>
        </w:rPr>
        <w:t>end</w:t>
      </w:r>
      <w:r w:rsidR="00DE10DB" w:rsidRPr="00DD7B5F">
        <w:rPr>
          <w:rFonts w:asciiTheme="majorHAnsi" w:hAnsiTheme="majorHAnsi" w:cstheme="majorHAnsi"/>
          <w:sz w:val="24"/>
          <w:szCs w:val="24"/>
        </w:rPr>
        <w:t>point for effi</w:t>
      </w:r>
      <w:r w:rsidR="005747E8" w:rsidRPr="00DD7B5F">
        <w:rPr>
          <w:rFonts w:asciiTheme="majorHAnsi" w:hAnsiTheme="majorHAnsi" w:cstheme="majorHAnsi"/>
          <w:sz w:val="24"/>
          <w:szCs w:val="24"/>
        </w:rPr>
        <w:t>c</w:t>
      </w:r>
      <w:r w:rsidR="00E623D5" w:rsidRPr="00DD7B5F">
        <w:rPr>
          <w:rFonts w:asciiTheme="majorHAnsi" w:hAnsiTheme="majorHAnsi" w:cstheme="majorHAnsi"/>
          <w:sz w:val="24"/>
          <w:szCs w:val="24"/>
        </w:rPr>
        <w:t>acy</w:t>
      </w:r>
      <w:r w:rsidR="003E0AF3" w:rsidRPr="00DD7B5F">
        <w:rPr>
          <w:rFonts w:asciiTheme="majorHAnsi" w:hAnsiTheme="majorHAnsi" w:cstheme="majorHAnsi"/>
          <w:sz w:val="24"/>
          <w:szCs w:val="24"/>
        </w:rPr>
        <w:t>)</w:t>
      </w:r>
      <w:r w:rsidR="00AE3CE8" w:rsidRPr="00DD7B5F">
        <w:rPr>
          <w:rFonts w:asciiTheme="majorHAnsi" w:hAnsiTheme="majorHAnsi" w:cstheme="majorHAnsi"/>
          <w:sz w:val="24"/>
          <w:szCs w:val="24"/>
        </w:rPr>
        <w:t xml:space="preserve"> It was evaluated </w:t>
      </w:r>
      <w:r w:rsidR="00317E4E" w:rsidRPr="00DD7B5F">
        <w:rPr>
          <w:rFonts w:asciiTheme="majorHAnsi" w:hAnsiTheme="majorHAnsi" w:cstheme="majorHAnsi"/>
          <w:sz w:val="24"/>
          <w:szCs w:val="24"/>
        </w:rPr>
        <w:t xml:space="preserve">by </w:t>
      </w:r>
      <w:r w:rsidR="001C0177" w:rsidRPr="00DD7B5F">
        <w:rPr>
          <w:rFonts w:asciiTheme="majorHAnsi" w:hAnsiTheme="majorHAnsi" w:cstheme="majorHAnsi"/>
          <w:sz w:val="24"/>
          <w:szCs w:val="24"/>
        </w:rPr>
        <w:t xml:space="preserve">the </w:t>
      </w:r>
      <w:r w:rsidR="00317E4E" w:rsidRPr="00DD7B5F">
        <w:rPr>
          <w:rFonts w:asciiTheme="majorHAnsi" w:hAnsiTheme="majorHAnsi" w:cstheme="majorHAnsi"/>
          <w:sz w:val="24"/>
          <w:szCs w:val="24"/>
        </w:rPr>
        <w:t xml:space="preserve">onsite ophthalmologists </w:t>
      </w:r>
      <w:r w:rsidR="00AE3CE8" w:rsidRPr="00DD7B5F">
        <w:rPr>
          <w:rFonts w:asciiTheme="majorHAnsi" w:hAnsiTheme="majorHAnsi" w:cstheme="majorHAnsi"/>
          <w:sz w:val="24"/>
          <w:szCs w:val="24"/>
        </w:rPr>
        <w:t>based on 6 grading</w:t>
      </w:r>
      <w:r w:rsidR="00DD4CDF" w:rsidRPr="00DD7B5F">
        <w:rPr>
          <w:rFonts w:asciiTheme="majorHAnsi" w:hAnsiTheme="majorHAnsi" w:cstheme="majorHAnsi"/>
          <w:sz w:val="24"/>
          <w:szCs w:val="24"/>
        </w:rPr>
        <w:t xml:space="preserve"> as follows</w:t>
      </w:r>
      <w:r w:rsidR="00296965" w:rsidRPr="00DD7B5F">
        <w:rPr>
          <w:rFonts w:asciiTheme="majorHAnsi" w:hAnsiTheme="majorHAnsi" w:cstheme="majorHAnsi"/>
          <w:sz w:val="24"/>
          <w:szCs w:val="24"/>
        </w:rPr>
        <w:t>; 0:x=0%, 1:0%</w:t>
      </w:r>
      <w:r w:rsidR="00296965" w:rsidRPr="00DD7B5F">
        <w:rPr>
          <w:rFonts w:asciiTheme="majorHAnsi" w:hAnsiTheme="majorHAnsi" w:cstheme="majorHAnsi"/>
          <w:sz w:val="24"/>
          <w:szCs w:val="24"/>
        </w:rPr>
        <w:sym w:font="Symbol" w:char="F0A3"/>
      </w:r>
      <w:r w:rsidR="00296965" w:rsidRPr="00DD7B5F">
        <w:rPr>
          <w:rFonts w:asciiTheme="majorHAnsi" w:hAnsiTheme="majorHAnsi" w:cstheme="majorHAnsi"/>
          <w:sz w:val="24"/>
          <w:szCs w:val="24"/>
        </w:rPr>
        <w:t>x</w:t>
      </w:r>
      <w:r w:rsidR="00296965" w:rsidRPr="00DD7B5F">
        <w:rPr>
          <w:rFonts w:asciiTheme="majorHAnsi" w:hAnsiTheme="majorHAnsi" w:cstheme="majorHAnsi"/>
          <w:sz w:val="24"/>
          <w:szCs w:val="24"/>
        </w:rPr>
        <w:sym w:font="Symbol" w:char="F0A3"/>
      </w:r>
      <w:r w:rsidR="00296965" w:rsidRPr="00DD7B5F">
        <w:rPr>
          <w:rFonts w:asciiTheme="majorHAnsi" w:hAnsiTheme="majorHAnsi" w:cstheme="majorHAnsi"/>
          <w:sz w:val="24"/>
          <w:szCs w:val="24"/>
        </w:rPr>
        <w:t>10%, 2:10</w:t>
      </w:r>
      <w:r w:rsidR="00296965" w:rsidRPr="00DD7B5F">
        <w:rPr>
          <w:rFonts w:asciiTheme="majorHAnsi" w:hAnsiTheme="majorHAnsi" w:cstheme="majorHAnsi"/>
          <w:sz w:val="24"/>
          <w:szCs w:val="24"/>
        </w:rPr>
        <w:sym w:font="Symbol" w:char="F0A3"/>
      </w:r>
      <w:r w:rsidR="00296965" w:rsidRPr="00DD7B5F">
        <w:rPr>
          <w:rFonts w:asciiTheme="majorHAnsi" w:hAnsiTheme="majorHAnsi" w:cstheme="majorHAnsi"/>
          <w:sz w:val="24"/>
          <w:szCs w:val="24"/>
        </w:rPr>
        <w:t>x</w:t>
      </w:r>
      <w:r w:rsidR="00296965" w:rsidRPr="00DD7B5F">
        <w:rPr>
          <w:rFonts w:asciiTheme="majorHAnsi" w:hAnsiTheme="majorHAnsi" w:cstheme="majorHAnsi"/>
          <w:sz w:val="24"/>
          <w:szCs w:val="24"/>
        </w:rPr>
        <w:sym w:font="Symbol" w:char="F0A3"/>
      </w:r>
      <w:r w:rsidR="00296965" w:rsidRPr="00DD7B5F">
        <w:rPr>
          <w:rFonts w:asciiTheme="majorHAnsi" w:hAnsiTheme="majorHAnsi" w:cstheme="majorHAnsi"/>
          <w:sz w:val="24"/>
          <w:szCs w:val="24"/>
        </w:rPr>
        <w:t>25%, 3:25%</w:t>
      </w:r>
      <w:r w:rsidR="00296965" w:rsidRPr="00DD7B5F">
        <w:rPr>
          <w:rFonts w:asciiTheme="majorHAnsi" w:hAnsiTheme="majorHAnsi" w:cstheme="majorHAnsi"/>
          <w:sz w:val="24"/>
          <w:szCs w:val="24"/>
        </w:rPr>
        <w:sym w:font="Symbol" w:char="F0A3"/>
      </w:r>
      <w:r w:rsidR="00296965" w:rsidRPr="00DD7B5F">
        <w:rPr>
          <w:rFonts w:asciiTheme="majorHAnsi" w:hAnsiTheme="majorHAnsi" w:cstheme="majorHAnsi"/>
          <w:sz w:val="24"/>
          <w:szCs w:val="24"/>
        </w:rPr>
        <w:t>x</w:t>
      </w:r>
      <w:r w:rsidR="00296965" w:rsidRPr="00DD7B5F">
        <w:rPr>
          <w:rFonts w:asciiTheme="majorHAnsi" w:hAnsiTheme="majorHAnsi" w:cstheme="majorHAnsi"/>
          <w:sz w:val="24"/>
          <w:szCs w:val="24"/>
        </w:rPr>
        <w:sym w:font="Symbol" w:char="F0A3"/>
      </w:r>
      <w:r w:rsidR="00296965" w:rsidRPr="00DD7B5F">
        <w:rPr>
          <w:rFonts w:asciiTheme="majorHAnsi" w:hAnsiTheme="majorHAnsi" w:cstheme="majorHAnsi"/>
          <w:sz w:val="24"/>
          <w:szCs w:val="24"/>
        </w:rPr>
        <w:t>50%, 4:50%</w:t>
      </w:r>
      <w:r w:rsidR="00296965" w:rsidRPr="00DD7B5F">
        <w:rPr>
          <w:rFonts w:asciiTheme="majorHAnsi" w:hAnsiTheme="majorHAnsi" w:cstheme="majorHAnsi"/>
          <w:sz w:val="24"/>
          <w:szCs w:val="24"/>
        </w:rPr>
        <w:sym w:font="Symbol" w:char="F0A3"/>
      </w:r>
      <w:r w:rsidR="00296965" w:rsidRPr="00DD7B5F">
        <w:rPr>
          <w:rFonts w:asciiTheme="majorHAnsi" w:hAnsiTheme="majorHAnsi" w:cstheme="majorHAnsi"/>
          <w:sz w:val="24"/>
          <w:szCs w:val="24"/>
        </w:rPr>
        <w:t>x</w:t>
      </w:r>
      <w:r w:rsidR="00296965" w:rsidRPr="00DD7B5F">
        <w:rPr>
          <w:rFonts w:asciiTheme="majorHAnsi" w:hAnsiTheme="majorHAnsi" w:cstheme="majorHAnsi"/>
          <w:sz w:val="24"/>
          <w:szCs w:val="24"/>
        </w:rPr>
        <w:sym w:font="Symbol" w:char="F0A3"/>
      </w:r>
      <w:r w:rsidR="00296965" w:rsidRPr="00DD7B5F">
        <w:rPr>
          <w:rFonts w:asciiTheme="majorHAnsi" w:hAnsiTheme="majorHAnsi" w:cstheme="majorHAnsi"/>
          <w:sz w:val="24"/>
          <w:szCs w:val="24"/>
        </w:rPr>
        <w:t>75%, 5:75%</w:t>
      </w:r>
      <w:r w:rsidR="00296965" w:rsidRPr="00DD7B5F">
        <w:rPr>
          <w:rFonts w:asciiTheme="majorHAnsi" w:hAnsiTheme="majorHAnsi" w:cstheme="majorHAnsi"/>
          <w:sz w:val="24"/>
          <w:szCs w:val="24"/>
        </w:rPr>
        <w:sym w:font="Symbol" w:char="F0A3"/>
      </w:r>
      <w:r w:rsidR="00296965" w:rsidRPr="00DD7B5F">
        <w:rPr>
          <w:rFonts w:asciiTheme="majorHAnsi" w:hAnsiTheme="majorHAnsi" w:cstheme="majorHAnsi"/>
          <w:sz w:val="24"/>
          <w:szCs w:val="24"/>
        </w:rPr>
        <w:t>x</w:t>
      </w:r>
      <w:r w:rsidR="00296965" w:rsidRPr="00DD7B5F">
        <w:rPr>
          <w:rFonts w:asciiTheme="majorHAnsi" w:hAnsiTheme="majorHAnsi" w:cstheme="majorHAnsi"/>
          <w:sz w:val="24"/>
          <w:szCs w:val="24"/>
        </w:rPr>
        <w:sym w:font="Symbol" w:char="F0A3"/>
      </w:r>
      <w:r w:rsidR="00296965" w:rsidRPr="00DD7B5F">
        <w:rPr>
          <w:rFonts w:asciiTheme="majorHAnsi" w:hAnsiTheme="majorHAnsi" w:cstheme="majorHAnsi"/>
          <w:sz w:val="24"/>
          <w:szCs w:val="24"/>
        </w:rPr>
        <w:t>100%.</w:t>
      </w:r>
      <w:r w:rsidR="00AE3CE8" w:rsidRPr="00DD7B5F">
        <w:rPr>
          <w:rFonts w:asciiTheme="majorHAnsi" w:hAnsiTheme="majorHAnsi" w:cstheme="majorHAnsi"/>
          <w:sz w:val="24"/>
          <w:szCs w:val="24"/>
        </w:rPr>
        <w:t xml:space="preserve"> </w:t>
      </w:r>
      <w:r w:rsidR="002930E5" w:rsidRPr="00DD7B5F">
        <w:rPr>
          <w:rFonts w:asciiTheme="majorHAnsi" w:hAnsiTheme="majorHAnsi" w:cstheme="majorHAnsi"/>
          <w:sz w:val="24"/>
          <w:szCs w:val="24"/>
        </w:rPr>
        <w:t>Preoperative grading for all eyes was 5</w:t>
      </w:r>
      <w:r w:rsidR="00236BD0" w:rsidRPr="00DD7B5F">
        <w:rPr>
          <w:rFonts w:asciiTheme="majorHAnsi" w:hAnsiTheme="majorHAnsi" w:cstheme="majorHAnsi"/>
          <w:sz w:val="24"/>
          <w:szCs w:val="24"/>
        </w:rPr>
        <w:t xml:space="preserve"> because </w:t>
      </w:r>
      <w:r w:rsidR="002930E5" w:rsidRPr="00DD7B5F">
        <w:rPr>
          <w:rFonts w:asciiTheme="majorHAnsi" w:hAnsiTheme="majorHAnsi" w:cstheme="majorHAnsi"/>
          <w:sz w:val="24"/>
          <w:szCs w:val="24"/>
        </w:rPr>
        <w:t>stage III means 100% corneal surface was covered by the conjunctiva</w:t>
      </w:r>
      <w:r w:rsidR="00236BD0" w:rsidRPr="00DD7B5F">
        <w:rPr>
          <w:rFonts w:asciiTheme="majorHAnsi" w:hAnsiTheme="majorHAnsi" w:cstheme="majorHAnsi"/>
          <w:sz w:val="24"/>
          <w:szCs w:val="24"/>
        </w:rPr>
        <w:t>. A</w:t>
      </w:r>
      <w:r w:rsidR="002930E5" w:rsidRPr="00DD7B5F">
        <w:rPr>
          <w:rFonts w:asciiTheme="majorHAnsi" w:hAnsiTheme="majorHAnsi" w:cstheme="majorHAnsi"/>
          <w:sz w:val="24"/>
          <w:szCs w:val="24"/>
        </w:rPr>
        <w:t>nd</w:t>
      </w:r>
      <w:r w:rsidR="00236BD0" w:rsidRPr="00DD7B5F">
        <w:rPr>
          <w:rFonts w:asciiTheme="majorHAnsi" w:hAnsiTheme="majorHAnsi" w:cstheme="majorHAnsi"/>
          <w:sz w:val="24"/>
          <w:szCs w:val="24"/>
        </w:rPr>
        <w:t xml:space="preserve"> </w:t>
      </w:r>
      <w:r w:rsidR="002930E5" w:rsidRPr="00DD7B5F">
        <w:rPr>
          <w:rFonts w:asciiTheme="majorHAnsi" w:hAnsiTheme="majorHAnsi" w:cstheme="majorHAnsi"/>
          <w:sz w:val="24"/>
          <w:szCs w:val="24"/>
        </w:rPr>
        <w:t>i</w:t>
      </w:r>
      <w:r w:rsidR="0077517F" w:rsidRPr="00DD7B5F">
        <w:rPr>
          <w:rFonts w:asciiTheme="majorHAnsi" w:hAnsiTheme="majorHAnsi" w:cstheme="majorHAnsi"/>
          <w:sz w:val="24"/>
          <w:szCs w:val="24"/>
        </w:rPr>
        <w:t xml:space="preserve">mprovement </w:t>
      </w:r>
      <w:r w:rsidR="00236BD0" w:rsidRPr="00DD7B5F">
        <w:rPr>
          <w:rFonts w:asciiTheme="majorHAnsi" w:hAnsiTheme="majorHAnsi" w:cstheme="majorHAnsi"/>
          <w:sz w:val="24"/>
          <w:szCs w:val="24"/>
        </w:rPr>
        <w:t xml:space="preserve">at 1 year </w:t>
      </w:r>
      <w:r w:rsidR="0077517F" w:rsidRPr="00DD7B5F">
        <w:rPr>
          <w:rFonts w:asciiTheme="majorHAnsi" w:hAnsiTheme="majorHAnsi" w:cstheme="majorHAnsi"/>
          <w:sz w:val="24"/>
          <w:szCs w:val="24"/>
        </w:rPr>
        <w:t xml:space="preserve">to grading 2 or better </w:t>
      </w:r>
      <w:r w:rsidR="00A94D87" w:rsidRPr="00DD7B5F">
        <w:rPr>
          <w:rFonts w:asciiTheme="majorHAnsi" w:hAnsiTheme="majorHAnsi" w:cstheme="majorHAnsi"/>
          <w:sz w:val="24"/>
          <w:szCs w:val="24"/>
        </w:rPr>
        <w:t xml:space="preserve">was considered </w:t>
      </w:r>
      <w:r w:rsidR="0077517F" w:rsidRPr="00DD7B5F">
        <w:rPr>
          <w:rFonts w:asciiTheme="majorHAnsi" w:hAnsiTheme="majorHAnsi" w:cstheme="majorHAnsi"/>
          <w:sz w:val="24"/>
          <w:szCs w:val="24"/>
        </w:rPr>
        <w:t>as effective.</w:t>
      </w:r>
    </w:p>
    <w:p w14:paraId="6E96462F" w14:textId="447F5B1F" w:rsidR="002669A1" w:rsidRPr="00DD7B5F" w:rsidRDefault="00750B0B" w:rsidP="0077517F">
      <w:pPr>
        <w:spacing w:line="480" w:lineRule="auto"/>
        <w:ind w:firstLine="840"/>
        <w:jc w:val="left"/>
        <w:rPr>
          <w:rFonts w:asciiTheme="majorHAnsi" w:hAnsiTheme="majorHAnsi" w:cstheme="majorHAnsi"/>
          <w:sz w:val="24"/>
          <w:szCs w:val="24"/>
        </w:rPr>
      </w:pPr>
      <w:r w:rsidRPr="00DD7B5F">
        <w:rPr>
          <w:rFonts w:asciiTheme="majorHAnsi" w:hAnsiTheme="majorHAnsi" w:cstheme="majorHAnsi"/>
          <w:sz w:val="24"/>
          <w:szCs w:val="24"/>
        </w:rPr>
        <w:t>Secondary end</w:t>
      </w:r>
      <w:r w:rsidR="005747E8" w:rsidRPr="00DD7B5F">
        <w:rPr>
          <w:rFonts w:asciiTheme="majorHAnsi" w:hAnsiTheme="majorHAnsi" w:cstheme="majorHAnsi"/>
          <w:sz w:val="24"/>
          <w:szCs w:val="24"/>
        </w:rPr>
        <w:t xml:space="preserve">points were </w:t>
      </w:r>
      <w:r w:rsidR="0024708E" w:rsidRPr="00DD7B5F">
        <w:rPr>
          <w:rFonts w:asciiTheme="majorHAnsi" w:hAnsiTheme="majorHAnsi" w:cstheme="majorHAnsi"/>
          <w:sz w:val="24"/>
          <w:szCs w:val="24"/>
        </w:rPr>
        <w:t>evaluated as follows.</w:t>
      </w:r>
      <w:r w:rsidR="00B77685" w:rsidRPr="00DD7B5F">
        <w:rPr>
          <w:rFonts w:asciiTheme="majorHAnsi" w:hAnsiTheme="majorHAnsi" w:cstheme="majorHAnsi"/>
          <w:sz w:val="24"/>
          <w:szCs w:val="24"/>
        </w:rPr>
        <w:t xml:space="preserve"> </w:t>
      </w:r>
      <w:r w:rsidR="00181BAD" w:rsidRPr="00DD7B5F">
        <w:rPr>
          <w:rFonts w:asciiTheme="majorHAnsi" w:hAnsiTheme="majorHAnsi" w:cstheme="majorHAnsi"/>
          <w:sz w:val="24"/>
          <w:szCs w:val="24"/>
        </w:rPr>
        <w:t>Decimal c</w:t>
      </w:r>
      <w:r w:rsidR="00B77685" w:rsidRPr="00DD7B5F">
        <w:rPr>
          <w:rFonts w:asciiTheme="majorHAnsi" w:hAnsiTheme="majorHAnsi" w:cstheme="majorHAnsi"/>
          <w:sz w:val="24"/>
          <w:szCs w:val="24"/>
        </w:rPr>
        <w:t xml:space="preserve">orrected distance visual acuity was converted into </w:t>
      </w:r>
      <w:proofErr w:type="spellStart"/>
      <w:r w:rsidR="00B77685" w:rsidRPr="00DD7B5F">
        <w:rPr>
          <w:rFonts w:asciiTheme="majorHAnsi" w:hAnsiTheme="majorHAnsi" w:cstheme="majorHAnsi"/>
          <w:sz w:val="24"/>
          <w:szCs w:val="24"/>
        </w:rPr>
        <w:t>LogMAR</w:t>
      </w:r>
      <w:proofErr w:type="spellEnd"/>
      <w:r w:rsidR="00BE3EE3" w:rsidRPr="00DD7B5F">
        <w:rPr>
          <w:rFonts w:asciiTheme="majorHAnsi" w:hAnsiTheme="majorHAnsi" w:cstheme="majorHAnsi"/>
          <w:sz w:val="24"/>
          <w:szCs w:val="24"/>
        </w:rPr>
        <w:t xml:space="preserve"> (</w:t>
      </w:r>
      <w:r w:rsidR="009220B5" w:rsidRPr="00DD7B5F">
        <w:rPr>
          <w:rFonts w:asciiTheme="majorHAnsi" w:hAnsiTheme="majorHAnsi" w:cstheme="majorHAnsi"/>
          <w:sz w:val="24"/>
          <w:szCs w:val="24"/>
        </w:rPr>
        <w:t>logarithm of the minimum angle of resolution</w:t>
      </w:r>
      <w:r w:rsidR="00BE3EE3" w:rsidRPr="00DD7B5F">
        <w:rPr>
          <w:rFonts w:asciiTheme="majorHAnsi" w:hAnsiTheme="majorHAnsi" w:cstheme="majorHAnsi"/>
          <w:sz w:val="24"/>
          <w:szCs w:val="24"/>
        </w:rPr>
        <w:t>)</w:t>
      </w:r>
      <w:r w:rsidR="00B77685" w:rsidRPr="00DD7B5F">
        <w:rPr>
          <w:rFonts w:asciiTheme="majorHAnsi" w:hAnsiTheme="majorHAnsi" w:cstheme="majorHAnsi"/>
          <w:sz w:val="24"/>
          <w:szCs w:val="24"/>
        </w:rPr>
        <w:t xml:space="preserve"> values, and improvement more than 2 lines was regarded as significant</w:t>
      </w:r>
      <w:r w:rsidRPr="00DD7B5F">
        <w:rPr>
          <w:rFonts w:asciiTheme="majorHAnsi" w:hAnsiTheme="majorHAnsi" w:cstheme="majorHAnsi"/>
          <w:sz w:val="24"/>
          <w:szCs w:val="24"/>
        </w:rPr>
        <w:t xml:space="preserve"> (</w:t>
      </w:r>
      <w:r w:rsidR="009220B5" w:rsidRPr="00DD7B5F">
        <w:rPr>
          <w:rFonts w:asciiTheme="majorHAnsi" w:hAnsiTheme="majorHAnsi" w:cstheme="majorHAnsi"/>
          <w:sz w:val="24"/>
          <w:szCs w:val="24"/>
        </w:rPr>
        <w:t xml:space="preserve">endpoint for </w:t>
      </w:r>
      <w:r w:rsidRPr="00DD7B5F">
        <w:rPr>
          <w:rFonts w:asciiTheme="majorHAnsi" w:hAnsiTheme="majorHAnsi" w:cstheme="majorHAnsi"/>
          <w:sz w:val="24"/>
          <w:szCs w:val="24"/>
        </w:rPr>
        <w:t>efficacy</w:t>
      </w:r>
      <w:r w:rsidR="0024708E" w:rsidRPr="00DD7B5F">
        <w:rPr>
          <w:rFonts w:asciiTheme="majorHAnsi" w:hAnsiTheme="majorHAnsi" w:cstheme="majorHAnsi"/>
          <w:sz w:val="24"/>
          <w:szCs w:val="24"/>
        </w:rPr>
        <w:t>)</w:t>
      </w:r>
      <w:r w:rsidR="00B77685" w:rsidRPr="00DD7B5F">
        <w:rPr>
          <w:rFonts w:asciiTheme="majorHAnsi" w:hAnsiTheme="majorHAnsi" w:cstheme="majorHAnsi"/>
          <w:sz w:val="24"/>
          <w:szCs w:val="24"/>
        </w:rPr>
        <w:t>. Corneal opacification and neovascularization were graded 0 to 3</w:t>
      </w:r>
      <w:r w:rsidR="00181BAD" w:rsidRPr="00DD7B5F">
        <w:rPr>
          <w:rFonts w:asciiTheme="majorHAnsi" w:hAnsiTheme="majorHAnsi" w:cstheme="majorHAnsi"/>
          <w:sz w:val="24"/>
          <w:szCs w:val="24"/>
        </w:rPr>
        <w:t xml:space="preserve"> </w:t>
      </w:r>
      <w:r w:rsidR="00F655DC" w:rsidRPr="00DD7B5F">
        <w:rPr>
          <w:rFonts w:asciiTheme="majorHAnsi" w:hAnsiTheme="majorHAnsi" w:cstheme="majorHAnsi"/>
          <w:sz w:val="24"/>
          <w:szCs w:val="24"/>
        </w:rPr>
        <w:fldChar w:fldCharType="begin">
          <w:fldData xml:space="preserve">PEVuZE5vdGU+PENpdGU+PEF1dGhvcj5Tb3Rvem9ubzwvQXV0aG9yPjxZZWFyPjIwMDc8L1llYXI+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</w:fldData>
        </w:fldChar>
      </w:r>
      <w:r w:rsidR="004A654A" w:rsidRPr="00DD7B5F">
        <w:rPr>
          <w:rFonts w:asciiTheme="majorHAnsi" w:hAnsiTheme="majorHAnsi" w:cstheme="majorHAnsi"/>
          <w:sz w:val="24"/>
          <w:szCs w:val="24"/>
        </w:rPr>
        <w:instrText xml:space="preserve"> ADDIN EN.CITE </w:instrText>
      </w:r>
      <w:r w:rsidR="004A654A" w:rsidRPr="00DD7B5F">
        <w:rPr>
          <w:rFonts w:asciiTheme="majorHAnsi" w:hAnsiTheme="majorHAnsi" w:cstheme="majorHAnsi"/>
          <w:sz w:val="24"/>
          <w:szCs w:val="24"/>
        </w:rPr>
        <w:fldChar w:fldCharType="begin">
          <w:fldData xml:space="preserve">PEVuZE5vdGU+PENpdGU+PEF1dGhvcj5Tb3Rvem9ubzwvQXV0aG9yPjxZZWFyPjIwMDc8L1llYXI+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</w:fldData>
        </w:fldChar>
      </w:r>
      <w:r w:rsidR="004A654A" w:rsidRPr="00DD7B5F">
        <w:rPr>
          <w:rFonts w:asciiTheme="majorHAnsi" w:hAnsiTheme="majorHAnsi" w:cstheme="majorHAnsi"/>
          <w:sz w:val="24"/>
          <w:szCs w:val="24"/>
        </w:rPr>
        <w:instrText xml:space="preserve"> ADDIN EN.CITE.DATA </w:instrText>
      </w:r>
      <w:r w:rsidR="004A654A" w:rsidRPr="00DD7B5F">
        <w:rPr>
          <w:rFonts w:asciiTheme="majorHAnsi" w:hAnsiTheme="majorHAnsi" w:cstheme="majorHAnsi"/>
          <w:sz w:val="24"/>
          <w:szCs w:val="24"/>
        </w:rPr>
      </w:r>
      <w:r w:rsidR="004A654A" w:rsidRPr="00DD7B5F">
        <w:rPr>
          <w:rFonts w:asciiTheme="majorHAnsi" w:hAnsiTheme="majorHAnsi" w:cstheme="majorHAnsi"/>
          <w:sz w:val="24"/>
          <w:szCs w:val="24"/>
        </w:rPr>
        <w:fldChar w:fldCharType="end"/>
      </w:r>
      <w:r w:rsidR="00F655DC" w:rsidRPr="00DD7B5F">
        <w:rPr>
          <w:rFonts w:asciiTheme="majorHAnsi" w:hAnsiTheme="majorHAnsi" w:cstheme="majorHAnsi"/>
          <w:sz w:val="24"/>
          <w:szCs w:val="24"/>
        </w:rPr>
      </w:r>
      <w:r w:rsidR="00F655DC" w:rsidRPr="00DD7B5F">
        <w:rPr>
          <w:rFonts w:asciiTheme="majorHAnsi" w:hAnsiTheme="majorHAnsi" w:cstheme="majorHAnsi"/>
          <w:sz w:val="24"/>
          <w:szCs w:val="24"/>
        </w:rPr>
        <w:fldChar w:fldCharType="separate"/>
      </w:r>
      <w:r w:rsidR="004A654A" w:rsidRPr="00DD7B5F">
        <w:rPr>
          <w:rFonts w:asciiTheme="majorHAnsi" w:hAnsiTheme="majorHAnsi" w:cstheme="majorHAnsi"/>
          <w:noProof/>
          <w:sz w:val="24"/>
          <w:szCs w:val="24"/>
        </w:rPr>
        <w:t>[2]</w:t>
      </w:r>
      <w:r w:rsidR="00F655DC" w:rsidRPr="00DD7B5F">
        <w:rPr>
          <w:rFonts w:asciiTheme="majorHAnsi" w:hAnsiTheme="majorHAnsi" w:cstheme="majorHAnsi"/>
          <w:sz w:val="24"/>
          <w:szCs w:val="24"/>
        </w:rPr>
        <w:fldChar w:fldCharType="end"/>
      </w:r>
      <w:r w:rsidR="00B77685" w:rsidRPr="00DD7B5F">
        <w:rPr>
          <w:rFonts w:asciiTheme="majorHAnsi" w:hAnsiTheme="majorHAnsi" w:cstheme="majorHAnsi"/>
          <w:sz w:val="24"/>
          <w:szCs w:val="24"/>
        </w:rPr>
        <w:t>, and improvement of one or more grade was considered as significant</w:t>
      </w:r>
      <w:r w:rsidR="0024708E" w:rsidRPr="00DD7B5F">
        <w:rPr>
          <w:rFonts w:asciiTheme="majorHAnsi" w:hAnsiTheme="majorHAnsi" w:cstheme="majorHAnsi"/>
          <w:sz w:val="24"/>
          <w:szCs w:val="24"/>
        </w:rPr>
        <w:t xml:space="preserve"> (</w:t>
      </w:r>
      <w:r w:rsidR="009220B5" w:rsidRPr="00DD7B5F">
        <w:rPr>
          <w:rFonts w:asciiTheme="majorHAnsi" w:hAnsiTheme="majorHAnsi" w:cstheme="majorHAnsi"/>
          <w:sz w:val="24"/>
          <w:szCs w:val="24"/>
        </w:rPr>
        <w:t xml:space="preserve">endpoint for </w:t>
      </w:r>
      <w:r w:rsidRPr="00DD7B5F">
        <w:rPr>
          <w:rFonts w:asciiTheme="majorHAnsi" w:hAnsiTheme="majorHAnsi" w:cstheme="majorHAnsi"/>
          <w:sz w:val="24"/>
          <w:szCs w:val="24"/>
        </w:rPr>
        <w:t>efficacy</w:t>
      </w:r>
      <w:r w:rsidR="0024708E" w:rsidRPr="00DD7B5F">
        <w:rPr>
          <w:rFonts w:asciiTheme="majorHAnsi" w:hAnsiTheme="majorHAnsi" w:cstheme="majorHAnsi"/>
          <w:sz w:val="24"/>
          <w:szCs w:val="24"/>
        </w:rPr>
        <w:t>)</w:t>
      </w:r>
      <w:r w:rsidR="00B77685" w:rsidRPr="00DD7B5F">
        <w:rPr>
          <w:rFonts w:asciiTheme="majorHAnsi" w:hAnsiTheme="majorHAnsi" w:cstheme="majorHAnsi"/>
          <w:sz w:val="24"/>
          <w:szCs w:val="24"/>
        </w:rPr>
        <w:t>.</w:t>
      </w:r>
      <w:r w:rsidR="00B03FBA" w:rsidRPr="00DD7B5F">
        <w:rPr>
          <w:rFonts w:asciiTheme="majorHAnsi" w:hAnsiTheme="majorHAnsi" w:cstheme="majorHAnsi"/>
          <w:sz w:val="24"/>
          <w:szCs w:val="24"/>
        </w:rPr>
        <w:t xml:space="preserve"> Expected ocular complications included corneal keratinization, </w:t>
      </w:r>
      <w:r w:rsidR="0024708E" w:rsidRPr="00DD7B5F">
        <w:rPr>
          <w:rFonts w:asciiTheme="majorHAnsi" w:hAnsiTheme="majorHAnsi" w:cstheme="majorHAnsi"/>
          <w:sz w:val="24"/>
          <w:szCs w:val="24"/>
        </w:rPr>
        <w:t xml:space="preserve">conjunctival hyperemia, symblepharon formation, superficial punctate keratopathy, corneal epithelial defect, </w:t>
      </w:r>
      <w:proofErr w:type="spellStart"/>
      <w:r w:rsidR="0024708E" w:rsidRPr="00DD7B5F">
        <w:rPr>
          <w:rFonts w:asciiTheme="majorHAnsi" w:hAnsiTheme="majorHAnsi" w:cstheme="majorHAnsi"/>
          <w:sz w:val="24"/>
          <w:szCs w:val="24"/>
        </w:rPr>
        <w:t>conjunctivalization</w:t>
      </w:r>
      <w:proofErr w:type="spellEnd"/>
      <w:r w:rsidR="0024708E" w:rsidRPr="00DD7B5F">
        <w:rPr>
          <w:rFonts w:asciiTheme="majorHAnsi" w:hAnsiTheme="majorHAnsi" w:cstheme="majorHAnsi"/>
          <w:sz w:val="24"/>
          <w:szCs w:val="24"/>
        </w:rPr>
        <w:t xml:space="preserve">, subjective symptom (ocular pain, foreign body sensation, lacrimation, photophobia), infectious keratitis, endophthalmitis, </w:t>
      </w:r>
      <w:r w:rsidR="00236BD0" w:rsidRPr="00DD7B5F">
        <w:rPr>
          <w:rFonts w:asciiTheme="majorHAnsi" w:hAnsiTheme="majorHAnsi" w:cstheme="majorHAnsi"/>
          <w:sz w:val="24"/>
          <w:szCs w:val="24"/>
        </w:rPr>
        <w:t xml:space="preserve">and </w:t>
      </w:r>
      <w:r w:rsidR="0024708E" w:rsidRPr="00DD7B5F">
        <w:rPr>
          <w:rFonts w:asciiTheme="majorHAnsi" w:hAnsiTheme="majorHAnsi" w:cstheme="majorHAnsi"/>
          <w:sz w:val="24"/>
          <w:szCs w:val="24"/>
        </w:rPr>
        <w:t>neoplastic proliferation (</w:t>
      </w:r>
      <w:r w:rsidR="009220B5" w:rsidRPr="00DD7B5F">
        <w:rPr>
          <w:rFonts w:asciiTheme="majorHAnsi" w:hAnsiTheme="majorHAnsi" w:cstheme="majorHAnsi"/>
          <w:sz w:val="24"/>
          <w:szCs w:val="24"/>
        </w:rPr>
        <w:t xml:space="preserve">endpoint for </w:t>
      </w:r>
      <w:r w:rsidR="0024708E" w:rsidRPr="00DD7B5F">
        <w:rPr>
          <w:rFonts w:asciiTheme="majorHAnsi" w:hAnsiTheme="majorHAnsi" w:cstheme="majorHAnsi"/>
          <w:sz w:val="24"/>
          <w:szCs w:val="24"/>
        </w:rPr>
        <w:t xml:space="preserve">safety). All adverse events including abnormal laboratory findings were </w:t>
      </w:r>
      <w:r w:rsidR="00B0382D" w:rsidRPr="00DD7B5F">
        <w:rPr>
          <w:rFonts w:asciiTheme="majorHAnsi" w:hAnsiTheme="majorHAnsi" w:cstheme="majorHAnsi"/>
          <w:sz w:val="24"/>
          <w:szCs w:val="24"/>
        </w:rPr>
        <w:t xml:space="preserve">firstly rated evaluated in accordance with the “National Cancer Institute-Common </w:t>
      </w:r>
      <w:r w:rsidR="00B0382D" w:rsidRPr="00DD7B5F">
        <w:rPr>
          <w:rFonts w:asciiTheme="majorHAnsi" w:hAnsiTheme="majorHAnsi" w:cstheme="majorHAnsi"/>
          <w:sz w:val="24"/>
          <w:szCs w:val="24"/>
        </w:rPr>
        <w:lastRenderedPageBreak/>
        <w:t>Terminology Criteria for Adverse Events (NCI-CTCAE) (Japanese translation JCOG version) version 4.0, and ev</w:t>
      </w:r>
      <w:r w:rsidR="004019BE" w:rsidRPr="00DD7B5F">
        <w:rPr>
          <w:rFonts w:asciiTheme="majorHAnsi" w:hAnsiTheme="majorHAnsi" w:cstheme="majorHAnsi"/>
          <w:sz w:val="24"/>
          <w:szCs w:val="24"/>
        </w:rPr>
        <w:t>entually evaluated after convers</w:t>
      </w:r>
      <w:r w:rsidR="00B0382D" w:rsidRPr="00DD7B5F">
        <w:rPr>
          <w:rFonts w:asciiTheme="majorHAnsi" w:hAnsiTheme="majorHAnsi" w:cstheme="majorHAnsi"/>
          <w:sz w:val="24"/>
          <w:szCs w:val="24"/>
        </w:rPr>
        <w:t xml:space="preserve">ion into </w:t>
      </w:r>
      <w:r w:rsidR="004019BE" w:rsidRPr="00DD7B5F">
        <w:rPr>
          <w:rFonts w:asciiTheme="majorHAnsi" w:hAnsiTheme="majorHAnsi" w:cstheme="majorHAnsi"/>
          <w:sz w:val="24"/>
          <w:szCs w:val="24"/>
        </w:rPr>
        <w:t>Medical Dictionary for Regulatory Activities (MedDRA) /J verion18.1</w:t>
      </w:r>
      <w:r w:rsidR="00B0382D" w:rsidRPr="00DD7B5F">
        <w:rPr>
          <w:rFonts w:asciiTheme="majorHAnsi" w:hAnsiTheme="majorHAnsi" w:cstheme="majorHAnsi"/>
          <w:sz w:val="24"/>
          <w:szCs w:val="24"/>
        </w:rPr>
        <w:t>.</w:t>
      </w:r>
      <w:r w:rsidR="009220B5" w:rsidRPr="00DD7B5F">
        <w:rPr>
          <w:rFonts w:asciiTheme="majorHAnsi" w:hAnsiTheme="majorHAnsi" w:cstheme="majorHAnsi"/>
          <w:sz w:val="24"/>
          <w:szCs w:val="24"/>
        </w:rPr>
        <w:t xml:space="preserve"> (endpoint for safety)</w:t>
      </w:r>
    </w:p>
    <w:p w14:paraId="160F7B9A" w14:textId="77777777" w:rsidR="00FC1D74" w:rsidRPr="00DD7B5F" w:rsidRDefault="00FC1D74" w:rsidP="00FC1D74">
      <w:pPr>
        <w:spacing w:line="480" w:lineRule="auto"/>
        <w:jc w:val="left"/>
        <w:rPr>
          <w:rFonts w:asciiTheme="majorHAnsi" w:hAnsiTheme="majorHAnsi" w:cstheme="majorHAnsi"/>
          <w:sz w:val="24"/>
          <w:szCs w:val="24"/>
        </w:rPr>
      </w:pPr>
    </w:p>
    <w:p w14:paraId="6B05869A" w14:textId="77777777" w:rsidR="00FC1D74" w:rsidRPr="00DD7B5F" w:rsidRDefault="00FC1D74" w:rsidP="00FC1D74">
      <w:pPr>
        <w:spacing w:line="480" w:lineRule="auto"/>
        <w:jc w:val="left"/>
        <w:rPr>
          <w:rFonts w:asciiTheme="majorHAnsi" w:hAnsiTheme="majorHAnsi" w:cstheme="majorHAnsi"/>
          <w:b/>
          <w:sz w:val="24"/>
          <w:szCs w:val="24"/>
        </w:rPr>
      </w:pPr>
      <w:r w:rsidRPr="00DD7B5F">
        <w:rPr>
          <w:rFonts w:asciiTheme="majorHAnsi" w:hAnsiTheme="majorHAnsi" w:cstheme="majorHAnsi"/>
          <w:b/>
          <w:sz w:val="24"/>
          <w:szCs w:val="24"/>
        </w:rPr>
        <w:t>Cell culture</w:t>
      </w:r>
      <w:r w:rsidR="0052138D" w:rsidRPr="00DD7B5F">
        <w:rPr>
          <w:rFonts w:asciiTheme="majorHAnsi" w:hAnsiTheme="majorHAnsi" w:cstheme="majorHAnsi"/>
          <w:b/>
          <w:sz w:val="24"/>
          <w:szCs w:val="24"/>
        </w:rPr>
        <w:t xml:space="preserve"> and </w:t>
      </w:r>
      <w:r w:rsidR="00B26F34" w:rsidRPr="00DD7B5F">
        <w:rPr>
          <w:rFonts w:asciiTheme="majorHAnsi" w:hAnsiTheme="majorHAnsi" w:cstheme="majorHAnsi"/>
          <w:b/>
          <w:sz w:val="24"/>
          <w:szCs w:val="24"/>
        </w:rPr>
        <w:t xml:space="preserve">evaluation </w:t>
      </w:r>
      <w:r w:rsidR="0052138D" w:rsidRPr="00DD7B5F">
        <w:rPr>
          <w:rFonts w:asciiTheme="majorHAnsi" w:hAnsiTheme="majorHAnsi" w:cstheme="majorHAnsi"/>
          <w:b/>
          <w:sz w:val="24"/>
          <w:szCs w:val="24"/>
        </w:rPr>
        <w:t>of cultivated oral mucosal epithelial cell sheet</w:t>
      </w:r>
    </w:p>
    <w:p w14:paraId="4E09C2F9" w14:textId="61B52736" w:rsidR="00FC1D74" w:rsidRPr="00DD7B5F" w:rsidRDefault="002944D0" w:rsidP="000A7FAD">
      <w:pPr>
        <w:spacing w:line="480" w:lineRule="auto"/>
        <w:ind w:firstLine="840"/>
        <w:jc w:val="left"/>
        <w:rPr>
          <w:rFonts w:asciiTheme="majorHAnsi" w:hAnsiTheme="majorHAnsi" w:cstheme="majorHAnsi"/>
          <w:sz w:val="24"/>
          <w:szCs w:val="24"/>
        </w:rPr>
      </w:pPr>
      <w:r w:rsidRPr="00DD7B5F">
        <w:rPr>
          <w:rFonts w:asciiTheme="majorHAnsi" w:hAnsiTheme="majorHAnsi" w:cstheme="majorHAnsi"/>
          <w:sz w:val="24"/>
          <w:szCs w:val="24"/>
        </w:rPr>
        <w:t xml:space="preserve">Autologous oral mucosal epithelial cells obtained from patient’s own </w:t>
      </w:r>
      <w:r w:rsidR="0044109B" w:rsidRPr="00DD7B5F">
        <w:rPr>
          <w:rFonts w:asciiTheme="majorHAnsi" w:hAnsiTheme="majorHAnsi" w:cstheme="majorHAnsi"/>
          <w:sz w:val="24"/>
          <w:szCs w:val="24"/>
        </w:rPr>
        <w:t>cheek</w:t>
      </w:r>
      <w:r w:rsidR="00DD3DD5" w:rsidRPr="00DD7B5F">
        <w:rPr>
          <w:rFonts w:asciiTheme="majorHAnsi" w:hAnsiTheme="majorHAnsi" w:cstheme="majorHAnsi"/>
          <w:sz w:val="24"/>
          <w:szCs w:val="24"/>
        </w:rPr>
        <w:t xml:space="preserve"> biopsy specimen (5</w:t>
      </w:r>
      <w:r w:rsidRPr="00DD7B5F">
        <w:rPr>
          <w:rFonts w:asciiTheme="majorHAnsi" w:hAnsiTheme="majorHAnsi" w:cstheme="majorHAnsi"/>
          <w:sz w:val="24"/>
          <w:szCs w:val="24"/>
        </w:rPr>
        <w:t xml:space="preserve">mm x </w:t>
      </w:r>
      <w:r w:rsidR="00DD3DD5" w:rsidRPr="00DD7B5F">
        <w:rPr>
          <w:rFonts w:asciiTheme="majorHAnsi" w:hAnsiTheme="majorHAnsi" w:cstheme="majorHAnsi"/>
          <w:sz w:val="24"/>
          <w:szCs w:val="24"/>
        </w:rPr>
        <w:t>10</w:t>
      </w:r>
      <w:r w:rsidRPr="00DD7B5F">
        <w:rPr>
          <w:rFonts w:asciiTheme="majorHAnsi" w:hAnsiTheme="majorHAnsi" w:cstheme="majorHAnsi"/>
          <w:sz w:val="24"/>
          <w:szCs w:val="24"/>
        </w:rPr>
        <w:t xml:space="preserve">mm) were </w:t>
      </w:r>
      <w:r w:rsidR="002E288E" w:rsidRPr="00DD7B5F">
        <w:rPr>
          <w:rFonts w:asciiTheme="majorHAnsi" w:hAnsiTheme="majorHAnsi" w:cstheme="majorHAnsi"/>
          <w:sz w:val="24"/>
          <w:szCs w:val="24"/>
        </w:rPr>
        <w:t xml:space="preserve">cultivated </w:t>
      </w:r>
      <w:r w:rsidRPr="00DD7B5F">
        <w:rPr>
          <w:rFonts w:asciiTheme="majorHAnsi" w:hAnsiTheme="majorHAnsi" w:cstheme="majorHAnsi"/>
          <w:sz w:val="24"/>
          <w:szCs w:val="24"/>
        </w:rPr>
        <w:t xml:space="preserve">on temperature </w:t>
      </w:r>
      <w:r w:rsidR="00846D93" w:rsidRPr="00DD7B5F">
        <w:rPr>
          <w:rFonts w:asciiTheme="majorHAnsi" w:hAnsiTheme="majorHAnsi" w:cstheme="majorHAnsi"/>
          <w:sz w:val="24"/>
          <w:szCs w:val="24"/>
        </w:rPr>
        <w:t>responsi</w:t>
      </w:r>
      <w:r w:rsidR="003760DE" w:rsidRPr="00DD7B5F">
        <w:rPr>
          <w:rFonts w:asciiTheme="majorHAnsi" w:hAnsiTheme="majorHAnsi" w:cstheme="majorHAnsi"/>
          <w:sz w:val="24"/>
          <w:szCs w:val="24"/>
        </w:rPr>
        <w:t>ve</w:t>
      </w:r>
      <w:r w:rsidR="00846D93" w:rsidRPr="00DD7B5F">
        <w:rPr>
          <w:rFonts w:asciiTheme="majorHAnsi" w:hAnsiTheme="majorHAnsi" w:cstheme="majorHAnsi"/>
          <w:sz w:val="24"/>
          <w:szCs w:val="24"/>
        </w:rPr>
        <w:t xml:space="preserve"> culture surface</w:t>
      </w:r>
      <w:r w:rsidR="002E288E" w:rsidRPr="00DD7B5F">
        <w:rPr>
          <w:rFonts w:asciiTheme="majorHAnsi" w:hAnsiTheme="majorHAnsi" w:cstheme="majorHAnsi"/>
          <w:sz w:val="24"/>
          <w:szCs w:val="24"/>
        </w:rPr>
        <w:t xml:space="preserve"> </w:t>
      </w:r>
      <w:r w:rsidR="00834E86" w:rsidRPr="00DD7B5F">
        <w:rPr>
          <w:rFonts w:asciiTheme="majorHAnsi" w:hAnsiTheme="majorHAnsi" w:cstheme="majorHAnsi"/>
          <w:sz w:val="24"/>
          <w:szCs w:val="24"/>
        </w:rPr>
        <w:t xml:space="preserve">of 3.5 cm diameter </w:t>
      </w:r>
      <w:r w:rsidR="002E288E" w:rsidRPr="00DD7B5F">
        <w:rPr>
          <w:rFonts w:asciiTheme="majorHAnsi" w:hAnsiTheme="majorHAnsi" w:cstheme="majorHAnsi"/>
          <w:sz w:val="24"/>
          <w:szCs w:val="24"/>
        </w:rPr>
        <w:t>as previously reported</w:t>
      </w:r>
      <w:r w:rsidR="00195329" w:rsidRPr="00DD7B5F">
        <w:rPr>
          <w:rFonts w:asciiTheme="majorHAnsi" w:hAnsiTheme="majorHAnsi" w:cstheme="majorHAnsi"/>
          <w:sz w:val="24"/>
          <w:szCs w:val="24"/>
        </w:rPr>
        <w:t xml:space="preserve">. </w:t>
      </w:r>
      <w:r w:rsidR="00F655DC" w:rsidRPr="00DD7B5F">
        <w:rPr>
          <w:rFonts w:asciiTheme="majorHAnsi" w:hAnsiTheme="majorHAnsi" w:cstheme="majorHAnsi"/>
          <w:sz w:val="24"/>
          <w:szCs w:val="24"/>
        </w:rPr>
        <w:fldChar w:fldCharType="begin"/>
      </w:r>
      <w:r w:rsidR="004A654A" w:rsidRPr="00DD7B5F">
        <w:rPr>
          <w:rFonts w:asciiTheme="majorHAnsi" w:hAnsiTheme="majorHAnsi" w:cstheme="majorHAnsi"/>
          <w:sz w:val="24"/>
          <w:szCs w:val="24"/>
        </w:rPr>
        <w:instrText xml:space="preserve"> ADDIN EN.CITE &lt;EndNote&gt;&lt;Cite&gt;&lt;Author&gt;Oie&lt;/Author&gt;&lt;Year&gt;2014&lt;/Year&gt;&lt;RecNum&gt;1617&lt;/RecNum&gt;&lt;DisplayText&gt;[3]&lt;/DisplayText&gt;&lt;record&gt;&lt;rec-number&gt;1617&lt;/rec-number&gt;&lt;foreign-keys&gt;&lt;key app="EN" db-id="adtr5e5p6dzawbeesds5t9ebdz29te5vfw5d" timestamp="1513409261"&gt;1617&lt;/key&gt;&lt;/foreign-keys&gt;&lt;ref-type name="Journal Article"&gt;17&lt;/ref-type&gt;&lt;contributors&gt;&lt;authors&gt;&lt;author&gt;Oie, Y.&lt;/author&gt;&lt;author&gt;Nishida, K.&lt;/author&gt;&lt;/authors&gt;&lt;/contributors&gt;&lt;auth-address&gt;Department of Ophthalmology, Osaka University Graduate School of Medicine, Osaka, Japan.&lt;/auth-address&gt;&lt;titles&gt;&lt;title&gt;Translational research on ocular surface reconstruction using oral mucosal epithelial cell sheets&lt;/title&gt;&lt;secondary-title&gt;Cornea&lt;/secondary-title&gt;&lt;/titles&gt;&lt;periodical&gt;&lt;full-title&gt;Cornea&lt;/full-title&gt;&lt;abbr-1&gt;Cornea&lt;/abbr-1&gt;&lt;/periodical&gt;&lt;pages&gt;S47-52&lt;/pages&gt;&lt;volume&gt;33 Suppl 11&lt;/volume&gt;&lt;keywords&gt;&lt;keyword&gt;Corneal Diseases/*surgery&lt;/keyword&gt;&lt;keyword&gt;Epithelial Cells/*transplantation&lt;/keyword&gt;&lt;keyword&gt;Humans&lt;/keyword&gt;&lt;keyword&gt;Mouth Mucosa/*cytology&lt;/keyword&gt;&lt;keyword&gt;*Reconstructive Surgical Procedures&lt;/keyword&gt;&lt;keyword&gt;Translational Medical Research&lt;/keyword&gt;&lt;/keywords&gt;&lt;dates&gt;&lt;year&gt;2014&lt;/year&gt;&lt;pub-dates&gt;&lt;date&gt;Nov&lt;/date&gt;&lt;/pub-dates&gt;&lt;/dates&gt;&lt;isbn&gt;1536-4798 (Electronic)&amp;#xD;0277-3740 (Linking)&lt;/isbn&gt;&lt;accession-num&gt;25289724&lt;/accession-num&gt;&lt;urls&gt;&lt;related-urls&gt;&lt;url&gt;https://www.ncbi.nlm.nih.gov/pubmed/25289724&lt;/url&gt;&lt;url&gt;http://ovidsp.tx.ovid.com/ovftpdfs/FPDDNCOBCFNECI00/fs046/ovft/live/gv025/00003226/00003226-201411001-00013.pdf&lt;/url&gt;&lt;/related-urls&gt;&lt;/urls&gt;&lt;electronic-resource-num&gt;10.1097/ICO.0000000000000232&lt;/electronic-resource-num&gt;&lt;/record&gt;&lt;/Cite&gt;&lt;/EndNote&gt;</w:instrText>
      </w:r>
      <w:r w:rsidR="00F655DC" w:rsidRPr="00DD7B5F">
        <w:rPr>
          <w:rFonts w:asciiTheme="majorHAnsi" w:hAnsiTheme="majorHAnsi" w:cstheme="majorHAnsi"/>
          <w:sz w:val="24"/>
          <w:szCs w:val="24"/>
        </w:rPr>
        <w:fldChar w:fldCharType="separate"/>
      </w:r>
      <w:r w:rsidR="004A654A" w:rsidRPr="00DD7B5F">
        <w:rPr>
          <w:rFonts w:asciiTheme="majorHAnsi" w:hAnsiTheme="majorHAnsi" w:cstheme="majorHAnsi"/>
          <w:noProof/>
          <w:sz w:val="24"/>
          <w:szCs w:val="24"/>
        </w:rPr>
        <w:t>[3]</w:t>
      </w:r>
      <w:r w:rsidR="00F655DC" w:rsidRPr="00DD7B5F">
        <w:rPr>
          <w:rFonts w:asciiTheme="majorHAnsi" w:hAnsiTheme="majorHAnsi" w:cstheme="majorHAnsi"/>
          <w:sz w:val="24"/>
          <w:szCs w:val="24"/>
        </w:rPr>
        <w:fldChar w:fldCharType="end"/>
      </w:r>
      <w:r w:rsidR="0027456F" w:rsidRPr="00DD7B5F">
        <w:rPr>
          <w:rFonts w:asciiTheme="majorHAnsi" w:hAnsiTheme="majorHAnsi" w:cstheme="majorHAnsi"/>
          <w:sz w:val="24"/>
          <w:szCs w:val="24"/>
        </w:rPr>
        <w:t xml:space="preserve"> </w:t>
      </w:r>
      <w:r w:rsidR="00195329" w:rsidRPr="00DD7B5F">
        <w:rPr>
          <w:rFonts w:asciiTheme="majorHAnsi" w:hAnsiTheme="majorHAnsi" w:cstheme="majorHAnsi"/>
          <w:sz w:val="24"/>
          <w:szCs w:val="24"/>
        </w:rPr>
        <w:t xml:space="preserve">Virus validated </w:t>
      </w:r>
      <w:r w:rsidR="003760DE" w:rsidRPr="00DD7B5F">
        <w:rPr>
          <w:rFonts w:asciiTheme="majorHAnsi" w:hAnsiTheme="majorHAnsi" w:cstheme="majorHAnsi"/>
          <w:sz w:val="24"/>
          <w:szCs w:val="24"/>
        </w:rPr>
        <w:t xml:space="preserve">lethally irradiated 3T3-J2 </w:t>
      </w:r>
      <w:r w:rsidR="00195329" w:rsidRPr="00DD7B5F">
        <w:rPr>
          <w:rFonts w:asciiTheme="majorHAnsi" w:hAnsiTheme="majorHAnsi" w:cstheme="majorHAnsi"/>
          <w:sz w:val="24"/>
          <w:szCs w:val="24"/>
        </w:rPr>
        <w:t xml:space="preserve">cells from established working cell bank were used as </w:t>
      </w:r>
      <w:r w:rsidR="003760DE" w:rsidRPr="00DD7B5F">
        <w:rPr>
          <w:rFonts w:asciiTheme="majorHAnsi" w:hAnsiTheme="majorHAnsi" w:cstheme="majorHAnsi"/>
          <w:sz w:val="24"/>
          <w:szCs w:val="24"/>
        </w:rPr>
        <w:t>feeder layers</w:t>
      </w:r>
      <w:r w:rsidRPr="00DD7B5F">
        <w:rPr>
          <w:rFonts w:asciiTheme="majorHAnsi" w:hAnsiTheme="majorHAnsi" w:cstheme="majorHAnsi"/>
          <w:sz w:val="24"/>
          <w:szCs w:val="24"/>
        </w:rPr>
        <w:t xml:space="preserve">. </w:t>
      </w:r>
      <w:r w:rsidR="00C80423" w:rsidRPr="00DD7B5F">
        <w:rPr>
          <w:rFonts w:asciiTheme="majorHAnsi" w:hAnsiTheme="majorHAnsi" w:cstheme="majorHAnsi"/>
          <w:sz w:val="24"/>
          <w:szCs w:val="24"/>
        </w:rPr>
        <w:t>All cell sheets were fabricated in GMP-grade facility under established standard operating procedure</w:t>
      </w:r>
      <w:r w:rsidR="00991AE4" w:rsidRPr="00DD7B5F">
        <w:rPr>
          <w:rFonts w:asciiTheme="majorHAnsi" w:hAnsiTheme="majorHAnsi" w:cstheme="majorHAnsi"/>
          <w:sz w:val="24"/>
          <w:szCs w:val="24"/>
        </w:rPr>
        <w:t>s (SOPs)</w:t>
      </w:r>
      <w:r w:rsidR="00C80423" w:rsidRPr="00DD7B5F">
        <w:rPr>
          <w:rFonts w:asciiTheme="majorHAnsi" w:hAnsiTheme="majorHAnsi" w:cstheme="majorHAnsi"/>
          <w:sz w:val="24"/>
          <w:szCs w:val="24"/>
        </w:rPr>
        <w:t xml:space="preserve">. All </w:t>
      </w:r>
      <w:proofErr w:type="spellStart"/>
      <w:r w:rsidR="00C80423" w:rsidRPr="00DD7B5F">
        <w:rPr>
          <w:rFonts w:asciiTheme="majorHAnsi" w:hAnsiTheme="majorHAnsi" w:cstheme="majorHAnsi"/>
          <w:sz w:val="24"/>
          <w:szCs w:val="24"/>
        </w:rPr>
        <w:t>procesures</w:t>
      </w:r>
      <w:proofErr w:type="spellEnd"/>
      <w:r w:rsidR="00C80423" w:rsidRPr="00DD7B5F">
        <w:rPr>
          <w:rFonts w:asciiTheme="majorHAnsi" w:hAnsiTheme="majorHAnsi" w:cstheme="majorHAnsi"/>
          <w:sz w:val="24"/>
          <w:szCs w:val="24"/>
        </w:rPr>
        <w:t xml:space="preserve"> were guided and recorded under process management system. Cell sheets were evaluated under defined shipment criteria before transplantation, and only cell sheets </w:t>
      </w:r>
      <w:r w:rsidR="00A770C7" w:rsidRPr="00DD7B5F">
        <w:rPr>
          <w:rFonts w:asciiTheme="majorHAnsi" w:hAnsiTheme="majorHAnsi" w:cstheme="majorHAnsi"/>
          <w:sz w:val="24"/>
          <w:szCs w:val="24"/>
        </w:rPr>
        <w:t xml:space="preserve">that meet the criteria </w:t>
      </w:r>
      <w:r w:rsidR="00C80423" w:rsidRPr="00DD7B5F">
        <w:rPr>
          <w:rFonts w:asciiTheme="majorHAnsi" w:hAnsiTheme="majorHAnsi" w:cstheme="majorHAnsi"/>
          <w:sz w:val="24"/>
          <w:szCs w:val="24"/>
        </w:rPr>
        <w:t>were used for transplantation (</w:t>
      </w:r>
      <w:r w:rsidR="00646DE5" w:rsidRPr="00DD7B5F">
        <w:rPr>
          <w:rFonts w:asciiTheme="majorHAnsi" w:hAnsiTheme="majorHAnsi" w:cstheme="majorHAnsi"/>
          <w:sz w:val="24"/>
          <w:szCs w:val="24"/>
        </w:rPr>
        <w:t xml:space="preserve">Supplementary </w:t>
      </w:r>
      <w:r w:rsidR="00C80423" w:rsidRPr="00DD7B5F">
        <w:rPr>
          <w:rFonts w:asciiTheme="majorHAnsi" w:hAnsiTheme="majorHAnsi" w:cstheme="majorHAnsi"/>
          <w:sz w:val="24"/>
          <w:szCs w:val="24"/>
        </w:rPr>
        <w:t xml:space="preserve">Table </w:t>
      </w:r>
      <w:r w:rsidR="00D62B89" w:rsidRPr="00DD7B5F">
        <w:rPr>
          <w:rFonts w:asciiTheme="majorHAnsi" w:hAnsiTheme="majorHAnsi" w:cstheme="majorHAnsi"/>
          <w:sz w:val="24"/>
          <w:szCs w:val="24"/>
        </w:rPr>
        <w:t>1</w:t>
      </w:r>
      <w:r w:rsidR="00C80423" w:rsidRPr="00DD7B5F">
        <w:rPr>
          <w:rFonts w:asciiTheme="majorHAnsi" w:hAnsiTheme="majorHAnsi" w:cstheme="majorHAnsi"/>
          <w:sz w:val="24"/>
          <w:szCs w:val="24"/>
        </w:rPr>
        <w:t>).</w:t>
      </w:r>
      <w:r w:rsidR="00A770C7" w:rsidRPr="00DD7B5F">
        <w:rPr>
          <w:rFonts w:asciiTheme="majorHAnsi" w:hAnsiTheme="majorHAnsi" w:cstheme="majorHAnsi"/>
          <w:sz w:val="24"/>
          <w:szCs w:val="24"/>
        </w:rPr>
        <w:t xml:space="preserve"> Colony forming efficiency </w:t>
      </w:r>
      <w:r w:rsidR="00391364" w:rsidRPr="00DD7B5F">
        <w:rPr>
          <w:rFonts w:asciiTheme="majorHAnsi" w:hAnsiTheme="majorHAnsi" w:cstheme="majorHAnsi"/>
          <w:sz w:val="24"/>
          <w:szCs w:val="24"/>
        </w:rPr>
        <w:t xml:space="preserve">(CFE) </w:t>
      </w:r>
      <w:r w:rsidR="00B0721F" w:rsidRPr="00DD7B5F">
        <w:rPr>
          <w:rFonts w:asciiTheme="majorHAnsi" w:hAnsiTheme="majorHAnsi" w:cstheme="majorHAnsi"/>
          <w:sz w:val="24"/>
          <w:szCs w:val="24"/>
        </w:rPr>
        <w:t xml:space="preserve">for primary culture </w:t>
      </w:r>
      <w:r w:rsidR="00A770C7" w:rsidRPr="00DD7B5F">
        <w:rPr>
          <w:rFonts w:asciiTheme="majorHAnsi" w:hAnsiTheme="majorHAnsi" w:cstheme="majorHAnsi"/>
          <w:sz w:val="24"/>
          <w:szCs w:val="24"/>
        </w:rPr>
        <w:t>was also evaluated.</w:t>
      </w:r>
    </w:p>
    <w:p w14:paraId="67899C34" w14:textId="77777777" w:rsidR="00FC1D74" w:rsidRPr="00DD7B5F" w:rsidRDefault="00FC1D74" w:rsidP="00FC1D74">
      <w:pPr>
        <w:spacing w:line="480" w:lineRule="auto"/>
        <w:jc w:val="left"/>
        <w:rPr>
          <w:rFonts w:asciiTheme="majorHAnsi" w:hAnsiTheme="majorHAnsi" w:cstheme="majorHAnsi"/>
          <w:b/>
          <w:sz w:val="24"/>
          <w:szCs w:val="24"/>
        </w:rPr>
      </w:pPr>
    </w:p>
    <w:p w14:paraId="253A5740" w14:textId="77777777" w:rsidR="002E288E" w:rsidRPr="00DD7B5F" w:rsidRDefault="002E288E" w:rsidP="002E288E">
      <w:pPr>
        <w:spacing w:line="480" w:lineRule="auto"/>
        <w:jc w:val="left"/>
        <w:rPr>
          <w:rFonts w:asciiTheme="majorHAnsi" w:hAnsiTheme="majorHAnsi" w:cstheme="majorHAnsi"/>
          <w:b/>
          <w:sz w:val="24"/>
          <w:szCs w:val="24"/>
        </w:rPr>
      </w:pPr>
      <w:r w:rsidRPr="00DD7B5F">
        <w:rPr>
          <w:rFonts w:asciiTheme="majorHAnsi" w:hAnsiTheme="majorHAnsi" w:cstheme="majorHAnsi"/>
          <w:b/>
          <w:sz w:val="24"/>
          <w:szCs w:val="24"/>
        </w:rPr>
        <w:t>Transportation of tissue and cell sheet</w:t>
      </w:r>
    </w:p>
    <w:p w14:paraId="4A31FC5B" w14:textId="5218C203" w:rsidR="002E288E" w:rsidRPr="00DD7B5F" w:rsidRDefault="002E288E" w:rsidP="00FA1990">
      <w:pPr>
        <w:spacing w:line="480" w:lineRule="auto"/>
        <w:ind w:firstLine="840"/>
        <w:jc w:val="left"/>
        <w:rPr>
          <w:rFonts w:asciiTheme="majorHAnsi" w:hAnsiTheme="majorHAnsi" w:cstheme="majorHAnsi"/>
          <w:sz w:val="24"/>
          <w:szCs w:val="24"/>
        </w:rPr>
      </w:pPr>
      <w:r w:rsidRPr="00DD7B5F">
        <w:rPr>
          <w:rFonts w:asciiTheme="majorHAnsi" w:hAnsiTheme="majorHAnsi" w:cstheme="majorHAnsi"/>
          <w:sz w:val="24"/>
          <w:szCs w:val="24"/>
        </w:rPr>
        <w:t xml:space="preserve">For patients in Osaka University hospital, Tokyo University hospital, Ehime University hospital, cell sheets were cultivated in GMP-facility in Osaka University. For patients in Tohoku University, cell sheets were cultured in Tohoku University. Oral mucosal tissue and cultivated oral mucosal epithelial cell sheets for patients in Tokyo and Ehime University hospitals were </w:t>
      </w:r>
      <w:r w:rsidRPr="00DD7B5F">
        <w:rPr>
          <w:rFonts w:asciiTheme="majorHAnsi" w:hAnsiTheme="majorHAnsi" w:cstheme="majorHAnsi"/>
          <w:sz w:val="24"/>
          <w:szCs w:val="24"/>
        </w:rPr>
        <w:lastRenderedPageBreak/>
        <w:t>transported via airplane using transportation technique as previously reported.</w:t>
      </w:r>
      <w:r w:rsidRPr="00DD7B5F">
        <w:rPr>
          <w:rFonts w:asciiTheme="majorHAnsi" w:hAnsiTheme="majorHAnsi" w:cstheme="majorHAnsi"/>
        </w:rPr>
        <w:t xml:space="preserve"> </w:t>
      </w:r>
      <w:r w:rsidR="00F655DC" w:rsidRPr="00DD7B5F">
        <w:rPr>
          <w:rFonts w:asciiTheme="majorHAnsi" w:hAnsiTheme="majorHAnsi" w:cstheme="majorHAnsi"/>
          <w:sz w:val="24"/>
          <w:szCs w:val="24"/>
        </w:rPr>
        <w:fldChar w:fldCharType="begin">
          <w:fldData xml:space="preserve">PEVuZE5vdGU+PENpdGU+PEF1dGhvcj5PaWU8L0F1dGhvcj48WWVhcj4yMDE0PC9ZZWFyPjxSZWNO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</w:fldData>
        </w:fldChar>
      </w:r>
      <w:r w:rsidR="004A654A" w:rsidRPr="00DD7B5F">
        <w:rPr>
          <w:rFonts w:asciiTheme="majorHAnsi" w:hAnsiTheme="majorHAnsi" w:cstheme="majorHAnsi"/>
          <w:sz w:val="24"/>
          <w:szCs w:val="24"/>
        </w:rPr>
        <w:instrText xml:space="preserve"> ADDIN EN.CITE </w:instrText>
      </w:r>
      <w:r w:rsidR="004A654A" w:rsidRPr="00DD7B5F">
        <w:rPr>
          <w:rFonts w:asciiTheme="majorHAnsi" w:hAnsiTheme="majorHAnsi" w:cstheme="majorHAnsi"/>
          <w:sz w:val="24"/>
          <w:szCs w:val="24"/>
        </w:rPr>
        <w:fldChar w:fldCharType="begin">
          <w:fldData xml:space="preserve">PEVuZE5vdGU+PENpdGU+PEF1dGhvcj5PaWU8L0F1dGhvcj48WWVhcj4yMDE0PC9ZZWFyPjxSZWNO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</w:fldData>
        </w:fldChar>
      </w:r>
      <w:r w:rsidR="004A654A" w:rsidRPr="00DD7B5F">
        <w:rPr>
          <w:rFonts w:asciiTheme="majorHAnsi" w:hAnsiTheme="majorHAnsi" w:cstheme="majorHAnsi"/>
          <w:sz w:val="24"/>
          <w:szCs w:val="24"/>
        </w:rPr>
        <w:instrText xml:space="preserve"> ADDIN EN.CITE.DATA </w:instrText>
      </w:r>
      <w:r w:rsidR="004A654A" w:rsidRPr="00DD7B5F">
        <w:rPr>
          <w:rFonts w:asciiTheme="majorHAnsi" w:hAnsiTheme="majorHAnsi" w:cstheme="majorHAnsi"/>
          <w:sz w:val="24"/>
          <w:szCs w:val="24"/>
        </w:rPr>
      </w:r>
      <w:r w:rsidR="004A654A" w:rsidRPr="00DD7B5F">
        <w:rPr>
          <w:rFonts w:asciiTheme="majorHAnsi" w:hAnsiTheme="majorHAnsi" w:cstheme="majorHAnsi"/>
          <w:sz w:val="24"/>
          <w:szCs w:val="24"/>
        </w:rPr>
        <w:fldChar w:fldCharType="end"/>
      </w:r>
      <w:r w:rsidR="00F655DC" w:rsidRPr="00DD7B5F">
        <w:rPr>
          <w:rFonts w:asciiTheme="majorHAnsi" w:hAnsiTheme="majorHAnsi" w:cstheme="majorHAnsi"/>
          <w:sz w:val="24"/>
          <w:szCs w:val="24"/>
        </w:rPr>
      </w:r>
      <w:r w:rsidR="00F655DC" w:rsidRPr="00DD7B5F">
        <w:rPr>
          <w:rFonts w:asciiTheme="majorHAnsi" w:hAnsiTheme="majorHAnsi" w:cstheme="majorHAnsi"/>
          <w:sz w:val="24"/>
          <w:szCs w:val="24"/>
        </w:rPr>
        <w:fldChar w:fldCharType="separate"/>
      </w:r>
      <w:r w:rsidR="004A654A" w:rsidRPr="00DD7B5F">
        <w:rPr>
          <w:rFonts w:asciiTheme="majorHAnsi" w:hAnsiTheme="majorHAnsi" w:cstheme="majorHAnsi"/>
          <w:noProof/>
          <w:sz w:val="24"/>
          <w:szCs w:val="24"/>
        </w:rPr>
        <w:t>[4]</w:t>
      </w:r>
      <w:r w:rsidR="00F655DC" w:rsidRPr="00DD7B5F">
        <w:rPr>
          <w:rFonts w:asciiTheme="majorHAnsi" w:hAnsiTheme="majorHAnsi" w:cstheme="majorHAnsi"/>
          <w:sz w:val="24"/>
          <w:szCs w:val="24"/>
        </w:rPr>
        <w:fldChar w:fldCharType="end"/>
      </w:r>
      <w:r w:rsidRPr="00DD7B5F">
        <w:rPr>
          <w:rFonts w:asciiTheme="majorHAnsi" w:hAnsiTheme="majorHAnsi" w:cstheme="majorHAnsi"/>
          <w:sz w:val="24"/>
          <w:szCs w:val="24"/>
        </w:rPr>
        <w:t xml:space="preserve"> Briefly, tissue was transported around 6 </w:t>
      </w:r>
      <w:proofErr w:type="gramStart"/>
      <w:r w:rsidRPr="00DD7B5F">
        <w:rPr>
          <w:rFonts w:asciiTheme="majorHAnsi" w:hAnsiTheme="majorHAnsi" w:cstheme="majorHAnsi"/>
          <w:sz w:val="24"/>
          <w:szCs w:val="24"/>
        </w:rPr>
        <w:t>degree</w:t>
      </w:r>
      <w:proofErr w:type="gramEnd"/>
      <w:r w:rsidRPr="00DD7B5F">
        <w:rPr>
          <w:rFonts w:asciiTheme="majorHAnsi" w:hAnsiTheme="majorHAnsi" w:cstheme="majorHAnsi"/>
          <w:sz w:val="24"/>
          <w:szCs w:val="24"/>
        </w:rPr>
        <w:t xml:space="preserve"> Celsius, cell sheets around 35 degree Celsius using a dedicated container.</w:t>
      </w:r>
      <w:r w:rsidR="00081A08" w:rsidRPr="00DD7B5F">
        <w:rPr>
          <w:rFonts w:asciiTheme="majorHAnsi" w:hAnsiTheme="majorHAnsi" w:cstheme="majorHAnsi"/>
          <w:sz w:val="24"/>
          <w:szCs w:val="24"/>
        </w:rPr>
        <w:t xml:space="preserve"> Temperature and air pressure inside the container were monitored recorded during transportation.</w:t>
      </w:r>
    </w:p>
    <w:p w14:paraId="7AAAFB2F" w14:textId="77777777" w:rsidR="00E770AE" w:rsidRPr="00DD7B5F" w:rsidRDefault="00E770AE" w:rsidP="00FC1D74">
      <w:pPr>
        <w:spacing w:line="480" w:lineRule="auto"/>
        <w:jc w:val="left"/>
        <w:rPr>
          <w:rFonts w:asciiTheme="majorHAnsi" w:hAnsiTheme="majorHAnsi" w:cstheme="majorHAnsi"/>
          <w:b/>
          <w:sz w:val="24"/>
          <w:szCs w:val="24"/>
        </w:rPr>
      </w:pPr>
    </w:p>
    <w:p w14:paraId="0C7328E6" w14:textId="77777777" w:rsidR="00FC1D74" w:rsidRPr="00DD7B5F" w:rsidRDefault="002E288E" w:rsidP="00FC1D74">
      <w:pPr>
        <w:spacing w:line="480" w:lineRule="auto"/>
        <w:jc w:val="left"/>
        <w:rPr>
          <w:rFonts w:asciiTheme="majorHAnsi" w:hAnsiTheme="majorHAnsi" w:cstheme="majorHAnsi"/>
          <w:b/>
          <w:sz w:val="24"/>
          <w:szCs w:val="24"/>
        </w:rPr>
      </w:pPr>
      <w:r w:rsidRPr="00DD7B5F">
        <w:rPr>
          <w:rFonts w:asciiTheme="majorHAnsi" w:hAnsiTheme="majorHAnsi" w:cstheme="majorHAnsi"/>
          <w:b/>
          <w:sz w:val="24"/>
          <w:szCs w:val="24"/>
        </w:rPr>
        <w:t xml:space="preserve">Cell sheet transplantation </w:t>
      </w:r>
      <w:r w:rsidR="00A31C5B" w:rsidRPr="00DD7B5F">
        <w:rPr>
          <w:rFonts w:asciiTheme="majorHAnsi" w:hAnsiTheme="majorHAnsi" w:cstheme="majorHAnsi"/>
          <w:b/>
          <w:sz w:val="24"/>
          <w:szCs w:val="24"/>
        </w:rPr>
        <w:t>and post-operative procedures</w:t>
      </w:r>
    </w:p>
    <w:p w14:paraId="38F4A58B" w14:textId="11775473" w:rsidR="00E94347" w:rsidRPr="00DD7B5F" w:rsidRDefault="00834E86" w:rsidP="00FA1990">
      <w:pPr>
        <w:spacing w:line="480" w:lineRule="auto"/>
        <w:ind w:firstLine="840"/>
        <w:jc w:val="left"/>
        <w:rPr>
          <w:rFonts w:asciiTheme="majorHAnsi" w:hAnsiTheme="majorHAnsi" w:cstheme="majorHAnsi"/>
          <w:sz w:val="24"/>
          <w:szCs w:val="24"/>
        </w:rPr>
      </w:pPr>
      <w:r w:rsidRPr="00DD7B5F">
        <w:rPr>
          <w:rFonts w:asciiTheme="majorHAnsi" w:hAnsiTheme="majorHAnsi" w:cstheme="majorHAnsi"/>
          <w:sz w:val="24"/>
          <w:szCs w:val="24"/>
        </w:rPr>
        <w:t>One c</w:t>
      </w:r>
      <w:r w:rsidR="0027456F" w:rsidRPr="00DD7B5F">
        <w:rPr>
          <w:rFonts w:asciiTheme="majorHAnsi" w:hAnsiTheme="majorHAnsi" w:cstheme="majorHAnsi"/>
          <w:sz w:val="24"/>
          <w:szCs w:val="24"/>
        </w:rPr>
        <w:t xml:space="preserve">ell sheet was transplanted </w:t>
      </w:r>
      <w:r w:rsidRPr="00DD7B5F">
        <w:rPr>
          <w:rFonts w:asciiTheme="majorHAnsi" w:hAnsiTheme="majorHAnsi" w:cstheme="majorHAnsi"/>
          <w:sz w:val="24"/>
          <w:szCs w:val="24"/>
        </w:rPr>
        <w:t xml:space="preserve">in each surgery </w:t>
      </w:r>
      <w:r w:rsidR="0027456F" w:rsidRPr="00DD7B5F">
        <w:rPr>
          <w:rFonts w:asciiTheme="majorHAnsi" w:hAnsiTheme="majorHAnsi" w:cstheme="majorHAnsi"/>
          <w:sz w:val="24"/>
          <w:szCs w:val="24"/>
        </w:rPr>
        <w:t>as previously reported.</w:t>
      </w:r>
      <w:r w:rsidRPr="00DD7B5F">
        <w:rPr>
          <w:rFonts w:asciiTheme="majorHAnsi" w:hAnsiTheme="majorHAnsi" w:cstheme="majorHAnsi"/>
        </w:rPr>
        <w:t xml:space="preserve"> </w:t>
      </w:r>
      <w:r w:rsidR="00F655DC" w:rsidRPr="00DD7B5F">
        <w:rPr>
          <w:rFonts w:asciiTheme="majorHAnsi" w:hAnsiTheme="majorHAnsi" w:cstheme="majorHAnsi"/>
          <w:sz w:val="24"/>
          <w:szCs w:val="24"/>
        </w:rPr>
        <w:fldChar w:fldCharType="begin">
          <w:fldData xml:space="preserve">PEVuZE5vdGU+PENpdGU+PEF1dGhvcj5OaXNoaWRhPC9BdXRob3I+PFllYXI+MjAwNDwvWWVhcj48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</w:fldData>
        </w:fldChar>
      </w:r>
      <w:r w:rsidR="004A654A" w:rsidRPr="00DD7B5F">
        <w:rPr>
          <w:rFonts w:asciiTheme="majorHAnsi" w:hAnsiTheme="majorHAnsi" w:cstheme="majorHAnsi"/>
          <w:sz w:val="24"/>
          <w:szCs w:val="24"/>
        </w:rPr>
        <w:instrText xml:space="preserve"> ADDIN EN.CITE </w:instrText>
      </w:r>
      <w:r w:rsidR="004A654A" w:rsidRPr="00DD7B5F">
        <w:rPr>
          <w:rFonts w:asciiTheme="majorHAnsi" w:hAnsiTheme="majorHAnsi" w:cstheme="majorHAnsi"/>
          <w:sz w:val="24"/>
          <w:szCs w:val="24"/>
        </w:rPr>
        <w:fldChar w:fldCharType="begin">
          <w:fldData xml:space="preserve">PEVuZE5vdGU+PENpdGU+PEF1dGhvcj5OaXNoaWRhPC9BdXRob3I+PFllYXI+MjAwNDwvWWVhcj48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</w:fldData>
        </w:fldChar>
      </w:r>
      <w:r w:rsidR="004A654A" w:rsidRPr="00DD7B5F">
        <w:rPr>
          <w:rFonts w:asciiTheme="majorHAnsi" w:hAnsiTheme="majorHAnsi" w:cstheme="majorHAnsi"/>
          <w:sz w:val="24"/>
          <w:szCs w:val="24"/>
        </w:rPr>
        <w:instrText xml:space="preserve"> ADDIN EN.CITE.DATA </w:instrText>
      </w:r>
      <w:r w:rsidR="004A654A" w:rsidRPr="00DD7B5F">
        <w:rPr>
          <w:rFonts w:asciiTheme="majorHAnsi" w:hAnsiTheme="majorHAnsi" w:cstheme="majorHAnsi"/>
          <w:sz w:val="24"/>
          <w:szCs w:val="24"/>
        </w:rPr>
      </w:r>
      <w:r w:rsidR="004A654A" w:rsidRPr="00DD7B5F">
        <w:rPr>
          <w:rFonts w:asciiTheme="majorHAnsi" w:hAnsiTheme="majorHAnsi" w:cstheme="majorHAnsi"/>
          <w:sz w:val="24"/>
          <w:szCs w:val="24"/>
        </w:rPr>
        <w:fldChar w:fldCharType="end"/>
      </w:r>
      <w:r w:rsidR="00F655DC" w:rsidRPr="00DD7B5F">
        <w:rPr>
          <w:rFonts w:asciiTheme="majorHAnsi" w:hAnsiTheme="majorHAnsi" w:cstheme="majorHAnsi"/>
          <w:sz w:val="24"/>
          <w:szCs w:val="24"/>
        </w:rPr>
      </w:r>
      <w:r w:rsidR="00F655DC" w:rsidRPr="00DD7B5F">
        <w:rPr>
          <w:rFonts w:asciiTheme="majorHAnsi" w:hAnsiTheme="majorHAnsi" w:cstheme="majorHAnsi"/>
          <w:sz w:val="24"/>
          <w:szCs w:val="24"/>
        </w:rPr>
        <w:fldChar w:fldCharType="separate"/>
      </w:r>
      <w:r w:rsidR="004A654A" w:rsidRPr="00DD7B5F">
        <w:rPr>
          <w:rFonts w:asciiTheme="majorHAnsi" w:hAnsiTheme="majorHAnsi" w:cstheme="majorHAnsi"/>
          <w:noProof/>
          <w:sz w:val="24"/>
          <w:szCs w:val="24"/>
        </w:rPr>
        <w:t>[5]</w:t>
      </w:r>
      <w:r w:rsidR="00F655DC" w:rsidRPr="00DD7B5F">
        <w:rPr>
          <w:rFonts w:asciiTheme="majorHAnsi" w:hAnsiTheme="majorHAnsi" w:cstheme="majorHAnsi"/>
          <w:sz w:val="24"/>
          <w:szCs w:val="24"/>
        </w:rPr>
        <w:fldChar w:fldCharType="end"/>
      </w:r>
      <w:r w:rsidR="0027456F" w:rsidRPr="00DD7B5F">
        <w:rPr>
          <w:rFonts w:asciiTheme="majorHAnsi" w:hAnsiTheme="majorHAnsi" w:cstheme="majorHAnsi"/>
          <w:sz w:val="24"/>
          <w:szCs w:val="24"/>
        </w:rPr>
        <w:t xml:space="preserve"> </w:t>
      </w:r>
      <w:r w:rsidR="00236BD0" w:rsidRPr="00DD7B5F">
        <w:rPr>
          <w:rFonts w:asciiTheme="majorHAnsi" w:hAnsiTheme="majorHAnsi" w:cstheme="majorHAnsi"/>
          <w:sz w:val="24"/>
          <w:szCs w:val="24"/>
        </w:rPr>
        <w:fldChar w:fldCharType="begin">
          <w:fldData xml:space="preserve">PEVuZE5vdGU+PENpdGU+PEF1dGhvcj5PaWU8L0F1dGhvcj48WWVhcj4yMDIzPC9ZZWFyPjxSZWNO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</w:fldData>
        </w:fldChar>
      </w:r>
      <w:r w:rsidR="00236BD0" w:rsidRPr="00DD7B5F">
        <w:rPr>
          <w:rFonts w:asciiTheme="majorHAnsi" w:hAnsiTheme="majorHAnsi" w:cstheme="majorHAnsi"/>
          <w:sz w:val="24"/>
          <w:szCs w:val="24"/>
        </w:rPr>
        <w:instrText xml:space="preserve"> ADDIN EN.CITE </w:instrText>
      </w:r>
      <w:r w:rsidR="00236BD0" w:rsidRPr="00DD7B5F">
        <w:rPr>
          <w:rFonts w:asciiTheme="majorHAnsi" w:hAnsiTheme="majorHAnsi" w:cstheme="majorHAnsi"/>
          <w:sz w:val="24"/>
          <w:szCs w:val="24"/>
        </w:rPr>
        <w:fldChar w:fldCharType="begin">
          <w:fldData xml:space="preserve">PEVuZE5vdGU+PENpdGU+PEF1dGhvcj5PaWU8L0F1dGhvcj48WWVhcj4yMDIzPC9ZZWFyPjxSZWNO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</w:fldData>
        </w:fldChar>
      </w:r>
      <w:r w:rsidR="00236BD0" w:rsidRPr="00DD7B5F">
        <w:rPr>
          <w:rFonts w:asciiTheme="majorHAnsi" w:hAnsiTheme="majorHAnsi" w:cstheme="majorHAnsi"/>
          <w:sz w:val="24"/>
          <w:szCs w:val="24"/>
        </w:rPr>
        <w:instrText xml:space="preserve"> ADDIN EN.CITE.DATA </w:instrText>
      </w:r>
      <w:r w:rsidR="00236BD0" w:rsidRPr="00DD7B5F">
        <w:rPr>
          <w:rFonts w:asciiTheme="majorHAnsi" w:hAnsiTheme="majorHAnsi" w:cstheme="majorHAnsi"/>
          <w:sz w:val="24"/>
          <w:szCs w:val="24"/>
        </w:rPr>
      </w:r>
      <w:r w:rsidR="00236BD0" w:rsidRPr="00DD7B5F">
        <w:rPr>
          <w:rFonts w:asciiTheme="majorHAnsi" w:hAnsiTheme="majorHAnsi" w:cstheme="majorHAnsi"/>
          <w:sz w:val="24"/>
          <w:szCs w:val="24"/>
        </w:rPr>
        <w:fldChar w:fldCharType="end"/>
      </w:r>
      <w:r w:rsidR="00236BD0" w:rsidRPr="00DD7B5F">
        <w:rPr>
          <w:rFonts w:asciiTheme="majorHAnsi" w:hAnsiTheme="majorHAnsi" w:cstheme="majorHAnsi"/>
          <w:sz w:val="24"/>
          <w:szCs w:val="24"/>
        </w:rPr>
      </w:r>
      <w:r w:rsidR="00236BD0" w:rsidRPr="00DD7B5F">
        <w:rPr>
          <w:rFonts w:asciiTheme="majorHAnsi" w:hAnsiTheme="majorHAnsi" w:cstheme="majorHAnsi"/>
          <w:sz w:val="24"/>
          <w:szCs w:val="24"/>
        </w:rPr>
        <w:fldChar w:fldCharType="separate"/>
      </w:r>
      <w:r w:rsidR="00236BD0" w:rsidRPr="00DD7B5F">
        <w:rPr>
          <w:rFonts w:asciiTheme="majorHAnsi" w:hAnsiTheme="majorHAnsi" w:cstheme="majorHAnsi"/>
          <w:noProof/>
          <w:sz w:val="24"/>
          <w:szCs w:val="24"/>
        </w:rPr>
        <w:t>[6]</w:t>
      </w:r>
      <w:r w:rsidR="00236BD0" w:rsidRPr="00DD7B5F">
        <w:rPr>
          <w:rFonts w:asciiTheme="majorHAnsi" w:hAnsiTheme="majorHAnsi" w:cstheme="majorHAnsi"/>
          <w:sz w:val="24"/>
          <w:szCs w:val="24"/>
        </w:rPr>
        <w:fldChar w:fldCharType="end"/>
      </w:r>
      <w:r w:rsidR="00236BD0" w:rsidRPr="00DD7B5F">
        <w:rPr>
          <w:rFonts w:asciiTheme="majorHAnsi" w:hAnsiTheme="majorHAnsi" w:cstheme="majorHAnsi"/>
          <w:sz w:val="24"/>
          <w:szCs w:val="24"/>
        </w:rPr>
        <w:t xml:space="preserve"> </w:t>
      </w:r>
      <w:r w:rsidR="0027456F" w:rsidRPr="00DD7B5F">
        <w:rPr>
          <w:rFonts w:asciiTheme="majorHAnsi" w:hAnsiTheme="majorHAnsi" w:cstheme="majorHAnsi"/>
          <w:sz w:val="24"/>
          <w:szCs w:val="24"/>
        </w:rPr>
        <w:t xml:space="preserve">Briefly, </w:t>
      </w:r>
      <w:r w:rsidRPr="00DD7B5F">
        <w:rPr>
          <w:rFonts w:asciiTheme="majorHAnsi" w:hAnsiTheme="majorHAnsi" w:cstheme="majorHAnsi"/>
          <w:sz w:val="24"/>
          <w:szCs w:val="24"/>
        </w:rPr>
        <w:t xml:space="preserve">Conjunctival and subconjunctival scar tissue </w:t>
      </w:r>
      <w:r w:rsidR="00206A35" w:rsidRPr="00DD7B5F">
        <w:rPr>
          <w:rFonts w:asciiTheme="majorHAnsi" w:hAnsiTheme="majorHAnsi" w:cstheme="majorHAnsi"/>
          <w:sz w:val="24"/>
          <w:szCs w:val="24"/>
        </w:rPr>
        <w:t xml:space="preserve">on the cornea </w:t>
      </w:r>
      <w:r w:rsidRPr="00DD7B5F">
        <w:rPr>
          <w:rFonts w:asciiTheme="majorHAnsi" w:hAnsiTheme="majorHAnsi" w:cstheme="majorHAnsi"/>
          <w:sz w:val="24"/>
          <w:szCs w:val="24"/>
        </w:rPr>
        <w:t>were exci</w:t>
      </w:r>
      <w:r w:rsidR="00206A35" w:rsidRPr="00DD7B5F">
        <w:rPr>
          <w:rFonts w:asciiTheme="majorHAnsi" w:hAnsiTheme="majorHAnsi" w:cstheme="majorHAnsi"/>
          <w:sz w:val="24"/>
          <w:szCs w:val="24"/>
        </w:rPr>
        <w:t>s</w:t>
      </w:r>
      <w:r w:rsidRPr="00DD7B5F">
        <w:rPr>
          <w:rFonts w:asciiTheme="majorHAnsi" w:hAnsiTheme="majorHAnsi" w:cstheme="majorHAnsi"/>
          <w:sz w:val="24"/>
          <w:szCs w:val="24"/>
        </w:rPr>
        <w:t xml:space="preserve">ed to </w:t>
      </w:r>
      <w:r w:rsidR="00206A35" w:rsidRPr="00DD7B5F">
        <w:rPr>
          <w:rFonts w:asciiTheme="majorHAnsi" w:hAnsiTheme="majorHAnsi" w:cstheme="majorHAnsi"/>
          <w:sz w:val="24"/>
          <w:szCs w:val="24"/>
        </w:rPr>
        <w:t>expose bare corneal stroma</w:t>
      </w:r>
      <w:r w:rsidR="00391364" w:rsidRPr="00DD7B5F">
        <w:rPr>
          <w:rFonts w:asciiTheme="majorHAnsi" w:hAnsiTheme="majorHAnsi" w:cstheme="majorHAnsi"/>
          <w:sz w:val="24"/>
          <w:szCs w:val="24"/>
        </w:rPr>
        <w:t xml:space="preserve"> up to 3 mm outside the limbus</w:t>
      </w:r>
      <w:r w:rsidR="00206A35" w:rsidRPr="00DD7B5F">
        <w:rPr>
          <w:rFonts w:asciiTheme="majorHAnsi" w:hAnsiTheme="majorHAnsi" w:cstheme="majorHAnsi"/>
          <w:sz w:val="24"/>
          <w:szCs w:val="24"/>
        </w:rPr>
        <w:t xml:space="preserve">. Then, </w:t>
      </w:r>
      <w:r w:rsidR="00991AE4" w:rsidRPr="00DD7B5F">
        <w:rPr>
          <w:rFonts w:asciiTheme="majorHAnsi" w:hAnsiTheme="majorHAnsi" w:cstheme="majorHAnsi"/>
          <w:sz w:val="24"/>
          <w:szCs w:val="24"/>
        </w:rPr>
        <w:t xml:space="preserve">one </w:t>
      </w:r>
      <w:r w:rsidR="00206A35" w:rsidRPr="00DD7B5F">
        <w:rPr>
          <w:rFonts w:asciiTheme="majorHAnsi" w:hAnsiTheme="majorHAnsi" w:cstheme="majorHAnsi"/>
          <w:sz w:val="24"/>
          <w:szCs w:val="24"/>
        </w:rPr>
        <w:t>harvested cell sheet was transplanted to the patient corneal stroma directly</w:t>
      </w:r>
      <w:r w:rsidR="00391364" w:rsidRPr="00DD7B5F">
        <w:rPr>
          <w:rFonts w:asciiTheme="majorHAnsi" w:hAnsiTheme="majorHAnsi" w:cstheme="majorHAnsi"/>
          <w:sz w:val="24"/>
          <w:szCs w:val="24"/>
        </w:rPr>
        <w:t>, and t</w:t>
      </w:r>
      <w:r w:rsidR="003876E5" w:rsidRPr="00DD7B5F">
        <w:rPr>
          <w:rFonts w:asciiTheme="majorHAnsi" w:hAnsiTheme="majorHAnsi" w:cstheme="majorHAnsi"/>
          <w:sz w:val="24"/>
          <w:szCs w:val="24"/>
        </w:rPr>
        <w:t xml:space="preserve">herapeutic soft contact lens was place on the cornea to protect ocular surface. </w:t>
      </w:r>
      <w:r w:rsidR="00E94347" w:rsidRPr="00DD7B5F">
        <w:rPr>
          <w:rFonts w:asciiTheme="majorHAnsi" w:hAnsiTheme="majorHAnsi" w:cstheme="majorHAnsi"/>
          <w:sz w:val="24"/>
          <w:szCs w:val="24"/>
        </w:rPr>
        <w:t xml:space="preserve">Although simultaneous keratoplasty was not performed with cell sheet transplantation, penetrating </w:t>
      </w:r>
      <w:r w:rsidR="00991AE4" w:rsidRPr="00DD7B5F">
        <w:rPr>
          <w:rFonts w:asciiTheme="majorHAnsi" w:hAnsiTheme="majorHAnsi" w:cstheme="majorHAnsi"/>
          <w:sz w:val="24"/>
          <w:szCs w:val="24"/>
        </w:rPr>
        <w:t xml:space="preserve">or anterior lamellar </w:t>
      </w:r>
      <w:r w:rsidR="00E94347" w:rsidRPr="00DD7B5F">
        <w:rPr>
          <w:rFonts w:asciiTheme="majorHAnsi" w:hAnsiTheme="majorHAnsi" w:cstheme="majorHAnsi"/>
          <w:sz w:val="24"/>
          <w:szCs w:val="24"/>
        </w:rPr>
        <w:t xml:space="preserve">keratoplasty was performed </w:t>
      </w:r>
      <w:r w:rsidR="00BE7E63" w:rsidRPr="00DD7B5F">
        <w:rPr>
          <w:rFonts w:asciiTheme="majorHAnsi" w:hAnsiTheme="majorHAnsi" w:cstheme="majorHAnsi"/>
          <w:sz w:val="24"/>
          <w:szCs w:val="24"/>
        </w:rPr>
        <w:t xml:space="preserve">to recover corneal transparency </w:t>
      </w:r>
      <w:r w:rsidR="00E94347" w:rsidRPr="00DD7B5F">
        <w:rPr>
          <w:rFonts w:asciiTheme="majorHAnsi" w:hAnsiTheme="majorHAnsi" w:cstheme="majorHAnsi"/>
          <w:sz w:val="24"/>
          <w:szCs w:val="24"/>
        </w:rPr>
        <w:t>in patient</w:t>
      </w:r>
      <w:r w:rsidR="00991AE4" w:rsidRPr="00DD7B5F">
        <w:rPr>
          <w:rFonts w:asciiTheme="majorHAnsi" w:hAnsiTheme="majorHAnsi" w:cstheme="majorHAnsi"/>
          <w:sz w:val="24"/>
          <w:szCs w:val="24"/>
        </w:rPr>
        <w:t xml:space="preserve">s with corneal stromal scarring </w:t>
      </w:r>
      <w:r w:rsidR="00E94347" w:rsidRPr="00DD7B5F">
        <w:rPr>
          <w:rFonts w:asciiTheme="majorHAnsi" w:hAnsiTheme="majorHAnsi" w:cstheme="majorHAnsi"/>
          <w:sz w:val="24"/>
          <w:szCs w:val="24"/>
        </w:rPr>
        <w:t xml:space="preserve">one year </w:t>
      </w:r>
      <w:r w:rsidR="00991AE4" w:rsidRPr="00DD7B5F">
        <w:rPr>
          <w:rFonts w:asciiTheme="majorHAnsi" w:hAnsiTheme="majorHAnsi" w:cstheme="majorHAnsi"/>
          <w:sz w:val="24"/>
          <w:szCs w:val="24"/>
        </w:rPr>
        <w:t xml:space="preserve">or more </w:t>
      </w:r>
      <w:r w:rsidR="00E94347" w:rsidRPr="00DD7B5F">
        <w:rPr>
          <w:rFonts w:asciiTheme="majorHAnsi" w:hAnsiTheme="majorHAnsi" w:cstheme="majorHAnsi"/>
          <w:sz w:val="24"/>
          <w:szCs w:val="24"/>
        </w:rPr>
        <w:t>after cell sheet transplantation</w:t>
      </w:r>
      <w:r w:rsidR="00AE68F9" w:rsidRPr="00DD7B5F">
        <w:rPr>
          <w:rFonts w:asciiTheme="majorHAnsi" w:hAnsiTheme="majorHAnsi" w:cstheme="majorHAnsi"/>
          <w:sz w:val="24"/>
          <w:szCs w:val="24"/>
        </w:rPr>
        <w:t xml:space="preserve"> if necessary</w:t>
      </w:r>
      <w:r w:rsidR="00E94347" w:rsidRPr="00DD7B5F">
        <w:rPr>
          <w:rFonts w:asciiTheme="majorHAnsi" w:hAnsiTheme="majorHAnsi" w:cstheme="majorHAnsi"/>
          <w:sz w:val="24"/>
          <w:szCs w:val="24"/>
        </w:rPr>
        <w:t>.</w:t>
      </w:r>
    </w:p>
    <w:p w14:paraId="1C7FA2DC" w14:textId="77777777" w:rsidR="002036F7" w:rsidRPr="00DD7B5F" w:rsidRDefault="00646BAA" w:rsidP="00646DE5">
      <w:pPr>
        <w:spacing w:line="480" w:lineRule="auto"/>
        <w:ind w:firstLine="840"/>
        <w:jc w:val="left"/>
        <w:rPr>
          <w:rFonts w:asciiTheme="majorHAnsi" w:hAnsiTheme="majorHAnsi" w:cstheme="majorHAnsi"/>
          <w:sz w:val="24"/>
          <w:szCs w:val="24"/>
        </w:rPr>
      </w:pPr>
      <w:r w:rsidRPr="00DD7B5F">
        <w:rPr>
          <w:rFonts w:asciiTheme="majorHAnsi" w:hAnsiTheme="majorHAnsi" w:cstheme="majorHAnsi"/>
          <w:sz w:val="24"/>
          <w:szCs w:val="24"/>
        </w:rPr>
        <w:t xml:space="preserve">Postoperative local medication included topical antibiotics (0.5% cefmenoxime) and corticosteroids (0.1% betamethasone) four times a day, and betamethasone and </w:t>
      </w:r>
      <w:proofErr w:type="spellStart"/>
      <w:r w:rsidRPr="00DD7B5F">
        <w:rPr>
          <w:rFonts w:asciiTheme="majorHAnsi" w:hAnsiTheme="majorHAnsi" w:cstheme="majorHAnsi"/>
          <w:sz w:val="24"/>
          <w:szCs w:val="24"/>
        </w:rPr>
        <w:t>fradiomycin</w:t>
      </w:r>
      <w:proofErr w:type="spellEnd"/>
      <w:r w:rsidRPr="00DD7B5F">
        <w:rPr>
          <w:rFonts w:asciiTheme="majorHAnsi" w:hAnsiTheme="majorHAnsi" w:cstheme="majorHAnsi"/>
          <w:sz w:val="24"/>
          <w:szCs w:val="24"/>
        </w:rPr>
        <w:t xml:space="preserve"> ointment once a day. Betamethasone eye drop was converted to 0.1% </w:t>
      </w:r>
      <w:proofErr w:type="spellStart"/>
      <w:r w:rsidRPr="00DD7B5F">
        <w:rPr>
          <w:rFonts w:asciiTheme="majorHAnsi" w:hAnsiTheme="majorHAnsi" w:cstheme="majorHAnsi"/>
          <w:sz w:val="24"/>
          <w:szCs w:val="24"/>
        </w:rPr>
        <w:t>fluorometholone</w:t>
      </w:r>
      <w:proofErr w:type="spellEnd"/>
      <w:r w:rsidRPr="00DD7B5F">
        <w:rPr>
          <w:rFonts w:asciiTheme="majorHAnsi" w:hAnsiTheme="majorHAnsi" w:cstheme="majorHAnsi"/>
          <w:sz w:val="24"/>
          <w:szCs w:val="24"/>
        </w:rPr>
        <w:t xml:space="preserve"> three to six months after surgery depending on patient’s inflammation.</w:t>
      </w:r>
      <w:r w:rsidR="00E94347" w:rsidRPr="00DD7B5F">
        <w:rPr>
          <w:rFonts w:asciiTheme="majorHAnsi" w:hAnsiTheme="majorHAnsi" w:cstheme="majorHAnsi"/>
          <w:sz w:val="24"/>
          <w:szCs w:val="24"/>
        </w:rPr>
        <w:t xml:space="preserve"> Systemic steroid was administered as 125mg methylprednisolone surgery day, 2mg betamethasone for two days, 1mg betamethasone for one month with tapering. Because </w:t>
      </w:r>
      <w:r w:rsidR="00991AE4" w:rsidRPr="00DD7B5F">
        <w:rPr>
          <w:rFonts w:asciiTheme="majorHAnsi" w:hAnsiTheme="majorHAnsi" w:cstheme="majorHAnsi"/>
          <w:sz w:val="24"/>
          <w:szCs w:val="24"/>
        </w:rPr>
        <w:t>some</w:t>
      </w:r>
      <w:r w:rsidR="00E94347" w:rsidRPr="00DD7B5F">
        <w:rPr>
          <w:rFonts w:asciiTheme="majorHAnsi" w:hAnsiTheme="majorHAnsi" w:cstheme="majorHAnsi"/>
          <w:sz w:val="24"/>
          <w:szCs w:val="24"/>
        </w:rPr>
        <w:t xml:space="preserve"> patients were complicated with </w:t>
      </w:r>
      <w:r w:rsidR="00E94347" w:rsidRPr="00DD7B5F">
        <w:rPr>
          <w:rFonts w:asciiTheme="majorHAnsi" w:hAnsiTheme="majorHAnsi" w:cstheme="majorHAnsi"/>
          <w:sz w:val="24"/>
          <w:szCs w:val="24"/>
        </w:rPr>
        <w:lastRenderedPageBreak/>
        <w:t>severe dry eye, artificial tears were also used to promote wound healing according to patient’s condition.</w:t>
      </w:r>
    </w:p>
    <w:p w14:paraId="50B2BA02" w14:textId="77777777" w:rsidR="00AE0132" w:rsidRPr="00DD7B5F" w:rsidRDefault="00AE0132" w:rsidP="00FC1D74">
      <w:pPr>
        <w:spacing w:line="480" w:lineRule="auto"/>
        <w:jc w:val="left"/>
        <w:rPr>
          <w:rFonts w:asciiTheme="majorHAnsi" w:hAnsiTheme="majorHAnsi" w:cstheme="majorHAnsi"/>
          <w:sz w:val="24"/>
          <w:szCs w:val="24"/>
        </w:rPr>
      </w:pPr>
    </w:p>
    <w:p w14:paraId="7396BC02" w14:textId="77777777" w:rsidR="009750AA" w:rsidRPr="00DD7B5F" w:rsidRDefault="009750AA" w:rsidP="00FC1D74">
      <w:pPr>
        <w:spacing w:line="480" w:lineRule="auto"/>
        <w:jc w:val="left"/>
        <w:rPr>
          <w:rFonts w:asciiTheme="majorHAnsi" w:hAnsiTheme="majorHAnsi" w:cstheme="majorHAnsi"/>
          <w:b/>
          <w:sz w:val="24"/>
          <w:szCs w:val="24"/>
        </w:rPr>
      </w:pPr>
      <w:r w:rsidRPr="00DD7B5F">
        <w:rPr>
          <w:rFonts w:asciiTheme="majorHAnsi" w:hAnsiTheme="majorHAnsi" w:cstheme="majorHAnsi"/>
          <w:b/>
          <w:sz w:val="24"/>
          <w:szCs w:val="24"/>
        </w:rPr>
        <w:t>Results</w:t>
      </w:r>
    </w:p>
    <w:p w14:paraId="78B79E65" w14:textId="77777777" w:rsidR="00A57819" w:rsidRPr="00DD7B5F" w:rsidRDefault="00A57819" w:rsidP="00FC1D74">
      <w:pPr>
        <w:spacing w:line="480" w:lineRule="auto"/>
        <w:jc w:val="left"/>
        <w:rPr>
          <w:rFonts w:asciiTheme="majorHAnsi" w:hAnsiTheme="majorHAnsi" w:cstheme="majorHAnsi"/>
          <w:b/>
          <w:sz w:val="24"/>
          <w:szCs w:val="24"/>
        </w:rPr>
      </w:pPr>
      <w:r w:rsidRPr="00DD7B5F">
        <w:rPr>
          <w:rFonts w:asciiTheme="majorHAnsi" w:hAnsiTheme="majorHAnsi" w:cstheme="majorHAnsi"/>
          <w:b/>
          <w:sz w:val="24"/>
          <w:szCs w:val="24"/>
        </w:rPr>
        <w:t>Characteristics of the patients</w:t>
      </w:r>
    </w:p>
    <w:p w14:paraId="37448AB1" w14:textId="23F2D295" w:rsidR="008761C2" w:rsidRPr="00DD7B5F" w:rsidRDefault="008761C2" w:rsidP="00D0735A">
      <w:pPr>
        <w:spacing w:line="480" w:lineRule="auto"/>
        <w:ind w:firstLine="840"/>
        <w:jc w:val="left"/>
        <w:rPr>
          <w:rFonts w:asciiTheme="majorHAnsi" w:hAnsiTheme="majorHAnsi" w:cstheme="majorHAnsi"/>
          <w:sz w:val="24"/>
          <w:szCs w:val="24"/>
        </w:rPr>
      </w:pPr>
      <w:r w:rsidRPr="00DD7B5F">
        <w:rPr>
          <w:rFonts w:asciiTheme="majorHAnsi" w:hAnsiTheme="majorHAnsi" w:cstheme="majorHAnsi"/>
          <w:sz w:val="24"/>
          <w:szCs w:val="24"/>
        </w:rPr>
        <w:t>26 eyes of 26 patients were asses</w:t>
      </w:r>
      <w:r w:rsidR="0063656B" w:rsidRPr="00DD7B5F">
        <w:rPr>
          <w:rFonts w:asciiTheme="majorHAnsi" w:hAnsiTheme="majorHAnsi" w:cstheme="majorHAnsi"/>
          <w:sz w:val="24"/>
          <w:szCs w:val="24"/>
        </w:rPr>
        <w:t xml:space="preserve">sed for eligibility. </w:t>
      </w:r>
      <w:r w:rsidR="00BD6BA8" w:rsidRPr="00DD7B5F">
        <w:rPr>
          <w:rFonts w:asciiTheme="majorHAnsi" w:hAnsiTheme="majorHAnsi" w:cstheme="majorHAnsi"/>
          <w:sz w:val="24"/>
          <w:szCs w:val="24"/>
        </w:rPr>
        <w:t>However, three</w:t>
      </w:r>
      <w:r w:rsidRPr="00DD7B5F">
        <w:rPr>
          <w:rFonts w:asciiTheme="majorHAnsi" w:hAnsiTheme="majorHAnsi" w:cstheme="majorHAnsi"/>
          <w:sz w:val="24"/>
          <w:szCs w:val="24"/>
        </w:rPr>
        <w:t xml:space="preserve"> patients were excluded before biopsy</w:t>
      </w:r>
      <w:r w:rsidR="00BD6BA8" w:rsidRPr="00DD7B5F">
        <w:rPr>
          <w:rFonts w:asciiTheme="majorHAnsi" w:hAnsiTheme="majorHAnsi" w:cstheme="majorHAnsi"/>
          <w:sz w:val="24"/>
          <w:szCs w:val="24"/>
        </w:rPr>
        <w:t>: one was positive for HTLV-1</w:t>
      </w:r>
      <w:r w:rsidR="00A12FBE" w:rsidRPr="00DD7B5F">
        <w:rPr>
          <w:rFonts w:asciiTheme="majorHAnsi" w:hAnsiTheme="majorHAnsi" w:cstheme="majorHAnsi"/>
          <w:sz w:val="24"/>
          <w:szCs w:val="24"/>
        </w:rPr>
        <w:t xml:space="preserve"> (exclusion criteria)</w:t>
      </w:r>
      <w:r w:rsidR="00BD6BA8" w:rsidRPr="00DD7B5F">
        <w:rPr>
          <w:rFonts w:asciiTheme="majorHAnsi" w:hAnsiTheme="majorHAnsi" w:cstheme="majorHAnsi"/>
          <w:sz w:val="24"/>
          <w:szCs w:val="24"/>
        </w:rPr>
        <w:t xml:space="preserve">, one withdrew the consent, and one </w:t>
      </w:r>
      <w:r w:rsidR="00A12FBE" w:rsidRPr="00DD7B5F">
        <w:rPr>
          <w:rFonts w:asciiTheme="majorHAnsi" w:hAnsiTheme="majorHAnsi" w:cstheme="majorHAnsi"/>
          <w:sz w:val="24"/>
          <w:szCs w:val="24"/>
        </w:rPr>
        <w:t xml:space="preserve">discontinued because of </w:t>
      </w:r>
      <w:r w:rsidR="00BD6BA8" w:rsidRPr="00DD7B5F">
        <w:rPr>
          <w:rFonts w:asciiTheme="majorHAnsi" w:hAnsiTheme="majorHAnsi" w:cstheme="majorHAnsi"/>
          <w:sz w:val="24"/>
          <w:szCs w:val="24"/>
        </w:rPr>
        <w:t>severe systemic complication</w:t>
      </w:r>
      <w:r w:rsidR="00A12FBE" w:rsidRPr="00DD7B5F">
        <w:rPr>
          <w:rFonts w:asciiTheme="majorHAnsi" w:hAnsiTheme="majorHAnsi" w:cstheme="majorHAnsi"/>
          <w:sz w:val="24"/>
          <w:szCs w:val="24"/>
        </w:rPr>
        <w:t xml:space="preserve">. Additionally, </w:t>
      </w:r>
      <w:r w:rsidR="00110ED0" w:rsidRPr="00DD7B5F">
        <w:rPr>
          <w:rFonts w:asciiTheme="majorHAnsi" w:hAnsiTheme="majorHAnsi" w:cstheme="majorHAnsi"/>
          <w:sz w:val="24"/>
          <w:szCs w:val="24"/>
        </w:rPr>
        <w:t xml:space="preserve">seeded cells from one patient did not grow enough for evaluation based on shipment criteria two times. Therefore, the </w:t>
      </w:r>
      <w:r w:rsidR="000753A3">
        <w:rPr>
          <w:rFonts w:asciiTheme="majorHAnsi" w:hAnsiTheme="majorHAnsi" w:cstheme="majorHAnsi"/>
          <w:sz w:val="24"/>
          <w:szCs w:val="24"/>
        </w:rPr>
        <w:t>study</w:t>
      </w:r>
      <w:r w:rsidR="00110ED0" w:rsidRPr="00DD7B5F">
        <w:rPr>
          <w:rFonts w:asciiTheme="majorHAnsi" w:hAnsiTheme="majorHAnsi" w:cstheme="majorHAnsi"/>
          <w:sz w:val="24"/>
          <w:szCs w:val="24"/>
        </w:rPr>
        <w:t xml:space="preserve"> for the patient was terminated. </w:t>
      </w:r>
      <w:r w:rsidRPr="00DD7B5F">
        <w:rPr>
          <w:rFonts w:asciiTheme="majorHAnsi" w:hAnsiTheme="majorHAnsi" w:cstheme="majorHAnsi"/>
          <w:sz w:val="24"/>
          <w:szCs w:val="24"/>
        </w:rPr>
        <w:t xml:space="preserve">Thus, 22 eyes of 22 patients with </w:t>
      </w:r>
      <w:r w:rsidR="00110ED0" w:rsidRPr="00DD7B5F">
        <w:rPr>
          <w:rFonts w:asciiTheme="majorHAnsi" w:hAnsiTheme="majorHAnsi" w:cstheme="majorHAnsi"/>
          <w:sz w:val="24"/>
          <w:szCs w:val="24"/>
        </w:rPr>
        <w:t xml:space="preserve">LSCD of </w:t>
      </w:r>
      <w:r w:rsidR="00A12FBE" w:rsidRPr="00DD7B5F">
        <w:rPr>
          <w:rFonts w:asciiTheme="majorHAnsi" w:hAnsiTheme="majorHAnsi" w:cstheme="majorHAnsi"/>
          <w:sz w:val="24"/>
          <w:szCs w:val="24"/>
        </w:rPr>
        <w:t>stage III</w:t>
      </w:r>
      <w:r w:rsidRPr="00DD7B5F">
        <w:rPr>
          <w:rFonts w:asciiTheme="majorHAnsi" w:hAnsiTheme="majorHAnsi" w:cstheme="majorHAnsi"/>
          <w:sz w:val="24"/>
          <w:szCs w:val="24"/>
        </w:rPr>
        <w:t xml:space="preserve"> received COMET in this </w:t>
      </w:r>
      <w:r w:rsidR="00110ED0" w:rsidRPr="00DD7B5F">
        <w:rPr>
          <w:rFonts w:asciiTheme="majorHAnsi" w:hAnsiTheme="majorHAnsi" w:cstheme="majorHAnsi"/>
          <w:sz w:val="24"/>
          <w:szCs w:val="24"/>
        </w:rPr>
        <w:t xml:space="preserve">clinical </w:t>
      </w:r>
      <w:r w:rsidR="000753A3">
        <w:rPr>
          <w:rFonts w:asciiTheme="majorHAnsi" w:hAnsiTheme="majorHAnsi" w:cstheme="majorHAnsi"/>
          <w:sz w:val="24"/>
          <w:szCs w:val="24"/>
        </w:rPr>
        <w:t>study</w:t>
      </w:r>
      <w:r w:rsidRPr="00DD7B5F">
        <w:rPr>
          <w:rFonts w:asciiTheme="majorHAnsi" w:hAnsiTheme="majorHAnsi" w:cstheme="majorHAnsi"/>
          <w:sz w:val="24"/>
          <w:szCs w:val="24"/>
        </w:rPr>
        <w:t xml:space="preserve">. Eight patients were enrolled in Osaka University hospital, six in Tohoku University hospital, four </w:t>
      </w:r>
      <w:r w:rsidR="004014CE" w:rsidRPr="00DD7B5F">
        <w:rPr>
          <w:rFonts w:asciiTheme="majorHAnsi" w:hAnsiTheme="majorHAnsi" w:cstheme="majorHAnsi"/>
          <w:sz w:val="24"/>
          <w:szCs w:val="24"/>
        </w:rPr>
        <w:t xml:space="preserve">each </w:t>
      </w:r>
      <w:r w:rsidRPr="00DD7B5F">
        <w:rPr>
          <w:rFonts w:asciiTheme="majorHAnsi" w:hAnsiTheme="majorHAnsi" w:cstheme="majorHAnsi"/>
          <w:sz w:val="24"/>
          <w:szCs w:val="24"/>
        </w:rPr>
        <w:t>in Ehime University hospital</w:t>
      </w:r>
      <w:r w:rsidR="004014CE" w:rsidRPr="00DD7B5F">
        <w:rPr>
          <w:rFonts w:asciiTheme="majorHAnsi" w:hAnsiTheme="majorHAnsi" w:cstheme="majorHAnsi"/>
          <w:sz w:val="24"/>
          <w:szCs w:val="24"/>
        </w:rPr>
        <w:t xml:space="preserve"> and</w:t>
      </w:r>
      <w:r w:rsidR="00401E3A" w:rsidRPr="00DD7B5F">
        <w:rPr>
          <w:rFonts w:asciiTheme="majorHAnsi" w:hAnsiTheme="majorHAnsi" w:cstheme="majorHAnsi"/>
          <w:sz w:val="24"/>
          <w:szCs w:val="24"/>
        </w:rPr>
        <w:t xml:space="preserve"> Tokyo University hospital.</w:t>
      </w:r>
    </w:p>
    <w:p w14:paraId="5B8987D5" w14:textId="7B941295" w:rsidR="00EA1B8B" w:rsidRPr="00DD7B5F" w:rsidRDefault="00A57819" w:rsidP="00D0735A">
      <w:pPr>
        <w:spacing w:line="480" w:lineRule="auto"/>
        <w:ind w:firstLine="840"/>
        <w:rPr>
          <w:rFonts w:asciiTheme="majorHAnsi" w:hAnsiTheme="majorHAnsi" w:cstheme="majorHAnsi"/>
          <w:sz w:val="24"/>
          <w:szCs w:val="24"/>
        </w:rPr>
      </w:pPr>
      <w:r w:rsidRPr="00DD7B5F">
        <w:rPr>
          <w:rFonts w:asciiTheme="majorHAnsi" w:hAnsiTheme="majorHAnsi" w:cstheme="majorHAnsi"/>
          <w:sz w:val="24"/>
          <w:szCs w:val="24"/>
        </w:rPr>
        <w:t>The mean age of the enrolled patients was 55.1±13.6 years (Median: 52, range from 33 to 88). 13 males and 9 females were included.</w:t>
      </w:r>
      <w:r w:rsidR="008761C2" w:rsidRPr="00DD7B5F">
        <w:rPr>
          <w:rFonts w:asciiTheme="majorHAnsi" w:hAnsiTheme="majorHAnsi" w:cstheme="majorHAnsi"/>
          <w:sz w:val="24"/>
          <w:szCs w:val="24"/>
        </w:rPr>
        <w:t xml:space="preserve"> </w:t>
      </w:r>
      <w:r w:rsidR="001B48E6" w:rsidRPr="00DD7B5F">
        <w:rPr>
          <w:rFonts w:asciiTheme="majorHAnsi" w:hAnsiTheme="majorHAnsi" w:cstheme="majorHAnsi"/>
          <w:sz w:val="24"/>
          <w:szCs w:val="24"/>
        </w:rPr>
        <w:t xml:space="preserve">LSCD was caused by chemical burns in 8 patients (7 alkali and 1 acid), Stevens-Johnson syndrome in 5, ocular cicatricial pemphigoid in 2, thermal burn in 2, idiopathic in 2, graft versus host disease in 1, </w:t>
      </w:r>
      <w:r w:rsidR="000213B5" w:rsidRPr="00DD7B5F">
        <w:rPr>
          <w:rFonts w:asciiTheme="majorHAnsi" w:hAnsiTheme="majorHAnsi" w:cstheme="majorHAnsi"/>
          <w:sz w:val="24"/>
          <w:szCs w:val="24"/>
        </w:rPr>
        <w:t>S</w:t>
      </w:r>
      <w:r w:rsidR="001B48E6" w:rsidRPr="00DD7B5F">
        <w:rPr>
          <w:rFonts w:asciiTheme="majorHAnsi" w:hAnsiTheme="majorHAnsi" w:cstheme="majorHAnsi"/>
          <w:sz w:val="24"/>
          <w:szCs w:val="24"/>
        </w:rPr>
        <w:t xml:space="preserve">jogren syndrome in 1, aniridia in 1. </w:t>
      </w:r>
      <w:r w:rsidR="00AC1AAD" w:rsidRPr="00DD7B5F">
        <w:rPr>
          <w:rFonts w:asciiTheme="majorHAnsi" w:hAnsiTheme="majorHAnsi" w:cstheme="majorHAnsi"/>
          <w:sz w:val="24"/>
          <w:szCs w:val="24"/>
        </w:rPr>
        <w:t xml:space="preserve">The mean value of </w:t>
      </w:r>
      <w:r w:rsidR="00396B53" w:rsidRPr="00DD7B5F">
        <w:rPr>
          <w:rFonts w:asciiTheme="majorHAnsi" w:hAnsiTheme="majorHAnsi" w:cstheme="majorHAnsi"/>
          <w:sz w:val="24"/>
          <w:szCs w:val="24"/>
        </w:rPr>
        <w:t>S</w:t>
      </w:r>
      <w:r w:rsidR="00AC1AAD" w:rsidRPr="00DD7B5F">
        <w:rPr>
          <w:rFonts w:asciiTheme="majorHAnsi" w:hAnsiTheme="majorHAnsi" w:cstheme="majorHAnsi"/>
          <w:sz w:val="24"/>
          <w:szCs w:val="24"/>
        </w:rPr>
        <w:t xml:space="preserve">chirmer’s test was </w:t>
      </w:r>
      <w:r w:rsidR="00396B53" w:rsidRPr="00DD7B5F">
        <w:rPr>
          <w:rFonts w:asciiTheme="majorHAnsi" w:hAnsiTheme="majorHAnsi" w:cstheme="majorHAnsi"/>
          <w:sz w:val="24"/>
          <w:szCs w:val="24"/>
        </w:rPr>
        <w:t>12.3±9.2mm</w:t>
      </w:r>
      <w:r w:rsidR="00110ED0" w:rsidRPr="00DD7B5F">
        <w:rPr>
          <w:rFonts w:asciiTheme="majorHAnsi" w:hAnsiTheme="majorHAnsi" w:cstheme="majorHAnsi"/>
          <w:sz w:val="24"/>
          <w:szCs w:val="24"/>
        </w:rPr>
        <w:t xml:space="preserve"> at</w:t>
      </w:r>
      <w:r w:rsidR="00AC1AAD" w:rsidRPr="00DD7B5F">
        <w:rPr>
          <w:rFonts w:asciiTheme="majorHAnsi" w:hAnsiTheme="majorHAnsi" w:cstheme="majorHAnsi"/>
          <w:sz w:val="24"/>
          <w:szCs w:val="24"/>
        </w:rPr>
        <w:t xml:space="preserve"> 5 minutes.</w:t>
      </w:r>
      <w:r w:rsidR="00EA1B8B" w:rsidRPr="00DD7B5F">
        <w:rPr>
          <w:rFonts w:asciiTheme="majorHAnsi" w:hAnsiTheme="majorHAnsi" w:cstheme="majorHAnsi"/>
          <w:sz w:val="24"/>
          <w:szCs w:val="24"/>
        </w:rPr>
        <w:t xml:space="preserve"> Eight patients had a history of previous </w:t>
      </w:r>
      <w:r w:rsidR="00317E4E" w:rsidRPr="00DD7B5F">
        <w:rPr>
          <w:rFonts w:asciiTheme="majorHAnsi" w:hAnsiTheme="majorHAnsi" w:cstheme="majorHAnsi"/>
          <w:sz w:val="24"/>
          <w:szCs w:val="24"/>
        </w:rPr>
        <w:t xml:space="preserve">allogeneic </w:t>
      </w:r>
      <w:r w:rsidR="0089655F" w:rsidRPr="00DD7B5F">
        <w:rPr>
          <w:rFonts w:asciiTheme="majorHAnsi" w:hAnsiTheme="majorHAnsi" w:cstheme="majorHAnsi"/>
          <w:sz w:val="24"/>
          <w:szCs w:val="24"/>
        </w:rPr>
        <w:t>limbal transplantation</w:t>
      </w:r>
      <w:r w:rsidR="00EA1B8B" w:rsidRPr="00DD7B5F">
        <w:rPr>
          <w:rFonts w:asciiTheme="majorHAnsi" w:hAnsiTheme="majorHAnsi" w:cstheme="majorHAnsi"/>
          <w:sz w:val="24"/>
          <w:szCs w:val="24"/>
        </w:rPr>
        <w:t>, but all failed and returned to LSCD.</w:t>
      </w:r>
    </w:p>
    <w:p w14:paraId="462CE6EC" w14:textId="77777777" w:rsidR="00A57819" w:rsidRPr="00DD7B5F" w:rsidRDefault="00A57819" w:rsidP="00FC1D74">
      <w:pPr>
        <w:spacing w:line="480" w:lineRule="auto"/>
        <w:jc w:val="left"/>
        <w:rPr>
          <w:rFonts w:asciiTheme="majorHAnsi" w:hAnsiTheme="majorHAnsi" w:cstheme="majorHAnsi"/>
          <w:b/>
          <w:sz w:val="24"/>
          <w:szCs w:val="24"/>
        </w:rPr>
      </w:pPr>
    </w:p>
    <w:p w14:paraId="43A3BED4" w14:textId="77777777" w:rsidR="00A51DE3" w:rsidRPr="00DD7B5F" w:rsidRDefault="00A51DE3" w:rsidP="00FC1D74">
      <w:pPr>
        <w:spacing w:line="480" w:lineRule="auto"/>
        <w:jc w:val="left"/>
        <w:rPr>
          <w:rFonts w:asciiTheme="majorHAnsi" w:hAnsiTheme="majorHAnsi" w:cstheme="majorHAnsi"/>
          <w:b/>
          <w:sz w:val="24"/>
          <w:szCs w:val="24"/>
        </w:rPr>
      </w:pPr>
      <w:r w:rsidRPr="00DD7B5F">
        <w:rPr>
          <w:rFonts w:asciiTheme="majorHAnsi" w:hAnsiTheme="majorHAnsi" w:cstheme="majorHAnsi"/>
          <w:b/>
          <w:sz w:val="24"/>
          <w:szCs w:val="24"/>
        </w:rPr>
        <w:t xml:space="preserve">Cultivation </w:t>
      </w:r>
      <w:r w:rsidR="0036119E" w:rsidRPr="00DD7B5F">
        <w:rPr>
          <w:rFonts w:asciiTheme="majorHAnsi" w:hAnsiTheme="majorHAnsi" w:cstheme="majorHAnsi"/>
          <w:b/>
          <w:sz w:val="24"/>
          <w:szCs w:val="24"/>
        </w:rPr>
        <w:t xml:space="preserve">and transplantation </w:t>
      </w:r>
      <w:r w:rsidRPr="00DD7B5F">
        <w:rPr>
          <w:rFonts w:asciiTheme="majorHAnsi" w:hAnsiTheme="majorHAnsi" w:cstheme="majorHAnsi"/>
          <w:b/>
          <w:sz w:val="24"/>
          <w:szCs w:val="24"/>
        </w:rPr>
        <w:t>of oral mucosal epithelial cell sheet</w:t>
      </w:r>
    </w:p>
    <w:p w14:paraId="7BDCB5B6" w14:textId="73E42152" w:rsidR="00472AFD" w:rsidRPr="00DD7B5F" w:rsidRDefault="00D91882" w:rsidP="00C55FD5">
      <w:pPr>
        <w:spacing w:line="480" w:lineRule="auto"/>
        <w:ind w:firstLine="840"/>
        <w:jc w:val="left"/>
        <w:rPr>
          <w:rFonts w:asciiTheme="majorHAnsi" w:hAnsiTheme="majorHAnsi" w:cstheme="majorHAnsi"/>
          <w:sz w:val="24"/>
          <w:szCs w:val="24"/>
        </w:rPr>
      </w:pPr>
      <w:r w:rsidRPr="00DD7B5F">
        <w:rPr>
          <w:rFonts w:asciiTheme="majorHAnsi" w:hAnsiTheme="majorHAnsi" w:cstheme="majorHAnsi"/>
          <w:sz w:val="24"/>
          <w:szCs w:val="24"/>
        </w:rPr>
        <w:lastRenderedPageBreak/>
        <w:t xml:space="preserve">Oral mucosal biopsy was obtained from </w:t>
      </w:r>
      <w:r w:rsidR="00AB7AF7" w:rsidRPr="00DD7B5F">
        <w:rPr>
          <w:rFonts w:asciiTheme="majorHAnsi" w:hAnsiTheme="majorHAnsi" w:cstheme="majorHAnsi"/>
          <w:sz w:val="24"/>
          <w:szCs w:val="24"/>
        </w:rPr>
        <w:t>2</w:t>
      </w:r>
      <w:r w:rsidRPr="00DD7B5F">
        <w:rPr>
          <w:rFonts w:asciiTheme="majorHAnsi" w:hAnsiTheme="majorHAnsi" w:cstheme="majorHAnsi"/>
          <w:sz w:val="24"/>
          <w:szCs w:val="24"/>
        </w:rPr>
        <w:t>3</w:t>
      </w:r>
      <w:r w:rsidR="00AB7AF7" w:rsidRPr="00DD7B5F">
        <w:rPr>
          <w:rFonts w:asciiTheme="majorHAnsi" w:hAnsiTheme="majorHAnsi" w:cstheme="majorHAnsi"/>
          <w:sz w:val="24"/>
          <w:szCs w:val="24"/>
        </w:rPr>
        <w:t xml:space="preserve"> </w:t>
      </w:r>
      <w:r w:rsidRPr="00DD7B5F">
        <w:rPr>
          <w:rFonts w:asciiTheme="majorHAnsi" w:hAnsiTheme="majorHAnsi" w:cstheme="majorHAnsi"/>
          <w:sz w:val="24"/>
          <w:szCs w:val="24"/>
        </w:rPr>
        <w:t xml:space="preserve">patients. </w:t>
      </w:r>
      <w:r w:rsidR="00110ED0" w:rsidRPr="00DD7B5F">
        <w:rPr>
          <w:rFonts w:asciiTheme="majorHAnsi" w:hAnsiTheme="majorHAnsi" w:cstheme="majorHAnsi"/>
          <w:sz w:val="24"/>
          <w:szCs w:val="24"/>
        </w:rPr>
        <w:t>S</w:t>
      </w:r>
      <w:r w:rsidR="0036119E" w:rsidRPr="00DD7B5F">
        <w:rPr>
          <w:rFonts w:asciiTheme="majorHAnsi" w:hAnsiTheme="majorHAnsi" w:cstheme="majorHAnsi"/>
          <w:sz w:val="24"/>
          <w:szCs w:val="24"/>
        </w:rPr>
        <w:t>eeded</w:t>
      </w:r>
      <w:r w:rsidRPr="00DD7B5F">
        <w:rPr>
          <w:rFonts w:asciiTheme="majorHAnsi" w:hAnsiTheme="majorHAnsi" w:cstheme="majorHAnsi"/>
          <w:sz w:val="24"/>
          <w:szCs w:val="24"/>
        </w:rPr>
        <w:t xml:space="preserve"> cells from one patient did not </w:t>
      </w:r>
      <w:r w:rsidR="0036119E" w:rsidRPr="00DD7B5F">
        <w:rPr>
          <w:rFonts w:asciiTheme="majorHAnsi" w:hAnsiTheme="majorHAnsi" w:cstheme="majorHAnsi"/>
          <w:sz w:val="24"/>
          <w:szCs w:val="24"/>
        </w:rPr>
        <w:t xml:space="preserve">grow enough for evaluation based on </w:t>
      </w:r>
      <w:r w:rsidRPr="00DD7B5F">
        <w:rPr>
          <w:rFonts w:asciiTheme="majorHAnsi" w:hAnsiTheme="majorHAnsi" w:cstheme="majorHAnsi"/>
          <w:sz w:val="24"/>
          <w:szCs w:val="24"/>
        </w:rPr>
        <w:t>shipment criteria</w:t>
      </w:r>
      <w:r w:rsidR="0025580B" w:rsidRPr="00DD7B5F">
        <w:rPr>
          <w:rFonts w:asciiTheme="majorHAnsi" w:hAnsiTheme="majorHAnsi" w:cstheme="majorHAnsi"/>
          <w:sz w:val="24"/>
          <w:szCs w:val="24"/>
        </w:rPr>
        <w:t xml:space="preserve"> two times</w:t>
      </w:r>
      <w:r w:rsidR="002341BB" w:rsidRPr="00DD7B5F">
        <w:rPr>
          <w:rFonts w:asciiTheme="majorHAnsi" w:hAnsiTheme="majorHAnsi" w:cstheme="majorHAnsi"/>
          <w:sz w:val="24"/>
          <w:szCs w:val="24"/>
        </w:rPr>
        <w:t>.</w:t>
      </w:r>
      <w:r w:rsidR="0025580B" w:rsidRPr="00DD7B5F">
        <w:rPr>
          <w:rFonts w:asciiTheme="majorHAnsi" w:hAnsiTheme="majorHAnsi" w:cstheme="majorHAnsi"/>
          <w:sz w:val="24"/>
          <w:szCs w:val="24"/>
        </w:rPr>
        <w:t xml:space="preserve"> </w:t>
      </w:r>
      <w:r w:rsidR="001331F7" w:rsidRPr="00DD7B5F">
        <w:rPr>
          <w:rFonts w:asciiTheme="majorHAnsi" w:hAnsiTheme="majorHAnsi" w:cstheme="majorHAnsi"/>
          <w:sz w:val="24"/>
          <w:szCs w:val="24"/>
        </w:rPr>
        <w:t>Although t</w:t>
      </w:r>
      <w:r w:rsidR="0025580B" w:rsidRPr="00DD7B5F">
        <w:rPr>
          <w:rFonts w:asciiTheme="majorHAnsi" w:hAnsiTheme="majorHAnsi" w:cstheme="majorHAnsi"/>
          <w:sz w:val="24"/>
          <w:szCs w:val="24"/>
        </w:rPr>
        <w:t xml:space="preserve">wo patients experienced biopsy </w:t>
      </w:r>
      <w:r w:rsidR="00E13AA7" w:rsidRPr="00DD7B5F">
        <w:rPr>
          <w:rFonts w:asciiTheme="majorHAnsi" w:hAnsiTheme="majorHAnsi" w:cstheme="majorHAnsi"/>
          <w:sz w:val="24"/>
          <w:szCs w:val="24"/>
        </w:rPr>
        <w:t xml:space="preserve">two times </w:t>
      </w:r>
      <w:r w:rsidR="0025580B" w:rsidRPr="00DD7B5F">
        <w:rPr>
          <w:rFonts w:asciiTheme="majorHAnsi" w:hAnsiTheme="majorHAnsi" w:cstheme="majorHAnsi"/>
          <w:sz w:val="24"/>
          <w:szCs w:val="24"/>
        </w:rPr>
        <w:t xml:space="preserve">because of </w:t>
      </w:r>
      <w:r w:rsidR="00002893" w:rsidRPr="00DD7B5F">
        <w:rPr>
          <w:rFonts w:asciiTheme="majorHAnsi" w:hAnsiTheme="majorHAnsi" w:cstheme="majorHAnsi"/>
          <w:sz w:val="24"/>
          <w:szCs w:val="24"/>
        </w:rPr>
        <w:t xml:space="preserve">contamination during cultivation </w:t>
      </w:r>
      <w:r w:rsidR="001331F7" w:rsidRPr="00DD7B5F">
        <w:rPr>
          <w:rFonts w:asciiTheme="majorHAnsi" w:hAnsiTheme="majorHAnsi" w:cstheme="majorHAnsi"/>
          <w:sz w:val="24"/>
          <w:szCs w:val="24"/>
        </w:rPr>
        <w:t>or</w:t>
      </w:r>
      <w:r w:rsidR="00002893" w:rsidRPr="00DD7B5F">
        <w:rPr>
          <w:rFonts w:asciiTheme="majorHAnsi" w:hAnsiTheme="majorHAnsi" w:cstheme="majorHAnsi"/>
          <w:sz w:val="24"/>
          <w:szCs w:val="24"/>
        </w:rPr>
        <w:t xml:space="preserve"> lack of fulfillment for shipment criteria, </w:t>
      </w:r>
      <w:r w:rsidR="00BF1272" w:rsidRPr="00DD7B5F">
        <w:rPr>
          <w:rFonts w:asciiTheme="majorHAnsi" w:hAnsiTheme="majorHAnsi" w:cstheme="majorHAnsi"/>
          <w:sz w:val="24"/>
          <w:szCs w:val="24"/>
        </w:rPr>
        <w:t>cultivated epithelial cell sheets were successfully obtained from the second biopsy</w:t>
      </w:r>
      <w:r w:rsidR="00002893" w:rsidRPr="00DD7B5F">
        <w:rPr>
          <w:rFonts w:asciiTheme="majorHAnsi" w:hAnsiTheme="majorHAnsi" w:cstheme="majorHAnsi"/>
          <w:sz w:val="24"/>
          <w:szCs w:val="24"/>
        </w:rPr>
        <w:t xml:space="preserve">. </w:t>
      </w:r>
      <w:r w:rsidR="0025580B" w:rsidRPr="00DD7B5F">
        <w:rPr>
          <w:rFonts w:asciiTheme="majorHAnsi" w:hAnsiTheme="majorHAnsi" w:cstheme="majorHAnsi"/>
          <w:sz w:val="24"/>
          <w:szCs w:val="24"/>
        </w:rPr>
        <w:t>Thus, cell sheets from 22 patients were successfully cultivated</w:t>
      </w:r>
      <w:r w:rsidR="00BF1272" w:rsidRPr="00DD7B5F">
        <w:rPr>
          <w:rFonts w:asciiTheme="majorHAnsi" w:hAnsiTheme="majorHAnsi" w:cstheme="majorHAnsi"/>
          <w:sz w:val="24"/>
          <w:szCs w:val="24"/>
        </w:rPr>
        <w:t>, and m</w:t>
      </w:r>
      <w:r w:rsidR="00C63075" w:rsidRPr="00DD7B5F">
        <w:rPr>
          <w:rFonts w:asciiTheme="majorHAnsi" w:hAnsiTheme="majorHAnsi" w:cstheme="majorHAnsi"/>
          <w:sz w:val="24"/>
          <w:szCs w:val="24"/>
        </w:rPr>
        <w:t xml:space="preserve">et </w:t>
      </w:r>
      <w:r w:rsidR="00823713" w:rsidRPr="00DD7B5F">
        <w:rPr>
          <w:rFonts w:asciiTheme="majorHAnsi" w:hAnsiTheme="majorHAnsi" w:cstheme="majorHAnsi"/>
          <w:sz w:val="24"/>
          <w:szCs w:val="24"/>
        </w:rPr>
        <w:t>defined shipment criteria for cultivated cell</w:t>
      </w:r>
      <w:r w:rsidR="00BF1272" w:rsidRPr="00DD7B5F">
        <w:rPr>
          <w:rFonts w:asciiTheme="majorHAnsi" w:hAnsiTheme="majorHAnsi" w:cstheme="majorHAnsi"/>
          <w:sz w:val="24"/>
          <w:szCs w:val="24"/>
        </w:rPr>
        <w:t>, and thus were</w:t>
      </w:r>
      <w:r w:rsidR="00C55FD5" w:rsidRPr="00DD7B5F">
        <w:rPr>
          <w:rFonts w:asciiTheme="majorHAnsi" w:hAnsiTheme="majorHAnsi" w:cstheme="majorHAnsi"/>
          <w:sz w:val="24"/>
          <w:szCs w:val="24"/>
        </w:rPr>
        <w:t xml:space="preserve"> </w:t>
      </w:r>
      <w:r w:rsidR="00823713" w:rsidRPr="00DD7B5F">
        <w:rPr>
          <w:rFonts w:asciiTheme="majorHAnsi" w:hAnsiTheme="majorHAnsi" w:cstheme="majorHAnsi"/>
          <w:sz w:val="24"/>
          <w:szCs w:val="24"/>
        </w:rPr>
        <w:t xml:space="preserve">used for transplantation. </w:t>
      </w:r>
      <w:r w:rsidR="00D236A0" w:rsidRPr="00DD7B5F">
        <w:rPr>
          <w:rFonts w:asciiTheme="majorHAnsi" w:hAnsiTheme="majorHAnsi" w:cstheme="majorHAnsi"/>
          <w:sz w:val="24"/>
          <w:szCs w:val="24"/>
        </w:rPr>
        <w:t>(</w:t>
      </w:r>
      <w:r w:rsidR="00FC155A" w:rsidRPr="00DD7B5F">
        <w:rPr>
          <w:rFonts w:asciiTheme="majorHAnsi" w:hAnsiTheme="majorHAnsi" w:cstheme="majorHAnsi"/>
          <w:sz w:val="24"/>
          <w:szCs w:val="24"/>
        </w:rPr>
        <w:t>S</w:t>
      </w:r>
      <w:r w:rsidR="007B3B09" w:rsidRPr="00DD7B5F">
        <w:rPr>
          <w:rFonts w:asciiTheme="majorHAnsi" w:hAnsiTheme="majorHAnsi" w:cstheme="majorHAnsi"/>
          <w:sz w:val="24"/>
          <w:szCs w:val="24"/>
        </w:rPr>
        <w:t xml:space="preserve">upplementary </w:t>
      </w:r>
      <w:r w:rsidR="00646DE5" w:rsidRPr="00DD7B5F">
        <w:rPr>
          <w:rFonts w:asciiTheme="majorHAnsi" w:hAnsiTheme="majorHAnsi" w:cstheme="majorHAnsi"/>
          <w:sz w:val="24"/>
          <w:szCs w:val="24"/>
        </w:rPr>
        <w:t xml:space="preserve">Table </w:t>
      </w:r>
      <w:r w:rsidR="00E13AA7" w:rsidRPr="00DD7B5F">
        <w:rPr>
          <w:rFonts w:asciiTheme="majorHAnsi" w:hAnsiTheme="majorHAnsi" w:cstheme="majorHAnsi"/>
          <w:sz w:val="24"/>
          <w:szCs w:val="24"/>
        </w:rPr>
        <w:t>2</w:t>
      </w:r>
      <w:r w:rsidR="00D236A0" w:rsidRPr="00DD7B5F">
        <w:rPr>
          <w:rFonts w:asciiTheme="majorHAnsi" w:hAnsiTheme="majorHAnsi" w:cstheme="majorHAnsi"/>
          <w:sz w:val="24"/>
          <w:szCs w:val="24"/>
        </w:rPr>
        <w:t>)</w:t>
      </w:r>
      <w:r w:rsidR="00AD7B69" w:rsidRPr="00DD7B5F">
        <w:rPr>
          <w:rFonts w:asciiTheme="majorHAnsi" w:hAnsiTheme="majorHAnsi" w:cstheme="majorHAnsi"/>
          <w:sz w:val="24"/>
          <w:szCs w:val="24"/>
        </w:rPr>
        <w:t xml:space="preserve"> 14 patients in Osaka and Tohoku University hospitals received cell sheets cultivated in their own institute, and 8 patients in Tokyo and Ehime University hospitals </w:t>
      </w:r>
      <w:r w:rsidR="00AE3656" w:rsidRPr="00DD7B5F">
        <w:rPr>
          <w:rFonts w:asciiTheme="majorHAnsi" w:hAnsiTheme="majorHAnsi" w:cstheme="majorHAnsi"/>
          <w:sz w:val="24"/>
          <w:szCs w:val="24"/>
        </w:rPr>
        <w:t xml:space="preserve">received cell sheets cultured in Osaka University hospital via transportation. </w:t>
      </w:r>
      <w:r w:rsidR="002D717C" w:rsidRPr="00DD7B5F">
        <w:rPr>
          <w:rFonts w:asciiTheme="majorHAnsi" w:hAnsiTheme="majorHAnsi" w:cstheme="majorHAnsi"/>
          <w:sz w:val="24"/>
          <w:szCs w:val="24"/>
        </w:rPr>
        <w:t xml:space="preserve">Temperature and air pressure were stable, and showed no abnormal rapid change that indicated breakage of container during transportation. </w:t>
      </w:r>
      <w:r w:rsidR="00AE3656" w:rsidRPr="00DD7B5F">
        <w:rPr>
          <w:rFonts w:asciiTheme="majorHAnsi" w:hAnsiTheme="majorHAnsi" w:cstheme="majorHAnsi"/>
          <w:sz w:val="24"/>
          <w:szCs w:val="24"/>
        </w:rPr>
        <w:t>All surgical procedures were successfully carried out.</w:t>
      </w:r>
      <w:r w:rsidR="008358EA" w:rsidRPr="00DD7B5F">
        <w:rPr>
          <w:rFonts w:asciiTheme="majorHAnsi" w:hAnsiTheme="majorHAnsi" w:cstheme="majorHAnsi"/>
          <w:sz w:val="24"/>
          <w:szCs w:val="24"/>
        </w:rPr>
        <w:t xml:space="preserve"> </w:t>
      </w:r>
      <w:r w:rsidR="002C29A0" w:rsidRPr="00DD7B5F">
        <w:rPr>
          <w:rFonts w:asciiTheme="majorHAnsi" w:hAnsiTheme="majorHAnsi" w:cstheme="majorHAnsi"/>
          <w:sz w:val="24"/>
          <w:szCs w:val="24"/>
        </w:rPr>
        <w:t>Eight</w:t>
      </w:r>
      <w:r w:rsidR="008358EA" w:rsidRPr="00DD7B5F">
        <w:rPr>
          <w:rFonts w:asciiTheme="majorHAnsi" w:hAnsiTheme="majorHAnsi" w:cstheme="majorHAnsi"/>
          <w:sz w:val="24"/>
          <w:szCs w:val="24"/>
        </w:rPr>
        <w:t xml:space="preserve"> eyes of 8 patients </w:t>
      </w:r>
      <w:r w:rsidR="00B63FCE" w:rsidRPr="00DD7B5F">
        <w:rPr>
          <w:rFonts w:asciiTheme="majorHAnsi" w:hAnsiTheme="majorHAnsi" w:cstheme="majorHAnsi"/>
          <w:sz w:val="24"/>
          <w:szCs w:val="24"/>
        </w:rPr>
        <w:t xml:space="preserve">with corneal stromal scarring </w:t>
      </w:r>
      <w:r w:rsidR="008358EA" w:rsidRPr="00DD7B5F">
        <w:rPr>
          <w:rFonts w:asciiTheme="majorHAnsi" w:hAnsiTheme="majorHAnsi" w:cstheme="majorHAnsi"/>
          <w:sz w:val="24"/>
          <w:szCs w:val="24"/>
        </w:rPr>
        <w:t>underwent keratoplasty</w:t>
      </w:r>
      <w:r w:rsidR="00B63FCE" w:rsidRPr="00DD7B5F">
        <w:rPr>
          <w:rFonts w:asciiTheme="majorHAnsi" w:hAnsiTheme="majorHAnsi" w:cstheme="majorHAnsi"/>
          <w:sz w:val="24"/>
          <w:szCs w:val="24"/>
        </w:rPr>
        <w:t xml:space="preserve"> to recover corneal transparency 12 to 24 months after COMET. </w:t>
      </w:r>
      <w:r w:rsidR="002C29A0" w:rsidRPr="00DD7B5F">
        <w:rPr>
          <w:rFonts w:asciiTheme="majorHAnsi" w:hAnsiTheme="majorHAnsi" w:cstheme="majorHAnsi"/>
          <w:sz w:val="24"/>
          <w:szCs w:val="24"/>
        </w:rPr>
        <w:t>Seven</w:t>
      </w:r>
      <w:r w:rsidR="00472AFD" w:rsidRPr="00DD7B5F">
        <w:rPr>
          <w:rFonts w:asciiTheme="majorHAnsi" w:hAnsiTheme="majorHAnsi" w:cstheme="majorHAnsi"/>
          <w:sz w:val="24"/>
          <w:szCs w:val="24"/>
        </w:rPr>
        <w:t xml:space="preserve"> patients </w:t>
      </w:r>
      <w:r w:rsidR="002C29A0" w:rsidRPr="00DD7B5F">
        <w:rPr>
          <w:rFonts w:asciiTheme="majorHAnsi" w:hAnsiTheme="majorHAnsi" w:cstheme="majorHAnsi"/>
          <w:sz w:val="24"/>
          <w:szCs w:val="24"/>
        </w:rPr>
        <w:t xml:space="preserve">underwent </w:t>
      </w:r>
      <w:r w:rsidR="00472AFD" w:rsidRPr="00DD7B5F">
        <w:rPr>
          <w:rFonts w:asciiTheme="majorHAnsi" w:hAnsiTheme="majorHAnsi" w:cstheme="majorHAnsi"/>
          <w:sz w:val="24"/>
          <w:szCs w:val="24"/>
        </w:rPr>
        <w:t>penetrating keratoplasty, and one underwent deep lamellar anterior keratoplasty.</w:t>
      </w:r>
    </w:p>
    <w:p w14:paraId="5D33FA21" w14:textId="77777777" w:rsidR="00472AFD" w:rsidRPr="00DD7B5F" w:rsidRDefault="00472AFD" w:rsidP="00D00EA8">
      <w:pPr>
        <w:spacing w:line="480" w:lineRule="auto"/>
        <w:rPr>
          <w:rFonts w:asciiTheme="majorHAnsi" w:hAnsiTheme="majorHAnsi" w:cstheme="majorHAnsi"/>
          <w:b/>
          <w:sz w:val="24"/>
          <w:szCs w:val="24"/>
        </w:rPr>
      </w:pPr>
    </w:p>
    <w:p w14:paraId="7F855B0B" w14:textId="6C19F19C" w:rsidR="00E80E8B" w:rsidRPr="00DD7B5F" w:rsidRDefault="00E80E8B" w:rsidP="00D00EA8">
      <w:pPr>
        <w:spacing w:line="480" w:lineRule="auto"/>
        <w:rPr>
          <w:rFonts w:asciiTheme="majorHAnsi" w:hAnsiTheme="majorHAnsi" w:cstheme="majorHAnsi"/>
          <w:b/>
          <w:sz w:val="24"/>
          <w:szCs w:val="24"/>
        </w:rPr>
      </w:pPr>
      <w:r w:rsidRPr="00DD7B5F">
        <w:rPr>
          <w:rFonts w:asciiTheme="majorHAnsi" w:hAnsiTheme="majorHAnsi" w:cstheme="majorHAnsi"/>
          <w:b/>
          <w:sz w:val="24"/>
          <w:szCs w:val="24"/>
        </w:rPr>
        <w:t>Endpoints for efficacy and safety</w:t>
      </w:r>
    </w:p>
    <w:p w14:paraId="584EB668" w14:textId="2AE9EE71" w:rsidR="00AE3656" w:rsidRPr="00DD7B5F" w:rsidRDefault="0092065D" w:rsidP="00FC155A">
      <w:pPr>
        <w:spacing w:line="480" w:lineRule="auto"/>
        <w:ind w:firstLine="840"/>
        <w:rPr>
          <w:rFonts w:asciiTheme="majorHAnsi" w:hAnsiTheme="majorHAnsi" w:cstheme="majorHAnsi"/>
          <w:sz w:val="24"/>
          <w:szCs w:val="24"/>
        </w:rPr>
      </w:pPr>
      <w:r w:rsidRPr="00DD7B5F">
        <w:rPr>
          <w:rFonts w:asciiTheme="majorHAnsi" w:hAnsiTheme="majorHAnsi" w:cstheme="majorHAnsi"/>
          <w:sz w:val="24"/>
          <w:szCs w:val="24"/>
        </w:rPr>
        <w:t>Primary endpoint, o</w:t>
      </w:r>
      <w:r w:rsidR="00F16F45" w:rsidRPr="00DD7B5F">
        <w:rPr>
          <w:rFonts w:asciiTheme="majorHAnsi" w:hAnsiTheme="majorHAnsi" w:cstheme="majorHAnsi"/>
          <w:sz w:val="24"/>
          <w:szCs w:val="24"/>
        </w:rPr>
        <w:t xml:space="preserve">cular surface reconstruction </w:t>
      </w:r>
      <w:r w:rsidR="00A17F17" w:rsidRPr="00DD7B5F">
        <w:rPr>
          <w:rFonts w:asciiTheme="majorHAnsi" w:hAnsiTheme="majorHAnsi" w:cstheme="majorHAnsi"/>
          <w:sz w:val="24"/>
          <w:szCs w:val="24"/>
        </w:rPr>
        <w:t xml:space="preserve">one year after COMET </w:t>
      </w:r>
      <w:r w:rsidR="00F16F45" w:rsidRPr="00DD7B5F">
        <w:rPr>
          <w:rFonts w:asciiTheme="majorHAnsi" w:hAnsiTheme="majorHAnsi" w:cstheme="majorHAnsi"/>
          <w:sz w:val="24"/>
          <w:szCs w:val="24"/>
        </w:rPr>
        <w:t xml:space="preserve">achieved in all of 22 eyes (85-100%; </w:t>
      </w:r>
      <w:r w:rsidR="00A17F17" w:rsidRPr="00DD7B5F">
        <w:rPr>
          <w:rFonts w:asciiTheme="majorHAnsi" w:hAnsiTheme="majorHAnsi" w:cstheme="majorHAnsi"/>
          <w:sz w:val="24"/>
          <w:szCs w:val="24"/>
        </w:rPr>
        <w:t>95% confidence interval</w:t>
      </w:r>
      <w:r w:rsidR="00F16F45" w:rsidRPr="00DD7B5F">
        <w:rPr>
          <w:rFonts w:asciiTheme="majorHAnsi" w:hAnsiTheme="majorHAnsi" w:cstheme="majorHAnsi"/>
          <w:sz w:val="24"/>
          <w:szCs w:val="24"/>
        </w:rPr>
        <w:t xml:space="preserve">). </w:t>
      </w:r>
      <w:r w:rsidR="00A17F17" w:rsidRPr="00DD7B5F">
        <w:rPr>
          <w:rFonts w:asciiTheme="majorHAnsi" w:hAnsiTheme="majorHAnsi" w:cstheme="majorHAnsi"/>
          <w:sz w:val="24"/>
          <w:szCs w:val="24"/>
        </w:rPr>
        <w:t>20 eyes</w:t>
      </w:r>
      <w:r w:rsidRPr="00DD7B5F">
        <w:rPr>
          <w:rFonts w:asciiTheme="majorHAnsi" w:hAnsiTheme="majorHAnsi" w:cstheme="majorHAnsi"/>
          <w:sz w:val="24"/>
          <w:szCs w:val="24"/>
        </w:rPr>
        <w:t xml:space="preserve"> (90.9%)</w:t>
      </w:r>
      <w:r w:rsidR="00A17F17" w:rsidRPr="00DD7B5F">
        <w:rPr>
          <w:rFonts w:asciiTheme="majorHAnsi" w:hAnsiTheme="majorHAnsi" w:cstheme="majorHAnsi"/>
          <w:sz w:val="24"/>
          <w:szCs w:val="24"/>
        </w:rPr>
        <w:t xml:space="preserve"> were graded as 5, 1 eye </w:t>
      </w:r>
      <w:r w:rsidRPr="00DD7B5F">
        <w:rPr>
          <w:rFonts w:asciiTheme="majorHAnsi" w:hAnsiTheme="majorHAnsi" w:cstheme="majorHAnsi"/>
          <w:sz w:val="24"/>
          <w:szCs w:val="24"/>
        </w:rPr>
        <w:t xml:space="preserve">(4.5%) </w:t>
      </w:r>
      <w:r w:rsidR="00A17F17" w:rsidRPr="00DD7B5F">
        <w:rPr>
          <w:rFonts w:asciiTheme="majorHAnsi" w:hAnsiTheme="majorHAnsi" w:cstheme="majorHAnsi"/>
          <w:sz w:val="24"/>
          <w:szCs w:val="24"/>
        </w:rPr>
        <w:t xml:space="preserve">as 4, and 1 eye </w:t>
      </w:r>
      <w:r w:rsidRPr="00DD7B5F">
        <w:rPr>
          <w:rFonts w:asciiTheme="majorHAnsi" w:hAnsiTheme="majorHAnsi" w:cstheme="majorHAnsi"/>
          <w:sz w:val="24"/>
          <w:szCs w:val="24"/>
        </w:rPr>
        <w:t xml:space="preserve">(4.5%) </w:t>
      </w:r>
      <w:r w:rsidR="00A17F17" w:rsidRPr="00DD7B5F">
        <w:rPr>
          <w:rFonts w:asciiTheme="majorHAnsi" w:hAnsiTheme="majorHAnsi" w:cstheme="majorHAnsi"/>
          <w:sz w:val="24"/>
          <w:szCs w:val="24"/>
        </w:rPr>
        <w:t>as 2.</w:t>
      </w:r>
      <w:r w:rsidR="00C45918" w:rsidRPr="00DD7B5F">
        <w:rPr>
          <w:rFonts w:asciiTheme="majorHAnsi" w:hAnsiTheme="majorHAnsi" w:cstheme="majorHAnsi"/>
          <w:sz w:val="24"/>
          <w:szCs w:val="24"/>
        </w:rPr>
        <w:t xml:space="preserve"> </w:t>
      </w:r>
      <w:r w:rsidR="00204463" w:rsidRPr="00DD7B5F">
        <w:rPr>
          <w:rFonts w:asciiTheme="majorHAnsi" w:hAnsiTheme="majorHAnsi" w:cstheme="majorHAnsi"/>
          <w:sz w:val="24"/>
          <w:szCs w:val="24"/>
        </w:rPr>
        <w:t>Time course of</w:t>
      </w:r>
      <w:r w:rsidR="00FC155A" w:rsidRPr="00DD7B5F">
        <w:rPr>
          <w:rFonts w:asciiTheme="majorHAnsi" w:hAnsiTheme="majorHAnsi" w:cstheme="majorHAnsi"/>
          <w:sz w:val="24"/>
          <w:szCs w:val="24"/>
        </w:rPr>
        <w:t xml:space="preserve"> </w:t>
      </w:r>
      <w:r w:rsidR="00D937F2" w:rsidRPr="00DD7B5F">
        <w:rPr>
          <w:rFonts w:asciiTheme="majorHAnsi" w:hAnsiTheme="majorHAnsi" w:cstheme="majorHAnsi"/>
          <w:sz w:val="24"/>
          <w:szCs w:val="24"/>
        </w:rPr>
        <w:t>grading</w:t>
      </w:r>
      <w:r w:rsidR="00965869" w:rsidRPr="00DD7B5F">
        <w:rPr>
          <w:rFonts w:asciiTheme="majorHAnsi" w:hAnsiTheme="majorHAnsi" w:cstheme="majorHAnsi"/>
          <w:sz w:val="24"/>
          <w:szCs w:val="24"/>
        </w:rPr>
        <w:t xml:space="preserve"> was shown in </w:t>
      </w:r>
      <w:r w:rsidR="00E030E4" w:rsidRPr="00DD7B5F">
        <w:rPr>
          <w:rFonts w:asciiTheme="majorHAnsi" w:hAnsiTheme="majorHAnsi" w:cstheme="majorHAnsi"/>
          <w:sz w:val="24"/>
          <w:szCs w:val="24"/>
        </w:rPr>
        <w:t>Supplemental table</w:t>
      </w:r>
      <w:r w:rsidR="002C29A0" w:rsidRPr="00DD7B5F">
        <w:rPr>
          <w:rFonts w:asciiTheme="majorHAnsi" w:hAnsiTheme="majorHAnsi" w:cstheme="majorHAnsi"/>
          <w:sz w:val="24"/>
          <w:szCs w:val="24"/>
        </w:rPr>
        <w:t>3</w:t>
      </w:r>
      <w:r w:rsidR="00E030E4" w:rsidRPr="00DD7B5F">
        <w:rPr>
          <w:rFonts w:asciiTheme="majorHAnsi" w:hAnsiTheme="majorHAnsi" w:cstheme="majorHAnsi"/>
          <w:sz w:val="24"/>
          <w:szCs w:val="24"/>
        </w:rPr>
        <w:t>.</w:t>
      </w:r>
      <w:r w:rsidR="00743B67" w:rsidRPr="00DD7B5F">
        <w:rPr>
          <w:rFonts w:asciiTheme="majorHAnsi" w:hAnsiTheme="majorHAnsi" w:cstheme="majorHAnsi"/>
          <w:sz w:val="24"/>
          <w:szCs w:val="24"/>
        </w:rPr>
        <w:t xml:space="preserve"> Ocular surface status was </w:t>
      </w:r>
      <w:r w:rsidR="00F615C1" w:rsidRPr="00DD7B5F">
        <w:rPr>
          <w:rFonts w:asciiTheme="majorHAnsi" w:hAnsiTheme="majorHAnsi" w:cstheme="majorHAnsi"/>
          <w:sz w:val="24"/>
          <w:szCs w:val="24"/>
        </w:rPr>
        <w:t>maintained in a</w:t>
      </w:r>
      <w:r w:rsidR="00743B67" w:rsidRPr="00DD7B5F">
        <w:rPr>
          <w:rFonts w:asciiTheme="majorHAnsi" w:hAnsiTheme="majorHAnsi" w:cstheme="majorHAnsi"/>
          <w:sz w:val="24"/>
          <w:szCs w:val="24"/>
        </w:rPr>
        <w:t xml:space="preserve"> </w:t>
      </w:r>
      <w:r w:rsidR="00F615C1" w:rsidRPr="00DD7B5F">
        <w:rPr>
          <w:rFonts w:asciiTheme="majorHAnsi" w:hAnsiTheme="majorHAnsi" w:cstheme="majorHAnsi"/>
          <w:sz w:val="24"/>
          <w:szCs w:val="24"/>
        </w:rPr>
        <w:t>pref</w:t>
      </w:r>
      <w:r w:rsidR="00E80E8B" w:rsidRPr="00DD7B5F">
        <w:rPr>
          <w:rFonts w:asciiTheme="majorHAnsi" w:hAnsiTheme="majorHAnsi" w:cstheme="majorHAnsi"/>
          <w:sz w:val="24"/>
          <w:szCs w:val="24"/>
        </w:rPr>
        <w:t>e</w:t>
      </w:r>
      <w:r w:rsidR="00F615C1" w:rsidRPr="00DD7B5F">
        <w:rPr>
          <w:rFonts w:asciiTheme="majorHAnsi" w:hAnsiTheme="majorHAnsi" w:cstheme="majorHAnsi"/>
          <w:sz w:val="24"/>
          <w:szCs w:val="24"/>
        </w:rPr>
        <w:t xml:space="preserve">rable condition </w:t>
      </w:r>
      <w:r w:rsidR="00743B67" w:rsidRPr="00DD7B5F">
        <w:rPr>
          <w:rFonts w:asciiTheme="majorHAnsi" w:hAnsiTheme="majorHAnsi" w:cstheme="majorHAnsi"/>
          <w:sz w:val="24"/>
          <w:szCs w:val="24"/>
        </w:rPr>
        <w:t>over 2 years follow up period.</w:t>
      </w:r>
    </w:p>
    <w:p w14:paraId="55C6F222" w14:textId="0DA43AB5" w:rsidR="008372BA" w:rsidRPr="00DD7B5F" w:rsidRDefault="0080313F" w:rsidP="008372BA">
      <w:pPr>
        <w:spacing w:line="480" w:lineRule="auto"/>
        <w:ind w:firstLine="840"/>
        <w:rPr>
          <w:rFonts w:asciiTheme="majorHAnsi" w:hAnsiTheme="majorHAnsi" w:cstheme="majorHAnsi"/>
          <w:sz w:val="24"/>
          <w:szCs w:val="24"/>
        </w:rPr>
      </w:pPr>
      <w:r w:rsidRPr="00DD7B5F">
        <w:rPr>
          <w:rFonts w:asciiTheme="majorHAnsi" w:hAnsiTheme="majorHAnsi" w:cstheme="majorHAnsi"/>
          <w:sz w:val="24"/>
          <w:szCs w:val="24"/>
        </w:rPr>
        <w:lastRenderedPageBreak/>
        <w:t>Visual acuity improved in 10</w:t>
      </w:r>
      <w:r w:rsidR="00D84D32" w:rsidRPr="00DD7B5F">
        <w:rPr>
          <w:rFonts w:asciiTheme="majorHAnsi" w:hAnsiTheme="majorHAnsi" w:cstheme="majorHAnsi"/>
          <w:sz w:val="24"/>
          <w:szCs w:val="24"/>
        </w:rPr>
        <w:t xml:space="preserve"> eyes (</w:t>
      </w:r>
      <w:r w:rsidRPr="00DD7B5F">
        <w:rPr>
          <w:rFonts w:asciiTheme="majorHAnsi" w:hAnsiTheme="majorHAnsi" w:cstheme="majorHAnsi"/>
          <w:sz w:val="24"/>
          <w:szCs w:val="24"/>
        </w:rPr>
        <w:t>45.5</w:t>
      </w:r>
      <w:r w:rsidR="00D84D32" w:rsidRPr="00DD7B5F">
        <w:rPr>
          <w:rFonts w:asciiTheme="majorHAnsi" w:hAnsiTheme="majorHAnsi" w:cstheme="majorHAnsi"/>
          <w:sz w:val="24"/>
          <w:szCs w:val="24"/>
        </w:rPr>
        <w:t xml:space="preserve">%) at postoperative 1 month, </w:t>
      </w:r>
      <w:r w:rsidRPr="00DD7B5F">
        <w:rPr>
          <w:rFonts w:asciiTheme="majorHAnsi" w:hAnsiTheme="majorHAnsi" w:cstheme="majorHAnsi"/>
          <w:sz w:val="24"/>
          <w:szCs w:val="24"/>
        </w:rPr>
        <w:t>9</w:t>
      </w:r>
      <w:r w:rsidR="00D84D32" w:rsidRPr="00DD7B5F">
        <w:rPr>
          <w:rFonts w:asciiTheme="majorHAnsi" w:hAnsiTheme="majorHAnsi" w:cstheme="majorHAnsi"/>
          <w:sz w:val="24"/>
          <w:szCs w:val="24"/>
        </w:rPr>
        <w:t xml:space="preserve"> eyes (</w:t>
      </w:r>
      <w:r w:rsidRPr="00DD7B5F">
        <w:rPr>
          <w:rFonts w:asciiTheme="majorHAnsi" w:hAnsiTheme="majorHAnsi" w:cstheme="majorHAnsi"/>
          <w:sz w:val="24"/>
          <w:szCs w:val="24"/>
        </w:rPr>
        <w:t>40.9%</w:t>
      </w:r>
      <w:r w:rsidR="00D84D32" w:rsidRPr="00DD7B5F">
        <w:rPr>
          <w:rFonts w:asciiTheme="majorHAnsi" w:hAnsiTheme="majorHAnsi" w:cstheme="majorHAnsi"/>
          <w:sz w:val="24"/>
          <w:szCs w:val="24"/>
        </w:rPr>
        <w:t xml:space="preserve">) at 3 months, </w:t>
      </w:r>
      <w:r w:rsidRPr="00DD7B5F">
        <w:rPr>
          <w:rFonts w:asciiTheme="majorHAnsi" w:hAnsiTheme="majorHAnsi" w:cstheme="majorHAnsi"/>
          <w:sz w:val="24"/>
          <w:szCs w:val="24"/>
        </w:rPr>
        <w:t>10</w:t>
      </w:r>
      <w:r w:rsidR="00D84D32" w:rsidRPr="00DD7B5F">
        <w:rPr>
          <w:rFonts w:asciiTheme="majorHAnsi" w:hAnsiTheme="majorHAnsi" w:cstheme="majorHAnsi"/>
          <w:sz w:val="24"/>
          <w:szCs w:val="24"/>
        </w:rPr>
        <w:t xml:space="preserve"> eyes (</w:t>
      </w:r>
      <w:r w:rsidRPr="00DD7B5F">
        <w:rPr>
          <w:rFonts w:asciiTheme="majorHAnsi" w:hAnsiTheme="majorHAnsi" w:cstheme="majorHAnsi"/>
          <w:sz w:val="24"/>
          <w:szCs w:val="24"/>
        </w:rPr>
        <w:t>45.5</w:t>
      </w:r>
      <w:r w:rsidR="00D84D32" w:rsidRPr="00DD7B5F">
        <w:rPr>
          <w:rFonts w:asciiTheme="majorHAnsi" w:hAnsiTheme="majorHAnsi" w:cstheme="majorHAnsi"/>
          <w:sz w:val="24"/>
          <w:szCs w:val="24"/>
        </w:rPr>
        <w:t xml:space="preserve">%) at 6 months, </w:t>
      </w:r>
      <w:r w:rsidRPr="00DD7B5F">
        <w:rPr>
          <w:rFonts w:asciiTheme="majorHAnsi" w:hAnsiTheme="majorHAnsi" w:cstheme="majorHAnsi"/>
          <w:sz w:val="24"/>
          <w:szCs w:val="24"/>
        </w:rPr>
        <w:t>11</w:t>
      </w:r>
      <w:r w:rsidR="00D84D32" w:rsidRPr="00DD7B5F">
        <w:rPr>
          <w:rFonts w:asciiTheme="majorHAnsi" w:hAnsiTheme="majorHAnsi" w:cstheme="majorHAnsi"/>
          <w:sz w:val="24"/>
          <w:szCs w:val="24"/>
        </w:rPr>
        <w:t xml:space="preserve"> eyes (</w:t>
      </w:r>
      <w:r w:rsidRPr="00DD7B5F">
        <w:rPr>
          <w:rFonts w:asciiTheme="majorHAnsi" w:hAnsiTheme="majorHAnsi" w:cstheme="majorHAnsi"/>
          <w:sz w:val="24"/>
          <w:szCs w:val="24"/>
        </w:rPr>
        <w:t>50.0</w:t>
      </w:r>
      <w:r w:rsidR="00D84D32" w:rsidRPr="00DD7B5F">
        <w:rPr>
          <w:rFonts w:asciiTheme="majorHAnsi" w:hAnsiTheme="majorHAnsi" w:cstheme="majorHAnsi"/>
          <w:sz w:val="24"/>
          <w:szCs w:val="24"/>
        </w:rPr>
        <w:t xml:space="preserve">%) at 12 months, </w:t>
      </w:r>
      <w:r w:rsidRPr="00DD7B5F">
        <w:rPr>
          <w:rFonts w:asciiTheme="majorHAnsi" w:hAnsiTheme="majorHAnsi" w:cstheme="majorHAnsi"/>
          <w:sz w:val="24"/>
          <w:szCs w:val="24"/>
        </w:rPr>
        <w:t xml:space="preserve">12 </w:t>
      </w:r>
      <w:r w:rsidR="00D84D32" w:rsidRPr="00DD7B5F">
        <w:rPr>
          <w:rFonts w:asciiTheme="majorHAnsi" w:hAnsiTheme="majorHAnsi" w:cstheme="majorHAnsi"/>
          <w:sz w:val="24"/>
          <w:szCs w:val="24"/>
        </w:rPr>
        <w:t>eyes (</w:t>
      </w:r>
      <w:r w:rsidRPr="00DD7B5F">
        <w:rPr>
          <w:rFonts w:asciiTheme="majorHAnsi" w:hAnsiTheme="majorHAnsi" w:cstheme="majorHAnsi"/>
          <w:sz w:val="24"/>
          <w:szCs w:val="24"/>
        </w:rPr>
        <w:t>54.4</w:t>
      </w:r>
      <w:r w:rsidR="00D84D32" w:rsidRPr="00DD7B5F">
        <w:rPr>
          <w:rFonts w:asciiTheme="majorHAnsi" w:hAnsiTheme="majorHAnsi" w:cstheme="majorHAnsi"/>
          <w:sz w:val="24"/>
          <w:szCs w:val="24"/>
        </w:rPr>
        <w:t xml:space="preserve">%) at 18 months, </w:t>
      </w:r>
      <w:r w:rsidRPr="00DD7B5F">
        <w:rPr>
          <w:rFonts w:asciiTheme="majorHAnsi" w:hAnsiTheme="majorHAnsi" w:cstheme="majorHAnsi"/>
          <w:sz w:val="24"/>
          <w:szCs w:val="24"/>
        </w:rPr>
        <w:t>14</w:t>
      </w:r>
      <w:r w:rsidR="00D84D32" w:rsidRPr="00DD7B5F">
        <w:rPr>
          <w:rFonts w:asciiTheme="majorHAnsi" w:hAnsiTheme="majorHAnsi" w:cstheme="majorHAnsi"/>
          <w:sz w:val="24"/>
          <w:szCs w:val="24"/>
        </w:rPr>
        <w:t xml:space="preserve"> eyes (</w:t>
      </w:r>
      <w:r w:rsidRPr="00DD7B5F">
        <w:rPr>
          <w:rFonts w:asciiTheme="majorHAnsi" w:hAnsiTheme="majorHAnsi" w:cstheme="majorHAnsi"/>
          <w:sz w:val="24"/>
          <w:szCs w:val="24"/>
        </w:rPr>
        <w:t>63.6</w:t>
      </w:r>
      <w:r w:rsidR="00D84D32" w:rsidRPr="00DD7B5F">
        <w:rPr>
          <w:rFonts w:asciiTheme="majorHAnsi" w:hAnsiTheme="majorHAnsi" w:cstheme="majorHAnsi"/>
          <w:sz w:val="24"/>
          <w:szCs w:val="24"/>
        </w:rPr>
        <w:t>%) at 24 months.</w:t>
      </w:r>
      <w:r w:rsidR="00E80E8B" w:rsidRPr="00DD7B5F">
        <w:rPr>
          <w:rFonts w:asciiTheme="majorHAnsi" w:hAnsiTheme="majorHAnsi" w:cstheme="majorHAnsi"/>
          <w:sz w:val="24"/>
          <w:szCs w:val="24"/>
        </w:rPr>
        <w:t xml:space="preserve"> </w:t>
      </w:r>
      <w:r w:rsidR="00AB31D4" w:rsidRPr="00DD7B5F">
        <w:rPr>
          <w:rFonts w:asciiTheme="majorHAnsi" w:hAnsiTheme="majorHAnsi" w:cstheme="majorHAnsi"/>
          <w:sz w:val="24"/>
          <w:szCs w:val="24"/>
        </w:rPr>
        <w:t>Corneal opaci</w:t>
      </w:r>
      <w:r w:rsidR="0092065D" w:rsidRPr="00DD7B5F">
        <w:rPr>
          <w:rFonts w:asciiTheme="majorHAnsi" w:hAnsiTheme="majorHAnsi" w:cstheme="majorHAnsi"/>
          <w:sz w:val="24"/>
          <w:szCs w:val="24"/>
        </w:rPr>
        <w:t>fication</w:t>
      </w:r>
      <w:r w:rsidR="00AB31D4" w:rsidRPr="00DD7B5F">
        <w:rPr>
          <w:rFonts w:asciiTheme="majorHAnsi" w:hAnsiTheme="majorHAnsi" w:cstheme="majorHAnsi"/>
          <w:sz w:val="24"/>
          <w:szCs w:val="24"/>
        </w:rPr>
        <w:t xml:space="preserve"> improved in 14 eyes (63.6%) at postoperative 2 weeks, 15 eyes (68.2%) at 1 month, 13 eyes (59.1%) at 3 months, 12 eyes (50%) at 6 months, 12 eyes (50%) at 12 months, 16 eyes (72.7%) at 18 months, 14 eyes (63.6%) at 24 months.</w:t>
      </w:r>
      <w:r w:rsidR="00644693" w:rsidRPr="00DD7B5F">
        <w:rPr>
          <w:rFonts w:asciiTheme="majorHAnsi" w:hAnsiTheme="majorHAnsi" w:cstheme="majorHAnsi"/>
          <w:sz w:val="24"/>
          <w:szCs w:val="24"/>
        </w:rPr>
        <w:t xml:space="preserve"> </w:t>
      </w:r>
      <w:r w:rsidR="00747C13" w:rsidRPr="00DD7B5F">
        <w:rPr>
          <w:rFonts w:asciiTheme="majorHAnsi" w:hAnsiTheme="majorHAnsi" w:cstheme="majorHAnsi"/>
          <w:sz w:val="24"/>
          <w:szCs w:val="24"/>
        </w:rPr>
        <w:t>Corneal neovascularization was improved in 17 eyes (77.3%) at postoperative 2 weeks, 18 eyes (81.8%) at 1 month, 18 eyes (81.8%) at 3 months, 17 eyes (77.3%) at 6 months, 15 eyes (68.2%) at 12 months, 16 eyes (72.7%) at 18 months, 15 eyes (68.2%) at 24 months.</w:t>
      </w:r>
      <w:r w:rsidR="008372BA" w:rsidRPr="00DD7B5F">
        <w:rPr>
          <w:rFonts w:asciiTheme="majorHAnsi" w:hAnsiTheme="majorHAnsi" w:cstheme="majorHAnsi"/>
          <w:sz w:val="24"/>
          <w:szCs w:val="24"/>
        </w:rPr>
        <w:t xml:space="preserve"> </w:t>
      </w:r>
      <w:r w:rsidR="004A21D8" w:rsidRPr="00DD7B5F">
        <w:rPr>
          <w:rFonts w:asciiTheme="majorHAnsi" w:hAnsiTheme="majorHAnsi" w:cstheme="majorHAnsi"/>
          <w:sz w:val="24"/>
          <w:szCs w:val="24"/>
        </w:rPr>
        <w:t>Actual visual acuity and gradings for corneal opacification and neovascularization were shown in supplementary tables 4-6.</w:t>
      </w:r>
    </w:p>
    <w:p w14:paraId="320ED272" w14:textId="581F6764" w:rsidR="008C6ACD" w:rsidRPr="00DD7B5F" w:rsidRDefault="008E7BBE" w:rsidP="00A420E0">
      <w:pPr>
        <w:spacing w:line="480" w:lineRule="auto"/>
        <w:ind w:firstLine="840"/>
        <w:rPr>
          <w:rFonts w:asciiTheme="majorHAnsi" w:hAnsiTheme="majorHAnsi" w:cstheme="majorHAnsi"/>
          <w:sz w:val="24"/>
          <w:szCs w:val="24"/>
        </w:rPr>
      </w:pPr>
      <w:r w:rsidRPr="00DD7B5F">
        <w:rPr>
          <w:rFonts w:asciiTheme="majorHAnsi" w:hAnsiTheme="majorHAnsi" w:cstheme="majorHAnsi"/>
          <w:sz w:val="24"/>
          <w:szCs w:val="24"/>
        </w:rPr>
        <w:t>As for expected ocular complications, c</w:t>
      </w:r>
      <w:r w:rsidR="006A3FF5" w:rsidRPr="00DD7B5F">
        <w:rPr>
          <w:rFonts w:asciiTheme="majorHAnsi" w:hAnsiTheme="majorHAnsi" w:cstheme="majorHAnsi"/>
          <w:sz w:val="24"/>
          <w:szCs w:val="24"/>
        </w:rPr>
        <w:t xml:space="preserve">orneal keratinization was observed in 1 eye (4.5%), </w:t>
      </w:r>
      <w:r w:rsidRPr="00DD7B5F">
        <w:rPr>
          <w:rFonts w:asciiTheme="majorHAnsi" w:hAnsiTheme="majorHAnsi" w:cstheme="majorHAnsi"/>
          <w:sz w:val="24"/>
          <w:szCs w:val="24"/>
        </w:rPr>
        <w:t xml:space="preserve">conjunctival hyperemia in 19 eyes (86.4%), symblepharon formation in 5 eyes (22.7%), superficial punctate keratopathy in 14 eyes (63.6%), corneal epithelial defect in 20 eyes (90.9%), </w:t>
      </w:r>
      <w:proofErr w:type="spellStart"/>
      <w:r w:rsidRPr="00DD7B5F">
        <w:rPr>
          <w:rFonts w:asciiTheme="majorHAnsi" w:hAnsiTheme="majorHAnsi" w:cstheme="majorHAnsi"/>
          <w:sz w:val="24"/>
          <w:szCs w:val="24"/>
        </w:rPr>
        <w:t>conjunctivalization</w:t>
      </w:r>
      <w:proofErr w:type="spellEnd"/>
      <w:r w:rsidRPr="00DD7B5F">
        <w:rPr>
          <w:rFonts w:asciiTheme="majorHAnsi" w:hAnsiTheme="majorHAnsi" w:cstheme="majorHAnsi"/>
          <w:sz w:val="24"/>
          <w:szCs w:val="24"/>
        </w:rPr>
        <w:t xml:space="preserve"> in 11 eyes (50%), eye pain in 14 eyes (63.6%), foreign body sensation in 10 eyes (45.5%), lacrimation in 9 eyes (40.9%), photophobia in 10 eyes (45.5%), corneal infection</w:t>
      </w:r>
      <w:r w:rsidR="006A3FF5" w:rsidRPr="00DD7B5F">
        <w:rPr>
          <w:rFonts w:asciiTheme="majorHAnsi" w:hAnsiTheme="majorHAnsi" w:cstheme="majorHAnsi"/>
          <w:sz w:val="24"/>
          <w:szCs w:val="24"/>
        </w:rPr>
        <w:t xml:space="preserve"> in 1 eye (4.5%), </w:t>
      </w:r>
      <w:r w:rsidRPr="00DD7B5F">
        <w:rPr>
          <w:rFonts w:asciiTheme="majorHAnsi" w:hAnsiTheme="majorHAnsi" w:cstheme="majorHAnsi"/>
          <w:sz w:val="24"/>
          <w:szCs w:val="24"/>
        </w:rPr>
        <w:t>endophthalmitis in 0 eye (0%), neoplastic proliferation in 0 eye (0%).</w:t>
      </w:r>
      <w:r w:rsidR="006D0ADF" w:rsidRPr="00DD7B5F">
        <w:rPr>
          <w:rFonts w:asciiTheme="majorHAnsi" w:hAnsiTheme="majorHAnsi" w:cstheme="majorHAnsi"/>
          <w:sz w:val="24"/>
          <w:szCs w:val="24"/>
        </w:rPr>
        <w:t xml:space="preserve"> </w:t>
      </w:r>
      <w:r w:rsidR="000B1FD2" w:rsidRPr="00DD7B5F">
        <w:rPr>
          <w:rFonts w:asciiTheme="majorHAnsi" w:hAnsiTheme="majorHAnsi" w:cstheme="majorHAnsi"/>
          <w:sz w:val="24"/>
          <w:szCs w:val="24"/>
        </w:rPr>
        <w:t xml:space="preserve">5 serious adverse events (SAE) were reported due to hospitalization or prolongation of existing hospitalization: elevated intraocular pressure in operated eye and fellow eye, cataract in operated eye, corneal epithelial defect in operated eye, </w:t>
      </w:r>
      <w:proofErr w:type="spellStart"/>
      <w:r w:rsidR="000B1FD2" w:rsidRPr="00DD7B5F">
        <w:rPr>
          <w:rFonts w:asciiTheme="majorHAnsi" w:hAnsiTheme="majorHAnsi" w:cstheme="majorHAnsi"/>
          <w:sz w:val="24"/>
          <w:szCs w:val="24"/>
        </w:rPr>
        <w:t>encepha</w:t>
      </w:r>
      <w:r w:rsidR="00646DE5" w:rsidRPr="00DD7B5F">
        <w:rPr>
          <w:rFonts w:asciiTheme="majorHAnsi" w:hAnsiTheme="majorHAnsi" w:cstheme="majorHAnsi"/>
          <w:sz w:val="24"/>
          <w:szCs w:val="24"/>
        </w:rPr>
        <w:t>lorrhagia</w:t>
      </w:r>
      <w:proofErr w:type="spellEnd"/>
      <w:r w:rsidR="00646DE5" w:rsidRPr="00DD7B5F">
        <w:rPr>
          <w:rFonts w:asciiTheme="majorHAnsi" w:hAnsiTheme="majorHAnsi" w:cstheme="majorHAnsi"/>
          <w:sz w:val="24"/>
          <w:szCs w:val="24"/>
        </w:rPr>
        <w:t xml:space="preserve"> (supplementary table</w:t>
      </w:r>
      <w:r w:rsidR="004A21D8" w:rsidRPr="00DD7B5F">
        <w:rPr>
          <w:rFonts w:asciiTheme="majorHAnsi" w:hAnsiTheme="majorHAnsi" w:cstheme="majorHAnsi"/>
          <w:sz w:val="24"/>
          <w:szCs w:val="24"/>
        </w:rPr>
        <w:t>7</w:t>
      </w:r>
      <w:r w:rsidR="000B1FD2" w:rsidRPr="00DD7B5F">
        <w:rPr>
          <w:rFonts w:asciiTheme="majorHAnsi" w:hAnsiTheme="majorHAnsi" w:cstheme="majorHAnsi"/>
          <w:sz w:val="24"/>
          <w:szCs w:val="24"/>
        </w:rPr>
        <w:t xml:space="preserve">). Although ocular SAEs can be related protocol treatment in this </w:t>
      </w:r>
      <w:r w:rsidR="000753A3">
        <w:rPr>
          <w:rFonts w:asciiTheme="majorHAnsi" w:hAnsiTheme="majorHAnsi" w:cstheme="majorHAnsi"/>
          <w:sz w:val="24"/>
          <w:szCs w:val="24"/>
        </w:rPr>
        <w:t>study</w:t>
      </w:r>
      <w:r w:rsidR="000B1FD2" w:rsidRPr="00DD7B5F">
        <w:rPr>
          <w:rFonts w:asciiTheme="majorHAnsi" w:hAnsiTheme="majorHAnsi" w:cstheme="majorHAnsi"/>
          <w:sz w:val="24"/>
          <w:szCs w:val="24"/>
        </w:rPr>
        <w:t>, all were successfully treated without permanent damage.</w:t>
      </w:r>
      <w:r w:rsidR="008358EA" w:rsidRPr="00DD7B5F">
        <w:rPr>
          <w:rFonts w:asciiTheme="majorHAnsi" w:hAnsiTheme="majorHAnsi" w:cstheme="majorHAnsi"/>
          <w:sz w:val="24"/>
          <w:szCs w:val="24"/>
        </w:rPr>
        <w:t xml:space="preserve"> </w:t>
      </w:r>
      <w:r w:rsidR="00E654C3" w:rsidRPr="00DD7B5F">
        <w:rPr>
          <w:rFonts w:asciiTheme="majorHAnsi" w:hAnsiTheme="majorHAnsi" w:cstheme="majorHAnsi"/>
          <w:sz w:val="24"/>
          <w:szCs w:val="24"/>
        </w:rPr>
        <w:t xml:space="preserve">Other adverse events were shown in </w:t>
      </w:r>
      <w:r w:rsidR="008358EA" w:rsidRPr="00DD7B5F">
        <w:rPr>
          <w:rFonts w:asciiTheme="majorHAnsi" w:hAnsiTheme="majorHAnsi" w:cstheme="majorHAnsi"/>
          <w:sz w:val="24"/>
          <w:szCs w:val="24"/>
        </w:rPr>
        <w:t xml:space="preserve">supplementary </w:t>
      </w:r>
      <w:r w:rsidR="00646DE5" w:rsidRPr="00DD7B5F">
        <w:rPr>
          <w:rFonts w:asciiTheme="majorHAnsi" w:hAnsiTheme="majorHAnsi" w:cstheme="majorHAnsi"/>
          <w:sz w:val="24"/>
          <w:szCs w:val="24"/>
        </w:rPr>
        <w:t>table</w:t>
      </w:r>
      <w:r w:rsidR="004A21D8" w:rsidRPr="00DD7B5F">
        <w:rPr>
          <w:rFonts w:asciiTheme="majorHAnsi" w:hAnsiTheme="majorHAnsi" w:cstheme="majorHAnsi"/>
          <w:sz w:val="24"/>
          <w:szCs w:val="24"/>
        </w:rPr>
        <w:t>8</w:t>
      </w:r>
      <w:r w:rsidR="00E654C3" w:rsidRPr="00DD7B5F">
        <w:rPr>
          <w:rFonts w:asciiTheme="majorHAnsi" w:hAnsiTheme="majorHAnsi" w:cstheme="majorHAnsi"/>
          <w:sz w:val="24"/>
          <w:szCs w:val="24"/>
        </w:rPr>
        <w:t xml:space="preserve">. </w:t>
      </w:r>
      <w:r w:rsidR="008C6ACD" w:rsidRPr="00DD7B5F">
        <w:rPr>
          <w:rFonts w:asciiTheme="majorHAnsi" w:hAnsiTheme="majorHAnsi" w:cstheme="majorHAnsi"/>
          <w:sz w:val="24"/>
          <w:szCs w:val="24"/>
        </w:rPr>
        <w:t xml:space="preserve">All of the adverse events were </w:t>
      </w:r>
      <w:r w:rsidR="008C6ACD" w:rsidRPr="00DD7B5F">
        <w:rPr>
          <w:rFonts w:asciiTheme="majorHAnsi" w:hAnsiTheme="majorHAnsi" w:cstheme="majorHAnsi"/>
          <w:sz w:val="24"/>
          <w:szCs w:val="24"/>
        </w:rPr>
        <w:lastRenderedPageBreak/>
        <w:t xml:space="preserve">temporal or recovered without subsequent complications. </w:t>
      </w:r>
    </w:p>
    <w:p w14:paraId="34229D74" w14:textId="77777777" w:rsidR="0035358F" w:rsidRPr="00DD7B5F" w:rsidRDefault="0035358F">
      <w:pPr>
        <w:widowControl/>
        <w:jc w:val="left"/>
        <w:rPr>
          <w:rFonts w:asciiTheme="majorHAnsi" w:hAnsiTheme="majorHAnsi" w:cstheme="majorHAnsi"/>
          <w:b/>
          <w:sz w:val="24"/>
          <w:szCs w:val="24"/>
        </w:rPr>
      </w:pPr>
      <w:r w:rsidRPr="00DD7B5F">
        <w:rPr>
          <w:rFonts w:asciiTheme="majorHAnsi" w:hAnsiTheme="majorHAnsi" w:cstheme="majorHAnsi"/>
          <w:b/>
          <w:sz w:val="24"/>
          <w:szCs w:val="24"/>
        </w:rPr>
        <w:br w:type="page"/>
      </w:r>
    </w:p>
    <w:p w14:paraId="2EFF364C" w14:textId="1A1B7A8A" w:rsidR="0014019B" w:rsidRPr="00DD7B5F" w:rsidRDefault="005B5E06">
      <w:pPr>
        <w:widowControl/>
        <w:jc w:val="left"/>
        <w:rPr>
          <w:rFonts w:asciiTheme="majorHAnsi" w:hAnsiTheme="majorHAnsi" w:cstheme="majorHAnsi"/>
          <w:b/>
          <w:sz w:val="24"/>
          <w:szCs w:val="24"/>
        </w:rPr>
      </w:pPr>
      <w:r w:rsidRPr="00DD7B5F">
        <w:rPr>
          <w:rFonts w:asciiTheme="majorHAnsi" w:hAnsiTheme="majorHAnsi" w:cstheme="majorHAnsi"/>
          <w:b/>
          <w:sz w:val="24"/>
          <w:szCs w:val="24"/>
        </w:rPr>
        <w:lastRenderedPageBreak/>
        <w:t>Supplementary table1. Defined shipment criteria for cultivated cell sheet</w:t>
      </w:r>
    </w:p>
    <w:p w14:paraId="34CF154C" w14:textId="77777777" w:rsidR="005B5E06" w:rsidRPr="00DD7B5F" w:rsidRDefault="005B5E06" w:rsidP="005B5E06">
      <w:pPr>
        <w:spacing w:line="480" w:lineRule="auto"/>
        <w:rPr>
          <w:rFonts w:asciiTheme="majorHAnsi" w:hAnsiTheme="majorHAnsi" w:cstheme="majorHAnsi"/>
          <w:sz w:val="24"/>
          <w:szCs w:val="24"/>
        </w:rPr>
      </w:pPr>
    </w:p>
    <w:p w14:paraId="0770D29D" w14:textId="77777777" w:rsidR="005B5E06" w:rsidRPr="00DD7B5F" w:rsidRDefault="005B5E06" w:rsidP="005B5E06">
      <w:pPr>
        <w:spacing w:line="480" w:lineRule="auto"/>
        <w:rPr>
          <w:rFonts w:asciiTheme="majorHAnsi" w:hAnsiTheme="majorHAnsi" w:cstheme="majorHAnsi"/>
          <w:sz w:val="24"/>
          <w:szCs w:val="24"/>
          <w:u w:val="single"/>
        </w:rPr>
      </w:pPr>
      <w:r w:rsidRPr="00DD7B5F">
        <w:rPr>
          <w:rFonts w:asciiTheme="majorHAnsi" w:hAnsiTheme="majorHAnsi" w:cstheme="majorHAnsi"/>
          <w:sz w:val="24"/>
          <w:szCs w:val="24"/>
          <w:u w:val="single"/>
        </w:rPr>
        <w:t>Items</w:t>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t xml:space="preserve">evaluation criteria                        </w:t>
      </w:r>
    </w:p>
    <w:p w14:paraId="0E4C87E3" w14:textId="77777777"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 xml:space="preserve">1) Phase contrast microscopy </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 xml:space="preserve">cobble stone-like cell morphology </w:t>
      </w:r>
    </w:p>
    <w:p w14:paraId="2905C172" w14:textId="77777777"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2) Cell sheet harvest</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proofErr w:type="spellStart"/>
      <w:r w:rsidRPr="00DD7B5F">
        <w:rPr>
          <w:rFonts w:asciiTheme="majorHAnsi" w:hAnsiTheme="majorHAnsi" w:cstheme="majorHAnsi"/>
          <w:sz w:val="24"/>
          <w:szCs w:val="24"/>
        </w:rPr>
        <w:t>harvest</w:t>
      </w:r>
      <w:proofErr w:type="spellEnd"/>
      <w:r w:rsidRPr="00DD7B5F">
        <w:rPr>
          <w:rFonts w:asciiTheme="majorHAnsi" w:hAnsiTheme="majorHAnsi" w:cstheme="majorHAnsi"/>
          <w:sz w:val="24"/>
          <w:szCs w:val="24"/>
        </w:rPr>
        <w:t xml:space="preserve"> without break</w:t>
      </w:r>
    </w:p>
    <w:p w14:paraId="5CDAEBCF" w14:textId="77777777"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3) Total cell number</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1x10^5 or more</w:t>
      </w:r>
    </w:p>
    <w:p w14:paraId="55954348" w14:textId="77777777"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4) Viability (flow cytometric analysis)</w:t>
      </w:r>
      <w:r w:rsidRPr="00DD7B5F">
        <w:rPr>
          <w:rFonts w:asciiTheme="majorHAnsi" w:hAnsiTheme="majorHAnsi" w:cstheme="majorHAnsi"/>
          <w:sz w:val="24"/>
          <w:szCs w:val="24"/>
        </w:rPr>
        <w:tab/>
      </w:r>
      <w:r w:rsidRPr="00DD7B5F">
        <w:rPr>
          <w:rFonts w:asciiTheme="majorHAnsi" w:hAnsiTheme="majorHAnsi" w:cstheme="majorHAnsi"/>
          <w:sz w:val="24"/>
          <w:szCs w:val="24"/>
        </w:rPr>
        <w:tab/>
        <w:t>60% or more 7-AAD negative cells</w:t>
      </w:r>
    </w:p>
    <w:p w14:paraId="5A430E40" w14:textId="77777777"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5) Epithelial purity (flow cytometric analysis)</w:t>
      </w:r>
      <w:r w:rsidRPr="00DD7B5F">
        <w:rPr>
          <w:rFonts w:asciiTheme="majorHAnsi" w:hAnsiTheme="majorHAnsi" w:cstheme="majorHAnsi"/>
          <w:sz w:val="24"/>
          <w:szCs w:val="24"/>
        </w:rPr>
        <w:tab/>
        <w:t>80% or more keratin positive cells</w:t>
      </w:r>
    </w:p>
    <w:p w14:paraId="59869912" w14:textId="77777777"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6) Stratification</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2 layers or more</w:t>
      </w:r>
    </w:p>
    <w:p w14:paraId="1BAB2FFE" w14:textId="6BC33AA1"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7) Stem/progenitor cells</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008222E2" w:rsidRPr="00DD7B5F">
        <w:rPr>
          <w:rFonts w:asciiTheme="majorHAnsi" w:hAnsiTheme="majorHAnsi" w:cstheme="majorHAnsi"/>
          <w:sz w:val="24"/>
          <w:szCs w:val="24"/>
        </w:rPr>
        <w:tab/>
      </w:r>
      <w:r w:rsidRPr="00DD7B5F">
        <w:rPr>
          <w:rFonts w:asciiTheme="majorHAnsi" w:hAnsiTheme="majorHAnsi" w:cstheme="majorHAnsi"/>
          <w:sz w:val="24"/>
          <w:szCs w:val="24"/>
        </w:rPr>
        <w:t>p63 positive cells in basal layer</w:t>
      </w:r>
    </w:p>
    <w:p w14:paraId="115CDEB2" w14:textId="77777777"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8) Differentiated cells</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K3/67 positive cells in cell sheet</w:t>
      </w:r>
    </w:p>
    <w:p w14:paraId="32D807B7" w14:textId="77777777"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9) Barrier function</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ZO-1, MUC16 positive cells in superficial layer</w:t>
      </w:r>
    </w:p>
    <w:p w14:paraId="24ACC209" w14:textId="77777777"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10) Infection</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p>
    <w:p w14:paraId="129CA2D9" w14:textId="77777777"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(1) Endotoxin test</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less than 1.0EU/ml</w:t>
      </w:r>
    </w:p>
    <w:p w14:paraId="1E200E90" w14:textId="3BAD3277"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(2) Sterility test (culture)</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008222E2" w:rsidRPr="00DD7B5F">
        <w:rPr>
          <w:rFonts w:asciiTheme="majorHAnsi" w:hAnsiTheme="majorHAnsi" w:cstheme="majorHAnsi"/>
          <w:sz w:val="24"/>
          <w:szCs w:val="24"/>
        </w:rPr>
        <w:tab/>
      </w:r>
      <w:r w:rsidRPr="00DD7B5F">
        <w:rPr>
          <w:rFonts w:asciiTheme="majorHAnsi" w:hAnsiTheme="majorHAnsi" w:cstheme="majorHAnsi"/>
          <w:sz w:val="24"/>
          <w:szCs w:val="24"/>
        </w:rPr>
        <w:t>negative</w:t>
      </w:r>
    </w:p>
    <w:p w14:paraId="4EDB78D6" w14:textId="77777777" w:rsidR="005B5E06" w:rsidRPr="00DD7B5F" w:rsidRDefault="005B5E06" w:rsidP="005B5E06">
      <w:pPr>
        <w:spacing w:line="480" w:lineRule="auto"/>
        <w:rPr>
          <w:rFonts w:asciiTheme="majorHAnsi" w:hAnsiTheme="majorHAnsi" w:cstheme="majorHAnsi"/>
          <w:sz w:val="24"/>
          <w:szCs w:val="24"/>
          <w:u w:val="single"/>
        </w:rPr>
      </w:pPr>
      <w:r w:rsidRPr="00DD7B5F">
        <w:rPr>
          <w:rFonts w:asciiTheme="majorHAnsi" w:hAnsiTheme="majorHAnsi" w:cstheme="majorHAnsi"/>
          <w:sz w:val="24"/>
          <w:szCs w:val="24"/>
          <w:u w:val="single"/>
        </w:rPr>
        <w:t>(3) Mycoplasma test (PCR)</w:t>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t xml:space="preserve">negative                                 </w:t>
      </w:r>
    </w:p>
    <w:p w14:paraId="7B9FF4F8" w14:textId="77777777" w:rsidR="00292AA7" w:rsidRPr="00DD7B5F" w:rsidRDefault="00FC155A">
      <w:pPr>
        <w:widowControl/>
        <w:jc w:val="left"/>
        <w:rPr>
          <w:rFonts w:asciiTheme="majorHAnsi" w:hAnsiTheme="majorHAnsi" w:cstheme="majorHAnsi"/>
          <w:b/>
          <w:sz w:val="24"/>
          <w:szCs w:val="24"/>
        </w:rPr>
        <w:sectPr w:rsidR="00292AA7" w:rsidRPr="00DD7B5F" w:rsidSect="00875D25">
          <w:footerReference w:type="default" r:id="rId8"/>
          <w:pgSz w:w="11906" w:h="16838"/>
          <w:pgMar w:top="720" w:right="720" w:bottom="720" w:left="720" w:header="851" w:footer="992" w:gutter="0"/>
          <w:cols w:space="425"/>
          <w:docGrid w:type="lines" w:linePitch="360"/>
        </w:sectPr>
      </w:pPr>
      <w:r w:rsidRPr="00DD7B5F">
        <w:rPr>
          <w:rFonts w:asciiTheme="majorHAnsi" w:hAnsiTheme="majorHAnsi" w:cstheme="majorHAnsi"/>
          <w:b/>
          <w:sz w:val="24"/>
          <w:szCs w:val="24"/>
        </w:rPr>
        <w:br w:type="page"/>
      </w:r>
    </w:p>
    <w:p w14:paraId="0B6CA1CB" w14:textId="48DB3B38" w:rsidR="00E13AA7" w:rsidRPr="00DD7B5F" w:rsidRDefault="00E13AA7" w:rsidP="00E13AA7">
      <w:pPr>
        <w:widowControl/>
        <w:jc w:val="left"/>
        <w:rPr>
          <w:rFonts w:asciiTheme="majorHAnsi" w:hAnsiTheme="majorHAnsi" w:cstheme="majorHAnsi"/>
          <w:b/>
          <w:sz w:val="24"/>
          <w:szCs w:val="24"/>
        </w:rPr>
      </w:pPr>
      <w:r w:rsidRPr="00DD7B5F">
        <w:rPr>
          <w:rFonts w:asciiTheme="majorHAnsi" w:hAnsiTheme="majorHAnsi" w:cstheme="majorHAnsi"/>
          <w:b/>
          <w:sz w:val="24"/>
          <w:szCs w:val="24"/>
        </w:rPr>
        <w:lastRenderedPageBreak/>
        <w:t>Supplementary Table2. Fabricated cell evaluation</w:t>
      </w:r>
    </w:p>
    <w:p w14:paraId="61878E5C" w14:textId="77777777" w:rsidR="00E13AA7" w:rsidRPr="00DD7B5F" w:rsidRDefault="00E13AA7" w:rsidP="00E13AA7">
      <w:pPr>
        <w:spacing w:line="480" w:lineRule="auto"/>
        <w:jc w:val="left"/>
        <w:rPr>
          <w:rFonts w:asciiTheme="majorHAnsi" w:hAnsiTheme="majorHAnsi" w:cstheme="majorHAnsi"/>
          <w:sz w:val="20"/>
          <w:szCs w:val="20"/>
        </w:rPr>
      </w:pPr>
    </w:p>
    <w:p w14:paraId="286D404E" w14:textId="77777777" w:rsidR="00E13AA7" w:rsidRPr="00DD7B5F" w:rsidRDefault="00E13AA7" w:rsidP="00E13AA7">
      <w:pPr>
        <w:spacing w:line="480" w:lineRule="auto"/>
        <w:ind w:firstLine="840"/>
        <w:jc w:val="left"/>
        <w:rPr>
          <w:rFonts w:asciiTheme="majorHAnsi" w:hAnsiTheme="majorHAnsi" w:cstheme="majorHAnsi"/>
          <w:sz w:val="20"/>
          <w:szCs w:val="20"/>
        </w:rPr>
      </w:pPr>
      <w:r w:rsidRPr="00DD7B5F">
        <w:rPr>
          <w:rFonts w:asciiTheme="majorHAnsi" w:hAnsiTheme="majorHAnsi" w:cstheme="majorHAnsi"/>
          <w:sz w:val="20"/>
          <w:szCs w:val="20"/>
        </w:rPr>
        <w:t xml:space="preserve"> </w:t>
      </w:r>
      <w:r w:rsidRPr="00DD7B5F">
        <w:rPr>
          <w:rFonts w:asciiTheme="majorHAnsi" w:hAnsiTheme="majorHAnsi" w:cstheme="majorHAnsi"/>
          <w:sz w:val="20"/>
          <w:szCs w:val="20"/>
        </w:rPr>
        <w:tab/>
      </w:r>
      <w:r w:rsidRPr="00DD7B5F">
        <w:rPr>
          <w:rFonts w:asciiTheme="majorHAnsi" w:hAnsiTheme="majorHAnsi" w:cstheme="majorHAnsi"/>
          <w:sz w:val="20"/>
          <w:szCs w:val="20"/>
        </w:rPr>
        <w:tab/>
      </w:r>
      <w:r w:rsidRPr="00DD7B5F">
        <w:rPr>
          <w:rFonts w:asciiTheme="majorHAnsi" w:hAnsiTheme="majorHAnsi" w:cstheme="majorHAnsi"/>
          <w:sz w:val="20"/>
          <w:szCs w:val="20"/>
        </w:rPr>
        <w:tab/>
        <w:t>cultivation</w:t>
      </w:r>
      <w:r w:rsidRPr="00DD7B5F">
        <w:rPr>
          <w:rFonts w:asciiTheme="majorHAnsi" w:hAnsiTheme="majorHAnsi" w:cstheme="majorHAnsi"/>
          <w:sz w:val="20"/>
          <w:szCs w:val="20"/>
        </w:rPr>
        <w:tab/>
        <w:t>cell</w:t>
      </w:r>
      <w:r w:rsidRPr="00DD7B5F">
        <w:rPr>
          <w:rFonts w:asciiTheme="majorHAnsi" w:hAnsiTheme="majorHAnsi" w:cstheme="majorHAnsi"/>
          <w:sz w:val="20"/>
          <w:szCs w:val="20"/>
        </w:rPr>
        <w:tab/>
      </w:r>
      <w:r w:rsidRPr="00DD7B5F">
        <w:rPr>
          <w:rFonts w:asciiTheme="majorHAnsi" w:hAnsiTheme="majorHAnsi" w:cstheme="majorHAnsi"/>
          <w:sz w:val="20"/>
          <w:szCs w:val="20"/>
        </w:rPr>
        <w:tab/>
        <w:t>total cell</w:t>
      </w:r>
    </w:p>
    <w:p w14:paraId="0248C4DC" w14:textId="77777777" w:rsidR="00E13AA7" w:rsidRPr="00DD7B5F" w:rsidRDefault="00E13AA7" w:rsidP="00E13AA7">
      <w:pPr>
        <w:spacing w:line="480" w:lineRule="auto"/>
        <w:jc w:val="left"/>
        <w:rPr>
          <w:rFonts w:asciiTheme="majorHAnsi" w:hAnsiTheme="majorHAnsi" w:cstheme="majorHAnsi"/>
          <w:sz w:val="20"/>
          <w:szCs w:val="20"/>
          <w:u w:val="single"/>
        </w:rPr>
      </w:pPr>
      <w:r w:rsidRPr="00DD7B5F">
        <w:rPr>
          <w:rFonts w:asciiTheme="majorHAnsi" w:hAnsiTheme="majorHAnsi" w:cstheme="majorHAnsi"/>
          <w:sz w:val="20"/>
          <w:szCs w:val="20"/>
          <w:u w:val="single"/>
        </w:rPr>
        <w:t>Patient</w:t>
      </w:r>
      <w:r w:rsidRPr="00DD7B5F">
        <w:rPr>
          <w:rFonts w:asciiTheme="majorHAnsi" w:hAnsiTheme="majorHAnsi" w:cstheme="majorHAnsi"/>
          <w:sz w:val="20"/>
          <w:szCs w:val="20"/>
          <w:u w:val="single"/>
        </w:rPr>
        <w:tab/>
      </w:r>
      <w:r w:rsidRPr="00DD7B5F">
        <w:rPr>
          <w:rFonts w:asciiTheme="majorHAnsi" w:hAnsiTheme="majorHAnsi" w:cstheme="majorHAnsi"/>
          <w:sz w:val="20"/>
          <w:szCs w:val="20"/>
          <w:u w:val="single"/>
        </w:rPr>
        <w:tab/>
        <w:t>institution</w:t>
      </w:r>
      <w:r w:rsidRPr="00DD7B5F">
        <w:rPr>
          <w:rFonts w:asciiTheme="majorHAnsi" w:hAnsiTheme="majorHAnsi" w:cstheme="majorHAnsi"/>
          <w:sz w:val="20"/>
          <w:szCs w:val="20"/>
          <w:u w:val="single"/>
        </w:rPr>
        <w:t xml:space="preserve">　　　　</w:t>
      </w:r>
      <w:r w:rsidRPr="00DD7B5F">
        <w:rPr>
          <w:rFonts w:asciiTheme="majorHAnsi" w:hAnsiTheme="majorHAnsi" w:cstheme="majorHAnsi"/>
          <w:sz w:val="20"/>
          <w:szCs w:val="20"/>
          <w:u w:val="single"/>
        </w:rPr>
        <w:tab/>
        <w:t xml:space="preserve">period </w:t>
      </w:r>
      <w:r w:rsidRPr="00DD7B5F">
        <w:rPr>
          <w:rFonts w:asciiTheme="majorHAnsi" w:hAnsiTheme="majorHAnsi" w:cstheme="majorHAnsi"/>
          <w:sz w:val="20"/>
          <w:szCs w:val="20"/>
          <w:u w:val="single"/>
        </w:rPr>
        <w:tab/>
      </w:r>
      <w:r w:rsidRPr="00DD7B5F">
        <w:rPr>
          <w:rFonts w:asciiTheme="majorHAnsi" w:hAnsiTheme="majorHAnsi" w:cstheme="majorHAnsi"/>
          <w:sz w:val="20"/>
          <w:szCs w:val="20"/>
          <w:u w:val="single"/>
        </w:rPr>
        <w:tab/>
        <w:t>recovery test</w:t>
      </w:r>
      <w:r w:rsidRPr="00DD7B5F">
        <w:rPr>
          <w:rFonts w:asciiTheme="majorHAnsi" w:hAnsiTheme="majorHAnsi" w:cstheme="majorHAnsi"/>
          <w:sz w:val="20"/>
          <w:szCs w:val="20"/>
          <w:u w:val="single"/>
        </w:rPr>
        <w:t xml:space="preserve">　</w:t>
      </w:r>
      <w:r w:rsidRPr="00DD7B5F">
        <w:rPr>
          <w:rFonts w:asciiTheme="majorHAnsi" w:hAnsiTheme="majorHAnsi" w:cstheme="majorHAnsi"/>
          <w:sz w:val="20"/>
          <w:szCs w:val="20"/>
          <w:u w:val="single"/>
        </w:rPr>
        <w:tab/>
        <w:t>number(x10</w:t>
      </w:r>
      <w:r w:rsidRPr="00DD7B5F">
        <w:rPr>
          <w:rFonts w:asciiTheme="majorHAnsi" w:hAnsiTheme="majorHAnsi" w:cstheme="majorHAnsi"/>
          <w:sz w:val="20"/>
          <w:szCs w:val="20"/>
          <w:u w:val="single"/>
          <w:vertAlign w:val="superscript"/>
        </w:rPr>
        <w:t>6</w:t>
      </w:r>
      <w:r w:rsidRPr="00DD7B5F">
        <w:rPr>
          <w:rFonts w:asciiTheme="majorHAnsi" w:hAnsiTheme="majorHAnsi" w:cstheme="majorHAnsi"/>
          <w:sz w:val="20"/>
          <w:szCs w:val="20"/>
          <w:u w:val="single"/>
        </w:rPr>
        <w:t>)</w:t>
      </w:r>
      <w:r w:rsidRPr="00DD7B5F">
        <w:rPr>
          <w:rFonts w:asciiTheme="majorHAnsi" w:hAnsiTheme="majorHAnsi" w:cstheme="majorHAnsi"/>
          <w:sz w:val="20"/>
          <w:szCs w:val="20"/>
          <w:u w:val="single"/>
        </w:rPr>
        <w:tab/>
        <w:t>viability(%)</w:t>
      </w:r>
      <w:r w:rsidRPr="00DD7B5F">
        <w:rPr>
          <w:rFonts w:asciiTheme="majorHAnsi" w:hAnsiTheme="majorHAnsi" w:cstheme="majorHAnsi"/>
          <w:sz w:val="20"/>
          <w:szCs w:val="20"/>
          <w:u w:val="single"/>
        </w:rPr>
        <w:tab/>
        <w:t>purity(%)</w:t>
      </w:r>
      <w:r w:rsidRPr="00DD7B5F">
        <w:rPr>
          <w:rFonts w:asciiTheme="majorHAnsi" w:hAnsiTheme="majorHAnsi" w:cstheme="majorHAnsi"/>
          <w:sz w:val="20"/>
          <w:szCs w:val="20"/>
          <w:u w:val="single"/>
        </w:rPr>
        <w:tab/>
        <w:t xml:space="preserve"> p63</w:t>
      </w:r>
      <w:r w:rsidRPr="00DD7B5F">
        <w:rPr>
          <w:rFonts w:asciiTheme="majorHAnsi" w:hAnsiTheme="majorHAnsi" w:cstheme="majorHAnsi"/>
          <w:sz w:val="20"/>
          <w:szCs w:val="20"/>
          <w:u w:val="single"/>
        </w:rPr>
        <w:tab/>
        <w:t>AE5</w:t>
      </w:r>
      <w:r w:rsidRPr="00DD7B5F">
        <w:rPr>
          <w:rFonts w:asciiTheme="majorHAnsi" w:hAnsiTheme="majorHAnsi" w:cstheme="majorHAnsi"/>
          <w:sz w:val="20"/>
          <w:szCs w:val="20"/>
          <w:u w:val="single"/>
        </w:rPr>
        <w:tab/>
        <w:t>ZO-1</w:t>
      </w:r>
      <w:r w:rsidRPr="00DD7B5F">
        <w:rPr>
          <w:rFonts w:asciiTheme="majorHAnsi" w:hAnsiTheme="majorHAnsi" w:cstheme="majorHAnsi"/>
          <w:sz w:val="20"/>
          <w:szCs w:val="20"/>
          <w:u w:val="single"/>
        </w:rPr>
        <w:tab/>
        <w:t>MUC16</w:t>
      </w:r>
      <w:r w:rsidRPr="00DD7B5F">
        <w:rPr>
          <w:rFonts w:asciiTheme="majorHAnsi" w:hAnsiTheme="majorHAnsi" w:cstheme="majorHAnsi"/>
          <w:sz w:val="20"/>
          <w:szCs w:val="20"/>
          <w:u w:val="single"/>
        </w:rPr>
        <w:tab/>
        <w:t>CFE</w:t>
      </w:r>
    </w:p>
    <w:p w14:paraId="3CB4DB34" w14:textId="77777777" w:rsidR="00E13AA7" w:rsidRPr="00DD7B5F" w:rsidRDefault="00E13AA7" w:rsidP="00E13AA7">
      <w:pPr>
        <w:spacing w:line="480" w:lineRule="auto"/>
        <w:jc w:val="left"/>
        <w:rPr>
          <w:rFonts w:asciiTheme="majorHAnsi" w:hAnsiTheme="majorHAnsi" w:cstheme="majorHAnsi"/>
          <w:sz w:val="20"/>
          <w:szCs w:val="20"/>
        </w:rPr>
      </w:pPr>
      <w:r w:rsidRPr="00DD7B5F">
        <w:rPr>
          <w:rFonts w:asciiTheme="majorHAnsi" w:hAnsiTheme="majorHAnsi" w:cstheme="majorHAnsi"/>
          <w:sz w:val="20"/>
          <w:szCs w:val="20"/>
        </w:rPr>
        <w:t>01-02</w:t>
      </w:r>
      <w:r w:rsidRPr="00DD7B5F">
        <w:rPr>
          <w:rFonts w:asciiTheme="majorHAnsi" w:hAnsiTheme="majorHAnsi" w:cstheme="majorHAnsi"/>
          <w:sz w:val="20"/>
          <w:szCs w:val="20"/>
        </w:rPr>
        <w:tab/>
      </w:r>
      <w:r w:rsidRPr="00DD7B5F">
        <w:rPr>
          <w:rFonts w:asciiTheme="majorHAnsi" w:hAnsiTheme="majorHAnsi" w:cstheme="majorHAnsi"/>
          <w:sz w:val="20"/>
          <w:szCs w:val="20"/>
        </w:rPr>
        <w:tab/>
        <w:t>Osaka University</w:t>
      </w:r>
      <w:r w:rsidRPr="00DD7B5F">
        <w:rPr>
          <w:rFonts w:asciiTheme="majorHAnsi" w:hAnsiTheme="majorHAnsi" w:cstheme="majorHAnsi"/>
          <w:sz w:val="20"/>
          <w:szCs w:val="20"/>
        </w:rPr>
        <w:tab/>
        <w:t>14</w:t>
      </w:r>
      <w:r w:rsidRPr="00DD7B5F">
        <w:rPr>
          <w:rFonts w:asciiTheme="majorHAnsi" w:hAnsiTheme="majorHAnsi" w:cstheme="majorHAnsi"/>
          <w:sz w:val="20"/>
          <w:szCs w:val="20"/>
        </w:rPr>
        <w:tab/>
      </w:r>
      <w:r w:rsidRPr="00DD7B5F">
        <w:rPr>
          <w:rFonts w:asciiTheme="majorHAnsi" w:hAnsiTheme="majorHAnsi" w:cstheme="majorHAnsi"/>
          <w:sz w:val="20"/>
          <w:szCs w:val="20"/>
        </w:rPr>
        <w:tab/>
        <w:t>possible</w:t>
      </w:r>
      <w:r w:rsidRPr="00DD7B5F">
        <w:rPr>
          <w:rFonts w:asciiTheme="majorHAnsi" w:hAnsiTheme="majorHAnsi" w:cstheme="majorHAnsi"/>
          <w:sz w:val="20"/>
          <w:szCs w:val="20"/>
        </w:rPr>
        <w:tab/>
      </w:r>
      <w:r w:rsidRPr="00DD7B5F">
        <w:rPr>
          <w:rFonts w:asciiTheme="majorHAnsi" w:hAnsiTheme="majorHAnsi" w:cstheme="majorHAnsi"/>
          <w:sz w:val="20"/>
          <w:szCs w:val="20"/>
        </w:rPr>
        <w:tab/>
        <w:t>1.51</w:t>
      </w:r>
      <w:r w:rsidRPr="00DD7B5F">
        <w:rPr>
          <w:rFonts w:asciiTheme="majorHAnsi" w:hAnsiTheme="majorHAnsi" w:cstheme="majorHAnsi"/>
          <w:sz w:val="20"/>
          <w:szCs w:val="20"/>
        </w:rPr>
        <w:tab/>
      </w:r>
      <w:r w:rsidRPr="00DD7B5F">
        <w:rPr>
          <w:rFonts w:asciiTheme="majorHAnsi" w:hAnsiTheme="majorHAnsi" w:cstheme="majorHAnsi"/>
          <w:sz w:val="20"/>
          <w:szCs w:val="20"/>
        </w:rPr>
        <w:tab/>
        <w:t>81.5</w:t>
      </w:r>
      <w:r w:rsidRPr="00DD7B5F">
        <w:rPr>
          <w:rFonts w:asciiTheme="majorHAnsi" w:hAnsiTheme="majorHAnsi" w:cstheme="majorHAnsi"/>
          <w:sz w:val="20"/>
          <w:szCs w:val="20"/>
        </w:rPr>
        <w:tab/>
      </w:r>
      <w:r w:rsidRPr="00DD7B5F">
        <w:rPr>
          <w:rFonts w:asciiTheme="majorHAnsi" w:hAnsiTheme="majorHAnsi" w:cstheme="majorHAnsi"/>
          <w:sz w:val="20"/>
          <w:szCs w:val="20"/>
        </w:rPr>
        <w:tab/>
        <w:t>84</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3.9</w:t>
      </w:r>
    </w:p>
    <w:p w14:paraId="014A24FA" w14:textId="77777777" w:rsidR="00E13AA7" w:rsidRPr="00DD7B5F" w:rsidRDefault="00E13AA7" w:rsidP="00E13AA7">
      <w:pPr>
        <w:spacing w:line="480" w:lineRule="auto"/>
        <w:jc w:val="left"/>
        <w:rPr>
          <w:rFonts w:asciiTheme="majorHAnsi" w:hAnsiTheme="majorHAnsi" w:cstheme="majorHAnsi"/>
          <w:sz w:val="20"/>
          <w:szCs w:val="20"/>
        </w:rPr>
      </w:pPr>
      <w:r w:rsidRPr="00DD7B5F">
        <w:rPr>
          <w:rFonts w:asciiTheme="majorHAnsi" w:hAnsiTheme="majorHAnsi" w:cstheme="majorHAnsi"/>
          <w:sz w:val="20"/>
          <w:szCs w:val="20"/>
        </w:rPr>
        <w:t>01-03</w:t>
      </w:r>
      <w:r w:rsidRPr="00DD7B5F">
        <w:rPr>
          <w:rFonts w:asciiTheme="majorHAnsi" w:hAnsiTheme="majorHAnsi" w:cstheme="majorHAnsi"/>
          <w:sz w:val="20"/>
          <w:szCs w:val="20"/>
        </w:rPr>
        <w:tab/>
      </w:r>
      <w:r w:rsidRPr="00DD7B5F">
        <w:rPr>
          <w:rFonts w:asciiTheme="majorHAnsi" w:hAnsiTheme="majorHAnsi" w:cstheme="majorHAnsi"/>
          <w:sz w:val="20"/>
          <w:szCs w:val="20"/>
        </w:rPr>
        <w:tab/>
        <w:t>Osaka University</w:t>
      </w:r>
      <w:r w:rsidRPr="00DD7B5F">
        <w:rPr>
          <w:rFonts w:asciiTheme="majorHAnsi" w:hAnsiTheme="majorHAnsi" w:cstheme="majorHAnsi"/>
          <w:sz w:val="20"/>
          <w:szCs w:val="20"/>
        </w:rPr>
        <w:tab/>
        <w:t>12</w:t>
      </w:r>
      <w:r w:rsidRPr="00DD7B5F">
        <w:rPr>
          <w:rFonts w:asciiTheme="majorHAnsi" w:hAnsiTheme="majorHAnsi" w:cstheme="majorHAnsi"/>
          <w:sz w:val="20"/>
          <w:szCs w:val="20"/>
        </w:rPr>
        <w:tab/>
      </w:r>
      <w:r w:rsidRPr="00DD7B5F">
        <w:rPr>
          <w:rFonts w:asciiTheme="majorHAnsi" w:hAnsiTheme="majorHAnsi" w:cstheme="majorHAnsi"/>
          <w:sz w:val="20"/>
          <w:szCs w:val="20"/>
        </w:rPr>
        <w:tab/>
        <w:t>possible</w:t>
      </w:r>
      <w:r w:rsidRPr="00DD7B5F">
        <w:rPr>
          <w:rFonts w:asciiTheme="majorHAnsi" w:hAnsiTheme="majorHAnsi" w:cstheme="majorHAnsi"/>
          <w:sz w:val="20"/>
          <w:szCs w:val="20"/>
        </w:rPr>
        <w:tab/>
      </w:r>
      <w:r w:rsidRPr="00DD7B5F">
        <w:rPr>
          <w:rFonts w:asciiTheme="majorHAnsi" w:hAnsiTheme="majorHAnsi" w:cstheme="majorHAnsi"/>
          <w:sz w:val="20"/>
          <w:szCs w:val="20"/>
        </w:rPr>
        <w:tab/>
        <w:t>1.56</w:t>
      </w:r>
      <w:r w:rsidRPr="00DD7B5F">
        <w:rPr>
          <w:rFonts w:asciiTheme="majorHAnsi" w:hAnsiTheme="majorHAnsi" w:cstheme="majorHAnsi"/>
          <w:sz w:val="20"/>
          <w:szCs w:val="20"/>
        </w:rPr>
        <w:tab/>
      </w:r>
      <w:r w:rsidRPr="00DD7B5F">
        <w:rPr>
          <w:rFonts w:asciiTheme="majorHAnsi" w:hAnsiTheme="majorHAnsi" w:cstheme="majorHAnsi"/>
          <w:sz w:val="20"/>
          <w:szCs w:val="20"/>
        </w:rPr>
        <w:tab/>
        <w:t>90.1</w:t>
      </w:r>
      <w:r w:rsidRPr="00DD7B5F">
        <w:rPr>
          <w:rFonts w:asciiTheme="majorHAnsi" w:hAnsiTheme="majorHAnsi" w:cstheme="majorHAnsi"/>
          <w:sz w:val="20"/>
          <w:szCs w:val="20"/>
        </w:rPr>
        <w:tab/>
      </w:r>
      <w:r w:rsidRPr="00DD7B5F">
        <w:rPr>
          <w:rFonts w:asciiTheme="majorHAnsi" w:hAnsiTheme="majorHAnsi" w:cstheme="majorHAnsi"/>
          <w:sz w:val="20"/>
          <w:szCs w:val="20"/>
        </w:rPr>
        <w:tab/>
        <w:t>89.1</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5.4</w:t>
      </w:r>
    </w:p>
    <w:p w14:paraId="14792F17" w14:textId="77777777" w:rsidR="00E13AA7" w:rsidRPr="00DD7B5F" w:rsidRDefault="00E13AA7" w:rsidP="00E13AA7">
      <w:pPr>
        <w:spacing w:line="480" w:lineRule="auto"/>
        <w:jc w:val="left"/>
        <w:rPr>
          <w:rFonts w:asciiTheme="majorHAnsi" w:hAnsiTheme="majorHAnsi" w:cstheme="majorHAnsi"/>
          <w:sz w:val="20"/>
          <w:szCs w:val="20"/>
        </w:rPr>
      </w:pPr>
      <w:r w:rsidRPr="00DD7B5F">
        <w:rPr>
          <w:rFonts w:asciiTheme="majorHAnsi" w:hAnsiTheme="majorHAnsi" w:cstheme="majorHAnsi"/>
          <w:sz w:val="20"/>
          <w:szCs w:val="20"/>
        </w:rPr>
        <w:t>01-04</w:t>
      </w:r>
      <w:r w:rsidRPr="00DD7B5F">
        <w:rPr>
          <w:rFonts w:asciiTheme="majorHAnsi" w:hAnsiTheme="majorHAnsi" w:cstheme="majorHAnsi"/>
          <w:sz w:val="20"/>
          <w:szCs w:val="20"/>
        </w:rPr>
        <w:tab/>
      </w:r>
      <w:r w:rsidRPr="00DD7B5F">
        <w:rPr>
          <w:rFonts w:asciiTheme="majorHAnsi" w:hAnsiTheme="majorHAnsi" w:cstheme="majorHAnsi"/>
          <w:sz w:val="20"/>
          <w:szCs w:val="20"/>
        </w:rPr>
        <w:tab/>
        <w:t>Osaka University</w:t>
      </w:r>
      <w:r w:rsidRPr="00DD7B5F">
        <w:rPr>
          <w:rFonts w:asciiTheme="majorHAnsi" w:hAnsiTheme="majorHAnsi" w:cstheme="majorHAnsi"/>
          <w:sz w:val="20"/>
          <w:szCs w:val="20"/>
        </w:rPr>
        <w:tab/>
        <w:t>12</w:t>
      </w:r>
      <w:r w:rsidRPr="00DD7B5F">
        <w:rPr>
          <w:rFonts w:asciiTheme="majorHAnsi" w:hAnsiTheme="majorHAnsi" w:cstheme="majorHAnsi"/>
          <w:sz w:val="20"/>
          <w:szCs w:val="20"/>
        </w:rPr>
        <w:tab/>
      </w:r>
      <w:r w:rsidRPr="00DD7B5F">
        <w:rPr>
          <w:rFonts w:asciiTheme="majorHAnsi" w:hAnsiTheme="majorHAnsi" w:cstheme="majorHAnsi"/>
          <w:sz w:val="20"/>
          <w:szCs w:val="20"/>
        </w:rPr>
        <w:tab/>
        <w:t>possible</w:t>
      </w:r>
      <w:r w:rsidRPr="00DD7B5F">
        <w:rPr>
          <w:rFonts w:asciiTheme="majorHAnsi" w:hAnsiTheme="majorHAnsi" w:cstheme="majorHAnsi"/>
          <w:sz w:val="20"/>
          <w:szCs w:val="20"/>
        </w:rPr>
        <w:tab/>
      </w:r>
      <w:r w:rsidRPr="00DD7B5F">
        <w:rPr>
          <w:rFonts w:asciiTheme="majorHAnsi" w:hAnsiTheme="majorHAnsi" w:cstheme="majorHAnsi"/>
          <w:sz w:val="20"/>
          <w:szCs w:val="20"/>
        </w:rPr>
        <w:tab/>
        <w:t>1.89</w:t>
      </w:r>
      <w:r w:rsidRPr="00DD7B5F">
        <w:rPr>
          <w:rFonts w:asciiTheme="majorHAnsi" w:hAnsiTheme="majorHAnsi" w:cstheme="majorHAnsi"/>
          <w:sz w:val="20"/>
          <w:szCs w:val="20"/>
        </w:rPr>
        <w:tab/>
      </w:r>
      <w:r w:rsidRPr="00DD7B5F">
        <w:rPr>
          <w:rFonts w:asciiTheme="majorHAnsi" w:hAnsiTheme="majorHAnsi" w:cstheme="majorHAnsi"/>
          <w:sz w:val="20"/>
          <w:szCs w:val="20"/>
        </w:rPr>
        <w:tab/>
        <w:t>95.6</w:t>
      </w:r>
      <w:r w:rsidRPr="00DD7B5F">
        <w:rPr>
          <w:rFonts w:asciiTheme="majorHAnsi" w:hAnsiTheme="majorHAnsi" w:cstheme="majorHAnsi"/>
          <w:sz w:val="20"/>
          <w:szCs w:val="20"/>
        </w:rPr>
        <w:tab/>
      </w:r>
      <w:r w:rsidRPr="00DD7B5F">
        <w:rPr>
          <w:rFonts w:asciiTheme="majorHAnsi" w:hAnsiTheme="majorHAnsi" w:cstheme="majorHAnsi"/>
          <w:sz w:val="20"/>
          <w:szCs w:val="20"/>
        </w:rPr>
        <w:tab/>
        <w:t>89.1</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3</w:t>
      </w:r>
    </w:p>
    <w:p w14:paraId="0810358A" w14:textId="77777777" w:rsidR="00E13AA7" w:rsidRPr="00DD7B5F" w:rsidRDefault="00E13AA7" w:rsidP="00E13AA7">
      <w:pPr>
        <w:spacing w:line="480" w:lineRule="auto"/>
        <w:jc w:val="left"/>
        <w:rPr>
          <w:rFonts w:asciiTheme="majorHAnsi" w:hAnsiTheme="majorHAnsi" w:cstheme="majorHAnsi"/>
          <w:sz w:val="20"/>
          <w:szCs w:val="20"/>
        </w:rPr>
      </w:pPr>
      <w:r w:rsidRPr="00DD7B5F">
        <w:rPr>
          <w:rFonts w:asciiTheme="majorHAnsi" w:hAnsiTheme="majorHAnsi" w:cstheme="majorHAnsi"/>
          <w:sz w:val="20"/>
          <w:szCs w:val="20"/>
        </w:rPr>
        <w:t>01-05</w:t>
      </w:r>
      <w:r w:rsidRPr="00DD7B5F">
        <w:rPr>
          <w:rFonts w:asciiTheme="majorHAnsi" w:hAnsiTheme="majorHAnsi" w:cstheme="majorHAnsi"/>
          <w:sz w:val="20"/>
          <w:szCs w:val="20"/>
        </w:rPr>
        <w:tab/>
      </w:r>
      <w:r w:rsidRPr="00DD7B5F">
        <w:rPr>
          <w:rFonts w:asciiTheme="majorHAnsi" w:hAnsiTheme="majorHAnsi" w:cstheme="majorHAnsi"/>
          <w:sz w:val="20"/>
          <w:szCs w:val="20"/>
        </w:rPr>
        <w:tab/>
        <w:t>Osaka University</w:t>
      </w:r>
      <w:r w:rsidRPr="00DD7B5F">
        <w:rPr>
          <w:rFonts w:asciiTheme="majorHAnsi" w:hAnsiTheme="majorHAnsi" w:cstheme="majorHAnsi"/>
          <w:sz w:val="20"/>
          <w:szCs w:val="20"/>
        </w:rPr>
        <w:tab/>
        <w:t>12</w:t>
      </w:r>
      <w:r w:rsidRPr="00DD7B5F">
        <w:rPr>
          <w:rFonts w:asciiTheme="majorHAnsi" w:hAnsiTheme="majorHAnsi" w:cstheme="majorHAnsi"/>
          <w:sz w:val="20"/>
          <w:szCs w:val="20"/>
        </w:rPr>
        <w:tab/>
      </w:r>
      <w:r w:rsidRPr="00DD7B5F">
        <w:rPr>
          <w:rFonts w:asciiTheme="majorHAnsi" w:hAnsiTheme="majorHAnsi" w:cstheme="majorHAnsi"/>
          <w:sz w:val="20"/>
          <w:szCs w:val="20"/>
        </w:rPr>
        <w:tab/>
        <w:t>possible</w:t>
      </w:r>
      <w:r w:rsidRPr="00DD7B5F">
        <w:rPr>
          <w:rFonts w:asciiTheme="majorHAnsi" w:hAnsiTheme="majorHAnsi" w:cstheme="majorHAnsi"/>
          <w:sz w:val="20"/>
          <w:szCs w:val="20"/>
        </w:rPr>
        <w:tab/>
      </w:r>
      <w:r w:rsidRPr="00DD7B5F">
        <w:rPr>
          <w:rFonts w:asciiTheme="majorHAnsi" w:hAnsiTheme="majorHAnsi" w:cstheme="majorHAnsi"/>
          <w:sz w:val="20"/>
          <w:szCs w:val="20"/>
        </w:rPr>
        <w:tab/>
        <w:t>1.26</w:t>
      </w:r>
      <w:r w:rsidRPr="00DD7B5F">
        <w:rPr>
          <w:rFonts w:asciiTheme="majorHAnsi" w:hAnsiTheme="majorHAnsi" w:cstheme="majorHAnsi"/>
          <w:sz w:val="20"/>
          <w:szCs w:val="20"/>
        </w:rPr>
        <w:tab/>
      </w:r>
      <w:r w:rsidRPr="00DD7B5F">
        <w:rPr>
          <w:rFonts w:asciiTheme="majorHAnsi" w:hAnsiTheme="majorHAnsi" w:cstheme="majorHAnsi"/>
          <w:sz w:val="20"/>
          <w:szCs w:val="20"/>
        </w:rPr>
        <w:tab/>
        <w:t>75</w:t>
      </w:r>
      <w:r w:rsidRPr="00DD7B5F">
        <w:rPr>
          <w:rFonts w:asciiTheme="majorHAnsi" w:hAnsiTheme="majorHAnsi" w:cstheme="majorHAnsi"/>
          <w:sz w:val="20"/>
          <w:szCs w:val="20"/>
        </w:rPr>
        <w:tab/>
      </w:r>
      <w:r w:rsidRPr="00DD7B5F">
        <w:rPr>
          <w:rFonts w:asciiTheme="majorHAnsi" w:hAnsiTheme="majorHAnsi" w:cstheme="majorHAnsi"/>
          <w:sz w:val="20"/>
          <w:szCs w:val="20"/>
        </w:rPr>
        <w:tab/>
        <w:t>98.6</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0.96</w:t>
      </w:r>
    </w:p>
    <w:p w14:paraId="70E2A63D" w14:textId="77777777" w:rsidR="00E13AA7" w:rsidRPr="00DD7B5F" w:rsidRDefault="00E13AA7" w:rsidP="00E13AA7">
      <w:pPr>
        <w:spacing w:line="480" w:lineRule="auto"/>
        <w:jc w:val="left"/>
        <w:rPr>
          <w:rFonts w:asciiTheme="majorHAnsi" w:hAnsiTheme="majorHAnsi" w:cstheme="majorHAnsi"/>
          <w:sz w:val="20"/>
          <w:szCs w:val="20"/>
        </w:rPr>
      </w:pPr>
      <w:r w:rsidRPr="00DD7B5F">
        <w:rPr>
          <w:rFonts w:asciiTheme="majorHAnsi" w:hAnsiTheme="majorHAnsi" w:cstheme="majorHAnsi"/>
          <w:sz w:val="20"/>
          <w:szCs w:val="20"/>
        </w:rPr>
        <w:t>01-06</w:t>
      </w:r>
      <w:r w:rsidRPr="00DD7B5F">
        <w:rPr>
          <w:rFonts w:asciiTheme="majorHAnsi" w:hAnsiTheme="majorHAnsi" w:cstheme="majorHAnsi"/>
          <w:sz w:val="20"/>
          <w:szCs w:val="20"/>
        </w:rPr>
        <w:tab/>
      </w:r>
      <w:r w:rsidRPr="00DD7B5F">
        <w:rPr>
          <w:rFonts w:asciiTheme="majorHAnsi" w:hAnsiTheme="majorHAnsi" w:cstheme="majorHAnsi"/>
          <w:sz w:val="20"/>
          <w:szCs w:val="20"/>
        </w:rPr>
        <w:tab/>
        <w:t>Osaka University</w:t>
      </w:r>
      <w:r w:rsidRPr="00DD7B5F">
        <w:rPr>
          <w:rFonts w:asciiTheme="majorHAnsi" w:hAnsiTheme="majorHAnsi" w:cstheme="majorHAnsi"/>
          <w:sz w:val="20"/>
          <w:szCs w:val="20"/>
        </w:rPr>
        <w:tab/>
        <w:t>12</w:t>
      </w:r>
      <w:r w:rsidRPr="00DD7B5F">
        <w:rPr>
          <w:rFonts w:asciiTheme="majorHAnsi" w:hAnsiTheme="majorHAnsi" w:cstheme="majorHAnsi"/>
          <w:sz w:val="20"/>
          <w:szCs w:val="20"/>
        </w:rPr>
        <w:tab/>
      </w:r>
      <w:r w:rsidRPr="00DD7B5F">
        <w:rPr>
          <w:rFonts w:asciiTheme="majorHAnsi" w:hAnsiTheme="majorHAnsi" w:cstheme="majorHAnsi"/>
          <w:sz w:val="20"/>
          <w:szCs w:val="20"/>
        </w:rPr>
        <w:tab/>
        <w:t>possible</w:t>
      </w:r>
      <w:r w:rsidRPr="00DD7B5F">
        <w:rPr>
          <w:rFonts w:asciiTheme="majorHAnsi" w:hAnsiTheme="majorHAnsi" w:cstheme="majorHAnsi"/>
          <w:sz w:val="20"/>
          <w:szCs w:val="20"/>
        </w:rPr>
        <w:tab/>
      </w:r>
      <w:r w:rsidRPr="00DD7B5F">
        <w:rPr>
          <w:rFonts w:asciiTheme="majorHAnsi" w:hAnsiTheme="majorHAnsi" w:cstheme="majorHAnsi"/>
          <w:sz w:val="20"/>
          <w:szCs w:val="20"/>
        </w:rPr>
        <w:tab/>
        <w:t>2.02</w:t>
      </w:r>
      <w:r w:rsidRPr="00DD7B5F">
        <w:rPr>
          <w:rFonts w:asciiTheme="majorHAnsi" w:hAnsiTheme="majorHAnsi" w:cstheme="majorHAnsi"/>
          <w:sz w:val="20"/>
          <w:szCs w:val="20"/>
        </w:rPr>
        <w:tab/>
      </w:r>
      <w:r w:rsidRPr="00DD7B5F">
        <w:rPr>
          <w:rFonts w:asciiTheme="majorHAnsi" w:hAnsiTheme="majorHAnsi" w:cstheme="majorHAnsi"/>
          <w:sz w:val="20"/>
          <w:szCs w:val="20"/>
        </w:rPr>
        <w:tab/>
        <w:t>88.7</w:t>
      </w:r>
      <w:r w:rsidRPr="00DD7B5F">
        <w:rPr>
          <w:rFonts w:asciiTheme="majorHAnsi" w:hAnsiTheme="majorHAnsi" w:cstheme="majorHAnsi"/>
          <w:sz w:val="20"/>
          <w:szCs w:val="20"/>
        </w:rPr>
        <w:tab/>
      </w:r>
      <w:r w:rsidRPr="00DD7B5F">
        <w:rPr>
          <w:rFonts w:asciiTheme="majorHAnsi" w:hAnsiTheme="majorHAnsi" w:cstheme="majorHAnsi"/>
          <w:sz w:val="20"/>
          <w:szCs w:val="20"/>
        </w:rPr>
        <w:tab/>
        <w:t>98.2</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2.2</w:t>
      </w:r>
    </w:p>
    <w:p w14:paraId="42107612" w14:textId="77777777" w:rsidR="00E13AA7" w:rsidRPr="00DD7B5F" w:rsidRDefault="00E13AA7" w:rsidP="00E13AA7">
      <w:pPr>
        <w:spacing w:line="480" w:lineRule="auto"/>
        <w:jc w:val="left"/>
        <w:rPr>
          <w:rFonts w:asciiTheme="majorHAnsi" w:hAnsiTheme="majorHAnsi" w:cstheme="majorHAnsi"/>
          <w:sz w:val="20"/>
          <w:szCs w:val="20"/>
        </w:rPr>
      </w:pPr>
      <w:r w:rsidRPr="00DD7B5F">
        <w:rPr>
          <w:rFonts w:asciiTheme="majorHAnsi" w:hAnsiTheme="majorHAnsi" w:cstheme="majorHAnsi"/>
          <w:sz w:val="20"/>
          <w:szCs w:val="20"/>
        </w:rPr>
        <w:t>01-07</w:t>
      </w:r>
      <w:r w:rsidRPr="00DD7B5F">
        <w:rPr>
          <w:rFonts w:asciiTheme="majorHAnsi" w:hAnsiTheme="majorHAnsi" w:cstheme="majorHAnsi"/>
          <w:sz w:val="20"/>
          <w:szCs w:val="20"/>
        </w:rPr>
        <w:tab/>
      </w:r>
      <w:r w:rsidRPr="00DD7B5F">
        <w:rPr>
          <w:rFonts w:asciiTheme="majorHAnsi" w:hAnsiTheme="majorHAnsi" w:cstheme="majorHAnsi"/>
          <w:sz w:val="20"/>
          <w:szCs w:val="20"/>
        </w:rPr>
        <w:tab/>
        <w:t>Osaka University</w:t>
      </w:r>
      <w:r w:rsidRPr="00DD7B5F">
        <w:rPr>
          <w:rFonts w:asciiTheme="majorHAnsi" w:hAnsiTheme="majorHAnsi" w:cstheme="majorHAnsi"/>
          <w:sz w:val="20"/>
          <w:szCs w:val="20"/>
        </w:rPr>
        <w:tab/>
        <w:t>12</w:t>
      </w:r>
      <w:r w:rsidRPr="00DD7B5F">
        <w:rPr>
          <w:rFonts w:asciiTheme="majorHAnsi" w:hAnsiTheme="majorHAnsi" w:cstheme="majorHAnsi"/>
          <w:sz w:val="20"/>
          <w:szCs w:val="20"/>
        </w:rPr>
        <w:tab/>
      </w:r>
      <w:r w:rsidRPr="00DD7B5F">
        <w:rPr>
          <w:rFonts w:asciiTheme="majorHAnsi" w:hAnsiTheme="majorHAnsi" w:cstheme="majorHAnsi"/>
          <w:sz w:val="20"/>
          <w:szCs w:val="20"/>
        </w:rPr>
        <w:tab/>
        <w:t>possible</w:t>
      </w:r>
      <w:r w:rsidRPr="00DD7B5F">
        <w:rPr>
          <w:rFonts w:asciiTheme="majorHAnsi" w:hAnsiTheme="majorHAnsi" w:cstheme="majorHAnsi"/>
          <w:sz w:val="20"/>
          <w:szCs w:val="20"/>
        </w:rPr>
        <w:tab/>
      </w:r>
      <w:r w:rsidRPr="00DD7B5F">
        <w:rPr>
          <w:rFonts w:asciiTheme="majorHAnsi" w:hAnsiTheme="majorHAnsi" w:cstheme="majorHAnsi"/>
          <w:sz w:val="20"/>
          <w:szCs w:val="20"/>
        </w:rPr>
        <w:tab/>
        <w:t>1.47</w:t>
      </w:r>
      <w:r w:rsidRPr="00DD7B5F">
        <w:rPr>
          <w:rFonts w:asciiTheme="majorHAnsi" w:hAnsiTheme="majorHAnsi" w:cstheme="majorHAnsi"/>
          <w:sz w:val="20"/>
          <w:szCs w:val="20"/>
        </w:rPr>
        <w:tab/>
      </w:r>
      <w:r w:rsidRPr="00DD7B5F">
        <w:rPr>
          <w:rFonts w:asciiTheme="majorHAnsi" w:hAnsiTheme="majorHAnsi" w:cstheme="majorHAnsi"/>
          <w:sz w:val="20"/>
          <w:szCs w:val="20"/>
        </w:rPr>
        <w:tab/>
        <w:t>61.9</w:t>
      </w:r>
      <w:r w:rsidRPr="00DD7B5F">
        <w:rPr>
          <w:rFonts w:asciiTheme="majorHAnsi" w:hAnsiTheme="majorHAnsi" w:cstheme="majorHAnsi"/>
          <w:sz w:val="20"/>
          <w:szCs w:val="20"/>
        </w:rPr>
        <w:tab/>
      </w:r>
      <w:r w:rsidRPr="00DD7B5F">
        <w:rPr>
          <w:rFonts w:asciiTheme="majorHAnsi" w:hAnsiTheme="majorHAnsi" w:cstheme="majorHAnsi"/>
          <w:sz w:val="20"/>
          <w:szCs w:val="20"/>
        </w:rPr>
        <w:tab/>
        <w:t>94.6</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0.4</w:t>
      </w:r>
    </w:p>
    <w:p w14:paraId="0C8E752C" w14:textId="77777777" w:rsidR="00E13AA7" w:rsidRPr="00DD7B5F" w:rsidRDefault="00E13AA7" w:rsidP="00E13AA7">
      <w:pPr>
        <w:spacing w:line="480" w:lineRule="auto"/>
        <w:jc w:val="left"/>
        <w:rPr>
          <w:rFonts w:asciiTheme="majorHAnsi" w:hAnsiTheme="majorHAnsi" w:cstheme="majorHAnsi"/>
          <w:sz w:val="20"/>
          <w:szCs w:val="20"/>
        </w:rPr>
      </w:pPr>
      <w:r w:rsidRPr="00DD7B5F">
        <w:rPr>
          <w:rFonts w:asciiTheme="majorHAnsi" w:hAnsiTheme="majorHAnsi" w:cstheme="majorHAnsi"/>
          <w:sz w:val="20"/>
          <w:szCs w:val="20"/>
        </w:rPr>
        <w:t>01-08</w:t>
      </w:r>
      <w:r w:rsidRPr="00DD7B5F">
        <w:rPr>
          <w:rFonts w:asciiTheme="majorHAnsi" w:hAnsiTheme="majorHAnsi" w:cstheme="majorHAnsi"/>
          <w:sz w:val="20"/>
          <w:szCs w:val="20"/>
        </w:rPr>
        <w:tab/>
      </w:r>
      <w:r w:rsidRPr="00DD7B5F">
        <w:rPr>
          <w:rFonts w:asciiTheme="majorHAnsi" w:hAnsiTheme="majorHAnsi" w:cstheme="majorHAnsi"/>
          <w:sz w:val="20"/>
          <w:szCs w:val="20"/>
        </w:rPr>
        <w:tab/>
        <w:t>Osaka University</w:t>
      </w:r>
      <w:r w:rsidRPr="00DD7B5F">
        <w:rPr>
          <w:rFonts w:asciiTheme="majorHAnsi" w:hAnsiTheme="majorHAnsi" w:cstheme="majorHAnsi"/>
          <w:sz w:val="20"/>
          <w:szCs w:val="20"/>
        </w:rPr>
        <w:tab/>
        <w:t>16</w:t>
      </w:r>
      <w:r w:rsidRPr="00DD7B5F">
        <w:rPr>
          <w:rFonts w:asciiTheme="majorHAnsi" w:hAnsiTheme="majorHAnsi" w:cstheme="majorHAnsi"/>
          <w:sz w:val="20"/>
          <w:szCs w:val="20"/>
        </w:rPr>
        <w:tab/>
      </w:r>
      <w:r w:rsidRPr="00DD7B5F">
        <w:rPr>
          <w:rFonts w:asciiTheme="majorHAnsi" w:hAnsiTheme="majorHAnsi" w:cstheme="majorHAnsi"/>
          <w:sz w:val="20"/>
          <w:szCs w:val="20"/>
        </w:rPr>
        <w:tab/>
        <w:t>possible</w:t>
      </w:r>
      <w:r w:rsidRPr="00DD7B5F">
        <w:rPr>
          <w:rFonts w:asciiTheme="majorHAnsi" w:hAnsiTheme="majorHAnsi" w:cstheme="majorHAnsi"/>
          <w:sz w:val="20"/>
          <w:szCs w:val="20"/>
        </w:rPr>
        <w:tab/>
      </w:r>
      <w:r w:rsidRPr="00DD7B5F">
        <w:rPr>
          <w:rFonts w:asciiTheme="majorHAnsi" w:hAnsiTheme="majorHAnsi" w:cstheme="majorHAnsi"/>
          <w:sz w:val="20"/>
          <w:szCs w:val="20"/>
        </w:rPr>
        <w:tab/>
        <w:t>1.25</w:t>
      </w:r>
      <w:r w:rsidRPr="00DD7B5F">
        <w:rPr>
          <w:rFonts w:asciiTheme="majorHAnsi" w:hAnsiTheme="majorHAnsi" w:cstheme="majorHAnsi"/>
          <w:sz w:val="20"/>
          <w:szCs w:val="20"/>
        </w:rPr>
        <w:tab/>
      </w:r>
      <w:r w:rsidRPr="00DD7B5F">
        <w:rPr>
          <w:rFonts w:asciiTheme="majorHAnsi" w:hAnsiTheme="majorHAnsi" w:cstheme="majorHAnsi"/>
          <w:sz w:val="20"/>
          <w:szCs w:val="20"/>
        </w:rPr>
        <w:tab/>
        <w:t>75.9</w:t>
      </w:r>
      <w:r w:rsidRPr="00DD7B5F">
        <w:rPr>
          <w:rFonts w:asciiTheme="majorHAnsi" w:hAnsiTheme="majorHAnsi" w:cstheme="majorHAnsi"/>
          <w:sz w:val="20"/>
          <w:szCs w:val="20"/>
        </w:rPr>
        <w:tab/>
      </w:r>
      <w:r w:rsidRPr="00DD7B5F">
        <w:rPr>
          <w:rFonts w:asciiTheme="majorHAnsi" w:hAnsiTheme="majorHAnsi" w:cstheme="majorHAnsi"/>
          <w:sz w:val="20"/>
          <w:szCs w:val="20"/>
        </w:rPr>
        <w:tab/>
        <w:t>98.3</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0.28</w:t>
      </w:r>
    </w:p>
    <w:p w14:paraId="5031CA49" w14:textId="77777777" w:rsidR="00E13AA7" w:rsidRPr="00DD7B5F" w:rsidRDefault="00E13AA7" w:rsidP="00E13AA7">
      <w:pPr>
        <w:spacing w:line="480" w:lineRule="auto"/>
        <w:jc w:val="left"/>
        <w:rPr>
          <w:rFonts w:asciiTheme="majorHAnsi" w:hAnsiTheme="majorHAnsi" w:cstheme="majorHAnsi"/>
          <w:sz w:val="20"/>
          <w:szCs w:val="20"/>
        </w:rPr>
      </w:pPr>
      <w:r w:rsidRPr="00DD7B5F">
        <w:rPr>
          <w:rFonts w:asciiTheme="majorHAnsi" w:hAnsiTheme="majorHAnsi" w:cstheme="majorHAnsi"/>
          <w:sz w:val="20"/>
          <w:szCs w:val="20"/>
        </w:rPr>
        <w:t>01-11</w:t>
      </w:r>
      <w:r w:rsidRPr="00DD7B5F">
        <w:rPr>
          <w:rFonts w:asciiTheme="majorHAnsi" w:hAnsiTheme="majorHAnsi" w:cstheme="majorHAnsi"/>
          <w:sz w:val="20"/>
          <w:szCs w:val="20"/>
        </w:rPr>
        <w:tab/>
      </w:r>
      <w:r w:rsidRPr="00DD7B5F">
        <w:rPr>
          <w:rFonts w:asciiTheme="majorHAnsi" w:hAnsiTheme="majorHAnsi" w:cstheme="majorHAnsi"/>
          <w:sz w:val="20"/>
          <w:szCs w:val="20"/>
        </w:rPr>
        <w:tab/>
        <w:t>Osaka University</w:t>
      </w:r>
      <w:r w:rsidRPr="00DD7B5F">
        <w:rPr>
          <w:rFonts w:asciiTheme="majorHAnsi" w:hAnsiTheme="majorHAnsi" w:cstheme="majorHAnsi"/>
          <w:sz w:val="20"/>
          <w:szCs w:val="20"/>
        </w:rPr>
        <w:tab/>
        <w:t>14</w:t>
      </w:r>
      <w:r w:rsidRPr="00DD7B5F">
        <w:rPr>
          <w:rFonts w:asciiTheme="majorHAnsi" w:hAnsiTheme="majorHAnsi" w:cstheme="majorHAnsi"/>
          <w:sz w:val="20"/>
          <w:szCs w:val="20"/>
        </w:rPr>
        <w:tab/>
      </w:r>
      <w:r w:rsidRPr="00DD7B5F">
        <w:rPr>
          <w:rFonts w:asciiTheme="majorHAnsi" w:hAnsiTheme="majorHAnsi" w:cstheme="majorHAnsi"/>
          <w:sz w:val="20"/>
          <w:szCs w:val="20"/>
        </w:rPr>
        <w:tab/>
        <w:t>possible</w:t>
      </w:r>
      <w:r w:rsidRPr="00DD7B5F">
        <w:rPr>
          <w:rFonts w:asciiTheme="majorHAnsi" w:hAnsiTheme="majorHAnsi" w:cstheme="majorHAnsi"/>
          <w:sz w:val="20"/>
          <w:szCs w:val="20"/>
        </w:rPr>
        <w:tab/>
      </w:r>
      <w:r w:rsidRPr="00DD7B5F">
        <w:rPr>
          <w:rFonts w:asciiTheme="majorHAnsi" w:hAnsiTheme="majorHAnsi" w:cstheme="majorHAnsi"/>
          <w:sz w:val="20"/>
          <w:szCs w:val="20"/>
        </w:rPr>
        <w:tab/>
        <w:t>1.08</w:t>
      </w:r>
      <w:r w:rsidRPr="00DD7B5F">
        <w:rPr>
          <w:rFonts w:asciiTheme="majorHAnsi" w:hAnsiTheme="majorHAnsi" w:cstheme="majorHAnsi"/>
          <w:sz w:val="20"/>
          <w:szCs w:val="20"/>
        </w:rPr>
        <w:tab/>
      </w:r>
      <w:r w:rsidRPr="00DD7B5F">
        <w:rPr>
          <w:rFonts w:asciiTheme="majorHAnsi" w:hAnsiTheme="majorHAnsi" w:cstheme="majorHAnsi"/>
          <w:sz w:val="20"/>
          <w:szCs w:val="20"/>
        </w:rPr>
        <w:tab/>
        <w:t>79.9</w:t>
      </w:r>
      <w:r w:rsidRPr="00DD7B5F">
        <w:rPr>
          <w:rFonts w:asciiTheme="majorHAnsi" w:hAnsiTheme="majorHAnsi" w:cstheme="majorHAnsi"/>
          <w:sz w:val="20"/>
          <w:szCs w:val="20"/>
        </w:rPr>
        <w:tab/>
      </w:r>
      <w:r w:rsidRPr="00DD7B5F">
        <w:rPr>
          <w:rFonts w:asciiTheme="majorHAnsi" w:hAnsiTheme="majorHAnsi" w:cstheme="majorHAnsi"/>
          <w:sz w:val="20"/>
          <w:szCs w:val="20"/>
        </w:rPr>
        <w:tab/>
        <w:t>96.1</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0.26</w:t>
      </w:r>
    </w:p>
    <w:p w14:paraId="212A404B" w14:textId="77777777" w:rsidR="00E13AA7" w:rsidRPr="00DD7B5F" w:rsidRDefault="00E13AA7" w:rsidP="00E13AA7">
      <w:pPr>
        <w:spacing w:line="480" w:lineRule="auto"/>
        <w:jc w:val="left"/>
        <w:rPr>
          <w:rFonts w:asciiTheme="majorHAnsi" w:hAnsiTheme="majorHAnsi" w:cstheme="majorHAnsi"/>
          <w:sz w:val="20"/>
          <w:szCs w:val="20"/>
        </w:rPr>
      </w:pPr>
      <w:r w:rsidRPr="00DD7B5F">
        <w:rPr>
          <w:rFonts w:asciiTheme="majorHAnsi" w:hAnsiTheme="majorHAnsi" w:cstheme="majorHAnsi"/>
          <w:sz w:val="20"/>
          <w:szCs w:val="20"/>
        </w:rPr>
        <w:t>02-01</w:t>
      </w:r>
      <w:r w:rsidRPr="00DD7B5F">
        <w:rPr>
          <w:rFonts w:asciiTheme="majorHAnsi" w:hAnsiTheme="majorHAnsi" w:cstheme="majorHAnsi"/>
          <w:sz w:val="20"/>
          <w:szCs w:val="20"/>
        </w:rPr>
        <w:tab/>
      </w:r>
      <w:r w:rsidRPr="00DD7B5F">
        <w:rPr>
          <w:rFonts w:asciiTheme="majorHAnsi" w:hAnsiTheme="majorHAnsi" w:cstheme="majorHAnsi"/>
          <w:sz w:val="20"/>
          <w:szCs w:val="20"/>
        </w:rPr>
        <w:tab/>
        <w:t>Tohoku University</w:t>
      </w:r>
      <w:r w:rsidRPr="00DD7B5F">
        <w:rPr>
          <w:rFonts w:asciiTheme="majorHAnsi" w:hAnsiTheme="majorHAnsi" w:cstheme="majorHAnsi"/>
          <w:sz w:val="20"/>
          <w:szCs w:val="20"/>
        </w:rPr>
        <w:tab/>
        <w:t>17</w:t>
      </w:r>
      <w:r w:rsidRPr="00DD7B5F">
        <w:rPr>
          <w:rFonts w:asciiTheme="majorHAnsi" w:hAnsiTheme="majorHAnsi" w:cstheme="majorHAnsi"/>
          <w:sz w:val="20"/>
          <w:szCs w:val="20"/>
        </w:rPr>
        <w:tab/>
      </w:r>
      <w:r w:rsidRPr="00DD7B5F">
        <w:rPr>
          <w:rFonts w:asciiTheme="majorHAnsi" w:hAnsiTheme="majorHAnsi" w:cstheme="majorHAnsi"/>
          <w:sz w:val="20"/>
          <w:szCs w:val="20"/>
        </w:rPr>
        <w:tab/>
        <w:t>possible</w:t>
      </w:r>
      <w:r w:rsidRPr="00DD7B5F">
        <w:rPr>
          <w:rFonts w:asciiTheme="majorHAnsi" w:hAnsiTheme="majorHAnsi" w:cstheme="majorHAnsi"/>
          <w:sz w:val="20"/>
          <w:szCs w:val="20"/>
        </w:rPr>
        <w:tab/>
      </w:r>
      <w:r w:rsidRPr="00DD7B5F">
        <w:rPr>
          <w:rFonts w:asciiTheme="majorHAnsi" w:hAnsiTheme="majorHAnsi" w:cstheme="majorHAnsi"/>
          <w:sz w:val="20"/>
          <w:szCs w:val="20"/>
        </w:rPr>
        <w:tab/>
        <w:t>2.26</w:t>
      </w:r>
      <w:r w:rsidRPr="00DD7B5F">
        <w:rPr>
          <w:rFonts w:asciiTheme="majorHAnsi" w:hAnsiTheme="majorHAnsi" w:cstheme="majorHAnsi"/>
          <w:sz w:val="20"/>
          <w:szCs w:val="20"/>
        </w:rPr>
        <w:tab/>
      </w:r>
      <w:r w:rsidRPr="00DD7B5F">
        <w:rPr>
          <w:rFonts w:asciiTheme="majorHAnsi" w:hAnsiTheme="majorHAnsi" w:cstheme="majorHAnsi"/>
          <w:sz w:val="20"/>
          <w:szCs w:val="20"/>
        </w:rPr>
        <w:tab/>
        <w:t>72.3</w:t>
      </w:r>
      <w:r w:rsidRPr="00DD7B5F">
        <w:rPr>
          <w:rFonts w:asciiTheme="majorHAnsi" w:hAnsiTheme="majorHAnsi" w:cstheme="majorHAnsi"/>
          <w:sz w:val="20"/>
          <w:szCs w:val="20"/>
        </w:rPr>
        <w:tab/>
      </w:r>
      <w:r w:rsidRPr="00DD7B5F">
        <w:rPr>
          <w:rFonts w:asciiTheme="majorHAnsi" w:hAnsiTheme="majorHAnsi" w:cstheme="majorHAnsi"/>
          <w:sz w:val="20"/>
          <w:szCs w:val="20"/>
        </w:rPr>
        <w:tab/>
        <w:t>84.5</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0.6</w:t>
      </w:r>
    </w:p>
    <w:p w14:paraId="6CF134B1" w14:textId="77777777" w:rsidR="00E13AA7" w:rsidRPr="00DD7B5F" w:rsidRDefault="00E13AA7" w:rsidP="00E13AA7">
      <w:pPr>
        <w:spacing w:line="480" w:lineRule="auto"/>
        <w:jc w:val="left"/>
        <w:rPr>
          <w:rFonts w:asciiTheme="majorHAnsi" w:hAnsiTheme="majorHAnsi" w:cstheme="majorHAnsi"/>
          <w:sz w:val="20"/>
          <w:szCs w:val="20"/>
        </w:rPr>
      </w:pPr>
      <w:r w:rsidRPr="00DD7B5F">
        <w:rPr>
          <w:rFonts w:asciiTheme="majorHAnsi" w:hAnsiTheme="majorHAnsi" w:cstheme="majorHAnsi"/>
          <w:sz w:val="20"/>
          <w:szCs w:val="20"/>
        </w:rPr>
        <w:t>02-02</w:t>
      </w:r>
      <w:r w:rsidRPr="00DD7B5F">
        <w:rPr>
          <w:rFonts w:asciiTheme="majorHAnsi" w:hAnsiTheme="majorHAnsi" w:cstheme="majorHAnsi"/>
          <w:sz w:val="20"/>
          <w:szCs w:val="20"/>
        </w:rPr>
        <w:tab/>
      </w:r>
      <w:r w:rsidRPr="00DD7B5F">
        <w:rPr>
          <w:rFonts w:asciiTheme="majorHAnsi" w:hAnsiTheme="majorHAnsi" w:cstheme="majorHAnsi"/>
          <w:sz w:val="20"/>
          <w:szCs w:val="20"/>
        </w:rPr>
        <w:tab/>
        <w:t>Tohoku University</w:t>
      </w:r>
      <w:r w:rsidRPr="00DD7B5F">
        <w:rPr>
          <w:rFonts w:asciiTheme="majorHAnsi" w:hAnsiTheme="majorHAnsi" w:cstheme="majorHAnsi"/>
          <w:sz w:val="20"/>
          <w:szCs w:val="20"/>
        </w:rPr>
        <w:tab/>
        <w:t>13</w:t>
      </w:r>
      <w:r w:rsidRPr="00DD7B5F">
        <w:rPr>
          <w:rFonts w:asciiTheme="majorHAnsi" w:hAnsiTheme="majorHAnsi" w:cstheme="majorHAnsi"/>
          <w:sz w:val="20"/>
          <w:szCs w:val="20"/>
        </w:rPr>
        <w:tab/>
      </w:r>
      <w:r w:rsidRPr="00DD7B5F">
        <w:rPr>
          <w:rFonts w:asciiTheme="majorHAnsi" w:hAnsiTheme="majorHAnsi" w:cstheme="majorHAnsi"/>
          <w:sz w:val="20"/>
          <w:szCs w:val="20"/>
        </w:rPr>
        <w:tab/>
        <w:t>possible</w:t>
      </w:r>
      <w:r w:rsidRPr="00DD7B5F">
        <w:rPr>
          <w:rFonts w:asciiTheme="majorHAnsi" w:hAnsiTheme="majorHAnsi" w:cstheme="majorHAnsi"/>
          <w:sz w:val="20"/>
          <w:szCs w:val="20"/>
        </w:rPr>
        <w:tab/>
      </w:r>
      <w:r w:rsidRPr="00DD7B5F">
        <w:rPr>
          <w:rFonts w:asciiTheme="majorHAnsi" w:hAnsiTheme="majorHAnsi" w:cstheme="majorHAnsi"/>
          <w:sz w:val="20"/>
          <w:szCs w:val="20"/>
        </w:rPr>
        <w:tab/>
        <w:t>1.08</w:t>
      </w:r>
      <w:r w:rsidRPr="00DD7B5F">
        <w:rPr>
          <w:rFonts w:asciiTheme="majorHAnsi" w:hAnsiTheme="majorHAnsi" w:cstheme="majorHAnsi"/>
          <w:sz w:val="20"/>
          <w:szCs w:val="20"/>
        </w:rPr>
        <w:tab/>
      </w:r>
      <w:r w:rsidRPr="00DD7B5F">
        <w:rPr>
          <w:rFonts w:asciiTheme="majorHAnsi" w:hAnsiTheme="majorHAnsi" w:cstheme="majorHAnsi"/>
          <w:sz w:val="20"/>
          <w:szCs w:val="20"/>
        </w:rPr>
        <w:tab/>
        <w:t>74.4</w:t>
      </w:r>
      <w:r w:rsidRPr="00DD7B5F">
        <w:rPr>
          <w:rFonts w:asciiTheme="majorHAnsi" w:hAnsiTheme="majorHAnsi" w:cstheme="majorHAnsi"/>
          <w:sz w:val="20"/>
          <w:szCs w:val="20"/>
        </w:rPr>
        <w:tab/>
      </w:r>
      <w:r w:rsidRPr="00DD7B5F">
        <w:rPr>
          <w:rFonts w:asciiTheme="majorHAnsi" w:hAnsiTheme="majorHAnsi" w:cstheme="majorHAnsi"/>
          <w:sz w:val="20"/>
          <w:szCs w:val="20"/>
        </w:rPr>
        <w:tab/>
        <w:t>80.2</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1.3</w:t>
      </w:r>
    </w:p>
    <w:p w14:paraId="7C7F5405" w14:textId="77777777" w:rsidR="00E13AA7" w:rsidRPr="00DD7B5F" w:rsidRDefault="00E13AA7" w:rsidP="00E13AA7">
      <w:pPr>
        <w:spacing w:line="480" w:lineRule="auto"/>
        <w:jc w:val="left"/>
        <w:rPr>
          <w:rFonts w:asciiTheme="majorHAnsi" w:hAnsiTheme="majorHAnsi" w:cstheme="majorHAnsi"/>
          <w:sz w:val="20"/>
          <w:szCs w:val="20"/>
        </w:rPr>
      </w:pPr>
      <w:r w:rsidRPr="00DD7B5F">
        <w:rPr>
          <w:rFonts w:asciiTheme="majorHAnsi" w:hAnsiTheme="majorHAnsi" w:cstheme="majorHAnsi"/>
          <w:sz w:val="20"/>
          <w:szCs w:val="20"/>
        </w:rPr>
        <w:lastRenderedPageBreak/>
        <w:t>02-03</w:t>
      </w:r>
      <w:r w:rsidRPr="00DD7B5F">
        <w:rPr>
          <w:rFonts w:asciiTheme="majorHAnsi" w:hAnsiTheme="majorHAnsi" w:cstheme="majorHAnsi"/>
          <w:sz w:val="20"/>
          <w:szCs w:val="20"/>
        </w:rPr>
        <w:tab/>
      </w:r>
      <w:r w:rsidRPr="00DD7B5F">
        <w:rPr>
          <w:rFonts w:asciiTheme="majorHAnsi" w:hAnsiTheme="majorHAnsi" w:cstheme="majorHAnsi"/>
          <w:sz w:val="20"/>
          <w:szCs w:val="20"/>
        </w:rPr>
        <w:tab/>
        <w:t>Tohoku University</w:t>
      </w:r>
      <w:r w:rsidRPr="00DD7B5F">
        <w:rPr>
          <w:rFonts w:asciiTheme="majorHAnsi" w:hAnsiTheme="majorHAnsi" w:cstheme="majorHAnsi"/>
          <w:sz w:val="20"/>
          <w:szCs w:val="20"/>
        </w:rPr>
        <w:tab/>
        <w:t>13</w:t>
      </w:r>
      <w:r w:rsidRPr="00DD7B5F">
        <w:rPr>
          <w:rFonts w:asciiTheme="majorHAnsi" w:hAnsiTheme="majorHAnsi" w:cstheme="majorHAnsi"/>
          <w:sz w:val="20"/>
          <w:szCs w:val="20"/>
        </w:rPr>
        <w:tab/>
      </w:r>
      <w:r w:rsidRPr="00DD7B5F">
        <w:rPr>
          <w:rFonts w:asciiTheme="majorHAnsi" w:hAnsiTheme="majorHAnsi" w:cstheme="majorHAnsi"/>
          <w:sz w:val="20"/>
          <w:szCs w:val="20"/>
        </w:rPr>
        <w:tab/>
        <w:t>possible</w:t>
      </w:r>
      <w:r w:rsidRPr="00DD7B5F">
        <w:rPr>
          <w:rFonts w:asciiTheme="majorHAnsi" w:hAnsiTheme="majorHAnsi" w:cstheme="majorHAnsi"/>
          <w:sz w:val="20"/>
          <w:szCs w:val="20"/>
        </w:rPr>
        <w:tab/>
      </w:r>
      <w:r w:rsidRPr="00DD7B5F">
        <w:rPr>
          <w:rFonts w:asciiTheme="majorHAnsi" w:hAnsiTheme="majorHAnsi" w:cstheme="majorHAnsi"/>
          <w:sz w:val="20"/>
          <w:szCs w:val="20"/>
        </w:rPr>
        <w:tab/>
        <w:t>1.46</w:t>
      </w:r>
      <w:r w:rsidRPr="00DD7B5F">
        <w:rPr>
          <w:rFonts w:asciiTheme="majorHAnsi" w:hAnsiTheme="majorHAnsi" w:cstheme="majorHAnsi"/>
          <w:sz w:val="20"/>
          <w:szCs w:val="20"/>
        </w:rPr>
        <w:tab/>
      </w:r>
      <w:r w:rsidRPr="00DD7B5F">
        <w:rPr>
          <w:rFonts w:asciiTheme="majorHAnsi" w:hAnsiTheme="majorHAnsi" w:cstheme="majorHAnsi"/>
          <w:sz w:val="20"/>
          <w:szCs w:val="20"/>
        </w:rPr>
        <w:tab/>
        <w:t>80.4</w:t>
      </w:r>
      <w:r w:rsidRPr="00DD7B5F">
        <w:rPr>
          <w:rFonts w:asciiTheme="majorHAnsi" w:hAnsiTheme="majorHAnsi" w:cstheme="majorHAnsi"/>
          <w:sz w:val="20"/>
          <w:szCs w:val="20"/>
        </w:rPr>
        <w:tab/>
      </w:r>
      <w:r w:rsidRPr="00DD7B5F">
        <w:rPr>
          <w:rFonts w:asciiTheme="majorHAnsi" w:hAnsiTheme="majorHAnsi" w:cstheme="majorHAnsi"/>
          <w:sz w:val="20"/>
          <w:szCs w:val="20"/>
        </w:rPr>
        <w:tab/>
        <w:t>81.5</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2.2</w:t>
      </w:r>
    </w:p>
    <w:p w14:paraId="3BC74F69" w14:textId="77777777" w:rsidR="00E13AA7" w:rsidRPr="00DD7B5F" w:rsidRDefault="00E13AA7" w:rsidP="00E13AA7">
      <w:pPr>
        <w:spacing w:line="480" w:lineRule="auto"/>
        <w:jc w:val="left"/>
        <w:rPr>
          <w:rFonts w:asciiTheme="majorHAnsi" w:hAnsiTheme="majorHAnsi" w:cstheme="majorHAnsi"/>
          <w:sz w:val="20"/>
          <w:szCs w:val="20"/>
        </w:rPr>
      </w:pPr>
      <w:r w:rsidRPr="00DD7B5F">
        <w:rPr>
          <w:rFonts w:asciiTheme="majorHAnsi" w:hAnsiTheme="majorHAnsi" w:cstheme="majorHAnsi"/>
          <w:sz w:val="20"/>
          <w:szCs w:val="20"/>
        </w:rPr>
        <w:t>02-04</w:t>
      </w:r>
      <w:r w:rsidRPr="00DD7B5F">
        <w:rPr>
          <w:rFonts w:asciiTheme="majorHAnsi" w:hAnsiTheme="majorHAnsi" w:cstheme="majorHAnsi"/>
          <w:sz w:val="20"/>
          <w:szCs w:val="20"/>
        </w:rPr>
        <w:tab/>
      </w:r>
      <w:r w:rsidRPr="00DD7B5F">
        <w:rPr>
          <w:rFonts w:asciiTheme="majorHAnsi" w:hAnsiTheme="majorHAnsi" w:cstheme="majorHAnsi"/>
          <w:sz w:val="20"/>
          <w:szCs w:val="20"/>
        </w:rPr>
        <w:tab/>
        <w:t>Tohoku University</w:t>
      </w:r>
      <w:r w:rsidRPr="00DD7B5F">
        <w:rPr>
          <w:rFonts w:asciiTheme="majorHAnsi" w:hAnsiTheme="majorHAnsi" w:cstheme="majorHAnsi"/>
          <w:sz w:val="20"/>
          <w:szCs w:val="20"/>
        </w:rPr>
        <w:tab/>
        <w:t>13</w:t>
      </w:r>
      <w:r w:rsidRPr="00DD7B5F">
        <w:rPr>
          <w:rFonts w:asciiTheme="majorHAnsi" w:hAnsiTheme="majorHAnsi" w:cstheme="majorHAnsi"/>
          <w:sz w:val="20"/>
          <w:szCs w:val="20"/>
        </w:rPr>
        <w:tab/>
      </w:r>
      <w:r w:rsidRPr="00DD7B5F">
        <w:rPr>
          <w:rFonts w:asciiTheme="majorHAnsi" w:hAnsiTheme="majorHAnsi" w:cstheme="majorHAnsi"/>
          <w:sz w:val="20"/>
          <w:szCs w:val="20"/>
        </w:rPr>
        <w:tab/>
        <w:t>possible</w:t>
      </w:r>
      <w:r w:rsidRPr="00DD7B5F">
        <w:rPr>
          <w:rFonts w:asciiTheme="majorHAnsi" w:hAnsiTheme="majorHAnsi" w:cstheme="majorHAnsi"/>
          <w:sz w:val="20"/>
          <w:szCs w:val="20"/>
        </w:rPr>
        <w:tab/>
      </w:r>
      <w:r w:rsidRPr="00DD7B5F">
        <w:rPr>
          <w:rFonts w:asciiTheme="majorHAnsi" w:hAnsiTheme="majorHAnsi" w:cstheme="majorHAnsi"/>
          <w:sz w:val="20"/>
          <w:szCs w:val="20"/>
        </w:rPr>
        <w:tab/>
        <w:t>1.67</w:t>
      </w:r>
      <w:r w:rsidRPr="00DD7B5F">
        <w:rPr>
          <w:rFonts w:asciiTheme="majorHAnsi" w:hAnsiTheme="majorHAnsi" w:cstheme="majorHAnsi"/>
          <w:sz w:val="20"/>
          <w:szCs w:val="20"/>
        </w:rPr>
        <w:tab/>
      </w:r>
      <w:r w:rsidRPr="00DD7B5F">
        <w:rPr>
          <w:rFonts w:asciiTheme="majorHAnsi" w:hAnsiTheme="majorHAnsi" w:cstheme="majorHAnsi"/>
          <w:sz w:val="20"/>
          <w:szCs w:val="20"/>
        </w:rPr>
        <w:tab/>
        <w:t>71.7</w:t>
      </w:r>
      <w:r w:rsidRPr="00DD7B5F">
        <w:rPr>
          <w:rFonts w:asciiTheme="majorHAnsi" w:hAnsiTheme="majorHAnsi" w:cstheme="majorHAnsi"/>
          <w:sz w:val="20"/>
          <w:szCs w:val="20"/>
        </w:rPr>
        <w:tab/>
      </w:r>
      <w:r w:rsidRPr="00DD7B5F">
        <w:rPr>
          <w:rFonts w:asciiTheme="majorHAnsi" w:hAnsiTheme="majorHAnsi" w:cstheme="majorHAnsi"/>
          <w:sz w:val="20"/>
          <w:szCs w:val="20"/>
        </w:rPr>
        <w:tab/>
        <w:t>80.6</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1.2</w:t>
      </w:r>
    </w:p>
    <w:p w14:paraId="683E31E7" w14:textId="77777777" w:rsidR="00E13AA7" w:rsidRPr="00DD7B5F" w:rsidRDefault="00E13AA7" w:rsidP="00E13AA7">
      <w:pPr>
        <w:spacing w:line="480" w:lineRule="auto"/>
        <w:jc w:val="left"/>
        <w:rPr>
          <w:rFonts w:asciiTheme="majorHAnsi" w:hAnsiTheme="majorHAnsi" w:cstheme="majorHAnsi"/>
          <w:sz w:val="20"/>
          <w:szCs w:val="20"/>
        </w:rPr>
      </w:pPr>
      <w:r w:rsidRPr="00DD7B5F">
        <w:rPr>
          <w:rFonts w:asciiTheme="majorHAnsi" w:hAnsiTheme="majorHAnsi" w:cstheme="majorHAnsi"/>
          <w:sz w:val="20"/>
          <w:szCs w:val="20"/>
        </w:rPr>
        <w:t>02-05</w:t>
      </w:r>
      <w:r w:rsidRPr="00DD7B5F">
        <w:rPr>
          <w:rFonts w:asciiTheme="majorHAnsi" w:hAnsiTheme="majorHAnsi" w:cstheme="majorHAnsi"/>
          <w:sz w:val="20"/>
          <w:szCs w:val="20"/>
        </w:rPr>
        <w:tab/>
      </w:r>
      <w:r w:rsidRPr="00DD7B5F">
        <w:rPr>
          <w:rFonts w:asciiTheme="majorHAnsi" w:hAnsiTheme="majorHAnsi" w:cstheme="majorHAnsi"/>
          <w:sz w:val="20"/>
          <w:szCs w:val="20"/>
        </w:rPr>
        <w:tab/>
        <w:t>Tohoku University</w:t>
      </w:r>
      <w:r w:rsidRPr="00DD7B5F">
        <w:rPr>
          <w:rFonts w:asciiTheme="majorHAnsi" w:hAnsiTheme="majorHAnsi" w:cstheme="majorHAnsi"/>
          <w:sz w:val="20"/>
          <w:szCs w:val="20"/>
        </w:rPr>
        <w:tab/>
        <w:t>13</w:t>
      </w:r>
      <w:r w:rsidRPr="00DD7B5F">
        <w:rPr>
          <w:rFonts w:asciiTheme="majorHAnsi" w:hAnsiTheme="majorHAnsi" w:cstheme="majorHAnsi"/>
          <w:sz w:val="20"/>
          <w:szCs w:val="20"/>
        </w:rPr>
        <w:tab/>
      </w:r>
      <w:r w:rsidRPr="00DD7B5F">
        <w:rPr>
          <w:rFonts w:asciiTheme="majorHAnsi" w:hAnsiTheme="majorHAnsi" w:cstheme="majorHAnsi"/>
          <w:sz w:val="20"/>
          <w:szCs w:val="20"/>
        </w:rPr>
        <w:tab/>
        <w:t>possible</w:t>
      </w:r>
      <w:r w:rsidRPr="00DD7B5F">
        <w:rPr>
          <w:rFonts w:asciiTheme="majorHAnsi" w:hAnsiTheme="majorHAnsi" w:cstheme="majorHAnsi"/>
          <w:sz w:val="20"/>
          <w:szCs w:val="20"/>
        </w:rPr>
        <w:tab/>
      </w:r>
      <w:r w:rsidRPr="00DD7B5F">
        <w:rPr>
          <w:rFonts w:asciiTheme="majorHAnsi" w:hAnsiTheme="majorHAnsi" w:cstheme="majorHAnsi"/>
          <w:sz w:val="20"/>
          <w:szCs w:val="20"/>
        </w:rPr>
        <w:tab/>
        <w:t>1.18</w:t>
      </w:r>
      <w:r w:rsidRPr="00DD7B5F">
        <w:rPr>
          <w:rFonts w:asciiTheme="majorHAnsi" w:hAnsiTheme="majorHAnsi" w:cstheme="majorHAnsi"/>
          <w:sz w:val="20"/>
          <w:szCs w:val="20"/>
        </w:rPr>
        <w:tab/>
      </w:r>
      <w:r w:rsidRPr="00DD7B5F">
        <w:rPr>
          <w:rFonts w:asciiTheme="majorHAnsi" w:hAnsiTheme="majorHAnsi" w:cstheme="majorHAnsi"/>
          <w:sz w:val="20"/>
          <w:szCs w:val="20"/>
        </w:rPr>
        <w:tab/>
        <w:t>83.5</w:t>
      </w:r>
      <w:r w:rsidRPr="00DD7B5F">
        <w:rPr>
          <w:rFonts w:asciiTheme="majorHAnsi" w:hAnsiTheme="majorHAnsi" w:cstheme="majorHAnsi"/>
          <w:sz w:val="20"/>
          <w:szCs w:val="20"/>
        </w:rPr>
        <w:tab/>
      </w:r>
      <w:r w:rsidRPr="00DD7B5F">
        <w:rPr>
          <w:rFonts w:asciiTheme="majorHAnsi" w:hAnsiTheme="majorHAnsi" w:cstheme="majorHAnsi"/>
          <w:sz w:val="20"/>
          <w:szCs w:val="20"/>
        </w:rPr>
        <w:tab/>
        <w:t>81.1</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0.9</w:t>
      </w:r>
    </w:p>
    <w:p w14:paraId="350D650D" w14:textId="77777777" w:rsidR="00E13AA7" w:rsidRPr="00DD7B5F" w:rsidRDefault="00E13AA7" w:rsidP="00E13AA7">
      <w:pPr>
        <w:spacing w:line="480" w:lineRule="auto"/>
        <w:jc w:val="left"/>
        <w:rPr>
          <w:rFonts w:asciiTheme="majorHAnsi" w:hAnsiTheme="majorHAnsi" w:cstheme="majorHAnsi"/>
          <w:sz w:val="20"/>
          <w:szCs w:val="20"/>
        </w:rPr>
      </w:pPr>
      <w:r w:rsidRPr="00DD7B5F">
        <w:rPr>
          <w:rFonts w:asciiTheme="majorHAnsi" w:hAnsiTheme="majorHAnsi" w:cstheme="majorHAnsi"/>
          <w:sz w:val="20"/>
          <w:szCs w:val="20"/>
        </w:rPr>
        <w:t>02-07</w:t>
      </w:r>
      <w:r w:rsidRPr="00DD7B5F">
        <w:rPr>
          <w:rFonts w:asciiTheme="majorHAnsi" w:hAnsiTheme="majorHAnsi" w:cstheme="majorHAnsi"/>
          <w:sz w:val="20"/>
          <w:szCs w:val="20"/>
        </w:rPr>
        <w:tab/>
      </w:r>
      <w:r w:rsidRPr="00DD7B5F">
        <w:rPr>
          <w:rFonts w:asciiTheme="majorHAnsi" w:hAnsiTheme="majorHAnsi" w:cstheme="majorHAnsi"/>
          <w:sz w:val="20"/>
          <w:szCs w:val="20"/>
        </w:rPr>
        <w:tab/>
        <w:t>Tohoku University</w:t>
      </w:r>
      <w:r w:rsidRPr="00DD7B5F">
        <w:rPr>
          <w:rFonts w:asciiTheme="majorHAnsi" w:hAnsiTheme="majorHAnsi" w:cstheme="majorHAnsi"/>
          <w:sz w:val="20"/>
          <w:szCs w:val="20"/>
        </w:rPr>
        <w:tab/>
        <w:t>13</w:t>
      </w:r>
      <w:r w:rsidRPr="00DD7B5F">
        <w:rPr>
          <w:rFonts w:asciiTheme="majorHAnsi" w:hAnsiTheme="majorHAnsi" w:cstheme="majorHAnsi"/>
          <w:sz w:val="20"/>
          <w:szCs w:val="20"/>
        </w:rPr>
        <w:tab/>
      </w:r>
      <w:r w:rsidRPr="00DD7B5F">
        <w:rPr>
          <w:rFonts w:asciiTheme="majorHAnsi" w:hAnsiTheme="majorHAnsi" w:cstheme="majorHAnsi"/>
          <w:sz w:val="20"/>
          <w:szCs w:val="20"/>
        </w:rPr>
        <w:tab/>
        <w:t>possible</w:t>
      </w:r>
      <w:r w:rsidRPr="00DD7B5F">
        <w:rPr>
          <w:rFonts w:asciiTheme="majorHAnsi" w:hAnsiTheme="majorHAnsi" w:cstheme="majorHAnsi"/>
          <w:sz w:val="20"/>
          <w:szCs w:val="20"/>
        </w:rPr>
        <w:tab/>
      </w:r>
      <w:r w:rsidRPr="00DD7B5F">
        <w:rPr>
          <w:rFonts w:asciiTheme="majorHAnsi" w:hAnsiTheme="majorHAnsi" w:cstheme="majorHAnsi"/>
          <w:sz w:val="20"/>
          <w:szCs w:val="20"/>
        </w:rPr>
        <w:tab/>
        <w:t>1.5</w:t>
      </w:r>
      <w:r w:rsidRPr="00DD7B5F">
        <w:rPr>
          <w:rFonts w:asciiTheme="majorHAnsi" w:hAnsiTheme="majorHAnsi" w:cstheme="majorHAnsi"/>
          <w:sz w:val="20"/>
          <w:szCs w:val="20"/>
        </w:rPr>
        <w:tab/>
      </w:r>
      <w:r w:rsidRPr="00DD7B5F">
        <w:rPr>
          <w:rFonts w:asciiTheme="majorHAnsi" w:hAnsiTheme="majorHAnsi" w:cstheme="majorHAnsi"/>
          <w:sz w:val="20"/>
          <w:szCs w:val="20"/>
        </w:rPr>
        <w:tab/>
        <w:t>80.3</w:t>
      </w:r>
      <w:r w:rsidRPr="00DD7B5F">
        <w:rPr>
          <w:rFonts w:asciiTheme="majorHAnsi" w:hAnsiTheme="majorHAnsi" w:cstheme="majorHAnsi"/>
          <w:sz w:val="20"/>
          <w:szCs w:val="20"/>
        </w:rPr>
        <w:tab/>
      </w:r>
      <w:r w:rsidRPr="00DD7B5F">
        <w:rPr>
          <w:rFonts w:asciiTheme="majorHAnsi" w:hAnsiTheme="majorHAnsi" w:cstheme="majorHAnsi"/>
          <w:sz w:val="20"/>
          <w:szCs w:val="20"/>
        </w:rPr>
        <w:tab/>
        <w:t>83.3</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1.2</w:t>
      </w:r>
    </w:p>
    <w:p w14:paraId="5DEA8068" w14:textId="77777777" w:rsidR="00E13AA7" w:rsidRPr="00DD7B5F" w:rsidRDefault="00E13AA7" w:rsidP="00E13AA7">
      <w:pPr>
        <w:spacing w:line="480" w:lineRule="auto"/>
        <w:jc w:val="left"/>
        <w:rPr>
          <w:rFonts w:asciiTheme="majorHAnsi" w:hAnsiTheme="majorHAnsi" w:cstheme="majorHAnsi"/>
          <w:sz w:val="20"/>
          <w:szCs w:val="20"/>
        </w:rPr>
      </w:pPr>
      <w:r w:rsidRPr="00DD7B5F">
        <w:rPr>
          <w:rFonts w:asciiTheme="majorHAnsi" w:hAnsiTheme="majorHAnsi" w:cstheme="majorHAnsi"/>
          <w:sz w:val="20"/>
          <w:szCs w:val="20"/>
        </w:rPr>
        <w:t>03-01</w:t>
      </w:r>
      <w:r w:rsidRPr="00DD7B5F">
        <w:rPr>
          <w:rFonts w:asciiTheme="majorHAnsi" w:hAnsiTheme="majorHAnsi" w:cstheme="majorHAnsi"/>
          <w:sz w:val="20"/>
          <w:szCs w:val="20"/>
        </w:rPr>
        <w:tab/>
      </w:r>
      <w:r w:rsidRPr="00DD7B5F">
        <w:rPr>
          <w:rFonts w:asciiTheme="majorHAnsi" w:hAnsiTheme="majorHAnsi" w:cstheme="majorHAnsi"/>
          <w:sz w:val="20"/>
          <w:szCs w:val="20"/>
        </w:rPr>
        <w:tab/>
        <w:t>Tokyo University</w:t>
      </w:r>
      <w:r w:rsidRPr="00DD7B5F">
        <w:rPr>
          <w:rFonts w:asciiTheme="majorHAnsi" w:hAnsiTheme="majorHAnsi" w:cstheme="majorHAnsi"/>
          <w:sz w:val="20"/>
          <w:szCs w:val="20"/>
        </w:rPr>
        <w:tab/>
        <w:t>14</w:t>
      </w:r>
      <w:r w:rsidRPr="00DD7B5F">
        <w:rPr>
          <w:rFonts w:asciiTheme="majorHAnsi" w:hAnsiTheme="majorHAnsi" w:cstheme="majorHAnsi"/>
          <w:sz w:val="20"/>
          <w:szCs w:val="20"/>
        </w:rPr>
        <w:tab/>
      </w:r>
      <w:r w:rsidRPr="00DD7B5F">
        <w:rPr>
          <w:rFonts w:asciiTheme="majorHAnsi" w:hAnsiTheme="majorHAnsi" w:cstheme="majorHAnsi"/>
          <w:sz w:val="20"/>
          <w:szCs w:val="20"/>
        </w:rPr>
        <w:tab/>
        <w:t>possible</w:t>
      </w:r>
      <w:r w:rsidRPr="00DD7B5F">
        <w:rPr>
          <w:rFonts w:asciiTheme="majorHAnsi" w:hAnsiTheme="majorHAnsi" w:cstheme="majorHAnsi"/>
          <w:sz w:val="20"/>
          <w:szCs w:val="20"/>
        </w:rPr>
        <w:tab/>
      </w:r>
      <w:r w:rsidRPr="00DD7B5F">
        <w:rPr>
          <w:rFonts w:asciiTheme="majorHAnsi" w:hAnsiTheme="majorHAnsi" w:cstheme="majorHAnsi"/>
          <w:sz w:val="20"/>
          <w:szCs w:val="20"/>
        </w:rPr>
        <w:tab/>
        <w:t>1.35</w:t>
      </w:r>
      <w:r w:rsidRPr="00DD7B5F">
        <w:rPr>
          <w:rFonts w:asciiTheme="majorHAnsi" w:hAnsiTheme="majorHAnsi" w:cstheme="majorHAnsi"/>
          <w:sz w:val="20"/>
          <w:szCs w:val="20"/>
        </w:rPr>
        <w:tab/>
      </w:r>
      <w:r w:rsidRPr="00DD7B5F">
        <w:rPr>
          <w:rFonts w:asciiTheme="majorHAnsi" w:hAnsiTheme="majorHAnsi" w:cstheme="majorHAnsi"/>
          <w:sz w:val="20"/>
          <w:szCs w:val="20"/>
        </w:rPr>
        <w:tab/>
        <w:t>82.8</w:t>
      </w:r>
      <w:r w:rsidRPr="00DD7B5F">
        <w:rPr>
          <w:rFonts w:asciiTheme="majorHAnsi" w:hAnsiTheme="majorHAnsi" w:cstheme="majorHAnsi"/>
          <w:sz w:val="20"/>
          <w:szCs w:val="20"/>
        </w:rPr>
        <w:tab/>
      </w:r>
      <w:r w:rsidRPr="00DD7B5F">
        <w:rPr>
          <w:rFonts w:asciiTheme="majorHAnsi" w:hAnsiTheme="majorHAnsi" w:cstheme="majorHAnsi"/>
          <w:sz w:val="20"/>
          <w:szCs w:val="20"/>
        </w:rPr>
        <w:tab/>
        <w:t>98.6</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0.64</w:t>
      </w:r>
    </w:p>
    <w:p w14:paraId="084D0A13" w14:textId="77777777" w:rsidR="00E13AA7" w:rsidRPr="00DD7B5F" w:rsidRDefault="00E13AA7" w:rsidP="00E13AA7">
      <w:pPr>
        <w:spacing w:line="480" w:lineRule="auto"/>
        <w:jc w:val="left"/>
        <w:rPr>
          <w:rFonts w:asciiTheme="majorHAnsi" w:hAnsiTheme="majorHAnsi" w:cstheme="majorHAnsi"/>
          <w:sz w:val="20"/>
          <w:szCs w:val="20"/>
        </w:rPr>
      </w:pPr>
      <w:r w:rsidRPr="00DD7B5F">
        <w:rPr>
          <w:rFonts w:asciiTheme="majorHAnsi" w:hAnsiTheme="majorHAnsi" w:cstheme="majorHAnsi"/>
          <w:sz w:val="20"/>
          <w:szCs w:val="20"/>
        </w:rPr>
        <w:t>03-03</w:t>
      </w:r>
      <w:r w:rsidRPr="00DD7B5F">
        <w:rPr>
          <w:rFonts w:asciiTheme="majorHAnsi" w:hAnsiTheme="majorHAnsi" w:cstheme="majorHAnsi"/>
          <w:sz w:val="20"/>
          <w:szCs w:val="20"/>
        </w:rPr>
        <w:tab/>
      </w:r>
      <w:r w:rsidRPr="00DD7B5F">
        <w:rPr>
          <w:rFonts w:asciiTheme="majorHAnsi" w:hAnsiTheme="majorHAnsi" w:cstheme="majorHAnsi"/>
          <w:sz w:val="20"/>
          <w:szCs w:val="20"/>
        </w:rPr>
        <w:tab/>
        <w:t>Tokyo University</w:t>
      </w:r>
      <w:r w:rsidRPr="00DD7B5F">
        <w:rPr>
          <w:rFonts w:asciiTheme="majorHAnsi" w:hAnsiTheme="majorHAnsi" w:cstheme="majorHAnsi"/>
          <w:sz w:val="20"/>
          <w:szCs w:val="20"/>
        </w:rPr>
        <w:tab/>
        <w:t>14</w:t>
      </w:r>
      <w:r w:rsidRPr="00DD7B5F">
        <w:rPr>
          <w:rFonts w:asciiTheme="majorHAnsi" w:hAnsiTheme="majorHAnsi" w:cstheme="majorHAnsi"/>
          <w:sz w:val="20"/>
          <w:szCs w:val="20"/>
        </w:rPr>
        <w:tab/>
      </w:r>
      <w:r w:rsidRPr="00DD7B5F">
        <w:rPr>
          <w:rFonts w:asciiTheme="majorHAnsi" w:hAnsiTheme="majorHAnsi" w:cstheme="majorHAnsi"/>
          <w:sz w:val="20"/>
          <w:szCs w:val="20"/>
        </w:rPr>
        <w:tab/>
        <w:t>possible</w:t>
      </w:r>
      <w:r w:rsidRPr="00DD7B5F">
        <w:rPr>
          <w:rFonts w:asciiTheme="majorHAnsi" w:hAnsiTheme="majorHAnsi" w:cstheme="majorHAnsi"/>
          <w:sz w:val="20"/>
          <w:szCs w:val="20"/>
        </w:rPr>
        <w:tab/>
      </w:r>
      <w:r w:rsidRPr="00DD7B5F">
        <w:rPr>
          <w:rFonts w:asciiTheme="majorHAnsi" w:hAnsiTheme="majorHAnsi" w:cstheme="majorHAnsi"/>
          <w:sz w:val="20"/>
          <w:szCs w:val="20"/>
        </w:rPr>
        <w:tab/>
        <w:t>1.46</w:t>
      </w:r>
      <w:r w:rsidRPr="00DD7B5F">
        <w:rPr>
          <w:rFonts w:asciiTheme="majorHAnsi" w:hAnsiTheme="majorHAnsi" w:cstheme="majorHAnsi"/>
          <w:sz w:val="20"/>
          <w:szCs w:val="20"/>
        </w:rPr>
        <w:tab/>
      </w:r>
      <w:r w:rsidRPr="00DD7B5F">
        <w:rPr>
          <w:rFonts w:asciiTheme="majorHAnsi" w:hAnsiTheme="majorHAnsi" w:cstheme="majorHAnsi"/>
          <w:sz w:val="20"/>
          <w:szCs w:val="20"/>
        </w:rPr>
        <w:tab/>
        <w:t>78.8</w:t>
      </w:r>
      <w:r w:rsidRPr="00DD7B5F">
        <w:rPr>
          <w:rFonts w:asciiTheme="majorHAnsi" w:hAnsiTheme="majorHAnsi" w:cstheme="majorHAnsi"/>
          <w:sz w:val="20"/>
          <w:szCs w:val="20"/>
        </w:rPr>
        <w:tab/>
      </w:r>
      <w:r w:rsidRPr="00DD7B5F">
        <w:rPr>
          <w:rFonts w:asciiTheme="majorHAnsi" w:hAnsiTheme="majorHAnsi" w:cstheme="majorHAnsi"/>
          <w:sz w:val="20"/>
          <w:szCs w:val="20"/>
        </w:rPr>
        <w:tab/>
        <w:t>98.5</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0.47</w:t>
      </w:r>
    </w:p>
    <w:p w14:paraId="0E882AC9" w14:textId="77777777" w:rsidR="00E13AA7" w:rsidRPr="00DD7B5F" w:rsidRDefault="00E13AA7" w:rsidP="00E13AA7">
      <w:pPr>
        <w:spacing w:line="480" w:lineRule="auto"/>
        <w:jc w:val="left"/>
        <w:rPr>
          <w:rFonts w:asciiTheme="majorHAnsi" w:hAnsiTheme="majorHAnsi" w:cstheme="majorHAnsi"/>
          <w:sz w:val="20"/>
          <w:szCs w:val="20"/>
        </w:rPr>
      </w:pPr>
      <w:r w:rsidRPr="00DD7B5F">
        <w:rPr>
          <w:rFonts w:asciiTheme="majorHAnsi" w:hAnsiTheme="majorHAnsi" w:cstheme="majorHAnsi"/>
          <w:sz w:val="20"/>
          <w:szCs w:val="20"/>
        </w:rPr>
        <w:t>03-04</w:t>
      </w:r>
      <w:r w:rsidRPr="00DD7B5F">
        <w:rPr>
          <w:rFonts w:asciiTheme="majorHAnsi" w:hAnsiTheme="majorHAnsi" w:cstheme="majorHAnsi"/>
          <w:sz w:val="20"/>
          <w:szCs w:val="20"/>
        </w:rPr>
        <w:tab/>
      </w:r>
      <w:r w:rsidRPr="00DD7B5F">
        <w:rPr>
          <w:rFonts w:asciiTheme="majorHAnsi" w:hAnsiTheme="majorHAnsi" w:cstheme="majorHAnsi"/>
          <w:sz w:val="20"/>
          <w:szCs w:val="20"/>
        </w:rPr>
        <w:tab/>
        <w:t>Tokyo University</w:t>
      </w:r>
      <w:r w:rsidRPr="00DD7B5F">
        <w:rPr>
          <w:rFonts w:asciiTheme="majorHAnsi" w:hAnsiTheme="majorHAnsi" w:cstheme="majorHAnsi"/>
          <w:sz w:val="20"/>
          <w:szCs w:val="20"/>
        </w:rPr>
        <w:tab/>
        <w:t>14</w:t>
      </w:r>
      <w:r w:rsidRPr="00DD7B5F">
        <w:rPr>
          <w:rFonts w:asciiTheme="majorHAnsi" w:hAnsiTheme="majorHAnsi" w:cstheme="majorHAnsi"/>
          <w:sz w:val="20"/>
          <w:szCs w:val="20"/>
        </w:rPr>
        <w:tab/>
      </w:r>
      <w:r w:rsidRPr="00DD7B5F">
        <w:rPr>
          <w:rFonts w:asciiTheme="majorHAnsi" w:hAnsiTheme="majorHAnsi" w:cstheme="majorHAnsi"/>
          <w:sz w:val="20"/>
          <w:szCs w:val="20"/>
        </w:rPr>
        <w:tab/>
        <w:t>possible</w:t>
      </w:r>
      <w:r w:rsidRPr="00DD7B5F">
        <w:rPr>
          <w:rFonts w:asciiTheme="majorHAnsi" w:hAnsiTheme="majorHAnsi" w:cstheme="majorHAnsi"/>
          <w:sz w:val="20"/>
          <w:szCs w:val="20"/>
        </w:rPr>
        <w:tab/>
      </w:r>
      <w:r w:rsidRPr="00DD7B5F">
        <w:rPr>
          <w:rFonts w:asciiTheme="majorHAnsi" w:hAnsiTheme="majorHAnsi" w:cstheme="majorHAnsi"/>
          <w:sz w:val="20"/>
          <w:szCs w:val="20"/>
        </w:rPr>
        <w:tab/>
        <w:t>2.09</w:t>
      </w:r>
      <w:r w:rsidRPr="00DD7B5F">
        <w:rPr>
          <w:rFonts w:asciiTheme="majorHAnsi" w:hAnsiTheme="majorHAnsi" w:cstheme="majorHAnsi"/>
          <w:sz w:val="20"/>
          <w:szCs w:val="20"/>
        </w:rPr>
        <w:tab/>
      </w:r>
      <w:r w:rsidRPr="00DD7B5F">
        <w:rPr>
          <w:rFonts w:asciiTheme="majorHAnsi" w:hAnsiTheme="majorHAnsi" w:cstheme="majorHAnsi"/>
          <w:sz w:val="20"/>
          <w:szCs w:val="20"/>
        </w:rPr>
        <w:tab/>
        <w:t>80.8</w:t>
      </w:r>
      <w:r w:rsidRPr="00DD7B5F">
        <w:rPr>
          <w:rFonts w:asciiTheme="majorHAnsi" w:hAnsiTheme="majorHAnsi" w:cstheme="majorHAnsi"/>
          <w:sz w:val="20"/>
          <w:szCs w:val="20"/>
        </w:rPr>
        <w:tab/>
      </w:r>
      <w:r w:rsidRPr="00DD7B5F">
        <w:rPr>
          <w:rFonts w:asciiTheme="majorHAnsi" w:hAnsiTheme="majorHAnsi" w:cstheme="majorHAnsi"/>
          <w:sz w:val="20"/>
          <w:szCs w:val="20"/>
        </w:rPr>
        <w:tab/>
        <w:t>97.3</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0.5</w:t>
      </w:r>
    </w:p>
    <w:p w14:paraId="18DE171F" w14:textId="77777777" w:rsidR="00E13AA7" w:rsidRPr="00DD7B5F" w:rsidRDefault="00E13AA7" w:rsidP="00E13AA7">
      <w:pPr>
        <w:spacing w:line="480" w:lineRule="auto"/>
        <w:jc w:val="left"/>
        <w:rPr>
          <w:rFonts w:asciiTheme="majorHAnsi" w:hAnsiTheme="majorHAnsi" w:cstheme="majorHAnsi"/>
          <w:sz w:val="20"/>
          <w:szCs w:val="20"/>
        </w:rPr>
      </w:pPr>
      <w:r w:rsidRPr="00DD7B5F">
        <w:rPr>
          <w:rFonts w:asciiTheme="majorHAnsi" w:hAnsiTheme="majorHAnsi" w:cstheme="majorHAnsi"/>
          <w:sz w:val="20"/>
          <w:szCs w:val="20"/>
        </w:rPr>
        <w:t>03-05</w:t>
      </w:r>
      <w:r w:rsidRPr="00DD7B5F">
        <w:rPr>
          <w:rFonts w:asciiTheme="majorHAnsi" w:hAnsiTheme="majorHAnsi" w:cstheme="majorHAnsi"/>
          <w:sz w:val="20"/>
          <w:szCs w:val="20"/>
        </w:rPr>
        <w:tab/>
      </w:r>
      <w:r w:rsidRPr="00DD7B5F">
        <w:rPr>
          <w:rFonts w:asciiTheme="majorHAnsi" w:hAnsiTheme="majorHAnsi" w:cstheme="majorHAnsi"/>
          <w:sz w:val="20"/>
          <w:szCs w:val="20"/>
        </w:rPr>
        <w:tab/>
        <w:t>Tokyo University</w:t>
      </w:r>
      <w:r w:rsidRPr="00DD7B5F">
        <w:rPr>
          <w:rFonts w:asciiTheme="majorHAnsi" w:hAnsiTheme="majorHAnsi" w:cstheme="majorHAnsi"/>
          <w:sz w:val="20"/>
          <w:szCs w:val="20"/>
        </w:rPr>
        <w:tab/>
        <w:t>14</w:t>
      </w:r>
      <w:r w:rsidRPr="00DD7B5F">
        <w:rPr>
          <w:rFonts w:asciiTheme="majorHAnsi" w:hAnsiTheme="majorHAnsi" w:cstheme="majorHAnsi"/>
          <w:sz w:val="20"/>
          <w:szCs w:val="20"/>
        </w:rPr>
        <w:tab/>
      </w:r>
      <w:r w:rsidRPr="00DD7B5F">
        <w:rPr>
          <w:rFonts w:asciiTheme="majorHAnsi" w:hAnsiTheme="majorHAnsi" w:cstheme="majorHAnsi"/>
          <w:sz w:val="20"/>
          <w:szCs w:val="20"/>
        </w:rPr>
        <w:tab/>
        <w:t>possible</w:t>
      </w:r>
      <w:r w:rsidRPr="00DD7B5F">
        <w:rPr>
          <w:rFonts w:asciiTheme="majorHAnsi" w:hAnsiTheme="majorHAnsi" w:cstheme="majorHAnsi"/>
          <w:sz w:val="20"/>
          <w:szCs w:val="20"/>
        </w:rPr>
        <w:tab/>
      </w:r>
      <w:r w:rsidRPr="00DD7B5F">
        <w:rPr>
          <w:rFonts w:asciiTheme="majorHAnsi" w:hAnsiTheme="majorHAnsi" w:cstheme="majorHAnsi"/>
          <w:sz w:val="20"/>
          <w:szCs w:val="20"/>
        </w:rPr>
        <w:tab/>
        <w:t>1.43</w:t>
      </w:r>
      <w:r w:rsidRPr="00DD7B5F">
        <w:rPr>
          <w:rFonts w:asciiTheme="majorHAnsi" w:hAnsiTheme="majorHAnsi" w:cstheme="majorHAnsi"/>
          <w:sz w:val="20"/>
          <w:szCs w:val="20"/>
        </w:rPr>
        <w:tab/>
      </w:r>
      <w:r w:rsidRPr="00DD7B5F">
        <w:rPr>
          <w:rFonts w:asciiTheme="majorHAnsi" w:hAnsiTheme="majorHAnsi" w:cstheme="majorHAnsi"/>
          <w:sz w:val="20"/>
          <w:szCs w:val="20"/>
        </w:rPr>
        <w:tab/>
        <w:t>78.2</w:t>
      </w:r>
      <w:r w:rsidRPr="00DD7B5F">
        <w:rPr>
          <w:rFonts w:asciiTheme="majorHAnsi" w:hAnsiTheme="majorHAnsi" w:cstheme="majorHAnsi"/>
          <w:sz w:val="20"/>
          <w:szCs w:val="20"/>
        </w:rPr>
        <w:tab/>
      </w:r>
      <w:r w:rsidRPr="00DD7B5F">
        <w:rPr>
          <w:rFonts w:asciiTheme="majorHAnsi" w:hAnsiTheme="majorHAnsi" w:cstheme="majorHAnsi"/>
          <w:sz w:val="20"/>
          <w:szCs w:val="20"/>
        </w:rPr>
        <w:tab/>
        <w:t>88.4</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0.28</w:t>
      </w:r>
    </w:p>
    <w:p w14:paraId="1B29B949" w14:textId="77777777" w:rsidR="00E13AA7" w:rsidRPr="00DD7B5F" w:rsidRDefault="00E13AA7" w:rsidP="00E13AA7">
      <w:pPr>
        <w:spacing w:line="480" w:lineRule="auto"/>
        <w:jc w:val="left"/>
        <w:rPr>
          <w:rFonts w:asciiTheme="majorHAnsi" w:hAnsiTheme="majorHAnsi" w:cstheme="majorHAnsi"/>
          <w:sz w:val="20"/>
          <w:szCs w:val="20"/>
        </w:rPr>
      </w:pPr>
      <w:r w:rsidRPr="00DD7B5F">
        <w:rPr>
          <w:rFonts w:asciiTheme="majorHAnsi" w:hAnsiTheme="majorHAnsi" w:cstheme="majorHAnsi"/>
          <w:sz w:val="20"/>
          <w:szCs w:val="20"/>
        </w:rPr>
        <w:t>04-01</w:t>
      </w:r>
      <w:r w:rsidRPr="00DD7B5F">
        <w:rPr>
          <w:rFonts w:asciiTheme="majorHAnsi" w:hAnsiTheme="majorHAnsi" w:cstheme="majorHAnsi"/>
          <w:sz w:val="20"/>
          <w:szCs w:val="20"/>
        </w:rPr>
        <w:tab/>
      </w:r>
      <w:r w:rsidRPr="00DD7B5F">
        <w:rPr>
          <w:rFonts w:asciiTheme="majorHAnsi" w:hAnsiTheme="majorHAnsi" w:cstheme="majorHAnsi"/>
          <w:sz w:val="20"/>
          <w:szCs w:val="20"/>
        </w:rPr>
        <w:tab/>
        <w:t>Ehime University</w:t>
      </w:r>
      <w:r w:rsidRPr="00DD7B5F">
        <w:rPr>
          <w:rFonts w:asciiTheme="majorHAnsi" w:hAnsiTheme="majorHAnsi" w:cstheme="majorHAnsi"/>
          <w:sz w:val="20"/>
          <w:szCs w:val="20"/>
        </w:rPr>
        <w:tab/>
        <w:t>14</w:t>
      </w:r>
      <w:r w:rsidRPr="00DD7B5F">
        <w:rPr>
          <w:rFonts w:asciiTheme="majorHAnsi" w:hAnsiTheme="majorHAnsi" w:cstheme="majorHAnsi"/>
          <w:sz w:val="20"/>
          <w:szCs w:val="20"/>
        </w:rPr>
        <w:tab/>
      </w:r>
      <w:r w:rsidRPr="00DD7B5F">
        <w:rPr>
          <w:rFonts w:asciiTheme="majorHAnsi" w:hAnsiTheme="majorHAnsi" w:cstheme="majorHAnsi"/>
          <w:sz w:val="20"/>
          <w:szCs w:val="20"/>
        </w:rPr>
        <w:tab/>
        <w:t>possible</w:t>
      </w:r>
      <w:r w:rsidRPr="00DD7B5F">
        <w:rPr>
          <w:rFonts w:asciiTheme="majorHAnsi" w:hAnsiTheme="majorHAnsi" w:cstheme="majorHAnsi"/>
          <w:sz w:val="20"/>
          <w:szCs w:val="20"/>
        </w:rPr>
        <w:tab/>
      </w:r>
      <w:r w:rsidRPr="00DD7B5F">
        <w:rPr>
          <w:rFonts w:asciiTheme="majorHAnsi" w:hAnsiTheme="majorHAnsi" w:cstheme="majorHAnsi"/>
          <w:sz w:val="20"/>
          <w:szCs w:val="20"/>
        </w:rPr>
        <w:tab/>
        <w:t>1.25</w:t>
      </w:r>
      <w:r w:rsidRPr="00DD7B5F">
        <w:rPr>
          <w:rFonts w:asciiTheme="majorHAnsi" w:hAnsiTheme="majorHAnsi" w:cstheme="majorHAnsi"/>
          <w:sz w:val="20"/>
          <w:szCs w:val="20"/>
        </w:rPr>
        <w:tab/>
      </w:r>
      <w:r w:rsidRPr="00DD7B5F">
        <w:rPr>
          <w:rFonts w:asciiTheme="majorHAnsi" w:hAnsiTheme="majorHAnsi" w:cstheme="majorHAnsi"/>
          <w:sz w:val="20"/>
          <w:szCs w:val="20"/>
        </w:rPr>
        <w:tab/>
        <w:t>70.1</w:t>
      </w:r>
      <w:r w:rsidRPr="00DD7B5F">
        <w:rPr>
          <w:rFonts w:asciiTheme="majorHAnsi" w:hAnsiTheme="majorHAnsi" w:cstheme="majorHAnsi"/>
          <w:sz w:val="20"/>
          <w:szCs w:val="20"/>
        </w:rPr>
        <w:tab/>
      </w:r>
      <w:r w:rsidRPr="00DD7B5F">
        <w:rPr>
          <w:rFonts w:asciiTheme="majorHAnsi" w:hAnsiTheme="majorHAnsi" w:cstheme="majorHAnsi"/>
          <w:sz w:val="20"/>
          <w:szCs w:val="20"/>
        </w:rPr>
        <w:tab/>
        <w:t>96.7</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0.4</w:t>
      </w:r>
    </w:p>
    <w:p w14:paraId="2AB5E1C3" w14:textId="77777777" w:rsidR="00E13AA7" w:rsidRPr="00DD7B5F" w:rsidRDefault="00E13AA7" w:rsidP="00E13AA7">
      <w:pPr>
        <w:spacing w:line="480" w:lineRule="auto"/>
        <w:jc w:val="left"/>
        <w:rPr>
          <w:rFonts w:asciiTheme="majorHAnsi" w:hAnsiTheme="majorHAnsi" w:cstheme="majorHAnsi"/>
          <w:sz w:val="20"/>
          <w:szCs w:val="20"/>
        </w:rPr>
      </w:pPr>
      <w:r w:rsidRPr="00DD7B5F">
        <w:rPr>
          <w:rFonts w:asciiTheme="majorHAnsi" w:hAnsiTheme="majorHAnsi" w:cstheme="majorHAnsi"/>
          <w:sz w:val="20"/>
          <w:szCs w:val="20"/>
        </w:rPr>
        <w:t>04-02</w:t>
      </w:r>
      <w:r w:rsidRPr="00DD7B5F">
        <w:rPr>
          <w:rFonts w:asciiTheme="majorHAnsi" w:hAnsiTheme="majorHAnsi" w:cstheme="majorHAnsi"/>
          <w:sz w:val="20"/>
          <w:szCs w:val="20"/>
        </w:rPr>
        <w:tab/>
      </w:r>
      <w:r w:rsidRPr="00DD7B5F">
        <w:rPr>
          <w:rFonts w:asciiTheme="majorHAnsi" w:hAnsiTheme="majorHAnsi" w:cstheme="majorHAnsi"/>
          <w:sz w:val="20"/>
          <w:szCs w:val="20"/>
        </w:rPr>
        <w:tab/>
        <w:t>Ehime University</w:t>
      </w:r>
      <w:r w:rsidRPr="00DD7B5F">
        <w:rPr>
          <w:rFonts w:asciiTheme="majorHAnsi" w:hAnsiTheme="majorHAnsi" w:cstheme="majorHAnsi"/>
          <w:sz w:val="20"/>
          <w:szCs w:val="20"/>
        </w:rPr>
        <w:tab/>
        <w:t>14</w:t>
      </w:r>
      <w:r w:rsidRPr="00DD7B5F">
        <w:rPr>
          <w:rFonts w:asciiTheme="majorHAnsi" w:hAnsiTheme="majorHAnsi" w:cstheme="majorHAnsi"/>
          <w:sz w:val="20"/>
          <w:szCs w:val="20"/>
        </w:rPr>
        <w:tab/>
      </w:r>
      <w:r w:rsidRPr="00DD7B5F">
        <w:rPr>
          <w:rFonts w:asciiTheme="majorHAnsi" w:hAnsiTheme="majorHAnsi" w:cstheme="majorHAnsi"/>
          <w:sz w:val="20"/>
          <w:szCs w:val="20"/>
        </w:rPr>
        <w:tab/>
        <w:t>possible</w:t>
      </w:r>
      <w:r w:rsidRPr="00DD7B5F">
        <w:rPr>
          <w:rFonts w:asciiTheme="majorHAnsi" w:hAnsiTheme="majorHAnsi" w:cstheme="majorHAnsi"/>
          <w:sz w:val="20"/>
          <w:szCs w:val="20"/>
        </w:rPr>
        <w:tab/>
      </w:r>
      <w:r w:rsidRPr="00DD7B5F">
        <w:rPr>
          <w:rFonts w:asciiTheme="majorHAnsi" w:hAnsiTheme="majorHAnsi" w:cstheme="majorHAnsi"/>
          <w:sz w:val="20"/>
          <w:szCs w:val="20"/>
        </w:rPr>
        <w:tab/>
        <w:t>1.35</w:t>
      </w:r>
      <w:r w:rsidRPr="00DD7B5F">
        <w:rPr>
          <w:rFonts w:asciiTheme="majorHAnsi" w:hAnsiTheme="majorHAnsi" w:cstheme="majorHAnsi"/>
          <w:sz w:val="20"/>
          <w:szCs w:val="20"/>
        </w:rPr>
        <w:tab/>
      </w:r>
      <w:r w:rsidRPr="00DD7B5F">
        <w:rPr>
          <w:rFonts w:asciiTheme="majorHAnsi" w:hAnsiTheme="majorHAnsi" w:cstheme="majorHAnsi"/>
          <w:sz w:val="20"/>
          <w:szCs w:val="20"/>
        </w:rPr>
        <w:tab/>
        <w:t>77.2</w:t>
      </w:r>
      <w:r w:rsidRPr="00DD7B5F">
        <w:rPr>
          <w:rFonts w:asciiTheme="majorHAnsi" w:hAnsiTheme="majorHAnsi" w:cstheme="majorHAnsi"/>
          <w:sz w:val="20"/>
          <w:szCs w:val="20"/>
        </w:rPr>
        <w:tab/>
      </w:r>
      <w:r w:rsidRPr="00DD7B5F">
        <w:rPr>
          <w:rFonts w:asciiTheme="majorHAnsi" w:hAnsiTheme="majorHAnsi" w:cstheme="majorHAnsi"/>
          <w:sz w:val="20"/>
          <w:szCs w:val="20"/>
        </w:rPr>
        <w:tab/>
        <w:t>96.6</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2.1</w:t>
      </w:r>
    </w:p>
    <w:p w14:paraId="1EA2D12E" w14:textId="77777777" w:rsidR="00E13AA7" w:rsidRPr="00DD7B5F" w:rsidRDefault="00E13AA7" w:rsidP="00E13AA7">
      <w:pPr>
        <w:spacing w:line="480" w:lineRule="auto"/>
        <w:jc w:val="left"/>
        <w:rPr>
          <w:rFonts w:asciiTheme="majorHAnsi" w:hAnsiTheme="majorHAnsi" w:cstheme="majorHAnsi"/>
          <w:sz w:val="20"/>
          <w:szCs w:val="20"/>
        </w:rPr>
      </w:pPr>
      <w:r w:rsidRPr="00DD7B5F">
        <w:rPr>
          <w:rFonts w:asciiTheme="majorHAnsi" w:hAnsiTheme="majorHAnsi" w:cstheme="majorHAnsi"/>
          <w:sz w:val="20"/>
          <w:szCs w:val="20"/>
        </w:rPr>
        <w:t>04-03</w:t>
      </w:r>
      <w:r w:rsidRPr="00DD7B5F">
        <w:rPr>
          <w:rFonts w:asciiTheme="majorHAnsi" w:hAnsiTheme="majorHAnsi" w:cstheme="majorHAnsi"/>
          <w:sz w:val="20"/>
          <w:szCs w:val="20"/>
        </w:rPr>
        <w:tab/>
      </w:r>
      <w:r w:rsidRPr="00DD7B5F">
        <w:rPr>
          <w:rFonts w:asciiTheme="majorHAnsi" w:hAnsiTheme="majorHAnsi" w:cstheme="majorHAnsi"/>
          <w:sz w:val="20"/>
          <w:szCs w:val="20"/>
        </w:rPr>
        <w:tab/>
        <w:t>Ehime University</w:t>
      </w:r>
      <w:r w:rsidRPr="00DD7B5F">
        <w:rPr>
          <w:rFonts w:asciiTheme="majorHAnsi" w:hAnsiTheme="majorHAnsi" w:cstheme="majorHAnsi"/>
          <w:sz w:val="20"/>
          <w:szCs w:val="20"/>
        </w:rPr>
        <w:tab/>
        <w:t>14</w:t>
      </w:r>
      <w:r w:rsidRPr="00DD7B5F">
        <w:rPr>
          <w:rFonts w:asciiTheme="majorHAnsi" w:hAnsiTheme="majorHAnsi" w:cstheme="majorHAnsi"/>
          <w:sz w:val="20"/>
          <w:szCs w:val="20"/>
        </w:rPr>
        <w:tab/>
      </w:r>
      <w:r w:rsidRPr="00DD7B5F">
        <w:rPr>
          <w:rFonts w:asciiTheme="majorHAnsi" w:hAnsiTheme="majorHAnsi" w:cstheme="majorHAnsi"/>
          <w:sz w:val="20"/>
          <w:szCs w:val="20"/>
        </w:rPr>
        <w:tab/>
        <w:t>possible</w:t>
      </w:r>
      <w:r w:rsidRPr="00DD7B5F">
        <w:rPr>
          <w:rFonts w:asciiTheme="majorHAnsi" w:hAnsiTheme="majorHAnsi" w:cstheme="majorHAnsi"/>
          <w:sz w:val="20"/>
          <w:szCs w:val="20"/>
        </w:rPr>
        <w:tab/>
      </w:r>
      <w:r w:rsidRPr="00DD7B5F">
        <w:rPr>
          <w:rFonts w:asciiTheme="majorHAnsi" w:hAnsiTheme="majorHAnsi" w:cstheme="majorHAnsi"/>
          <w:sz w:val="20"/>
          <w:szCs w:val="20"/>
        </w:rPr>
        <w:tab/>
        <w:t>1</w:t>
      </w:r>
      <w:r w:rsidRPr="00DD7B5F">
        <w:rPr>
          <w:rFonts w:asciiTheme="majorHAnsi" w:hAnsiTheme="majorHAnsi" w:cstheme="majorHAnsi"/>
          <w:sz w:val="20"/>
          <w:szCs w:val="20"/>
        </w:rPr>
        <w:tab/>
      </w:r>
      <w:r w:rsidRPr="00DD7B5F">
        <w:rPr>
          <w:rFonts w:asciiTheme="majorHAnsi" w:hAnsiTheme="majorHAnsi" w:cstheme="majorHAnsi"/>
          <w:sz w:val="20"/>
          <w:szCs w:val="20"/>
        </w:rPr>
        <w:tab/>
        <w:t>87.7</w:t>
      </w:r>
      <w:r w:rsidRPr="00DD7B5F">
        <w:rPr>
          <w:rFonts w:asciiTheme="majorHAnsi" w:hAnsiTheme="majorHAnsi" w:cstheme="majorHAnsi"/>
          <w:sz w:val="20"/>
          <w:szCs w:val="20"/>
        </w:rPr>
        <w:tab/>
      </w:r>
      <w:r w:rsidRPr="00DD7B5F">
        <w:rPr>
          <w:rFonts w:asciiTheme="majorHAnsi" w:hAnsiTheme="majorHAnsi" w:cstheme="majorHAnsi"/>
          <w:sz w:val="20"/>
          <w:szCs w:val="20"/>
        </w:rPr>
        <w:tab/>
        <w:t>98.5</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w:t>
      </w:r>
      <w:r w:rsidRPr="00DD7B5F">
        <w:rPr>
          <w:rFonts w:asciiTheme="majorHAnsi" w:hAnsiTheme="majorHAnsi" w:cstheme="majorHAnsi"/>
          <w:sz w:val="20"/>
          <w:szCs w:val="20"/>
        </w:rPr>
        <w:tab/>
        <w:t>1.1</w:t>
      </w:r>
    </w:p>
    <w:p w14:paraId="673F954B" w14:textId="77777777" w:rsidR="00E13AA7" w:rsidRPr="00DD7B5F" w:rsidRDefault="00E13AA7" w:rsidP="00E13AA7">
      <w:pPr>
        <w:spacing w:line="480" w:lineRule="auto"/>
        <w:jc w:val="left"/>
        <w:rPr>
          <w:rFonts w:asciiTheme="majorHAnsi" w:hAnsiTheme="majorHAnsi" w:cstheme="majorHAnsi"/>
          <w:sz w:val="20"/>
          <w:szCs w:val="20"/>
          <w:u w:val="single"/>
        </w:rPr>
      </w:pPr>
      <w:r w:rsidRPr="00DD7B5F">
        <w:rPr>
          <w:rFonts w:asciiTheme="majorHAnsi" w:hAnsiTheme="majorHAnsi" w:cstheme="majorHAnsi"/>
          <w:sz w:val="20"/>
          <w:szCs w:val="20"/>
          <w:u w:val="single"/>
        </w:rPr>
        <w:t>04-04</w:t>
      </w:r>
      <w:r w:rsidRPr="00DD7B5F">
        <w:rPr>
          <w:rFonts w:asciiTheme="majorHAnsi" w:hAnsiTheme="majorHAnsi" w:cstheme="majorHAnsi"/>
          <w:sz w:val="20"/>
          <w:szCs w:val="20"/>
          <w:u w:val="single"/>
        </w:rPr>
        <w:tab/>
      </w:r>
      <w:r w:rsidRPr="00DD7B5F">
        <w:rPr>
          <w:rFonts w:asciiTheme="majorHAnsi" w:hAnsiTheme="majorHAnsi" w:cstheme="majorHAnsi"/>
          <w:sz w:val="20"/>
          <w:szCs w:val="20"/>
          <w:u w:val="single"/>
        </w:rPr>
        <w:tab/>
        <w:t>Ehime University</w:t>
      </w:r>
      <w:r w:rsidRPr="00DD7B5F">
        <w:rPr>
          <w:rFonts w:asciiTheme="majorHAnsi" w:hAnsiTheme="majorHAnsi" w:cstheme="majorHAnsi"/>
          <w:sz w:val="20"/>
          <w:szCs w:val="20"/>
          <w:u w:val="single"/>
        </w:rPr>
        <w:tab/>
        <w:t>14</w:t>
      </w:r>
      <w:r w:rsidRPr="00DD7B5F">
        <w:rPr>
          <w:rFonts w:asciiTheme="majorHAnsi" w:hAnsiTheme="majorHAnsi" w:cstheme="majorHAnsi"/>
          <w:sz w:val="20"/>
          <w:szCs w:val="20"/>
          <w:u w:val="single"/>
        </w:rPr>
        <w:tab/>
      </w:r>
      <w:r w:rsidRPr="00DD7B5F">
        <w:rPr>
          <w:rFonts w:asciiTheme="majorHAnsi" w:hAnsiTheme="majorHAnsi" w:cstheme="majorHAnsi"/>
          <w:sz w:val="20"/>
          <w:szCs w:val="20"/>
          <w:u w:val="single"/>
        </w:rPr>
        <w:tab/>
        <w:t>possible</w:t>
      </w:r>
      <w:r w:rsidRPr="00DD7B5F">
        <w:rPr>
          <w:rFonts w:asciiTheme="majorHAnsi" w:hAnsiTheme="majorHAnsi" w:cstheme="majorHAnsi"/>
          <w:sz w:val="20"/>
          <w:szCs w:val="20"/>
          <w:u w:val="single"/>
        </w:rPr>
        <w:tab/>
      </w:r>
      <w:r w:rsidRPr="00DD7B5F">
        <w:rPr>
          <w:rFonts w:asciiTheme="majorHAnsi" w:hAnsiTheme="majorHAnsi" w:cstheme="majorHAnsi"/>
          <w:sz w:val="20"/>
          <w:szCs w:val="20"/>
          <w:u w:val="single"/>
        </w:rPr>
        <w:tab/>
        <w:t>2.01</w:t>
      </w:r>
      <w:r w:rsidRPr="00DD7B5F">
        <w:rPr>
          <w:rFonts w:asciiTheme="majorHAnsi" w:hAnsiTheme="majorHAnsi" w:cstheme="majorHAnsi"/>
          <w:sz w:val="20"/>
          <w:szCs w:val="20"/>
          <w:u w:val="single"/>
        </w:rPr>
        <w:tab/>
      </w:r>
      <w:r w:rsidRPr="00DD7B5F">
        <w:rPr>
          <w:rFonts w:asciiTheme="majorHAnsi" w:hAnsiTheme="majorHAnsi" w:cstheme="majorHAnsi"/>
          <w:sz w:val="20"/>
          <w:szCs w:val="20"/>
          <w:u w:val="single"/>
        </w:rPr>
        <w:tab/>
        <w:t>79.9</w:t>
      </w:r>
      <w:r w:rsidRPr="00DD7B5F">
        <w:rPr>
          <w:rFonts w:asciiTheme="majorHAnsi" w:hAnsiTheme="majorHAnsi" w:cstheme="majorHAnsi"/>
          <w:sz w:val="20"/>
          <w:szCs w:val="20"/>
          <w:u w:val="single"/>
        </w:rPr>
        <w:tab/>
      </w:r>
      <w:r w:rsidRPr="00DD7B5F">
        <w:rPr>
          <w:rFonts w:asciiTheme="majorHAnsi" w:hAnsiTheme="majorHAnsi" w:cstheme="majorHAnsi"/>
          <w:sz w:val="20"/>
          <w:szCs w:val="20"/>
          <w:u w:val="single"/>
        </w:rPr>
        <w:tab/>
        <w:t>98.5</w:t>
      </w:r>
      <w:r w:rsidRPr="00DD7B5F">
        <w:rPr>
          <w:rFonts w:asciiTheme="majorHAnsi" w:hAnsiTheme="majorHAnsi" w:cstheme="majorHAnsi"/>
          <w:sz w:val="20"/>
          <w:szCs w:val="20"/>
          <w:u w:val="single"/>
        </w:rPr>
        <w:tab/>
        <w:t>+</w:t>
      </w:r>
      <w:r w:rsidRPr="00DD7B5F">
        <w:rPr>
          <w:rFonts w:asciiTheme="majorHAnsi" w:hAnsiTheme="majorHAnsi" w:cstheme="majorHAnsi"/>
          <w:sz w:val="20"/>
          <w:szCs w:val="20"/>
          <w:u w:val="single"/>
        </w:rPr>
        <w:tab/>
        <w:t>+</w:t>
      </w:r>
      <w:r w:rsidRPr="00DD7B5F">
        <w:rPr>
          <w:rFonts w:asciiTheme="majorHAnsi" w:hAnsiTheme="majorHAnsi" w:cstheme="majorHAnsi"/>
          <w:sz w:val="20"/>
          <w:szCs w:val="20"/>
          <w:u w:val="single"/>
        </w:rPr>
        <w:tab/>
        <w:t>+</w:t>
      </w:r>
      <w:r w:rsidRPr="00DD7B5F">
        <w:rPr>
          <w:rFonts w:asciiTheme="majorHAnsi" w:hAnsiTheme="majorHAnsi" w:cstheme="majorHAnsi"/>
          <w:sz w:val="20"/>
          <w:szCs w:val="20"/>
          <w:u w:val="single"/>
        </w:rPr>
        <w:tab/>
        <w:t>+</w:t>
      </w:r>
      <w:r w:rsidRPr="00DD7B5F">
        <w:rPr>
          <w:rFonts w:asciiTheme="majorHAnsi" w:hAnsiTheme="majorHAnsi" w:cstheme="majorHAnsi"/>
          <w:sz w:val="20"/>
          <w:szCs w:val="20"/>
          <w:u w:val="single"/>
        </w:rPr>
        <w:tab/>
        <w:t>1.27</w:t>
      </w:r>
    </w:p>
    <w:p w14:paraId="37FB7E0E" w14:textId="77777777" w:rsidR="00E13AA7" w:rsidRPr="00DD7B5F" w:rsidRDefault="00E13AA7">
      <w:pPr>
        <w:widowControl/>
        <w:jc w:val="left"/>
        <w:rPr>
          <w:rFonts w:asciiTheme="majorHAnsi" w:hAnsiTheme="majorHAnsi" w:cstheme="majorHAnsi"/>
          <w:b/>
          <w:sz w:val="24"/>
          <w:szCs w:val="24"/>
        </w:rPr>
      </w:pPr>
      <w:r w:rsidRPr="00DD7B5F">
        <w:rPr>
          <w:rFonts w:asciiTheme="majorHAnsi" w:hAnsiTheme="majorHAnsi" w:cstheme="majorHAnsi"/>
          <w:b/>
          <w:sz w:val="24"/>
          <w:szCs w:val="24"/>
        </w:rPr>
        <w:br w:type="page"/>
      </w:r>
    </w:p>
    <w:p w14:paraId="3B8A8A67" w14:textId="2D9B6B25" w:rsidR="00FC155A" w:rsidRPr="00DD7B5F" w:rsidRDefault="006A490E">
      <w:pPr>
        <w:widowControl/>
        <w:jc w:val="left"/>
        <w:rPr>
          <w:rFonts w:asciiTheme="majorHAnsi" w:hAnsiTheme="majorHAnsi" w:cstheme="majorHAnsi"/>
          <w:b/>
          <w:sz w:val="24"/>
          <w:szCs w:val="24"/>
        </w:rPr>
      </w:pPr>
      <w:r w:rsidRPr="00DD7B5F">
        <w:rPr>
          <w:rFonts w:asciiTheme="majorHAnsi" w:hAnsiTheme="majorHAnsi" w:cstheme="majorHAnsi"/>
          <w:b/>
          <w:sz w:val="24"/>
          <w:szCs w:val="24"/>
        </w:rPr>
        <w:lastRenderedPageBreak/>
        <w:t>Supplemental Table</w:t>
      </w:r>
      <w:r w:rsidR="00E13AA7" w:rsidRPr="00DD7B5F">
        <w:rPr>
          <w:rFonts w:asciiTheme="majorHAnsi" w:hAnsiTheme="majorHAnsi" w:cstheme="majorHAnsi"/>
          <w:b/>
          <w:sz w:val="24"/>
          <w:szCs w:val="24"/>
        </w:rPr>
        <w:t>3</w:t>
      </w:r>
      <w:r w:rsidRPr="00DD7B5F">
        <w:rPr>
          <w:rFonts w:asciiTheme="majorHAnsi" w:hAnsiTheme="majorHAnsi" w:cstheme="majorHAnsi"/>
          <w:b/>
          <w:sz w:val="24"/>
          <w:szCs w:val="24"/>
        </w:rPr>
        <w:t xml:space="preserve">. Evaluation of </w:t>
      </w:r>
      <w:proofErr w:type="spellStart"/>
      <w:r w:rsidRPr="00DD7B5F">
        <w:rPr>
          <w:rFonts w:asciiTheme="majorHAnsi" w:hAnsiTheme="majorHAnsi" w:cstheme="majorHAnsi"/>
          <w:b/>
          <w:sz w:val="24"/>
          <w:szCs w:val="24"/>
        </w:rPr>
        <w:t>conjunctivalization</w:t>
      </w:r>
      <w:proofErr w:type="spellEnd"/>
      <w:r w:rsidRPr="00DD7B5F">
        <w:rPr>
          <w:rFonts w:asciiTheme="majorHAnsi" w:hAnsiTheme="majorHAnsi" w:cstheme="majorHAnsi"/>
          <w:b/>
          <w:sz w:val="24"/>
          <w:szCs w:val="24"/>
        </w:rPr>
        <w:t xml:space="preserve"> and corneal epithelial defect in cornea (primary endpoint)</w:t>
      </w:r>
    </w:p>
    <w:tbl>
      <w:tblPr>
        <w:tblStyle w:val="af1"/>
        <w:tblpPr w:leftFromText="142" w:rightFromText="142" w:vertAnchor="page" w:horzAnchor="margin" w:tblpY="13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1136"/>
        <w:gridCol w:w="855"/>
        <w:gridCol w:w="1187"/>
        <w:gridCol w:w="1530"/>
        <w:gridCol w:w="1643"/>
        <w:gridCol w:w="1624"/>
        <w:gridCol w:w="1445"/>
        <w:gridCol w:w="1445"/>
        <w:gridCol w:w="1445"/>
        <w:gridCol w:w="1445"/>
      </w:tblGrid>
      <w:tr w:rsidR="00CD5D18" w:rsidRPr="00DD7B5F" w14:paraId="0356467A" w14:textId="77777777" w:rsidTr="00ED48A5">
        <w:trPr>
          <w:trHeight w:val="416"/>
        </w:trPr>
        <w:tc>
          <w:tcPr>
            <w:tcW w:w="1582" w:type="dxa"/>
            <w:vMerge w:val="restart"/>
            <w:tcBorders>
              <w:top w:val="single" w:sz="4" w:space="0" w:color="auto"/>
            </w:tcBorders>
          </w:tcPr>
          <w:p w14:paraId="00F3B342" w14:textId="52529B9B" w:rsidR="00CD5D18" w:rsidRPr="00DD7B5F" w:rsidRDefault="00CD5D18" w:rsidP="00F72FE7">
            <w:pPr>
              <w:jc w:val="left"/>
              <w:rPr>
                <w:rFonts w:asciiTheme="majorHAnsi" w:hAnsiTheme="majorHAnsi" w:cstheme="majorHAnsi"/>
                <w:bCs/>
                <w:sz w:val="24"/>
                <w:szCs w:val="24"/>
              </w:rPr>
            </w:pPr>
            <w:r w:rsidRPr="00DD7B5F">
              <w:rPr>
                <w:rFonts w:asciiTheme="majorHAnsi" w:hAnsiTheme="majorHAnsi" w:cstheme="majorHAnsi"/>
                <w:bCs/>
                <w:sz w:val="24"/>
                <w:szCs w:val="24"/>
              </w:rPr>
              <w:t>Institution</w:t>
            </w:r>
          </w:p>
        </w:tc>
        <w:tc>
          <w:tcPr>
            <w:tcW w:w="1136" w:type="dxa"/>
            <w:vMerge w:val="restart"/>
            <w:tcBorders>
              <w:top w:val="single" w:sz="4" w:space="0" w:color="auto"/>
            </w:tcBorders>
          </w:tcPr>
          <w:p w14:paraId="20309B28" w14:textId="355657AD" w:rsidR="00CD5D18" w:rsidRPr="00DD7B5F" w:rsidRDefault="00CD5D18" w:rsidP="00851F2E">
            <w:pPr>
              <w:jc w:val="left"/>
              <w:rPr>
                <w:rFonts w:asciiTheme="majorHAnsi" w:hAnsiTheme="majorHAnsi" w:cstheme="majorHAnsi"/>
                <w:bCs/>
                <w:sz w:val="24"/>
                <w:szCs w:val="24"/>
              </w:rPr>
            </w:pPr>
            <w:r w:rsidRPr="00DD7B5F">
              <w:rPr>
                <w:rFonts w:asciiTheme="majorHAnsi" w:hAnsiTheme="majorHAnsi" w:cstheme="majorHAnsi"/>
                <w:bCs/>
                <w:sz w:val="24"/>
                <w:szCs w:val="24"/>
              </w:rPr>
              <w:t>Patient</w:t>
            </w:r>
          </w:p>
        </w:tc>
        <w:tc>
          <w:tcPr>
            <w:tcW w:w="855" w:type="dxa"/>
            <w:vMerge w:val="restart"/>
            <w:tcBorders>
              <w:top w:val="single" w:sz="4" w:space="0" w:color="auto"/>
            </w:tcBorders>
          </w:tcPr>
          <w:p w14:paraId="03BD1F82" w14:textId="6C16B3DD" w:rsidR="00CD5D18" w:rsidRPr="00DD7B5F" w:rsidRDefault="00CD5D18" w:rsidP="0069771E">
            <w:pPr>
              <w:jc w:val="left"/>
              <w:rPr>
                <w:rFonts w:asciiTheme="majorHAnsi" w:hAnsiTheme="majorHAnsi" w:cstheme="majorHAnsi"/>
                <w:bCs/>
                <w:sz w:val="24"/>
                <w:szCs w:val="24"/>
              </w:rPr>
            </w:pPr>
            <w:r w:rsidRPr="00DD7B5F">
              <w:rPr>
                <w:rFonts w:asciiTheme="majorHAnsi" w:hAnsiTheme="majorHAnsi" w:cstheme="majorHAnsi"/>
                <w:bCs/>
                <w:sz w:val="24"/>
                <w:szCs w:val="24"/>
              </w:rPr>
              <w:t>Age</w:t>
            </w:r>
          </w:p>
        </w:tc>
        <w:tc>
          <w:tcPr>
            <w:tcW w:w="1187" w:type="dxa"/>
            <w:vMerge w:val="restart"/>
            <w:tcBorders>
              <w:top w:val="single" w:sz="4" w:space="0" w:color="auto"/>
            </w:tcBorders>
          </w:tcPr>
          <w:p w14:paraId="096E7245" w14:textId="013B992B" w:rsidR="00CD5D18" w:rsidRPr="00DD7B5F" w:rsidRDefault="00CD5D18" w:rsidP="001C6965">
            <w:pPr>
              <w:jc w:val="left"/>
              <w:rPr>
                <w:rFonts w:asciiTheme="majorHAnsi" w:hAnsiTheme="majorHAnsi" w:cstheme="majorHAnsi"/>
                <w:bCs/>
                <w:sz w:val="24"/>
                <w:szCs w:val="24"/>
              </w:rPr>
            </w:pPr>
            <w:r w:rsidRPr="00DD7B5F">
              <w:rPr>
                <w:rFonts w:asciiTheme="majorHAnsi" w:hAnsiTheme="majorHAnsi" w:cstheme="majorHAnsi"/>
                <w:bCs/>
                <w:sz w:val="24"/>
                <w:szCs w:val="24"/>
              </w:rPr>
              <w:t>Gender</w:t>
            </w:r>
          </w:p>
        </w:tc>
        <w:tc>
          <w:tcPr>
            <w:tcW w:w="1530" w:type="dxa"/>
            <w:vMerge w:val="restart"/>
            <w:tcBorders>
              <w:top w:val="single" w:sz="4" w:space="0" w:color="auto"/>
            </w:tcBorders>
          </w:tcPr>
          <w:p w14:paraId="6D226717" w14:textId="22AA0772" w:rsidR="00CD5D18" w:rsidRPr="00DD7B5F" w:rsidRDefault="00CD5D18" w:rsidP="003A07B5">
            <w:pPr>
              <w:jc w:val="left"/>
              <w:rPr>
                <w:rFonts w:asciiTheme="majorHAnsi" w:hAnsiTheme="majorHAnsi" w:cstheme="majorHAnsi"/>
                <w:bCs/>
                <w:sz w:val="24"/>
                <w:szCs w:val="24"/>
              </w:rPr>
            </w:pPr>
            <w:r w:rsidRPr="00DD7B5F">
              <w:rPr>
                <w:rFonts w:asciiTheme="majorHAnsi" w:hAnsiTheme="majorHAnsi" w:cstheme="majorHAnsi"/>
                <w:bCs/>
                <w:sz w:val="24"/>
                <w:szCs w:val="24"/>
              </w:rPr>
              <w:t>Causative disease</w:t>
            </w:r>
          </w:p>
        </w:tc>
        <w:tc>
          <w:tcPr>
            <w:tcW w:w="9047" w:type="dxa"/>
            <w:gridSpan w:val="6"/>
            <w:tcBorders>
              <w:top w:val="single" w:sz="4" w:space="0" w:color="auto"/>
              <w:bottom w:val="single" w:sz="4" w:space="0" w:color="auto"/>
            </w:tcBorders>
          </w:tcPr>
          <w:p w14:paraId="5FFCE126" w14:textId="6A026B5B" w:rsidR="00CD5D18" w:rsidRPr="00DD7B5F" w:rsidRDefault="00CD5D18"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Grading</w:t>
            </w:r>
          </w:p>
        </w:tc>
      </w:tr>
      <w:tr w:rsidR="00CD5D18" w:rsidRPr="00DD7B5F" w14:paraId="024302B5" w14:textId="77777777" w:rsidTr="00ED48A5">
        <w:trPr>
          <w:trHeight w:val="422"/>
        </w:trPr>
        <w:tc>
          <w:tcPr>
            <w:tcW w:w="1582" w:type="dxa"/>
            <w:vMerge/>
            <w:tcBorders>
              <w:bottom w:val="single" w:sz="4" w:space="0" w:color="auto"/>
            </w:tcBorders>
            <w:hideMark/>
          </w:tcPr>
          <w:p w14:paraId="036D37DA" w14:textId="4E70A40E" w:rsidR="00CD5D18" w:rsidRPr="00DD7B5F" w:rsidRDefault="00CD5D18" w:rsidP="006A490E">
            <w:pPr>
              <w:widowControl/>
              <w:jc w:val="left"/>
              <w:rPr>
                <w:rFonts w:asciiTheme="majorHAnsi" w:hAnsiTheme="majorHAnsi" w:cstheme="majorHAnsi"/>
                <w:bCs/>
                <w:sz w:val="24"/>
                <w:szCs w:val="24"/>
              </w:rPr>
            </w:pPr>
          </w:p>
        </w:tc>
        <w:tc>
          <w:tcPr>
            <w:tcW w:w="1136" w:type="dxa"/>
            <w:vMerge/>
            <w:tcBorders>
              <w:bottom w:val="single" w:sz="4" w:space="0" w:color="auto"/>
            </w:tcBorders>
            <w:hideMark/>
          </w:tcPr>
          <w:p w14:paraId="100452B5" w14:textId="6ABED09F" w:rsidR="00CD5D18" w:rsidRPr="00DD7B5F" w:rsidRDefault="00CD5D18" w:rsidP="006A490E">
            <w:pPr>
              <w:widowControl/>
              <w:jc w:val="left"/>
              <w:rPr>
                <w:rFonts w:asciiTheme="majorHAnsi" w:hAnsiTheme="majorHAnsi" w:cstheme="majorHAnsi"/>
                <w:bCs/>
                <w:sz w:val="24"/>
                <w:szCs w:val="24"/>
              </w:rPr>
            </w:pPr>
          </w:p>
        </w:tc>
        <w:tc>
          <w:tcPr>
            <w:tcW w:w="855" w:type="dxa"/>
            <w:vMerge/>
            <w:tcBorders>
              <w:bottom w:val="single" w:sz="4" w:space="0" w:color="auto"/>
            </w:tcBorders>
            <w:hideMark/>
          </w:tcPr>
          <w:p w14:paraId="10E59930" w14:textId="5754D25A" w:rsidR="00CD5D18" w:rsidRPr="00DD7B5F" w:rsidRDefault="00CD5D18" w:rsidP="006A490E">
            <w:pPr>
              <w:widowControl/>
              <w:jc w:val="left"/>
              <w:rPr>
                <w:rFonts w:asciiTheme="majorHAnsi" w:hAnsiTheme="majorHAnsi" w:cstheme="majorHAnsi"/>
                <w:bCs/>
                <w:sz w:val="24"/>
                <w:szCs w:val="24"/>
              </w:rPr>
            </w:pPr>
          </w:p>
        </w:tc>
        <w:tc>
          <w:tcPr>
            <w:tcW w:w="1187" w:type="dxa"/>
            <w:vMerge/>
            <w:tcBorders>
              <w:bottom w:val="single" w:sz="4" w:space="0" w:color="auto"/>
            </w:tcBorders>
            <w:hideMark/>
          </w:tcPr>
          <w:p w14:paraId="53327917" w14:textId="153A8637" w:rsidR="00CD5D18" w:rsidRPr="00DD7B5F" w:rsidRDefault="00CD5D18" w:rsidP="006A490E">
            <w:pPr>
              <w:widowControl/>
              <w:jc w:val="left"/>
              <w:rPr>
                <w:rFonts w:asciiTheme="majorHAnsi" w:hAnsiTheme="majorHAnsi" w:cstheme="majorHAnsi"/>
                <w:bCs/>
                <w:sz w:val="24"/>
                <w:szCs w:val="24"/>
              </w:rPr>
            </w:pPr>
          </w:p>
        </w:tc>
        <w:tc>
          <w:tcPr>
            <w:tcW w:w="1530" w:type="dxa"/>
            <w:vMerge/>
            <w:tcBorders>
              <w:bottom w:val="single" w:sz="4" w:space="0" w:color="auto"/>
            </w:tcBorders>
            <w:hideMark/>
          </w:tcPr>
          <w:p w14:paraId="37077ACE" w14:textId="268556EC" w:rsidR="00CD5D18" w:rsidRPr="00DD7B5F" w:rsidRDefault="00CD5D18" w:rsidP="006A490E">
            <w:pPr>
              <w:widowControl/>
              <w:jc w:val="left"/>
              <w:rPr>
                <w:rFonts w:asciiTheme="majorHAnsi" w:hAnsiTheme="majorHAnsi" w:cstheme="majorHAnsi"/>
                <w:bCs/>
                <w:sz w:val="24"/>
                <w:szCs w:val="24"/>
              </w:rPr>
            </w:pPr>
          </w:p>
        </w:tc>
        <w:tc>
          <w:tcPr>
            <w:tcW w:w="1643" w:type="dxa"/>
            <w:tcBorders>
              <w:top w:val="single" w:sz="4" w:space="0" w:color="auto"/>
              <w:bottom w:val="single" w:sz="4" w:space="0" w:color="auto"/>
            </w:tcBorders>
            <w:hideMark/>
          </w:tcPr>
          <w:p w14:paraId="34FEFAF1" w14:textId="5887F0E5" w:rsidR="00CD5D18" w:rsidRPr="00DD7B5F" w:rsidRDefault="002C7DBE"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P</w:t>
            </w:r>
            <w:r w:rsidR="00CD5D18" w:rsidRPr="00DD7B5F">
              <w:rPr>
                <w:rFonts w:asciiTheme="majorHAnsi" w:hAnsiTheme="majorHAnsi" w:cstheme="majorHAnsi"/>
                <w:bCs/>
                <w:sz w:val="24"/>
                <w:szCs w:val="24"/>
              </w:rPr>
              <w:t>reoperative</w:t>
            </w:r>
          </w:p>
        </w:tc>
        <w:tc>
          <w:tcPr>
            <w:tcW w:w="1624" w:type="dxa"/>
            <w:tcBorders>
              <w:top w:val="single" w:sz="4" w:space="0" w:color="auto"/>
              <w:bottom w:val="single" w:sz="4" w:space="0" w:color="auto"/>
            </w:tcBorders>
            <w:hideMark/>
          </w:tcPr>
          <w:p w14:paraId="34EDBBAE" w14:textId="7D859597" w:rsidR="00CD5D18" w:rsidRPr="00DD7B5F" w:rsidRDefault="00CD5D18"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2</w:t>
            </w:r>
            <w:r w:rsidR="00436DE8" w:rsidRPr="00DD7B5F">
              <w:rPr>
                <w:rFonts w:asciiTheme="majorHAnsi" w:hAnsiTheme="majorHAnsi" w:cstheme="majorHAnsi"/>
                <w:bCs/>
                <w:sz w:val="24"/>
                <w:szCs w:val="24"/>
              </w:rPr>
              <w:t xml:space="preserve"> weeks</w:t>
            </w:r>
          </w:p>
        </w:tc>
        <w:tc>
          <w:tcPr>
            <w:tcW w:w="1445" w:type="dxa"/>
            <w:tcBorders>
              <w:top w:val="single" w:sz="4" w:space="0" w:color="auto"/>
              <w:bottom w:val="single" w:sz="4" w:space="0" w:color="auto"/>
            </w:tcBorders>
            <w:hideMark/>
          </w:tcPr>
          <w:p w14:paraId="1F45CAAB" w14:textId="55677879" w:rsidR="00CD5D18" w:rsidRPr="00DD7B5F" w:rsidRDefault="00CD5D18"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1</w:t>
            </w:r>
            <w:r w:rsidR="00436DE8" w:rsidRPr="00DD7B5F">
              <w:rPr>
                <w:rFonts w:asciiTheme="majorHAnsi" w:hAnsiTheme="majorHAnsi" w:cstheme="majorHAnsi"/>
                <w:bCs/>
                <w:sz w:val="24"/>
                <w:szCs w:val="24"/>
              </w:rPr>
              <w:t xml:space="preserve"> month</w:t>
            </w:r>
          </w:p>
        </w:tc>
        <w:tc>
          <w:tcPr>
            <w:tcW w:w="1445" w:type="dxa"/>
            <w:tcBorders>
              <w:top w:val="single" w:sz="4" w:space="0" w:color="auto"/>
              <w:bottom w:val="single" w:sz="4" w:space="0" w:color="auto"/>
            </w:tcBorders>
            <w:hideMark/>
          </w:tcPr>
          <w:p w14:paraId="537CCE66" w14:textId="1661B141" w:rsidR="00CD5D18" w:rsidRPr="00DD7B5F" w:rsidRDefault="00CD5D18"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3</w:t>
            </w:r>
            <w:r w:rsidR="00436DE8" w:rsidRPr="00DD7B5F">
              <w:rPr>
                <w:rFonts w:asciiTheme="majorHAnsi" w:hAnsiTheme="majorHAnsi" w:cstheme="majorHAnsi"/>
                <w:bCs/>
                <w:sz w:val="24"/>
                <w:szCs w:val="24"/>
              </w:rPr>
              <w:t xml:space="preserve"> months</w:t>
            </w:r>
          </w:p>
        </w:tc>
        <w:tc>
          <w:tcPr>
            <w:tcW w:w="1445" w:type="dxa"/>
            <w:tcBorders>
              <w:top w:val="single" w:sz="4" w:space="0" w:color="auto"/>
              <w:bottom w:val="single" w:sz="4" w:space="0" w:color="auto"/>
            </w:tcBorders>
            <w:hideMark/>
          </w:tcPr>
          <w:p w14:paraId="7606F572" w14:textId="47F432CF" w:rsidR="00CD5D18" w:rsidRPr="00DD7B5F" w:rsidRDefault="00CD5D18"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6</w:t>
            </w:r>
            <w:r w:rsidR="00436DE8" w:rsidRPr="00DD7B5F">
              <w:rPr>
                <w:rFonts w:asciiTheme="majorHAnsi" w:hAnsiTheme="majorHAnsi" w:cstheme="majorHAnsi"/>
                <w:bCs/>
                <w:sz w:val="24"/>
                <w:szCs w:val="24"/>
              </w:rPr>
              <w:t xml:space="preserve"> months</w:t>
            </w:r>
          </w:p>
        </w:tc>
        <w:tc>
          <w:tcPr>
            <w:tcW w:w="1445" w:type="dxa"/>
            <w:tcBorders>
              <w:top w:val="single" w:sz="4" w:space="0" w:color="auto"/>
              <w:bottom w:val="single" w:sz="4" w:space="0" w:color="auto"/>
            </w:tcBorders>
            <w:hideMark/>
          </w:tcPr>
          <w:p w14:paraId="040300D1" w14:textId="72DF7A67" w:rsidR="00CD5D18" w:rsidRPr="00DD7B5F" w:rsidRDefault="00CD5D18"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1</w:t>
            </w:r>
            <w:r w:rsidR="00436DE8" w:rsidRPr="00DD7B5F">
              <w:rPr>
                <w:rFonts w:asciiTheme="majorHAnsi" w:hAnsiTheme="majorHAnsi" w:cstheme="majorHAnsi"/>
                <w:bCs/>
                <w:sz w:val="24"/>
                <w:szCs w:val="24"/>
              </w:rPr>
              <w:t xml:space="preserve"> year</w:t>
            </w:r>
          </w:p>
        </w:tc>
      </w:tr>
      <w:tr w:rsidR="001009C2" w:rsidRPr="00DD7B5F" w14:paraId="0389F825" w14:textId="77777777" w:rsidTr="00ED48A5">
        <w:trPr>
          <w:trHeight w:val="270"/>
        </w:trPr>
        <w:tc>
          <w:tcPr>
            <w:tcW w:w="1582" w:type="dxa"/>
            <w:vMerge w:val="restart"/>
            <w:tcBorders>
              <w:top w:val="single" w:sz="4" w:space="0" w:color="auto"/>
            </w:tcBorders>
            <w:noWrap/>
            <w:hideMark/>
          </w:tcPr>
          <w:p w14:paraId="5FCB96BE" w14:textId="27849768" w:rsidR="001009C2" w:rsidRPr="00DD7B5F" w:rsidRDefault="001009C2" w:rsidP="001009C2">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Osaka University</w:t>
            </w:r>
          </w:p>
        </w:tc>
        <w:tc>
          <w:tcPr>
            <w:tcW w:w="1136" w:type="dxa"/>
            <w:tcBorders>
              <w:top w:val="single" w:sz="4" w:space="0" w:color="auto"/>
            </w:tcBorders>
            <w:noWrap/>
            <w:hideMark/>
          </w:tcPr>
          <w:p w14:paraId="2062F1B0"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01-02</w:t>
            </w:r>
          </w:p>
        </w:tc>
        <w:tc>
          <w:tcPr>
            <w:tcW w:w="855" w:type="dxa"/>
            <w:tcBorders>
              <w:top w:val="single" w:sz="4" w:space="0" w:color="auto"/>
            </w:tcBorders>
            <w:noWrap/>
            <w:hideMark/>
          </w:tcPr>
          <w:p w14:paraId="0EDE9E52"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80</w:t>
            </w:r>
          </w:p>
        </w:tc>
        <w:tc>
          <w:tcPr>
            <w:tcW w:w="1187" w:type="dxa"/>
            <w:tcBorders>
              <w:top w:val="single" w:sz="4" w:space="0" w:color="auto"/>
            </w:tcBorders>
            <w:noWrap/>
            <w:hideMark/>
          </w:tcPr>
          <w:p w14:paraId="0D6C57CE"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530" w:type="dxa"/>
            <w:tcBorders>
              <w:top w:val="single" w:sz="4" w:space="0" w:color="auto"/>
            </w:tcBorders>
            <w:hideMark/>
          </w:tcPr>
          <w:p w14:paraId="60DE67FE" w14:textId="1BA92F6E"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MMP</w:t>
            </w:r>
          </w:p>
        </w:tc>
        <w:tc>
          <w:tcPr>
            <w:tcW w:w="1643" w:type="dxa"/>
            <w:tcBorders>
              <w:top w:val="single" w:sz="4" w:space="0" w:color="auto"/>
            </w:tcBorders>
            <w:noWrap/>
            <w:hideMark/>
          </w:tcPr>
          <w:p w14:paraId="4F485CE8"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w:t>
            </w:r>
          </w:p>
        </w:tc>
        <w:tc>
          <w:tcPr>
            <w:tcW w:w="1624" w:type="dxa"/>
            <w:tcBorders>
              <w:top w:val="single" w:sz="4" w:space="0" w:color="auto"/>
            </w:tcBorders>
            <w:noWrap/>
            <w:hideMark/>
          </w:tcPr>
          <w:p w14:paraId="2620FDC2"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tcBorders>
              <w:top w:val="single" w:sz="4" w:space="0" w:color="auto"/>
            </w:tcBorders>
            <w:noWrap/>
            <w:hideMark/>
          </w:tcPr>
          <w:p w14:paraId="5AB3CE45"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tcBorders>
              <w:top w:val="single" w:sz="4" w:space="0" w:color="auto"/>
            </w:tcBorders>
            <w:noWrap/>
            <w:hideMark/>
          </w:tcPr>
          <w:p w14:paraId="3EFD2241"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tcBorders>
              <w:top w:val="single" w:sz="4" w:space="0" w:color="auto"/>
            </w:tcBorders>
            <w:noWrap/>
            <w:hideMark/>
          </w:tcPr>
          <w:p w14:paraId="1017F4C1"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tcBorders>
              <w:top w:val="single" w:sz="4" w:space="0" w:color="auto"/>
            </w:tcBorders>
            <w:noWrap/>
            <w:hideMark/>
          </w:tcPr>
          <w:p w14:paraId="02153B20"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r>
      <w:tr w:rsidR="001009C2" w:rsidRPr="00DD7B5F" w14:paraId="65551861" w14:textId="77777777" w:rsidTr="00ED48A5">
        <w:trPr>
          <w:trHeight w:val="270"/>
        </w:trPr>
        <w:tc>
          <w:tcPr>
            <w:tcW w:w="1582" w:type="dxa"/>
            <w:vMerge/>
            <w:noWrap/>
            <w:hideMark/>
          </w:tcPr>
          <w:p w14:paraId="5F015BCA" w14:textId="19A34F49" w:rsidR="001009C2" w:rsidRPr="00DD7B5F" w:rsidRDefault="001009C2" w:rsidP="00451AE6">
            <w:pPr>
              <w:jc w:val="left"/>
              <w:rPr>
                <w:rFonts w:asciiTheme="majorHAnsi" w:hAnsiTheme="majorHAnsi" w:cstheme="majorHAnsi"/>
                <w:bCs/>
                <w:sz w:val="24"/>
                <w:szCs w:val="24"/>
              </w:rPr>
            </w:pPr>
          </w:p>
        </w:tc>
        <w:tc>
          <w:tcPr>
            <w:tcW w:w="1136" w:type="dxa"/>
            <w:noWrap/>
            <w:hideMark/>
          </w:tcPr>
          <w:p w14:paraId="522B35A1"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01-03</w:t>
            </w:r>
          </w:p>
        </w:tc>
        <w:tc>
          <w:tcPr>
            <w:tcW w:w="855" w:type="dxa"/>
            <w:noWrap/>
            <w:hideMark/>
          </w:tcPr>
          <w:p w14:paraId="5EB54990"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36</w:t>
            </w:r>
          </w:p>
        </w:tc>
        <w:tc>
          <w:tcPr>
            <w:tcW w:w="1187" w:type="dxa"/>
            <w:noWrap/>
            <w:hideMark/>
          </w:tcPr>
          <w:p w14:paraId="6BD3FE9D"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530" w:type="dxa"/>
            <w:hideMark/>
          </w:tcPr>
          <w:p w14:paraId="0EF08AD8"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Idiopathic</w:t>
            </w:r>
          </w:p>
        </w:tc>
        <w:tc>
          <w:tcPr>
            <w:tcW w:w="1643" w:type="dxa"/>
            <w:noWrap/>
            <w:hideMark/>
          </w:tcPr>
          <w:p w14:paraId="3D0B4242"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w:t>
            </w:r>
          </w:p>
        </w:tc>
        <w:tc>
          <w:tcPr>
            <w:tcW w:w="1624" w:type="dxa"/>
            <w:noWrap/>
            <w:hideMark/>
          </w:tcPr>
          <w:p w14:paraId="73F9A3E2"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4B1100FF"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6660260E"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11A0C4C0"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5FA8AF2C"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r>
      <w:tr w:rsidR="001009C2" w:rsidRPr="00DD7B5F" w14:paraId="4EDB665B" w14:textId="77777777" w:rsidTr="00ED48A5">
        <w:trPr>
          <w:trHeight w:val="270"/>
        </w:trPr>
        <w:tc>
          <w:tcPr>
            <w:tcW w:w="1582" w:type="dxa"/>
            <w:vMerge/>
            <w:noWrap/>
            <w:hideMark/>
          </w:tcPr>
          <w:p w14:paraId="0C952293" w14:textId="7ADF18D9" w:rsidR="001009C2" w:rsidRPr="00DD7B5F" w:rsidRDefault="001009C2" w:rsidP="00451AE6">
            <w:pPr>
              <w:jc w:val="left"/>
              <w:rPr>
                <w:rFonts w:asciiTheme="majorHAnsi" w:hAnsiTheme="majorHAnsi" w:cstheme="majorHAnsi"/>
                <w:bCs/>
                <w:sz w:val="24"/>
                <w:szCs w:val="24"/>
              </w:rPr>
            </w:pPr>
          </w:p>
        </w:tc>
        <w:tc>
          <w:tcPr>
            <w:tcW w:w="1136" w:type="dxa"/>
            <w:noWrap/>
            <w:hideMark/>
          </w:tcPr>
          <w:p w14:paraId="505C1301"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01-04</w:t>
            </w:r>
          </w:p>
        </w:tc>
        <w:tc>
          <w:tcPr>
            <w:tcW w:w="855" w:type="dxa"/>
            <w:noWrap/>
            <w:hideMark/>
          </w:tcPr>
          <w:p w14:paraId="7751F0A4"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75</w:t>
            </w:r>
          </w:p>
        </w:tc>
        <w:tc>
          <w:tcPr>
            <w:tcW w:w="1187" w:type="dxa"/>
            <w:noWrap/>
            <w:hideMark/>
          </w:tcPr>
          <w:p w14:paraId="1D89B745"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530" w:type="dxa"/>
            <w:hideMark/>
          </w:tcPr>
          <w:p w14:paraId="46D2D92A"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Alkali </w:t>
            </w:r>
            <w:proofErr w:type="gramStart"/>
            <w:r w:rsidRPr="00DD7B5F">
              <w:rPr>
                <w:rFonts w:asciiTheme="majorHAnsi" w:hAnsiTheme="majorHAnsi" w:cstheme="majorHAnsi"/>
                <w:bCs/>
                <w:sz w:val="24"/>
                <w:szCs w:val="24"/>
              </w:rPr>
              <w:t>burn</w:t>
            </w:r>
            <w:proofErr w:type="gramEnd"/>
            <w:r w:rsidRPr="00DD7B5F">
              <w:rPr>
                <w:rFonts w:asciiTheme="majorHAnsi" w:hAnsiTheme="majorHAnsi" w:cstheme="majorHAnsi"/>
                <w:bCs/>
                <w:sz w:val="24"/>
                <w:szCs w:val="24"/>
              </w:rPr>
              <w:t xml:space="preserve"> </w:t>
            </w:r>
          </w:p>
        </w:tc>
        <w:tc>
          <w:tcPr>
            <w:tcW w:w="1643" w:type="dxa"/>
            <w:noWrap/>
            <w:hideMark/>
          </w:tcPr>
          <w:p w14:paraId="21E1FCA6"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w:t>
            </w:r>
          </w:p>
        </w:tc>
        <w:tc>
          <w:tcPr>
            <w:tcW w:w="1624" w:type="dxa"/>
            <w:noWrap/>
            <w:hideMark/>
          </w:tcPr>
          <w:p w14:paraId="75A61E5B"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00E76FCA"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49B84D0F"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3E710687"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11143253"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r>
      <w:tr w:rsidR="001009C2" w:rsidRPr="00DD7B5F" w14:paraId="759A4248" w14:textId="77777777" w:rsidTr="00ED48A5">
        <w:trPr>
          <w:trHeight w:val="270"/>
        </w:trPr>
        <w:tc>
          <w:tcPr>
            <w:tcW w:w="1582" w:type="dxa"/>
            <w:vMerge/>
            <w:noWrap/>
            <w:hideMark/>
          </w:tcPr>
          <w:p w14:paraId="51F2807B" w14:textId="4C79DE38" w:rsidR="001009C2" w:rsidRPr="00DD7B5F" w:rsidRDefault="001009C2" w:rsidP="00451AE6">
            <w:pPr>
              <w:jc w:val="left"/>
              <w:rPr>
                <w:rFonts w:asciiTheme="majorHAnsi" w:hAnsiTheme="majorHAnsi" w:cstheme="majorHAnsi"/>
                <w:bCs/>
                <w:sz w:val="24"/>
                <w:szCs w:val="24"/>
              </w:rPr>
            </w:pPr>
          </w:p>
        </w:tc>
        <w:tc>
          <w:tcPr>
            <w:tcW w:w="1136" w:type="dxa"/>
            <w:noWrap/>
            <w:hideMark/>
          </w:tcPr>
          <w:p w14:paraId="5F37DD34"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01-05</w:t>
            </w:r>
          </w:p>
        </w:tc>
        <w:tc>
          <w:tcPr>
            <w:tcW w:w="855" w:type="dxa"/>
            <w:noWrap/>
            <w:hideMark/>
          </w:tcPr>
          <w:p w14:paraId="7D2DEAA7"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52</w:t>
            </w:r>
          </w:p>
        </w:tc>
        <w:tc>
          <w:tcPr>
            <w:tcW w:w="1187" w:type="dxa"/>
            <w:noWrap/>
            <w:hideMark/>
          </w:tcPr>
          <w:p w14:paraId="659015E8"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530" w:type="dxa"/>
            <w:hideMark/>
          </w:tcPr>
          <w:p w14:paraId="57B7FFCF"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SJS</w:t>
            </w:r>
          </w:p>
        </w:tc>
        <w:tc>
          <w:tcPr>
            <w:tcW w:w="1643" w:type="dxa"/>
            <w:noWrap/>
            <w:hideMark/>
          </w:tcPr>
          <w:p w14:paraId="48DD8D21"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w:t>
            </w:r>
          </w:p>
        </w:tc>
        <w:tc>
          <w:tcPr>
            <w:tcW w:w="1624" w:type="dxa"/>
            <w:noWrap/>
            <w:hideMark/>
          </w:tcPr>
          <w:p w14:paraId="767BF829"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0CEC408C"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5E74F3E1"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47BCE158"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341DC84F"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r>
      <w:tr w:rsidR="001009C2" w:rsidRPr="00DD7B5F" w14:paraId="0E42F193" w14:textId="77777777" w:rsidTr="00ED48A5">
        <w:trPr>
          <w:trHeight w:val="270"/>
        </w:trPr>
        <w:tc>
          <w:tcPr>
            <w:tcW w:w="1582" w:type="dxa"/>
            <w:vMerge/>
            <w:noWrap/>
            <w:hideMark/>
          </w:tcPr>
          <w:p w14:paraId="39EDBE37" w14:textId="6377B24F" w:rsidR="001009C2" w:rsidRPr="00DD7B5F" w:rsidRDefault="001009C2" w:rsidP="00451AE6">
            <w:pPr>
              <w:jc w:val="left"/>
              <w:rPr>
                <w:rFonts w:asciiTheme="majorHAnsi" w:hAnsiTheme="majorHAnsi" w:cstheme="majorHAnsi"/>
                <w:bCs/>
                <w:sz w:val="24"/>
                <w:szCs w:val="24"/>
              </w:rPr>
            </w:pPr>
          </w:p>
        </w:tc>
        <w:tc>
          <w:tcPr>
            <w:tcW w:w="1136" w:type="dxa"/>
            <w:noWrap/>
            <w:hideMark/>
          </w:tcPr>
          <w:p w14:paraId="70A719C5"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01-06</w:t>
            </w:r>
          </w:p>
        </w:tc>
        <w:tc>
          <w:tcPr>
            <w:tcW w:w="855" w:type="dxa"/>
            <w:noWrap/>
            <w:hideMark/>
          </w:tcPr>
          <w:p w14:paraId="559499F2"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48</w:t>
            </w:r>
          </w:p>
        </w:tc>
        <w:tc>
          <w:tcPr>
            <w:tcW w:w="1187" w:type="dxa"/>
            <w:noWrap/>
            <w:hideMark/>
          </w:tcPr>
          <w:p w14:paraId="40E2AAA9"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530" w:type="dxa"/>
            <w:hideMark/>
          </w:tcPr>
          <w:p w14:paraId="4315B738"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Idiopathic</w:t>
            </w:r>
          </w:p>
        </w:tc>
        <w:tc>
          <w:tcPr>
            <w:tcW w:w="1643" w:type="dxa"/>
            <w:noWrap/>
            <w:hideMark/>
          </w:tcPr>
          <w:p w14:paraId="3322AB79"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w:t>
            </w:r>
          </w:p>
        </w:tc>
        <w:tc>
          <w:tcPr>
            <w:tcW w:w="1624" w:type="dxa"/>
            <w:noWrap/>
            <w:hideMark/>
          </w:tcPr>
          <w:p w14:paraId="54190969"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5F8AF3C9"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70B73C69"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4095728B"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405815A3"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r>
      <w:tr w:rsidR="001009C2" w:rsidRPr="00DD7B5F" w14:paraId="1D482AB3" w14:textId="77777777" w:rsidTr="00ED48A5">
        <w:trPr>
          <w:trHeight w:val="270"/>
        </w:trPr>
        <w:tc>
          <w:tcPr>
            <w:tcW w:w="1582" w:type="dxa"/>
            <w:vMerge/>
            <w:noWrap/>
            <w:hideMark/>
          </w:tcPr>
          <w:p w14:paraId="393A4256" w14:textId="0EB06157" w:rsidR="001009C2" w:rsidRPr="00DD7B5F" w:rsidRDefault="001009C2" w:rsidP="00451AE6">
            <w:pPr>
              <w:jc w:val="left"/>
              <w:rPr>
                <w:rFonts w:asciiTheme="majorHAnsi" w:hAnsiTheme="majorHAnsi" w:cstheme="majorHAnsi"/>
                <w:bCs/>
                <w:sz w:val="24"/>
                <w:szCs w:val="24"/>
              </w:rPr>
            </w:pPr>
          </w:p>
        </w:tc>
        <w:tc>
          <w:tcPr>
            <w:tcW w:w="1136" w:type="dxa"/>
            <w:noWrap/>
            <w:hideMark/>
          </w:tcPr>
          <w:p w14:paraId="0B0F9DFC"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01-07</w:t>
            </w:r>
          </w:p>
        </w:tc>
        <w:tc>
          <w:tcPr>
            <w:tcW w:w="855" w:type="dxa"/>
            <w:noWrap/>
            <w:hideMark/>
          </w:tcPr>
          <w:p w14:paraId="712C7D9F"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42</w:t>
            </w:r>
          </w:p>
        </w:tc>
        <w:tc>
          <w:tcPr>
            <w:tcW w:w="1187" w:type="dxa"/>
            <w:noWrap/>
            <w:hideMark/>
          </w:tcPr>
          <w:p w14:paraId="52DC3BFD"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530" w:type="dxa"/>
            <w:hideMark/>
          </w:tcPr>
          <w:p w14:paraId="337E24F9"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Alkali </w:t>
            </w:r>
            <w:proofErr w:type="gramStart"/>
            <w:r w:rsidRPr="00DD7B5F">
              <w:rPr>
                <w:rFonts w:asciiTheme="majorHAnsi" w:hAnsiTheme="majorHAnsi" w:cstheme="majorHAnsi"/>
                <w:bCs/>
                <w:sz w:val="24"/>
                <w:szCs w:val="24"/>
              </w:rPr>
              <w:t>burn</w:t>
            </w:r>
            <w:proofErr w:type="gramEnd"/>
          </w:p>
        </w:tc>
        <w:tc>
          <w:tcPr>
            <w:tcW w:w="1643" w:type="dxa"/>
            <w:noWrap/>
            <w:hideMark/>
          </w:tcPr>
          <w:p w14:paraId="095D2593"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w:t>
            </w:r>
          </w:p>
        </w:tc>
        <w:tc>
          <w:tcPr>
            <w:tcW w:w="1624" w:type="dxa"/>
            <w:noWrap/>
            <w:hideMark/>
          </w:tcPr>
          <w:p w14:paraId="557725F5"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56F812A0"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05EF702D"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4DAF1EFA"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5244323D"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r>
      <w:tr w:rsidR="001009C2" w:rsidRPr="00DD7B5F" w14:paraId="22C6BA58" w14:textId="77777777" w:rsidTr="00ED48A5">
        <w:trPr>
          <w:trHeight w:val="270"/>
        </w:trPr>
        <w:tc>
          <w:tcPr>
            <w:tcW w:w="1582" w:type="dxa"/>
            <w:vMerge/>
            <w:noWrap/>
            <w:hideMark/>
          </w:tcPr>
          <w:p w14:paraId="749AD503" w14:textId="58BFB14E" w:rsidR="001009C2" w:rsidRPr="00DD7B5F" w:rsidRDefault="001009C2" w:rsidP="00451AE6">
            <w:pPr>
              <w:jc w:val="left"/>
              <w:rPr>
                <w:rFonts w:asciiTheme="majorHAnsi" w:hAnsiTheme="majorHAnsi" w:cstheme="majorHAnsi"/>
                <w:bCs/>
                <w:sz w:val="24"/>
                <w:szCs w:val="24"/>
              </w:rPr>
            </w:pPr>
          </w:p>
        </w:tc>
        <w:tc>
          <w:tcPr>
            <w:tcW w:w="1136" w:type="dxa"/>
            <w:noWrap/>
            <w:hideMark/>
          </w:tcPr>
          <w:p w14:paraId="72EAD8EF"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01-08</w:t>
            </w:r>
          </w:p>
        </w:tc>
        <w:tc>
          <w:tcPr>
            <w:tcW w:w="855" w:type="dxa"/>
            <w:noWrap/>
            <w:hideMark/>
          </w:tcPr>
          <w:p w14:paraId="36914AFA"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64</w:t>
            </w:r>
          </w:p>
        </w:tc>
        <w:tc>
          <w:tcPr>
            <w:tcW w:w="1187" w:type="dxa"/>
            <w:noWrap/>
            <w:hideMark/>
          </w:tcPr>
          <w:p w14:paraId="7EF61FEC"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530" w:type="dxa"/>
            <w:hideMark/>
          </w:tcPr>
          <w:p w14:paraId="30DCAFE7"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SJS</w:t>
            </w:r>
          </w:p>
        </w:tc>
        <w:tc>
          <w:tcPr>
            <w:tcW w:w="1643" w:type="dxa"/>
            <w:noWrap/>
            <w:hideMark/>
          </w:tcPr>
          <w:p w14:paraId="1D54EE36"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w:t>
            </w:r>
          </w:p>
        </w:tc>
        <w:tc>
          <w:tcPr>
            <w:tcW w:w="1624" w:type="dxa"/>
            <w:noWrap/>
            <w:hideMark/>
          </w:tcPr>
          <w:p w14:paraId="5E43576C"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587DA0DA"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4</w:t>
            </w:r>
          </w:p>
        </w:tc>
        <w:tc>
          <w:tcPr>
            <w:tcW w:w="1445" w:type="dxa"/>
            <w:noWrap/>
            <w:hideMark/>
          </w:tcPr>
          <w:p w14:paraId="6690A422"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55F59D7E"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4AA7CF40"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r>
      <w:tr w:rsidR="001009C2" w:rsidRPr="00DD7B5F" w14:paraId="2BC1EAD2" w14:textId="77777777" w:rsidTr="00ED48A5">
        <w:trPr>
          <w:trHeight w:val="270"/>
        </w:trPr>
        <w:tc>
          <w:tcPr>
            <w:tcW w:w="1582" w:type="dxa"/>
            <w:vMerge/>
            <w:noWrap/>
            <w:hideMark/>
          </w:tcPr>
          <w:p w14:paraId="3CE7919E" w14:textId="1F216221" w:rsidR="001009C2" w:rsidRPr="00DD7B5F" w:rsidRDefault="001009C2" w:rsidP="002C70B7">
            <w:pPr>
              <w:widowControl/>
              <w:jc w:val="left"/>
              <w:rPr>
                <w:rFonts w:asciiTheme="majorHAnsi" w:hAnsiTheme="majorHAnsi" w:cstheme="majorHAnsi"/>
                <w:bCs/>
                <w:sz w:val="24"/>
                <w:szCs w:val="24"/>
              </w:rPr>
            </w:pPr>
          </w:p>
        </w:tc>
        <w:tc>
          <w:tcPr>
            <w:tcW w:w="1136" w:type="dxa"/>
            <w:noWrap/>
            <w:hideMark/>
          </w:tcPr>
          <w:p w14:paraId="1ACA3776"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01-10</w:t>
            </w:r>
          </w:p>
        </w:tc>
        <w:tc>
          <w:tcPr>
            <w:tcW w:w="855" w:type="dxa"/>
            <w:noWrap/>
            <w:hideMark/>
          </w:tcPr>
          <w:p w14:paraId="5ABE7445"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52</w:t>
            </w:r>
          </w:p>
        </w:tc>
        <w:tc>
          <w:tcPr>
            <w:tcW w:w="1187" w:type="dxa"/>
            <w:noWrap/>
            <w:hideMark/>
          </w:tcPr>
          <w:p w14:paraId="577F6311"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530" w:type="dxa"/>
            <w:hideMark/>
          </w:tcPr>
          <w:p w14:paraId="5591AC5D"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Thermal burn</w:t>
            </w:r>
          </w:p>
        </w:tc>
        <w:tc>
          <w:tcPr>
            <w:tcW w:w="1643" w:type="dxa"/>
            <w:noWrap/>
            <w:hideMark/>
          </w:tcPr>
          <w:p w14:paraId="508E5A74"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w:t>
            </w:r>
          </w:p>
        </w:tc>
        <w:tc>
          <w:tcPr>
            <w:tcW w:w="1624" w:type="dxa"/>
            <w:noWrap/>
            <w:hideMark/>
          </w:tcPr>
          <w:p w14:paraId="0030F8D9"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71C7551A"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0718B019"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5928754A"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0028794B" w14:textId="77777777" w:rsidR="001009C2" w:rsidRPr="00DD7B5F" w:rsidRDefault="001009C2" w:rsidP="002C70B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4</w:t>
            </w:r>
          </w:p>
        </w:tc>
      </w:tr>
      <w:tr w:rsidR="001009C2" w:rsidRPr="00DD7B5F" w14:paraId="53CEA0B9" w14:textId="77777777" w:rsidTr="00ED48A5">
        <w:trPr>
          <w:trHeight w:val="270"/>
        </w:trPr>
        <w:tc>
          <w:tcPr>
            <w:tcW w:w="1582" w:type="dxa"/>
            <w:vMerge w:val="restart"/>
            <w:noWrap/>
            <w:hideMark/>
          </w:tcPr>
          <w:p w14:paraId="495A3316" w14:textId="7DEB24CD" w:rsidR="001009C2" w:rsidRPr="00DD7B5F" w:rsidRDefault="001009C2" w:rsidP="001009C2">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Tohoku </w:t>
            </w:r>
            <w:r w:rsidR="00436DE8" w:rsidRPr="00DD7B5F">
              <w:rPr>
                <w:rFonts w:asciiTheme="majorHAnsi" w:hAnsiTheme="majorHAnsi" w:cstheme="majorHAnsi"/>
                <w:bCs/>
                <w:sz w:val="24"/>
                <w:szCs w:val="24"/>
              </w:rPr>
              <w:t>U</w:t>
            </w:r>
            <w:r w:rsidRPr="00DD7B5F">
              <w:rPr>
                <w:rFonts w:asciiTheme="majorHAnsi" w:hAnsiTheme="majorHAnsi" w:cstheme="majorHAnsi"/>
                <w:bCs/>
                <w:sz w:val="24"/>
                <w:szCs w:val="24"/>
              </w:rPr>
              <w:t>niversity hospital</w:t>
            </w:r>
          </w:p>
        </w:tc>
        <w:tc>
          <w:tcPr>
            <w:tcW w:w="1136" w:type="dxa"/>
            <w:noWrap/>
            <w:hideMark/>
          </w:tcPr>
          <w:p w14:paraId="2466AF15"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02-01</w:t>
            </w:r>
          </w:p>
        </w:tc>
        <w:tc>
          <w:tcPr>
            <w:tcW w:w="855" w:type="dxa"/>
            <w:noWrap/>
            <w:hideMark/>
          </w:tcPr>
          <w:p w14:paraId="1257752D"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36</w:t>
            </w:r>
          </w:p>
        </w:tc>
        <w:tc>
          <w:tcPr>
            <w:tcW w:w="1187" w:type="dxa"/>
            <w:noWrap/>
            <w:hideMark/>
          </w:tcPr>
          <w:p w14:paraId="4036E9D5"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530" w:type="dxa"/>
            <w:hideMark/>
          </w:tcPr>
          <w:p w14:paraId="6BAA58A9"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Alkali </w:t>
            </w:r>
            <w:proofErr w:type="gramStart"/>
            <w:r w:rsidRPr="00DD7B5F">
              <w:rPr>
                <w:rFonts w:asciiTheme="majorHAnsi" w:hAnsiTheme="majorHAnsi" w:cstheme="majorHAnsi"/>
                <w:bCs/>
                <w:sz w:val="24"/>
                <w:szCs w:val="24"/>
              </w:rPr>
              <w:t>burn</w:t>
            </w:r>
            <w:proofErr w:type="gramEnd"/>
          </w:p>
        </w:tc>
        <w:tc>
          <w:tcPr>
            <w:tcW w:w="1643" w:type="dxa"/>
            <w:noWrap/>
            <w:hideMark/>
          </w:tcPr>
          <w:p w14:paraId="01183965"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w:t>
            </w:r>
          </w:p>
        </w:tc>
        <w:tc>
          <w:tcPr>
            <w:tcW w:w="1624" w:type="dxa"/>
            <w:noWrap/>
            <w:hideMark/>
          </w:tcPr>
          <w:p w14:paraId="195E7DAF"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59085992"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306127D2"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1A416321"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5984B989"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r>
      <w:tr w:rsidR="001009C2" w:rsidRPr="00DD7B5F" w14:paraId="542D7F40" w14:textId="77777777" w:rsidTr="00ED48A5">
        <w:trPr>
          <w:trHeight w:val="270"/>
        </w:trPr>
        <w:tc>
          <w:tcPr>
            <w:tcW w:w="1582" w:type="dxa"/>
            <w:vMerge/>
            <w:noWrap/>
            <w:hideMark/>
          </w:tcPr>
          <w:p w14:paraId="38F8BEE3" w14:textId="1E57A189" w:rsidR="001009C2" w:rsidRPr="00DD7B5F" w:rsidRDefault="001009C2" w:rsidP="00745E5F">
            <w:pPr>
              <w:jc w:val="left"/>
              <w:rPr>
                <w:rFonts w:asciiTheme="majorHAnsi" w:hAnsiTheme="majorHAnsi" w:cstheme="majorHAnsi"/>
                <w:bCs/>
                <w:sz w:val="24"/>
                <w:szCs w:val="24"/>
              </w:rPr>
            </w:pPr>
          </w:p>
        </w:tc>
        <w:tc>
          <w:tcPr>
            <w:tcW w:w="1136" w:type="dxa"/>
            <w:noWrap/>
            <w:hideMark/>
          </w:tcPr>
          <w:p w14:paraId="39BFD099"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02-02</w:t>
            </w:r>
          </w:p>
        </w:tc>
        <w:tc>
          <w:tcPr>
            <w:tcW w:w="855" w:type="dxa"/>
            <w:noWrap/>
            <w:hideMark/>
          </w:tcPr>
          <w:p w14:paraId="0EB25806"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70</w:t>
            </w:r>
          </w:p>
        </w:tc>
        <w:tc>
          <w:tcPr>
            <w:tcW w:w="1187" w:type="dxa"/>
            <w:noWrap/>
            <w:hideMark/>
          </w:tcPr>
          <w:p w14:paraId="6AE79ADF"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530" w:type="dxa"/>
            <w:hideMark/>
          </w:tcPr>
          <w:p w14:paraId="2C5BD268"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SJS</w:t>
            </w:r>
          </w:p>
        </w:tc>
        <w:tc>
          <w:tcPr>
            <w:tcW w:w="1643" w:type="dxa"/>
            <w:noWrap/>
            <w:hideMark/>
          </w:tcPr>
          <w:p w14:paraId="59A3BCB1"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w:t>
            </w:r>
          </w:p>
        </w:tc>
        <w:tc>
          <w:tcPr>
            <w:tcW w:w="1624" w:type="dxa"/>
            <w:noWrap/>
            <w:hideMark/>
          </w:tcPr>
          <w:p w14:paraId="798AB521"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3</w:t>
            </w:r>
          </w:p>
        </w:tc>
        <w:tc>
          <w:tcPr>
            <w:tcW w:w="1445" w:type="dxa"/>
            <w:noWrap/>
            <w:hideMark/>
          </w:tcPr>
          <w:p w14:paraId="5953A33B"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2</w:t>
            </w:r>
          </w:p>
        </w:tc>
        <w:tc>
          <w:tcPr>
            <w:tcW w:w="1445" w:type="dxa"/>
            <w:noWrap/>
            <w:hideMark/>
          </w:tcPr>
          <w:p w14:paraId="78A9EC2A"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29D61061"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143F1C4D"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r>
      <w:tr w:rsidR="001009C2" w:rsidRPr="00DD7B5F" w14:paraId="46D1D6F9" w14:textId="77777777" w:rsidTr="00ED48A5">
        <w:trPr>
          <w:trHeight w:val="270"/>
        </w:trPr>
        <w:tc>
          <w:tcPr>
            <w:tcW w:w="1582" w:type="dxa"/>
            <w:vMerge/>
            <w:noWrap/>
            <w:hideMark/>
          </w:tcPr>
          <w:p w14:paraId="7077ACD0" w14:textId="5EBC179F" w:rsidR="001009C2" w:rsidRPr="00DD7B5F" w:rsidRDefault="001009C2" w:rsidP="00745E5F">
            <w:pPr>
              <w:jc w:val="left"/>
              <w:rPr>
                <w:rFonts w:asciiTheme="majorHAnsi" w:hAnsiTheme="majorHAnsi" w:cstheme="majorHAnsi"/>
                <w:bCs/>
                <w:sz w:val="24"/>
                <w:szCs w:val="24"/>
              </w:rPr>
            </w:pPr>
          </w:p>
        </w:tc>
        <w:tc>
          <w:tcPr>
            <w:tcW w:w="1136" w:type="dxa"/>
            <w:noWrap/>
            <w:hideMark/>
          </w:tcPr>
          <w:p w14:paraId="3A2D9D5A"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02-03</w:t>
            </w:r>
          </w:p>
        </w:tc>
        <w:tc>
          <w:tcPr>
            <w:tcW w:w="855" w:type="dxa"/>
            <w:noWrap/>
            <w:hideMark/>
          </w:tcPr>
          <w:p w14:paraId="02FA4DDB"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63</w:t>
            </w:r>
          </w:p>
        </w:tc>
        <w:tc>
          <w:tcPr>
            <w:tcW w:w="1187" w:type="dxa"/>
            <w:noWrap/>
            <w:hideMark/>
          </w:tcPr>
          <w:p w14:paraId="57897AF6"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530" w:type="dxa"/>
            <w:hideMark/>
          </w:tcPr>
          <w:p w14:paraId="1F45486E"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Sjogren's syndrome</w:t>
            </w:r>
          </w:p>
        </w:tc>
        <w:tc>
          <w:tcPr>
            <w:tcW w:w="1643" w:type="dxa"/>
            <w:noWrap/>
            <w:hideMark/>
          </w:tcPr>
          <w:p w14:paraId="3FF859C3"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w:t>
            </w:r>
          </w:p>
        </w:tc>
        <w:tc>
          <w:tcPr>
            <w:tcW w:w="1624" w:type="dxa"/>
            <w:noWrap/>
            <w:hideMark/>
          </w:tcPr>
          <w:p w14:paraId="3598515A"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2F75B66C"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51E42713"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38BBD593"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18FD41CB"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2</w:t>
            </w:r>
          </w:p>
        </w:tc>
      </w:tr>
      <w:tr w:rsidR="001009C2" w:rsidRPr="00DD7B5F" w14:paraId="4B36CC2C" w14:textId="77777777" w:rsidTr="00ED48A5">
        <w:trPr>
          <w:trHeight w:val="270"/>
        </w:trPr>
        <w:tc>
          <w:tcPr>
            <w:tcW w:w="1582" w:type="dxa"/>
            <w:vMerge/>
            <w:noWrap/>
            <w:hideMark/>
          </w:tcPr>
          <w:p w14:paraId="7B30DA35" w14:textId="28D8A3FB" w:rsidR="001009C2" w:rsidRPr="00DD7B5F" w:rsidRDefault="001009C2" w:rsidP="00745E5F">
            <w:pPr>
              <w:jc w:val="left"/>
              <w:rPr>
                <w:rFonts w:asciiTheme="majorHAnsi" w:hAnsiTheme="majorHAnsi" w:cstheme="majorHAnsi"/>
                <w:bCs/>
                <w:sz w:val="24"/>
                <w:szCs w:val="24"/>
              </w:rPr>
            </w:pPr>
          </w:p>
        </w:tc>
        <w:tc>
          <w:tcPr>
            <w:tcW w:w="1136" w:type="dxa"/>
            <w:noWrap/>
            <w:hideMark/>
          </w:tcPr>
          <w:p w14:paraId="1C301599"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02-04</w:t>
            </w:r>
          </w:p>
        </w:tc>
        <w:tc>
          <w:tcPr>
            <w:tcW w:w="855" w:type="dxa"/>
            <w:noWrap/>
            <w:hideMark/>
          </w:tcPr>
          <w:p w14:paraId="7BB9493F"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52</w:t>
            </w:r>
          </w:p>
        </w:tc>
        <w:tc>
          <w:tcPr>
            <w:tcW w:w="1187" w:type="dxa"/>
            <w:noWrap/>
            <w:hideMark/>
          </w:tcPr>
          <w:p w14:paraId="0E3BFEB6"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530" w:type="dxa"/>
            <w:hideMark/>
          </w:tcPr>
          <w:p w14:paraId="5F681119"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SJS</w:t>
            </w:r>
          </w:p>
        </w:tc>
        <w:tc>
          <w:tcPr>
            <w:tcW w:w="1643" w:type="dxa"/>
            <w:noWrap/>
            <w:hideMark/>
          </w:tcPr>
          <w:p w14:paraId="3664DD26"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w:t>
            </w:r>
          </w:p>
        </w:tc>
        <w:tc>
          <w:tcPr>
            <w:tcW w:w="1624" w:type="dxa"/>
            <w:noWrap/>
            <w:hideMark/>
          </w:tcPr>
          <w:p w14:paraId="5684D850"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416B6947"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50B29811"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6E80A4C1"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583D857C"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r>
      <w:tr w:rsidR="001009C2" w:rsidRPr="00DD7B5F" w14:paraId="5DA82D06" w14:textId="77777777" w:rsidTr="00ED48A5">
        <w:trPr>
          <w:trHeight w:val="270"/>
        </w:trPr>
        <w:tc>
          <w:tcPr>
            <w:tcW w:w="1582" w:type="dxa"/>
            <w:vMerge/>
            <w:noWrap/>
            <w:hideMark/>
          </w:tcPr>
          <w:p w14:paraId="1043A3EE" w14:textId="05A64174" w:rsidR="001009C2" w:rsidRPr="00DD7B5F" w:rsidRDefault="001009C2" w:rsidP="00745E5F">
            <w:pPr>
              <w:jc w:val="left"/>
              <w:rPr>
                <w:rFonts w:asciiTheme="majorHAnsi" w:hAnsiTheme="majorHAnsi" w:cstheme="majorHAnsi"/>
                <w:bCs/>
                <w:sz w:val="24"/>
                <w:szCs w:val="24"/>
              </w:rPr>
            </w:pPr>
          </w:p>
        </w:tc>
        <w:tc>
          <w:tcPr>
            <w:tcW w:w="1136" w:type="dxa"/>
            <w:noWrap/>
            <w:hideMark/>
          </w:tcPr>
          <w:p w14:paraId="0DF4A32D"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02-05</w:t>
            </w:r>
          </w:p>
        </w:tc>
        <w:tc>
          <w:tcPr>
            <w:tcW w:w="855" w:type="dxa"/>
            <w:noWrap/>
            <w:hideMark/>
          </w:tcPr>
          <w:p w14:paraId="7D24B449"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48</w:t>
            </w:r>
          </w:p>
        </w:tc>
        <w:tc>
          <w:tcPr>
            <w:tcW w:w="1187" w:type="dxa"/>
            <w:noWrap/>
            <w:hideMark/>
          </w:tcPr>
          <w:p w14:paraId="0425448B"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530" w:type="dxa"/>
            <w:hideMark/>
          </w:tcPr>
          <w:p w14:paraId="6E512E9D"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Alkali </w:t>
            </w:r>
            <w:proofErr w:type="gramStart"/>
            <w:r w:rsidRPr="00DD7B5F">
              <w:rPr>
                <w:rFonts w:asciiTheme="majorHAnsi" w:hAnsiTheme="majorHAnsi" w:cstheme="majorHAnsi"/>
                <w:bCs/>
                <w:sz w:val="24"/>
                <w:szCs w:val="24"/>
              </w:rPr>
              <w:t>burn</w:t>
            </w:r>
            <w:proofErr w:type="gramEnd"/>
          </w:p>
        </w:tc>
        <w:tc>
          <w:tcPr>
            <w:tcW w:w="1643" w:type="dxa"/>
            <w:noWrap/>
            <w:hideMark/>
          </w:tcPr>
          <w:p w14:paraId="3B76294F"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w:t>
            </w:r>
          </w:p>
        </w:tc>
        <w:tc>
          <w:tcPr>
            <w:tcW w:w="1624" w:type="dxa"/>
            <w:noWrap/>
            <w:hideMark/>
          </w:tcPr>
          <w:p w14:paraId="3F1B814F"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1D3C83BA"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359629BF"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5CCC608C"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27A0C4BC"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r>
      <w:tr w:rsidR="001009C2" w:rsidRPr="00DD7B5F" w14:paraId="248F6CF5" w14:textId="77777777" w:rsidTr="00ED48A5">
        <w:trPr>
          <w:trHeight w:val="270"/>
        </w:trPr>
        <w:tc>
          <w:tcPr>
            <w:tcW w:w="1582" w:type="dxa"/>
            <w:vMerge/>
            <w:noWrap/>
            <w:hideMark/>
          </w:tcPr>
          <w:p w14:paraId="17D41906" w14:textId="072874FC" w:rsidR="001009C2" w:rsidRPr="00DD7B5F" w:rsidRDefault="001009C2" w:rsidP="000C27EB">
            <w:pPr>
              <w:widowControl/>
              <w:jc w:val="left"/>
              <w:rPr>
                <w:rFonts w:asciiTheme="majorHAnsi" w:hAnsiTheme="majorHAnsi" w:cstheme="majorHAnsi"/>
                <w:bCs/>
                <w:sz w:val="24"/>
                <w:szCs w:val="24"/>
              </w:rPr>
            </w:pPr>
          </w:p>
        </w:tc>
        <w:tc>
          <w:tcPr>
            <w:tcW w:w="1136" w:type="dxa"/>
            <w:noWrap/>
            <w:hideMark/>
          </w:tcPr>
          <w:p w14:paraId="3ED0A67D"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02-07</w:t>
            </w:r>
          </w:p>
        </w:tc>
        <w:tc>
          <w:tcPr>
            <w:tcW w:w="855" w:type="dxa"/>
            <w:noWrap/>
            <w:hideMark/>
          </w:tcPr>
          <w:p w14:paraId="658FE2CC"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33</w:t>
            </w:r>
          </w:p>
        </w:tc>
        <w:tc>
          <w:tcPr>
            <w:tcW w:w="1187" w:type="dxa"/>
            <w:noWrap/>
            <w:hideMark/>
          </w:tcPr>
          <w:p w14:paraId="5BFCA0B2"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530" w:type="dxa"/>
            <w:hideMark/>
          </w:tcPr>
          <w:p w14:paraId="757CCAA1"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Thermal burn</w:t>
            </w:r>
          </w:p>
        </w:tc>
        <w:tc>
          <w:tcPr>
            <w:tcW w:w="1643" w:type="dxa"/>
            <w:noWrap/>
            <w:hideMark/>
          </w:tcPr>
          <w:p w14:paraId="4F7689BC"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w:t>
            </w:r>
          </w:p>
        </w:tc>
        <w:tc>
          <w:tcPr>
            <w:tcW w:w="1624" w:type="dxa"/>
            <w:noWrap/>
            <w:hideMark/>
          </w:tcPr>
          <w:p w14:paraId="118EC5E5"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2D4A9871"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21C6EE03"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67A59D17"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57885771"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r>
      <w:tr w:rsidR="001009C2" w:rsidRPr="00DD7B5F" w14:paraId="75279D69" w14:textId="77777777" w:rsidTr="00ED48A5">
        <w:trPr>
          <w:trHeight w:val="270"/>
        </w:trPr>
        <w:tc>
          <w:tcPr>
            <w:tcW w:w="1582" w:type="dxa"/>
            <w:vMerge w:val="restart"/>
            <w:noWrap/>
            <w:hideMark/>
          </w:tcPr>
          <w:p w14:paraId="2D53C3DA" w14:textId="74DEE8DA" w:rsidR="001009C2" w:rsidRPr="00DD7B5F" w:rsidRDefault="001009C2" w:rsidP="00436DE8">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Tokyo Univ</w:t>
            </w:r>
            <w:r w:rsidR="00436DE8" w:rsidRPr="00DD7B5F">
              <w:rPr>
                <w:rFonts w:asciiTheme="majorHAnsi" w:hAnsiTheme="majorHAnsi" w:cstheme="majorHAnsi"/>
                <w:bCs/>
                <w:sz w:val="24"/>
                <w:szCs w:val="24"/>
              </w:rPr>
              <w:t>ersity hospital</w:t>
            </w:r>
          </w:p>
        </w:tc>
        <w:tc>
          <w:tcPr>
            <w:tcW w:w="1136" w:type="dxa"/>
            <w:noWrap/>
            <w:hideMark/>
          </w:tcPr>
          <w:p w14:paraId="018D5BAA"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03-01</w:t>
            </w:r>
          </w:p>
        </w:tc>
        <w:tc>
          <w:tcPr>
            <w:tcW w:w="855" w:type="dxa"/>
            <w:noWrap/>
            <w:hideMark/>
          </w:tcPr>
          <w:p w14:paraId="27023797"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53</w:t>
            </w:r>
          </w:p>
        </w:tc>
        <w:tc>
          <w:tcPr>
            <w:tcW w:w="1187" w:type="dxa"/>
            <w:noWrap/>
            <w:hideMark/>
          </w:tcPr>
          <w:p w14:paraId="1B1B637E"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530" w:type="dxa"/>
            <w:hideMark/>
          </w:tcPr>
          <w:p w14:paraId="02F9185A"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Acid burn </w:t>
            </w:r>
          </w:p>
        </w:tc>
        <w:tc>
          <w:tcPr>
            <w:tcW w:w="1643" w:type="dxa"/>
            <w:noWrap/>
            <w:hideMark/>
          </w:tcPr>
          <w:p w14:paraId="2927F506"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w:t>
            </w:r>
          </w:p>
        </w:tc>
        <w:tc>
          <w:tcPr>
            <w:tcW w:w="1624" w:type="dxa"/>
            <w:noWrap/>
            <w:hideMark/>
          </w:tcPr>
          <w:p w14:paraId="7CEFAB7A"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2</w:t>
            </w:r>
          </w:p>
        </w:tc>
        <w:tc>
          <w:tcPr>
            <w:tcW w:w="1445" w:type="dxa"/>
            <w:noWrap/>
            <w:hideMark/>
          </w:tcPr>
          <w:p w14:paraId="11925AAD"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4</w:t>
            </w:r>
          </w:p>
        </w:tc>
        <w:tc>
          <w:tcPr>
            <w:tcW w:w="1445" w:type="dxa"/>
            <w:noWrap/>
            <w:hideMark/>
          </w:tcPr>
          <w:p w14:paraId="36AD5792"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330542C6"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6BDF6B63"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r>
      <w:tr w:rsidR="001009C2" w:rsidRPr="00DD7B5F" w14:paraId="1BAD4F49" w14:textId="77777777" w:rsidTr="00ED48A5">
        <w:trPr>
          <w:trHeight w:val="270"/>
        </w:trPr>
        <w:tc>
          <w:tcPr>
            <w:tcW w:w="1582" w:type="dxa"/>
            <w:vMerge/>
            <w:noWrap/>
            <w:hideMark/>
          </w:tcPr>
          <w:p w14:paraId="0BCECD71" w14:textId="55E45FA7" w:rsidR="001009C2" w:rsidRPr="00DD7B5F" w:rsidRDefault="001009C2" w:rsidP="00D10AA5">
            <w:pPr>
              <w:jc w:val="left"/>
              <w:rPr>
                <w:rFonts w:asciiTheme="majorHAnsi" w:hAnsiTheme="majorHAnsi" w:cstheme="majorHAnsi"/>
                <w:bCs/>
                <w:sz w:val="24"/>
                <w:szCs w:val="24"/>
              </w:rPr>
            </w:pPr>
          </w:p>
        </w:tc>
        <w:tc>
          <w:tcPr>
            <w:tcW w:w="1136" w:type="dxa"/>
            <w:noWrap/>
            <w:hideMark/>
          </w:tcPr>
          <w:p w14:paraId="17AC2B1D"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03-03</w:t>
            </w:r>
          </w:p>
        </w:tc>
        <w:tc>
          <w:tcPr>
            <w:tcW w:w="855" w:type="dxa"/>
            <w:noWrap/>
            <w:hideMark/>
          </w:tcPr>
          <w:p w14:paraId="42FEC0D1"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78</w:t>
            </w:r>
          </w:p>
        </w:tc>
        <w:tc>
          <w:tcPr>
            <w:tcW w:w="1187" w:type="dxa"/>
            <w:noWrap/>
            <w:hideMark/>
          </w:tcPr>
          <w:p w14:paraId="4237DE21"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530" w:type="dxa"/>
            <w:hideMark/>
          </w:tcPr>
          <w:p w14:paraId="71F915A9" w14:textId="58F7B7B4"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MMP</w:t>
            </w:r>
          </w:p>
        </w:tc>
        <w:tc>
          <w:tcPr>
            <w:tcW w:w="1643" w:type="dxa"/>
            <w:noWrap/>
            <w:hideMark/>
          </w:tcPr>
          <w:p w14:paraId="7BC0F199"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w:t>
            </w:r>
          </w:p>
        </w:tc>
        <w:tc>
          <w:tcPr>
            <w:tcW w:w="1624" w:type="dxa"/>
            <w:noWrap/>
            <w:hideMark/>
          </w:tcPr>
          <w:p w14:paraId="34016881"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1</w:t>
            </w:r>
          </w:p>
        </w:tc>
        <w:tc>
          <w:tcPr>
            <w:tcW w:w="1445" w:type="dxa"/>
            <w:noWrap/>
            <w:hideMark/>
          </w:tcPr>
          <w:p w14:paraId="3512E253"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4</w:t>
            </w:r>
          </w:p>
        </w:tc>
        <w:tc>
          <w:tcPr>
            <w:tcW w:w="1445" w:type="dxa"/>
            <w:noWrap/>
            <w:hideMark/>
          </w:tcPr>
          <w:p w14:paraId="30814C3E"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6B56A1F0"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758F75F6"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r>
      <w:tr w:rsidR="001009C2" w:rsidRPr="00DD7B5F" w14:paraId="1ECA66B5" w14:textId="77777777" w:rsidTr="00ED48A5">
        <w:trPr>
          <w:trHeight w:val="270"/>
        </w:trPr>
        <w:tc>
          <w:tcPr>
            <w:tcW w:w="1582" w:type="dxa"/>
            <w:vMerge/>
            <w:noWrap/>
            <w:hideMark/>
          </w:tcPr>
          <w:p w14:paraId="62C7732B" w14:textId="5ED24FDA" w:rsidR="001009C2" w:rsidRPr="00DD7B5F" w:rsidRDefault="001009C2" w:rsidP="00D10AA5">
            <w:pPr>
              <w:jc w:val="left"/>
              <w:rPr>
                <w:rFonts w:asciiTheme="majorHAnsi" w:hAnsiTheme="majorHAnsi" w:cstheme="majorHAnsi"/>
                <w:bCs/>
                <w:sz w:val="24"/>
                <w:szCs w:val="24"/>
              </w:rPr>
            </w:pPr>
          </w:p>
        </w:tc>
        <w:tc>
          <w:tcPr>
            <w:tcW w:w="1136" w:type="dxa"/>
            <w:noWrap/>
            <w:hideMark/>
          </w:tcPr>
          <w:p w14:paraId="189A15AF"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03-04</w:t>
            </w:r>
          </w:p>
        </w:tc>
        <w:tc>
          <w:tcPr>
            <w:tcW w:w="855" w:type="dxa"/>
            <w:noWrap/>
            <w:hideMark/>
          </w:tcPr>
          <w:p w14:paraId="6A3EA4FA"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45</w:t>
            </w:r>
          </w:p>
        </w:tc>
        <w:tc>
          <w:tcPr>
            <w:tcW w:w="1187" w:type="dxa"/>
            <w:noWrap/>
            <w:hideMark/>
          </w:tcPr>
          <w:p w14:paraId="004BF2D3"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530" w:type="dxa"/>
            <w:hideMark/>
          </w:tcPr>
          <w:p w14:paraId="6A4F07E6"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Alkali </w:t>
            </w:r>
            <w:proofErr w:type="gramStart"/>
            <w:r w:rsidRPr="00DD7B5F">
              <w:rPr>
                <w:rFonts w:asciiTheme="majorHAnsi" w:hAnsiTheme="majorHAnsi" w:cstheme="majorHAnsi"/>
                <w:bCs/>
                <w:sz w:val="24"/>
                <w:szCs w:val="24"/>
              </w:rPr>
              <w:t>burn</w:t>
            </w:r>
            <w:proofErr w:type="gramEnd"/>
          </w:p>
        </w:tc>
        <w:tc>
          <w:tcPr>
            <w:tcW w:w="1643" w:type="dxa"/>
            <w:noWrap/>
            <w:hideMark/>
          </w:tcPr>
          <w:p w14:paraId="74EEFF9B"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w:t>
            </w:r>
          </w:p>
        </w:tc>
        <w:tc>
          <w:tcPr>
            <w:tcW w:w="1624" w:type="dxa"/>
            <w:noWrap/>
            <w:hideMark/>
          </w:tcPr>
          <w:p w14:paraId="0FD0E395"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5BB791C9"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2C60B0E0"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146E4796"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65BD0089"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r>
      <w:tr w:rsidR="001009C2" w:rsidRPr="00DD7B5F" w14:paraId="61E2DD44" w14:textId="77777777" w:rsidTr="00ED48A5">
        <w:trPr>
          <w:trHeight w:val="270"/>
        </w:trPr>
        <w:tc>
          <w:tcPr>
            <w:tcW w:w="1582" w:type="dxa"/>
            <w:vMerge/>
            <w:noWrap/>
            <w:hideMark/>
          </w:tcPr>
          <w:p w14:paraId="55D2E68C" w14:textId="494CA2A8" w:rsidR="001009C2" w:rsidRPr="00DD7B5F" w:rsidRDefault="001009C2" w:rsidP="000C27EB">
            <w:pPr>
              <w:widowControl/>
              <w:jc w:val="left"/>
              <w:rPr>
                <w:rFonts w:asciiTheme="majorHAnsi" w:hAnsiTheme="majorHAnsi" w:cstheme="majorHAnsi"/>
                <w:bCs/>
                <w:sz w:val="24"/>
                <w:szCs w:val="24"/>
              </w:rPr>
            </w:pPr>
          </w:p>
        </w:tc>
        <w:tc>
          <w:tcPr>
            <w:tcW w:w="1136" w:type="dxa"/>
            <w:noWrap/>
            <w:hideMark/>
          </w:tcPr>
          <w:p w14:paraId="16E37CED"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03-05</w:t>
            </w:r>
          </w:p>
        </w:tc>
        <w:tc>
          <w:tcPr>
            <w:tcW w:w="855" w:type="dxa"/>
            <w:noWrap/>
            <w:hideMark/>
          </w:tcPr>
          <w:p w14:paraId="303C5170"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65</w:t>
            </w:r>
          </w:p>
        </w:tc>
        <w:tc>
          <w:tcPr>
            <w:tcW w:w="1187" w:type="dxa"/>
            <w:noWrap/>
            <w:hideMark/>
          </w:tcPr>
          <w:p w14:paraId="150CF827"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530" w:type="dxa"/>
            <w:hideMark/>
          </w:tcPr>
          <w:p w14:paraId="54745AFB"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SJS</w:t>
            </w:r>
          </w:p>
        </w:tc>
        <w:tc>
          <w:tcPr>
            <w:tcW w:w="1643" w:type="dxa"/>
            <w:noWrap/>
            <w:hideMark/>
          </w:tcPr>
          <w:p w14:paraId="0ED341FA"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w:t>
            </w:r>
          </w:p>
        </w:tc>
        <w:tc>
          <w:tcPr>
            <w:tcW w:w="1624" w:type="dxa"/>
            <w:noWrap/>
            <w:hideMark/>
          </w:tcPr>
          <w:p w14:paraId="5996D1C9"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4</w:t>
            </w:r>
          </w:p>
        </w:tc>
        <w:tc>
          <w:tcPr>
            <w:tcW w:w="1445" w:type="dxa"/>
            <w:noWrap/>
            <w:hideMark/>
          </w:tcPr>
          <w:p w14:paraId="09FAEE2E"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4</w:t>
            </w:r>
          </w:p>
        </w:tc>
        <w:tc>
          <w:tcPr>
            <w:tcW w:w="1445" w:type="dxa"/>
            <w:noWrap/>
            <w:hideMark/>
          </w:tcPr>
          <w:p w14:paraId="7A900C3C"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03325C7A"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4</w:t>
            </w:r>
          </w:p>
        </w:tc>
        <w:tc>
          <w:tcPr>
            <w:tcW w:w="1445" w:type="dxa"/>
            <w:noWrap/>
            <w:hideMark/>
          </w:tcPr>
          <w:p w14:paraId="3E125F68"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4</w:t>
            </w:r>
          </w:p>
        </w:tc>
      </w:tr>
      <w:tr w:rsidR="001009C2" w:rsidRPr="00DD7B5F" w14:paraId="3802752E" w14:textId="77777777" w:rsidTr="00ED48A5">
        <w:trPr>
          <w:trHeight w:val="270"/>
        </w:trPr>
        <w:tc>
          <w:tcPr>
            <w:tcW w:w="1582" w:type="dxa"/>
            <w:vMerge w:val="restart"/>
            <w:tcBorders>
              <w:bottom w:val="single" w:sz="4" w:space="0" w:color="auto"/>
            </w:tcBorders>
            <w:noWrap/>
            <w:hideMark/>
          </w:tcPr>
          <w:p w14:paraId="574F6B4B" w14:textId="0E6A59C1" w:rsidR="001009C2" w:rsidRPr="00DD7B5F" w:rsidRDefault="001009C2" w:rsidP="00436DE8">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Ehime Univ</w:t>
            </w:r>
            <w:r w:rsidR="00436DE8" w:rsidRPr="00DD7B5F">
              <w:rPr>
                <w:rFonts w:asciiTheme="majorHAnsi" w:hAnsiTheme="majorHAnsi" w:cstheme="majorHAnsi"/>
                <w:bCs/>
                <w:sz w:val="24"/>
                <w:szCs w:val="24"/>
              </w:rPr>
              <w:t>ersity hospital</w:t>
            </w:r>
          </w:p>
        </w:tc>
        <w:tc>
          <w:tcPr>
            <w:tcW w:w="1136" w:type="dxa"/>
            <w:noWrap/>
            <w:hideMark/>
          </w:tcPr>
          <w:p w14:paraId="1CD4042D"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04-01</w:t>
            </w:r>
          </w:p>
        </w:tc>
        <w:tc>
          <w:tcPr>
            <w:tcW w:w="855" w:type="dxa"/>
            <w:noWrap/>
            <w:hideMark/>
          </w:tcPr>
          <w:p w14:paraId="0CB0E35B"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45</w:t>
            </w:r>
          </w:p>
        </w:tc>
        <w:tc>
          <w:tcPr>
            <w:tcW w:w="1187" w:type="dxa"/>
            <w:noWrap/>
            <w:hideMark/>
          </w:tcPr>
          <w:p w14:paraId="790EC597"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530" w:type="dxa"/>
            <w:hideMark/>
          </w:tcPr>
          <w:p w14:paraId="2D413A08"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Alkali </w:t>
            </w:r>
            <w:proofErr w:type="gramStart"/>
            <w:r w:rsidRPr="00DD7B5F">
              <w:rPr>
                <w:rFonts w:asciiTheme="majorHAnsi" w:hAnsiTheme="majorHAnsi" w:cstheme="majorHAnsi"/>
                <w:bCs/>
                <w:sz w:val="24"/>
                <w:szCs w:val="24"/>
              </w:rPr>
              <w:t>burn</w:t>
            </w:r>
            <w:proofErr w:type="gramEnd"/>
          </w:p>
        </w:tc>
        <w:tc>
          <w:tcPr>
            <w:tcW w:w="1643" w:type="dxa"/>
            <w:noWrap/>
            <w:hideMark/>
          </w:tcPr>
          <w:p w14:paraId="3A5C11C9"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w:t>
            </w:r>
          </w:p>
        </w:tc>
        <w:tc>
          <w:tcPr>
            <w:tcW w:w="1624" w:type="dxa"/>
            <w:noWrap/>
            <w:hideMark/>
          </w:tcPr>
          <w:p w14:paraId="79230D6E"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50C724C1"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02D9DA42"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7A96B6CB"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02EF7905" w14:textId="77777777" w:rsidR="001009C2" w:rsidRPr="00DD7B5F" w:rsidRDefault="001009C2" w:rsidP="006A490E">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r>
      <w:tr w:rsidR="001009C2" w:rsidRPr="00DD7B5F" w14:paraId="738D0258" w14:textId="77777777" w:rsidTr="00ED48A5">
        <w:trPr>
          <w:trHeight w:val="270"/>
        </w:trPr>
        <w:tc>
          <w:tcPr>
            <w:tcW w:w="1582" w:type="dxa"/>
            <w:vMerge/>
            <w:tcBorders>
              <w:bottom w:val="single" w:sz="4" w:space="0" w:color="auto"/>
            </w:tcBorders>
            <w:noWrap/>
            <w:hideMark/>
          </w:tcPr>
          <w:p w14:paraId="515640AD" w14:textId="0DE6D852" w:rsidR="001009C2" w:rsidRPr="00DD7B5F" w:rsidRDefault="001009C2" w:rsidP="006E10C0">
            <w:pPr>
              <w:jc w:val="left"/>
              <w:rPr>
                <w:rFonts w:asciiTheme="majorHAnsi" w:hAnsiTheme="majorHAnsi" w:cstheme="majorHAnsi"/>
                <w:bCs/>
                <w:sz w:val="24"/>
                <w:szCs w:val="24"/>
              </w:rPr>
            </w:pPr>
          </w:p>
        </w:tc>
        <w:tc>
          <w:tcPr>
            <w:tcW w:w="1136" w:type="dxa"/>
            <w:noWrap/>
            <w:hideMark/>
          </w:tcPr>
          <w:p w14:paraId="74FC0AF4"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04-02</w:t>
            </w:r>
          </w:p>
        </w:tc>
        <w:tc>
          <w:tcPr>
            <w:tcW w:w="855" w:type="dxa"/>
            <w:noWrap/>
            <w:hideMark/>
          </w:tcPr>
          <w:p w14:paraId="043D383E"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66</w:t>
            </w:r>
          </w:p>
        </w:tc>
        <w:tc>
          <w:tcPr>
            <w:tcW w:w="1187" w:type="dxa"/>
            <w:noWrap/>
            <w:hideMark/>
          </w:tcPr>
          <w:p w14:paraId="3BA350E8"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530" w:type="dxa"/>
            <w:hideMark/>
          </w:tcPr>
          <w:p w14:paraId="1EDCF250"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Alkali </w:t>
            </w:r>
            <w:proofErr w:type="gramStart"/>
            <w:r w:rsidRPr="00DD7B5F">
              <w:rPr>
                <w:rFonts w:asciiTheme="majorHAnsi" w:hAnsiTheme="majorHAnsi" w:cstheme="majorHAnsi"/>
                <w:bCs/>
                <w:sz w:val="24"/>
                <w:szCs w:val="24"/>
              </w:rPr>
              <w:t>burn</w:t>
            </w:r>
            <w:proofErr w:type="gramEnd"/>
          </w:p>
        </w:tc>
        <w:tc>
          <w:tcPr>
            <w:tcW w:w="1643" w:type="dxa"/>
            <w:noWrap/>
            <w:hideMark/>
          </w:tcPr>
          <w:p w14:paraId="1D489BD1"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w:t>
            </w:r>
          </w:p>
        </w:tc>
        <w:tc>
          <w:tcPr>
            <w:tcW w:w="1624" w:type="dxa"/>
            <w:noWrap/>
            <w:hideMark/>
          </w:tcPr>
          <w:p w14:paraId="058E4F9C"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4</w:t>
            </w:r>
          </w:p>
        </w:tc>
        <w:tc>
          <w:tcPr>
            <w:tcW w:w="1445" w:type="dxa"/>
            <w:noWrap/>
            <w:hideMark/>
          </w:tcPr>
          <w:p w14:paraId="3F90CD5E"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4</w:t>
            </w:r>
          </w:p>
        </w:tc>
        <w:tc>
          <w:tcPr>
            <w:tcW w:w="1445" w:type="dxa"/>
            <w:noWrap/>
            <w:hideMark/>
          </w:tcPr>
          <w:p w14:paraId="312363BE"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35B64CA3"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2DA6D02C"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r>
      <w:tr w:rsidR="001009C2" w:rsidRPr="00DD7B5F" w14:paraId="4482DDD2" w14:textId="77777777" w:rsidTr="00ED48A5">
        <w:trPr>
          <w:trHeight w:val="270"/>
        </w:trPr>
        <w:tc>
          <w:tcPr>
            <w:tcW w:w="1582" w:type="dxa"/>
            <w:vMerge/>
            <w:tcBorders>
              <w:bottom w:val="single" w:sz="4" w:space="0" w:color="auto"/>
            </w:tcBorders>
            <w:noWrap/>
            <w:hideMark/>
          </w:tcPr>
          <w:p w14:paraId="039FEC6C" w14:textId="06C57A32" w:rsidR="001009C2" w:rsidRPr="00DD7B5F" w:rsidRDefault="001009C2" w:rsidP="006E10C0">
            <w:pPr>
              <w:jc w:val="left"/>
              <w:rPr>
                <w:rFonts w:asciiTheme="majorHAnsi" w:hAnsiTheme="majorHAnsi" w:cstheme="majorHAnsi"/>
                <w:bCs/>
                <w:sz w:val="24"/>
                <w:szCs w:val="24"/>
              </w:rPr>
            </w:pPr>
          </w:p>
        </w:tc>
        <w:tc>
          <w:tcPr>
            <w:tcW w:w="1136" w:type="dxa"/>
            <w:noWrap/>
            <w:hideMark/>
          </w:tcPr>
          <w:p w14:paraId="293DA7DA"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04-03</w:t>
            </w:r>
          </w:p>
        </w:tc>
        <w:tc>
          <w:tcPr>
            <w:tcW w:w="855" w:type="dxa"/>
            <w:noWrap/>
            <w:hideMark/>
          </w:tcPr>
          <w:p w14:paraId="3D5D2E03"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59</w:t>
            </w:r>
          </w:p>
        </w:tc>
        <w:tc>
          <w:tcPr>
            <w:tcW w:w="1187" w:type="dxa"/>
            <w:noWrap/>
            <w:hideMark/>
          </w:tcPr>
          <w:p w14:paraId="3ABAFE6F"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530" w:type="dxa"/>
            <w:hideMark/>
          </w:tcPr>
          <w:p w14:paraId="00E4BE4E"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aniridia</w:t>
            </w:r>
          </w:p>
        </w:tc>
        <w:tc>
          <w:tcPr>
            <w:tcW w:w="1643" w:type="dxa"/>
            <w:noWrap/>
            <w:hideMark/>
          </w:tcPr>
          <w:p w14:paraId="62656E15"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w:t>
            </w:r>
          </w:p>
        </w:tc>
        <w:tc>
          <w:tcPr>
            <w:tcW w:w="1624" w:type="dxa"/>
            <w:noWrap/>
            <w:hideMark/>
          </w:tcPr>
          <w:p w14:paraId="683CFADD"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0670D06C"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30F8746F"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46979ED1"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noWrap/>
            <w:hideMark/>
          </w:tcPr>
          <w:p w14:paraId="41B47F42"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r>
      <w:tr w:rsidR="001009C2" w:rsidRPr="00DD7B5F" w14:paraId="7DCDD9D5" w14:textId="77777777" w:rsidTr="00ED48A5">
        <w:trPr>
          <w:trHeight w:val="270"/>
        </w:trPr>
        <w:tc>
          <w:tcPr>
            <w:tcW w:w="1582" w:type="dxa"/>
            <w:vMerge/>
            <w:tcBorders>
              <w:bottom w:val="single" w:sz="4" w:space="0" w:color="auto"/>
            </w:tcBorders>
            <w:noWrap/>
            <w:hideMark/>
          </w:tcPr>
          <w:p w14:paraId="6B8488C5" w14:textId="26E0A9DD" w:rsidR="001009C2" w:rsidRPr="00DD7B5F" w:rsidRDefault="001009C2" w:rsidP="000C27EB">
            <w:pPr>
              <w:widowControl/>
              <w:jc w:val="left"/>
              <w:rPr>
                <w:rFonts w:asciiTheme="majorHAnsi" w:hAnsiTheme="majorHAnsi" w:cstheme="majorHAnsi"/>
                <w:bCs/>
                <w:sz w:val="24"/>
                <w:szCs w:val="24"/>
              </w:rPr>
            </w:pPr>
          </w:p>
        </w:tc>
        <w:tc>
          <w:tcPr>
            <w:tcW w:w="1136" w:type="dxa"/>
            <w:tcBorders>
              <w:bottom w:val="single" w:sz="4" w:space="0" w:color="auto"/>
            </w:tcBorders>
            <w:noWrap/>
            <w:hideMark/>
          </w:tcPr>
          <w:p w14:paraId="567FD258"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04-04</w:t>
            </w:r>
          </w:p>
        </w:tc>
        <w:tc>
          <w:tcPr>
            <w:tcW w:w="855" w:type="dxa"/>
            <w:tcBorders>
              <w:bottom w:val="single" w:sz="4" w:space="0" w:color="auto"/>
            </w:tcBorders>
            <w:noWrap/>
            <w:hideMark/>
          </w:tcPr>
          <w:p w14:paraId="00B55FA7"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50</w:t>
            </w:r>
          </w:p>
        </w:tc>
        <w:tc>
          <w:tcPr>
            <w:tcW w:w="1187" w:type="dxa"/>
            <w:tcBorders>
              <w:bottom w:val="single" w:sz="4" w:space="0" w:color="auto"/>
            </w:tcBorders>
            <w:noWrap/>
            <w:hideMark/>
          </w:tcPr>
          <w:p w14:paraId="49232970"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530" w:type="dxa"/>
            <w:tcBorders>
              <w:bottom w:val="single" w:sz="4" w:space="0" w:color="auto"/>
            </w:tcBorders>
            <w:hideMark/>
          </w:tcPr>
          <w:p w14:paraId="53E82225"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GVHD</w:t>
            </w:r>
          </w:p>
        </w:tc>
        <w:tc>
          <w:tcPr>
            <w:tcW w:w="1643" w:type="dxa"/>
            <w:tcBorders>
              <w:bottom w:val="single" w:sz="4" w:space="0" w:color="auto"/>
            </w:tcBorders>
            <w:noWrap/>
            <w:hideMark/>
          </w:tcPr>
          <w:p w14:paraId="0B72BC36"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w:t>
            </w:r>
          </w:p>
        </w:tc>
        <w:tc>
          <w:tcPr>
            <w:tcW w:w="1624" w:type="dxa"/>
            <w:tcBorders>
              <w:bottom w:val="single" w:sz="4" w:space="0" w:color="auto"/>
            </w:tcBorders>
            <w:noWrap/>
            <w:hideMark/>
          </w:tcPr>
          <w:p w14:paraId="4BAB2421"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tcBorders>
              <w:bottom w:val="single" w:sz="4" w:space="0" w:color="auto"/>
            </w:tcBorders>
            <w:noWrap/>
            <w:hideMark/>
          </w:tcPr>
          <w:p w14:paraId="7F95EEE2"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tcBorders>
              <w:bottom w:val="single" w:sz="4" w:space="0" w:color="auto"/>
            </w:tcBorders>
            <w:noWrap/>
            <w:hideMark/>
          </w:tcPr>
          <w:p w14:paraId="35FA5FB2"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tcBorders>
              <w:bottom w:val="single" w:sz="4" w:space="0" w:color="auto"/>
            </w:tcBorders>
            <w:noWrap/>
            <w:hideMark/>
          </w:tcPr>
          <w:p w14:paraId="6135F26C"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c>
          <w:tcPr>
            <w:tcW w:w="1445" w:type="dxa"/>
            <w:tcBorders>
              <w:bottom w:val="single" w:sz="4" w:space="0" w:color="auto"/>
            </w:tcBorders>
            <w:noWrap/>
            <w:hideMark/>
          </w:tcPr>
          <w:p w14:paraId="6DA2135D" w14:textId="77777777" w:rsidR="001009C2" w:rsidRPr="00DD7B5F" w:rsidRDefault="001009C2" w:rsidP="000C27E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w:t>
            </w:r>
          </w:p>
        </w:tc>
      </w:tr>
    </w:tbl>
    <w:p w14:paraId="7F927700" w14:textId="77777777" w:rsidR="006A490E" w:rsidRPr="00DD7B5F" w:rsidRDefault="006A490E">
      <w:pPr>
        <w:widowControl/>
        <w:jc w:val="left"/>
        <w:rPr>
          <w:rFonts w:asciiTheme="majorHAnsi" w:hAnsiTheme="majorHAnsi" w:cstheme="majorHAnsi"/>
          <w:bCs/>
          <w:sz w:val="24"/>
          <w:szCs w:val="24"/>
        </w:rPr>
      </w:pPr>
    </w:p>
    <w:p w14:paraId="70073E76" w14:textId="5FC56324" w:rsidR="006A490E" w:rsidRPr="00DD7B5F" w:rsidRDefault="00E71284">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MMP: mucous membrane ocular cicatricial pemphigoid, SJS: Stevens-Johnson syndrome, </w:t>
      </w:r>
    </w:p>
    <w:p w14:paraId="61AFFEF5" w14:textId="77777777" w:rsidR="00F70A52" w:rsidRPr="00DD7B5F" w:rsidRDefault="00F70A52" w:rsidP="005B5E06">
      <w:pPr>
        <w:widowControl/>
        <w:spacing w:line="480" w:lineRule="auto"/>
        <w:jc w:val="left"/>
        <w:rPr>
          <w:rFonts w:asciiTheme="majorHAnsi" w:hAnsiTheme="majorHAnsi" w:cstheme="majorHAnsi"/>
          <w:b/>
          <w:sz w:val="24"/>
          <w:szCs w:val="24"/>
        </w:rPr>
      </w:pPr>
      <w:r w:rsidRPr="00DD7B5F">
        <w:rPr>
          <w:rFonts w:asciiTheme="majorHAnsi" w:hAnsiTheme="majorHAnsi" w:cstheme="majorHAnsi"/>
          <w:b/>
          <w:sz w:val="24"/>
          <w:szCs w:val="24"/>
        </w:rPr>
        <w:br w:type="page"/>
      </w:r>
    </w:p>
    <w:p w14:paraId="2642A9B8" w14:textId="087DE78C" w:rsidR="00DA787B" w:rsidRPr="00DD7B5F" w:rsidRDefault="00DA787B" w:rsidP="00DA787B">
      <w:pPr>
        <w:widowControl/>
        <w:jc w:val="left"/>
        <w:rPr>
          <w:rFonts w:asciiTheme="majorHAnsi" w:hAnsiTheme="majorHAnsi" w:cstheme="majorHAnsi"/>
          <w:b/>
          <w:sz w:val="24"/>
          <w:szCs w:val="24"/>
        </w:rPr>
      </w:pPr>
      <w:r w:rsidRPr="00DD7B5F">
        <w:rPr>
          <w:rFonts w:asciiTheme="majorHAnsi" w:hAnsiTheme="majorHAnsi" w:cstheme="majorHAnsi"/>
          <w:b/>
          <w:sz w:val="24"/>
          <w:szCs w:val="24"/>
        </w:rPr>
        <w:lastRenderedPageBreak/>
        <w:t>Supplemental Table</w:t>
      </w:r>
      <w:r w:rsidR="00CC675B" w:rsidRPr="00DD7B5F">
        <w:rPr>
          <w:rFonts w:asciiTheme="majorHAnsi" w:hAnsiTheme="majorHAnsi" w:cstheme="majorHAnsi"/>
          <w:b/>
          <w:sz w:val="24"/>
          <w:szCs w:val="24"/>
        </w:rPr>
        <w:t>4</w:t>
      </w:r>
      <w:r w:rsidRPr="00DD7B5F">
        <w:rPr>
          <w:rFonts w:asciiTheme="majorHAnsi" w:hAnsiTheme="majorHAnsi" w:cstheme="majorHAnsi"/>
          <w:b/>
          <w:sz w:val="24"/>
          <w:szCs w:val="24"/>
        </w:rPr>
        <w:t xml:space="preserve">. </w:t>
      </w:r>
      <w:r w:rsidR="009F1E77" w:rsidRPr="00DD7B5F">
        <w:rPr>
          <w:rFonts w:asciiTheme="majorHAnsi" w:hAnsiTheme="majorHAnsi" w:cstheme="majorHAnsi"/>
          <w:b/>
          <w:sz w:val="24"/>
          <w:szCs w:val="24"/>
        </w:rPr>
        <w:t>Decimal v</w:t>
      </w:r>
      <w:r w:rsidR="00CC675B" w:rsidRPr="00DD7B5F">
        <w:rPr>
          <w:rFonts w:asciiTheme="majorHAnsi" w:hAnsiTheme="majorHAnsi" w:cstheme="majorHAnsi"/>
          <w:b/>
          <w:sz w:val="24"/>
          <w:szCs w:val="24"/>
        </w:rPr>
        <w:t>isual acuity following cultivated oral mucosal epithelial transplantation</w:t>
      </w:r>
    </w:p>
    <w:tbl>
      <w:tblPr>
        <w:tblStyle w:val="af1"/>
        <w:tblpPr w:leftFromText="142" w:rightFromText="142" w:vertAnchor="page" w:horzAnchor="margin" w:tblpY="13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2"/>
        <w:gridCol w:w="1121"/>
        <w:gridCol w:w="844"/>
        <w:gridCol w:w="1004"/>
        <w:gridCol w:w="1348"/>
        <w:gridCol w:w="1188"/>
        <w:gridCol w:w="1189"/>
        <w:gridCol w:w="1188"/>
        <w:gridCol w:w="1189"/>
        <w:gridCol w:w="1189"/>
        <w:gridCol w:w="1188"/>
        <w:gridCol w:w="1189"/>
        <w:gridCol w:w="1189"/>
      </w:tblGrid>
      <w:tr w:rsidR="009F1E77" w:rsidRPr="00DD7B5F" w14:paraId="37DE0D32" w14:textId="51800A0B" w:rsidTr="00ED48A5">
        <w:trPr>
          <w:trHeight w:val="422"/>
        </w:trPr>
        <w:tc>
          <w:tcPr>
            <w:tcW w:w="1562" w:type="dxa"/>
            <w:tcBorders>
              <w:top w:val="single" w:sz="4" w:space="0" w:color="auto"/>
              <w:bottom w:val="single" w:sz="4" w:space="0" w:color="auto"/>
            </w:tcBorders>
            <w:hideMark/>
          </w:tcPr>
          <w:p w14:paraId="6B5BDEAD" w14:textId="316AA483"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Institution</w:t>
            </w:r>
          </w:p>
        </w:tc>
        <w:tc>
          <w:tcPr>
            <w:tcW w:w="1121" w:type="dxa"/>
            <w:tcBorders>
              <w:top w:val="single" w:sz="4" w:space="0" w:color="auto"/>
              <w:bottom w:val="single" w:sz="4" w:space="0" w:color="auto"/>
            </w:tcBorders>
            <w:hideMark/>
          </w:tcPr>
          <w:p w14:paraId="3E7A771A" w14:textId="63360802"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Patient</w:t>
            </w:r>
          </w:p>
        </w:tc>
        <w:tc>
          <w:tcPr>
            <w:tcW w:w="844" w:type="dxa"/>
            <w:tcBorders>
              <w:top w:val="single" w:sz="4" w:space="0" w:color="auto"/>
              <w:bottom w:val="single" w:sz="4" w:space="0" w:color="auto"/>
            </w:tcBorders>
            <w:hideMark/>
          </w:tcPr>
          <w:p w14:paraId="7B37FBC8" w14:textId="2ADE2D70"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Age</w:t>
            </w:r>
          </w:p>
        </w:tc>
        <w:tc>
          <w:tcPr>
            <w:tcW w:w="1004" w:type="dxa"/>
            <w:tcBorders>
              <w:top w:val="single" w:sz="4" w:space="0" w:color="auto"/>
              <w:bottom w:val="single" w:sz="4" w:space="0" w:color="auto"/>
            </w:tcBorders>
            <w:hideMark/>
          </w:tcPr>
          <w:p w14:paraId="2DC3119B" w14:textId="2881ED11"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Gender</w:t>
            </w:r>
          </w:p>
        </w:tc>
        <w:tc>
          <w:tcPr>
            <w:tcW w:w="1348" w:type="dxa"/>
            <w:tcBorders>
              <w:top w:val="single" w:sz="4" w:space="0" w:color="auto"/>
              <w:bottom w:val="single" w:sz="4" w:space="0" w:color="auto"/>
            </w:tcBorders>
            <w:hideMark/>
          </w:tcPr>
          <w:p w14:paraId="2F873B28" w14:textId="1B7074AD"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Causative disease</w:t>
            </w:r>
          </w:p>
        </w:tc>
        <w:tc>
          <w:tcPr>
            <w:tcW w:w="1188" w:type="dxa"/>
            <w:tcBorders>
              <w:top w:val="single" w:sz="4" w:space="0" w:color="auto"/>
              <w:bottom w:val="single" w:sz="4" w:space="0" w:color="auto"/>
            </w:tcBorders>
            <w:hideMark/>
          </w:tcPr>
          <w:p w14:paraId="3E6E8987"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Pre</w:t>
            </w:r>
          </w:p>
          <w:p w14:paraId="71F52AD2" w14:textId="61CE325A"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operative</w:t>
            </w:r>
          </w:p>
        </w:tc>
        <w:tc>
          <w:tcPr>
            <w:tcW w:w="1189" w:type="dxa"/>
            <w:tcBorders>
              <w:top w:val="single" w:sz="4" w:space="0" w:color="auto"/>
              <w:bottom w:val="single" w:sz="4" w:space="0" w:color="auto"/>
            </w:tcBorders>
            <w:hideMark/>
          </w:tcPr>
          <w:p w14:paraId="6578AA74"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2 weeks</w:t>
            </w:r>
          </w:p>
        </w:tc>
        <w:tc>
          <w:tcPr>
            <w:tcW w:w="1188" w:type="dxa"/>
            <w:tcBorders>
              <w:top w:val="single" w:sz="4" w:space="0" w:color="auto"/>
              <w:bottom w:val="single" w:sz="4" w:space="0" w:color="auto"/>
            </w:tcBorders>
            <w:hideMark/>
          </w:tcPr>
          <w:p w14:paraId="61302132"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1 month</w:t>
            </w:r>
          </w:p>
        </w:tc>
        <w:tc>
          <w:tcPr>
            <w:tcW w:w="1189" w:type="dxa"/>
            <w:tcBorders>
              <w:top w:val="single" w:sz="4" w:space="0" w:color="auto"/>
              <w:bottom w:val="single" w:sz="4" w:space="0" w:color="auto"/>
            </w:tcBorders>
            <w:hideMark/>
          </w:tcPr>
          <w:p w14:paraId="0E765B13"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3 months</w:t>
            </w:r>
          </w:p>
        </w:tc>
        <w:tc>
          <w:tcPr>
            <w:tcW w:w="1189" w:type="dxa"/>
            <w:tcBorders>
              <w:top w:val="single" w:sz="4" w:space="0" w:color="auto"/>
              <w:bottom w:val="single" w:sz="4" w:space="0" w:color="auto"/>
            </w:tcBorders>
            <w:hideMark/>
          </w:tcPr>
          <w:p w14:paraId="6D90AE8F"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6 months</w:t>
            </w:r>
          </w:p>
        </w:tc>
        <w:tc>
          <w:tcPr>
            <w:tcW w:w="1188" w:type="dxa"/>
            <w:tcBorders>
              <w:top w:val="single" w:sz="4" w:space="0" w:color="auto"/>
              <w:bottom w:val="single" w:sz="4" w:space="0" w:color="auto"/>
            </w:tcBorders>
            <w:hideMark/>
          </w:tcPr>
          <w:p w14:paraId="628588CD"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1 year</w:t>
            </w:r>
          </w:p>
        </w:tc>
        <w:tc>
          <w:tcPr>
            <w:tcW w:w="1189" w:type="dxa"/>
            <w:tcBorders>
              <w:top w:val="single" w:sz="4" w:space="0" w:color="auto"/>
              <w:bottom w:val="single" w:sz="4" w:space="0" w:color="auto"/>
            </w:tcBorders>
          </w:tcPr>
          <w:p w14:paraId="0107063C"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1 year </w:t>
            </w:r>
          </w:p>
          <w:p w14:paraId="22D69E3C" w14:textId="0BD838C8"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6 months</w:t>
            </w:r>
          </w:p>
        </w:tc>
        <w:tc>
          <w:tcPr>
            <w:tcW w:w="1189" w:type="dxa"/>
            <w:tcBorders>
              <w:top w:val="single" w:sz="4" w:space="0" w:color="auto"/>
              <w:bottom w:val="single" w:sz="4" w:space="0" w:color="auto"/>
            </w:tcBorders>
          </w:tcPr>
          <w:p w14:paraId="380E3013" w14:textId="62E842E6"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2 years</w:t>
            </w:r>
          </w:p>
        </w:tc>
      </w:tr>
      <w:tr w:rsidR="00ED48A5" w:rsidRPr="00DD7B5F" w14:paraId="05A6931D" w14:textId="135707D8" w:rsidTr="00ED48A5">
        <w:trPr>
          <w:trHeight w:val="270"/>
        </w:trPr>
        <w:tc>
          <w:tcPr>
            <w:tcW w:w="1562" w:type="dxa"/>
            <w:vMerge w:val="restart"/>
            <w:tcBorders>
              <w:top w:val="single" w:sz="4" w:space="0" w:color="auto"/>
            </w:tcBorders>
            <w:noWrap/>
            <w:hideMark/>
          </w:tcPr>
          <w:p w14:paraId="5CAD0025"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Osaka University</w:t>
            </w:r>
          </w:p>
        </w:tc>
        <w:tc>
          <w:tcPr>
            <w:tcW w:w="1121" w:type="dxa"/>
            <w:tcBorders>
              <w:top w:val="single" w:sz="4" w:space="0" w:color="auto"/>
            </w:tcBorders>
            <w:noWrap/>
            <w:hideMark/>
          </w:tcPr>
          <w:p w14:paraId="73EB6221"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01-02</w:t>
            </w:r>
          </w:p>
        </w:tc>
        <w:tc>
          <w:tcPr>
            <w:tcW w:w="844" w:type="dxa"/>
            <w:tcBorders>
              <w:top w:val="single" w:sz="4" w:space="0" w:color="auto"/>
            </w:tcBorders>
            <w:noWrap/>
            <w:hideMark/>
          </w:tcPr>
          <w:p w14:paraId="28209243"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80</w:t>
            </w:r>
          </w:p>
        </w:tc>
        <w:tc>
          <w:tcPr>
            <w:tcW w:w="1004" w:type="dxa"/>
            <w:tcBorders>
              <w:top w:val="single" w:sz="4" w:space="0" w:color="auto"/>
            </w:tcBorders>
            <w:noWrap/>
            <w:hideMark/>
          </w:tcPr>
          <w:p w14:paraId="0497DB00"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348" w:type="dxa"/>
            <w:tcBorders>
              <w:top w:val="single" w:sz="4" w:space="0" w:color="auto"/>
            </w:tcBorders>
            <w:hideMark/>
          </w:tcPr>
          <w:p w14:paraId="50B94D7D"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MMP</w:t>
            </w:r>
          </w:p>
        </w:tc>
        <w:tc>
          <w:tcPr>
            <w:tcW w:w="1188" w:type="dxa"/>
            <w:tcBorders>
              <w:top w:val="single" w:sz="4" w:space="0" w:color="auto"/>
            </w:tcBorders>
            <w:noWrap/>
            <w:hideMark/>
          </w:tcPr>
          <w:p w14:paraId="6FDEA0FB" w14:textId="3743F1ED"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0.01</w:t>
            </w:r>
          </w:p>
        </w:tc>
        <w:tc>
          <w:tcPr>
            <w:tcW w:w="1189" w:type="dxa"/>
            <w:tcBorders>
              <w:top w:val="single" w:sz="4" w:space="0" w:color="auto"/>
            </w:tcBorders>
            <w:noWrap/>
            <w:hideMark/>
          </w:tcPr>
          <w:p w14:paraId="4AD29E97" w14:textId="05DE6A7A"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0.2</w:t>
            </w:r>
          </w:p>
        </w:tc>
        <w:tc>
          <w:tcPr>
            <w:tcW w:w="1188" w:type="dxa"/>
            <w:tcBorders>
              <w:top w:val="single" w:sz="4" w:space="0" w:color="auto"/>
            </w:tcBorders>
            <w:noWrap/>
            <w:hideMark/>
          </w:tcPr>
          <w:p w14:paraId="0D1AE5CB" w14:textId="72A642E5"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0.15</w:t>
            </w:r>
          </w:p>
        </w:tc>
        <w:tc>
          <w:tcPr>
            <w:tcW w:w="1189" w:type="dxa"/>
            <w:tcBorders>
              <w:top w:val="single" w:sz="4" w:space="0" w:color="auto"/>
            </w:tcBorders>
            <w:noWrap/>
            <w:hideMark/>
          </w:tcPr>
          <w:p w14:paraId="5BEE558A" w14:textId="7EE47E0F"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0.15</w:t>
            </w:r>
          </w:p>
        </w:tc>
        <w:tc>
          <w:tcPr>
            <w:tcW w:w="1189" w:type="dxa"/>
            <w:tcBorders>
              <w:top w:val="single" w:sz="4" w:space="0" w:color="auto"/>
            </w:tcBorders>
            <w:noWrap/>
            <w:hideMark/>
          </w:tcPr>
          <w:p w14:paraId="61548332" w14:textId="05B63D98"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0.4</w:t>
            </w:r>
          </w:p>
        </w:tc>
        <w:tc>
          <w:tcPr>
            <w:tcW w:w="1188" w:type="dxa"/>
            <w:tcBorders>
              <w:top w:val="single" w:sz="4" w:space="0" w:color="auto"/>
            </w:tcBorders>
            <w:noWrap/>
            <w:hideMark/>
          </w:tcPr>
          <w:p w14:paraId="0239FCDE" w14:textId="44DB5A1F"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0.15</w:t>
            </w:r>
          </w:p>
        </w:tc>
        <w:tc>
          <w:tcPr>
            <w:tcW w:w="1189" w:type="dxa"/>
            <w:tcBorders>
              <w:top w:val="single" w:sz="4" w:space="0" w:color="auto"/>
            </w:tcBorders>
          </w:tcPr>
          <w:p w14:paraId="5A667E97" w14:textId="2E1D2FAE"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0.2</w:t>
            </w:r>
          </w:p>
        </w:tc>
        <w:tc>
          <w:tcPr>
            <w:tcW w:w="1189" w:type="dxa"/>
            <w:tcBorders>
              <w:top w:val="single" w:sz="4" w:space="0" w:color="auto"/>
            </w:tcBorders>
          </w:tcPr>
          <w:p w14:paraId="0CD4B320" w14:textId="5AD377DD"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0.01</w:t>
            </w:r>
          </w:p>
        </w:tc>
      </w:tr>
      <w:tr w:rsidR="00CC675B" w:rsidRPr="00DD7B5F" w14:paraId="03A4B5F5" w14:textId="56E89B4E" w:rsidTr="00ED48A5">
        <w:trPr>
          <w:trHeight w:val="270"/>
        </w:trPr>
        <w:tc>
          <w:tcPr>
            <w:tcW w:w="1562" w:type="dxa"/>
            <w:vMerge/>
            <w:noWrap/>
            <w:hideMark/>
          </w:tcPr>
          <w:p w14:paraId="6266776F" w14:textId="77777777" w:rsidR="00CC675B" w:rsidRPr="00DD7B5F" w:rsidRDefault="00CC675B" w:rsidP="00CC675B">
            <w:pPr>
              <w:jc w:val="left"/>
              <w:rPr>
                <w:rFonts w:asciiTheme="majorHAnsi" w:hAnsiTheme="majorHAnsi" w:cstheme="majorHAnsi"/>
                <w:bCs/>
                <w:sz w:val="24"/>
                <w:szCs w:val="24"/>
              </w:rPr>
            </w:pPr>
          </w:p>
        </w:tc>
        <w:tc>
          <w:tcPr>
            <w:tcW w:w="1121" w:type="dxa"/>
            <w:noWrap/>
            <w:hideMark/>
          </w:tcPr>
          <w:p w14:paraId="1000BB21"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01-03</w:t>
            </w:r>
          </w:p>
        </w:tc>
        <w:tc>
          <w:tcPr>
            <w:tcW w:w="844" w:type="dxa"/>
            <w:noWrap/>
            <w:hideMark/>
          </w:tcPr>
          <w:p w14:paraId="07179511"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36</w:t>
            </w:r>
          </w:p>
        </w:tc>
        <w:tc>
          <w:tcPr>
            <w:tcW w:w="1004" w:type="dxa"/>
            <w:noWrap/>
            <w:hideMark/>
          </w:tcPr>
          <w:p w14:paraId="2EBE69DE"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348" w:type="dxa"/>
            <w:hideMark/>
          </w:tcPr>
          <w:p w14:paraId="59F0486E"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Idiopathic</w:t>
            </w:r>
          </w:p>
        </w:tc>
        <w:tc>
          <w:tcPr>
            <w:tcW w:w="1188" w:type="dxa"/>
            <w:noWrap/>
            <w:hideMark/>
          </w:tcPr>
          <w:p w14:paraId="72179B8B" w14:textId="0D2C705E"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0.01</w:t>
            </w:r>
          </w:p>
        </w:tc>
        <w:tc>
          <w:tcPr>
            <w:tcW w:w="1189" w:type="dxa"/>
            <w:noWrap/>
            <w:hideMark/>
          </w:tcPr>
          <w:p w14:paraId="0EB71FCE" w14:textId="273ADEEA"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0.03</w:t>
            </w:r>
          </w:p>
        </w:tc>
        <w:tc>
          <w:tcPr>
            <w:tcW w:w="1188" w:type="dxa"/>
            <w:noWrap/>
            <w:hideMark/>
          </w:tcPr>
          <w:p w14:paraId="224BE280" w14:textId="7C89B0D9"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0.04</w:t>
            </w:r>
          </w:p>
        </w:tc>
        <w:tc>
          <w:tcPr>
            <w:tcW w:w="1189" w:type="dxa"/>
            <w:noWrap/>
            <w:hideMark/>
          </w:tcPr>
          <w:p w14:paraId="543D18F9" w14:textId="78F987B0"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0.15</w:t>
            </w:r>
          </w:p>
        </w:tc>
        <w:tc>
          <w:tcPr>
            <w:tcW w:w="1189" w:type="dxa"/>
            <w:noWrap/>
            <w:hideMark/>
          </w:tcPr>
          <w:p w14:paraId="46F3E571" w14:textId="3F1EEB46"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0.09</w:t>
            </w:r>
          </w:p>
        </w:tc>
        <w:tc>
          <w:tcPr>
            <w:tcW w:w="1188" w:type="dxa"/>
            <w:noWrap/>
            <w:hideMark/>
          </w:tcPr>
          <w:p w14:paraId="15B609DA" w14:textId="22E7D3BB"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0.03</w:t>
            </w:r>
          </w:p>
        </w:tc>
        <w:tc>
          <w:tcPr>
            <w:tcW w:w="1189" w:type="dxa"/>
          </w:tcPr>
          <w:p w14:paraId="651B4203" w14:textId="32B267FA"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0.03</w:t>
            </w:r>
          </w:p>
        </w:tc>
        <w:tc>
          <w:tcPr>
            <w:tcW w:w="1189" w:type="dxa"/>
          </w:tcPr>
          <w:p w14:paraId="349AE085" w14:textId="7DAA2FE6"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0.01</w:t>
            </w:r>
          </w:p>
        </w:tc>
      </w:tr>
      <w:tr w:rsidR="00CC675B" w:rsidRPr="00DD7B5F" w14:paraId="613FA572" w14:textId="34A41859" w:rsidTr="00ED48A5">
        <w:trPr>
          <w:trHeight w:val="270"/>
        </w:trPr>
        <w:tc>
          <w:tcPr>
            <w:tcW w:w="1562" w:type="dxa"/>
            <w:vMerge/>
            <w:noWrap/>
            <w:hideMark/>
          </w:tcPr>
          <w:p w14:paraId="60E52F99" w14:textId="77777777" w:rsidR="00CC675B" w:rsidRPr="00DD7B5F" w:rsidRDefault="00CC675B" w:rsidP="00CC675B">
            <w:pPr>
              <w:jc w:val="left"/>
              <w:rPr>
                <w:rFonts w:asciiTheme="majorHAnsi" w:hAnsiTheme="majorHAnsi" w:cstheme="majorHAnsi"/>
                <w:bCs/>
                <w:sz w:val="24"/>
                <w:szCs w:val="24"/>
              </w:rPr>
            </w:pPr>
          </w:p>
        </w:tc>
        <w:tc>
          <w:tcPr>
            <w:tcW w:w="1121" w:type="dxa"/>
            <w:noWrap/>
            <w:hideMark/>
          </w:tcPr>
          <w:p w14:paraId="535FF83E"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01-04</w:t>
            </w:r>
          </w:p>
        </w:tc>
        <w:tc>
          <w:tcPr>
            <w:tcW w:w="844" w:type="dxa"/>
            <w:noWrap/>
            <w:hideMark/>
          </w:tcPr>
          <w:p w14:paraId="23C33F70"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75</w:t>
            </w:r>
          </w:p>
        </w:tc>
        <w:tc>
          <w:tcPr>
            <w:tcW w:w="1004" w:type="dxa"/>
            <w:noWrap/>
            <w:hideMark/>
          </w:tcPr>
          <w:p w14:paraId="14656828"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348" w:type="dxa"/>
            <w:hideMark/>
          </w:tcPr>
          <w:p w14:paraId="1159906A"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Alkali </w:t>
            </w:r>
            <w:proofErr w:type="gramStart"/>
            <w:r w:rsidRPr="00DD7B5F">
              <w:rPr>
                <w:rFonts w:asciiTheme="majorHAnsi" w:hAnsiTheme="majorHAnsi" w:cstheme="majorHAnsi"/>
                <w:bCs/>
                <w:sz w:val="24"/>
                <w:szCs w:val="24"/>
              </w:rPr>
              <w:t>burn</w:t>
            </w:r>
            <w:proofErr w:type="gramEnd"/>
            <w:r w:rsidRPr="00DD7B5F">
              <w:rPr>
                <w:rFonts w:asciiTheme="majorHAnsi" w:hAnsiTheme="majorHAnsi" w:cstheme="majorHAnsi"/>
                <w:bCs/>
                <w:sz w:val="24"/>
                <w:szCs w:val="24"/>
              </w:rPr>
              <w:t xml:space="preserve"> </w:t>
            </w:r>
          </w:p>
        </w:tc>
        <w:tc>
          <w:tcPr>
            <w:tcW w:w="1188" w:type="dxa"/>
            <w:noWrap/>
            <w:hideMark/>
          </w:tcPr>
          <w:p w14:paraId="3405E9BB" w14:textId="522E8B45"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0.02</w:t>
            </w:r>
          </w:p>
        </w:tc>
        <w:tc>
          <w:tcPr>
            <w:tcW w:w="1189" w:type="dxa"/>
            <w:noWrap/>
            <w:hideMark/>
          </w:tcPr>
          <w:p w14:paraId="61E47FC0" w14:textId="7FD44726"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0.4</w:t>
            </w:r>
          </w:p>
        </w:tc>
        <w:tc>
          <w:tcPr>
            <w:tcW w:w="1188" w:type="dxa"/>
            <w:noWrap/>
            <w:hideMark/>
          </w:tcPr>
          <w:p w14:paraId="1605DA45" w14:textId="4765DB5F"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0.4</w:t>
            </w:r>
          </w:p>
        </w:tc>
        <w:tc>
          <w:tcPr>
            <w:tcW w:w="1189" w:type="dxa"/>
            <w:noWrap/>
            <w:hideMark/>
          </w:tcPr>
          <w:p w14:paraId="799343A8" w14:textId="1FDA5F80"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0.15</w:t>
            </w:r>
          </w:p>
        </w:tc>
        <w:tc>
          <w:tcPr>
            <w:tcW w:w="1189" w:type="dxa"/>
            <w:noWrap/>
            <w:hideMark/>
          </w:tcPr>
          <w:p w14:paraId="219785E2" w14:textId="4D517628"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0.4</w:t>
            </w:r>
          </w:p>
        </w:tc>
        <w:tc>
          <w:tcPr>
            <w:tcW w:w="1188" w:type="dxa"/>
            <w:noWrap/>
            <w:hideMark/>
          </w:tcPr>
          <w:p w14:paraId="4CF800B3" w14:textId="1E81DE6C"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0.15</w:t>
            </w:r>
          </w:p>
        </w:tc>
        <w:tc>
          <w:tcPr>
            <w:tcW w:w="1189" w:type="dxa"/>
          </w:tcPr>
          <w:p w14:paraId="2B172B7C" w14:textId="773E8DE1"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0.4</w:t>
            </w:r>
          </w:p>
        </w:tc>
        <w:tc>
          <w:tcPr>
            <w:tcW w:w="1189" w:type="dxa"/>
          </w:tcPr>
          <w:p w14:paraId="1646D37E" w14:textId="04FC89DD"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0.02</w:t>
            </w:r>
          </w:p>
        </w:tc>
      </w:tr>
      <w:tr w:rsidR="00CC675B" w:rsidRPr="00DD7B5F" w14:paraId="1646EED2" w14:textId="362C555A" w:rsidTr="00ED48A5">
        <w:trPr>
          <w:trHeight w:val="270"/>
        </w:trPr>
        <w:tc>
          <w:tcPr>
            <w:tcW w:w="1562" w:type="dxa"/>
            <w:vMerge/>
            <w:noWrap/>
            <w:hideMark/>
          </w:tcPr>
          <w:p w14:paraId="61BAFF1F" w14:textId="77777777" w:rsidR="00CC675B" w:rsidRPr="00DD7B5F" w:rsidRDefault="00CC675B" w:rsidP="00CC675B">
            <w:pPr>
              <w:jc w:val="left"/>
              <w:rPr>
                <w:rFonts w:asciiTheme="majorHAnsi" w:hAnsiTheme="majorHAnsi" w:cstheme="majorHAnsi"/>
                <w:bCs/>
                <w:sz w:val="24"/>
                <w:szCs w:val="24"/>
              </w:rPr>
            </w:pPr>
          </w:p>
        </w:tc>
        <w:tc>
          <w:tcPr>
            <w:tcW w:w="1121" w:type="dxa"/>
            <w:noWrap/>
            <w:hideMark/>
          </w:tcPr>
          <w:p w14:paraId="5DDA3A00"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01-05</w:t>
            </w:r>
          </w:p>
        </w:tc>
        <w:tc>
          <w:tcPr>
            <w:tcW w:w="844" w:type="dxa"/>
            <w:noWrap/>
            <w:hideMark/>
          </w:tcPr>
          <w:p w14:paraId="17F007DD"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52</w:t>
            </w:r>
          </w:p>
        </w:tc>
        <w:tc>
          <w:tcPr>
            <w:tcW w:w="1004" w:type="dxa"/>
            <w:noWrap/>
            <w:hideMark/>
          </w:tcPr>
          <w:p w14:paraId="6E6A7868"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348" w:type="dxa"/>
            <w:hideMark/>
          </w:tcPr>
          <w:p w14:paraId="059A26CB"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SJS</w:t>
            </w:r>
          </w:p>
        </w:tc>
        <w:tc>
          <w:tcPr>
            <w:tcW w:w="1188" w:type="dxa"/>
            <w:noWrap/>
            <w:hideMark/>
          </w:tcPr>
          <w:p w14:paraId="05CEFAB6" w14:textId="67A0CC4D"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0.03</w:t>
            </w:r>
          </w:p>
        </w:tc>
        <w:tc>
          <w:tcPr>
            <w:tcW w:w="1189" w:type="dxa"/>
            <w:noWrap/>
            <w:hideMark/>
          </w:tcPr>
          <w:p w14:paraId="7074DE19" w14:textId="5CC39BA2"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0.03</w:t>
            </w:r>
          </w:p>
        </w:tc>
        <w:tc>
          <w:tcPr>
            <w:tcW w:w="1188" w:type="dxa"/>
            <w:noWrap/>
            <w:hideMark/>
          </w:tcPr>
          <w:p w14:paraId="4E7957F2" w14:textId="61C8E40B"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0.04</w:t>
            </w:r>
          </w:p>
        </w:tc>
        <w:tc>
          <w:tcPr>
            <w:tcW w:w="1189" w:type="dxa"/>
            <w:noWrap/>
            <w:hideMark/>
          </w:tcPr>
          <w:p w14:paraId="202FCA4A" w14:textId="4D1CFF1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0.02</w:t>
            </w:r>
          </w:p>
        </w:tc>
        <w:tc>
          <w:tcPr>
            <w:tcW w:w="1189" w:type="dxa"/>
            <w:noWrap/>
            <w:hideMark/>
          </w:tcPr>
          <w:p w14:paraId="64703785" w14:textId="1054E295"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0.01</w:t>
            </w:r>
          </w:p>
        </w:tc>
        <w:tc>
          <w:tcPr>
            <w:tcW w:w="1188" w:type="dxa"/>
            <w:noWrap/>
            <w:hideMark/>
          </w:tcPr>
          <w:p w14:paraId="400EE3D3" w14:textId="441997FB"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0.02</w:t>
            </w:r>
          </w:p>
        </w:tc>
        <w:tc>
          <w:tcPr>
            <w:tcW w:w="1189" w:type="dxa"/>
          </w:tcPr>
          <w:p w14:paraId="2228CE4E" w14:textId="24E86342"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0.02</w:t>
            </w:r>
          </w:p>
        </w:tc>
        <w:tc>
          <w:tcPr>
            <w:tcW w:w="1189" w:type="dxa"/>
          </w:tcPr>
          <w:p w14:paraId="5DD32999" w14:textId="674187C6"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0.03</w:t>
            </w:r>
          </w:p>
        </w:tc>
      </w:tr>
      <w:tr w:rsidR="00CC675B" w:rsidRPr="00DD7B5F" w14:paraId="0BFF8102" w14:textId="08EFAC80" w:rsidTr="00ED48A5">
        <w:trPr>
          <w:trHeight w:val="270"/>
        </w:trPr>
        <w:tc>
          <w:tcPr>
            <w:tcW w:w="1562" w:type="dxa"/>
            <w:vMerge/>
            <w:noWrap/>
            <w:hideMark/>
          </w:tcPr>
          <w:p w14:paraId="3A44A79C" w14:textId="77777777" w:rsidR="00CC675B" w:rsidRPr="00DD7B5F" w:rsidRDefault="00CC675B" w:rsidP="00CC675B">
            <w:pPr>
              <w:jc w:val="left"/>
              <w:rPr>
                <w:rFonts w:asciiTheme="majorHAnsi" w:hAnsiTheme="majorHAnsi" w:cstheme="majorHAnsi"/>
                <w:bCs/>
                <w:sz w:val="24"/>
                <w:szCs w:val="24"/>
              </w:rPr>
            </w:pPr>
          </w:p>
        </w:tc>
        <w:tc>
          <w:tcPr>
            <w:tcW w:w="1121" w:type="dxa"/>
            <w:noWrap/>
            <w:hideMark/>
          </w:tcPr>
          <w:p w14:paraId="76DEE3C9"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01-06</w:t>
            </w:r>
          </w:p>
        </w:tc>
        <w:tc>
          <w:tcPr>
            <w:tcW w:w="844" w:type="dxa"/>
            <w:noWrap/>
            <w:hideMark/>
          </w:tcPr>
          <w:p w14:paraId="5FD5873C"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48</w:t>
            </w:r>
          </w:p>
        </w:tc>
        <w:tc>
          <w:tcPr>
            <w:tcW w:w="1004" w:type="dxa"/>
            <w:noWrap/>
            <w:hideMark/>
          </w:tcPr>
          <w:p w14:paraId="1DB1F452"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348" w:type="dxa"/>
            <w:hideMark/>
          </w:tcPr>
          <w:p w14:paraId="4EF6BA5D"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Idiopathic</w:t>
            </w:r>
          </w:p>
        </w:tc>
        <w:tc>
          <w:tcPr>
            <w:tcW w:w="1188" w:type="dxa"/>
            <w:noWrap/>
            <w:hideMark/>
          </w:tcPr>
          <w:p w14:paraId="6A58740C" w14:textId="38888470"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0.01</w:t>
            </w:r>
          </w:p>
        </w:tc>
        <w:tc>
          <w:tcPr>
            <w:tcW w:w="1189" w:type="dxa"/>
            <w:noWrap/>
            <w:hideMark/>
          </w:tcPr>
          <w:p w14:paraId="5E68F0A3" w14:textId="03414579"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0.01</w:t>
            </w:r>
          </w:p>
        </w:tc>
        <w:tc>
          <w:tcPr>
            <w:tcW w:w="1188" w:type="dxa"/>
            <w:noWrap/>
            <w:hideMark/>
          </w:tcPr>
          <w:p w14:paraId="7AE475DA" w14:textId="415B8ACB"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0.01</w:t>
            </w:r>
          </w:p>
        </w:tc>
        <w:tc>
          <w:tcPr>
            <w:tcW w:w="1189" w:type="dxa"/>
            <w:noWrap/>
            <w:hideMark/>
          </w:tcPr>
          <w:p w14:paraId="298A27D4" w14:textId="413F7E26"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0.01</w:t>
            </w:r>
          </w:p>
        </w:tc>
        <w:tc>
          <w:tcPr>
            <w:tcW w:w="1189" w:type="dxa"/>
            <w:noWrap/>
            <w:hideMark/>
          </w:tcPr>
          <w:p w14:paraId="3426BEC4" w14:textId="4D2D8694"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0.01</w:t>
            </w:r>
          </w:p>
        </w:tc>
        <w:tc>
          <w:tcPr>
            <w:tcW w:w="1188" w:type="dxa"/>
            <w:noWrap/>
            <w:hideMark/>
          </w:tcPr>
          <w:p w14:paraId="4D713B5F" w14:textId="5BF7E5EC"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0.15</w:t>
            </w:r>
          </w:p>
        </w:tc>
        <w:tc>
          <w:tcPr>
            <w:tcW w:w="1189" w:type="dxa"/>
          </w:tcPr>
          <w:p w14:paraId="3AE4582B" w14:textId="503C7D8D"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0.15</w:t>
            </w:r>
          </w:p>
        </w:tc>
        <w:tc>
          <w:tcPr>
            <w:tcW w:w="1189" w:type="dxa"/>
          </w:tcPr>
          <w:p w14:paraId="6DB95CC6" w14:textId="5802A260"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0.01</w:t>
            </w:r>
          </w:p>
        </w:tc>
      </w:tr>
      <w:tr w:rsidR="00CC675B" w:rsidRPr="00DD7B5F" w14:paraId="2736DE13" w14:textId="7B29138F" w:rsidTr="00ED48A5">
        <w:trPr>
          <w:trHeight w:val="270"/>
        </w:trPr>
        <w:tc>
          <w:tcPr>
            <w:tcW w:w="1562" w:type="dxa"/>
            <w:vMerge/>
            <w:noWrap/>
            <w:hideMark/>
          </w:tcPr>
          <w:p w14:paraId="6404E6DE" w14:textId="77777777" w:rsidR="00CC675B" w:rsidRPr="00DD7B5F" w:rsidRDefault="00CC675B" w:rsidP="00CC675B">
            <w:pPr>
              <w:jc w:val="left"/>
              <w:rPr>
                <w:rFonts w:asciiTheme="majorHAnsi" w:hAnsiTheme="majorHAnsi" w:cstheme="majorHAnsi"/>
                <w:bCs/>
                <w:sz w:val="24"/>
                <w:szCs w:val="24"/>
              </w:rPr>
            </w:pPr>
          </w:p>
        </w:tc>
        <w:tc>
          <w:tcPr>
            <w:tcW w:w="1121" w:type="dxa"/>
            <w:noWrap/>
            <w:hideMark/>
          </w:tcPr>
          <w:p w14:paraId="2B19B4E2"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01-07</w:t>
            </w:r>
          </w:p>
        </w:tc>
        <w:tc>
          <w:tcPr>
            <w:tcW w:w="844" w:type="dxa"/>
            <w:noWrap/>
            <w:hideMark/>
          </w:tcPr>
          <w:p w14:paraId="143CFA9A"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42</w:t>
            </w:r>
          </w:p>
        </w:tc>
        <w:tc>
          <w:tcPr>
            <w:tcW w:w="1004" w:type="dxa"/>
            <w:noWrap/>
            <w:hideMark/>
          </w:tcPr>
          <w:p w14:paraId="026697C7"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348" w:type="dxa"/>
            <w:hideMark/>
          </w:tcPr>
          <w:p w14:paraId="34D958C1"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Alkali </w:t>
            </w:r>
            <w:proofErr w:type="gramStart"/>
            <w:r w:rsidRPr="00DD7B5F">
              <w:rPr>
                <w:rFonts w:asciiTheme="majorHAnsi" w:hAnsiTheme="majorHAnsi" w:cstheme="majorHAnsi"/>
                <w:bCs/>
                <w:sz w:val="24"/>
                <w:szCs w:val="24"/>
              </w:rPr>
              <w:t>burn</w:t>
            </w:r>
            <w:proofErr w:type="gramEnd"/>
          </w:p>
        </w:tc>
        <w:tc>
          <w:tcPr>
            <w:tcW w:w="1188" w:type="dxa"/>
            <w:noWrap/>
            <w:hideMark/>
          </w:tcPr>
          <w:p w14:paraId="112EA515" w14:textId="702800AD"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0.002</w:t>
            </w:r>
          </w:p>
        </w:tc>
        <w:tc>
          <w:tcPr>
            <w:tcW w:w="1189" w:type="dxa"/>
            <w:noWrap/>
            <w:hideMark/>
          </w:tcPr>
          <w:p w14:paraId="457FCD40" w14:textId="5384630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0.002</w:t>
            </w:r>
          </w:p>
        </w:tc>
        <w:tc>
          <w:tcPr>
            <w:tcW w:w="1188" w:type="dxa"/>
            <w:noWrap/>
            <w:hideMark/>
          </w:tcPr>
          <w:p w14:paraId="52F1FA0C" w14:textId="2DC1D9DA"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0.005</w:t>
            </w:r>
          </w:p>
        </w:tc>
        <w:tc>
          <w:tcPr>
            <w:tcW w:w="1189" w:type="dxa"/>
            <w:noWrap/>
            <w:hideMark/>
          </w:tcPr>
          <w:p w14:paraId="28128A7C" w14:textId="29FAE844"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0.001</w:t>
            </w:r>
          </w:p>
        </w:tc>
        <w:tc>
          <w:tcPr>
            <w:tcW w:w="1189" w:type="dxa"/>
            <w:noWrap/>
            <w:hideMark/>
          </w:tcPr>
          <w:p w14:paraId="6A576EA4" w14:textId="291F1D5A"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0.002</w:t>
            </w:r>
          </w:p>
        </w:tc>
        <w:tc>
          <w:tcPr>
            <w:tcW w:w="1188" w:type="dxa"/>
            <w:noWrap/>
            <w:hideMark/>
          </w:tcPr>
          <w:p w14:paraId="373C813D" w14:textId="3FF5DBE5"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0.001</w:t>
            </w:r>
          </w:p>
        </w:tc>
        <w:tc>
          <w:tcPr>
            <w:tcW w:w="1189" w:type="dxa"/>
          </w:tcPr>
          <w:p w14:paraId="471C87B4" w14:textId="5601C681"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0.001</w:t>
            </w:r>
          </w:p>
        </w:tc>
        <w:tc>
          <w:tcPr>
            <w:tcW w:w="1189" w:type="dxa"/>
          </w:tcPr>
          <w:p w14:paraId="71E04A0F" w14:textId="781C28D8"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0.002</w:t>
            </w:r>
          </w:p>
        </w:tc>
      </w:tr>
      <w:tr w:rsidR="00CC675B" w:rsidRPr="00DD7B5F" w14:paraId="43F01B9A" w14:textId="44861E0E" w:rsidTr="00ED48A5">
        <w:trPr>
          <w:trHeight w:val="270"/>
        </w:trPr>
        <w:tc>
          <w:tcPr>
            <w:tcW w:w="1562" w:type="dxa"/>
            <w:vMerge/>
            <w:noWrap/>
            <w:hideMark/>
          </w:tcPr>
          <w:p w14:paraId="7EF23B5E" w14:textId="77777777" w:rsidR="00CC675B" w:rsidRPr="00DD7B5F" w:rsidRDefault="00CC675B" w:rsidP="00CC675B">
            <w:pPr>
              <w:jc w:val="left"/>
              <w:rPr>
                <w:rFonts w:asciiTheme="majorHAnsi" w:hAnsiTheme="majorHAnsi" w:cstheme="majorHAnsi"/>
                <w:bCs/>
                <w:sz w:val="24"/>
                <w:szCs w:val="24"/>
              </w:rPr>
            </w:pPr>
          </w:p>
        </w:tc>
        <w:tc>
          <w:tcPr>
            <w:tcW w:w="1121" w:type="dxa"/>
            <w:noWrap/>
            <w:hideMark/>
          </w:tcPr>
          <w:p w14:paraId="2DDC7564"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01-08</w:t>
            </w:r>
          </w:p>
        </w:tc>
        <w:tc>
          <w:tcPr>
            <w:tcW w:w="844" w:type="dxa"/>
            <w:noWrap/>
            <w:hideMark/>
          </w:tcPr>
          <w:p w14:paraId="7D905B0F"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64</w:t>
            </w:r>
          </w:p>
        </w:tc>
        <w:tc>
          <w:tcPr>
            <w:tcW w:w="1004" w:type="dxa"/>
            <w:noWrap/>
            <w:hideMark/>
          </w:tcPr>
          <w:p w14:paraId="26025792"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348" w:type="dxa"/>
            <w:hideMark/>
          </w:tcPr>
          <w:p w14:paraId="42E63F1A"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SJS</w:t>
            </w:r>
          </w:p>
        </w:tc>
        <w:tc>
          <w:tcPr>
            <w:tcW w:w="1188" w:type="dxa"/>
            <w:noWrap/>
            <w:hideMark/>
          </w:tcPr>
          <w:p w14:paraId="160F91BA" w14:textId="5049F404"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0.03</w:t>
            </w:r>
          </w:p>
        </w:tc>
        <w:tc>
          <w:tcPr>
            <w:tcW w:w="1189" w:type="dxa"/>
            <w:noWrap/>
            <w:hideMark/>
          </w:tcPr>
          <w:p w14:paraId="6E5658C5" w14:textId="1C8C5211"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0.02</w:t>
            </w:r>
          </w:p>
        </w:tc>
        <w:tc>
          <w:tcPr>
            <w:tcW w:w="1188" w:type="dxa"/>
            <w:noWrap/>
            <w:hideMark/>
          </w:tcPr>
          <w:p w14:paraId="0198735C" w14:textId="68188B4A"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0.05</w:t>
            </w:r>
          </w:p>
        </w:tc>
        <w:tc>
          <w:tcPr>
            <w:tcW w:w="1189" w:type="dxa"/>
            <w:noWrap/>
            <w:hideMark/>
          </w:tcPr>
          <w:p w14:paraId="508E3237" w14:textId="11C32256"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0.2</w:t>
            </w:r>
          </w:p>
        </w:tc>
        <w:tc>
          <w:tcPr>
            <w:tcW w:w="1189" w:type="dxa"/>
            <w:noWrap/>
            <w:hideMark/>
          </w:tcPr>
          <w:p w14:paraId="7A293EBF" w14:textId="20A5AD68"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0.06</w:t>
            </w:r>
          </w:p>
        </w:tc>
        <w:tc>
          <w:tcPr>
            <w:tcW w:w="1188" w:type="dxa"/>
            <w:noWrap/>
            <w:hideMark/>
          </w:tcPr>
          <w:p w14:paraId="1B5917BB" w14:textId="2D76EA59"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0.04</w:t>
            </w:r>
          </w:p>
        </w:tc>
        <w:tc>
          <w:tcPr>
            <w:tcW w:w="1189" w:type="dxa"/>
          </w:tcPr>
          <w:p w14:paraId="02549390" w14:textId="46092236"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0.03</w:t>
            </w:r>
          </w:p>
        </w:tc>
        <w:tc>
          <w:tcPr>
            <w:tcW w:w="1189" w:type="dxa"/>
          </w:tcPr>
          <w:p w14:paraId="683BDB9F" w14:textId="6B57DCDA"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0.03</w:t>
            </w:r>
          </w:p>
        </w:tc>
      </w:tr>
      <w:tr w:rsidR="00CC675B" w:rsidRPr="00DD7B5F" w14:paraId="10F3F542" w14:textId="5B65491D" w:rsidTr="00ED48A5">
        <w:trPr>
          <w:trHeight w:val="270"/>
        </w:trPr>
        <w:tc>
          <w:tcPr>
            <w:tcW w:w="1562" w:type="dxa"/>
            <w:vMerge/>
            <w:noWrap/>
            <w:hideMark/>
          </w:tcPr>
          <w:p w14:paraId="6D5FC566" w14:textId="77777777" w:rsidR="00CC675B" w:rsidRPr="00DD7B5F" w:rsidRDefault="00CC675B" w:rsidP="00CC675B">
            <w:pPr>
              <w:widowControl/>
              <w:jc w:val="left"/>
              <w:rPr>
                <w:rFonts w:asciiTheme="majorHAnsi" w:hAnsiTheme="majorHAnsi" w:cstheme="majorHAnsi"/>
                <w:bCs/>
                <w:sz w:val="24"/>
                <w:szCs w:val="24"/>
              </w:rPr>
            </w:pPr>
          </w:p>
        </w:tc>
        <w:tc>
          <w:tcPr>
            <w:tcW w:w="1121" w:type="dxa"/>
            <w:noWrap/>
            <w:hideMark/>
          </w:tcPr>
          <w:p w14:paraId="0E24CDD3"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01-10</w:t>
            </w:r>
          </w:p>
        </w:tc>
        <w:tc>
          <w:tcPr>
            <w:tcW w:w="844" w:type="dxa"/>
            <w:noWrap/>
            <w:hideMark/>
          </w:tcPr>
          <w:p w14:paraId="34F8BD31"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52</w:t>
            </w:r>
          </w:p>
        </w:tc>
        <w:tc>
          <w:tcPr>
            <w:tcW w:w="1004" w:type="dxa"/>
            <w:noWrap/>
            <w:hideMark/>
          </w:tcPr>
          <w:p w14:paraId="457EDAB7"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348" w:type="dxa"/>
            <w:hideMark/>
          </w:tcPr>
          <w:p w14:paraId="2E99771F"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Thermal burn</w:t>
            </w:r>
          </w:p>
        </w:tc>
        <w:tc>
          <w:tcPr>
            <w:tcW w:w="1188" w:type="dxa"/>
            <w:noWrap/>
            <w:hideMark/>
          </w:tcPr>
          <w:p w14:paraId="507BB588" w14:textId="275552B6"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0.002</w:t>
            </w:r>
          </w:p>
        </w:tc>
        <w:tc>
          <w:tcPr>
            <w:tcW w:w="1189" w:type="dxa"/>
            <w:noWrap/>
            <w:hideMark/>
          </w:tcPr>
          <w:p w14:paraId="34EFF102" w14:textId="78B2C705"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0.002</w:t>
            </w:r>
          </w:p>
        </w:tc>
        <w:tc>
          <w:tcPr>
            <w:tcW w:w="1188" w:type="dxa"/>
            <w:noWrap/>
            <w:hideMark/>
          </w:tcPr>
          <w:p w14:paraId="73FDA1F4" w14:textId="3414CDB8"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0.002</w:t>
            </w:r>
          </w:p>
        </w:tc>
        <w:tc>
          <w:tcPr>
            <w:tcW w:w="1189" w:type="dxa"/>
            <w:noWrap/>
            <w:hideMark/>
          </w:tcPr>
          <w:p w14:paraId="643B11BD" w14:textId="2A7288EC"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0.002</w:t>
            </w:r>
          </w:p>
        </w:tc>
        <w:tc>
          <w:tcPr>
            <w:tcW w:w="1189" w:type="dxa"/>
            <w:noWrap/>
            <w:hideMark/>
          </w:tcPr>
          <w:p w14:paraId="4924627E" w14:textId="7B5CBC25"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0.002</w:t>
            </w:r>
          </w:p>
        </w:tc>
        <w:tc>
          <w:tcPr>
            <w:tcW w:w="1188" w:type="dxa"/>
            <w:noWrap/>
            <w:hideMark/>
          </w:tcPr>
          <w:p w14:paraId="13E345A8" w14:textId="45FD7F43"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0.04</w:t>
            </w:r>
          </w:p>
        </w:tc>
        <w:tc>
          <w:tcPr>
            <w:tcW w:w="1189" w:type="dxa"/>
          </w:tcPr>
          <w:p w14:paraId="7FB565F1" w14:textId="2907F712"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0.15</w:t>
            </w:r>
          </w:p>
        </w:tc>
        <w:tc>
          <w:tcPr>
            <w:tcW w:w="1189" w:type="dxa"/>
          </w:tcPr>
          <w:p w14:paraId="57B2BC05" w14:textId="24C0971A"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0.002</w:t>
            </w:r>
          </w:p>
        </w:tc>
      </w:tr>
      <w:tr w:rsidR="00CC675B" w:rsidRPr="00DD7B5F" w14:paraId="243C2E7A" w14:textId="7EE3E786" w:rsidTr="00ED48A5">
        <w:trPr>
          <w:trHeight w:val="270"/>
        </w:trPr>
        <w:tc>
          <w:tcPr>
            <w:tcW w:w="1562" w:type="dxa"/>
            <w:vMerge w:val="restart"/>
            <w:noWrap/>
            <w:hideMark/>
          </w:tcPr>
          <w:p w14:paraId="7A14936E"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Tohoku University hospital</w:t>
            </w:r>
          </w:p>
        </w:tc>
        <w:tc>
          <w:tcPr>
            <w:tcW w:w="1121" w:type="dxa"/>
            <w:noWrap/>
            <w:hideMark/>
          </w:tcPr>
          <w:p w14:paraId="0268D47B"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02-01</w:t>
            </w:r>
          </w:p>
        </w:tc>
        <w:tc>
          <w:tcPr>
            <w:tcW w:w="844" w:type="dxa"/>
            <w:noWrap/>
            <w:hideMark/>
          </w:tcPr>
          <w:p w14:paraId="0AAC2D5B"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36</w:t>
            </w:r>
          </w:p>
        </w:tc>
        <w:tc>
          <w:tcPr>
            <w:tcW w:w="1004" w:type="dxa"/>
            <w:noWrap/>
            <w:hideMark/>
          </w:tcPr>
          <w:p w14:paraId="0A54B828"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348" w:type="dxa"/>
            <w:hideMark/>
          </w:tcPr>
          <w:p w14:paraId="6F29948F"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Alkali </w:t>
            </w:r>
            <w:proofErr w:type="gramStart"/>
            <w:r w:rsidRPr="00DD7B5F">
              <w:rPr>
                <w:rFonts w:asciiTheme="majorHAnsi" w:hAnsiTheme="majorHAnsi" w:cstheme="majorHAnsi"/>
                <w:bCs/>
                <w:sz w:val="24"/>
                <w:szCs w:val="24"/>
              </w:rPr>
              <w:t>burn</w:t>
            </w:r>
            <w:proofErr w:type="gramEnd"/>
          </w:p>
        </w:tc>
        <w:tc>
          <w:tcPr>
            <w:tcW w:w="1188" w:type="dxa"/>
            <w:noWrap/>
            <w:hideMark/>
          </w:tcPr>
          <w:p w14:paraId="2935322E" w14:textId="1E9E3780"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0.01</w:t>
            </w:r>
          </w:p>
        </w:tc>
        <w:tc>
          <w:tcPr>
            <w:tcW w:w="1189" w:type="dxa"/>
            <w:noWrap/>
            <w:hideMark/>
          </w:tcPr>
          <w:p w14:paraId="78D2E7CC" w14:textId="1670CCEC"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0.04</w:t>
            </w:r>
          </w:p>
        </w:tc>
        <w:tc>
          <w:tcPr>
            <w:tcW w:w="1188" w:type="dxa"/>
            <w:noWrap/>
            <w:hideMark/>
          </w:tcPr>
          <w:p w14:paraId="4E137C30" w14:textId="37E9BA88"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0.005</w:t>
            </w:r>
          </w:p>
        </w:tc>
        <w:tc>
          <w:tcPr>
            <w:tcW w:w="1189" w:type="dxa"/>
            <w:noWrap/>
            <w:hideMark/>
          </w:tcPr>
          <w:p w14:paraId="5C9019AC" w14:textId="1D1F254A"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0.005</w:t>
            </w:r>
          </w:p>
        </w:tc>
        <w:tc>
          <w:tcPr>
            <w:tcW w:w="1189" w:type="dxa"/>
            <w:noWrap/>
            <w:hideMark/>
          </w:tcPr>
          <w:p w14:paraId="1F35CC54" w14:textId="71046FA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0.04</w:t>
            </w:r>
          </w:p>
        </w:tc>
        <w:tc>
          <w:tcPr>
            <w:tcW w:w="1188" w:type="dxa"/>
            <w:noWrap/>
            <w:hideMark/>
          </w:tcPr>
          <w:p w14:paraId="6DEC7B1E" w14:textId="6E0ECBD3"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0.03</w:t>
            </w:r>
          </w:p>
        </w:tc>
        <w:tc>
          <w:tcPr>
            <w:tcW w:w="1189" w:type="dxa"/>
          </w:tcPr>
          <w:p w14:paraId="5074FB10" w14:textId="48AE5BAE"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0.03</w:t>
            </w:r>
          </w:p>
        </w:tc>
        <w:tc>
          <w:tcPr>
            <w:tcW w:w="1189" w:type="dxa"/>
          </w:tcPr>
          <w:p w14:paraId="08360C79" w14:textId="0B717653"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0.01</w:t>
            </w:r>
          </w:p>
        </w:tc>
      </w:tr>
      <w:tr w:rsidR="00CC675B" w:rsidRPr="00DD7B5F" w14:paraId="08578499" w14:textId="1C893D20" w:rsidTr="00ED48A5">
        <w:trPr>
          <w:trHeight w:val="270"/>
        </w:trPr>
        <w:tc>
          <w:tcPr>
            <w:tcW w:w="1562" w:type="dxa"/>
            <w:vMerge/>
            <w:noWrap/>
            <w:hideMark/>
          </w:tcPr>
          <w:p w14:paraId="33CFCC79" w14:textId="77777777" w:rsidR="00CC675B" w:rsidRPr="00DD7B5F" w:rsidRDefault="00CC675B" w:rsidP="00CC675B">
            <w:pPr>
              <w:jc w:val="left"/>
              <w:rPr>
                <w:rFonts w:asciiTheme="majorHAnsi" w:hAnsiTheme="majorHAnsi" w:cstheme="majorHAnsi"/>
                <w:bCs/>
                <w:sz w:val="24"/>
                <w:szCs w:val="24"/>
              </w:rPr>
            </w:pPr>
          </w:p>
        </w:tc>
        <w:tc>
          <w:tcPr>
            <w:tcW w:w="1121" w:type="dxa"/>
            <w:noWrap/>
            <w:hideMark/>
          </w:tcPr>
          <w:p w14:paraId="45E402BE"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02-02</w:t>
            </w:r>
          </w:p>
        </w:tc>
        <w:tc>
          <w:tcPr>
            <w:tcW w:w="844" w:type="dxa"/>
            <w:noWrap/>
            <w:hideMark/>
          </w:tcPr>
          <w:p w14:paraId="574A031F"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70</w:t>
            </w:r>
          </w:p>
        </w:tc>
        <w:tc>
          <w:tcPr>
            <w:tcW w:w="1004" w:type="dxa"/>
            <w:noWrap/>
            <w:hideMark/>
          </w:tcPr>
          <w:p w14:paraId="4D669CC5"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348" w:type="dxa"/>
            <w:hideMark/>
          </w:tcPr>
          <w:p w14:paraId="7499099B"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SJS</w:t>
            </w:r>
          </w:p>
        </w:tc>
        <w:tc>
          <w:tcPr>
            <w:tcW w:w="1188" w:type="dxa"/>
            <w:noWrap/>
            <w:hideMark/>
          </w:tcPr>
          <w:p w14:paraId="2E12698F" w14:textId="7177ADBC"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0.03</w:t>
            </w:r>
          </w:p>
        </w:tc>
        <w:tc>
          <w:tcPr>
            <w:tcW w:w="1189" w:type="dxa"/>
            <w:noWrap/>
            <w:hideMark/>
          </w:tcPr>
          <w:p w14:paraId="13685C4F" w14:textId="15B24646"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0.01</w:t>
            </w:r>
          </w:p>
        </w:tc>
        <w:tc>
          <w:tcPr>
            <w:tcW w:w="1188" w:type="dxa"/>
            <w:noWrap/>
            <w:hideMark/>
          </w:tcPr>
          <w:p w14:paraId="25A9EF82" w14:textId="459C4DDB"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0.01</w:t>
            </w:r>
          </w:p>
        </w:tc>
        <w:tc>
          <w:tcPr>
            <w:tcW w:w="1189" w:type="dxa"/>
            <w:noWrap/>
            <w:hideMark/>
          </w:tcPr>
          <w:p w14:paraId="03561989" w14:textId="43449C1B"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0.02</w:t>
            </w:r>
          </w:p>
        </w:tc>
        <w:tc>
          <w:tcPr>
            <w:tcW w:w="1189" w:type="dxa"/>
            <w:noWrap/>
            <w:hideMark/>
          </w:tcPr>
          <w:p w14:paraId="191E3EF1" w14:textId="4B8E3ECA"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0.06</w:t>
            </w:r>
          </w:p>
        </w:tc>
        <w:tc>
          <w:tcPr>
            <w:tcW w:w="1188" w:type="dxa"/>
            <w:noWrap/>
            <w:hideMark/>
          </w:tcPr>
          <w:p w14:paraId="3861506F" w14:textId="7B2FB1F5"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0.03</w:t>
            </w:r>
          </w:p>
        </w:tc>
        <w:tc>
          <w:tcPr>
            <w:tcW w:w="1189" w:type="dxa"/>
          </w:tcPr>
          <w:p w14:paraId="02B2FD04" w14:textId="6FCB0C72"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0.002</w:t>
            </w:r>
          </w:p>
        </w:tc>
        <w:tc>
          <w:tcPr>
            <w:tcW w:w="1189" w:type="dxa"/>
          </w:tcPr>
          <w:p w14:paraId="57FAACD2" w14:textId="1AD4F245"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0.03</w:t>
            </w:r>
          </w:p>
        </w:tc>
      </w:tr>
      <w:tr w:rsidR="00CC675B" w:rsidRPr="00DD7B5F" w14:paraId="60B5D538" w14:textId="46C4D6F8" w:rsidTr="00ED48A5">
        <w:trPr>
          <w:trHeight w:val="270"/>
        </w:trPr>
        <w:tc>
          <w:tcPr>
            <w:tcW w:w="1562" w:type="dxa"/>
            <w:vMerge/>
            <w:noWrap/>
            <w:hideMark/>
          </w:tcPr>
          <w:p w14:paraId="2086A5FE" w14:textId="77777777" w:rsidR="00CC675B" w:rsidRPr="00DD7B5F" w:rsidRDefault="00CC675B" w:rsidP="00CC675B">
            <w:pPr>
              <w:jc w:val="left"/>
              <w:rPr>
                <w:rFonts w:asciiTheme="majorHAnsi" w:hAnsiTheme="majorHAnsi" w:cstheme="majorHAnsi"/>
                <w:bCs/>
                <w:sz w:val="24"/>
                <w:szCs w:val="24"/>
              </w:rPr>
            </w:pPr>
          </w:p>
        </w:tc>
        <w:tc>
          <w:tcPr>
            <w:tcW w:w="1121" w:type="dxa"/>
            <w:noWrap/>
            <w:hideMark/>
          </w:tcPr>
          <w:p w14:paraId="689AD4E4"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02-03</w:t>
            </w:r>
          </w:p>
        </w:tc>
        <w:tc>
          <w:tcPr>
            <w:tcW w:w="844" w:type="dxa"/>
            <w:noWrap/>
            <w:hideMark/>
          </w:tcPr>
          <w:p w14:paraId="16E623F2"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63</w:t>
            </w:r>
          </w:p>
        </w:tc>
        <w:tc>
          <w:tcPr>
            <w:tcW w:w="1004" w:type="dxa"/>
            <w:noWrap/>
            <w:hideMark/>
          </w:tcPr>
          <w:p w14:paraId="15FDAAB9"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348" w:type="dxa"/>
            <w:hideMark/>
          </w:tcPr>
          <w:p w14:paraId="3F8B2A56"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Sjogren's syndrome</w:t>
            </w:r>
          </w:p>
        </w:tc>
        <w:tc>
          <w:tcPr>
            <w:tcW w:w="1188" w:type="dxa"/>
            <w:noWrap/>
            <w:hideMark/>
          </w:tcPr>
          <w:p w14:paraId="58E408BF" w14:textId="0D255B69"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0.001</w:t>
            </w:r>
          </w:p>
        </w:tc>
        <w:tc>
          <w:tcPr>
            <w:tcW w:w="1189" w:type="dxa"/>
            <w:noWrap/>
            <w:hideMark/>
          </w:tcPr>
          <w:p w14:paraId="3F30699E" w14:textId="779355A6"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0.001</w:t>
            </w:r>
          </w:p>
        </w:tc>
        <w:tc>
          <w:tcPr>
            <w:tcW w:w="1188" w:type="dxa"/>
            <w:noWrap/>
            <w:hideMark/>
          </w:tcPr>
          <w:p w14:paraId="3F50B142" w14:textId="278F0CA2"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0.001</w:t>
            </w:r>
          </w:p>
        </w:tc>
        <w:tc>
          <w:tcPr>
            <w:tcW w:w="1189" w:type="dxa"/>
            <w:noWrap/>
            <w:hideMark/>
          </w:tcPr>
          <w:p w14:paraId="15AD092C" w14:textId="195406B1"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0.001</w:t>
            </w:r>
          </w:p>
        </w:tc>
        <w:tc>
          <w:tcPr>
            <w:tcW w:w="1189" w:type="dxa"/>
            <w:noWrap/>
            <w:hideMark/>
          </w:tcPr>
          <w:p w14:paraId="2A458872" w14:textId="31AE5ECD"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0.001</w:t>
            </w:r>
          </w:p>
        </w:tc>
        <w:tc>
          <w:tcPr>
            <w:tcW w:w="1188" w:type="dxa"/>
            <w:noWrap/>
            <w:hideMark/>
          </w:tcPr>
          <w:p w14:paraId="48903E60" w14:textId="4E5FE3D5"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0.001</w:t>
            </w:r>
          </w:p>
        </w:tc>
        <w:tc>
          <w:tcPr>
            <w:tcW w:w="1189" w:type="dxa"/>
          </w:tcPr>
          <w:p w14:paraId="6C48D808" w14:textId="4FB44249"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0.001</w:t>
            </w:r>
          </w:p>
        </w:tc>
        <w:tc>
          <w:tcPr>
            <w:tcW w:w="1189" w:type="dxa"/>
          </w:tcPr>
          <w:p w14:paraId="0877CA67" w14:textId="765F09AB"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0.001</w:t>
            </w:r>
          </w:p>
        </w:tc>
      </w:tr>
      <w:tr w:rsidR="00CC675B" w:rsidRPr="00DD7B5F" w14:paraId="654A141C" w14:textId="769C90E1" w:rsidTr="00ED48A5">
        <w:trPr>
          <w:trHeight w:val="270"/>
        </w:trPr>
        <w:tc>
          <w:tcPr>
            <w:tcW w:w="1562" w:type="dxa"/>
            <w:vMerge/>
            <w:noWrap/>
            <w:hideMark/>
          </w:tcPr>
          <w:p w14:paraId="3AC1B836" w14:textId="77777777" w:rsidR="00CC675B" w:rsidRPr="00DD7B5F" w:rsidRDefault="00CC675B" w:rsidP="00CC675B">
            <w:pPr>
              <w:jc w:val="left"/>
              <w:rPr>
                <w:rFonts w:asciiTheme="majorHAnsi" w:hAnsiTheme="majorHAnsi" w:cstheme="majorHAnsi"/>
                <w:bCs/>
                <w:sz w:val="24"/>
                <w:szCs w:val="24"/>
              </w:rPr>
            </w:pPr>
          </w:p>
        </w:tc>
        <w:tc>
          <w:tcPr>
            <w:tcW w:w="1121" w:type="dxa"/>
            <w:noWrap/>
            <w:hideMark/>
          </w:tcPr>
          <w:p w14:paraId="34C4B48D"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02-04</w:t>
            </w:r>
          </w:p>
        </w:tc>
        <w:tc>
          <w:tcPr>
            <w:tcW w:w="844" w:type="dxa"/>
            <w:noWrap/>
            <w:hideMark/>
          </w:tcPr>
          <w:p w14:paraId="794F6341"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52</w:t>
            </w:r>
          </w:p>
        </w:tc>
        <w:tc>
          <w:tcPr>
            <w:tcW w:w="1004" w:type="dxa"/>
            <w:noWrap/>
            <w:hideMark/>
          </w:tcPr>
          <w:p w14:paraId="759FB33D"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348" w:type="dxa"/>
            <w:hideMark/>
          </w:tcPr>
          <w:p w14:paraId="0AAC2A78"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SJS</w:t>
            </w:r>
          </w:p>
        </w:tc>
        <w:tc>
          <w:tcPr>
            <w:tcW w:w="1188" w:type="dxa"/>
            <w:noWrap/>
            <w:hideMark/>
          </w:tcPr>
          <w:p w14:paraId="09E5E216" w14:textId="64DCADFC"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0.08</w:t>
            </w:r>
          </w:p>
        </w:tc>
        <w:tc>
          <w:tcPr>
            <w:tcW w:w="1189" w:type="dxa"/>
            <w:noWrap/>
            <w:hideMark/>
          </w:tcPr>
          <w:p w14:paraId="531F2B13" w14:textId="3298254E"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0.15</w:t>
            </w:r>
          </w:p>
        </w:tc>
        <w:tc>
          <w:tcPr>
            <w:tcW w:w="1188" w:type="dxa"/>
            <w:noWrap/>
            <w:hideMark/>
          </w:tcPr>
          <w:p w14:paraId="6DC463DF" w14:textId="400341BA"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0.09</w:t>
            </w:r>
          </w:p>
        </w:tc>
        <w:tc>
          <w:tcPr>
            <w:tcW w:w="1189" w:type="dxa"/>
            <w:noWrap/>
            <w:hideMark/>
          </w:tcPr>
          <w:p w14:paraId="22385867" w14:textId="2D491786"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0.15</w:t>
            </w:r>
          </w:p>
        </w:tc>
        <w:tc>
          <w:tcPr>
            <w:tcW w:w="1189" w:type="dxa"/>
            <w:noWrap/>
            <w:hideMark/>
          </w:tcPr>
          <w:p w14:paraId="66A41A98" w14:textId="03CCA765"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0.2</w:t>
            </w:r>
          </w:p>
        </w:tc>
        <w:tc>
          <w:tcPr>
            <w:tcW w:w="1188" w:type="dxa"/>
            <w:noWrap/>
            <w:hideMark/>
          </w:tcPr>
          <w:p w14:paraId="409D1561" w14:textId="3F6A3D43"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0.04</w:t>
            </w:r>
          </w:p>
        </w:tc>
        <w:tc>
          <w:tcPr>
            <w:tcW w:w="1189" w:type="dxa"/>
          </w:tcPr>
          <w:p w14:paraId="7F10875E" w14:textId="69BD0F20"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0.4</w:t>
            </w:r>
          </w:p>
        </w:tc>
        <w:tc>
          <w:tcPr>
            <w:tcW w:w="1189" w:type="dxa"/>
          </w:tcPr>
          <w:p w14:paraId="6F6F022B" w14:textId="3702E5B3"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0.08</w:t>
            </w:r>
          </w:p>
        </w:tc>
      </w:tr>
      <w:tr w:rsidR="00CC675B" w:rsidRPr="00DD7B5F" w14:paraId="297F08E8" w14:textId="10B32455" w:rsidTr="00ED48A5">
        <w:trPr>
          <w:trHeight w:val="270"/>
        </w:trPr>
        <w:tc>
          <w:tcPr>
            <w:tcW w:w="1562" w:type="dxa"/>
            <w:vMerge/>
            <w:noWrap/>
            <w:hideMark/>
          </w:tcPr>
          <w:p w14:paraId="65F26942" w14:textId="77777777" w:rsidR="00CC675B" w:rsidRPr="00DD7B5F" w:rsidRDefault="00CC675B" w:rsidP="00CC675B">
            <w:pPr>
              <w:jc w:val="left"/>
              <w:rPr>
                <w:rFonts w:asciiTheme="majorHAnsi" w:hAnsiTheme="majorHAnsi" w:cstheme="majorHAnsi"/>
                <w:bCs/>
                <w:sz w:val="24"/>
                <w:szCs w:val="24"/>
              </w:rPr>
            </w:pPr>
          </w:p>
        </w:tc>
        <w:tc>
          <w:tcPr>
            <w:tcW w:w="1121" w:type="dxa"/>
            <w:noWrap/>
            <w:hideMark/>
          </w:tcPr>
          <w:p w14:paraId="1FBD092E"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02-05</w:t>
            </w:r>
          </w:p>
        </w:tc>
        <w:tc>
          <w:tcPr>
            <w:tcW w:w="844" w:type="dxa"/>
            <w:noWrap/>
            <w:hideMark/>
          </w:tcPr>
          <w:p w14:paraId="3215FB62"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48</w:t>
            </w:r>
          </w:p>
        </w:tc>
        <w:tc>
          <w:tcPr>
            <w:tcW w:w="1004" w:type="dxa"/>
            <w:noWrap/>
            <w:hideMark/>
          </w:tcPr>
          <w:p w14:paraId="1059B7FF"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348" w:type="dxa"/>
            <w:hideMark/>
          </w:tcPr>
          <w:p w14:paraId="5CF4597F"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Alkali </w:t>
            </w:r>
            <w:proofErr w:type="gramStart"/>
            <w:r w:rsidRPr="00DD7B5F">
              <w:rPr>
                <w:rFonts w:asciiTheme="majorHAnsi" w:hAnsiTheme="majorHAnsi" w:cstheme="majorHAnsi"/>
                <w:bCs/>
                <w:sz w:val="24"/>
                <w:szCs w:val="24"/>
              </w:rPr>
              <w:t>burn</w:t>
            </w:r>
            <w:proofErr w:type="gramEnd"/>
          </w:p>
        </w:tc>
        <w:tc>
          <w:tcPr>
            <w:tcW w:w="1188" w:type="dxa"/>
            <w:noWrap/>
            <w:hideMark/>
          </w:tcPr>
          <w:p w14:paraId="251A4F41" w14:textId="5C779D26"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0.002</w:t>
            </w:r>
          </w:p>
        </w:tc>
        <w:tc>
          <w:tcPr>
            <w:tcW w:w="1189" w:type="dxa"/>
            <w:noWrap/>
            <w:hideMark/>
          </w:tcPr>
          <w:p w14:paraId="7D5F3C96" w14:textId="3D0F72D9"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0.005</w:t>
            </w:r>
          </w:p>
        </w:tc>
        <w:tc>
          <w:tcPr>
            <w:tcW w:w="1188" w:type="dxa"/>
            <w:noWrap/>
            <w:hideMark/>
          </w:tcPr>
          <w:p w14:paraId="49A44DBD" w14:textId="1B0315A0"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0.002</w:t>
            </w:r>
          </w:p>
        </w:tc>
        <w:tc>
          <w:tcPr>
            <w:tcW w:w="1189" w:type="dxa"/>
            <w:noWrap/>
            <w:hideMark/>
          </w:tcPr>
          <w:p w14:paraId="3F472041" w14:textId="14C8854E"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0.002</w:t>
            </w:r>
          </w:p>
        </w:tc>
        <w:tc>
          <w:tcPr>
            <w:tcW w:w="1189" w:type="dxa"/>
            <w:noWrap/>
            <w:hideMark/>
          </w:tcPr>
          <w:p w14:paraId="26AD3A3A" w14:textId="279DA9C6"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0.002</w:t>
            </w:r>
          </w:p>
        </w:tc>
        <w:tc>
          <w:tcPr>
            <w:tcW w:w="1188" w:type="dxa"/>
            <w:noWrap/>
            <w:hideMark/>
          </w:tcPr>
          <w:p w14:paraId="5E9F8A07" w14:textId="5B9C964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0.002</w:t>
            </w:r>
          </w:p>
        </w:tc>
        <w:tc>
          <w:tcPr>
            <w:tcW w:w="1189" w:type="dxa"/>
          </w:tcPr>
          <w:p w14:paraId="28677C34" w14:textId="213E1629"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0.002</w:t>
            </w:r>
          </w:p>
        </w:tc>
        <w:tc>
          <w:tcPr>
            <w:tcW w:w="1189" w:type="dxa"/>
          </w:tcPr>
          <w:p w14:paraId="43859C55" w14:textId="0532D22E"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0.002</w:t>
            </w:r>
          </w:p>
        </w:tc>
      </w:tr>
      <w:tr w:rsidR="00CC675B" w:rsidRPr="00DD7B5F" w14:paraId="03FDF433" w14:textId="77CB3F58" w:rsidTr="00ED48A5">
        <w:trPr>
          <w:trHeight w:val="270"/>
        </w:trPr>
        <w:tc>
          <w:tcPr>
            <w:tcW w:w="1562" w:type="dxa"/>
            <w:vMerge/>
            <w:noWrap/>
            <w:hideMark/>
          </w:tcPr>
          <w:p w14:paraId="0985885F" w14:textId="77777777" w:rsidR="00CC675B" w:rsidRPr="00DD7B5F" w:rsidRDefault="00CC675B" w:rsidP="00CC675B">
            <w:pPr>
              <w:widowControl/>
              <w:jc w:val="left"/>
              <w:rPr>
                <w:rFonts w:asciiTheme="majorHAnsi" w:hAnsiTheme="majorHAnsi" w:cstheme="majorHAnsi"/>
                <w:bCs/>
                <w:sz w:val="24"/>
                <w:szCs w:val="24"/>
              </w:rPr>
            </w:pPr>
          </w:p>
        </w:tc>
        <w:tc>
          <w:tcPr>
            <w:tcW w:w="1121" w:type="dxa"/>
            <w:noWrap/>
            <w:hideMark/>
          </w:tcPr>
          <w:p w14:paraId="62CD610D"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02-07</w:t>
            </w:r>
          </w:p>
        </w:tc>
        <w:tc>
          <w:tcPr>
            <w:tcW w:w="844" w:type="dxa"/>
            <w:noWrap/>
            <w:hideMark/>
          </w:tcPr>
          <w:p w14:paraId="7C1126EE"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33</w:t>
            </w:r>
          </w:p>
        </w:tc>
        <w:tc>
          <w:tcPr>
            <w:tcW w:w="1004" w:type="dxa"/>
            <w:noWrap/>
            <w:hideMark/>
          </w:tcPr>
          <w:p w14:paraId="390F784A"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348" w:type="dxa"/>
            <w:hideMark/>
          </w:tcPr>
          <w:p w14:paraId="2186843A"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Thermal burn</w:t>
            </w:r>
          </w:p>
        </w:tc>
        <w:tc>
          <w:tcPr>
            <w:tcW w:w="1188" w:type="dxa"/>
            <w:noWrap/>
            <w:hideMark/>
          </w:tcPr>
          <w:p w14:paraId="408B7AA4" w14:textId="1782265E"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0.002</w:t>
            </w:r>
          </w:p>
        </w:tc>
        <w:tc>
          <w:tcPr>
            <w:tcW w:w="1189" w:type="dxa"/>
            <w:noWrap/>
            <w:hideMark/>
          </w:tcPr>
          <w:p w14:paraId="41ECA9B0" w14:textId="53D6BC94"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0.01</w:t>
            </w:r>
          </w:p>
        </w:tc>
        <w:tc>
          <w:tcPr>
            <w:tcW w:w="1188" w:type="dxa"/>
            <w:noWrap/>
            <w:hideMark/>
          </w:tcPr>
          <w:p w14:paraId="2F36A30C" w14:textId="4D32D19D"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0.01</w:t>
            </w:r>
          </w:p>
        </w:tc>
        <w:tc>
          <w:tcPr>
            <w:tcW w:w="1189" w:type="dxa"/>
            <w:noWrap/>
            <w:hideMark/>
          </w:tcPr>
          <w:p w14:paraId="5E19E297" w14:textId="6F6AC9F0"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0.02</w:t>
            </w:r>
          </w:p>
        </w:tc>
        <w:tc>
          <w:tcPr>
            <w:tcW w:w="1189" w:type="dxa"/>
            <w:noWrap/>
            <w:hideMark/>
          </w:tcPr>
          <w:p w14:paraId="2216B5E4" w14:textId="08819D71"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0.02</w:t>
            </w:r>
          </w:p>
        </w:tc>
        <w:tc>
          <w:tcPr>
            <w:tcW w:w="1188" w:type="dxa"/>
            <w:noWrap/>
            <w:hideMark/>
          </w:tcPr>
          <w:p w14:paraId="5C4CA90B" w14:textId="5C6A6E0B"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0.02</w:t>
            </w:r>
          </w:p>
        </w:tc>
        <w:tc>
          <w:tcPr>
            <w:tcW w:w="1189" w:type="dxa"/>
          </w:tcPr>
          <w:p w14:paraId="21409BFC" w14:textId="7A0C72D6"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0.01</w:t>
            </w:r>
          </w:p>
        </w:tc>
        <w:tc>
          <w:tcPr>
            <w:tcW w:w="1189" w:type="dxa"/>
          </w:tcPr>
          <w:p w14:paraId="4B4A0456" w14:textId="09B5F380"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0.002</w:t>
            </w:r>
          </w:p>
        </w:tc>
      </w:tr>
      <w:tr w:rsidR="00CC675B" w:rsidRPr="00DD7B5F" w14:paraId="721DD274" w14:textId="71952A56" w:rsidTr="00ED48A5">
        <w:trPr>
          <w:trHeight w:val="270"/>
        </w:trPr>
        <w:tc>
          <w:tcPr>
            <w:tcW w:w="1562" w:type="dxa"/>
            <w:vMerge w:val="restart"/>
            <w:noWrap/>
            <w:hideMark/>
          </w:tcPr>
          <w:p w14:paraId="408DFCE7"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Tokyo University hospital</w:t>
            </w:r>
          </w:p>
        </w:tc>
        <w:tc>
          <w:tcPr>
            <w:tcW w:w="1121" w:type="dxa"/>
            <w:noWrap/>
            <w:hideMark/>
          </w:tcPr>
          <w:p w14:paraId="222C027C"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03-01</w:t>
            </w:r>
          </w:p>
        </w:tc>
        <w:tc>
          <w:tcPr>
            <w:tcW w:w="844" w:type="dxa"/>
            <w:noWrap/>
            <w:hideMark/>
          </w:tcPr>
          <w:p w14:paraId="0D681D5A"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53</w:t>
            </w:r>
          </w:p>
        </w:tc>
        <w:tc>
          <w:tcPr>
            <w:tcW w:w="1004" w:type="dxa"/>
            <w:noWrap/>
            <w:hideMark/>
          </w:tcPr>
          <w:p w14:paraId="6E3AB20D"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348" w:type="dxa"/>
            <w:hideMark/>
          </w:tcPr>
          <w:p w14:paraId="5CCD8AF1"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Acid burn </w:t>
            </w:r>
          </w:p>
        </w:tc>
        <w:tc>
          <w:tcPr>
            <w:tcW w:w="1188" w:type="dxa"/>
            <w:noWrap/>
            <w:hideMark/>
          </w:tcPr>
          <w:p w14:paraId="545820E2" w14:textId="3A45846C"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0.03</w:t>
            </w:r>
          </w:p>
        </w:tc>
        <w:tc>
          <w:tcPr>
            <w:tcW w:w="1189" w:type="dxa"/>
            <w:noWrap/>
            <w:hideMark/>
          </w:tcPr>
          <w:p w14:paraId="53F25611" w14:textId="5114C96E"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0.04</w:t>
            </w:r>
          </w:p>
        </w:tc>
        <w:tc>
          <w:tcPr>
            <w:tcW w:w="1188" w:type="dxa"/>
            <w:noWrap/>
            <w:hideMark/>
          </w:tcPr>
          <w:p w14:paraId="12DCAD75" w14:textId="48FA12B4"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0.03</w:t>
            </w:r>
          </w:p>
        </w:tc>
        <w:tc>
          <w:tcPr>
            <w:tcW w:w="1189" w:type="dxa"/>
            <w:noWrap/>
            <w:hideMark/>
          </w:tcPr>
          <w:p w14:paraId="36F72ED5" w14:textId="3C590868"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0.02</w:t>
            </w:r>
          </w:p>
        </w:tc>
        <w:tc>
          <w:tcPr>
            <w:tcW w:w="1189" w:type="dxa"/>
            <w:noWrap/>
            <w:hideMark/>
          </w:tcPr>
          <w:p w14:paraId="43CC663D" w14:textId="415DA4F6"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0.02</w:t>
            </w:r>
          </w:p>
        </w:tc>
        <w:tc>
          <w:tcPr>
            <w:tcW w:w="1188" w:type="dxa"/>
            <w:noWrap/>
            <w:hideMark/>
          </w:tcPr>
          <w:p w14:paraId="137B093B" w14:textId="2C75329C"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0.5</w:t>
            </w:r>
          </w:p>
        </w:tc>
        <w:tc>
          <w:tcPr>
            <w:tcW w:w="1189" w:type="dxa"/>
          </w:tcPr>
          <w:p w14:paraId="700CE521" w14:textId="27235E98"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0.3</w:t>
            </w:r>
          </w:p>
        </w:tc>
        <w:tc>
          <w:tcPr>
            <w:tcW w:w="1189" w:type="dxa"/>
          </w:tcPr>
          <w:p w14:paraId="02860FF2" w14:textId="244B1F3D"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0.03</w:t>
            </w:r>
          </w:p>
        </w:tc>
      </w:tr>
      <w:tr w:rsidR="00CC675B" w:rsidRPr="00DD7B5F" w14:paraId="5C28CA94" w14:textId="6C1E5D33" w:rsidTr="00ED48A5">
        <w:trPr>
          <w:trHeight w:val="270"/>
        </w:trPr>
        <w:tc>
          <w:tcPr>
            <w:tcW w:w="1562" w:type="dxa"/>
            <w:vMerge/>
            <w:noWrap/>
            <w:hideMark/>
          </w:tcPr>
          <w:p w14:paraId="7D1FAAEA" w14:textId="77777777" w:rsidR="00CC675B" w:rsidRPr="00DD7B5F" w:rsidRDefault="00CC675B" w:rsidP="00CC675B">
            <w:pPr>
              <w:jc w:val="left"/>
              <w:rPr>
                <w:rFonts w:asciiTheme="majorHAnsi" w:hAnsiTheme="majorHAnsi" w:cstheme="majorHAnsi"/>
                <w:bCs/>
                <w:sz w:val="24"/>
                <w:szCs w:val="24"/>
              </w:rPr>
            </w:pPr>
          </w:p>
        </w:tc>
        <w:tc>
          <w:tcPr>
            <w:tcW w:w="1121" w:type="dxa"/>
            <w:noWrap/>
            <w:hideMark/>
          </w:tcPr>
          <w:p w14:paraId="42ECE019"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03-03</w:t>
            </w:r>
          </w:p>
        </w:tc>
        <w:tc>
          <w:tcPr>
            <w:tcW w:w="844" w:type="dxa"/>
            <w:noWrap/>
            <w:hideMark/>
          </w:tcPr>
          <w:p w14:paraId="145DFA1F"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78</w:t>
            </w:r>
          </w:p>
        </w:tc>
        <w:tc>
          <w:tcPr>
            <w:tcW w:w="1004" w:type="dxa"/>
            <w:noWrap/>
            <w:hideMark/>
          </w:tcPr>
          <w:p w14:paraId="74514556"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348" w:type="dxa"/>
            <w:hideMark/>
          </w:tcPr>
          <w:p w14:paraId="6CDDD86B"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MMP</w:t>
            </w:r>
          </w:p>
        </w:tc>
        <w:tc>
          <w:tcPr>
            <w:tcW w:w="1188" w:type="dxa"/>
            <w:noWrap/>
            <w:hideMark/>
          </w:tcPr>
          <w:p w14:paraId="15C47B88" w14:textId="36D5815E"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0.01</w:t>
            </w:r>
          </w:p>
        </w:tc>
        <w:tc>
          <w:tcPr>
            <w:tcW w:w="1189" w:type="dxa"/>
            <w:noWrap/>
            <w:hideMark/>
          </w:tcPr>
          <w:p w14:paraId="2DC3D138" w14:textId="5FE79C7F"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0.07</w:t>
            </w:r>
          </w:p>
        </w:tc>
        <w:tc>
          <w:tcPr>
            <w:tcW w:w="1188" w:type="dxa"/>
            <w:noWrap/>
            <w:hideMark/>
          </w:tcPr>
          <w:p w14:paraId="4C3E2FC1" w14:textId="6099FCD6"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0.03</w:t>
            </w:r>
          </w:p>
        </w:tc>
        <w:tc>
          <w:tcPr>
            <w:tcW w:w="1189" w:type="dxa"/>
            <w:noWrap/>
            <w:hideMark/>
          </w:tcPr>
          <w:p w14:paraId="08BAD3DC" w14:textId="31FB98C9"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0.01</w:t>
            </w:r>
          </w:p>
        </w:tc>
        <w:tc>
          <w:tcPr>
            <w:tcW w:w="1189" w:type="dxa"/>
            <w:noWrap/>
            <w:hideMark/>
          </w:tcPr>
          <w:p w14:paraId="025E631C" w14:textId="3C7F6615"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0.03</w:t>
            </w:r>
          </w:p>
        </w:tc>
        <w:tc>
          <w:tcPr>
            <w:tcW w:w="1188" w:type="dxa"/>
            <w:noWrap/>
            <w:hideMark/>
          </w:tcPr>
          <w:p w14:paraId="7A0CE7E2" w14:textId="77C74A24"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0.06</w:t>
            </w:r>
          </w:p>
        </w:tc>
        <w:tc>
          <w:tcPr>
            <w:tcW w:w="1189" w:type="dxa"/>
          </w:tcPr>
          <w:p w14:paraId="739F0D2A" w14:textId="33744F60"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0.05</w:t>
            </w:r>
          </w:p>
        </w:tc>
        <w:tc>
          <w:tcPr>
            <w:tcW w:w="1189" w:type="dxa"/>
          </w:tcPr>
          <w:p w14:paraId="63EA66C3" w14:textId="70FA214D"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0.01</w:t>
            </w:r>
          </w:p>
        </w:tc>
      </w:tr>
      <w:tr w:rsidR="00CC675B" w:rsidRPr="00DD7B5F" w14:paraId="356B692B" w14:textId="327533B6" w:rsidTr="00ED48A5">
        <w:trPr>
          <w:trHeight w:val="270"/>
        </w:trPr>
        <w:tc>
          <w:tcPr>
            <w:tcW w:w="1562" w:type="dxa"/>
            <w:vMerge/>
            <w:noWrap/>
            <w:hideMark/>
          </w:tcPr>
          <w:p w14:paraId="23F07BE4" w14:textId="77777777" w:rsidR="00CC675B" w:rsidRPr="00DD7B5F" w:rsidRDefault="00CC675B" w:rsidP="00CC675B">
            <w:pPr>
              <w:jc w:val="left"/>
              <w:rPr>
                <w:rFonts w:asciiTheme="majorHAnsi" w:hAnsiTheme="majorHAnsi" w:cstheme="majorHAnsi"/>
                <w:bCs/>
                <w:sz w:val="24"/>
                <w:szCs w:val="24"/>
              </w:rPr>
            </w:pPr>
          </w:p>
        </w:tc>
        <w:tc>
          <w:tcPr>
            <w:tcW w:w="1121" w:type="dxa"/>
            <w:noWrap/>
            <w:hideMark/>
          </w:tcPr>
          <w:p w14:paraId="5BCD916C"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03-04</w:t>
            </w:r>
          </w:p>
        </w:tc>
        <w:tc>
          <w:tcPr>
            <w:tcW w:w="844" w:type="dxa"/>
            <w:noWrap/>
            <w:hideMark/>
          </w:tcPr>
          <w:p w14:paraId="7850D3E4"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45</w:t>
            </w:r>
          </w:p>
        </w:tc>
        <w:tc>
          <w:tcPr>
            <w:tcW w:w="1004" w:type="dxa"/>
            <w:noWrap/>
            <w:hideMark/>
          </w:tcPr>
          <w:p w14:paraId="4FDDD51A"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348" w:type="dxa"/>
            <w:hideMark/>
          </w:tcPr>
          <w:p w14:paraId="0C452947"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Alkali </w:t>
            </w:r>
            <w:proofErr w:type="gramStart"/>
            <w:r w:rsidRPr="00DD7B5F">
              <w:rPr>
                <w:rFonts w:asciiTheme="majorHAnsi" w:hAnsiTheme="majorHAnsi" w:cstheme="majorHAnsi"/>
                <w:bCs/>
                <w:sz w:val="24"/>
                <w:szCs w:val="24"/>
              </w:rPr>
              <w:t>burn</w:t>
            </w:r>
            <w:proofErr w:type="gramEnd"/>
          </w:p>
        </w:tc>
        <w:tc>
          <w:tcPr>
            <w:tcW w:w="1188" w:type="dxa"/>
            <w:noWrap/>
            <w:hideMark/>
          </w:tcPr>
          <w:p w14:paraId="544D52AC" w14:textId="31303878"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0.02</w:t>
            </w:r>
          </w:p>
        </w:tc>
        <w:tc>
          <w:tcPr>
            <w:tcW w:w="1189" w:type="dxa"/>
            <w:noWrap/>
            <w:hideMark/>
          </w:tcPr>
          <w:p w14:paraId="35696E12" w14:textId="0717A48A"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0.03</w:t>
            </w:r>
          </w:p>
        </w:tc>
        <w:tc>
          <w:tcPr>
            <w:tcW w:w="1188" w:type="dxa"/>
            <w:noWrap/>
            <w:hideMark/>
          </w:tcPr>
          <w:p w14:paraId="28B07D5C" w14:textId="49A7D1DD"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0.05</w:t>
            </w:r>
          </w:p>
        </w:tc>
        <w:tc>
          <w:tcPr>
            <w:tcW w:w="1189" w:type="dxa"/>
            <w:noWrap/>
            <w:hideMark/>
          </w:tcPr>
          <w:p w14:paraId="15C5FD94" w14:textId="7898F7CA"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0.05</w:t>
            </w:r>
          </w:p>
        </w:tc>
        <w:tc>
          <w:tcPr>
            <w:tcW w:w="1189" w:type="dxa"/>
            <w:noWrap/>
            <w:hideMark/>
          </w:tcPr>
          <w:p w14:paraId="679DD15C" w14:textId="4F433895"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0.05</w:t>
            </w:r>
          </w:p>
        </w:tc>
        <w:tc>
          <w:tcPr>
            <w:tcW w:w="1188" w:type="dxa"/>
            <w:noWrap/>
            <w:hideMark/>
          </w:tcPr>
          <w:p w14:paraId="2C7591E9" w14:textId="52DD773D"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0.15</w:t>
            </w:r>
          </w:p>
        </w:tc>
        <w:tc>
          <w:tcPr>
            <w:tcW w:w="1189" w:type="dxa"/>
          </w:tcPr>
          <w:p w14:paraId="346CA3D2" w14:textId="15345374"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0.09</w:t>
            </w:r>
          </w:p>
        </w:tc>
        <w:tc>
          <w:tcPr>
            <w:tcW w:w="1189" w:type="dxa"/>
          </w:tcPr>
          <w:p w14:paraId="554DA408" w14:textId="46DC8560"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0.02</w:t>
            </w:r>
          </w:p>
        </w:tc>
      </w:tr>
      <w:tr w:rsidR="00ED48A5" w:rsidRPr="00DD7B5F" w14:paraId="4631B2D9" w14:textId="1E9ABBB9" w:rsidTr="00ED48A5">
        <w:trPr>
          <w:trHeight w:val="270"/>
        </w:trPr>
        <w:tc>
          <w:tcPr>
            <w:tcW w:w="1562" w:type="dxa"/>
            <w:vMerge/>
            <w:noWrap/>
            <w:hideMark/>
          </w:tcPr>
          <w:p w14:paraId="74AE6212" w14:textId="77777777" w:rsidR="00CC675B" w:rsidRPr="00DD7B5F" w:rsidRDefault="00CC675B" w:rsidP="00CC675B">
            <w:pPr>
              <w:widowControl/>
              <w:jc w:val="left"/>
              <w:rPr>
                <w:rFonts w:asciiTheme="majorHAnsi" w:hAnsiTheme="majorHAnsi" w:cstheme="majorHAnsi"/>
                <w:bCs/>
                <w:sz w:val="24"/>
                <w:szCs w:val="24"/>
              </w:rPr>
            </w:pPr>
          </w:p>
        </w:tc>
        <w:tc>
          <w:tcPr>
            <w:tcW w:w="1121" w:type="dxa"/>
            <w:noWrap/>
            <w:hideMark/>
          </w:tcPr>
          <w:p w14:paraId="60F5495E"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03-05</w:t>
            </w:r>
          </w:p>
        </w:tc>
        <w:tc>
          <w:tcPr>
            <w:tcW w:w="844" w:type="dxa"/>
            <w:noWrap/>
            <w:hideMark/>
          </w:tcPr>
          <w:p w14:paraId="3D0C8CAA"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65</w:t>
            </w:r>
          </w:p>
        </w:tc>
        <w:tc>
          <w:tcPr>
            <w:tcW w:w="1004" w:type="dxa"/>
            <w:noWrap/>
            <w:hideMark/>
          </w:tcPr>
          <w:p w14:paraId="257D36B8"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348" w:type="dxa"/>
            <w:hideMark/>
          </w:tcPr>
          <w:p w14:paraId="4FA8E5F8"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SJS</w:t>
            </w:r>
          </w:p>
        </w:tc>
        <w:tc>
          <w:tcPr>
            <w:tcW w:w="1188" w:type="dxa"/>
            <w:noWrap/>
            <w:hideMark/>
          </w:tcPr>
          <w:p w14:paraId="1D8B2C9E" w14:textId="20025148"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0.02</w:t>
            </w:r>
          </w:p>
        </w:tc>
        <w:tc>
          <w:tcPr>
            <w:tcW w:w="1189" w:type="dxa"/>
            <w:noWrap/>
            <w:hideMark/>
          </w:tcPr>
          <w:p w14:paraId="7F3B74D9" w14:textId="36AED0F4"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0.2</w:t>
            </w:r>
          </w:p>
        </w:tc>
        <w:tc>
          <w:tcPr>
            <w:tcW w:w="1188" w:type="dxa"/>
            <w:noWrap/>
            <w:hideMark/>
          </w:tcPr>
          <w:p w14:paraId="26FEA5AA" w14:textId="00D98FC6"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0.4</w:t>
            </w:r>
          </w:p>
        </w:tc>
        <w:tc>
          <w:tcPr>
            <w:tcW w:w="1189" w:type="dxa"/>
            <w:noWrap/>
            <w:hideMark/>
          </w:tcPr>
          <w:p w14:paraId="122635EA" w14:textId="3D193BCD"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0.15</w:t>
            </w:r>
          </w:p>
        </w:tc>
        <w:tc>
          <w:tcPr>
            <w:tcW w:w="1189" w:type="dxa"/>
            <w:noWrap/>
            <w:hideMark/>
          </w:tcPr>
          <w:p w14:paraId="5EEF0C9A" w14:textId="0F47D3A0"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0.2</w:t>
            </w:r>
          </w:p>
        </w:tc>
        <w:tc>
          <w:tcPr>
            <w:tcW w:w="1188" w:type="dxa"/>
            <w:noWrap/>
            <w:hideMark/>
          </w:tcPr>
          <w:p w14:paraId="13C34B70" w14:textId="5F6CA5CB"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0.04</w:t>
            </w:r>
          </w:p>
        </w:tc>
        <w:tc>
          <w:tcPr>
            <w:tcW w:w="1189" w:type="dxa"/>
          </w:tcPr>
          <w:p w14:paraId="0884ADF7" w14:textId="66213F80"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0.06</w:t>
            </w:r>
          </w:p>
        </w:tc>
        <w:tc>
          <w:tcPr>
            <w:tcW w:w="1189" w:type="dxa"/>
          </w:tcPr>
          <w:p w14:paraId="31206281" w14:textId="14F59E34"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0.02</w:t>
            </w:r>
          </w:p>
        </w:tc>
      </w:tr>
      <w:tr w:rsidR="00ED48A5" w:rsidRPr="00DD7B5F" w14:paraId="7FF07465" w14:textId="426FAE7A" w:rsidTr="00ED48A5">
        <w:trPr>
          <w:trHeight w:val="270"/>
        </w:trPr>
        <w:tc>
          <w:tcPr>
            <w:tcW w:w="1562" w:type="dxa"/>
            <w:vMerge w:val="restart"/>
            <w:tcBorders>
              <w:bottom w:val="single" w:sz="4" w:space="0" w:color="auto"/>
            </w:tcBorders>
            <w:noWrap/>
            <w:hideMark/>
          </w:tcPr>
          <w:p w14:paraId="7BA6FA48"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Ehime University hospital</w:t>
            </w:r>
          </w:p>
        </w:tc>
        <w:tc>
          <w:tcPr>
            <w:tcW w:w="1121" w:type="dxa"/>
            <w:noWrap/>
            <w:hideMark/>
          </w:tcPr>
          <w:p w14:paraId="4FDC98FC"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04-01</w:t>
            </w:r>
          </w:p>
        </w:tc>
        <w:tc>
          <w:tcPr>
            <w:tcW w:w="844" w:type="dxa"/>
            <w:noWrap/>
            <w:hideMark/>
          </w:tcPr>
          <w:p w14:paraId="5CE5ED10"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45</w:t>
            </w:r>
          </w:p>
        </w:tc>
        <w:tc>
          <w:tcPr>
            <w:tcW w:w="1004" w:type="dxa"/>
            <w:noWrap/>
            <w:hideMark/>
          </w:tcPr>
          <w:p w14:paraId="7BC45FC4"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348" w:type="dxa"/>
            <w:hideMark/>
          </w:tcPr>
          <w:p w14:paraId="379AE40E"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Alkali </w:t>
            </w:r>
            <w:proofErr w:type="gramStart"/>
            <w:r w:rsidRPr="00DD7B5F">
              <w:rPr>
                <w:rFonts w:asciiTheme="majorHAnsi" w:hAnsiTheme="majorHAnsi" w:cstheme="majorHAnsi"/>
                <w:bCs/>
                <w:sz w:val="24"/>
                <w:szCs w:val="24"/>
              </w:rPr>
              <w:t>burn</w:t>
            </w:r>
            <w:proofErr w:type="gramEnd"/>
          </w:p>
        </w:tc>
        <w:tc>
          <w:tcPr>
            <w:tcW w:w="1188" w:type="dxa"/>
            <w:noWrap/>
            <w:hideMark/>
          </w:tcPr>
          <w:p w14:paraId="4C2BBEAF" w14:textId="75DA5FA2"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0.002</w:t>
            </w:r>
          </w:p>
        </w:tc>
        <w:tc>
          <w:tcPr>
            <w:tcW w:w="1189" w:type="dxa"/>
            <w:noWrap/>
            <w:hideMark/>
          </w:tcPr>
          <w:p w14:paraId="453F11FF" w14:textId="20EC5625"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0.002</w:t>
            </w:r>
          </w:p>
        </w:tc>
        <w:tc>
          <w:tcPr>
            <w:tcW w:w="1188" w:type="dxa"/>
            <w:noWrap/>
            <w:hideMark/>
          </w:tcPr>
          <w:p w14:paraId="1FA235FC" w14:textId="2A44F92B"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0.002</w:t>
            </w:r>
          </w:p>
        </w:tc>
        <w:tc>
          <w:tcPr>
            <w:tcW w:w="1189" w:type="dxa"/>
            <w:noWrap/>
            <w:hideMark/>
          </w:tcPr>
          <w:p w14:paraId="2CFDCFED" w14:textId="2CF25213"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0.001</w:t>
            </w:r>
          </w:p>
        </w:tc>
        <w:tc>
          <w:tcPr>
            <w:tcW w:w="1189" w:type="dxa"/>
            <w:noWrap/>
            <w:hideMark/>
          </w:tcPr>
          <w:p w14:paraId="201E8699" w14:textId="1E16303F"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0.001</w:t>
            </w:r>
          </w:p>
        </w:tc>
        <w:tc>
          <w:tcPr>
            <w:tcW w:w="1188" w:type="dxa"/>
            <w:noWrap/>
            <w:hideMark/>
          </w:tcPr>
          <w:p w14:paraId="4E1E6AB5" w14:textId="10E5B115"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0.001</w:t>
            </w:r>
          </w:p>
        </w:tc>
        <w:tc>
          <w:tcPr>
            <w:tcW w:w="1189" w:type="dxa"/>
          </w:tcPr>
          <w:p w14:paraId="1674D8EF" w14:textId="56C7389C"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0.005</w:t>
            </w:r>
          </w:p>
        </w:tc>
        <w:tc>
          <w:tcPr>
            <w:tcW w:w="1189" w:type="dxa"/>
          </w:tcPr>
          <w:p w14:paraId="51856053" w14:textId="2DC2DAB4"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0.002</w:t>
            </w:r>
          </w:p>
        </w:tc>
      </w:tr>
      <w:tr w:rsidR="00ED48A5" w:rsidRPr="00DD7B5F" w14:paraId="5692146B" w14:textId="04CD4079" w:rsidTr="00ED48A5">
        <w:trPr>
          <w:trHeight w:val="270"/>
        </w:trPr>
        <w:tc>
          <w:tcPr>
            <w:tcW w:w="1562" w:type="dxa"/>
            <w:vMerge/>
            <w:tcBorders>
              <w:bottom w:val="single" w:sz="4" w:space="0" w:color="auto"/>
            </w:tcBorders>
            <w:noWrap/>
            <w:hideMark/>
          </w:tcPr>
          <w:p w14:paraId="46AE544E" w14:textId="77777777" w:rsidR="00CC675B" w:rsidRPr="00DD7B5F" w:rsidRDefault="00CC675B" w:rsidP="00CC675B">
            <w:pPr>
              <w:jc w:val="left"/>
              <w:rPr>
                <w:rFonts w:asciiTheme="majorHAnsi" w:hAnsiTheme="majorHAnsi" w:cstheme="majorHAnsi"/>
                <w:bCs/>
                <w:sz w:val="24"/>
                <w:szCs w:val="24"/>
              </w:rPr>
            </w:pPr>
          </w:p>
        </w:tc>
        <w:tc>
          <w:tcPr>
            <w:tcW w:w="1121" w:type="dxa"/>
            <w:noWrap/>
            <w:hideMark/>
          </w:tcPr>
          <w:p w14:paraId="28E519DE"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04-02</w:t>
            </w:r>
          </w:p>
        </w:tc>
        <w:tc>
          <w:tcPr>
            <w:tcW w:w="844" w:type="dxa"/>
            <w:noWrap/>
            <w:hideMark/>
          </w:tcPr>
          <w:p w14:paraId="781E11D7"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66</w:t>
            </w:r>
          </w:p>
        </w:tc>
        <w:tc>
          <w:tcPr>
            <w:tcW w:w="1004" w:type="dxa"/>
            <w:noWrap/>
            <w:hideMark/>
          </w:tcPr>
          <w:p w14:paraId="349F6E26"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348" w:type="dxa"/>
            <w:hideMark/>
          </w:tcPr>
          <w:p w14:paraId="63518A2F"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Alkali </w:t>
            </w:r>
            <w:proofErr w:type="gramStart"/>
            <w:r w:rsidRPr="00DD7B5F">
              <w:rPr>
                <w:rFonts w:asciiTheme="majorHAnsi" w:hAnsiTheme="majorHAnsi" w:cstheme="majorHAnsi"/>
                <w:bCs/>
                <w:sz w:val="24"/>
                <w:szCs w:val="24"/>
              </w:rPr>
              <w:t>burn</w:t>
            </w:r>
            <w:proofErr w:type="gramEnd"/>
          </w:p>
        </w:tc>
        <w:tc>
          <w:tcPr>
            <w:tcW w:w="1188" w:type="dxa"/>
            <w:noWrap/>
            <w:hideMark/>
          </w:tcPr>
          <w:p w14:paraId="4A2F19DF" w14:textId="5A689211"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0.04</w:t>
            </w:r>
          </w:p>
        </w:tc>
        <w:tc>
          <w:tcPr>
            <w:tcW w:w="1189" w:type="dxa"/>
            <w:noWrap/>
            <w:hideMark/>
          </w:tcPr>
          <w:p w14:paraId="0C004FF7" w14:textId="574F13E2"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0.005</w:t>
            </w:r>
          </w:p>
        </w:tc>
        <w:tc>
          <w:tcPr>
            <w:tcW w:w="1188" w:type="dxa"/>
            <w:noWrap/>
            <w:hideMark/>
          </w:tcPr>
          <w:p w14:paraId="030862F1" w14:textId="054DD6C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0.02</w:t>
            </w:r>
          </w:p>
        </w:tc>
        <w:tc>
          <w:tcPr>
            <w:tcW w:w="1189" w:type="dxa"/>
            <w:noWrap/>
            <w:hideMark/>
          </w:tcPr>
          <w:p w14:paraId="73C87178" w14:textId="160DDBE0"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0.04</w:t>
            </w:r>
          </w:p>
        </w:tc>
        <w:tc>
          <w:tcPr>
            <w:tcW w:w="1189" w:type="dxa"/>
            <w:noWrap/>
            <w:hideMark/>
          </w:tcPr>
          <w:p w14:paraId="6BB5F218" w14:textId="4DDCF33D"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0.05</w:t>
            </w:r>
          </w:p>
        </w:tc>
        <w:tc>
          <w:tcPr>
            <w:tcW w:w="1188" w:type="dxa"/>
            <w:noWrap/>
            <w:hideMark/>
          </w:tcPr>
          <w:p w14:paraId="3E156A0C" w14:textId="480F7B19"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0.5</w:t>
            </w:r>
          </w:p>
        </w:tc>
        <w:tc>
          <w:tcPr>
            <w:tcW w:w="1189" w:type="dxa"/>
          </w:tcPr>
          <w:p w14:paraId="3ECD6D64" w14:textId="14F24C6B"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0.7</w:t>
            </w:r>
          </w:p>
        </w:tc>
        <w:tc>
          <w:tcPr>
            <w:tcW w:w="1189" w:type="dxa"/>
          </w:tcPr>
          <w:p w14:paraId="512F2026" w14:textId="274CEC81"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0.04</w:t>
            </w:r>
          </w:p>
        </w:tc>
      </w:tr>
      <w:tr w:rsidR="00ED48A5" w:rsidRPr="00DD7B5F" w14:paraId="3074681D" w14:textId="17F12281" w:rsidTr="00ED48A5">
        <w:trPr>
          <w:trHeight w:val="270"/>
        </w:trPr>
        <w:tc>
          <w:tcPr>
            <w:tcW w:w="1562" w:type="dxa"/>
            <w:vMerge/>
            <w:tcBorders>
              <w:bottom w:val="single" w:sz="4" w:space="0" w:color="auto"/>
            </w:tcBorders>
            <w:noWrap/>
            <w:hideMark/>
          </w:tcPr>
          <w:p w14:paraId="3D262057" w14:textId="77777777" w:rsidR="00CC675B" w:rsidRPr="00DD7B5F" w:rsidRDefault="00CC675B" w:rsidP="00CC675B">
            <w:pPr>
              <w:jc w:val="left"/>
              <w:rPr>
                <w:rFonts w:asciiTheme="majorHAnsi" w:hAnsiTheme="majorHAnsi" w:cstheme="majorHAnsi"/>
                <w:bCs/>
                <w:sz w:val="24"/>
                <w:szCs w:val="24"/>
              </w:rPr>
            </w:pPr>
          </w:p>
        </w:tc>
        <w:tc>
          <w:tcPr>
            <w:tcW w:w="1121" w:type="dxa"/>
            <w:noWrap/>
            <w:hideMark/>
          </w:tcPr>
          <w:p w14:paraId="7AB390C7"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04-03</w:t>
            </w:r>
          </w:p>
        </w:tc>
        <w:tc>
          <w:tcPr>
            <w:tcW w:w="844" w:type="dxa"/>
            <w:noWrap/>
            <w:hideMark/>
          </w:tcPr>
          <w:p w14:paraId="55C62711"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59</w:t>
            </w:r>
          </w:p>
        </w:tc>
        <w:tc>
          <w:tcPr>
            <w:tcW w:w="1004" w:type="dxa"/>
            <w:noWrap/>
            <w:hideMark/>
          </w:tcPr>
          <w:p w14:paraId="2DD58BEC"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348" w:type="dxa"/>
            <w:hideMark/>
          </w:tcPr>
          <w:p w14:paraId="7465A0EB"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aniridia</w:t>
            </w:r>
          </w:p>
        </w:tc>
        <w:tc>
          <w:tcPr>
            <w:tcW w:w="1188" w:type="dxa"/>
            <w:noWrap/>
            <w:hideMark/>
          </w:tcPr>
          <w:p w14:paraId="79DB3C72" w14:textId="44BD129C"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0.05</w:t>
            </w:r>
          </w:p>
        </w:tc>
        <w:tc>
          <w:tcPr>
            <w:tcW w:w="1189" w:type="dxa"/>
            <w:noWrap/>
            <w:hideMark/>
          </w:tcPr>
          <w:p w14:paraId="6AAAE2F6" w14:textId="56437482"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0.07</w:t>
            </w:r>
          </w:p>
        </w:tc>
        <w:tc>
          <w:tcPr>
            <w:tcW w:w="1188" w:type="dxa"/>
            <w:noWrap/>
            <w:hideMark/>
          </w:tcPr>
          <w:p w14:paraId="38D1F9D1" w14:textId="5864D78F"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0.07</w:t>
            </w:r>
          </w:p>
        </w:tc>
        <w:tc>
          <w:tcPr>
            <w:tcW w:w="1189" w:type="dxa"/>
            <w:noWrap/>
            <w:hideMark/>
          </w:tcPr>
          <w:p w14:paraId="6A69A9D4" w14:textId="51EDDB96"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0.15</w:t>
            </w:r>
          </w:p>
        </w:tc>
        <w:tc>
          <w:tcPr>
            <w:tcW w:w="1189" w:type="dxa"/>
            <w:noWrap/>
            <w:hideMark/>
          </w:tcPr>
          <w:p w14:paraId="72A52139" w14:textId="09BCFB35"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0.07</w:t>
            </w:r>
          </w:p>
        </w:tc>
        <w:tc>
          <w:tcPr>
            <w:tcW w:w="1188" w:type="dxa"/>
            <w:noWrap/>
            <w:hideMark/>
          </w:tcPr>
          <w:p w14:paraId="43F88789" w14:textId="73F5247B"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0.07</w:t>
            </w:r>
          </w:p>
        </w:tc>
        <w:tc>
          <w:tcPr>
            <w:tcW w:w="1189" w:type="dxa"/>
          </w:tcPr>
          <w:p w14:paraId="62C2EA44" w14:textId="1E85679D"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0.07</w:t>
            </w:r>
          </w:p>
        </w:tc>
        <w:tc>
          <w:tcPr>
            <w:tcW w:w="1189" w:type="dxa"/>
          </w:tcPr>
          <w:p w14:paraId="18C57A65" w14:textId="4D19E4C8"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0.05</w:t>
            </w:r>
          </w:p>
        </w:tc>
      </w:tr>
      <w:tr w:rsidR="00ED48A5" w:rsidRPr="00DD7B5F" w14:paraId="3567A4FA" w14:textId="6AF52BC3" w:rsidTr="00ED48A5">
        <w:trPr>
          <w:trHeight w:val="270"/>
        </w:trPr>
        <w:tc>
          <w:tcPr>
            <w:tcW w:w="1562" w:type="dxa"/>
            <w:vMerge/>
            <w:tcBorders>
              <w:bottom w:val="single" w:sz="4" w:space="0" w:color="auto"/>
            </w:tcBorders>
            <w:noWrap/>
            <w:hideMark/>
          </w:tcPr>
          <w:p w14:paraId="7CCAF61A" w14:textId="77777777" w:rsidR="00CC675B" w:rsidRPr="00DD7B5F" w:rsidRDefault="00CC675B" w:rsidP="00CC675B">
            <w:pPr>
              <w:widowControl/>
              <w:jc w:val="left"/>
              <w:rPr>
                <w:rFonts w:asciiTheme="majorHAnsi" w:hAnsiTheme="majorHAnsi" w:cstheme="majorHAnsi"/>
                <w:bCs/>
                <w:sz w:val="24"/>
                <w:szCs w:val="24"/>
              </w:rPr>
            </w:pPr>
          </w:p>
        </w:tc>
        <w:tc>
          <w:tcPr>
            <w:tcW w:w="1121" w:type="dxa"/>
            <w:tcBorders>
              <w:bottom w:val="single" w:sz="4" w:space="0" w:color="auto"/>
            </w:tcBorders>
            <w:noWrap/>
            <w:hideMark/>
          </w:tcPr>
          <w:p w14:paraId="11502DEC"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04-04</w:t>
            </w:r>
          </w:p>
        </w:tc>
        <w:tc>
          <w:tcPr>
            <w:tcW w:w="844" w:type="dxa"/>
            <w:tcBorders>
              <w:bottom w:val="single" w:sz="4" w:space="0" w:color="auto"/>
            </w:tcBorders>
            <w:noWrap/>
            <w:hideMark/>
          </w:tcPr>
          <w:p w14:paraId="4BFE6E8E"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50</w:t>
            </w:r>
          </w:p>
        </w:tc>
        <w:tc>
          <w:tcPr>
            <w:tcW w:w="1004" w:type="dxa"/>
            <w:tcBorders>
              <w:bottom w:val="single" w:sz="4" w:space="0" w:color="auto"/>
            </w:tcBorders>
            <w:noWrap/>
            <w:hideMark/>
          </w:tcPr>
          <w:p w14:paraId="7AE423C9"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348" w:type="dxa"/>
            <w:tcBorders>
              <w:bottom w:val="single" w:sz="4" w:space="0" w:color="auto"/>
            </w:tcBorders>
            <w:hideMark/>
          </w:tcPr>
          <w:p w14:paraId="1D3DCCEF" w14:textId="7777777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GVHD</w:t>
            </w:r>
          </w:p>
        </w:tc>
        <w:tc>
          <w:tcPr>
            <w:tcW w:w="1188" w:type="dxa"/>
            <w:tcBorders>
              <w:bottom w:val="single" w:sz="4" w:space="0" w:color="auto"/>
            </w:tcBorders>
            <w:noWrap/>
            <w:hideMark/>
          </w:tcPr>
          <w:p w14:paraId="66EBAA7D" w14:textId="288B37C6"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0.04</w:t>
            </w:r>
          </w:p>
        </w:tc>
        <w:tc>
          <w:tcPr>
            <w:tcW w:w="1189" w:type="dxa"/>
            <w:tcBorders>
              <w:bottom w:val="single" w:sz="4" w:space="0" w:color="auto"/>
            </w:tcBorders>
            <w:noWrap/>
            <w:hideMark/>
          </w:tcPr>
          <w:p w14:paraId="79F86A0E" w14:textId="6F7D54A6"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0.09</w:t>
            </w:r>
          </w:p>
        </w:tc>
        <w:tc>
          <w:tcPr>
            <w:tcW w:w="1188" w:type="dxa"/>
            <w:tcBorders>
              <w:bottom w:val="single" w:sz="4" w:space="0" w:color="auto"/>
            </w:tcBorders>
            <w:noWrap/>
            <w:hideMark/>
          </w:tcPr>
          <w:p w14:paraId="4A098376" w14:textId="52A7AB52"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0.05</w:t>
            </w:r>
          </w:p>
        </w:tc>
        <w:tc>
          <w:tcPr>
            <w:tcW w:w="1189" w:type="dxa"/>
            <w:tcBorders>
              <w:bottom w:val="single" w:sz="4" w:space="0" w:color="auto"/>
            </w:tcBorders>
            <w:noWrap/>
            <w:hideMark/>
          </w:tcPr>
          <w:p w14:paraId="6A0520C1" w14:textId="71011BCE"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0.5</w:t>
            </w:r>
          </w:p>
        </w:tc>
        <w:tc>
          <w:tcPr>
            <w:tcW w:w="1189" w:type="dxa"/>
            <w:tcBorders>
              <w:bottom w:val="single" w:sz="4" w:space="0" w:color="auto"/>
            </w:tcBorders>
            <w:noWrap/>
            <w:hideMark/>
          </w:tcPr>
          <w:p w14:paraId="61C6729D" w14:textId="2CD16836"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0.02</w:t>
            </w:r>
          </w:p>
        </w:tc>
        <w:tc>
          <w:tcPr>
            <w:tcW w:w="1188" w:type="dxa"/>
            <w:tcBorders>
              <w:bottom w:val="single" w:sz="4" w:space="0" w:color="auto"/>
            </w:tcBorders>
            <w:noWrap/>
            <w:hideMark/>
          </w:tcPr>
          <w:p w14:paraId="1527DD76" w14:textId="6E344060"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0.01</w:t>
            </w:r>
          </w:p>
        </w:tc>
        <w:tc>
          <w:tcPr>
            <w:tcW w:w="1189" w:type="dxa"/>
            <w:tcBorders>
              <w:bottom w:val="single" w:sz="4" w:space="0" w:color="auto"/>
            </w:tcBorders>
          </w:tcPr>
          <w:p w14:paraId="65C5224C" w14:textId="6596875A"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0.01</w:t>
            </w:r>
          </w:p>
        </w:tc>
        <w:tc>
          <w:tcPr>
            <w:tcW w:w="1189" w:type="dxa"/>
            <w:tcBorders>
              <w:bottom w:val="single" w:sz="4" w:space="0" w:color="auto"/>
            </w:tcBorders>
          </w:tcPr>
          <w:p w14:paraId="5A9CC516" w14:textId="756AB747" w:rsidR="00CC675B" w:rsidRPr="00DD7B5F" w:rsidRDefault="00CC675B" w:rsidP="00CC675B">
            <w:pPr>
              <w:widowControl/>
              <w:jc w:val="left"/>
              <w:rPr>
                <w:rFonts w:asciiTheme="majorHAnsi" w:hAnsiTheme="majorHAnsi" w:cstheme="majorHAnsi"/>
                <w:bCs/>
                <w:sz w:val="24"/>
                <w:szCs w:val="24"/>
              </w:rPr>
            </w:pPr>
            <w:r w:rsidRPr="00DD7B5F">
              <w:rPr>
                <w:rFonts w:asciiTheme="majorHAnsi" w:hAnsiTheme="majorHAnsi" w:cstheme="majorHAnsi"/>
                <w:sz w:val="24"/>
                <w:szCs w:val="24"/>
              </w:rPr>
              <w:t>0.04</w:t>
            </w:r>
          </w:p>
        </w:tc>
      </w:tr>
    </w:tbl>
    <w:p w14:paraId="6430CBA2" w14:textId="77777777" w:rsidR="00DA787B" w:rsidRPr="00DD7B5F" w:rsidRDefault="00DA787B" w:rsidP="00DA787B">
      <w:pPr>
        <w:widowControl/>
        <w:jc w:val="left"/>
        <w:rPr>
          <w:rFonts w:asciiTheme="majorHAnsi" w:hAnsiTheme="majorHAnsi" w:cstheme="majorHAnsi"/>
          <w:bCs/>
          <w:sz w:val="24"/>
          <w:szCs w:val="24"/>
        </w:rPr>
      </w:pPr>
    </w:p>
    <w:p w14:paraId="3F00E443" w14:textId="77777777" w:rsidR="00DA787B" w:rsidRPr="00DD7B5F" w:rsidRDefault="00DA787B" w:rsidP="00DA787B">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MMP: mucous membrane ocular cicatricial pemphigoid, SJS: Stevens-Johnson syndrome, </w:t>
      </w:r>
    </w:p>
    <w:p w14:paraId="2041B316" w14:textId="77777777" w:rsidR="00DA787B" w:rsidRPr="00DD7B5F" w:rsidRDefault="00DA787B" w:rsidP="00DA787B">
      <w:pPr>
        <w:widowControl/>
        <w:spacing w:line="480" w:lineRule="auto"/>
        <w:jc w:val="left"/>
        <w:rPr>
          <w:rFonts w:asciiTheme="majorHAnsi" w:hAnsiTheme="majorHAnsi" w:cstheme="majorHAnsi"/>
          <w:b/>
          <w:sz w:val="24"/>
          <w:szCs w:val="24"/>
        </w:rPr>
      </w:pPr>
      <w:r w:rsidRPr="00DD7B5F">
        <w:rPr>
          <w:rFonts w:asciiTheme="majorHAnsi" w:hAnsiTheme="majorHAnsi" w:cstheme="majorHAnsi"/>
          <w:b/>
          <w:sz w:val="24"/>
          <w:szCs w:val="24"/>
        </w:rPr>
        <w:br w:type="page"/>
      </w:r>
    </w:p>
    <w:p w14:paraId="17704AA6" w14:textId="6525EE56" w:rsidR="009F1E77" w:rsidRPr="00DD7B5F" w:rsidRDefault="009F1E77" w:rsidP="009F1E77">
      <w:pPr>
        <w:widowControl/>
        <w:jc w:val="left"/>
        <w:rPr>
          <w:rFonts w:asciiTheme="majorHAnsi" w:hAnsiTheme="majorHAnsi" w:cstheme="majorHAnsi"/>
          <w:b/>
          <w:sz w:val="24"/>
          <w:szCs w:val="24"/>
        </w:rPr>
      </w:pPr>
      <w:r w:rsidRPr="00DD7B5F">
        <w:rPr>
          <w:rFonts w:asciiTheme="majorHAnsi" w:hAnsiTheme="majorHAnsi" w:cstheme="majorHAnsi"/>
          <w:b/>
          <w:sz w:val="24"/>
          <w:szCs w:val="24"/>
        </w:rPr>
        <w:lastRenderedPageBreak/>
        <w:t>Supplemental Table5. Corneal opacification following cultivated oral mucosal epithelial transplantation</w:t>
      </w:r>
    </w:p>
    <w:tbl>
      <w:tblPr>
        <w:tblStyle w:val="af1"/>
        <w:tblpPr w:leftFromText="142" w:rightFromText="142" w:vertAnchor="page" w:horzAnchor="margin" w:tblpY="13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2"/>
        <w:gridCol w:w="1121"/>
        <w:gridCol w:w="844"/>
        <w:gridCol w:w="1146"/>
        <w:gridCol w:w="1206"/>
        <w:gridCol w:w="1188"/>
        <w:gridCol w:w="1189"/>
        <w:gridCol w:w="1188"/>
        <w:gridCol w:w="1189"/>
        <w:gridCol w:w="1189"/>
        <w:gridCol w:w="1188"/>
        <w:gridCol w:w="1189"/>
        <w:gridCol w:w="1189"/>
      </w:tblGrid>
      <w:tr w:rsidR="009F1E77" w:rsidRPr="00DD7B5F" w14:paraId="4AC29FDF" w14:textId="77777777" w:rsidTr="00ED48A5">
        <w:trPr>
          <w:trHeight w:val="422"/>
        </w:trPr>
        <w:tc>
          <w:tcPr>
            <w:tcW w:w="1562" w:type="dxa"/>
            <w:tcBorders>
              <w:top w:val="single" w:sz="4" w:space="0" w:color="auto"/>
              <w:bottom w:val="single" w:sz="4" w:space="0" w:color="auto"/>
            </w:tcBorders>
            <w:hideMark/>
          </w:tcPr>
          <w:p w14:paraId="49EC6D77" w14:textId="77777777" w:rsidR="009F1E77" w:rsidRPr="00DD7B5F" w:rsidRDefault="009F1E77" w:rsidP="001F044C">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Institution</w:t>
            </w:r>
          </w:p>
        </w:tc>
        <w:tc>
          <w:tcPr>
            <w:tcW w:w="1121" w:type="dxa"/>
            <w:tcBorders>
              <w:top w:val="single" w:sz="4" w:space="0" w:color="auto"/>
              <w:bottom w:val="single" w:sz="4" w:space="0" w:color="auto"/>
            </w:tcBorders>
            <w:hideMark/>
          </w:tcPr>
          <w:p w14:paraId="0E3039B0" w14:textId="77777777" w:rsidR="009F1E77" w:rsidRPr="00DD7B5F" w:rsidRDefault="009F1E77" w:rsidP="001F044C">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Patient</w:t>
            </w:r>
          </w:p>
        </w:tc>
        <w:tc>
          <w:tcPr>
            <w:tcW w:w="844" w:type="dxa"/>
            <w:tcBorders>
              <w:top w:val="single" w:sz="4" w:space="0" w:color="auto"/>
              <w:bottom w:val="single" w:sz="4" w:space="0" w:color="auto"/>
            </w:tcBorders>
            <w:hideMark/>
          </w:tcPr>
          <w:p w14:paraId="6B21C50A" w14:textId="77777777" w:rsidR="009F1E77" w:rsidRPr="00DD7B5F" w:rsidRDefault="009F1E77" w:rsidP="001F044C">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Age</w:t>
            </w:r>
          </w:p>
        </w:tc>
        <w:tc>
          <w:tcPr>
            <w:tcW w:w="1146" w:type="dxa"/>
            <w:tcBorders>
              <w:top w:val="single" w:sz="4" w:space="0" w:color="auto"/>
              <w:bottom w:val="single" w:sz="4" w:space="0" w:color="auto"/>
            </w:tcBorders>
            <w:hideMark/>
          </w:tcPr>
          <w:p w14:paraId="09910201" w14:textId="77777777" w:rsidR="009F1E77" w:rsidRPr="00DD7B5F" w:rsidRDefault="009F1E77" w:rsidP="001F044C">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Gender</w:t>
            </w:r>
          </w:p>
        </w:tc>
        <w:tc>
          <w:tcPr>
            <w:tcW w:w="1206" w:type="dxa"/>
            <w:tcBorders>
              <w:top w:val="single" w:sz="4" w:space="0" w:color="auto"/>
              <w:bottom w:val="single" w:sz="4" w:space="0" w:color="auto"/>
            </w:tcBorders>
            <w:hideMark/>
          </w:tcPr>
          <w:p w14:paraId="1B068D19" w14:textId="77777777" w:rsidR="009F1E77" w:rsidRPr="00DD7B5F" w:rsidRDefault="009F1E77" w:rsidP="001F044C">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Causative disease</w:t>
            </w:r>
          </w:p>
        </w:tc>
        <w:tc>
          <w:tcPr>
            <w:tcW w:w="1188" w:type="dxa"/>
            <w:tcBorders>
              <w:top w:val="single" w:sz="4" w:space="0" w:color="auto"/>
              <w:bottom w:val="single" w:sz="4" w:space="0" w:color="auto"/>
            </w:tcBorders>
            <w:hideMark/>
          </w:tcPr>
          <w:p w14:paraId="655FBC6A" w14:textId="77777777" w:rsidR="009F1E77" w:rsidRPr="00DD7B5F" w:rsidRDefault="009F1E77" w:rsidP="001F044C">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Pre</w:t>
            </w:r>
          </w:p>
          <w:p w14:paraId="24CC2186" w14:textId="77777777" w:rsidR="009F1E77" w:rsidRPr="00DD7B5F" w:rsidRDefault="009F1E77" w:rsidP="001F044C">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operative</w:t>
            </w:r>
          </w:p>
        </w:tc>
        <w:tc>
          <w:tcPr>
            <w:tcW w:w="1189" w:type="dxa"/>
            <w:tcBorders>
              <w:top w:val="single" w:sz="4" w:space="0" w:color="auto"/>
              <w:bottom w:val="single" w:sz="4" w:space="0" w:color="auto"/>
            </w:tcBorders>
            <w:hideMark/>
          </w:tcPr>
          <w:p w14:paraId="462EE48D" w14:textId="77777777" w:rsidR="009F1E77" w:rsidRPr="00DD7B5F" w:rsidRDefault="009F1E77" w:rsidP="001F044C">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2 weeks</w:t>
            </w:r>
          </w:p>
        </w:tc>
        <w:tc>
          <w:tcPr>
            <w:tcW w:w="1188" w:type="dxa"/>
            <w:tcBorders>
              <w:top w:val="single" w:sz="4" w:space="0" w:color="auto"/>
              <w:bottom w:val="single" w:sz="4" w:space="0" w:color="auto"/>
            </w:tcBorders>
            <w:hideMark/>
          </w:tcPr>
          <w:p w14:paraId="1002CB05" w14:textId="77777777" w:rsidR="009F1E77" w:rsidRPr="00DD7B5F" w:rsidRDefault="009F1E77" w:rsidP="001F044C">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1 month</w:t>
            </w:r>
          </w:p>
        </w:tc>
        <w:tc>
          <w:tcPr>
            <w:tcW w:w="1189" w:type="dxa"/>
            <w:tcBorders>
              <w:top w:val="single" w:sz="4" w:space="0" w:color="auto"/>
              <w:bottom w:val="single" w:sz="4" w:space="0" w:color="auto"/>
            </w:tcBorders>
            <w:hideMark/>
          </w:tcPr>
          <w:p w14:paraId="56333178" w14:textId="77777777" w:rsidR="009F1E77" w:rsidRPr="00DD7B5F" w:rsidRDefault="009F1E77" w:rsidP="001F044C">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3 months</w:t>
            </w:r>
          </w:p>
        </w:tc>
        <w:tc>
          <w:tcPr>
            <w:tcW w:w="1189" w:type="dxa"/>
            <w:tcBorders>
              <w:top w:val="single" w:sz="4" w:space="0" w:color="auto"/>
              <w:bottom w:val="single" w:sz="4" w:space="0" w:color="auto"/>
            </w:tcBorders>
            <w:hideMark/>
          </w:tcPr>
          <w:p w14:paraId="04FD9A58" w14:textId="77777777" w:rsidR="009F1E77" w:rsidRPr="00DD7B5F" w:rsidRDefault="009F1E77" w:rsidP="001F044C">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6 months</w:t>
            </w:r>
          </w:p>
        </w:tc>
        <w:tc>
          <w:tcPr>
            <w:tcW w:w="1188" w:type="dxa"/>
            <w:tcBorders>
              <w:top w:val="single" w:sz="4" w:space="0" w:color="auto"/>
              <w:bottom w:val="single" w:sz="4" w:space="0" w:color="auto"/>
            </w:tcBorders>
            <w:hideMark/>
          </w:tcPr>
          <w:p w14:paraId="1016DBF7" w14:textId="77777777" w:rsidR="009F1E77" w:rsidRPr="00DD7B5F" w:rsidRDefault="009F1E77" w:rsidP="001F044C">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1 year</w:t>
            </w:r>
          </w:p>
        </w:tc>
        <w:tc>
          <w:tcPr>
            <w:tcW w:w="1189" w:type="dxa"/>
            <w:tcBorders>
              <w:top w:val="single" w:sz="4" w:space="0" w:color="auto"/>
              <w:bottom w:val="single" w:sz="4" w:space="0" w:color="auto"/>
            </w:tcBorders>
          </w:tcPr>
          <w:p w14:paraId="58015CD5" w14:textId="77777777" w:rsidR="009F1E77" w:rsidRPr="00DD7B5F" w:rsidRDefault="009F1E77" w:rsidP="001F044C">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1 year </w:t>
            </w:r>
          </w:p>
          <w:p w14:paraId="475349DF" w14:textId="77777777" w:rsidR="009F1E77" w:rsidRPr="00DD7B5F" w:rsidRDefault="009F1E77" w:rsidP="001F044C">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6 months</w:t>
            </w:r>
          </w:p>
        </w:tc>
        <w:tc>
          <w:tcPr>
            <w:tcW w:w="1189" w:type="dxa"/>
            <w:tcBorders>
              <w:top w:val="single" w:sz="4" w:space="0" w:color="auto"/>
              <w:bottom w:val="single" w:sz="4" w:space="0" w:color="auto"/>
            </w:tcBorders>
          </w:tcPr>
          <w:p w14:paraId="6145B877" w14:textId="77777777" w:rsidR="009F1E77" w:rsidRPr="00DD7B5F" w:rsidRDefault="009F1E77" w:rsidP="001F044C">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2 years</w:t>
            </w:r>
          </w:p>
        </w:tc>
      </w:tr>
      <w:tr w:rsidR="009F1E77" w:rsidRPr="00DD7B5F" w14:paraId="45D86FF6" w14:textId="77777777" w:rsidTr="00ED48A5">
        <w:trPr>
          <w:trHeight w:val="270"/>
        </w:trPr>
        <w:tc>
          <w:tcPr>
            <w:tcW w:w="1562" w:type="dxa"/>
            <w:vMerge w:val="restart"/>
            <w:tcBorders>
              <w:top w:val="single" w:sz="4" w:space="0" w:color="auto"/>
            </w:tcBorders>
            <w:noWrap/>
            <w:hideMark/>
          </w:tcPr>
          <w:p w14:paraId="277C0468"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Osaka University</w:t>
            </w:r>
          </w:p>
        </w:tc>
        <w:tc>
          <w:tcPr>
            <w:tcW w:w="1121" w:type="dxa"/>
            <w:tcBorders>
              <w:top w:val="single" w:sz="4" w:space="0" w:color="auto"/>
            </w:tcBorders>
            <w:noWrap/>
            <w:hideMark/>
          </w:tcPr>
          <w:p w14:paraId="5BC1CDD1"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01-02</w:t>
            </w:r>
          </w:p>
        </w:tc>
        <w:tc>
          <w:tcPr>
            <w:tcW w:w="844" w:type="dxa"/>
            <w:tcBorders>
              <w:top w:val="single" w:sz="4" w:space="0" w:color="auto"/>
            </w:tcBorders>
            <w:noWrap/>
            <w:hideMark/>
          </w:tcPr>
          <w:p w14:paraId="3501A212"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80</w:t>
            </w:r>
          </w:p>
        </w:tc>
        <w:tc>
          <w:tcPr>
            <w:tcW w:w="1146" w:type="dxa"/>
            <w:tcBorders>
              <w:top w:val="single" w:sz="4" w:space="0" w:color="auto"/>
            </w:tcBorders>
            <w:noWrap/>
            <w:hideMark/>
          </w:tcPr>
          <w:p w14:paraId="1AB34989"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206" w:type="dxa"/>
            <w:tcBorders>
              <w:top w:val="single" w:sz="4" w:space="0" w:color="auto"/>
            </w:tcBorders>
            <w:hideMark/>
          </w:tcPr>
          <w:p w14:paraId="6B18BAB3"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MMP</w:t>
            </w:r>
          </w:p>
        </w:tc>
        <w:tc>
          <w:tcPr>
            <w:tcW w:w="1188" w:type="dxa"/>
            <w:tcBorders>
              <w:top w:val="single" w:sz="4" w:space="0" w:color="auto"/>
            </w:tcBorders>
            <w:noWrap/>
            <w:vAlign w:val="center"/>
            <w:hideMark/>
          </w:tcPr>
          <w:p w14:paraId="2EBF4C21" w14:textId="5FBE566D"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tcBorders>
              <w:top w:val="single" w:sz="4" w:space="0" w:color="auto"/>
            </w:tcBorders>
            <w:noWrap/>
            <w:vAlign w:val="center"/>
            <w:hideMark/>
          </w:tcPr>
          <w:p w14:paraId="7BD8656D" w14:textId="2705A353"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0</w:t>
            </w:r>
          </w:p>
        </w:tc>
        <w:tc>
          <w:tcPr>
            <w:tcW w:w="1188" w:type="dxa"/>
            <w:tcBorders>
              <w:top w:val="single" w:sz="4" w:space="0" w:color="auto"/>
            </w:tcBorders>
            <w:noWrap/>
            <w:vAlign w:val="center"/>
            <w:hideMark/>
          </w:tcPr>
          <w:p w14:paraId="37B805D4" w14:textId="1C13B7EF"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0</w:t>
            </w:r>
          </w:p>
        </w:tc>
        <w:tc>
          <w:tcPr>
            <w:tcW w:w="1189" w:type="dxa"/>
            <w:tcBorders>
              <w:top w:val="single" w:sz="4" w:space="0" w:color="auto"/>
            </w:tcBorders>
            <w:noWrap/>
            <w:vAlign w:val="center"/>
            <w:hideMark/>
          </w:tcPr>
          <w:p w14:paraId="29C459FA" w14:textId="5355EE1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0</w:t>
            </w:r>
          </w:p>
        </w:tc>
        <w:tc>
          <w:tcPr>
            <w:tcW w:w="1189" w:type="dxa"/>
            <w:tcBorders>
              <w:top w:val="single" w:sz="4" w:space="0" w:color="auto"/>
            </w:tcBorders>
            <w:noWrap/>
            <w:vAlign w:val="center"/>
            <w:hideMark/>
          </w:tcPr>
          <w:p w14:paraId="6CBC9BFE" w14:textId="4DD47A0F"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8" w:type="dxa"/>
            <w:tcBorders>
              <w:top w:val="single" w:sz="4" w:space="0" w:color="auto"/>
            </w:tcBorders>
            <w:noWrap/>
            <w:vAlign w:val="center"/>
            <w:hideMark/>
          </w:tcPr>
          <w:p w14:paraId="1AB946C1" w14:textId="2C834F51"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tcBorders>
              <w:top w:val="single" w:sz="4" w:space="0" w:color="auto"/>
            </w:tcBorders>
            <w:vAlign w:val="center"/>
          </w:tcPr>
          <w:p w14:paraId="50DC07BE" w14:textId="7AE9179E"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tcBorders>
              <w:top w:val="single" w:sz="4" w:space="0" w:color="auto"/>
            </w:tcBorders>
            <w:vAlign w:val="center"/>
          </w:tcPr>
          <w:p w14:paraId="2421F59E" w14:textId="28B5929C"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r>
      <w:tr w:rsidR="009F1E77" w:rsidRPr="00DD7B5F" w14:paraId="1DE24749" w14:textId="77777777" w:rsidTr="00ED48A5">
        <w:trPr>
          <w:trHeight w:val="270"/>
        </w:trPr>
        <w:tc>
          <w:tcPr>
            <w:tcW w:w="1562" w:type="dxa"/>
            <w:vMerge/>
            <w:noWrap/>
            <w:hideMark/>
          </w:tcPr>
          <w:p w14:paraId="1B4C07BC" w14:textId="77777777" w:rsidR="009F1E77" w:rsidRPr="00DD7B5F" w:rsidRDefault="009F1E77" w:rsidP="009F1E77">
            <w:pPr>
              <w:jc w:val="left"/>
              <w:rPr>
                <w:rFonts w:asciiTheme="majorHAnsi" w:hAnsiTheme="majorHAnsi" w:cstheme="majorHAnsi"/>
                <w:bCs/>
                <w:sz w:val="24"/>
                <w:szCs w:val="24"/>
              </w:rPr>
            </w:pPr>
          </w:p>
        </w:tc>
        <w:tc>
          <w:tcPr>
            <w:tcW w:w="1121" w:type="dxa"/>
            <w:noWrap/>
            <w:hideMark/>
          </w:tcPr>
          <w:p w14:paraId="4ED18931"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01-03</w:t>
            </w:r>
          </w:p>
        </w:tc>
        <w:tc>
          <w:tcPr>
            <w:tcW w:w="844" w:type="dxa"/>
            <w:noWrap/>
            <w:hideMark/>
          </w:tcPr>
          <w:p w14:paraId="57890B18"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36</w:t>
            </w:r>
          </w:p>
        </w:tc>
        <w:tc>
          <w:tcPr>
            <w:tcW w:w="1146" w:type="dxa"/>
            <w:noWrap/>
            <w:hideMark/>
          </w:tcPr>
          <w:p w14:paraId="3F7B7FF2"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206" w:type="dxa"/>
            <w:hideMark/>
          </w:tcPr>
          <w:p w14:paraId="7FE833C9"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Idiopathic</w:t>
            </w:r>
          </w:p>
        </w:tc>
        <w:tc>
          <w:tcPr>
            <w:tcW w:w="1188" w:type="dxa"/>
            <w:noWrap/>
            <w:vAlign w:val="center"/>
            <w:hideMark/>
          </w:tcPr>
          <w:p w14:paraId="0A17B42A" w14:textId="44F238CB"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noWrap/>
            <w:vAlign w:val="center"/>
            <w:hideMark/>
          </w:tcPr>
          <w:p w14:paraId="4A675266" w14:textId="245FEC80"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8" w:type="dxa"/>
            <w:noWrap/>
            <w:vAlign w:val="center"/>
            <w:hideMark/>
          </w:tcPr>
          <w:p w14:paraId="78D0F429" w14:textId="2A457D1E"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noWrap/>
            <w:vAlign w:val="center"/>
            <w:hideMark/>
          </w:tcPr>
          <w:p w14:paraId="0333B253" w14:textId="4164839B"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noWrap/>
            <w:vAlign w:val="center"/>
            <w:hideMark/>
          </w:tcPr>
          <w:p w14:paraId="714CBD24" w14:textId="18A5A690"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8" w:type="dxa"/>
            <w:noWrap/>
            <w:vAlign w:val="center"/>
            <w:hideMark/>
          </w:tcPr>
          <w:p w14:paraId="2801079E" w14:textId="0C89DAC6"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vAlign w:val="center"/>
          </w:tcPr>
          <w:p w14:paraId="4A8DF46A" w14:textId="0930644B"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vAlign w:val="center"/>
          </w:tcPr>
          <w:p w14:paraId="42E6734E" w14:textId="0AC67BFB"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r>
      <w:tr w:rsidR="009F1E77" w:rsidRPr="00DD7B5F" w14:paraId="58CB5A19" w14:textId="77777777" w:rsidTr="00ED48A5">
        <w:trPr>
          <w:trHeight w:val="270"/>
        </w:trPr>
        <w:tc>
          <w:tcPr>
            <w:tcW w:w="1562" w:type="dxa"/>
            <w:vMerge/>
            <w:noWrap/>
            <w:hideMark/>
          </w:tcPr>
          <w:p w14:paraId="0CD58E18" w14:textId="77777777" w:rsidR="009F1E77" w:rsidRPr="00DD7B5F" w:rsidRDefault="009F1E77" w:rsidP="009F1E77">
            <w:pPr>
              <w:jc w:val="left"/>
              <w:rPr>
                <w:rFonts w:asciiTheme="majorHAnsi" w:hAnsiTheme="majorHAnsi" w:cstheme="majorHAnsi"/>
                <w:bCs/>
                <w:sz w:val="24"/>
                <w:szCs w:val="24"/>
              </w:rPr>
            </w:pPr>
          </w:p>
        </w:tc>
        <w:tc>
          <w:tcPr>
            <w:tcW w:w="1121" w:type="dxa"/>
            <w:noWrap/>
            <w:hideMark/>
          </w:tcPr>
          <w:p w14:paraId="77B8E8A3"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01-04</w:t>
            </w:r>
          </w:p>
        </w:tc>
        <w:tc>
          <w:tcPr>
            <w:tcW w:w="844" w:type="dxa"/>
            <w:noWrap/>
            <w:hideMark/>
          </w:tcPr>
          <w:p w14:paraId="0BC19EB8"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75</w:t>
            </w:r>
          </w:p>
        </w:tc>
        <w:tc>
          <w:tcPr>
            <w:tcW w:w="1146" w:type="dxa"/>
            <w:noWrap/>
            <w:hideMark/>
          </w:tcPr>
          <w:p w14:paraId="1DF2A2BB"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206" w:type="dxa"/>
            <w:hideMark/>
          </w:tcPr>
          <w:p w14:paraId="0059A805"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Alkali </w:t>
            </w:r>
            <w:proofErr w:type="gramStart"/>
            <w:r w:rsidRPr="00DD7B5F">
              <w:rPr>
                <w:rFonts w:asciiTheme="majorHAnsi" w:hAnsiTheme="majorHAnsi" w:cstheme="majorHAnsi"/>
                <w:bCs/>
                <w:sz w:val="24"/>
                <w:szCs w:val="24"/>
              </w:rPr>
              <w:t>burn</w:t>
            </w:r>
            <w:proofErr w:type="gramEnd"/>
            <w:r w:rsidRPr="00DD7B5F">
              <w:rPr>
                <w:rFonts w:asciiTheme="majorHAnsi" w:hAnsiTheme="majorHAnsi" w:cstheme="majorHAnsi"/>
                <w:bCs/>
                <w:sz w:val="24"/>
                <w:szCs w:val="24"/>
              </w:rPr>
              <w:t xml:space="preserve"> </w:t>
            </w:r>
          </w:p>
        </w:tc>
        <w:tc>
          <w:tcPr>
            <w:tcW w:w="1188" w:type="dxa"/>
            <w:noWrap/>
            <w:vAlign w:val="center"/>
            <w:hideMark/>
          </w:tcPr>
          <w:p w14:paraId="0A8F7141" w14:textId="38DB9D9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noWrap/>
            <w:vAlign w:val="center"/>
            <w:hideMark/>
          </w:tcPr>
          <w:p w14:paraId="3BF88F40" w14:textId="27278233"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8" w:type="dxa"/>
            <w:noWrap/>
            <w:vAlign w:val="center"/>
            <w:hideMark/>
          </w:tcPr>
          <w:p w14:paraId="499C5ACA" w14:textId="5E043C16"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0</w:t>
            </w:r>
          </w:p>
        </w:tc>
        <w:tc>
          <w:tcPr>
            <w:tcW w:w="1189" w:type="dxa"/>
            <w:noWrap/>
            <w:vAlign w:val="center"/>
            <w:hideMark/>
          </w:tcPr>
          <w:p w14:paraId="0E53CC0E" w14:textId="0B6C46F3"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noWrap/>
            <w:vAlign w:val="center"/>
            <w:hideMark/>
          </w:tcPr>
          <w:p w14:paraId="3FC7F24D" w14:textId="6A5BE1A0"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8" w:type="dxa"/>
            <w:noWrap/>
            <w:vAlign w:val="center"/>
            <w:hideMark/>
          </w:tcPr>
          <w:p w14:paraId="74A75D2B" w14:textId="279D88F4"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vAlign w:val="center"/>
          </w:tcPr>
          <w:p w14:paraId="53AE3BB9" w14:textId="2E31F509"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vAlign w:val="center"/>
          </w:tcPr>
          <w:p w14:paraId="5E3600D8" w14:textId="79AA0D16"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r>
      <w:tr w:rsidR="009F1E77" w:rsidRPr="00DD7B5F" w14:paraId="35C6056B" w14:textId="77777777" w:rsidTr="00ED48A5">
        <w:trPr>
          <w:trHeight w:val="270"/>
        </w:trPr>
        <w:tc>
          <w:tcPr>
            <w:tcW w:w="1562" w:type="dxa"/>
            <w:vMerge/>
            <w:noWrap/>
            <w:hideMark/>
          </w:tcPr>
          <w:p w14:paraId="0C4C660C" w14:textId="77777777" w:rsidR="009F1E77" w:rsidRPr="00DD7B5F" w:rsidRDefault="009F1E77" w:rsidP="009F1E77">
            <w:pPr>
              <w:jc w:val="left"/>
              <w:rPr>
                <w:rFonts w:asciiTheme="majorHAnsi" w:hAnsiTheme="majorHAnsi" w:cstheme="majorHAnsi"/>
                <w:bCs/>
                <w:sz w:val="24"/>
                <w:szCs w:val="24"/>
              </w:rPr>
            </w:pPr>
          </w:p>
        </w:tc>
        <w:tc>
          <w:tcPr>
            <w:tcW w:w="1121" w:type="dxa"/>
            <w:noWrap/>
            <w:hideMark/>
          </w:tcPr>
          <w:p w14:paraId="69F3A297"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01-05</w:t>
            </w:r>
          </w:p>
        </w:tc>
        <w:tc>
          <w:tcPr>
            <w:tcW w:w="844" w:type="dxa"/>
            <w:noWrap/>
            <w:hideMark/>
          </w:tcPr>
          <w:p w14:paraId="42B15897"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52</w:t>
            </w:r>
          </w:p>
        </w:tc>
        <w:tc>
          <w:tcPr>
            <w:tcW w:w="1146" w:type="dxa"/>
            <w:noWrap/>
            <w:hideMark/>
          </w:tcPr>
          <w:p w14:paraId="28A07B9D"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206" w:type="dxa"/>
            <w:hideMark/>
          </w:tcPr>
          <w:p w14:paraId="2FB2F8F3"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SJS</w:t>
            </w:r>
          </w:p>
        </w:tc>
        <w:tc>
          <w:tcPr>
            <w:tcW w:w="1188" w:type="dxa"/>
            <w:noWrap/>
            <w:vAlign w:val="center"/>
            <w:hideMark/>
          </w:tcPr>
          <w:p w14:paraId="00053DA0" w14:textId="1FF7E5D4"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noWrap/>
            <w:vAlign w:val="center"/>
            <w:hideMark/>
          </w:tcPr>
          <w:p w14:paraId="6419D134" w14:textId="0E3DE7C4"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8" w:type="dxa"/>
            <w:noWrap/>
            <w:vAlign w:val="center"/>
            <w:hideMark/>
          </w:tcPr>
          <w:p w14:paraId="4D7BACEE" w14:textId="7401653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noWrap/>
            <w:vAlign w:val="center"/>
            <w:hideMark/>
          </w:tcPr>
          <w:p w14:paraId="1CA60386" w14:textId="0F77FD88"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noWrap/>
            <w:vAlign w:val="center"/>
            <w:hideMark/>
          </w:tcPr>
          <w:p w14:paraId="27E1F616" w14:textId="605FB3C9"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8" w:type="dxa"/>
            <w:noWrap/>
            <w:vAlign w:val="center"/>
            <w:hideMark/>
          </w:tcPr>
          <w:p w14:paraId="22AA6BA2" w14:textId="3B6B5B02"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vAlign w:val="center"/>
          </w:tcPr>
          <w:p w14:paraId="7EEFDDD2" w14:textId="2D74B67A"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vAlign w:val="center"/>
          </w:tcPr>
          <w:p w14:paraId="531DB56D" w14:textId="3489EEF4"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r>
      <w:tr w:rsidR="009F1E77" w:rsidRPr="00DD7B5F" w14:paraId="7C0803A3" w14:textId="77777777" w:rsidTr="00ED48A5">
        <w:trPr>
          <w:trHeight w:val="270"/>
        </w:trPr>
        <w:tc>
          <w:tcPr>
            <w:tcW w:w="1562" w:type="dxa"/>
            <w:vMerge/>
            <w:noWrap/>
            <w:hideMark/>
          </w:tcPr>
          <w:p w14:paraId="08CAA627" w14:textId="77777777" w:rsidR="009F1E77" w:rsidRPr="00DD7B5F" w:rsidRDefault="009F1E77" w:rsidP="009F1E77">
            <w:pPr>
              <w:jc w:val="left"/>
              <w:rPr>
                <w:rFonts w:asciiTheme="majorHAnsi" w:hAnsiTheme="majorHAnsi" w:cstheme="majorHAnsi"/>
                <w:bCs/>
                <w:sz w:val="24"/>
                <w:szCs w:val="24"/>
              </w:rPr>
            </w:pPr>
          </w:p>
        </w:tc>
        <w:tc>
          <w:tcPr>
            <w:tcW w:w="1121" w:type="dxa"/>
            <w:noWrap/>
            <w:hideMark/>
          </w:tcPr>
          <w:p w14:paraId="6154D632"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01-06</w:t>
            </w:r>
          </w:p>
        </w:tc>
        <w:tc>
          <w:tcPr>
            <w:tcW w:w="844" w:type="dxa"/>
            <w:noWrap/>
            <w:hideMark/>
          </w:tcPr>
          <w:p w14:paraId="0EAA2691"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48</w:t>
            </w:r>
          </w:p>
        </w:tc>
        <w:tc>
          <w:tcPr>
            <w:tcW w:w="1146" w:type="dxa"/>
            <w:noWrap/>
            <w:hideMark/>
          </w:tcPr>
          <w:p w14:paraId="30963975"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206" w:type="dxa"/>
            <w:hideMark/>
          </w:tcPr>
          <w:p w14:paraId="0E26FA80"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Idiopathic</w:t>
            </w:r>
          </w:p>
        </w:tc>
        <w:tc>
          <w:tcPr>
            <w:tcW w:w="1188" w:type="dxa"/>
            <w:noWrap/>
            <w:vAlign w:val="center"/>
            <w:hideMark/>
          </w:tcPr>
          <w:p w14:paraId="0864AE6F" w14:textId="77D3ABBC"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3</w:t>
            </w:r>
          </w:p>
        </w:tc>
        <w:tc>
          <w:tcPr>
            <w:tcW w:w="1189" w:type="dxa"/>
            <w:noWrap/>
            <w:vAlign w:val="center"/>
            <w:hideMark/>
          </w:tcPr>
          <w:p w14:paraId="19849911" w14:textId="01D7243D"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3</w:t>
            </w:r>
          </w:p>
        </w:tc>
        <w:tc>
          <w:tcPr>
            <w:tcW w:w="1188" w:type="dxa"/>
            <w:noWrap/>
            <w:vAlign w:val="center"/>
            <w:hideMark/>
          </w:tcPr>
          <w:p w14:paraId="0EF0D242" w14:textId="52DF8500"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3</w:t>
            </w:r>
          </w:p>
        </w:tc>
        <w:tc>
          <w:tcPr>
            <w:tcW w:w="1189" w:type="dxa"/>
            <w:noWrap/>
            <w:vAlign w:val="center"/>
            <w:hideMark/>
          </w:tcPr>
          <w:p w14:paraId="47BEE07A" w14:textId="2B986AEE"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3</w:t>
            </w:r>
          </w:p>
        </w:tc>
        <w:tc>
          <w:tcPr>
            <w:tcW w:w="1189" w:type="dxa"/>
            <w:noWrap/>
            <w:vAlign w:val="center"/>
            <w:hideMark/>
          </w:tcPr>
          <w:p w14:paraId="00B6927F" w14:textId="04889D4E"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3</w:t>
            </w:r>
          </w:p>
        </w:tc>
        <w:tc>
          <w:tcPr>
            <w:tcW w:w="1188" w:type="dxa"/>
            <w:noWrap/>
            <w:vAlign w:val="center"/>
            <w:hideMark/>
          </w:tcPr>
          <w:p w14:paraId="771ED45F" w14:textId="21B7E449"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3</w:t>
            </w:r>
          </w:p>
        </w:tc>
        <w:tc>
          <w:tcPr>
            <w:tcW w:w="1189" w:type="dxa"/>
            <w:vAlign w:val="center"/>
          </w:tcPr>
          <w:p w14:paraId="74C6303A" w14:textId="510F9C83"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0</w:t>
            </w:r>
          </w:p>
        </w:tc>
        <w:tc>
          <w:tcPr>
            <w:tcW w:w="1189" w:type="dxa"/>
            <w:vAlign w:val="center"/>
          </w:tcPr>
          <w:p w14:paraId="72352637" w14:textId="563AC869"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r>
      <w:tr w:rsidR="009F1E77" w:rsidRPr="00DD7B5F" w14:paraId="659218E3" w14:textId="77777777" w:rsidTr="00ED48A5">
        <w:trPr>
          <w:trHeight w:val="270"/>
        </w:trPr>
        <w:tc>
          <w:tcPr>
            <w:tcW w:w="1562" w:type="dxa"/>
            <w:vMerge/>
            <w:noWrap/>
            <w:hideMark/>
          </w:tcPr>
          <w:p w14:paraId="5A808790" w14:textId="77777777" w:rsidR="009F1E77" w:rsidRPr="00DD7B5F" w:rsidRDefault="009F1E77" w:rsidP="009F1E77">
            <w:pPr>
              <w:jc w:val="left"/>
              <w:rPr>
                <w:rFonts w:asciiTheme="majorHAnsi" w:hAnsiTheme="majorHAnsi" w:cstheme="majorHAnsi"/>
                <w:bCs/>
                <w:sz w:val="24"/>
                <w:szCs w:val="24"/>
              </w:rPr>
            </w:pPr>
          </w:p>
        </w:tc>
        <w:tc>
          <w:tcPr>
            <w:tcW w:w="1121" w:type="dxa"/>
            <w:noWrap/>
            <w:hideMark/>
          </w:tcPr>
          <w:p w14:paraId="0FDD8930"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01-07</w:t>
            </w:r>
          </w:p>
        </w:tc>
        <w:tc>
          <w:tcPr>
            <w:tcW w:w="844" w:type="dxa"/>
            <w:noWrap/>
            <w:hideMark/>
          </w:tcPr>
          <w:p w14:paraId="40E4C32A"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42</w:t>
            </w:r>
          </w:p>
        </w:tc>
        <w:tc>
          <w:tcPr>
            <w:tcW w:w="1146" w:type="dxa"/>
            <w:noWrap/>
            <w:hideMark/>
          </w:tcPr>
          <w:p w14:paraId="231FFC19"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206" w:type="dxa"/>
            <w:hideMark/>
          </w:tcPr>
          <w:p w14:paraId="1D171CC2"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Alkali </w:t>
            </w:r>
            <w:proofErr w:type="gramStart"/>
            <w:r w:rsidRPr="00DD7B5F">
              <w:rPr>
                <w:rFonts w:asciiTheme="majorHAnsi" w:hAnsiTheme="majorHAnsi" w:cstheme="majorHAnsi"/>
                <w:bCs/>
                <w:sz w:val="24"/>
                <w:szCs w:val="24"/>
              </w:rPr>
              <w:t>burn</w:t>
            </w:r>
            <w:proofErr w:type="gramEnd"/>
          </w:p>
        </w:tc>
        <w:tc>
          <w:tcPr>
            <w:tcW w:w="1188" w:type="dxa"/>
            <w:noWrap/>
            <w:vAlign w:val="center"/>
            <w:hideMark/>
          </w:tcPr>
          <w:p w14:paraId="1AB6F181" w14:textId="050BB804"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3</w:t>
            </w:r>
          </w:p>
        </w:tc>
        <w:tc>
          <w:tcPr>
            <w:tcW w:w="1189" w:type="dxa"/>
            <w:noWrap/>
            <w:vAlign w:val="center"/>
            <w:hideMark/>
          </w:tcPr>
          <w:p w14:paraId="775BB016" w14:textId="4C615B41"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8" w:type="dxa"/>
            <w:noWrap/>
            <w:vAlign w:val="center"/>
            <w:hideMark/>
          </w:tcPr>
          <w:p w14:paraId="137F2E1C" w14:textId="0BA9F2D0"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noWrap/>
            <w:vAlign w:val="center"/>
            <w:hideMark/>
          </w:tcPr>
          <w:p w14:paraId="1118B43A" w14:textId="2E397363"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3</w:t>
            </w:r>
          </w:p>
        </w:tc>
        <w:tc>
          <w:tcPr>
            <w:tcW w:w="1189" w:type="dxa"/>
            <w:noWrap/>
            <w:vAlign w:val="center"/>
            <w:hideMark/>
          </w:tcPr>
          <w:p w14:paraId="7BC6D68E" w14:textId="121F8F8C"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3</w:t>
            </w:r>
          </w:p>
        </w:tc>
        <w:tc>
          <w:tcPr>
            <w:tcW w:w="1188" w:type="dxa"/>
            <w:noWrap/>
            <w:vAlign w:val="center"/>
            <w:hideMark/>
          </w:tcPr>
          <w:p w14:paraId="1621FC5A" w14:textId="2DA9BBBF"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vAlign w:val="center"/>
          </w:tcPr>
          <w:p w14:paraId="30DAB86D" w14:textId="4A8FC2DF"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vAlign w:val="center"/>
          </w:tcPr>
          <w:p w14:paraId="51E1FC1F" w14:textId="41EE9CBC"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r>
      <w:tr w:rsidR="009F1E77" w:rsidRPr="00DD7B5F" w14:paraId="208CF846" w14:textId="77777777" w:rsidTr="00ED48A5">
        <w:trPr>
          <w:trHeight w:val="270"/>
        </w:trPr>
        <w:tc>
          <w:tcPr>
            <w:tcW w:w="1562" w:type="dxa"/>
            <w:vMerge/>
            <w:noWrap/>
            <w:hideMark/>
          </w:tcPr>
          <w:p w14:paraId="30D19E53" w14:textId="77777777" w:rsidR="009F1E77" w:rsidRPr="00DD7B5F" w:rsidRDefault="009F1E77" w:rsidP="009F1E77">
            <w:pPr>
              <w:jc w:val="left"/>
              <w:rPr>
                <w:rFonts w:asciiTheme="majorHAnsi" w:hAnsiTheme="majorHAnsi" w:cstheme="majorHAnsi"/>
                <w:bCs/>
                <w:sz w:val="24"/>
                <w:szCs w:val="24"/>
              </w:rPr>
            </w:pPr>
          </w:p>
        </w:tc>
        <w:tc>
          <w:tcPr>
            <w:tcW w:w="1121" w:type="dxa"/>
            <w:noWrap/>
            <w:hideMark/>
          </w:tcPr>
          <w:p w14:paraId="74B3922B"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01-08</w:t>
            </w:r>
          </w:p>
        </w:tc>
        <w:tc>
          <w:tcPr>
            <w:tcW w:w="844" w:type="dxa"/>
            <w:noWrap/>
            <w:hideMark/>
          </w:tcPr>
          <w:p w14:paraId="27FB686B"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64</w:t>
            </w:r>
          </w:p>
        </w:tc>
        <w:tc>
          <w:tcPr>
            <w:tcW w:w="1146" w:type="dxa"/>
            <w:noWrap/>
            <w:hideMark/>
          </w:tcPr>
          <w:p w14:paraId="72E1A0D1"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206" w:type="dxa"/>
            <w:hideMark/>
          </w:tcPr>
          <w:p w14:paraId="54E36ADC"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SJS</w:t>
            </w:r>
          </w:p>
        </w:tc>
        <w:tc>
          <w:tcPr>
            <w:tcW w:w="1188" w:type="dxa"/>
            <w:noWrap/>
            <w:vAlign w:val="center"/>
            <w:hideMark/>
          </w:tcPr>
          <w:p w14:paraId="33875A5B" w14:textId="5E599D4E"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noWrap/>
            <w:vAlign w:val="center"/>
            <w:hideMark/>
          </w:tcPr>
          <w:p w14:paraId="6AA22621" w14:textId="77B37789"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8" w:type="dxa"/>
            <w:noWrap/>
            <w:vAlign w:val="center"/>
            <w:hideMark/>
          </w:tcPr>
          <w:p w14:paraId="699DAE5B" w14:textId="30D502BF"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noWrap/>
            <w:vAlign w:val="center"/>
            <w:hideMark/>
          </w:tcPr>
          <w:p w14:paraId="6136C840" w14:textId="34209FEE"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noWrap/>
            <w:vAlign w:val="center"/>
            <w:hideMark/>
          </w:tcPr>
          <w:p w14:paraId="0DAD2E5F" w14:textId="535026A5"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8" w:type="dxa"/>
            <w:noWrap/>
            <w:vAlign w:val="center"/>
            <w:hideMark/>
          </w:tcPr>
          <w:p w14:paraId="47D8B44C" w14:textId="7B8DC81A"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vAlign w:val="center"/>
          </w:tcPr>
          <w:p w14:paraId="5F89B3E1" w14:textId="5724835D"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vAlign w:val="center"/>
          </w:tcPr>
          <w:p w14:paraId="40C6AAA3" w14:textId="0D31339E"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r>
      <w:tr w:rsidR="009F1E77" w:rsidRPr="00DD7B5F" w14:paraId="7BC3858F" w14:textId="77777777" w:rsidTr="00ED48A5">
        <w:trPr>
          <w:trHeight w:val="270"/>
        </w:trPr>
        <w:tc>
          <w:tcPr>
            <w:tcW w:w="1562" w:type="dxa"/>
            <w:vMerge/>
            <w:noWrap/>
            <w:hideMark/>
          </w:tcPr>
          <w:p w14:paraId="5B1D4CBA" w14:textId="77777777" w:rsidR="009F1E77" w:rsidRPr="00DD7B5F" w:rsidRDefault="009F1E77" w:rsidP="009F1E77">
            <w:pPr>
              <w:widowControl/>
              <w:jc w:val="left"/>
              <w:rPr>
                <w:rFonts w:asciiTheme="majorHAnsi" w:hAnsiTheme="majorHAnsi" w:cstheme="majorHAnsi"/>
                <w:bCs/>
                <w:sz w:val="24"/>
                <w:szCs w:val="24"/>
              </w:rPr>
            </w:pPr>
          </w:p>
        </w:tc>
        <w:tc>
          <w:tcPr>
            <w:tcW w:w="1121" w:type="dxa"/>
            <w:noWrap/>
            <w:hideMark/>
          </w:tcPr>
          <w:p w14:paraId="0E15575C"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01-10</w:t>
            </w:r>
          </w:p>
        </w:tc>
        <w:tc>
          <w:tcPr>
            <w:tcW w:w="844" w:type="dxa"/>
            <w:noWrap/>
            <w:hideMark/>
          </w:tcPr>
          <w:p w14:paraId="63C52B74"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52</w:t>
            </w:r>
          </w:p>
        </w:tc>
        <w:tc>
          <w:tcPr>
            <w:tcW w:w="1146" w:type="dxa"/>
            <w:noWrap/>
            <w:hideMark/>
          </w:tcPr>
          <w:p w14:paraId="1E20E27A"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206" w:type="dxa"/>
            <w:hideMark/>
          </w:tcPr>
          <w:p w14:paraId="6E9D13EC"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Thermal burn</w:t>
            </w:r>
          </w:p>
        </w:tc>
        <w:tc>
          <w:tcPr>
            <w:tcW w:w="1188" w:type="dxa"/>
            <w:noWrap/>
            <w:vAlign w:val="center"/>
            <w:hideMark/>
          </w:tcPr>
          <w:p w14:paraId="1B122804" w14:textId="185AB4A5"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3</w:t>
            </w:r>
          </w:p>
        </w:tc>
        <w:tc>
          <w:tcPr>
            <w:tcW w:w="1189" w:type="dxa"/>
            <w:noWrap/>
            <w:vAlign w:val="center"/>
            <w:hideMark/>
          </w:tcPr>
          <w:p w14:paraId="2295EEDB" w14:textId="6AADC8A2"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3</w:t>
            </w:r>
          </w:p>
        </w:tc>
        <w:tc>
          <w:tcPr>
            <w:tcW w:w="1188" w:type="dxa"/>
            <w:noWrap/>
            <w:vAlign w:val="center"/>
            <w:hideMark/>
          </w:tcPr>
          <w:p w14:paraId="6CF91362" w14:textId="434FAB06"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3</w:t>
            </w:r>
          </w:p>
        </w:tc>
        <w:tc>
          <w:tcPr>
            <w:tcW w:w="1189" w:type="dxa"/>
            <w:noWrap/>
            <w:vAlign w:val="center"/>
            <w:hideMark/>
          </w:tcPr>
          <w:p w14:paraId="2A698FEA" w14:textId="36F72FE8"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3</w:t>
            </w:r>
          </w:p>
        </w:tc>
        <w:tc>
          <w:tcPr>
            <w:tcW w:w="1189" w:type="dxa"/>
            <w:noWrap/>
            <w:vAlign w:val="center"/>
            <w:hideMark/>
          </w:tcPr>
          <w:p w14:paraId="2EC2BA7B" w14:textId="423A13B6"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3</w:t>
            </w:r>
          </w:p>
        </w:tc>
        <w:tc>
          <w:tcPr>
            <w:tcW w:w="1188" w:type="dxa"/>
            <w:noWrap/>
            <w:vAlign w:val="center"/>
            <w:hideMark/>
          </w:tcPr>
          <w:p w14:paraId="7F78DC8B" w14:textId="7A88B0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3</w:t>
            </w:r>
          </w:p>
        </w:tc>
        <w:tc>
          <w:tcPr>
            <w:tcW w:w="1189" w:type="dxa"/>
            <w:vAlign w:val="center"/>
          </w:tcPr>
          <w:p w14:paraId="5AB1B4DC" w14:textId="7739D031"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vAlign w:val="center"/>
          </w:tcPr>
          <w:p w14:paraId="6E743935" w14:textId="6E0E4738"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r>
      <w:tr w:rsidR="009F1E77" w:rsidRPr="00DD7B5F" w14:paraId="2E1D05CD" w14:textId="77777777" w:rsidTr="00ED48A5">
        <w:trPr>
          <w:trHeight w:val="270"/>
        </w:trPr>
        <w:tc>
          <w:tcPr>
            <w:tcW w:w="1562" w:type="dxa"/>
            <w:vMerge w:val="restart"/>
            <w:noWrap/>
            <w:hideMark/>
          </w:tcPr>
          <w:p w14:paraId="16E7C0F4"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Tohoku University hospital</w:t>
            </w:r>
          </w:p>
        </w:tc>
        <w:tc>
          <w:tcPr>
            <w:tcW w:w="1121" w:type="dxa"/>
            <w:noWrap/>
            <w:hideMark/>
          </w:tcPr>
          <w:p w14:paraId="53E209CF"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02-01</w:t>
            </w:r>
          </w:p>
        </w:tc>
        <w:tc>
          <w:tcPr>
            <w:tcW w:w="844" w:type="dxa"/>
            <w:noWrap/>
            <w:hideMark/>
          </w:tcPr>
          <w:p w14:paraId="219F3ABE"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36</w:t>
            </w:r>
          </w:p>
        </w:tc>
        <w:tc>
          <w:tcPr>
            <w:tcW w:w="1146" w:type="dxa"/>
            <w:noWrap/>
            <w:hideMark/>
          </w:tcPr>
          <w:p w14:paraId="749D5E1E"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206" w:type="dxa"/>
            <w:hideMark/>
          </w:tcPr>
          <w:p w14:paraId="54308F98"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Alkali </w:t>
            </w:r>
            <w:proofErr w:type="gramStart"/>
            <w:r w:rsidRPr="00DD7B5F">
              <w:rPr>
                <w:rFonts w:asciiTheme="majorHAnsi" w:hAnsiTheme="majorHAnsi" w:cstheme="majorHAnsi"/>
                <w:bCs/>
                <w:sz w:val="24"/>
                <w:szCs w:val="24"/>
              </w:rPr>
              <w:t>burn</w:t>
            </w:r>
            <w:proofErr w:type="gramEnd"/>
          </w:p>
        </w:tc>
        <w:tc>
          <w:tcPr>
            <w:tcW w:w="1188" w:type="dxa"/>
            <w:noWrap/>
            <w:vAlign w:val="center"/>
            <w:hideMark/>
          </w:tcPr>
          <w:p w14:paraId="6601AD3B" w14:textId="08B97E21"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noWrap/>
            <w:vAlign w:val="center"/>
            <w:hideMark/>
          </w:tcPr>
          <w:p w14:paraId="695FA9AA" w14:textId="5FAF035F"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8" w:type="dxa"/>
            <w:noWrap/>
            <w:vAlign w:val="center"/>
            <w:hideMark/>
          </w:tcPr>
          <w:p w14:paraId="15FCDAEB" w14:textId="0D98F311"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noWrap/>
            <w:vAlign w:val="center"/>
            <w:hideMark/>
          </w:tcPr>
          <w:p w14:paraId="20671C06" w14:textId="193C9E32"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noWrap/>
            <w:vAlign w:val="center"/>
            <w:hideMark/>
          </w:tcPr>
          <w:p w14:paraId="2EAAE3EE" w14:textId="654411A2"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8" w:type="dxa"/>
            <w:noWrap/>
            <w:vAlign w:val="center"/>
            <w:hideMark/>
          </w:tcPr>
          <w:p w14:paraId="6CF6DB74" w14:textId="7144B8B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vAlign w:val="center"/>
          </w:tcPr>
          <w:p w14:paraId="554DE19B" w14:textId="676C3034"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vAlign w:val="center"/>
          </w:tcPr>
          <w:p w14:paraId="27D4E9E0" w14:textId="69DA2822"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r>
      <w:tr w:rsidR="009F1E77" w:rsidRPr="00DD7B5F" w14:paraId="7CE5FC51" w14:textId="77777777" w:rsidTr="00ED48A5">
        <w:trPr>
          <w:trHeight w:val="270"/>
        </w:trPr>
        <w:tc>
          <w:tcPr>
            <w:tcW w:w="1562" w:type="dxa"/>
            <w:vMerge/>
            <w:noWrap/>
            <w:hideMark/>
          </w:tcPr>
          <w:p w14:paraId="2A7451A1" w14:textId="77777777" w:rsidR="009F1E77" w:rsidRPr="00DD7B5F" w:rsidRDefault="009F1E77" w:rsidP="009F1E77">
            <w:pPr>
              <w:jc w:val="left"/>
              <w:rPr>
                <w:rFonts w:asciiTheme="majorHAnsi" w:hAnsiTheme="majorHAnsi" w:cstheme="majorHAnsi"/>
                <w:bCs/>
                <w:sz w:val="24"/>
                <w:szCs w:val="24"/>
              </w:rPr>
            </w:pPr>
          </w:p>
        </w:tc>
        <w:tc>
          <w:tcPr>
            <w:tcW w:w="1121" w:type="dxa"/>
            <w:noWrap/>
            <w:hideMark/>
          </w:tcPr>
          <w:p w14:paraId="4B6C6441"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02-02</w:t>
            </w:r>
          </w:p>
        </w:tc>
        <w:tc>
          <w:tcPr>
            <w:tcW w:w="844" w:type="dxa"/>
            <w:noWrap/>
            <w:hideMark/>
          </w:tcPr>
          <w:p w14:paraId="184EF87E"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70</w:t>
            </w:r>
          </w:p>
        </w:tc>
        <w:tc>
          <w:tcPr>
            <w:tcW w:w="1146" w:type="dxa"/>
            <w:noWrap/>
            <w:hideMark/>
          </w:tcPr>
          <w:p w14:paraId="289FBC50"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206" w:type="dxa"/>
            <w:hideMark/>
          </w:tcPr>
          <w:p w14:paraId="130807EE"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SJS</w:t>
            </w:r>
          </w:p>
        </w:tc>
        <w:tc>
          <w:tcPr>
            <w:tcW w:w="1188" w:type="dxa"/>
            <w:noWrap/>
            <w:vAlign w:val="center"/>
            <w:hideMark/>
          </w:tcPr>
          <w:p w14:paraId="3624F826" w14:textId="1FAF6BF5"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noWrap/>
            <w:vAlign w:val="center"/>
            <w:hideMark/>
          </w:tcPr>
          <w:p w14:paraId="4350969B" w14:textId="0A1E3EA2"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8" w:type="dxa"/>
            <w:noWrap/>
            <w:vAlign w:val="center"/>
            <w:hideMark/>
          </w:tcPr>
          <w:p w14:paraId="05AE991F" w14:textId="7E790D8B"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noWrap/>
            <w:vAlign w:val="center"/>
            <w:hideMark/>
          </w:tcPr>
          <w:p w14:paraId="1634E174" w14:textId="59BEE716"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noWrap/>
            <w:vAlign w:val="center"/>
            <w:hideMark/>
          </w:tcPr>
          <w:p w14:paraId="05B9D28C" w14:textId="1569B364"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8" w:type="dxa"/>
            <w:noWrap/>
            <w:vAlign w:val="center"/>
            <w:hideMark/>
          </w:tcPr>
          <w:p w14:paraId="44CEE933" w14:textId="77CB9DD2"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vAlign w:val="center"/>
          </w:tcPr>
          <w:p w14:paraId="50D5270A" w14:textId="199F27EF"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vAlign w:val="center"/>
          </w:tcPr>
          <w:p w14:paraId="1C47787C" w14:textId="66F4046D"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r>
      <w:tr w:rsidR="009F1E77" w:rsidRPr="00DD7B5F" w14:paraId="03AE7EEE" w14:textId="77777777" w:rsidTr="00ED48A5">
        <w:trPr>
          <w:trHeight w:val="270"/>
        </w:trPr>
        <w:tc>
          <w:tcPr>
            <w:tcW w:w="1562" w:type="dxa"/>
            <w:vMerge/>
            <w:noWrap/>
            <w:hideMark/>
          </w:tcPr>
          <w:p w14:paraId="1E0DB660" w14:textId="77777777" w:rsidR="009F1E77" w:rsidRPr="00DD7B5F" w:rsidRDefault="009F1E77" w:rsidP="009F1E77">
            <w:pPr>
              <w:jc w:val="left"/>
              <w:rPr>
                <w:rFonts w:asciiTheme="majorHAnsi" w:hAnsiTheme="majorHAnsi" w:cstheme="majorHAnsi"/>
                <w:bCs/>
                <w:sz w:val="24"/>
                <w:szCs w:val="24"/>
              </w:rPr>
            </w:pPr>
          </w:p>
        </w:tc>
        <w:tc>
          <w:tcPr>
            <w:tcW w:w="1121" w:type="dxa"/>
            <w:noWrap/>
            <w:hideMark/>
          </w:tcPr>
          <w:p w14:paraId="0F1A3999"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02-03</w:t>
            </w:r>
          </w:p>
        </w:tc>
        <w:tc>
          <w:tcPr>
            <w:tcW w:w="844" w:type="dxa"/>
            <w:noWrap/>
            <w:hideMark/>
          </w:tcPr>
          <w:p w14:paraId="7C206950"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63</w:t>
            </w:r>
          </w:p>
        </w:tc>
        <w:tc>
          <w:tcPr>
            <w:tcW w:w="1146" w:type="dxa"/>
            <w:noWrap/>
            <w:hideMark/>
          </w:tcPr>
          <w:p w14:paraId="02750DE3"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206" w:type="dxa"/>
            <w:hideMark/>
          </w:tcPr>
          <w:p w14:paraId="5FA27FA0"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Sjogren's syndrome</w:t>
            </w:r>
          </w:p>
        </w:tc>
        <w:tc>
          <w:tcPr>
            <w:tcW w:w="1188" w:type="dxa"/>
            <w:noWrap/>
            <w:vAlign w:val="center"/>
            <w:hideMark/>
          </w:tcPr>
          <w:p w14:paraId="780705E0" w14:textId="451F901F"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noWrap/>
            <w:vAlign w:val="center"/>
            <w:hideMark/>
          </w:tcPr>
          <w:p w14:paraId="407950AB" w14:textId="0E8E70E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8" w:type="dxa"/>
            <w:noWrap/>
            <w:vAlign w:val="center"/>
            <w:hideMark/>
          </w:tcPr>
          <w:p w14:paraId="0918985A" w14:textId="2814AEA6"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noWrap/>
            <w:vAlign w:val="center"/>
            <w:hideMark/>
          </w:tcPr>
          <w:p w14:paraId="0F995B36" w14:textId="1E8BBED5"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noWrap/>
            <w:vAlign w:val="center"/>
            <w:hideMark/>
          </w:tcPr>
          <w:p w14:paraId="094CE809" w14:textId="06E2E88C"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8" w:type="dxa"/>
            <w:noWrap/>
            <w:vAlign w:val="center"/>
            <w:hideMark/>
          </w:tcPr>
          <w:p w14:paraId="666E4455" w14:textId="7CD084F2"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vAlign w:val="center"/>
          </w:tcPr>
          <w:p w14:paraId="2F407162" w14:textId="35B41141"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vAlign w:val="center"/>
          </w:tcPr>
          <w:p w14:paraId="564A83C8" w14:textId="1618CE69"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r>
      <w:tr w:rsidR="009F1E77" w:rsidRPr="00DD7B5F" w14:paraId="6511D8B8" w14:textId="77777777" w:rsidTr="00ED48A5">
        <w:trPr>
          <w:trHeight w:val="270"/>
        </w:trPr>
        <w:tc>
          <w:tcPr>
            <w:tcW w:w="1562" w:type="dxa"/>
            <w:vMerge/>
            <w:noWrap/>
            <w:hideMark/>
          </w:tcPr>
          <w:p w14:paraId="584819D2" w14:textId="77777777" w:rsidR="009F1E77" w:rsidRPr="00DD7B5F" w:rsidRDefault="009F1E77" w:rsidP="009F1E77">
            <w:pPr>
              <w:jc w:val="left"/>
              <w:rPr>
                <w:rFonts w:asciiTheme="majorHAnsi" w:hAnsiTheme="majorHAnsi" w:cstheme="majorHAnsi"/>
                <w:bCs/>
                <w:sz w:val="24"/>
                <w:szCs w:val="24"/>
              </w:rPr>
            </w:pPr>
          </w:p>
        </w:tc>
        <w:tc>
          <w:tcPr>
            <w:tcW w:w="1121" w:type="dxa"/>
            <w:noWrap/>
            <w:hideMark/>
          </w:tcPr>
          <w:p w14:paraId="61137151"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02-04</w:t>
            </w:r>
          </w:p>
        </w:tc>
        <w:tc>
          <w:tcPr>
            <w:tcW w:w="844" w:type="dxa"/>
            <w:noWrap/>
            <w:hideMark/>
          </w:tcPr>
          <w:p w14:paraId="41EF1D12"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52</w:t>
            </w:r>
          </w:p>
        </w:tc>
        <w:tc>
          <w:tcPr>
            <w:tcW w:w="1146" w:type="dxa"/>
            <w:noWrap/>
            <w:hideMark/>
          </w:tcPr>
          <w:p w14:paraId="0D3B23EB"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206" w:type="dxa"/>
            <w:hideMark/>
          </w:tcPr>
          <w:p w14:paraId="30DDA2D2"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SJS</w:t>
            </w:r>
          </w:p>
        </w:tc>
        <w:tc>
          <w:tcPr>
            <w:tcW w:w="1188" w:type="dxa"/>
            <w:noWrap/>
            <w:vAlign w:val="center"/>
            <w:hideMark/>
          </w:tcPr>
          <w:p w14:paraId="41BC31D3" w14:textId="0B31B78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noWrap/>
            <w:vAlign w:val="center"/>
            <w:hideMark/>
          </w:tcPr>
          <w:p w14:paraId="6BD035D4" w14:textId="625DB02A"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8" w:type="dxa"/>
            <w:noWrap/>
            <w:vAlign w:val="center"/>
            <w:hideMark/>
          </w:tcPr>
          <w:p w14:paraId="2DADFF7A" w14:textId="02FEA3D9"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noWrap/>
            <w:vAlign w:val="center"/>
            <w:hideMark/>
          </w:tcPr>
          <w:p w14:paraId="072EAFBC" w14:textId="25436513"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noWrap/>
            <w:vAlign w:val="center"/>
            <w:hideMark/>
          </w:tcPr>
          <w:p w14:paraId="25186C8E" w14:textId="20B9193C"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8" w:type="dxa"/>
            <w:noWrap/>
            <w:vAlign w:val="center"/>
            <w:hideMark/>
          </w:tcPr>
          <w:p w14:paraId="35095256" w14:textId="2D219969"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vAlign w:val="center"/>
          </w:tcPr>
          <w:p w14:paraId="41A88369" w14:textId="134302AD"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vAlign w:val="center"/>
          </w:tcPr>
          <w:p w14:paraId="78C628A2" w14:textId="4A766E22"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r>
      <w:tr w:rsidR="009F1E77" w:rsidRPr="00DD7B5F" w14:paraId="72DC7E73" w14:textId="77777777" w:rsidTr="00ED48A5">
        <w:trPr>
          <w:trHeight w:val="270"/>
        </w:trPr>
        <w:tc>
          <w:tcPr>
            <w:tcW w:w="1562" w:type="dxa"/>
            <w:vMerge/>
            <w:noWrap/>
            <w:hideMark/>
          </w:tcPr>
          <w:p w14:paraId="78B3ED12" w14:textId="77777777" w:rsidR="009F1E77" w:rsidRPr="00DD7B5F" w:rsidRDefault="009F1E77" w:rsidP="009F1E77">
            <w:pPr>
              <w:jc w:val="left"/>
              <w:rPr>
                <w:rFonts w:asciiTheme="majorHAnsi" w:hAnsiTheme="majorHAnsi" w:cstheme="majorHAnsi"/>
                <w:bCs/>
                <w:sz w:val="24"/>
                <w:szCs w:val="24"/>
              </w:rPr>
            </w:pPr>
          </w:p>
        </w:tc>
        <w:tc>
          <w:tcPr>
            <w:tcW w:w="1121" w:type="dxa"/>
            <w:noWrap/>
            <w:hideMark/>
          </w:tcPr>
          <w:p w14:paraId="299AD0C3"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02-05</w:t>
            </w:r>
          </w:p>
        </w:tc>
        <w:tc>
          <w:tcPr>
            <w:tcW w:w="844" w:type="dxa"/>
            <w:noWrap/>
            <w:hideMark/>
          </w:tcPr>
          <w:p w14:paraId="3347A12E"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48</w:t>
            </w:r>
          </w:p>
        </w:tc>
        <w:tc>
          <w:tcPr>
            <w:tcW w:w="1146" w:type="dxa"/>
            <w:noWrap/>
            <w:hideMark/>
          </w:tcPr>
          <w:p w14:paraId="5DFF4178"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206" w:type="dxa"/>
            <w:hideMark/>
          </w:tcPr>
          <w:p w14:paraId="247F77AE"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Alkali </w:t>
            </w:r>
            <w:proofErr w:type="gramStart"/>
            <w:r w:rsidRPr="00DD7B5F">
              <w:rPr>
                <w:rFonts w:asciiTheme="majorHAnsi" w:hAnsiTheme="majorHAnsi" w:cstheme="majorHAnsi"/>
                <w:bCs/>
                <w:sz w:val="24"/>
                <w:szCs w:val="24"/>
              </w:rPr>
              <w:t>burn</w:t>
            </w:r>
            <w:proofErr w:type="gramEnd"/>
          </w:p>
        </w:tc>
        <w:tc>
          <w:tcPr>
            <w:tcW w:w="1188" w:type="dxa"/>
            <w:noWrap/>
            <w:vAlign w:val="center"/>
            <w:hideMark/>
          </w:tcPr>
          <w:p w14:paraId="491F14F1" w14:textId="1438A025"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3</w:t>
            </w:r>
          </w:p>
        </w:tc>
        <w:tc>
          <w:tcPr>
            <w:tcW w:w="1189" w:type="dxa"/>
            <w:noWrap/>
            <w:vAlign w:val="center"/>
            <w:hideMark/>
          </w:tcPr>
          <w:p w14:paraId="48734D5F" w14:textId="380407BB"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3</w:t>
            </w:r>
          </w:p>
        </w:tc>
        <w:tc>
          <w:tcPr>
            <w:tcW w:w="1188" w:type="dxa"/>
            <w:noWrap/>
            <w:vAlign w:val="center"/>
            <w:hideMark/>
          </w:tcPr>
          <w:p w14:paraId="0A6C1DF7" w14:textId="339AEBD5"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3</w:t>
            </w:r>
          </w:p>
        </w:tc>
        <w:tc>
          <w:tcPr>
            <w:tcW w:w="1189" w:type="dxa"/>
            <w:noWrap/>
            <w:vAlign w:val="center"/>
            <w:hideMark/>
          </w:tcPr>
          <w:p w14:paraId="70C64825" w14:textId="5725DC1F"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3</w:t>
            </w:r>
          </w:p>
        </w:tc>
        <w:tc>
          <w:tcPr>
            <w:tcW w:w="1189" w:type="dxa"/>
            <w:noWrap/>
            <w:vAlign w:val="center"/>
            <w:hideMark/>
          </w:tcPr>
          <w:p w14:paraId="01CAB539" w14:textId="0D93D44F"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3</w:t>
            </w:r>
          </w:p>
        </w:tc>
        <w:tc>
          <w:tcPr>
            <w:tcW w:w="1188" w:type="dxa"/>
            <w:noWrap/>
            <w:vAlign w:val="center"/>
            <w:hideMark/>
          </w:tcPr>
          <w:p w14:paraId="5896EFE5" w14:textId="12D805F3"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3</w:t>
            </w:r>
          </w:p>
        </w:tc>
        <w:tc>
          <w:tcPr>
            <w:tcW w:w="1189" w:type="dxa"/>
            <w:vAlign w:val="center"/>
          </w:tcPr>
          <w:p w14:paraId="317E1A22" w14:textId="4AA19C82"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3</w:t>
            </w:r>
          </w:p>
        </w:tc>
        <w:tc>
          <w:tcPr>
            <w:tcW w:w="1189" w:type="dxa"/>
            <w:vAlign w:val="center"/>
          </w:tcPr>
          <w:p w14:paraId="4DBD5115" w14:textId="0D7C11DF"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3</w:t>
            </w:r>
          </w:p>
        </w:tc>
      </w:tr>
      <w:tr w:rsidR="009F1E77" w:rsidRPr="00DD7B5F" w14:paraId="3CCB1A1A" w14:textId="77777777" w:rsidTr="00ED48A5">
        <w:trPr>
          <w:trHeight w:val="270"/>
        </w:trPr>
        <w:tc>
          <w:tcPr>
            <w:tcW w:w="1562" w:type="dxa"/>
            <w:vMerge/>
            <w:noWrap/>
            <w:hideMark/>
          </w:tcPr>
          <w:p w14:paraId="0FEBEA3B" w14:textId="77777777" w:rsidR="009F1E77" w:rsidRPr="00DD7B5F" w:rsidRDefault="009F1E77" w:rsidP="009F1E77">
            <w:pPr>
              <w:widowControl/>
              <w:jc w:val="left"/>
              <w:rPr>
                <w:rFonts w:asciiTheme="majorHAnsi" w:hAnsiTheme="majorHAnsi" w:cstheme="majorHAnsi"/>
                <w:bCs/>
                <w:sz w:val="24"/>
                <w:szCs w:val="24"/>
              </w:rPr>
            </w:pPr>
          </w:p>
        </w:tc>
        <w:tc>
          <w:tcPr>
            <w:tcW w:w="1121" w:type="dxa"/>
            <w:noWrap/>
            <w:hideMark/>
          </w:tcPr>
          <w:p w14:paraId="68859500"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02-07</w:t>
            </w:r>
          </w:p>
        </w:tc>
        <w:tc>
          <w:tcPr>
            <w:tcW w:w="844" w:type="dxa"/>
            <w:noWrap/>
            <w:hideMark/>
          </w:tcPr>
          <w:p w14:paraId="67B20A59"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33</w:t>
            </w:r>
          </w:p>
        </w:tc>
        <w:tc>
          <w:tcPr>
            <w:tcW w:w="1146" w:type="dxa"/>
            <w:noWrap/>
            <w:hideMark/>
          </w:tcPr>
          <w:p w14:paraId="3443E102"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206" w:type="dxa"/>
            <w:hideMark/>
          </w:tcPr>
          <w:p w14:paraId="2B1BDA0D"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Thermal burn</w:t>
            </w:r>
          </w:p>
        </w:tc>
        <w:tc>
          <w:tcPr>
            <w:tcW w:w="1188" w:type="dxa"/>
            <w:noWrap/>
            <w:vAlign w:val="center"/>
            <w:hideMark/>
          </w:tcPr>
          <w:p w14:paraId="6688F3C5" w14:textId="31EBC4D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noWrap/>
            <w:vAlign w:val="center"/>
            <w:hideMark/>
          </w:tcPr>
          <w:p w14:paraId="2EFCBE9C" w14:textId="28C4A824"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8" w:type="dxa"/>
            <w:noWrap/>
            <w:vAlign w:val="center"/>
            <w:hideMark/>
          </w:tcPr>
          <w:p w14:paraId="31292BAF" w14:textId="2C4CE6E5"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noWrap/>
            <w:vAlign w:val="center"/>
            <w:hideMark/>
          </w:tcPr>
          <w:p w14:paraId="137D9738" w14:textId="223A4B2B"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noWrap/>
            <w:vAlign w:val="center"/>
            <w:hideMark/>
          </w:tcPr>
          <w:p w14:paraId="541EED20" w14:textId="2A167D2F"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8" w:type="dxa"/>
            <w:noWrap/>
            <w:vAlign w:val="center"/>
            <w:hideMark/>
          </w:tcPr>
          <w:p w14:paraId="417BBDCA" w14:textId="491F9622"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vAlign w:val="center"/>
          </w:tcPr>
          <w:p w14:paraId="432CCE11" w14:textId="432EF585"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vAlign w:val="center"/>
          </w:tcPr>
          <w:p w14:paraId="28EA3A4B" w14:textId="0A22CCEE"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r>
      <w:tr w:rsidR="009F1E77" w:rsidRPr="00DD7B5F" w14:paraId="025D0F30" w14:textId="77777777" w:rsidTr="00ED48A5">
        <w:trPr>
          <w:trHeight w:val="270"/>
        </w:trPr>
        <w:tc>
          <w:tcPr>
            <w:tcW w:w="1562" w:type="dxa"/>
            <w:vMerge w:val="restart"/>
            <w:noWrap/>
            <w:hideMark/>
          </w:tcPr>
          <w:p w14:paraId="56B51C87"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Tokyo University hospital</w:t>
            </w:r>
          </w:p>
        </w:tc>
        <w:tc>
          <w:tcPr>
            <w:tcW w:w="1121" w:type="dxa"/>
            <w:noWrap/>
            <w:hideMark/>
          </w:tcPr>
          <w:p w14:paraId="7D145303"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03-01</w:t>
            </w:r>
          </w:p>
        </w:tc>
        <w:tc>
          <w:tcPr>
            <w:tcW w:w="844" w:type="dxa"/>
            <w:noWrap/>
            <w:hideMark/>
          </w:tcPr>
          <w:p w14:paraId="0FC1907B"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53</w:t>
            </w:r>
          </w:p>
        </w:tc>
        <w:tc>
          <w:tcPr>
            <w:tcW w:w="1146" w:type="dxa"/>
            <w:noWrap/>
            <w:hideMark/>
          </w:tcPr>
          <w:p w14:paraId="0FD071DD"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206" w:type="dxa"/>
            <w:hideMark/>
          </w:tcPr>
          <w:p w14:paraId="4AACE115"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Acid burn </w:t>
            </w:r>
          </w:p>
        </w:tc>
        <w:tc>
          <w:tcPr>
            <w:tcW w:w="1188" w:type="dxa"/>
            <w:noWrap/>
            <w:vAlign w:val="center"/>
            <w:hideMark/>
          </w:tcPr>
          <w:p w14:paraId="6543CC80" w14:textId="042B361B"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noWrap/>
            <w:vAlign w:val="center"/>
            <w:hideMark/>
          </w:tcPr>
          <w:p w14:paraId="75093D96" w14:textId="60B7A931"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8" w:type="dxa"/>
            <w:noWrap/>
            <w:vAlign w:val="center"/>
            <w:hideMark/>
          </w:tcPr>
          <w:p w14:paraId="7E8CA3B1" w14:textId="14F566FD"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noWrap/>
            <w:vAlign w:val="center"/>
            <w:hideMark/>
          </w:tcPr>
          <w:p w14:paraId="7470B568" w14:textId="3A6056CB"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noWrap/>
            <w:vAlign w:val="center"/>
            <w:hideMark/>
          </w:tcPr>
          <w:p w14:paraId="22EC5D94" w14:textId="0698237E"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8" w:type="dxa"/>
            <w:noWrap/>
            <w:vAlign w:val="center"/>
            <w:hideMark/>
          </w:tcPr>
          <w:p w14:paraId="60CEC7E9" w14:textId="4220431D"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vAlign w:val="center"/>
          </w:tcPr>
          <w:p w14:paraId="77D82AFB" w14:textId="349B1BB1"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0</w:t>
            </w:r>
          </w:p>
        </w:tc>
        <w:tc>
          <w:tcPr>
            <w:tcW w:w="1189" w:type="dxa"/>
            <w:vAlign w:val="center"/>
          </w:tcPr>
          <w:p w14:paraId="3AF5CA42" w14:textId="429734F2"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0</w:t>
            </w:r>
          </w:p>
        </w:tc>
      </w:tr>
      <w:tr w:rsidR="009F1E77" w:rsidRPr="00DD7B5F" w14:paraId="7488CD2C" w14:textId="77777777" w:rsidTr="00ED48A5">
        <w:trPr>
          <w:trHeight w:val="270"/>
        </w:trPr>
        <w:tc>
          <w:tcPr>
            <w:tcW w:w="1562" w:type="dxa"/>
            <w:vMerge/>
            <w:noWrap/>
            <w:hideMark/>
          </w:tcPr>
          <w:p w14:paraId="471C434F" w14:textId="77777777" w:rsidR="009F1E77" w:rsidRPr="00DD7B5F" w:rsidRDefault="009F1E77" w:rsidP="009F1E77">
            <w:pPr>
              <w:jc w:val="left"/>
              <w:rPr>
                <w:rFonts w:asciiTheme="majorHAnsi" w:hAnsiTheme="majorHAnsi" w:cstheme="majorHAnsi"/>
                <w:bCs/>
                <w:sz w:val="24"/>
                <w:szCs w:val="24"/>
              </w:rPr>
            </w:pPr>
          </w:p>
        </w:tc>
        <w:tc>
          <w:tcPr>
            <w:tcW w:w="1121" w:type="dxa"/>
            <w:noWrap/>
            <w:hideMark/>
          </w:tcPr>
          <w:p w14:paraId="224F0140"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03-03</w:t>
            </w:r>
          </w:p>
        </w:tc>
        <w:tc>
          <w:tcPr>
            <w:tcW w:w="844" w:type="dxa"/>
            <w:noWrap/>
            <w:hideMark/>
          </w:tcPr>
          <w:p w14:paraId="4BEFACAC"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78</w:t>
            </w:r>
          </w:p>
        </w:tc>
        <w:tc>
          <w:tcPr>
            <w:tcW w:w="1146" w:type="dxa"/>
            <w:noWrap/>
            <w:hideMark/>
          </w:tcPr>
          <w:p w14:paraId="44C013B5"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206" w:type="dxa"/>
            <w:hideMark/>
          </w:tcPr>
          <w:p w14:paraId="17C0DCB3"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MMP</w:t>
            </w:r>
          </w:p>
        </w:tc>
        <w:tc>
          <w:tcPr>
            <w:tcW w:w="1188" w:type="dxa"/>
            <w:noWrap/>
            <w:vAlign w:val="center"/>
            <w:hideMark/>
          </w:tcPr>
          <w:p w14:paraId="5CDF7F9D" w14:textId="7BA7A393"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noWrap/>
            <w:vAlign w:val="center"/>
            <w:hideMark/>
          </w:tcPr>
          <w:p w14:paraId="052F99E8" w14:textId="228CBEA9"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8" w:type="dxa"/>
            <w:noWrap/>
            <w:vAlign w:val="center"/>
            <w:hideMark/>
          </w:tcPr>
          <w:p w14:paraId="0E301407" w14:textId="67FCF4EE"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noWrap/>
            <w:vAlign w:val="center"/>
            <w:hideMark/>
          </w:tcPr>
          <w:p w14:paraId="657D139A" w14:textId="2614C9D6"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noWrap/>
            <w:vAlign w:val="center"/>
            <w:hideMark/>
          </w:tcPr>
          <w:p w14:paraId="0A65EA98" w14:textId="5AE5179C"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8" w:type="dxa"/>
            <w:noWrap/>
            <w:vAlign w:val="center"/>
            <w:hideMark/>
          </w:tcPr>
          <w:p w14:paraId="02E56F10" w14:textId="0393F3AD"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vAlign w:val="center"/>
          </w:tcPr>
          <w:p w14:paraId="36E261E0" w14:textId="09F97242"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vAlign w:val="center"/>
          </w:tcPr>
          <w:p w14:paraId="25D19689" w14:textId="5BA16FB4"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r>
      <w:tr w:rsidR="009F1E77" w:rsidRPr="00DD7B5F" w14:paraId="03A6CE99" w14:textId="77777777" w:rsidTr="00ED48A5">
        <w:trPr>
          <w:trHeight w:val="270"/>
        </w:trPr>
        <w:tc>
          <w:tcPr>
            <w:tcW w:w="1562" w:type="dxa"/>
            <w:vMerge/>
            <w:noWrap/>
            <w:hideMark/>
          </w:tcPr>
          <w:p w14:paraId="3F341529" w14:textId="77777777" w:rsidR="009F1E77" w:rsidRPr="00DD7B5F" w:rsidRDefault="009F1E77" w:rsidP="009F1E77">
            <w:pPr>
              <w:jc w:val="left"/>
              <w:rPr>
                <w:rFonts w:asciiTheme="majorHAnsi" w:hAnsiTheme="majorHAnsi" w:cstheme="majorHAnsi"/>
                <w:bCs/>
                <w:sz w:val="24"/>
                <w:szCs w:val="24"/>
              </w:rPr>
            </w:pPr>
          </w:p>
        </w:tc>
        <w:tc>
          <w:tcPr>
            <w:tcW w:w="1121" w:type="dxa"/>
            <w:noWrap/>
            <w:hideMark/>
          </w:tcPr>
          <w:p w14:paraId="4C1C8941"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03-04</w:t>
            </w:r>
          </w:p>
        </w:tc>
        <w:tc>
          <w:tcPr>
            <w:tcW w:w="844" w:type="dxa"/>
            <w:noWrap/>
            <w:hideMark/>
          </w:tcPr>
          <w:p w14:paraId="7DCA67C3"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45</w:t>
            </w:r>
          </w:p>
        </w:tc>
        <w:tc>
          <w:tcPr>
            <w:tcW w:w="1146" w:type="dxa"/>
            <w:noWrap/>
            <w:hideMark/>
          </w:tcPr>
          <w:p w14:paraId="58FBAC48"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206" w:type="dxa"/>
            <w:hideMark/>
          </w:tcPr>
          <w:p w14:paraId="4A0D3D84"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Alkali </w:t>
            </w:r>
            <w:proofErr w:type="gramStart"/>
            <w:r w:rsidRPr="00DD7B5F">
              <w:rPr>
                <w:rFonts w:asciiTheme="majorHAnsi" w:hAnsiTheme="majorHAnsi" w:cstheme="majorHAnsi"/>
                <w:bCs/>
                <w:sz w:val="24"/>
                <w:szCs w:val="24"/>
              </w:rPr>
              <w:t>burn</w:t>
            </w:r>
            <w:proofErr w:type="gramEnd"/>
          </w:p>
        </w:tc>
        <w:tc>
          <w:tcPr>
            <w:tcW w:w="1188" w:type="dxa"/>
            <w:noWrap/>
            <w:vAlign w:val="center"/>
            <w:hideMark/>
          </w:tcPr>
          <w:p w14:paraId="78FDD85A" w14:textId="566116C6"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noWrap/>
            <w:vAlign w:val="center"/>
            <w:hideMark/>
          </w:tcPr>
          <w:p w14:paraId="3D61E803" w14:textId="33966572"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8" w:type="dxa"/>
            <w:noWrap/>
            <w:vAlign w:val="center"/>
            <w:hideMark/>
          </w:tcPr>
          <w:p w14:paraId="700E838B" w14:textId="4945043C"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noWrap/>
            <w:vAlign w:val="center"/>
            <w:hideMark/>
          </w:tcPr>
          <w:p w14:paraId="77D95E22" w14:textId="29616406"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noWrap/>
            <w:vAlign w:val="center"/>
            <w:hideMark/>
          </w:tcPr>
          <w:p w14:paraId="68FD3B41" w14:textId="77037613"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8" w:type="dxa"/>
            <w:noWrap/>
            <w:vAlign w:val="center"/>
            <w:hideMark/>
          </w:tcPr>
          <w:p w14:paraId="55D72506" w14:textId="543494AD"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vAlign w:val="center"/>
          </w:tcPr>
          <w:p w14:paraId="39B42D0C" w14:textId="13DFB71B"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0</w:t>
            </w:r>
          </w:p>
        </w:tc>
        <w:tc>
          <w:tcPr>
            <w:tcW w:w="1189" w:type="dxa"/>
            <w:vAlign w:val="center"/>
          </w:tcPr>
          <w:p w14:paraId="50310558" w14:textId="39A509EE"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r>
      <w:tr w:rsidR="009F1E77" w:rsidRPr="00DD7B5F" w14:paraId="5CF4F275" w14:textId="77777777" w:rsidTr="00ED48A5">
        <w:trPr>
          <w:trHeight w:val="270"/>
        </w:trPr>
        <w:tc>
          <w:tcPr>
            <w:tcW w:w="1562" w:type="dxa"/>
            <w:vMerge/>
            <w:noWrap/>
            <w:hideMark/>
          </w:tcPr>
          <w:p w14:paraId="31507DF4" w14:textId="77777777" w:rsidR="009F1E77" w:rsidRPr="00DD7B5F" w:rsidRDefault="009F1E77" w:rsidP="009F1E77">
            <w:pPr>
              <w:widowControl/>
              <w:jc w:val="left"/>
              <w:rPr>
                <w:rFonts w:asciiTheme="majorHAnsi" w:hAnsiTheme="majorHAnsi" w:cstheme="majorHAnsi"/>
                <w:bCs/>
                <w:sz w:val="24"/>
                <w:szCs w:val="24"/>
              </w:rPr>
            </w:pPr>
          </w:p>
        </w:tc>
        <w:tc>
          <w:tcPr>
            <w:tcW w:w="1121" w:type="dxa"/>
            <w:noWrap/>
            <w:hideMark/>
          </w:tcPr>
          <w:p w14:paraId="77FCC038"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03-05</w:t>
            </w:r>
          </w:p>
        </w:tc>
        <w:tc>
          <w:tcPr>
            <w:tcW w:w="844" w:type="dxa"/>
            <w:noWrap/>
            <w:hideMark/>
          </w:tcPr>
          <w:p w14:paraId="36672898"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65</w:t>
            </w:r>
          </w:p>
        </w:tc>
        <w:tc>
          <w:tcPr>
            <w:tcW w:w="1146" w:type="dxa"/>
            <w:noWrap/>
            <w:hideMark/>
          </w:tcPr>
          <w:p w14:paraId="2E8D19A0"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206" w:type="dxa"/>
            <w:hideMark/>
          </w:tcPr>
          <w:p w14:paraId="761CD0C2"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SJS</w:t>
            </w:r>
          </w:p>
        </w:tc>
        <w:tc>
          <w:tcPr>
            <w:tcW w:w="1188" w:type="dxa"/>
            <w:noWrap/>
            <w:vAlign w:val="center"/>
            <w:hideMark/>
          </w:tcPr>
          <w:p w14:paraId="4A81A72D" w14:textId="01A25C0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noWrap/>
            <w:vAlign w:val="center"/>
            <w:hideMark/>
          </w:tcPr>
          <w:p w14:paraId="6AF73732" w14:textId="41438C66"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8" w:type="dxa"/>
            <w:noWrap/>
            <w:vAlign w:val="center"/>
            <w:hideMark/>
          </w:tcPr>
          <w:p w14:paraId="290D6ECE" w14:textId="319EEB73"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noWrap/>
            <w:vAlign w:val="center"/>
            <w:hideMark/>
          </w:tcPr>
          <w:p w14:paraId="03608F36" w14:textId="0B3EDA05"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noWrap/>
            <w:vAlign w:val="center"/>
            <w:hideMark/>
          </w:tcPr>
          <w:p w14:paraId="2A62AAD7" w14:textId="5209E0E1"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8" w:type="dxa"/>
            <w:noWrap/>
            <w:vAlign w:val="center"/>
            <w:hideMark/>
          </w:tcPr>
          <w:p w14:paraId="2640B1A1" w14:textId="39E53EBB"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vAlign w:val="center"/>
          </w:tcPr>
          <w:p w14:paraId="1AEB37D2" w14:textId="7D96C8FB"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vAlign w:val="center"/>
          </w:tcPr>
          <w:p w14:paraId="4CC92DF5" w14:textId="2447FF2E"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r>
      <w:tr w:rsidR="009F1E77" w:rsidRPr="00DD7B5F" w14:paraId="043FDFFE" w14:textId="77777777" w:rsidTr="00ED48A5">
        <w:trPr>
          <w:trHeight w:val="270"/>
        </w:trPr>
        <w:tc>
          <w:tcPr>
            <w:tcW w:w="1562" w:type="dxa"/>
            <w:vMerge w:val="restart"/>
            <w:tcBorders>
              <w:bottom w:val="single" w:sz="4" w:space="0" w:color="auto"/>
            </w:tcBorders>
            <w:noWrap/>
            <w:hideMark/>
          </w:tcPr>
          <w:p w14:paraId="3C066645"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Ehime University hospital</w:t>
            </w:r>
          </w:p>
        </w:tc>
        <w:tc>
          <w:tcPr>
            <w:tcW w:w="1121" w:type="dxa"/>
            <w:noWrap/>
            <w:hideMark/>
          </w:tcPr>
          <w:p w14:paraId="5C8E30E4"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04-01</w:t>
            </w:r>
          </w:p>
        </w:tc>
        <w:tc>
          <w:tcPr>
            <w:tcW w:w="844" w:type="dxa"/>
            <w:noWrap/>
            <w:hideMark/>
          </w:tcPr>
          <w:p w14:paraId="55F69423"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45</w:t>
            </w:r>
          </w:p>
        </w:tc>
        <w:tc>
          <w:tcPr>
            <w:tcW w:w="1146" w:type="dxa"/>
            <w:noWrap/>
            <w:hideMark/>
          </w:tcPr>
          <w:p w14:paraId="6F9DDF79"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206" w:type="dxa"/>
            <w:hideMark/>
          </w:tcPr>
          <w:p w14:paraId="16932038"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Alkali </w:t>
            </w:r>
            <w:proofErr w:type="gramStart"/>
            <w:r w:rsidRPr="00DD7B5F">
              <w:rPr>
                <w:rFonts w:asciiTheme="majorHAnsi" w:hAnsiTheme="majorHAnsi" w:cstheme="majorHAnsi"/>
                <w:bCs/>
                <w:sz w:val="24"/>
                <w:szCs w:val="24"/>
              </w:rPr>
              <w:t>burn</w:t>
            </w:r>
            <w:proofErr w:type="gramEnd"/>
          </w:p>
        </w:tc>
        <w:tc>
          <w:tcPr>
            <w:tcW w:w="1188" w:type="dxa"/>
            <w:noWrap/>
            <w:vAlign w:val="center"/>
            <w:hideMark/>
          </w:tcPr>
          <w:p w14:paraId="2547B02E" w14:textId="41A8AE49"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3</w:t>
            </w:r>
          </w:p>
        </w:tc>
        <w:tc>
          <w:tcPr>
            <w:tcW w:w="1189" w:type="dxa"/>
            <w:noWrap/>
            <w:vAlign w:val="center"/>
            <w:hideMark/>
          </w:tcPr>
          <w:p w14:paraId="4A3E9227" w14:textId="63FA8B93"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8" w:type="dxa"/>
            <w:noWrap/>
            <w:vAlign w:val="center"/>
            <w:hideMark/>
          </w:tcPr>
          <w:p w14:paraId="5D79B9E8" w14:textId="52137578"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noWrap/>
            <w:vAlign w:val="center"/>
            <w:hideMark/>
          </w:tcPr>
          <w:p w14:paraId="21DDEE06" w14:textId="24E6D75B"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noWrap/>
            <w:vAlign w:val="center"/>
            <w:hideMark/>
          </w:tcPr>
          <w:p w14:paraId="5A010F81" w14:textId="30612D8A"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8" w:type="dxa"/>
            <w:noWrap/>
            <w:vAlign w:val="center"/>
            <w:hideMark/>
          </w:tcPr>
          <w:p w14:paraId="75BCB1F5" w14:textId="3C57547E"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vAlign w:val="center"/>
          </w:tcPr>
          <w:p w14:paraId="63040BFF" w14:textId="3266ABAC"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vAlign w:val="center"/>
          </w:tcPr>
          <w:p w14:paraId="2D4D298D" w14:textId="25D9BA8E"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0</w:t>
            </w:r>
          </w:p>
        </w:tc>
      </w:tr>
      <w:tr w:rsidR="009F1E77" w:rsidRPr="00DD7B5F" w14:paraId="11684676" w14:textId="77777777" w:rsidTr="00ED48A5">
        <w:trPr>
          <w:trHeight w:val="270"/>
        </w:trPr>
        <w:tc>
          <w:tcPr>
            <w:tcW w:w="1562" w:type="dxa"/>
            <w:vMerge/>
            <w:tcBorders>
              <w:bottom w:val="single" w:sz="4" w:space="0" w:color="auto"/>
            </w:tcBorders>
            <w:noWrap/>
            <w:hideMark/>
          </w:tcPr>
          <w:p w14:paraId="2180B79E" w14:textId="77777777" w:rsidR="009F1E77" w:rsidRPr="00DD7B5F" w:rsidRDefault="009F1E77" w:rsidP="009F1E77">
            <w:pPr>
              <w:jc w:val="left"/>
              <w:rPr>
                <w:rFonts w:asciiTheme="majorHAnsi" w:hAnsiTheme="majorHAnsi" w:cstheme="majorHAnsi"/>
                <w:bCs/>
                <w:sz w:val="24"/>
                <w:szCs w:val="24"/>
              </w:rPr>
            </w:pPr>
          </w:p>
        </w:tc>
        <w:tc>
          <w:tcPr>
            <w:tcW w:w="1121" w:type="dxa"/>
            <w:noWrap/>
            <w:hideMark/>
          </w:tcPr>
          <w:p w14:paraId="6210DF8B"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04-02</w:t>
            </w:r>
          </w:p>
        </w:tc>
        <w:tc>
          <w:tcPr>
            <w:tcW w:w="844" w:type="dxa"/>
            <w:noWrap/>
            <w:hideMark/>
          </w:tcPr>
          <w:p w14:paraId="3C5CCBB6"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66</w:t>
            </w:r>
          </w:p>
        </w:tc>
        <w:tc>
          <w:tcPr>
            <w:tcW w:w="1146" w:type="dxa"/>
            <w:noWrap/>
            <w:hideMark/>
          </w:tcPr>
          <w:p w14:paraId="4EFFD464"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206" w:type="dxa"/>
            <w:hideMark/>
          </w:tcPr>
          <w:p w14:paraId="4783E0E9"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Alkali </w:t>
            </w:r>
            <w:proofErr w:type="gramStart"/>
            <w:r w:rsidRPr="00DD7B5F">
              <w:rPr>
                <w:rFonts w:asciiTheme="majorHAnsi" w:hAnsiTheme="majorHAnsi" w:cstheme="majorHAnsi"/>
                <w:bCs/>
                <w:sz w:val="24"/>
                <w:szCs w:val="24"/>
              </w:rPr>
              <w:t>burn</w:t>
            </w:r>
            <w:proofErr w:type="gramEnd"/>
          </w:p>
        </w:tc>
        <w:tc>
          <w:tcPr>
            <w:tcW w:w="1188" w:type="dxa"/>
            <w:noWrap/>
            <w:vAlign w:val="center"/>
            <w:hideMark/>
          </w:tcPr>
          <w:p w14:paraId="295829A8" w14:textId="3E222E28"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noWrap/>
            <w:vAlign w:val="center"/>
            <w:hideMark/>
          </w:tcPr>
          <w:p w14:paraId="3642D1CC" w14:textId="14202091"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8" w:type="dxa"/>
            <w:noWrap/>
            <w:vAlign w:val="center"/>
            <w:hideMark/>
          </w:tcPr>
          <w:p w14:paraId="3C7748B1" w14:textId="77A50121"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noWrap/>
            <w:vAlign w:val="center"/>
            <w:hideMark/>
          </w:tcPr>
          <w:p w14:paraId="472C7003" w14:textId="1C2BD869"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noWrap/>
            <w:vAlign w:val="center"/>
            <w:hideMark/>
          </w:tcPr>
          <w:p w14:paraId="0ED20865" w14:textId="560D7FEF"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8" w:type="dxa"/>
            <w:noWrap/>
            <w:vAlign w:val="center"/>
            <w:hideMark/>
          </w:tcPr>
          <w:p w14:paraId="2A98D459" w14:textId="017975BF"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vAlign w:val="center"/>
          </w:tcPr>
          <w:p w14:paraId="44172303" w14:textId="3B4E291F"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0</w:t>
            </w:r>
          </w:p>
        </w:tc>
        <w:tc>
          <w:tcPr>
            <w:tcW w:w="1189" w:type="dxa"/>
            <w:vAlign w:val="center"/>
          </w:tcPr>
          <w:p w14:paraId="46A70B46" w14:textId="63B9C8B9"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0</w:t>
            </w:r>
          </w:p>
        </w:tc>
      </w:tr>
      <w:tr w:rsidR="009F1E77" w:rsidRPr="00DD7B5F" w14:paraId="27A92AC9" w14:textId="77777777" w:rsidTr="00ED48A5">
        <w:trPr>
          <w:trHeight w:val="63"/>
        </w:trPr>
        <w:tc>
          <w:tcPr>
            <w:tcW w:w="1562" w:type="dxa"/>
            <w:vMerge/>
            <w:tcBorders>
              <w:bottom w:val="single" w:sz="4" w:space="0" w:color="auto"/>
            </w:tcBorders>
            <w:noWrap/>
            <w:hideMark/>
          </w:tcPr>
          <w:p w14:paraId="6863E206" w14:textId="77777777" w:rsidR="009F1E77" w:rsidRPr="00DD7B5F" w:rsidRDefault="009F1E77" w:rsidP="009F1E77">
            <w:pPr>
              <w:jc w:val="left"/>
              <w:rPr>
                <w:rFonts w:asciiTheme="majorHAnsi" w:hAnsiTheme="majorHAnsi" w:cstheme="majorHAnsi"/>
                <w:bCs/>
                <w:sz w:val="24"/>
                <w:szCs w:val="24"/>
              </w:rPr>
            </w:pPr>
          </w:p>
        </w:tc>
        <w:tc>
          <w:tcPr>
            <w:tcW w:w="1121" w:type="dxa"/>
            <w:noWrap/>
            <w:hideMark/>
          </w:tcPr>
          <w:p w14:paraId="5AE2F31E"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04-03</w:t>
            </w:r>
          </w:p>
        </w:tc>
        <w:tc>
          <w:tcPr>
            <w:tcW w:w="844" w:type="dxa"/>
            <w:noWrap/>
            <w:hideMark/>
          </w:tcPr>
          <w:p w14:paraId="4F95B82A"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59</w:t>
            </w:r>
          </w:p>
        </w:tc>
        <w:tc>
          <w:tcPr>
            <w:tcW w:w="1146" w:type="dxa"/>
            <w:noWrap/>
            <w:hideMark/>
          </w:tcPr>
          <w:p w14:paraId="3DC6FD2C"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206" w:type="dxa"/>
            <w:hideMark/>
          </w:tcPr>
          <w:p w14:paraId="15EB59A1"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aniridia</w:t>
            </w:r>
          </w:p>
        </w:tc>
        <w:tc>
          <w:tcPr>
            <w:tcW w:w="1188" w:type="dxa"/>
            <w:noWrap/>
            <w:vAlign w:val="center"/>
            <w:hideMark/>
          </w:tcPr>
          <w:p w14:paraId="00DA2466" w14:textId="2D773DC6"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2</w:t>
            </w:r>
          </w:p>
        </w:tc>
        <w:tc>
          <w:tcPr>
            <w:tcW w:w="1189" w:type="dxa"/>
            <w:noWrap/>
            <w:vAlign w:val="center"/>
            <w:hideMark/>
          </w:tcPr>
          <w:p w14:paraId="4BB3054A" w14:textId="030EBAC4"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0</w:t>
            </w:r>
          </w:p>
        </w:tc>
        <w:tc>
          <w:tcPr>
            <w:tcW w:w="1188" w:type="dxa"/>
            <w:noWrap/>
            <w:vAlign w:val="center"/>
            <w:hideMark/>
          </w:tcPr>
          <w:p w14:paraId="2DDED67B" w14:textId="42D84614"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0</w:t>
            </w:r>
          </w:p>
        </w:tc>
        <w:tc>
          <w:tcPr>
            <w:tcW w:w="1189" w:type="dxa"/>
            <w:noWrap/>
            <w:vAlign w:val="center"/>
            <w:hideMark/>
          </w:tcPr>
          <w:p w14:paraId="58D6EF85" w14:textId="28E7E69D"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0</w:t>
            </w:r>
          </w:p>
        </w:tc>
        <w:tc>
          <w:tcPr>
            <w:tcW w:w="1189" w:type="dxa"/>
            <w:noWrap/>
            <w:vAlign w:val="center"/>
            <w:hideMark/>
          </w:tcPr>
          <w:p w14:paraId="48AF9C0E" w14:textId="4AA397C1"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0</w:t>
            </w:r>
          </w:p>
        </w:tc>
        <w:tc>
          <w:tcPr>
            <w:tcW w:w="1188" w:type="dxa"/>
            <w:noWrap/>
            <w:vAlign w:val="center"/>
            <w:hideMark/>
          </w:tcPr>
          <w:p w14:paraId="14029DA7" w14:textId="360A0801"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0</w:t>
            </w:r>
          </w:p>
        </w:tc>
        <w:tc>
          <w:tcPr>
            <w:tcW w:w="1189" w:type="dxa"/>
            <w:vAlign w:val="center"/>
          </w:tcPr>
          <w:p w14:paraId="4366DDF8" w14:textId="28F242E9"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0</w:t>
            </w:r>
          </w:p>
        </w:tc>
        <w:tc>
          <w:tcPr>
            <w:tcW w:w="1189" w:type="dxa"/>
            <w:vAlign w:val="center"/>
          </w:tcPr>
          <w:p w14:paraId="5C5E45D0" w14:textId="4E6AF048"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0</w:t>
            </w:r>
          </w:p>
        </w:tc>
      </w:tr>
      <w:tr w:rsidR="009F1E77" w:rsidRPr="00DD7B5F" w14:paraId="7664591D" w14:textId="77777777" w:rsidTr="00ED48A5">
        <w:trPr>
          <w:trHeight w:val="270"/>
        </w:trPr>
        <w:tc>
          <w:tcPr>
            <w:tcW w:w="1562" w:type="dxa"/>
            <w:vMerge/>
            <w:tcBorders>
              <w:bottom w:val="single" w:sz="4" w:space="0" w:color="auto"/>
            </w:tcBorders>
            <w:noWrap/>
            <w:hideMark/>
          </w:tcPr>
          <w:p w14:paraId="1FDB1BEA" w14:textId="77777777" w:rsidR="009F1E77" w:rsidRPr="00DD7B5F" w:rsidRDefault="009F1E77" w:rsidP="009F1E77">
            <w:pPr>
              <w:widowControl/>
              <w:jc w:val="left"/>
              <w:rPr>
                <w:rFonts w:asciiTheme="majorHAnsi" w:hAnsiTheme="majorHAnsi" w:cstheme="majorHAnsi"/>
                <w:bCs/>
                <w:sz w:val="24"/>
                <w:szCs w:val="24"/>
              </w:rPr>
            </w:pPr>
          </w:p>
        </w:tc>
        <w:tc>
          <w:tcPr>
            <w:tcW w:w="1121" w:type="dxa"/>
            <w:tcBorders>
              <w:bottom w:val="single" w:sz="4" w:space="0" w:color="auto"/>
            </w:tcBorders>
            <w:noWrap/>
            <w:hideMark/>
          </w:tcPr>
          <w:p w14:paraId="33CAB102"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04-04</w:t>
            </w:r>
          </w:p>
        </w:tc>
        <w:tc>
          <w:tcPr>
            <w:tcW w:w="844" w:type="dxa"/>
            <w:tcBorders>
              <w:bottom w:val="single" w:sz="4" w:space="0" w:color="auto"/>
            </w:tcBorders>
            <w:noWrap/>
            <w:hideMark/>
          </w:tcPr>
          <w:p w14:paraId="01F55AC5"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50</w:t>
            </w:r>
          </w:p>
        </w:tc>
        <w:tc>
          <w:tcPr>
            <w:tcW w:w="1146" w:type="dxa"/>
            <w:tcBorders>
              <w:bottom w:val="single" w:sz="4" w:space="0" w:color="auto"/>
            </w:tcBorders>
            <w:noWrap/>
            <w:hideMark/>
          </w:tcPr>
          <w:p w14:paraId="3CA7DE28"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206" w:type="dxa"/>
            <w:tcBorders>
              <w:bottom w:val="single" w:sz="4" w:space="0" w:color="auto"/>
            </w:tcBorders>
            <w:hideMark/>
          </w:tcPr>
          <w:p w14:paraId="0F026CEB"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GVHD</w:t>
            </w:r>
          </w:p>
        </w:tc>
        <w:tc>
          <w:tcPr>
            <w:tcW w:w="1188" w:type="dxa"/>
            <w:tcBorders>
              <w:bottom w:val="single" w:sz="4" w:space="0" w:color="auto"/>
            </w:tcBorders>
            <w:noWrap/>
            <w:vAlign w:val="center"/>
            <w:hideMark/>
          </w:tcPr>
          <w:p w14:paraId="6B192951" w14:textId="0D2F8C23"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tcBorders>
              <w:bottom w:val="single" w:sz="4" w:space="0" w:color="auto"/>
            </w:tcBorders>
            <w:noWrap/>
            <w:vAlign w:val="center"/>
            <w:hideMark/>
          </w:tcPr>
          <w:p w14:paraId="3F53003D" w14:textId="01E88E7B"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0</w:t>
            </w:r>
          </w:p>
        </w:tc>
        <w:tc>
          <w:tcPr>
            <w:tcW w:w="1188" w:type="dxa"/>
            <w:tcBorders>
              <w:bottom w:val="single" w:sz="4" w:space="0" w:color="auto"/>
            </w:tcBorders>
            <w:noWrap/>
            <w:vAlign w:val="center"/>
            <w:hideMark/>
          </w:tcPr>
          <w:p w14:paraId="6E3CE8B8" w14:textId="33B6F2C8"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0</w:t>
            </w:r>
          </w:p>
        </w:tc>
        <w:tc>
          <w:tcPr>
            <w:tcW w:w="1189" w:type="dxa"/>
            <w:tcBorders>
              <w:bottom w:val="single" w:sz="4" w:space="0" w:color="auto"/>
            </w:tcBorders>
            <w:noWrap/>
            <w:vAlign w:val="center"/>
            <w:hideMark/>
          </w:tcPr>
          <w:p w14:paraId="31B8BC67" w14:textId="0C3C9BED"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0</w:t>
            </w:r>
          </w:p>
        </w:tc>
        <w:tc>
          <w:tcPr>
            <w:tcW w:w="1189" w:type="dxa"/>
            <w:tcBorders>
              <w:bottom w:val="single" w:sz="4" w:space="0" w:color="auto"/>
            </w:tcBorders>
            <w:noWrap/>
            <w:vAlign w:val="center"/>
            <w:hideMark/>
          </w:tcPr>
          <w:p w14:paraId="17208214" w14:textId="24E38F69"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0</w:t>
            </w:r>
          </w:p>
        </w:tc>
        <w:tc>
          <w:tcPr>
            <w:tcW w:w="1188" w:type="dxa"/>
            <w:tcBorders>
              <w:bottom w:val="single" w:sz="4" w:space="0" w:color="auto"/>
            </w:tcBorders>
            <w:noWrap/>
            <w:vAlign w:val="center"/>
            <w:hideMark/>
          </w:tcPr>
          <w:p w14:paraId="552AF7C1" w14:textId="57170994"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0</w:t>
            </w:r>
          </w:p>
        </w:tc>
        <w:tc>
          <w:tcPr>
            <w:tcW w:w="1189" w:type="dxa"/>
            <w:tcBorders>
              <w:bottom w:val="single" w:sz="4" w:space="0" w:color="auto"/>
            </w:tcBorders>
            <w:vAlign w:val="center"/>
          </w:tcPr>
          <w:p w14:paraId="6C6F93AF" w14:textId="42AE52F9"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1</w:t>
            </w:r>
          </w:p>
        </w:tc>
        <w:tc>
          <w:tcPr>
            <w:tcW w:w="1189" w:type="dxa"/>
            <w:tcBorders>
              <w:bottom w:val="single" w:sz="4" w:space="0" w:color="auto"/>
            </w:tcBorders>
            <w:vAlign w:val="center"/>
          </w:tcPr>
          <w:p w14:paraId="0F8181FC" w14:textId="2AA53165"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color w:val="000000"/>
                <w:sz w:val="24"/>
                <w:szCs w:val="24"/>
              </w:rPr>
              <w:t>0</w:t>
            </w:r>
          </w:p>
        </w:tc>
      </w:tr>
    </w:tbl>
    <w:p w14:paraId="02BBB310" w14:textId="77777777" w:rsidR="009F1E77" w:rsidRPr="00DD7B5F" w:rsidRDefault="009F1E77" w:rsidP="009F1E77">
      <w:pPr>
        <w:widowControl/>
        <w:jc w:val="left"/>
        <w:rPr>
          <w:rFonts w:asciiTheme="majorHAnsi" w:hAnsiTheme="majorHAnsi" w:cstheme="majorHAnsi"/>
          <w:bCs/>
          <w:sz w:val="24"/>
          <w:szCs w:val="24"/>
        </w:rPr>
      </w:pPr>
    </w:p>
    <w:p w14:paraId="75D1144C"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MMP: mucous membrane ocular cicatricial pemphigoid, SJS: Stevens-Johnson syndrome, </w:t>
      </w:r>
    </w:p>
    <w:p w14:paraId="3FBB418B" w14:textId="77777777" w:rsidR="009F1E77" w:rsidRPr="00DD7B5F" w:rsidRDefault="009F1E77">
      <w:pPr>
        <w:widowControl/>
        <w:jc w:val="left"/>
        <w:rPr>
          <w:rFonts w:asciiTheme="majorHAnsi" w:hAnsiTheme="majorHAnsi" w:cstheme="majorHAnsi"/>
          <w:b/>
          <w:sz w:val="24"/>
          <w:szCs w:val="24"/>
        </w:rPr>
      </w:pPr>
      <w:r w:rsidRPr="00DD7B5F">
        <w:rPr>
          <w:rFonts w:asciiTheme="majorHAnsi" w:hAnsiTheme="majorHAnsi" w:cstheme="majorHAnsi"/>
          <w:b/>
          <w:sz w:val="24"/>
          <w:szCs w:val="24"/>
        </w:rPr>
        <w:br w:type="page"/>
      </w:r>
    </w:p>
    <w:p w14:paraId="71049D3F" w14:textId="20E76982" w:rsidR="009F1E77" w:rsidRPr="00DD7B5F" w:rsidRDefault="009F1E77" w:rsidP="009F1E77">
      <w:pPr>
        <w:widowControl/>
        <w:jc w:val="left"/>
        <w:rPr>
          <w:rFonts w:asciiTheme="majorHAnsi" w:hAnsiTheme="majorHAnsi" w:cstheme="majorHAnsi"/>
          <w:b/>
          <w:sz w:val="24"/>
          <w:szCs w:val="24"/>
        </w:rPr>
      </w:pPr>
      <w:r w:rsidRPr="00DD7B5F">
        <w:rPr>
          <w:rFonts w:asciiTheme="majorHAnsi" w:hAnsiTheme="majorHAnsi" w:cstheme="majorHAnsi"/>
          <w:b/>
          <w:sz w:val="24"/>
          <w:szCs w:val="24"/>
        </w:rPr>
        <w:lastRenderedPageBreak/>
        <w:t>Supplemental Table</w:t>
      </w:r>
      <w:r w:rsidR="00177EC2" w:rsidRPr="00DD7B5F">
        <w:rPr>
          <w:rFonts w:asciiTheme="majorHAnsi" w:hAnsiTheme="majorHAnsi" w:cstheme="majorHAnsi"/>
          <w:b/>
          <w:sz w:val="24"/>
          <w:szCs w:val="24"/>
        </w:rPr>
        <w:t>6</w:t>
      </w:r>
      <w:r w:rsidRPr="00DD7B5F">
        <w:rPr>
          <w:rFonts w:asciiTheme="majorHAnsi" w:hAnsiTheme="majorHAnsi" w:cstheme="majorHAnsi"/>
          <w:b/>
          <w:sz w:val="24"/>
          <w:szCs w:val="24"/>
        </w:rPr>
        <w:t>. Corneal neovascularization following cultivated oral mucosal epithelial transplantation</w:t>
      </w:r>
    </w:p>
    <w:tbl>
      <w:tblPr>
        <w:tblStyle w:val="af1"/>
        <w:tblpPr w:leftFromText="142" w:rightFromText="142" w:vertAnchor="page" w:horzAnchor="margin" w:tblpY="13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2"/>
        <w:gridCol w:w="1121"/>
        <w:gridCol w:w="844"/>
        <w:gridCol w:w="1146"/>
        <w:gridCol w:w="1206"/>
        <w:gridCol w:w="1188"/>
        <w:gridCol w:w="1189"/>
        <w:gridCol w:w="1188"/>
        <w:gridCol w:w="1189"/>
        <w:gridCol w:w="1189"/>
        <w:gridCol w:w="1188"/>
        <w:gridCol w:w="1189"/>
        <w:gridCol w:w="1189"/>
      </w:tblGrid>
      <w:tr w:rsidR="009F1E77" w:rsidRPr="00DD7B5F" w14:paraId="1E8A8BCC" w14:textId="77777777" w:rsidTr="002C5199">
        <w:trPr>
          <w:trHeight w:val="422"/>
        </w:trPr>
        <w:tc>
          <w:tcPr>
            <w:tcW w:w="1562" w:type="dxa"/>
            <w:tcBorders>
              <w:top w:val="single" w:sz="4" w:space="0" w:color="auto"/>
              <w:bottom w:val="single" w:sz="4" w:space="0" w:color="auto"/>
            </w:tcBorders>
            <w:hideMark/>
          </w:tcPr>
          <w:p w14:paraId="5911718C" w14:textId="77777777" w:rsidR="009F1E77" w:rsidRPr="00DD7B5F" w:rsidRDefault="009F1E77" w:rsidP="001F044C">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Institution</w:t>
            </w:r>
          </w:p>
        </w:tc>
        <w:tc>
          <w:tcPr>
            <w:tcW w:w="1121" w:type="dxa"/>
            <w:tcBorders>
              <w:top w:val="single" w:sz="4" w:space="0" w:color="auto"/>
              <w:bottom w:val="single" w:sz="4" w:space="0" w:color="auto"/>
            </w:tcBorders>
            <w:hideMark/>
          </w:tcPr>
          <w:p w14:paraId="0D3DE4D9" w14:textId="77777777" w:rsidR="009F1E77" w:rsidRPr="00DD7B5F" w:rsidRDefault="009F1E77" w:rsidP="001F044C">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Patient</w:t>
            </w:r>
          </w:p>
        </w:tc>
        <w:tc>
          <w:tcPr>
            <w:tcW w:w="844" w:type="dxa"/>
            <w:tcBorders>
              <w:top w:val="single" w:sz="4" w:space="0" w:color="auto"/>
              <w:bottom w:val="single" w:sz="4" w:space="0" w:color="auto"/>
            </w:tcBorders>
            <w:hideMark/>
          </w:tcPr>
          <w:p w14:paraId="1A811C45" w14:textId="77777777" w:rsidR="009F1E77" w:rsidRPr="00DD7B5F" w:rsidRDefault="009F1E77" w:rsidP="001F044C">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Age</w:t>
            </w:r>
          </w:p>
        </w:tc>
        <w:tc>
          <w:tcPr>
            <w:tcW w:w="1146" w:type="dxa"/>
            <w:tcBorders>
              <w:top w:val="single" w:sz="4" w:space="0" w:color="auto"/>
              <w:bottom w:val="single" w:sz="4" w:space="0" w:color="auto"/>
            </w:tcBorders>
            <w:hideMark/>
          </w:tcPr>
          <w:p w14:paraId="662648D3" w14:textId="77777777" w:rsidR="009F1E77" w:rsidRPr="00DD7B5F" w:rsidRDefault="009F1E77" w:rsidP="001F044C">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Gender</w:t>
            </w:r>
          </w:p>
        </w:tc>
        <w:tc>
          <w:tcPr>
            <w:tcW w:w="1206" w:type="dxa"/>
            <w:tcBorders>
              <w:top w:val="single" w:sz="4" w:space="0" w:color="auto"/>
              <w:bottom w:val="single" w:sz="4" w:space="0" w:color="auto"/>
            </w:tcBorders>
            <w:hideMark/>
          </w:tcPr>
          <w:p w14:paraId="65C4A49C" w14:textId="77777777" w:rsidR="009F1E77" w:rsidRPr="00DD7B5F" w:rsidRDefault="009F1E77" w:rsidP="001F044C">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Causative disease</w:t>
            </w:r>
          </w:p>
        </w:tc>
        <w:tc>
          <w:tcPr>
            <w:tcW w:w="1188" w:type="dxa"/>
            <w:tcBorders>
              <w:top w:val="single" w:sz="4" w:space="0" w:color="auto"/>
              <w:bottom w:val="single" w:sz="4" w:space="0" w:color="auto"/>
            </w:tcBorders>
            <w:hideMark/>
          </w:tcPr>
          <w:p w14:paraId="43EBEC55" w14:textId="77777777" w:rsidR="009F1E77" w:rsidRPr="00DD7B5F" w:rsidRDefault="009F1E77" w:rsidP="001F044C">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Pre</w:t>
            </w:r>
          </w:p>
          <w:p w14:paraId="4CD655CA" w14:textId="77777777" w:rsidR="009F1E77" w:rsidRPr="00DD7B5F" w:rsidRDefault="009F1E77" w:rsidP="001F044C">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operative</w:t>
            </w:r>
          </w:p>
        </w:tc>
        <w:tc>
          <w:tcPr>
            <w:tcW w:w="1189" w:type="dxa"/>
            <w:tcBorders>
              <w:top w:val="single" w:sz="4" w:space="0" w:color="auto"/>
              <w:bottom w:val="single" w:sz="4" w:space="0" w:color="auto"/>
            </w:tcBorders>
            <w:hideMark/>
          </w:tcPr>
          <w:p w14:paraId="55A60936" w14:textId="77777777" w:rsidR="009F1E77" w:rsidRPr="00DD7B5F" w:rsidRDefault="009F1E77" w:rsidP="001F044C">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2 weeks</w:t>
            </w:r>
          </w:p>
        </w:tc>
        <w:tc>
          <w:tcPr>
            <w:tcW w:w="1188" w:type="dxa"/>
            <w:tcBorders>
              <w:top w:val="single" w:sz="4" w:space="0" w:color="auto"/>
              <w:bottom w:val="single" w:sz="4" w:space="0" w:color="auto"/>
            </w:tcBorders>
            <w:hideMark/>
          </w:tcPr>
          <w:p w14:paraId="5DBC4CDC" w14:textId="77777777" w:rsidR="009F1E77" w:rsidRPr="00DD7B5F" w:rsidRDefault="009F1E77" w:rsidP="001F044C">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1 month</w:t>
            </w:r>
          </w:p>
        </w:tc>
        <w:tc>
          <w:tcPr>
            <w:tcW w:w="1189" w:type="dxa"/>
            <w:tcBorders>
              <w:top w:val="single" w:sz="4" w:space="0" w:color="auto"/>
              <w:bottom w:val="single" w:sz="4" w:space="0" w:color="auto"/>
            </w:tcBorders>
            <w:hideMark/>
          </w:tcPr>
          <w:p w14:paraId="1BDD7183" w14:textId="77777777" w:rsidR="009F1E77" w:rsidRPr="00DD7B5F" w:rsidRDefault="009F1E77" w:rsidP="001F044C">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3 months</w:t>
            </w:r>
          </w:p>
        </w:tc>
        <w:tc>
          <w:tcPr>
            <w:tcW w:w="1189" w:type="dxa"/>
            <w:tcBorders>
              <w:top w:val="single" w:sz="4" w:space="0" w:color="auto"/>
              <w:bottom w:val="single" w:sz="4" w:space="0" w:color="auto"/>
            </w:tcBorders>
            <w:hideMark/>
          </w:tcPr>
          <w:p w14:paraId="19585D0C" w14:textId="77777777" w:rsidR="009F1E77" w:rsidRPr="00DD7B5F" w:rsidRDefault="009F1E77" w:rsidP="001F044C">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6 months</w:t>
            </w:r>
          </w:p>
        </w:tc>
        <w:tc>
          <w:tcPr>
            <w:tcW w:w="1188" w:type="dxa"/>
            <w:tcBorders>
              <w:top w:val="single" w:sz="4" w:space="0" w:color="auto"/>
              <w:bottom w:val="single" w:sz="4" w:space="0" w:color="auto"/>
            </w:tcBorders>
            <w:hideMark/>
          </w:tcPr>
          <w:p w14:paraId="6DF66083" w14:textId="77777777" w:rsidR="009F1E77" w:rsidRPr="00DD7B5F" w:rsidRDefault="009F1E77" w:rsidP="001F044C">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1 year</w:t>
            </w:r>
          </w:p>
        </w:tc>
        <w:tc>
          <w:tcPr>
            <w:tcW w:w="1189" w:type="dxa"/>
            <w:tcBorders>
              <w:top w:val="single" w:sz="4" w:space="0" w:color="auto"/>
              <w:bottom w:val="single" w:sz="4" w:space="0" w:color="auto"/>
            </w:tcBorders>
          </w:tcPr>
          <w:p w14:paraId="1FE1628D" w14:textId="77777777" w:rsidR="009F1E77" w:rsidRPr="00DD7B5F" w:rsidRDefault="009F1E77" w:rsidP="001F044C">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1 year </w:t>
            </w:r>
          </w:p>
          <w:p w14:paraId="248E7080" w14:textId="77777777" w:rsidR="009F1E77" w:rsidRPr="00DD7B5F" w:rsidRDefault="009F1E77" w:rsidP="001F044C">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6 months</w:t>
            </w:r>
          </w:p>
        </w:tc>
        <w:tc>
          <w:tcPr>
            <w:tcW w:w="1189" w:type="dxa"/>
            <w:tcBorders>
              <w:top w:val="single" w:sz="4" w:space="0" w:color="auto"/>
              <w:bottom w:val="single" w:sz="4" w:space="0" w:color="auto"/>
            </w:tcBorders>
          </w:tcPr>
          <w:p w14:paraId="077E9799" w14:textId="77777777" w:rsidR="009F1E77" w:rsidRPr="00DD7B5F" w:rsidRDefault="009F1E77" w:rsidP="001F044C">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2 years</w:t>
            </w:r>
          </w:p>
        </w:tc>
      </w:tr>
      <w:tr w:rsidR="009F1E77" w:rsidRPr="00DD7B5F" w14:paraId="21269EA6" w14:textId="77777777" w:rsidTr="002C5199">
        <w:trPr>
          <w:trHeight w:val="270"/>
        </w:trPr>
        <w:tc>
          <w:tcPr>
            <w:tcW w:w="1562" w:type="dxa"/>
            <w:vMerge w:val="restart"/>
            <w:tcBorders>
              <w:top w:val="single" w:sz="4" w:space="0" w:color="auto"/>
            </w:tcBorders>
            <w:noWrap/>
            <w:hideMark/>
          </w:tcPr>
          <w:p w14:paraId="4421C1F6"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Osaka University</w:t>
            </w:r>
          </w:p>
        </w:tc>
        <w:tc>
          <w:tcPr>
            <w:tcW w:w="1121" w:type="dxa"/>
            <w:tcBorders>
              <w:top w:val="single" w:sz="4" w:space="0" w:color="auto"/>
            </w:tcBorders>
            <w:noWrap/>
            <w:hideMark/>
          </w:tcPr>
          <w:p w14:paraId="5E1AE4B0"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01-02</w:t>
            </w:r>
          </w:p>
        </w:tc>
        <w:tc>
          <w:tcPr>
            <w:tcW w:w="844" w:type="dxa"/>
            <w:tcBorders>
              <w:top w:val="single" w:sz="4" w:space="0" w:color="auto"/>
            </w:tcBorders>
            <w:noWrap/>
            <w:hideMark/>
          </w:tcPr>
          <w:p w14:paraId="48C42A79"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80</w:t>
            </w:r>
          </w:p>
        </w:tc>
        <w:tc>
          <w:tcPr>
            <w:tcW w:w="1146" w:type="dxa"/>
            <w:tcBorders>
              <w:top w:val="single" w:sz="4" w:space="0" w:color="auto"/>
            </w:tcBorders>
            <w:noWrap/>
            <w:hideMark/>
          </w:tcPr>
          <w:p w14:paraId="289E4B6F"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206" w:type="dxa"/>
            <w:tcBorders>
              <w:top w:val="single" w:sz="4" w:space="0" w:color="auto"/>
            </w:tcBorders>
            <w:hideMark/>
          </w:tcPr>
          <w:p w14:paraId="5BC0B53E"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MMP</w:t>
            </w:r>
          </w:p>
        </w:tc>
        <w:tc>
          <w:tcPr>
            <w:tcW w:w="1188" w:type="dxa"/>
            <w:tcBorders>
              <w:top w:val="single" w:sz="4" w:space="0" w:color="auto"/>
            </w:tcBorders>
            <w:noWrap/>
            <w:hideMark/>
          </w:tcPr>
          <w:p w14:paraId="0AF5F626" w14:textId="1A13DC51"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tcBorders>
              <w:top w:val="single" w:sz="4" w:space="0" w:color="auto"/>
            </w:tcBorders>
            <w:noWrap/>
            <w:hideMark/>
          </w:tcPr>
          <w:p w14:paraId="18F0D57E" w14:textId="6E413872"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8" w:type="dxa"/>
            <w:tcBorders>
              <w:top w:val="single" w:sz="4" w:space="0" w:color="auto"/>
            </w:tcBorders>
            <w:noWrap/>
            <w:hideMark/>
          </w:tcPr>
          <w:p w14:paraId="6A3AF366" w14:textId="66F48F3C"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9" w:type="dxa"/>
            <w:tcBorders>
              <w:top w:val="single" w:sz="4" w:space="0" w:color="auto"/>
            </w:tcBorders>
            <w:noWrap/>
            <w:hideMark/>
          </w:tcPr>
          <w:p w14:paraId="72988BD5" w14:textId="49F0C333"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9" w:type="dxa"/>
            <w:tcBorders>
              <w:top w:val="single" w:sz="4" w:space="0" w:color="auto"/>
            </w:tcBorders>
            <w:noWrap/>
            <w:hideMark/>
          </w:tcPr>
          <w:p w14:paraId="61396D47" w14:textId="45CDF981"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8" w:type="dxa"/>
            <w:tcBorders>
              <w:top w:val="single" w:sz="4" w:space="0" w:color="auto"/>
            </w:tcBorders>
            <w:noWrap/>
            <w:hideMark/>
          </w:tcPr>
          <w:p w14:paraId="73222338" w14:textId="6256EC4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2</w:t>
            </w:r>
          </w:p>
        </w:tc>
        <w:tc>
          <w:tcPr>
            <w:tcW w:w="1189" w:type="dxa"/>
            <w:tcBorders>
              <w:top w:val="single" w:sz="4" w:space="0" w:color="auto"/>
            </w:tcBorders>
          </w:tcPr>
          <w:p w14:paraId="7FAE00CB" w14:textId="68714E18"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2</w:t>
            </w:r>
          </w:p>
        </w:tc>
        <w:tc>
          <w:tcPr>
            <w:tcW w:w="1189" w:type="dxa"/>
            <w:tcBorders>
              <w:top w:val="single" w:sz="4" w:space="0" w:color="auto"/>
            </w:tcBorders>
          </w:tcPr>
          <w:p w14:paraId="516169DA" w14:textId="3FAA0D09"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2</w:t>
            </w:r>
          </w:p>
        </w:tc>
      </w:tr>
      <w:tr w:rsidR="009F1E77" w:rsidRPr="00DD7B5F" w14:paraId="778D6686" w14:textId="77777777" w:rsidTr="002C5199">
        <w:trPr>
          <w:trHeight w:val="270"/>
        </w:trPr>
        <w:tc>
          <w:tcPr>
            <w:tcW w:w="1562" w:type="dxa"/>
            <w:vMerge/>
            <w:noWrap/>
            <w:hideMark/>
          </w:tcPr>
          <w:p w14:paraId="61A10099" w14:textId="77777777" w:rsidR="009F1E77" w:rsidRPr="00DD7B5F" w:rsidRDefault="009F1E77" w:rsidP="009F1E77">
            <w:pPr>
              <w:jc w:val="left"/>
              <w:rPr>
                <w:rFonts w:asciiTheme="majorHAnsi" w:hAnsiTheme="majorHAnsi" w:cstheme="majorHAnsi"/>
                <w:bCs/>
                <w:sz w:val="24"/>
                <w:szCs w:val="24"/>
              </w:rPr>
            </w:pPr>
          </w:p>
        </w:tc>
        <w:tc>
          <w:tcPr>
            <w:tcW w:w="1121" w:type="dxa"/>
            <w:noWrap/>
            <w:hideMark/>
          </w:tcPr>
          <w:p w14:paraId="78A0D38E"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01-03</w:t>
            </w:r>
          </w:p>
        </w:tc>
        <w:tc>
          <w:tcPr>
            <w:tcW w:w="844" w:type="dxa"/>
            <w:noWrap/>
            <w:hideMark/>
          </w:tcPr>
          <w:p w14:paraId="4CE0F6F4"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36</w:t>
            </w:r>
          </w:p>
        </w:tc>
        <w:tc>
          <w:tcPr>
            <w:tcW w:w="1146" w:type="dxa"/>
            <w:noWrap/>
            <w:hideMark/>
          </w:tcPr>
          <w:p w14:paraId="6D6EDEF5"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206" w:type="dxa"/>
            <w:hideMark/>
          </w:tcPr>
          <w:p w14:paraId="516C418F"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Idiopathic</w:t>
            </w:r>
          </w:p>
        </w:tc>
        <w:tc>
          <w:tcPr>
            <w:tcW w:w="1188" w:type="dxa"/>
            <w:noWrap/>
            <w:hideMark/>
          </w:tcPr>
          <w:p w14:paraId="411BDBCC" w14:textId="47C8CA3F"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noWrap/>
            <w:hideMark/>
          </w:tcPr>
          <w:p w14:paraId="64CBFA92" w14:textId="1150E9E2"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8" w:type="dxa"/>
            <w:noWrap/>
            <w:hideMark/>
          </w:tcPr>
          <w:p w14:paraId="0058AE9A" w14:textId="113F1082"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noWrap/>
            <w:hideMark/>
          </w:tcPr>
          <w:p w14:paraId="652EEB36" w14:textId="476A40C4"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2</w:t>
            </w:r>
          </w:p>
        </w:tc>
        <w:tc>
          <w:tcPr>
            <w:tcW w:w="1189" w:type="dxa"/>
            <w:noWrap/>
            <w:hideMark/>
          </w:tcPr>
          <w:p w14:paraId="54026955" w14:textId="04224EAB"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8" w:type="dxa"/>
            <w:noWrap/>
            <w:hideMark/>
          </w:tcPr>
          <w:p w14:paraId="7B8FCD9F" w14:textId="6D48DFDB"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tcPr>
          <w:p w14:paraId="56D0549B" w14:textId="3FDDBA8F"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tcPr>
          <w:p w14:paraId="114AA44A" w14:textId="28CEA05C"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r>
      <w:tr w:rsidR="009F1E77" w:rsidRPr="00DD7B5F" w14:paraId="5F1A1C87" w14:textId="77777777" w:rsidTr="002C5199">
        <w:trPr>
          <w:trHeight w:val="270"/>
        </w:trPr>
        <w:tc>
          <w:tcPr>
            <w:tcW w:w="1562" w:type="dxa"/>
            <w:vMerge/>
            <w:noWrap/>
            <w:hideMark/>
          </w:tcPr>
          <w:p w14:paraId="06A31300" w14:textId="77777777" w:rsidR="009F1E77" w:rsidRPr="00DD7B5F" w:rsidRDefault="009F1E77" w:rsidP="009F1E77">
            <w:pPr>
              <w:jc w:val="left"/>
              <w:rPr>
                <w:rFonts w:asciiTheme="majorHAnsi" w:hAnsiTheme="majorHAnsi" w:cstheme="majorHAnsi"/>
                <w:bCs/>
                <w:sz w:val="24"/>
                <w:szCs w:val="24"/>
              </w:rPr>
            </w:pPr>
          </w:p>
        </w:tc>
        <w:tc>
          <w:tcPr>
            <w:tcW w:w="1121" w:type="dxa"/>
            <w:noWrap/>
            <w:hideMark/>
          </w:tcPr>
          <w:p w14:paraId="391CA544"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01-04</w:t>
            </w:r>
          </w:p>
        </w:tc>
        <w:tc>
          <w:tcPr>
            <w:tcW w:w="844" w:type="dxa"/>
            <w:noWrap/>
            <w:hideMark/>
          </w:tcPr>
          <w:p w14:paraId="1AFCF95F"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75</w:t>
            </w:r>
          </w:p>
        </w:tc>
        <w:tc>
          <w:tcPr>
            <w:tcW w:w="1146" w:type="dxa"/>
            <w:noWrap/>
            <w:hideMark/>
          </w:tcPr>
          <w:p w14:paraId="75F778EA"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206" w:type="dxa"/>
            <w:hideMark/>
          </w:tcPr>
          <w:p w14:paraId="31E6AD2F"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Alkali </w:t>
            </w:r>
            <w:proofErr w:type="gramStart"/>
            <w:r w:rsidRPr="00DD7B5F">
              <w:rPr>
                <w:rFonts w:asciiTheme="majorHAnsi" w:hAnsiTheme="majorHAnsi" w:cstheme="majorHAnsi"/>
                <w:bCs/>
                <w:sz w:val="24"/>
                <w:szCs w:val="24"/>
              </w:rPr>
              <w:t>burn</w:t>
            </w:r>
            <w:proofErr w:type="gramEnd"/>
            <w:r w:rsidRPr="00DD7B5F">
              <w:rPr>
                <w:rFonts w:asciiTheme="majorHAnsi" w:hAnsiTheme="majorHAnsi" w:cstheme="majorHAnsi"/>
                <w:bCs/>
                <w:sz w:val="24"/>
                <w:szCs w:val="24"/>
              </w:rPr>
              <w:t xml:space="preserve"> </w:t>
            </w:r>
          </w:p>
        </w:tc>
        <w:tc>
          <w:tcPr>
            <w:tcW w:w="1188" w:type="dxa"/>
            <w:noWrap/>
            <w:hideMark/>
          </w:tcPr>
          <w:p w14:paraId="798EA76E" w14:textId="5D7A1CB6"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noWrap/>
            <w:hideMark/>
          </w:tcPr>
          <w:p w14:paraId="70BA327A" w14:textId="5D2CE4B3"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8" w:type="dxa"/>
            <w:noWrap/>
            <w:hideMark/>
          </w:tcPr>
          <w:p w14:paraId="322F548D" w14:textId="47AC540C"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noWrap/>
            <w:hideMark/>
          </w:tcPr>
          <w:p w14:paraId="5CCB8428" w14:textId="4B5C35AB"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noWrap/>
            <w:hideMark/>
          </w:tcPr>
          <w:p w14:paraId="0699D1B2" w14:textId="796B8CBB"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2</w:t>
            </w:r>
          </w:p>
        </w:tc>
        <w:tc>
          <w:tcPr>
            <w:tcW w:w="1188" w:type="dxa"/>
            <w:noWrap/>
            <w:hideMark/>
          </w:tcPr>
          <w:p w14:paraId="560E4100" w14:textId="405F4264"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tcPr>
          <w:p w14:paraId="7BE084B3" w14:textId="30148ED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2</w:t>
            </w:r>
          </w:p>
        </w:tc>
        <w:tc>
          <w:tcPr>
            <w:tcW w:w="1189" w:type="dxa"/>
          </w:tcPr>
          <w:p w14:paraId="6F4FAFD9" w14:textId="094F2941"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r>
      <w:tr w:rsidR="009F1E77" w:rsidRPr="00DD7B5F" w14:paraId="76C7E961" w14:textId="77777777" w:rsidTr="002C5199">
        <w:trPr>
          <w:trHeight w:val="270"/>
        </w:trPr>
        <w:tc>
          <w:tcPr>
            <w:tcW w:w="1562" w:type="dxa"/>
            <w:vMerge/>
            <w:noWrap/>
            <w:hideMark/>
          </w:tcPr>
          <w:p w14:paraId="07C55B43" w14:textId="77777777" w:rsidR="009F1E77" w:rsidRPr="00DD7B5F" w:rsidRDefault="009F1E77" w:rsidP="009F1E77">
            <w:pPr>
              <w:jc w:val="left"/>
              <w:rPr>
                <w:rFonts w:asciiTheme="majorHAnsi" w:hAnsiTheme="majorHAnsi" w:cstheme="majorHAnsi"/>
                <w:bCs/>
                <w:sz w:val="24"/>
                <w:szCs w:val="24"/>
              </w:rPr>
            </w:pPr>
          </w:p>
        </w:tc>
        <w:tc>
          <w:tcPr>
            <w:tcW w:w="1121" w:type="dxa"/>
            <w:noWrap/>
            <w:hideMark/>
          </w:tcPr>
          <w:p w14:paraId="394AC240"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01-05</w:t>
            </w:r>
          </w:p>
        </w:tc>
        <w:tc>
          <w:tcPr>
            <w:tcW w:w="844" w:type="dxa"/>
            <w:noWrap/>
            <w:hideMark/>
          </w:tcPr>
          <w:p w14:paraId="040AF1D6"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52</w:t>
            </w:r>
          </w:p>
        </w:tc>
        <w:tc>
          <w:tcPr>
            <w:tcW w:w="1146" w:type="dxa"/>
            <w:noWrap/>
            <w:hideMark/>
          </w:tcPr>
          <w:p w14:paraId="32EC5764"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206" w:type="dxa"/>
            <w:hideMark/>
          </w:tcPr>
          <w:p w14:paraId="2FE15718"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SJS</w:t>
            </w:r>
          </w:p>
        </w:tc>
        <w:tc>
          <w:tcPr>
            <w:tcW w:w="1188" w:type="dxa"/>
            <w:noWrap/>
            <w:hideMark/>
          </w:tcPr>
          <w:p w14:paraId="72D6FD4C" w14:textId="1F7A95BE"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noWrap/>
            <w:hideMark/>
          </w:tcPr>
          <w:p w14:paraId="3CC034AF" w14:textId="7C5DA54F"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8" w:type="dxa"/>
            <w:noWrap/>
            <w:hideMark/>
          </w:tcPr>
          <w:p w14:paraId="34B202F4" w14:textId="05CF6090"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noWrap/>
            <w:hideMark/>
          </w:tcPr>
          <w:p w14:paraId="2C281B44" w14:textId="57EC55C4"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noWrap/>
            <w:hideMark/>
          </w:tcPr>
          <w:p w14:paraId="19AAC444" w14:textId="30AE75AE"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8" w:type="dxa"/>
            <w:noWrap/>
            <w:hideMark/>
          </w:tcPr>
          <w:p w14:paraId="47381FE5" w14:textId="0E9C4755"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tcPr>
          <w:p w14:paraId="4F2C8110" w14:textId="0A8A3595"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tcPr>
          <w:p w14:paraId="796019BA" w14:textId="03784066"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r>
      <w:tr w:rsidR="009F1E77" w:rsidRPr="00DD7B5F" w14:paraId="06796B34" w14:textId="77777777" w:rsidTr="002C5199">
        <w:trPr>
          <w:trHeight w:val="270"/>
        </w:trPr>
        <w:tc>
          <w:tcPr>
            <w:tcW w:w="1562" w:type="dxa"/>
            <w:vMerge/>
            <w:noWrap/>
            <w:hideMark/>
          </w:tcPr>
          <w:p w14:paraId="6E513555" w14:textId="77777777" w:rsidR="009F1E77" w:rsidRPr="00DD7B5F" w:rsidRDefault="009F1E77" w:rsidP="009F1E77">
            <w:pPr>
              <w:jc w:val="left"/>
              <w:rPr>
                <w:rFonts w:asciiTheme="majorHAnsi" w:hAnsiTheme="majorHAnsi" w:cstheme="majorHAnsi"/>
                <w:bCs/>
                <w:sz w:val="24"/>
                <w:szCs w:val="24"/>
              </w:rPr>
            </w:pPr>
          </w:p>
        </w:tc>
        <w:tc>
          <w:tcPr>
            <w:tcW w:w="1121" w:type="dxa"/>
            <w:noWrap/>
            <w:hideMark/>
          </w:tcPr>
          <w:p w14:paraId="3C77EAE6"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01-06</w:t>
            </w:r>
          </w:p>
        </w:tc>
        <w:tc>
          <w:tcPr>
            <w:tcW w:w="844" w:type="dxa"/>
            <w:noWrap/>
            <w:hideMark/>
          </w:tcPr>
          <w:p w14:paraId="5F7B5E7B"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48</w:t>
            </w:r>
          </w:p>
        </w:tc>
        <w:tc>
          <w:tcPr>
            <w:tcW w:w="1146" w:type="dxa"/>
            <w:noWrap/>
            <w:hideMark/>
          </w:tcPr>
          <w:p w14:paraId="1AE4883A"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206" w:type="dxa"/>
            <w:hideMark/>
          </w:tcPr>
          <w:p w14:paraId="4C4ACFFE"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Idiopathic</w:t>
            </w:r>
          </w:p>
        </w:tc>
        <w:tc>
          <w:tcPr>
            <w:tcW w:w="1188" w:type="dxa"/>
            <w:noWrap/>
            <w:hideMark/>
          </w:tcPr>
          <w:p w14:paraId="6D1A2294" w14:textId="5E1E6AE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noWrap/>
            <w:hideMark/>
          </w:tcPr>
          <w:p w14:paraId="1EAD89C5" w14:textId="788889E3"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8" w:type="dxa"/>
            <w:noWrap/>
            <w:hideMark/>
          </w:tcPr>
          <w:p w14:paraId="028B03BE" w14:textId="1937A465"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2</w:t>
            </w:r>
          </w:p>
        </w:tc>
        <w:tc>
          <w:tcPr>
            <w:tcW w:w="1189" w:type="dxa"/>
            <w:noWrap/>
            <w:hideMark/>
          </w:tcPr>
          <w:p w14:paraId="2A1B33D7" w14:textId="529DE675"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2</w:t>
            </w:r>
          </w:p>
        </w:tc>
        <w:tc>
          <w:tcPr>
            <w:tcW w:w="1189" w:type="dxa"/>
            <w:noWrap/>
            <w:hideMark/>
          </w:tcPr>
          <w:p w14:paraId="70A09233" w14:textId="0235149F"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2</w:t>
            </w:r>
          </w:p>
        </w:tc>
        <w:tc>
          <w:tcPr>
            <w:tcW w:w="1188" w:type="dxa"/>
            <w:noWrap/>
            <w:hideMark/>
          </w:tcPr>
          <w:p w14:paraId="5B15B03A" w14:textId="37B978A9"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2</w:t>
            </w:r>
          </w:p>
        </w:tc>
        <w:tc>
          <w:tcPr>
            <w:tcW w:w="1189" w:type="dxa"/>
          </w:tcPr>
          <w:p w14:paraId="6A168B17" w14:textId="55138BEC"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tcPr>
          <w:p w14:paraId="7DE2F261" w14:textId="1340B1A5"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2</w:t>
            </w:r>
          </w:p>
        </w:tc>
      </w:tr>
      <w:tr w:rsidR="009F1E77" w:rsidRPr="00DD7B5F" w14:paraId="1B95BAB2" w14:textId="77777777" w:rsidTr="002C5199">
        <w:trPr>
          <w:trHeight w:val="270"/>
        </w:trPr>
        <w:tc>
          <w:tcPr>
            <w:tcW w:w="1562" w:type="dxa"/>
            <w:vMerge/>
            <w:noWrap/>
            <w:hideMark/>
          </w:tcPr>
          <w:p w14:paraId="7B125605" w14:textId="77777777" w:rsidR="009F1E77" w:rsidRPr="00DD7B5F" w:rsidRDefault="009F1E77" w:rsidP="009F1E77">
            <w:pPr>
              <w:jc w:val="left"/>
              <w:rPr>
                <w:rFonts w:asciiTheme="majorHAnsi" w:hAnsiTheme="majorHAnsi" w:cstheme="majorHAnsi"/>
                <w:bCs/>
                <w:sz w:val="24"/>
                <w:szCs w:val="24"/>
              </w:rPr>
            </w:pPr>
          </w:p>
        </w:tc>
        <w:tc>
          <w:tcPr>
            <w:tcW w:w="1121" w:type="dxa"/>
            <w:noWrap/>
            <w:hideMark/>
          </w:tcPr>
          <w:p w14:paraId="097AFD7F"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01-07</w:t>
            </w:r>
          </w:p>
        </w:tc>
        <w:tc>
          <w:tcPr>
            <w:tcW w:w="844" w:type="dxa"/>
            <w:noWrap/>
            <w:hideMark/>
          </w:tcPr>
          <w:p w14:paraId="4E5BB865"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42</w:t>
            </w:r>
          </w:p>
        </w:tc>
        <w:tc>
          <w:tcPr>
            <w:tcW w:w="1146" w:type="dxa"/>
            <w:noWrap/>
            <w:hideMark/>
          </w:tcPr>
          <w:p w14:paraId="2FBDCA91"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206" w:type="dxa"/>
            <w:hideMark/>
          </w:tcPr>
          <w:p w14:paraId="1F10E848"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Alkali </w:t>
            </w:r>
            <w:proofErr w:type="gramStart"/>
            <w:r w:rsidRPr="00DD7B5F">
              <w:rPr>
                <w:rFonts w:asciiTheme="majorHAnsi" w:hAnsiTheme="majorHAnsi" w:cstheme="majorHAnsi"/>
                <w:bCs/>
                <w:sz w:val="24"/>
                <w:szCs w:val="24"/>
              </w:rPr>
              <w:t>burn</w:t>
            </w:r>
            <w:proofErr w:type="gramEnd"/>
          </w:p>
        </w:tc>
        <w:tc>
          <w:tcPr>
            <w:tcW w:w="1188" w:type="dxa"/>
            <w:noWrap/>
            <w:hideMark/>
          </w:tcPr>
          <w:p w14:paraId="66ABD032" w14:textId="7818CCFC"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noWrap/>
            <w:hideMark/>
          </w:tcPr>
          <w:p w14:paraId="685EF749" w14:textId="5258E93D"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8" w:type="dxa"/>
            <w:noWrap/>
            <w:hideMark/>
          </w:tcPr>
          <w:p w14:paraId="1E41A5A8" w14:textId="5AF64D20"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noWrap/>
            <w:hideMark/>
          </w:tcPr>
          <w:p w14:paraId="577CD45A" w14:textId="44DF25CA"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noWrap/>
            <w:hideMark/>
          </w:tcPr>
          <w:p w14:paraId="6AEB74FB" w14:textId="4D548713"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2</w:t>
            </w:r>
          </w:p>
        </w:tc>
        <w:tc>
          <w:tcPr>
            <w:tcW w:w="1188" w:type="dxa"/>
            <w:noWrap/>
            <w:hideMark/>
          </w:tcPr>
          <w:p w14:paraId="65F3BDCA" w14:textId="1FAD6D0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2</w:t>
            </w:r>
          </w:p>
        </w:tc>
        <w:tc>
          <w:tcPr>
            <w:tcW w:w="1189" w:type="dxa"/>
          </w:tcPr>
          <w:p w14:paraId="52C4CAEB" w14:textId="3A2F0CF0"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2</w:t>
            </w:r>
          </w:p>
        </w:tc>
        <w:tc>
          <w:tcPr>
            <w:tcW w:w="1189" w:type="dxa"/>
          </w:tcPr>
          <w:p w14:paraId="62A97FB9" w14:textId="1AAD4AEE"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r>
      <w:tr w:rsidR="009F1E77" w:rsidRPr="00DD7B5F" w14:paraId="02C60316" w14:textId="77777777" w:rsidTr="002C5199">
        <w:trPr>
          <w:trHeight w:val="270"/>
        </w:trPr>
        <w:tc>
          <w:tcPr>
            <w:tcW w:w="1562" w:type="dxa"/>
            <w:vMerge/>
            <w:noWrap/>
            <w:hideMark/>
          </w:tcPr>
          <w:p w14:paraId="5A27F403" w14:textId="77777777" w:rsidR="009F1E77" w:rsidRPr="00DD7B5F" w:rsidRDefault="009F1E77" w:rsidP="009F1E77">
            <w:pPr>
              <w:jc w:val="left"/>
              <w:rPr>
                <w:rFonts w:asciiTheme="majorHAnsi" w:hAnsiTheme="majorHAnsi" w:cstheme="majorHAnsi"/>
                <w:bCs/>
                <w:sz w:val="24"/>
                <w:szCs w:val="24"/>
              </w:rPr>
            </w:pPr>
          </w:p>
        </w:tc>
        <w:tc>
          <w:tcPr>
            <w:tcW w:w="1121" w:type="dxa"/>
            <w:noWrap/>
            <w:hideMark/>
          </w:tcPr>
          <w:p w14:paraId="49C8FD84"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01-08</w:t>
            </w:r>
          </w:p>
        </w:tc>
        <w:tc>
          <w:tcPr>
            <w:tcW w:w="844" w:type="dxa"/>
            <w:noWrap/>
            <w:hideMark/>
          </w:tcPr>
          <w:p w14:paraId="3EB29668"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64</w:t>
            </w:r>
          </w:p>
        </w:tc>
        <w:tc>
          <w:tcPr>
            <w:tcW w:w="1146" w:type="dxa"/>
            <w:noWrap/>
            <w:hideMark/>
          </w:tcPr>
          <w:p w14:paraId="6440EB5F"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206" w:type="dxa"/>
            <w:hideMark/>
          </w:tcPr>
          <w:p w14:paraId="29928251"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SJS</w:t>
            </w:r>
          </w:p>
        </w:tc>
        <w:tc>
          <w:tcPr>
            <w:tcW w:w="1188" w:type="dxa"/>
            <w:noWrap/>
            <w:hideMark/>
          </w:tcPr>
          <w:p w14:paraId="749E18FE" w14:textId="45C25800"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noWrap/>
            <w:hideMark/>
          </w:tcPr>
          <w:p w14:paraId="7031B19F" w14:textId="3F1B9C99"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8" w:type="dxa"/>
            <w:noWrap/>
            <w:hideMark/>
          </w:tcPr>
          <w:p w14:paraId="3D780996" w14:textId="187A33AD"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noWrap/>
            <w:hideMark/>
          </w:tcPr>
          <w:p w14:paraId="41149DD4" w14:textId="34DE5A42"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noWrap/>
            <w:hideMark/>
          </w:tcPr>
          <w:p w14:paraId="4EF79BCA" w14:textId="236F5781"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8" w:type="dxa"/>
            <w:noWrap/>
            <w:hideMark/>
          </w:tcPr>
          <w:p w14:paraId="0C20830E" w14:textId="29D48144"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tcPr>
          <w:p w14:paraId="56506E6D" w14:textId="53E82CA6"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tcPr>
          <w:p w14:paraId="66A92A3B" w14:textId="30740C3E"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r>
      <w:tr w:rsidR="009F1E77" w:rsidRPr="00DD7B5F" w14:paraId="41AF4118" w14:textId="77777777" w:rsidTr="002C5199">
        <w:trPr>
          <w:trHeight w:val="270"/>
        </w:trPr>
        <w:tc>
          <w:tcPr>
            <w:tcW w:w="1562" w:type="dxa"/>
            <w:vMerge/>
            <w:noWrap/>
            <w:hideMark/>
          </w:tcPr>
          <w:p w14:paraId="01711AD1" w14:textId="77777777" w:rsidR="009F1E77" w:rsidRPr="00DD7B5F" w:rsidRDefault="009F1E77" w:rsidP="009F1E77">
            <w:pPr>
              <w:widowControl/>
              <w:jc w:val="left"/>
              <w:rPr>
                <w:rFonts w:asciiTheme="majorHAnsi" w:hAnsiTheme="majorHAnsi" w:cstheme="majorHAnsi"/>
                <w:bCs/>
                <w:sz w:val="24"/>
                <w:szCs w:val="24"/>
              </w:rPr>
            </w:pPr>
          </w:p>
        </w:tc>
        <w:tc>
          <w:tcPr>
            <w:tcW w:w="1121" w:type="dxa"/>
            <w:noWrap/>
            <w:hideMark/>
          </w:tcPr>
          <w:p w14:paraId="6B1E83C4"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01-10</w:t>
            </w:r>
          </w:p>
        </w:tc>
        <w:tc>
          <w:tcPr>
            <w:tcW w:w="844" w:type="dxa"/>
            <w:noWrap/>
            <w:hideMark/>
          </w:tcPr>
          <w:p w14:paraId="0CB1DDC0"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52</w:t>
            </w:r>
          </w:p>
        </w:tc>
        <w:tc>
          <w:tcPr>
            <w:tcW w:w="1146" w:type="dxa"/>
            <w:noWrap/>
            <w:hideMark/>
          </w:tcPr>
          <w:p w14:paraId="1E94D69C"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206" w:type="dxa"/>
            <w:hideMark/>
          </w:tcPr>
          <w:p w14:paraId="4EF9D991"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Thermal burn</w:t>
            </w:r>
          </w:p>
        </w:tc>
        <w:tc>
          <w:tcPr>
            <w:tcW w:w="1188" w:type="dxa"/>
            <w:noWrap/>
            <w:hideMark/>
          </w:tcPr>
          <w:p w14:paraId="621C60AC" w14:textId="655DB9A4"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noWrap/>
            <w:hideMark/>
          </w:tcPr>
          <w:p w14:paraId="75B58DE2" w14:textId="5581AF5E"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8" w:type="dxa"/>
            <w:noWrap/>
            <w:hideMark/>
          </w:tcPr>
          <w:p w14:paraId="51110A6A" w14:textId="697487CC"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noWrap/>
            <w:hideMark/>
          </w:tcPr>
          <w:p w14:paraId="15C97354" w14:textId="7E885A51"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2</w:t>
            </w:r>
          </w:p>
        </w:tc>
        <w:tc>
          <w:tcPr>
            <w:tcW w:w="1189" w:type="dxa"/>
            <w:noWrap/>
            <w:hideMark/>
          </w:tcPr>
          <w:p w14:paraId="6C5A29CA" w14:textId="58C28A2E"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2</w:t>
            </w:r>
          </w:p>
        </w:tc>
        <w:tc>
          <w:tcPr>
            <w:tcW w:w="1188" w:type="dxa"/>
            <w:noWrap/>
            <w:hideMark/>
          </w:tcPr>
          <w:p w14:paraId="5A022723" w14:textId="29DF87D5"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tcPr>
          <w:p w14:paraId="1FA45431" w14:textId="3B4219E0"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2</w:t>
            </w:r>
          </w:p>
        </w:tc>
        <w:tc>
          <w:tcPr>
            <w:tcW w:w="1189" w:type="dxa"/>
          </w:tcPr>
          <w:p w14:paraId="7E3E938B" w14:textId="59904B41"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2</w:t>
            </w:r>
          </w:p>
        </w:tc>
      </w:tr>
      <w:tr w:rsidR="009F1E77" w:rsidRPr="00DD7B5F" w14:paraId="1E1A0378" w14:textId="77777777" w:rsidTr="002C5199">
        <w:trPr>
          <w:trHeight w:val="270"/>
        </w:trPr>
        <w:tc>
          <w:tcPr>
            <w:tcW w:w="1562" w:type="dxa"/>
            <w:vMerge w:val="restart"/>
            <w:noWrap/>
            <w:hideMark/>
          </w:tcPr>
          <w:p w14:paraId="7B610A76"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Tohoku University hospital</w:t>
            </w:r>
          </w:p>
        </w:tc>
        <w:tc>
          <w:tcPr>
            <w:tcW w:w="1121" w:type="dxa"/>
            <w:noWrap/>
            <w:hideMark/>
          </w:tcPr>
          <w:p w14:paraId="54DB3B6A"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02-01</w:t>
            </w:r>
          </w:p>
        </w:tc>
        <w:tc>
          <w:tcPr>
            <w:tcW w:w="844" w:type="dxa"/>
            <w:noWrap/>
            <w:hideMark/>
          </w:tcPr>
          <w:p w14:paraId="798336BC"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36</w:t>
            </w:r>
          </w:p>
        </w:tc>
        <w:tc>
          <w:tcPr>
            <w:tcW w:w="1146" w:type="dxa"/>
            <w:noWrap/>
            <w:hideMark/>
          </w:tcPr>
          <w:p w14:paraId="39D7B359"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206" w:type="dxa"/>
            <w:hideMark/>
          </w:tcPr>
          <w:p w14:paraId="23082A49"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Alkali </w:t>
            </w:r>
            <w:proofErr w:type="gramStart"/>
            <w:r w:rsidRPr="00DD7B5F">
              <w:rPr>
                <w:rFonts w:asciiTheme="majorHAnsi" w:hAnsiTheme="majorHAnsi" w:cstheme="majorHAnsi"/>
                <w:bCs/>
                <w:sz w:val="24"/>
                <w:szCs w:val="24"/>
              </w:rPr>
              <w:t>burn</w:t>
            </w:r>
            <w:proofErr w:type="gramEnd"/>
          </w:p>
        </w:tc>
        <w:tc>
          <w:tcPr>
            <w:tcW w:w="1188" w:type="dxa"/>
            <w:noWrap/>
            <w:hideMark/>
          </w:tcPr>
          <w:p w14:paraId="0B4AFAE7" w14:textId="1D555B92"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noWrap/>
            <w:hideMark/>
          </w:tcPr>
          <w:p w14:paraId="5688353A" w14:textId="0CCCEEBF"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8" w:type="dxa"/>
            <w:noWrap/>
            <w:hideMark/>
          </w:tcPr>
          <w:p w14:paraId="426ECC95" w14:textId="0513A24F"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noWrap/>
            <w:hideMark/>
          </w:tcPr>
          <w:p w14:paraId="2FAB5A27" w14:textId="6E16BFB1"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noWrap/>
            <w:hideMark/>
          </w:tcPr>
          <w:p w14:paraId="5BAE64D4" w14:textId="121C4D2A"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8" w:type="dxa"/>
            <w:noWrap/>
            <w:hideMark/>
          </w:tcPr>
          <w:p w14:paraId="4C5F10FA" w14:textId="557B1A72"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tcPr>
          <w:p w14:paraId="761B193D" w14:textId="4FF2E220"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tcPr>
          <w:p w14:paraId="08A431E0" w14:textId="43650BF9"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r>
      <w:tr w:rsidR="009F1E77" w:rsidRPr="00DD7B5F" w14:paraId="61AFD83C" w14:textId="77777777" w:rsidTr="002C5199">
        <w:trPr>
          <w:trHeight w:val="270"/>
        </w:trPr>
        <w:tc>
          <w:tcPr>
            <w:tcW w:w="1562" w:type="dxa"/>
            <w:vMerge/>
            <w:noWrap/>
            <w:hideMark/>
          </w:tcPr>
          <w:p w14:paraId="6703C2B2" w14:textId="77777777" w:rsidR="009F1E77" w:rsidRPr="00DD7B5F" w:rsidRDefault="009F1E77" w:rsidP="009F1E77">
            <w:pPr>
              <w:jc w:val="left"/>
              <w:rPr>
                <w:rFonts w:asciiTheme="majorHAnsi" w:hAnsiTheme="majorHAnsi" w:cstheme="majorHAnsi"/>
                <w:bCs/>
                <w:sz w:val="24"/>
                <w:szCs w:val="24"/>
              </w:rPr>
            </w:pPr>
          </w:p>
        </w:tc>
        <w:tc>
          <w:tcPr>
            <w:tcW w:w="1121" w:type="dxa"/>
            <w:noWrap/>
            <w:hideMark/>
          </w:tcPr>
          <w:p w14:paraId="16511809"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02-02</w:t>
            </w:r>
          </w:p>
        </w:tc>
        <w:tc>
          <w:tcPr>
            <w:tcW w:w="844" w:type="dxa"/>
            <w:noWrap/>
            <w:hideMark/>
          </w:tcPr>
          <w:p w14:paraId="4013BDED"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70</w:t>
            </w:r>
          </w:p>
        </w:tc>
        <w:tc>
          <w:tcPr>
            <w:tcW w:w="1146" w:type="dxa"/>
            <w:noWrap/>
            <w:hideMark/>
          </w:tcPr>
          <w:p w14:paraId="506A10D4"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206" w:type="dxa"/>
            <w:hideMark/>
          </w:tcPr>
          <w:p w14:paraId="101465CB"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SJS</w:t>
            </w:r>
          </w:p>
        </w:tc>
        <w:tc>
          <w:tcPr>
            <w:tcW w:w="1188" w:type="dxa"/>
            <w:noWrap/>
            <w:hideMark/>
          </w:tcPr>
          <w:p w14:paraId="7991C8E0" w14:textId="2552EDAF"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noWrap/>
            <w:hideMark/>
          </w:tcPr>
          <w:p w14:paraId="68D4390D" w14:textId="1A0B6BAC"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8" w:type="dxa"/>
            <w:noWrap/>
            <w:hideMark/>
          </w:tcPr>
          <w:p w14:paraId="309D9558" w14:textId="666D8C23"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noWrap/>
            <w:hideMark/>
          </w:tcPr>
          <w:p w14:paraId="287720D8" w14:textId="64585294"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noWrap/>
            <w:hideMark/>
          </w:tcPr>
          <w:p w14:paraId="7D33CA11" w14:textId="58E35549"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8" w:type="dxa"/>
            <w:noWrap/>
            <w:hideMark/>
          </w:tcPr>
          <w:p w14:paraId="46DBF8F1" w14:textId="07EDE398"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tcPr>
          <w:p w14:paraId="7FEA1EAC" w14:textId="7439F7AD"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tcPr>
          <w:p w14:paraId="53A7A69E" w14:textId="134AA2FA"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r>
      <w:tr w:rsidR="009F1E77" w:rsidRPr="00DD7B5F" w14:paraId="20AD2470" w14:textId="77777777" w:rsidTr="002C5199">
        <w:trPr>
          <w:trHeight w:val="270"/>
        </w:trPr>
        <w:tc>
          <w:tcPr>
            <w:tcW w:w="1562" w:type="dxa"/>
            <w:vMerge/>
            <w:noWrap/>
            <w:hideMark/>
          </w:tcPr>
          <w:p w14:paraId="320751A9" w14:textId="77777777" w:rsidR="009F1E77" w:rsidRPr="00DD7B5F" w:rsidRDefault="009F1E77" w:rsidP="009F1E77">
            <w:pPr>
              <w:jc w:val="left"/>
              <w:rPr>
                <w:rFonts w:asciiTheme="majorHAnsi" w:hAnsiTheme="majorHAnsi" w:cstheme="majorHAnsi"/>
                <w:bCs/>
                <w:sz w:val="24"/>
                <w:szCs w:val="24"/>
              </w:rPr>
            </w:pPr>
          </w:p>
        </w:tc>
        <w:tc>
          <w:tcPr>
            <w:tcW w:w="1121" w:type="dxa"/>
            <w:noWrap/>
            <w:hideMark/>
          </w:tcPr>
          <w:p w14:paraId="5DD48E65"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02-03</w:t>
            </w:r>
          </w:p>
        </w:tc>
        <w:tc>
          <w:tcPr>
            <w:tcW w:w="844" w:type="dxa"/>
            <w:noWrap/>
            <w:hideMark/>
          </w:tcPr>
          <w:p w14:paraId="3E6795E7"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63</w:t>
            </w:r>
          </w:p>
        </w:tc>
        <w:tc>
          <w:tcPr>
            <w:tcW w:w="1146" w:type="dxa"/>
            <w:noWrap/>
            <w:hideMark/>
          </w:tcPr>
          <w:p w14:paraId="26EE9743"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206" w:type="dxa"/>
            <w:hideMark/>
          </w:tcPr>
          <w:p w14:paraId="2A2D9EBD"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Sjogren's syndrome</w:t>
            </w:r>
          </w:p>
        </w:tc>
        <w:tc>
          <w:tcPr>
            <w:tcW w:w="1188" w:type="dxa"/>
            <w:noWrap/>
            <w:hideMark/>
          </w:tcPr>
          <w:p w14:paraId="332F7162" w14:textId="0AF77256"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noWrap/>
            <w:hideMark/>
          </w:tcPr>
          <w:p w14:paraId="3E1D8356" w14:textId="1C15C2E5"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8" w:type="dxa"/>
            <w:noWrap/>
            <w:hideMark/>
          </w:tcPr>
          <w:p w14:paraId="0D443FB4" w14:textId="517873EA"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noWrap/>
            <w:hideMark/>
          </w:tcPr>
          <w:p w14:paraId="0E4C9E7B" w14:textId="4871B306"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noWrap/>
            <w:hideMark/>
          </w:tcPr>
          <w:p w14:paraId="2C68901A" w14:textId="5846A481"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8" w:type="dxa"/>
            <w:noWrap/>
            <w:hideMark/>
          </w:tcPr>
          <w:p w14:paraId="426D10DC" w14:textId="12F19A21"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tcPr>
          <w:p w14:paraId="6D2C9279" w14:textId="3546AC6F"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2</w:t>
            </w:r>
          </w:p>
        </w:tc>
        <w:tc>
          <w:tcPr>
            <w:tcW w:w="1189" w:type="dxa"/>
          </w:tcPr>
          <w:p w14:paraId="61FC21E4" w14:textId="2B902A96"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2</w:t>
            </w:r>
          </w:p>
        </w:tc>
      </w:tr>
      <w:tr w:rsidR="009F1E77" w:rsidRPr="00DD7B5F" w14:paraId="738ACB8A" w14:textId="77777777" w:rsidTr="002C5199">
        <w:trPr>
          <w:trHeight w:val="270"/>
        </w:trPr>
        <w:tc>
          <w:tcPr>
            <w:tcW w:w="1562" w:type="dxa"/>
            <w:vMerge/>
            <w:noWrap/>
            <w:hideMark/>
          </w:tcPr>
          <w:p w14:paraId="2D5B92CA" w14:textId="77777777" w:rsidR="009F1E77" w:rsidRPr="00DD7B5F" w:rsidRDefault="009F1E77" w:rsidP="009F1E77">
            <w:pPr>
              <w:jc w:val="left"/>
              <w:rPr>
                <w:rFonts w:asciiTheme="majorHAnsi" w:hAnsiTheme="majorHAnsi" w:cstheme="majorHAnsi"/>
                <w:bCs/>
                <w:sz w:val="24"/>
                <w:szCs w:val="24"/>
              </w:rPr>
            </w:pPr>
          </w:p>
        </w:tc>
        <w:tc>
          <w:tcPr>
            <w:tcW w:w="1121" w:type="dxa"/>
            <w:noWrap/>
            <w:hideMark/>
          </w:tcPr>
          <w:p w14:paraId="2D1B0868"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02-04</w:t>
            </w:r>
          </w:p>
        </w:tc>
        <w:tc>
          <w:tcPr>
            <w:tcW w:w="844" w:type="dxa"/>
            <w:noWrap/>
            <w:hideMark/>
          </w:tcPr>
          <w:p w14:paraId="011E3A07"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52</w:t>
            </w:r>
          </w:p>
        </w:tc>
        <w:tc>
          <w:tcPr>
            <w:tcW w:w="1146" w:type="dxa"/>
            <w:noWrap/>
            <w:hideMark/>
          </w:tcPr>
          <w:p w14:paraId="7FA4D384"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206" w:type="dxa"/>
            <w:hideMark/>
          </w:tcPr>
          <w:p w14:paraId="715358E6"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SJS</w:t>
            </w:r>
          </w:p>
        </w:tc>
        <w:tc>
          <w:tcPr>
            <w:tcW w:w="1188" w:type="dxa"/>
            <w:noWrap/>
            <w:hideMark/>
          </w:tcPr>
          <w:p w14:paraId="25867527" w14:textId="2B24B462"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2</w:t>
            </w:r>
          </w:p>
        </w:tc>
        <w:tc>
          <w:tcPr>
            <w:tcW w:w="1189" w:type="dxa"/>
            <w:noWrap/>
            <w:hideMark/>
          </w:tcPr>
          <w:p w14:paraId="32492DEA" w14:textId="4F9714CF"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2</w:t>
            </w:r>
          </w:p>
        </w:tc>
        <w:tc>
          <w:tcPr>
            <w:tcW w:w="1188" w:type="dxa"/>
            <w:noWrap/>
            <w:hideMark/>
          </w:tcPr>
          <w:p w14:paraId="3C732E31" w14:textId="6FF10E82"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noWrap/>
            <w:hideMark/>
          </w:tcPr>
          <w:p w14:paraId="29BFF2E1" w14:textId="16A070E2"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noWrap/>
            <w:hideMark/>
          </w:tcPr>
          <w:p w14:paraId="43D57CDA" w14:textId="2B443C0D"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8" w:type="dxa"/>
            <w:noWrap/>
            <w:hideMark/>
          </w:tcPr>
          <w:p w14:paraId="70238C3C" w14:textId="3CBE1419"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tcPr>
          <w:p w14:paraId="1EC7E038" w14:textId="5ADA039C"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tcPr>
          <w:p w14:paraId="74F19916" w14:textId="5F909184"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r>
      <w:tr w:rsidR="009F1E77" w:rsidRPr="00DD7B5F" w14:paraId="5CF04B64" w14:textId="77777777" w:rsidTr="002C5199">
        <w:trPr>
          <w:trHeight w:val="270"/>
        </w:trPr>
        <w:tc>
          <w:tcPr>
            <w:tcW w:w="1562" w:type="dxa"/>
            <w:vMerge/>
            <w:noWrap/>
            <w:hideMark/>
          </w:tcPr>
          <w:p w14:paraId="2EAF525D" w14:textId="77777777" w:rsidR="009F1E77" w:rsidRPr="00DD7B5F" w:rsidRDefault="009F1E77" w:rsidP="009F1E77">
            <w:pPr>
              <w:jc w:val="left"/>
              <w:rPr>
                <w:rFonts w:asciiTheme="majorHAnsi" w:hAnsiTheme="majorHAnsi" w:cstheme="majorHAnsi"/>
                <w:bCs/>
                <w:sz w:val="24"/>
                <w:szCs w:val="24"/>
              </w:rPr>
            </w:pPr>
          </w:p>
        </w:tc>
        <w:tc>
          <w:tcPr>
            <w:tcW w:w="1121" w:type="dxa"/>
            <w:noWrap/>
            <w:hideMark/>
          </w:tcPr>
          <w:p w14:paraId="16F77C8D"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02-05</w:t>
            </w:r>
          </w:p>
        </w:tc>
        <w:tc>
          <w:tcPr>
            <w:tcW w:w="844" w:type="dxa"/>
            <w:noWrap/>
            <w:hideMark/>
          </w:tcPr>
          <w:p w14:paraId="2F71DAA1"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48</w:t>
            </w:r>
          </w:p>
        </w:tc>
        <w:tc>
          <w:tcPr>
            <w:tcW w:w="1146" w:type="dxa"/>
            <w:noWrap/>
            <w:hideMark/>
          </w:tcPr>
          <w:p w14:paraId="3DDD2F2D"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206" w:type="dxa"/>
            <w:hideMark/>
          </w:tcPr>
          <w:p w14:paraId="69679F45"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Alkali </w:t>
            </w:r>
            <w:proofErr w:type="gramStart"/>
            <w:r w:rsidRPr="00DD7B5F">
              <w:rPr>
                <w:rFonts w:asciiTheme="majorHAnsi" w:hAnsiTheme="majorHAnsi" w:cstheme="majorHAnsi"/>
                <w:bCs/>
                <w:sz w:val="24"/>
                <w:szCs w:val="24"/>
              </w:rPr>
              <w:t>burn</w:t>
            </w:r>
            <w:proofErr w:type="gramEnd"/>
          </w:p>
        </w:tc>
        <w:tc>
          <w:tcPr>
            <w:tcW w:w="1188" w:type="dxa"/>
            <w:noWrap/>
            <w:hideMark/>
          </w:tcPr>
          <w:p w14:paraId="475616AC" w14:textId="44BEE246"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2</w:t>
            </w:r>
          </w:p>
        </w:tc>
        <w:tc>
          <w:tcPr>
            <w:tcW w:w="1189" w:type="dxa"/>
            <w:noWrap/>
            <w:hideMark/>
          </w:tcPr>
          <w:p w14:paraId="4CB0A0F2" w14:textId="6F2C6A9D"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8" w:type="dxa"/>
            <w:noWrap/>
            <w:hideMark/>
          </w:tcPr>
          <w:p w14:paraId="2F1B434D" w14:textId="0C164B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noWrap/>
            <w:hideMark/>
          </w:tcPr>
          <w:p w14:paraId="43F19D37" w14:textId="64D961BA"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noWrap/>
            <w:hideMark/>
          </w:tcPr>
          <w:p w14:paraId="27292252" w14:textId="10E9B1D3"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8" w:type="dxa"/>
            <w:noWrap/>
            <w:hideMark/>
          </w:tcPr>
          <w:p w14:paraId="7016675F" w14:textId="6EC82368"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tcPr>
          <w:p w14:paraId="2688A192" w14:textId="0C5CB4EB"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tcPr>
          <w:p w14:paraId="62AB33D5" w14:textId="0B0440BD"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r>
      <w:tr w:rsidR="009F1E77" w:rsidRPr="00DD7B5F" w14:paraId="5EE60915" w14:textId="77777777" w:rsidTr="002C5199">
        <w:trPr>
          <w:trHeight w:val="270"/>
        </w:trPr>
        <w:tc>
          <w:tcPr>
            <w:tcW w:w="1562" w:type="dxa"/>
            <w:vMerge/>
            <w:noWrap/>
            <w:hideMark/>
          </w:tcPr>
          <w:p w14:paraId="09893371" w14:textId="77777777" w:rsidR="009F1E77" w:rsidRPr="00DD7B5F" w:rsidRDefault="009F1E77" w:rsidP="009F1E77">
            <w:pPr>
              <w:widowControl/>
              <w:jc w:val="left"/>
              <w:rPr>
                <w:rFonts w:asciiTheme="majorHAnsi" w:hAnsiTheme="majorHAnsi" w:cstheme="majorHAnsi"/>
                <w:bCs/>
                <w:sz w:val="24"/>
                <w:szCs w:val="24"/>
              </w:rPr>
            </w:pPr>
          </w:p>
        </w:tc>
        <w:tc>
          <w:tcPr>
            <w:tcW w:w="1121" w:type="dxa"/>
            <w:noWrap/>
            <w:hideMark/>
          </w:tcPr>
          <w:p w14:paraId="6F87300B"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02-07</w:t>
            </w:r>
          </w:p>
        </w:tc>
        <w:tc>
          <w:tcPr>
            <w:tcW w:w="844" w:type="dxa"/>
            <w:noWrap/>
            <w:hideMark/>
          </w:tcPr>
          <w:p w14:paraId="304B0677"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33</w:t>
            </w:r>
          </w:p>
        </w:tc>
        <w:tc>
          <w:tcPr>
            <w:tcW w:w="1146" w:type="dxa"/>
            <w:noWrap/>
            <w:hideMark/>
          </w:tcPr>
          <w:p w14:paraId="4943CF6F"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206" w:type="dxa"/>
            <w:hideMark/>
          </w:tcPr>
          <w:p w14:paraId="4979A4BF"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Thermal burn</w:t>
            </w:r>
          </w:p>
        </w:tc>
        <w:tc>
          <w:tcPr>
            <w:tcW w:w="1188" w:type="dxa"/>
            <w:noWrap/>
            <w:hideMark/>
          </w:tcPr>
          <w:p w14:paraId="5AB221E8" w14:textId="1AACD04B"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noWrap/>
            <w:hideMark/>
          </w:tcPr>
          <w:p w14:paraId="7ECB980B" w14:textId="39551863"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8" w:type="dxa"/>
            <w:noWrap/>
            <w:hideMark/>
          </w:tcPr>
          <w:p w14:paraId="6394EB3C" w14:textId="4C99F414"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noWrap/>
            <w:hideMark/>
          </w:tcPr>
          <w:p w14:paraId="631145C5" w14:textId="2657AC1A"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noWrap/>
            <w:hideMark/>
          </w:tcPr>
          <w:p w14:paraId="28AE82C4" w14:textId="1006AE7F"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8" w:type="dxa"/>
            <w:noWrap/>
            <w:hideMark/>
          </w:tcPr>
          <w:p w14:paraId="49DB57C5" w14:textId="0097EBEB"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tcPr>
          <w:p w14:paraId="7EC2EDBD" w14:textId="0DF251AE"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tcPr>
          <w:p w14:paraId="17276F50" w14:textId="0264D0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r>
      <w:tr w:rsidR="009F1E77" w:rsidRPr="00DD7B5F" w14:paraId="0BCC9E5D" w14:textId="77777777" w:rsidTr="002C5199">
        <w:trPr>
          <w:trHeight w:val="270"/>
        </w:trPr>
        <w:tc>
          <w:tcPr>
            <w:tcW w:w="1562" w:type="dxa"/>
            <w:vMerge w:val="restart"/>
            <w:noWrap/>
            <w:hideMark/>
          </w:tcPr>
          <w:p w14:paraId="39F74D3C"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Tokyo University hospital</w:t>
            </w:r>
          </w:p>
        </w:tc>
        <w:tc>
          <w:tcPr>
            <w:tcW w:w="1121" w:type="dxa"/>
            <w:noWrap/>
            <w:hideMark/>
          </w:tcPr>
          <w:p w14:paraId="5F5AD222"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03-01</w:t>
            </w:r>
          </w:p>
        </w:tc>
        <w:tc>
          <w:tcPr>
            <w:tcW w:w="844" w:type="dxa"/>
            <w:noWrap/>
            <w:hideMark/>
          </w:tcPr>
          <w:p w14:paraId="3A3C4C4D"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53</w:t>
            </w:r>
          </w:p>
        </w:tc>
        <w:tc>
          <w:tcPr>
            <w:tcW w:w="1146" w:type="dxa"/>
            <w:noWrap/>
            <w:hideMark/>
          </w:tcPr>
          <w:p w14:paraId="3647F9AB"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206" w:type="dxa"/>
            <w:hideMark/>
          </w:tcPr>
          <w:p w14:paraId="0241EAD8"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Acid burn </w:t>
            </w:r>
          </w:p>
        </w:tc>
        <w:tc>
          <w:tcPr>
            <w:tcW w:w="1188" w:type="dxa"/>
            <w:noWrap/>
            <w:hideMark/>
          </w:tcPr>
          <w:p w14:paraId="35DB0C27" w14:textId="7D6B7AD0"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2</w:t>
            </w:r>
          </w:p>
        </w:tc>
        <w:tc>
          <w:tcPr>
            <w:tcW w:w="1189" w:type="dxa"/>
            <w:noWrap/>
            <w:hideMark/>
          </w:tcPr>
          <w:p w14:paraId="2F6E0A0A" w14:textId="5DE1FE6B"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8" w:type="dxa"/>
            <w:noWrap/>
            <w:hideMark/>
          </w:tcPr>
          <w:p w14:paraId="2B83F242" w14:textId="51D1E123"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noWrap/>
            <w:hideMark/>
          </w:tcPr>
          <w:p w14:paraId="7FF19288" w14:textId="33367736"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noWrap/>
            <w:hideMark/>
          </w:tcPr>
          <w:p w14:paraId="718F7353" w14:textId="416C1E32"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8" w:type="dxa"/>
            <w:noWrap/>
            <w:hideMark/>
          </w:tcPr>
          <w:p w14:paraId="2748242D" w14:textId="06851551"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tcPr>
          <w:p w14:paraId="15A090EA" w14:textId="2EDA94DD"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tcPr>
          <w:p w14:paraId="4BE42E2F" w14:textId="6220AD2D"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r>
      <w:tr w:rsidR="009F1E77" w:rsidRPr="00DD7B5F" w14:paraId="0C0C12AB" w14:textId="77777777" w:rsidTr="002C5199">
        <w:trPr>
          <w:trHeight w:val="270"/>
        </w:trPr>
        <w:tc>
          <w:tcPr>
            <w:tcW w:w="1562" w:type="dxa"/>
            <w:vMerge/>
            <w:noWrap/>
            <w:hideMark/>
          </w:tcPr>
          <w:p w14:paraId="43E40EBB" w14:textId="77777777" w:rsidR="009F1E77" w:rsidRPr="00DD7B5F" w:rsidRDefault="009F1E77" w:rsidP="009F1E77">
            <w:pPr>
              <w:jc w:val="left"/>
              <w:rPr>
                <w:rFonts w:asciiTheme="majorHAnsi" w:hAnsiTheme="majorHAnsi" w:cstheme="majorHAnsi"/>
                <w:bCs/>
                <w:sz w:val="24"/>
                <w:szCs w:val="24"/>
              </w:rPr>
            </w:pPr>
          </w:p>
        </w:tc>
        <w:tc>
          <w:tcPr>
            <w:tcW w:w="1121" w:type="dxa"/>
            <w:noWrap/>
            <w:hideMark/>
          </w:tcPr>
          <w:p w14:paraId="1F15F793"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03-03</w:t>
            </w:r>
          </w:p>
        </w:tc>
        <w:tc>
          <w:tcPr>
            <w:tcW w:w="844" w:type="dxa"/>
            <w:noWrap/>
            <w:hideMark/>
          </w:tcPr>
          <w:p w14:paraId="28C77B80"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78</w:t>
            </w:r>
          </w:p>
        </w:tc>
        <w:tc>
          <w:tcPr>
            <w:tcW w:w="1146" w:type="dxa"/>
            <w:noWrap/>
            <w:hideMark/>
          </w:tcPr>
          <w:p w14:paraId="07D9A0B7"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206" w:type="dxa"/>
            <w:hideMark/>
          </w:tcPr>
          <w:p w14:paraId="42F73D55"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MMP</w:t>
            </w:r>
          </w:p>
        </w:tc>
        <w:tc>
          <w:tcPr>
            <w:tcW w:w="1188" w:type="dxa"/>
            <w:noWrap/>
            <w:hideMark/>
          </w:tcPr>
          <w:p w14:paraId="21F8D034" w14:textId="19598225"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2</w:t>
            </w:r>
          </w:p>
        </w:tc>
        <w:tc>
          <w:tcPr>
            <w:tcW w:w="1189" w:type="dxa"/>
            <w:noWrap/>
            <w:hideMark/>
          </w:tcPr>
          <w:p w14:paraId="61582B10" w14:textId="227EC770"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8" w:type="dxa"/>
            <w:noWrap/>
            <w:hideMark/>
          </w:tcPr>
          <w:p w14:paraId="0E78EC4B" w14:textId="00C83858"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9" w:type="dxa"/>
            <w:noWrap/>
            <w:hideMark/>
          </w:tcPr>
          <w:p w14:paraId="500DA6CD" w14:textId="7EA9F9C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9" w:type="dxa"/>
            <w:noWrap/>
            <w:hideMark/>
          </w:tcPr>
          <w:p w14:paraId="36C4F119" w14:textId="0BC63921"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8" w:type="dxa"/>
            <w:noWrap/>
            <w:hideMark/>
          </w:tcPr>
          <w:p w14:paraId="3C6211C4" w14:textId="2B504954"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tcPr>
          <w:p w14:paraId="19506333" w14:textId="76C72E2C"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tcPr>
          <w:p w14:paraId="3BFA4A95" w14:textId="7707E80D"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r>
      <w:tr w:rsidR="009F1E77" w:rsidRPr="00DD7B5F" w14:paraId="068E3CFC" w14:textId="77777777" w:rsidTr="002C5199">
        <w:trPr>
          <w:trHeight w:val="270"/>
        </w:trPr>
        <w:tc>
          <w:tcPr>
            <w:tcW w:w="1562" w:type="dxa"/>
            <w:vMerge/>
            <w:noWrap/>
            <w:hideMark/>
          </w:tcPr>
          <w:p w14:paraId="4634EA1C" w14:textId="77777777" w:rsidR="009F1E77" w:rsidRPr="00DD7B5F" w:rsidRDefault="009F1E77" w:rsidP="009F1E77">
            <w:pPr>
              <w:jc w:val="left"/>
              <w:rPr>
                <w:rFonts w:asciiTheme="majorHAnsi" w:hAnsiTheme="majorHAnsi" w:cstheme="majorHAnsi"/>
                <w:bCs/>
                <w:sz w:val="24"/>
                <w:szCs w:val="24"/>
              </w:rPr>
            </w:pPr>
          </w:p>
        </w:tc>
        <w:tc>
          <w:tcPr>
            <w:tcW w:w="1121" w:type="dxa"/>
            <w:noWrap/>
            <w:hideMark/>
          </w:tcPr>
          <w:p w14:paraId="770612A7"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03-04</w:t>
            </w:r>
          </w:p>
        </w:tc>
        <w:tc>
          <w:tcPr>
            <w:tcW w:w="844" w:type="dxa"/>
            <w:noWrap/>
            <w:hideMark/>
          </w:tcPr>
          <w:p w14:paraId="3F0692BE"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45</w:t>
            </w:r>
          </w:p>
        </w:tc>
        <w:tc>
          <w:tcPr>
            <w:tcW w:w="1146" w:type="dxa"/>
            <w:noWrap/>
            <w:hideMark/>
          </w:tcPr>
          <w:p w14:paraId="7A386972"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206" w:type="dxa"/>
            <w:hideMark/>
          </w:tcPr>
          <w:p w14:paraId="6132463B"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Alkali </w:t>
            </w:r>
            <w:proofErr w:type="gramStart"/>
            <w:r w:rsidRPr="00DD7B5F">
              <w:rPr>
                <w:rFonts w:asciiTheme="majorHAnsi" w:hAnsiTheme="majorHAnsi" w:cstheme="majorHAnsi"/>
                <w:bCs/>
                <w:sz w:val="24"/>
                <w:szCs w:val="24"/>
              </w:rPr>
              <w:t>burn</w:t>
            </w:r>
            <w:proofErr w:type="gramEnd"/>
          </w:p>
        </w:tc>
        <w:tc>
          <w:tcPr>
            <w:tcW w:w="1188" w:type="dxa"/>
            <w:noWrap/>
            <w:hideMark/>
          </w:tcPr>
          <w:p w14:paraId="60BD1D2C" w14:textId="0AED8916"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2</w:t>
            </w:r>
          </w:p>
        </w:tc>
        <w:tc>
          <w:tcPr>
            <w:tcW w:w="1189" w:type="dxa"/>
            <w:noWrap/>
            <w:hideMark/>
          </w:tcPr>
          <w:p w14:paraId="521515B9" w14:textId="7B428C2F"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8" w:type="dxa"/>
            <w:noWrap/>
            <w:hideMark/>
          </w:tcPr>
          <w:p w14:paraId="0DEF33E6" w14:textId="449DE2FF"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9" w:type="dxa"/>
            <w:noWrap/>
            <w:hideMark/>
          </w:tcPr>
          <w:p w14:paraId="2CA6C24B" w14:textId="1CF691DA"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9" w:type="dxa"/>
            <w:noWrap/>
            <w:hideMark/>
          </w:tcPr>
          <w:p w14:paraId="14787284" w14:textId="2D0F4D96"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8" w:type="dxa"/>
            <w:noWrap/>
            <w:hideMark/>
          </w:tcPr>
          <w:p w14:paraId="6BCDFF6D" w14:textId="557D04F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9" w:type="dxa"/>
          </w:tcPr>
          <w:p w14:paraId="58CCF1C1" w14:textId="493E6A51"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tcPr>
          <w:p w14:paraId="49636E60" w14:textId="53D132D3"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r>
      <w:tr w:rsidR="009F1E77" w:rsidRPr="00DD7B5F" w14:paraId="1528C3A2" w14:textId="77777777" w:rsidTr="002C5199">
        <w:trPr>
          <w:trHeight w:val="270"/>
        </w:trPr>
        <w:tc>
          <w:tcPr>
            <w:tcW w:w="1562" w:type="dxa"/>
            <w:vMerge/>
            <w:noWrap/>
            <w:hideMark/>
          </w:tcPr>
          <w:p w14:paraId="19C63670" w14:textId="77777777" w:rsidR="009F1E77" w:rsidRPr="00DD7B5F" w:rsidRDefault="009F1E77" w:rsidP="009F1E77">
            <w:pPr>
              <w:widowControl/>
              <w:jc w:val="left"/>
              <w:rPr>
                <w:rFonts w:asciiTheme="majorHAnsi" w:hAnsiTheme="majorHAnsi" w:cstheme="majorHAnsi"/>
                <w:bCs/>
                <w:sz w:val="24"/>
                <w:szCs w:val="24"/>
              </w:rPr>
            </w:pPr>
          </w:p>
        </w:tc>
        <w:tc>
          <w:tcPr>
            <w:tcW w:w="1121" w:type="dxa"/>
            <w:noWrap/>
            <w:hideMark/>
          </w:tcPr>
          <w:p w14:paraId="64232494"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03-05</w:t>
            </w:r>
          </w:p>
        </w:tc>
        <w:tc>
          <w:tcPr>
            <w:tcW w:w="844" w:type="dxa"/>
            <w:noWrap/>
            <w:hideMark/>
          </w:tcPr>
          <w:p w14:paraId="333F1CF4"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65</w:t>
            </w:r>
          </w:p>
        </w:tc>
        <w:tc>
          <w:tcPr>
            <w:tcW w:w="1146" w:type="dxa"/>
            <w:noWrap/>
            <w:hideMark/>
          </w:tcPr>
          <w:p w14:paraId="174698A8"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F</w:t>
            </w:r>
          </w:p>
        </w:tc>
        <w:tc>
          <w:tcPr>
            <w:tcW w:w="1206" w:type="dxa"/>
            <w:hideMark/>
          </w:tcPr>
          <w:p w14:paraId="0A5B1A9C"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SJS</w:t>
            </w:r>
          </w:p>
        </w:tc>
        <w:tc>
          <w:tcPr>
            <w:tcW w:w="1188" w:type="dxa"/>
            <w:noWrap/>
            <w:hideMark/>
          </w:tcPr>
          <w:p w14:paraId="64188147" w14:textId="24330295"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noWrap/>
            <w:hideMark/>
          </w:tcPr>
          <w:p w14:paraId="1B2459E3" w14:textId="41FA2918"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8" w:type="dxa"/>
            <w:noWrap/>
            <w:hideMark/>
          </w:tcPr>
          <w:p w14:paraId="5C990BD1" w14:textId="7543DFCB"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9" w:type="dxa"/>
            <w:noWrap/>
            <w:hideMark/>
          </w:tcPr>
          <w:p w14:paraId="76672D29" w14:textId="76AA215B"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noWrap/>
            <w:hideMark/>
          </w:tcPr>
          <w:p w14:paraId="6F3C6EBC" w14:textId="49F2FE06"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8" w:type="dxa"/>
            <w:noWrap/>
            <w:hideMark/>
          </w:tcPr>
          <w:p w14:paraId="7C71116A" w14:textId="72402F73"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tcPr>
          <w:p w14:paraId="18B5F7BC" w14:textId="181F1AEB"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tcPr>
          <w:p w14:paraId="17EDB440" w14:textId="676A05EC"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r>
      <w:tr w:rsidR="009F1E77" w:rsidRPr="00DD7B5F" w14:paraId="4C234504" w14:textId="77777777" w:rsidTr="002C5199">
        <w:trPr>
          <w:trHeight w:val="270"/>
        </w:trPr>
        <w:tc>
          <w:tcPr>
            <w:tcW w:w="1562" w:type="dxa"/>
            <w:vMerge w:val="restart"/>
            <w:tcBorders>
              <w:bottom w:val="single" w:sz="4" w:space="0" w:color="auto"/>
            </w:tcBorders>
            <w:noWrap/>
            <w:hideMark/>
          </w:tcPr>
          <w:p w14:paraId="57E5E329"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Ehime University hospital</w:t>
            </w:r>
          </w:p>
        </w:tc>
        <w:tc>
          <w:tcPr>
            <w:tcW w:w="1121" w:type="dxa"/>
            <w:noWrap/>
            <w:hideMark/>
          </w:tcPr>
          <w:p w14:paraId="29487669"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04-01</w:t>
            </w:r>
          </w:p>
        </w:tc>
        <w:tc>
          <w:tcPr>
            <w:tcW w:w="844" w:type="dxa"/>
            <w:noWrap/>
            <w:hideMark/>
          </w:tcPr>
          <w:p w14:paraId="5BF35DCE"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45</w:t>
            </w:r>
          </w:p>
        </w:tc>
        <w:tc>
          <w:tcPr>
            <w:tcW w:w="1146" w:type="dxa"/>
            <w:noWrap/>
            <w:hideMark/>
          </w:tcPr>
          <w:p w14:paraId="22628280"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206" w:type="dxa"/>
            <w:hideMark/>
          </w:tcPr>
          <w:p w14:paraId="38353A19"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Alkali </w:t>
            </w:r>
            <w:proofErr w:type="gramStart"/>
            <w:r w:rsidRPr="00DD7B5F">
              <w:rPr>
                <w:rFonts w:asciiTheme="majorHAnsi" w:hAnsiTheme="majorHAnsi" w:cstheme="majorHAnsi"/>
                <w:bCs/>
                <w:sz w:val="24"/>
                <w:szCs w:val="24"/>
              </w:rPr>
              <w:t>burn</w:t>
            </w:r>
            <w:proofErr w:type="gramEnd"/>
          </w:p>
        </w:tc>
        <w:tc>
          <w:tcPr>
            <w:tcW w:w="1188" w:type="dxa"/>
            <w:noWrap/>
            <w:hideMark/>
          </w:tcPr>
          <w:p w14:paraId="6D02A380" w14:textId="582FB085"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noWrap/>
            <w:hideMark/>
          </w:tcPr>
          <w:p w14:paraId="19475E36" w14:textId="176B586E"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8" w:type="dxa"/>
            <w:noWrap/>
            <w:hideMark/>
          </w:tcPr>
          <w:p w14:paraId="61F60911" w14:textId="14454D1F"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9" w:type="dxa"/>
            <w:noWrap/>
            <w:hideMark/>
          </w:tcPr>
          <w:p w14:paraId="36C6CE02" w14:textId="0D46B4A0"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noWrap/>
            <w:hideMark/>
          </w:tcPr>
          <w:p w14:paraId="03D9EDBC" w14:textId="555B094E"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8" w:type="dxa"/>
            <w:noWrap/>
            <w:hideMark/>
          </w:tcPr>
          <w:p w14:paraId="5A81F1F4" w14:textId="0A1431F4"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2</w:t>
            </w:r>
          </w:p>
        </w:tc>
        <w:tc>
          <w:tcPr>
            <w:tcW w:w="1189" w:type="dxa"/>
          </w:tcPr>
          <w:p w14:paraId="462C015F" w14:textId="2BFCCA3F"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2</w:t>
            </w:r>
          </w:p>
        </w:tc>
        <w:tc>
          <w:tcPr>
            <w:tcW w:w="1189" w:type="dxa"/>
          </w:tcPr>
          <w:p w14:paraId="213D6A49" w14:textId="1F114D51"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r>
      <w:tr w:rsidR="009F1E77" w:rsidRPr="00DD7B5F" w14:paraId="225C491D" w14:textId="77777777" w:rsidTr="002C5199">
        <w:trPr>
          <w:trHeight w:val="270"/>
        </w:trPr>
        <w:tc>
          <w:tcPr>
            <w:tcW w:w="1562" w:type="dxa"/>
            <w:vMerge/>
            <w:tcBorders>
              <w:bottom w:val="single" w:sz="4" w:space="0" w:color="auto"/>
            </w:tcBorders>
            <w:noWrap/>
            <w:hideMark/>
          </w:tcPr>
          <w:p w14:paraId="001B83C6" w14:textId="77777777" w:rsidR="009F1E77" w:rsidRPr="00DD7B5F" w:rsidRDefault="009F1E77" w:rsidP="009F1E77">
            <w:pPr>
              <w:jc w:val="left"/>
              <w:rPr>
                <w:rFonts w:asciiTheme="majorHAnsi" w:hAnsiTheme="majorHAnsi" w:cstheme="majorHAnsi"/>
                <w:bCs/>
                <w:sz w:val="24"/>
                <w:szCs w:val="24"/>
              </w:rPr>
            </w:pPr>
          </w:p>
        </w:tc>
        <w:tc>
          <w:tcPr>
            <w:tcW w:w="1121" w:type="dxa"/>
            <w:noWrap/>
            <w:hideMark/>
          </w:tcPr>
          <w:p w14:paraId="3A9AE3D3"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04-02</w:t>
            </w:r>
          </w:p>
        </w:tc>
        <w:tc>
          <w:tcPr>
            <w:tcW w:w="844" w:type="dxa"/>
            <w:noWrap/>
            <w:hideMark/>
          </w:tcPr>
          <w:p w14:paraId="6322E587"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66</w:t>
            </w:r>
          </w:p>
        </w:tc>
        <w:tc>
          <w:tcPr>
            <w:tcW w:w="1146" w:type="dxa"/>
            <w:noWrap/>
            <w:hideMark/>
          </w:tcPr>
          <w:p w14:paraId="4CCC4608"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206" w:type="dxa"/>
            <w:hideMark/>
          </w:tcPr>
          <w:p w14:paraId="53A78084"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Alkali </w:t>
            </w:r>
            <w:proofErr w:type="gramStart"/>
            <w:r w:rsidRPr="00DD7B5F">
              <w:rPr>
                <w:rFonts w:asciiTheme="majorHAnsi" w:hAnsiTheme="majorHAnsi" w:cstheme="majorHAnsi"/>
                <w:bCs/>
                <w:sz w:val="24"/>
                <w:szCs w:val="24"/>
              </w:rPr>
              <w:t>burn</w:t>
            </w:r>
            <w:proofErr w:type="gramEnd"/>
          </w:p>
        </w:tc>
        <w:tc>
          <w:tcPr>
            <w:tcW w:w="1188" w:type="dxa"/>
            <w:noWrap/>
            <w:hideMark/>
          </w:tcPr>
          <w:p w14:paraId="5BFA1919" w14:textId="440538F2"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noWrap/>
            <w:hideMark/>
          </w:tcPr>
          <w:p w14:paraId="24A1C96C" w14:textId="530AA46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8" w:type="dxa"/>
            <w:noWrap/>
            <w:hideMark/>
          </w:tcPr>
          <w:p w14:paraId="6DB8F8F1" w14:textId="120F39BD"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9" w:type="dxa"/>
            <w:noWrap/>
            <w:hideMark/>
          </w:tcPr>
          <w:p w14:paraId="6C33250B" w14:textId="015C0599"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9" w:type="dxa"/>
            <w:noWrap/>
            <w:hideMark/>
          </w:tcPr>
          <w:p w14:paraId="0120FBA1" w14:textId="7DB1F14A"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8" w:type="dxa"/>
            <w:noWrap/>
            <w:hideMark/>
          </w:tcPr>
          <w:p w14:paraId="696200DD" w14:textId="6592C9AA"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9" w:type="dxa"/>
          </w:tcPr>
          <w:p w14:paraId="6FC81306" w14:textId="41623096"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9" w:type="dxa"/>
          </w:tcPr>
          <w:p w14:paraId="698EB255" w14:textId="582E2B3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r>
      <w:tr w:rsidR="009F1E77" w:rsidRPr="00DD7B5F" w14:paraId="0F8339FE" w14:textId="77777777" w:rsidTr="002C5199">
        <w:trPr>
          <w:trHeight w:val="270"/>
        </w:trPr>
        <w:tc>
          <w:tcPr>
            <w:tcW w:w="1562" w:type="dxa"/>
            <w:vMerge/>
            <w:tcBorders>
              <w:bottom w:val="single" w:sz="4" w:space="0" w:color="auto"/>
            </w:tcBorders>
            <w:noWrap/>
            <w:hideMark/>
          </w:tcPr>
          <w:p w14:paraId="496D9608" w14:textId="77777777" w:rsidR="009F1E77" w:rsidRPr="00DD7B5F" w:rsidRDefault="009F1E77" w:rsidP="009F1E77">
            <w:pPr>
              <w:jc w:val="left"/>
              <w:rPr>
                <w:rFonts w:asciiTheme="majorHAnsi" w:hAnsiTheme="majorHAnsi" w:cstheme="majorHAnsi"/>
                <w:bCs/>
                <w:sz w:val="24"/>
                <w:szCs w:val="24"/>
              </w:rPr>
            </w:pPr>
          </w:p>
        </w:tc>
        <w:tc>
          <w:tcPr>
            <w:tcW w:w="1121" w:type="dxa"/>
            <w:noWrap/>
            <w:hideMark/>
          </w:tcPr>
          <w:p w14:paraId="0C21891A"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04-03</w:t>
            </w:r>
          </w:p>
        </w:tc>
        <w:tc>
          <w:tcPr>
            <w:tcW w:w="844" w:type="dxa"/>
            <w:noWrap/>
            <w:hideMark/>
          </w:tcPr>
          <w:p w14:paraId="7D9555E6"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59</w:t>
            </w:r>
          </w:p>
        </w:tc>
        <w:tc>
          <w:tcPr>
            <w:tcW w:w="1146" w:type="dxa"/>
            <w:noWrap/>
            <w:hideMark/>
          </w:tcPr>
          <w:p w14:paraId="650D663E"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206" w:type="dxa"/>
            <w:hideMark/>
          </w:tcPr>
          <w:p w14:paraId="4E1844F2"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aniridia</w:t>
            </w:r>
          </w:p>
        </w:tc>
        <w:tc>
          <w:tcPr>
            <w:tcW w:w="1188" w:type="dxa"/>
            <w:noWrap/>
            <w:hideMark/>
          </w:tcPr>
          <w:p w14:paraId="1419CB63" w14:textId="7B525B8B"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3</w:t>
            </w:r>
          </w:p>
        </w:tc>
        <w:tc>
          <w:tcPr>
            <w:tcW w:w="1189" w:type="dxa"/>
            <w:noWrap/>
            <w:hideMark/>
          </w:tcPr>
          <w:p w14:paraId="3C9C55C7" w14:textId="7FEAB0FB"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8" w:type="dxa"/>
            <w:noWrap/>
            <w:hideMark/>
          </w:tcPr>
          <w:p w14:paraId="549391B4" w14:textId="01C78EE3"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9" w:type="dxa"/>
            <w:noWrap/>
            <w:hideMark/>
          </w:tcPr>
          <w:p w14:paraId="3C497B23" w14:textId="16310438"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9" w:type="dxa"/>
            <w:noWrap/>
            <w:hideMark/>
          </w:tcPr>
          <w:p w14:paraId="6A05B1E6" w14:textId="2D2B37E4"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8" w:type="dxa"/>
            <w:noWrap/>
            <w:hideMark/>
          </w:tcPr>
          <w:p w14:paraId="7786A9A1" w14:textId="5C482135"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9" w:type="dxa"/>
          </w:tcPr>
          <w:p w14:paraId="042686F8" w14:textId="5D7F7E3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9" w:type="dxa"/>
          </w:tcPr>
          <w:p w14:paraId="551486C6" w14:textId="1FB2C3B4"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r>
      <w:tr w:rsidR="009F1E77" w:rsidRPr="00DD7B5F" w14:paraId="7C94AA52" w14:textId="77777777" w:rsidTr="002C5199">
        <w:trPr>
          <w:trHeight w:val="270"/>
        </w:trPr>
        <w:tc>
          <w:tcPr>
            <w:tcW w:w="1562" w:type="dxa"/>
            <w:vMerge/>
            <w:tcBorders>
              <w:bottom w:val="single" w:sz="4" w:space="0" w:color="auto"/>
            </w:tcBorders>
            <w:noWrap/>
            <w:hideMark/>
          </w:tcPr>
          <w:p w14:paraId="38547381" w14:textId="77777777" w:rsidR="009F1E77" w:rsidRPr="00DD7B5F" w:rsidRDefault="009F1E77" w:rsidP="009F1E77">
            <w:pPr>
              <w:widowControl/>
              <w:jc w:val="left"/>
              <w:rPr>
                <w:rFonts w:asciiTheme="majorHAnsi" w:hAnsiTheme="majorHAnsi" w:cstheme="majorHAnsi"/>
                <w:bCs/>
                <w:sz w:val="24"/>
                <w:szCs w:val="24"/>
              </w:rPr>
            </w:pPr>
          </w:p>
        </w:tc>
        <w:tc>
          <w:tcPr>
            <w:tcW w:w="1121" w:type="dxa"/>
            <w:tcBorders>
              <w:bottom w:val="single" w:sz="4" w:space="0" w:color="auto"/>
            </w:tcBorders>
            <w:noWrap/>
            <w:hideMark/>
          </w:tcPr>
          <w:p w14:paraId="1ADFF87A"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04-04</w:t>
            </w:r>
          </w:p>
        </w:tc>
        <w:tc>
          <w:tcPr>
            <w:tcW w:w="844" w:type="dxa"/>
            <w:tcBorders>
              <w:bottom w:val="single" w:sz="4" w:space="0" w:color="auto"/>
            </w:tcBorders>
            <w:noWrap/>
            <w:hideMark/>
          </w:tcPr>
          <w:p w14:paraId="1D4C2748"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50</w:t>
            </w:r>
          </w:p>
        </w:tc>
        <w:tc>
          <w:tcPr>
            <w:tcW w:w="1146" w:type="dxa"/>
            <w:tcBorders>
              <w:bottom w:val="single" w:sz="4" w:space="0" w:color="auto"/>
            </w:tcBorders>
            <w:noWrap/>
            <w:hideMark/>
          </w:tcPr>
          <w:p w14:paraId="0D8BA929"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M</w:t>
            </w:r>
          </w:p>
        </w:tc>
        <w:tc>
          <w:tcPr>
            <w:tcW w:w="1206" w:type="dxa"/>
            <w:tcBorders>
              <w:bottom w:val="single" w:sz="4" w:space="0" w:color="auto"/>
            </w:tcBorders>
            <w:hideMark/>
          </w:tcPr>
          <w:p w14:paraId="41E53F9E"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GVHD</w:t>
            </w:r>
          </w:p>
        </w:tc>
        <w:tc>
          <w:tcPr>
            <w:tcW w:w="1188" w:type="dxa"/>
            <w:tcBorders>
              <w:bottom w:val="single" w:sz="4" w:space="0" w:color="auto"/>
            </w:tcBorders>
            <w:noWrap/>
            <w:hideMark/>
          </w:tcPr>
          <w:p w14:paraId="12C6734F" w14:textId="383D98A1"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2</w:t>
            </w:r>
          </w:p>
        </w:tc>
        <w:tc>
          <w:tcPr>
            <w:tcW w:w="1189" w:type="dxa"/>
            <w:tcBorders>
              <w:bottom w:val="single" w:sz="4" w:space="0" w:color="auto"/>
            </w:tcBorders>
            <w:noWrap/>
            <w:hideMark/>
          </w:tcPr>
          <w:p w14:paraId="6242482F" w14:textId="7D135F60"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8" w:type="dxa"/>
            <w:tcBorders>
              <w:bottom w:val="single" w:sz="4" w:space="0" w:color="auto"/>
            </w:tcBorders>
            <w:noWrap/>
            <w:hideMark/>
          </w:tcPr>
          <w:p w14:paraId="23D80C8A" w14:textId="66BCE2A2"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9" w:type="dxa"/>
            <w:tcBorders>
              <w:bottom w:val="single" w:sz="4" w:space="0" w:color="auto"/>
            </w:tcBorders>
            <w:noWrap/>
            <w:hideMark/>
          </w:tcPr>
          <w:p w14:paraId="3265DF54" w14:textId="3693DE13"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9" w:type="dxa"/>
            <w:tcBorders>
              <w:bottom w:val="single" w:sz="4" w:space="0" w:color="auto"/>
            </w:tcBorders>
            <w:noWrap/>
            <w:hideMark/>
          </w:tcPr>
          <w:p w14:paraId="09356127" w14:textId="6BE93B73"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0</w:t>
            </w:r>
          </w:p>
        </w:tc>
        <w:tc>
          <w:tcPr>
            <w:tcW w:w="1188" w:type="dxa"/>
            <w:tcBorders>
              <w:bottom w:val="single" w:sz="4" w:space="0" w:color="auto"/>
            </w:tcBorders>
            <w:noWrap/>
            <w:hideMark/>
          </w:tcPr>
          <w:p w14:paraId="5FDCBB28" w14:textId="6175F2BD"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tcBorders>
              <w:bottom w:val="single" w:sz="4" w:space="0" w:color="auto"/>
            </w:tcBorders>
          </w:tcPr>
          <w:p w14:paraId="3204CAE5" w14:textId="40C4916D"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1</w:t>
            </w:r>
          </w:p>
        </w:tc>
        <w:tc>
          <w:tcPr>
            <w:tcW w:w="1189" w:type="dxa"/>
            <w:tcBorders>
              <w:bottom w:val="single" w:sz="4" w:space="0" w:color="auto"/>
            </w:tcBorders>
          </w:tcPr>
          <w:p w14:paraId="7CE8731A" w14:textId="710C1241"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sz w:val="24"/>
                <w:szCs w:val="24"/>
              </w:rPr>
              <w:t>2</w:t>
            </w:r>
          </w:p>
        </w:tc>
      </w:tr>
    </w:tbl>
    <w:p w14:paraId="6E5711FC" w14:textId="77777777" w:rsidR="009F1E77" w:rsidRPr="00DD7B5F" w:rsidRDefault="009F1E77" w:rsidP="009F1E77">
      <w:pPr>
        <w:widowControl/>
        <w:jc w:val="left"/>
        <w:rPr>
          <w:rFonts w:asciiTheme="majorHAnsi" w:hAnsiTheme="majorHAnsi" w:cstheme="majorHAnsi"/>
          <w:bCs/>
          <w:sz w:val="24"/>
          <w:szCs w:val="24"/>
        </w:rPr>
      </w:pPr>
    </w:p>
    <w:p w14:paraId="1D59D6AD" w14:textId="77777777" w:rsidR="009F1E77" w:rsidRPr="00DD7B5F" w:rsidRDefault="009F1E77" w:rsidP="009F1E77">
      <w:pPr>
        <w:widowControl/>
        <w:jc w:val="left"/>
        <w:rPr>
          <w:rFonts w:asciiTheme="majorHAnsi" w:hAnsiTheme="majorHAnsi" w:cstheme="majorHAnsi"/>
          <w:bCs/>
          <w:sz w:val="24"/>
          <w:szCs w:val="24"/>
        </w:rPr>
      </w:pPr>
      <w:r w:rsidRPr="00DD7B5F">
        <w:rPr>
          <w:rFonts w:asciiTheme="majorHAnsi" w:hAnsiTheme="majorHAnsi" w:cstheme="majorHAnsi"/>
          <w:bCs/>
          <w:sz w:val="24"/>
          <w:szCs w:val="24"/>
        </w:rPr>
        <w:t xml:space="preserve">MMP: mucous membrane ocular cicatricial pemphigoid, SJS: Stevens-Johnson syndrome, </w:t>
      </w:r>
    </w:p>
    <w:p w14:paraId="32DA09D6" w14:textId="77777777" w:rsidR="009F1E77" w:rsidRPr="00DD7B5F" w:rsidRDefault="009F1E77">
      <w:pPr>
        <w:widowControl/>
        <w:jc w:val="left"/>
        <w:rPr>
          <w:rFonts w:asciiTheme="majorHAnsi" w:hAnsiTheme="majorHAnsi" w:cstheme="majorHAnsi"/>
          <w:b/>
          <w:sz w:val="24"/>
          <w:szCs w:val="24"/>
        </w:rPr>
      </w:pPr>
      <w:r w:rsidRPr="00DD7B5F">
        <w:rPr>
          <w:rFonts w:asciiTheme="majorHAnsi" w:hAnsiTheme="majorHAnsi" w:cstheme="majorHAnsi"/>
          <w:b/>
          <w:sz w:val="24"/>
          <w:szCs w:val="24"/>
        </w:rPr>
        <w:br w:type="page"/>
      </w:r>
    </w:p>
    <w:p w14:paraId="2150A502" w14:textId="1D269EE3" w:rsidR="005B5E06" w:rsidRPr="00DD7B5F" w:rsidRDefault="005B5E06" w:rsidP="005B5E06">
      <w:pPr>
        <w:widowControl/>
        <w:spacing w:line="480" w:lineRule="auto"/>
        <w:jc w:val="left"/>
        <w:rPr>
          <w:rFonts w:asciiTheme="majorHAnsi" w:hAnsiTheme="majorHAnsi" w:cstheme="majorHAnsi"/>
          <w:b/>
          <w:sz w:val="24"/>
          <w:szCs w:val="24"/>
        </w:rPr>
      </w:pPr>
      <w:r w:rsidRPr="00DD7B5F">
        <w:rPr>
          <w:rFonts w:asciiTheme="majorHAnsi" w:hAnsiTheme="majorHAnsi" w:cstheme="majorHAnsi"/>
          <w:b/>
          <w:sz w:val="24"/>
          <w:szCs w:val="24"/>
        </w:rPr>
        <w:lastRenderedPageBreak/>
        <w:t>Supplementary Table</w:t>
      </w:r>
      <w:r w:rsidR="004A21D8" w:rsidRPr="00DD7B5F">
        <w:rPr>
          <w:rFonts w:asciiTheme="majorHAnsi" w:hAnsiTheme="majorHAnsi" w:cstheme="majorHAnsi"/>
          <w:b/>
          <w:sz w:val="24"/>
          <w:szCs w:val="24"/>
        </w:rPr>
        <w:t>7</w:t>
      </w:r>
      <w:r w:rsidRPr="00DD7B5F">
        <w:rPr>
          <w:rFonts w:asciiTheme="majorHAnsi" w:hAnsiTheme="majorHAnsi" w:cstheme="majorHAnsi"/>
          <w:b/>
          <w:sz w:val="24"/>
          <w:szCs w:val="24"/>
        </w:rPr>
        <w:t xml:space="preserve">. </w:t>
      </w:r>
      <w:r w:rsidR="00334635" w:rsidRPr="00DD7B5F">
        <w:rPr>
          <w:rFonts w:asciiTheme="majorHAnsi" w:hAnsiTheme="majorHAnsi" w:cstheme="majorHAnsi"/>
          <w:b/>
          <w:sz w:val="24"/>
          <w:szCs w:val="24"/>
        </w:rPr>
        <w:t>S</w:t>
      </w:r>
      <w:r w:rsidRPr="00DD7B5F">
        <w:rPr>
          <w:rFonts w:asciiTheme="majorHAnsi" w:hAnsiTheme="majorHAnsi" w:cstheme="majorHAnsi"/>
          <w:b/>
          <w:sz w:val="24"/>
          <w:szCs w:val="24"/>
        </w:rPr>
        <w:t>erious adverse events</w:t>
      </w:r>
    </w:p>
    <w:p w14:paraId="2DD6F9BF" w14:textId="77777777" w:rsidR="005B5E06" w:rsidRPr="00DD7B5F" w:rsidRDefault="005B5E06" w:rsidP="005B5E06">
      <w:pPr>
        <w:widowControl/>
        <w:spacing w:line="480" w:lineRule="auto"/>
        <w:jc w:val="left"/>
        <w:rPr>
          <w:rFonts w:asciiTheme="majorHAnsi" w:hAnsiTheme="majorHAnsi" w:cstheme="majorHAnsi"/>
          <w:b/>
          <w:sz w:val="24"/>
          <w:szCs w:val="24"/>
        </w:rPr>
      </w:pPr>
    </w:p>
    <w:p w14:paraId="2B37DAD2" w14:textId="77777777" w:rsidR="005B5E06" w:rsidRPr="00DD7B5F" w:rsidRDefault="005B5E06" w:rsidP="005B5E06">
      <w:pPr>
        <w:widowControl/>
        <w:spacing w:line="480" w:lineRule="auto"/>
        <w:jc w:val="left"/>
        <w:rPr>
          <w:rFonts w:asciiTheme="majorHAnsi" w:hAnsiTheme="majorHAnsi" w:cstheme="majorHAnsi"/>
          <w:sz w:val="24"/>
          <w:szCs w:val="24"/>
          <w:u w:val="single"/>
        </w:rPr>
      </w:pPr>
      <w:r w:rsidRPr="00DD7B5F">
        <w:rPr>
          <w:rFonts w:asciiTheme="majorHAnsi" w:hAnsiTheme="majorHAnsi" w:cstheme="majorHAnsi"/>
          <w:sz w:val="24"/>
          <w:szCs w:val="24"/>
          <w:u w:val="single"/>
        </w:rPr>
        <w:t>SOC</w:t>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t xml:space="preserve">PT </w:t>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t>eye</w:t>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t>relation</w:t>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t>treatment</w:t>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t>outcome</w:t>
      </w:r>
    </w:p>
    <w:p w14:paraId="18D27A3E" w14:textId="7CC6E9E1" w:rsidR="005B5E06" w:rsidRPr="00DD7B5F" w:rsidRDefault="005B5E06" w:rsidP="005B5E06">
      <w:pPr>
        <w:widowControl/>
        <w:spacing w:line="480" w:lineRule="auto"/>
        <w:jc w:val="left"/>
        <w:rPr>
          <w:rFonts w:asciiTheme="majorHAnsi" w:hAnsiTheme="majorHAnsi" w:cstheme="majorHAnsi"/>
          <w:sz w:val="24"/>
          <w:szCs w:val="24"/>
        </w:rPr>
      </w:pPr>
      <w:r w:rsidRPr="00DD7B5F">
        <w:rPr>
          <w:rFonts w:asciiTheme="majorHAnsi" w:hAnsiTheme="majorHAnsi" w:cstheme="majorHAnsi"/>
          <w:sz w:val="24"/>
          <w:szCs w:val="24"/>
        </w:rPr>
        <w:t>Eye disorders</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Cataract</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00334635" w:rsidRPr="00DD7B5F">
        <w:rPr>
          <w:rFonts w:asciiTheme="majorHAnsi" w:hAnsiTheme="majorHAnsi" w:cstheme="majorHAnsi"/>
          <w:sz w:val="24"/>
          <w:szCs w:val="24"/>
        </w:rPr>
        <w:tab/>
      </w:r>
      <w:r w:rsidRPr="00DD7B5F">
        <w:rPr>
          <w:rFonts w:asciiTheme="majorHAnsi" w:hAnsiTheme="majorHAnsi" w:cstheme="majorHAnsi"/>
          <w:sz w:val="24"/>
          <w:szCs w:val="24"/>
        </w:rPr>
        <w:t>operated eye</w:t>
      </w:r>
      <w:r w:rsidRPr="00DD7B5F">
        <w:rPr>
          <w:rFonts w:asciiTheme="majorHAnsi" w:hAnsiTheme="majorHAnsi" w:cstheme="majorHAnsi"/>
          <w:sz w:val="24"/>
          <w:szCs w:val="24"/>
        </w:rPr>
        <w:tab/>
      </w:r>
      <w:r w:rsidRPr="00DD7B5F">
        <w:rPr>
          <w:rFonts w:asciiTheme="majorHAnsi" w:hAnsiTheme="majorHAnsi" w:cstheme="majorHAnsi"/>
          <w:sz w:val="24"/>
          <w:szCs w:val="24"/>
        </w:rPr>
        <w:tab/>
        <w:t>possibly related</w:t>
      </w:r>
      <w:r w:rsidRPr="00DD7B5F">
        <w:rPr>
          <w:rFonts w:asciiTheme="majorHAnsi" w:hAnsiTheme="majorHAnsi" w:cstheme="majorHAnsi"/>
          <w:sz w:val="24"/>
          <w:szCs w:val="24"/>
        </w:rPr>
        <w:tab/>
      </w:r>
      <w:r w:rsidRPr="00DD7B5F">
        <w:rPr>
          <w:rFonts w:asciiTheme="majorHAnsi" w:hAnsiTheme="majorHAnsi" w:cstheme="majorHAnsi"/>
          <w:sz w:val="24"/>
          <w:szCs w:val="24"/>
        </w:rPr>
        <w:tab/>
        <w:t>cataract surgery</w:t>
      </w:r>
      <w:r w:rsidRPr="00DD7B5F">
        <w:rPr>
          <w:rFonts w:asciiTheme="majorHAnsi" w:hAnsiTheme="majorHAnsi" w:cstheme="majorHAnsi"/>
          <w:sz w:val="24"/>
          <w:szCs w:val="24"/>
        </w:rPr>
        <w:tab/>
        <w:t>cured</w:t>
      </w:r>
    </w:p>
    <w:p w14:paraId="5DA848BB" w14:textId="77777777" w:rsidR="005B5E06" w:rsidRPr="00DD7B5F" w:rsidRDefault="005B5E06" w:rsidP="005B5E06">
      <w:pPr>
        <w:widowControl/>
        <w:spacing w:line="480" w:lineRule="auto"/>
        <w:jc w:val="left"/>
        <w:rPr>
          <w:rFonts w:asciiTheme="majorHAnsi" w:hAnsiTheme="majorHAnsi" w:cstheme="majorHAnsi"/>
          <w:sz w:val="24"/>
          <w:szCs w:val="24"/>
        </w:rPr>
      </w:pPr>
      <w:r w:rsidRPr="00DD7B5F">
        <w:rPr>
          <w:rFonts w:asciiTheme="majorHAnsi" w:hAnsiTheme="majorHAnsi" w:cstheme="majorHAnsi"/>
          <w:sz w:val="24"/>
          <w:szCs w:val="24"/>
        </w:rPr>
        <w:t>investigations</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Intraocular pressure increased</w:t>
      </w:r>
      <w:r w:rsidRPr="00DD7B5F">
        <w:rPr>
          <w:rFonts w:asciiTheme="majorHAnsi" w:hAnsiTheme="majorHAnsi" w:cstheme="majorHAnsi"/>
          <w:sz w:val="24"/>
          <w:szCs w:val="24"/>
        </w:rPr>
        <w:tab/>
        <w:t>operated eye</w:t>
      </w:r>
      <w:r w:rsidRPr="00DD7B5F">
        <w:rPr>
          <w:rFonts w:asciiTheme="majorHAnsi" w:hAnsiTheme="majorHAnsi" w:cstheme="majorHAnsi"/>
          <w:sz w:val="24"/>
          <w:szCs w:val="24"/>
        </w:rPr>
        <w:tab/>
      </w:r>
      <w:r w:rsidRPr="00DD7B5F">
        <w:rPr>
          <w:rFonts w:asciiTheme="majorHAnsi" w:hAnsiTheme="majorHAnsi" w:cstheme="majorHAnsi"/>
          <w:sz w:val="24"/>
          <w:szCs w:val="24"/>
        </w:rPr>
        <w:tab/>
        <w:t>possibly related</w:t>
      </w:r>
      <w:r w:rsidRPr="00DD7B5F">
        <w:rPr>
          <w:rFonts w:asciiTheme="majorHAnsi" w:hAnsiTheme="majorHAnsi" w:cstheme="majorHAnsi"/>
          <w:sz w:val="24"/>
          <w:szCs w:val="24"/>
        </w:rPr>
        <w:tab/>
      </w:r>
      <w:r w:rsidRPr="00DD7B5F">
        <w:rPr>
          <w:rFonts w:asciiTheme="majorHAnsi" w:hAnsiTheme="majorHAnsi" w:cstheme="majorHAnsi"/>
          <w:sz w:val="24"/>
          <w:szCs w:val="24"/>
        </w:rPr>
        <w:tab/>
        <w:t>trabeculotomy</w:t>
      </w:r>
      <w:r w:rsidRPr="00DD7B5F">
        <w:rPr>
          <w:rFonts w:asciiTheme="majorHAnsi" w:hAnsiTheme="majorHAnsi" w:cstheme="majorHAnsi"/>
          <w:sz w:val="24"/>
          <w:szCs w:val="24"/>
        </w:rPr>
        <w:tab/>
      </w:r>
      <w:r w:rsidRPr="00DD7B5F">
        <w:rPr>
          <w:rFonts w:asciiTheme="majorHAnsi" w:hAnsiTheme="majorHAnsi" w:cstheme="majorHAnsi"/>
          <w:sz w:val="24"/>
          <w:szCs w:val="24"/>
        </w:rPr>
        <w:tab/>
        <w:t>cured</w:t>
      </w:r>
    </w:p>
    <w:p w14:paraId="1BFB0E38" w14:textId="1C12F04C" w:rsidR="005B5E06" w:rsidRPr="00DD7B5F" w:rsidRDefault="005B5E06" w:rsidP="005B5E06">
      <w:pPr>
        <w:widowControl/>
        <w:spacing w:line="480" w:lineRule="auto"/>
        <w:jc w:val="left"/>
        <w:rPr>
          <w:rFonts w:asciiTheme="majorHAnsi" w:hAnsiTheme="majorHAnsi" w:cstheme="majorHAnsi"/>
          <w:sz w:val="24"/>
          <w:szCs w:val="24"/>
        </w:rPr>
      </w:pPr>
      <w:r w:rsidRPr="00DD7B5F">
        <w:rPr>
          <w:rFonts w:asciiTheme="majorHAnsi" w:hAnsiTheme="majorHAnsi" w:cstheme="majorHAnsi"/>
          <w:sz w:val="24"/>
          <w:szCs w:val="24"/>
        </w:rPr>
        <w:t>investigations</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Intraocular pressure increased</w:t>
      </w:r>
      <w:r w:rsidRPr="00DD7B5F">
        <w:rPr>
          <w:rFonts w:asciiTheme="majorHAnsi" w:hAnsiTheme="majorHAnsi" w:cstheme="majorHAnsi"/>
          <w:sz w:val="24"/>
          <w:szCs w:val="24"/>
        </w:rPr>
        <w:tab/>
      </w:r>
      <w:r w:rsidR="00E6349A" w:rsidRPr="00DD7B5F">
        <w:rPr>
          <w:rFonts w:asciiTheme="majorHAnsi" w:hAnsiTheme="majorHAnsi" w:cstheme="majorHAnsi"/>
          <w:sz w:val="24"/>
          <w:szCs w:val="24"/>
        </w:rPr>
        <w:t>fellow</w:t>
      </w:r>
      <w:r w:rsidRPr="00DD7B5F">
        <w:rPr>
          <w:rFonts w:asciiTheme="majorHAnsi" w:hAnsiTheme="majorHAnsi" w:cstheme="majorHAnsi"/>
          <w:sz w:val="24"/>
          <w:szCs w:val="24"/>
        </w:rPr>
        <w:t xml:space="preserve"> eye</w:t>
      </w:r>
      <w:r w:rsidRPr="00DD7B5F">
        <w:rPr>
          <w:rFonts w:asciiTheme="majorHAnsi" w:hAnsiTheme="majorHAnsi" w:cstheme="majorHAnsi"/>
          <w:sz w:val="24"/>
          <w:szCs w:val="24"/>
        </w:rPr>
        <w:tab/>
      </w:r>
      <w:r w:rsidR="00334635" w:rsidRPr="00DD7B5F">
        <w:rPr>
          <w:rFonts w:asciiTheme="majorHAnsi" w:hAnsiTheme="majorHAnsi" w:cstheme="majorHAnsi"/>
          <w:sz w:val="24"/>
          <w:szCs w:val="24"/>
        </w:rPr>
        <w:tab/>
      </w:r>
      <w:r w:rsidRPr="00DD7B5F">
        <w:rPr>
          <w:rFonts w:asciiTheme="majorHAnsi" w:hAnsiTheme="majorHAnsi" w:cstheme="majorHAnsi"/>
          <w:sz w:val="24"/>
          <w:szCs w:val="24"/>
        </w:rPr>
        <w:t>possibly related</w:t>
      </w:r>
      <w:r w:rsidRPr="00DD7B5F">
        <w:rPr>
          <w:rFonts w:asciiTheme="majorHAnsi" w:hAnsiTheme="majorHAnsi" w:cstheme="majorHAnsi"/>
          <w:sz w:val="24"/>
          <w:szCs w:val="24"/>
        </w:rPr>
        <w:tab/>
      </w:r>
      <w:r w:rsidRPr="00DD7B5F">
        <w:rPr>
          <w:rFonts w:asciiTheme="majorHAnsi" w:hAnsiTheme="majorHAnsi" w:cstheme="majorHAnsi"/>
          <w:sz w:val="24"/>
          <w:szCs w:val="24"/>
        </w:rPr>
        <w:tab/>
        <w:t>trabeculotomy</w:t>
      </w:r>
      <w:r w:rsidRPr="00DD7B5F">
        <w:rPr>
          <w:rFonts w:asciiTheme="majorHAnsi" w:hAnsiTheme="majorHAnsi" w:cstheme="majorHAnsi"/>
          <w:sz w:val="24"/>
          <w:szCs w:val="24"/>
        </w:rPr>
        <w:tab/>
      </w:r>
      <w:r w:rsidRPr="00DD7B5F">
        <w:rPr>
          <w:rFonts w:asciiTheme="majorHAnsi" w:hAnsiTheme="majorHAnsi" w:cstheme="majorHAnsi"/>
          <w:sz w:val="24"/>
          <w:szCs w:val="24"/>
        </w:rPr>
        <w:tab/>
        <w:t>remitted</w:t>
      </w:r>
    </w:p>
    <w:p w14:paraId="095D3D7C" w14:textId="50719141"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Nervous system disorders</w:t>
      </w:r>
      <w:r w:rsidRPr="00DD7B5F">
        <w:rPr>
          <w:rFonts w:asciiTheme="majorHAnsi" w:hAnsiTheme="majorHAnsi" w:cstheme="majorHAnsi"/>
          <w:sz w:val="24"/>
          <w:szCs w:val="24"/>
        </w:rPr>
        <w:tab/>
      </w:r>
      <w:proofErr w:type="spellStart"/>
      <w:r w:rsidRPr="00DD7B5F">
        <w:rPr>
          <w:rFonts w:asciiTheme="majorHAnsi" w:hAnsiTheme="majorHAnsi" w:cstheme="majorHAnsi"/>
          <w:sz w:val="24"/>
          <w:szCs w:val="24"/>
        </w:rPr>
        <w:t>Haemorrhage</w:t>
      </w:r>
      <w:proofErr w:type="spellEnd"/>
      <w:r w:rsidRPr="00DD7B5F">
        <w:rPr>
          <w:rFonts w:asciiTheme="majorHAnsi" w:hAnsiTheme="majorHAnsi" w:cstheme="majorHAnsi"/>
          <w:sz w:val="24"/>
          <w:szCs w:val="24"/>
        </w:rPr>
        <w:t xml:space="preserve"> intracranial</w:t>
      </w:r>
      <w:r w:rsidR="00334635" w:rsidRPr="00DD7B5F">
        <w:rPr>
          <w:rFonts w:asciiTheme="majorHAnsi" w:hAnsiTheme="majorHAnsi" w:cstheme="majorHAnsi"/>
          <w:sz w:val="24"/>
          <w:szCs w:val="24"/>
        </w:rPr>
        <w:tab/>
      </w:r>
      <w:r w:rsidRPr="00DD7B5F">
        <w:rPr>
          <w:rFonts w:asciiTheme="majorHAnsi" w:hAnsiTheme="majorHAnsi" w:cstheme="majorHAnsi"/>
          <w:sz w:val="24"/>
          <w:szCs w:val="24"/>
        </w:rPr>
        <w:t>-</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not related</w:t>
      </w:r>
      <w:r w:rsidRPr="00DD7B5F">
        <w:rPr>
          <w:rFonts w:asciiTheme="majorHAnsi" w:hAnsiTheme="majorHAnsi" w:cstheme="majorHAnsi"/>
          <w:sz w:val="24"/>
          <w:szCs w:val="24"/>
        </w:rPr>
        <w:tab/>
      </w:r>
      <w:r w:rsidRPr="00DD7B5F">
        <w:rPr>
          <w:rFonts w:asciiTheme="majorHAnsi" w:hAnsiTheme="majorHAnsi" w:cstheme="majorHAnsi"/>
          <w:sz w:val="24"/>
          <w:szCs w:val="24"/>
        </w:rPr>
        <w:tab/>
        <w:t>preservation therapy</w:t>
      </w:r>
      <w:r w:rsidRPr="00DD7B5F">
        <w:rPr>
          <w:rFonts w:asciiTheme="majorHAnsi" w:hAnsiTheme="majorHAnsi" w:cstheme="majorHAnsi"/>
          <w:sz w:val="24"/>
          <w:szCs w:val="24"/>
        </w:rPr>
        <w:tab/>
        <w:t>cured</w:t>
      </w:r>
    </w:p>
    <w:p w14:paraId="590C67EE" w14:textId="11D62EB3" w:rsidR="005B5E06" w:rsidRPr="00DD7B5F" w:rsidRDefault="005B5E06" w:rsidP="005B5E06">
      <w:pPr>
        <w:widowControl/>
        <w:spacing w:line="480" w:lineRule="auto"/>
        <w:jc w:val="left"/>
        <w:rPr>
          <w:rFonts w:asciiTheme="majorHAnsi" w:hAnsiTheme="majorHAnsi" w:cstheme="majorHAnsi"/>
          <w:sz w:val="24"/>
          <w:szCs w:val="24"/>
          <w:u w:val="single"/>
        </w:rPr>
      </w:pPr>
      <w:r w:rsidRPr="00DD7B5F">
        <w:rPr>
          <w:rFonts w:asciiTheme="majorHAnsi" w:hAnsiTheme="majorHAnsi" w:cstheme="majorHAnsi"/>
          <w:sz w:val="24"/>
          <w:szCs w:val="24"/>
          <w:u w:val="single"/>
        </w:rPr>
        <w:t>Eye disorders</w:t>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t>Corneal epithelial defect</w:t>
      </w:r>
      <w:r w:rsidRPr="00DD7B5F">
        <w:rPr>
          <w:rFonts w:asciiTheme="majorHAnsi" w:hAnsiTheme="majorHAnsi" w:cstheme="majorHAnsi"/>
          <w:sz w:val="24"/>
          <w:szCs w:val="24"/>
          <w:u w:val="single"/>
        </w:rPr>
        <w:tab/>
        <w:t>operated eye</w:t>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t>related</w:t>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t>AMT</w:t>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r>
      <w:r w:rsidR="00E45677">
        <w:rPr>
          <w:rFonts w:asciiTheme="majorHAnsi" w:hAnsiTheme="majorHAnsi" w:cstheme="majorHAnsi"/>
          <w:sz w:val="24"/>
          <w:szCs w:val="24"/>
          <w:u w:val="single"/>
        </w:rPr>
        <w:tab/>
      </w:r>
      <w:r w:rsidRPr="00DD7B5F">
        <w:rPr>
          <w:rFonts w:asciiTheme="majorHAnsi" w:hAnsiTheme="majorHAnsi" w:cstheme="majorHAnsi"/>
          <w:sz w:val="24"/>
          <w:szCs w:val="24"/>
          <w:u w:val="single"/>
        </w:rPr>
        <w:t xml:space="preserve">cured  </w:t>
      </w:r>
    </w:p>
    <w:p w14:paraId="4BFC03E8" w14:textId="77777777" w:rsidR="005B5E06" w:rsidRPr="00DD7B5F" w:rsidRDefault="005B5E06" w:rsidP="005B5E06">
      <w:pPr>
        <w:widowControl/>
        <w:spacing w:line="480" w:lineRule="auto"/>
        <w:jc w:val="left"/>
        <w:rPr>
          <w:rFonts w:asciiTheme="majorHAnsi" w:hAnsiTheme="majorHAnsi" w:cstheme="majorHAnsi"/>
          <w:sz w:val="24"/>
          <w:szCs w:val="24"/>
        </w:rPr>
      </w:pPr>
    </w:p>
    <w:p w14:paraId="1E2EAB15" w14:textId="77777777" w:rsidR="005B5E06" w:rsidRPr="00DD7B5F" w:rsidRDefault="005B5E06" w:rsidP="005B5E06">
      <w:pPr>
        <w:rPr>
          <w:rFonts w:asciiTheme="majorHAnsi" w:hAnsiTheme="majorHAnsi" w:cstheme="majorHAnsi"/>
          <w:szCs w:val="21"/>
        </w:rPr>
      </w:pPr>
      <w:r w:rsidRPr="00DD7B5F">
        <w:rPr>
          <w:rFonts w:asciiTheme="majorHAnsi" w:hAnsiTheme="majorHAnsi" w:cstheme="majorHAnsi"/>
          <w:sz w:val="24"/>
          <w:szCs w:val="24"/>
        </w:rPr>
        <w:t>AMT: amniotic membrane transplantation</w:t>
      </w:r>
    </w:p>
    <w:p w14:paraId="7F660942" w14:textId="77777777" w:rsidR="005B5E06" w:rsidRPr="00DD7B5F" w:rsidRDefault="005B5E06" w:rsidP="005B5E06">
      <w:pPr>
        <w:pStyle w:val="a4"/>
        <w:ind w:leftChars="0" w:left="420" w:firstLine="432"/>
        <w:rPr>
          <w:rFonts w:asciiTheme="majorHAnsi" w:hAnsiTheme="majorHAnsi" w:cstheme="majorHAnsi"/>
          <w:szCs w:val="21"/>
        </w:rPr>
      </w:pPr>
    </w:p>
    <w:p w14:paraId="087E37DE" w14:textId="77777777" w:rsidR="005B5E06" w:rsidRPr="00DD7B5F" w:rsidRDefault="005B5E06" w:rsidP="005B5E06">
      <w:pPr>
        <w:widowControl/>
        <w:jc w:val="left"/>
        <w:rPr>
          <w:rFonts w:asciiTheme="majorHAnsi" w:hAnsiTheme="majorHAnsi" w:cstheme="majorHAnsi"/>
          <w:sz w:val="24"/>
          <w:szCs w:val="24"/>
        </w:rPr>
      </w:pPr>
      <w:r w:rsidRPr="00DD7B5F">
        <w:rPr>
          <w:rFonts w:asciiTheme="majorHAnsi" w:hAnsiTheme="majorHAnsi" w:cstheme="majorHAnsi"/>
          <w:sz w:val="24"/>
          <w:szCs w:val="24"/>
        </w:rPr>
        <w:br w:type="page"/>
      </w:r>
    </w:p>
    <w:p w14:paraId="6D32021B" w14:textId="35D20F9E" w:rsidR="005B5E06" w:rsidRPr="00DD7B5F" w:rsidRDefault="005B5E06" w:rsidP="005B5E06">
      <w:pPr>
        <w:widowControl/>
        <w:jc w:val="left"/>
        <w:rPr>
          <w:rFonts w:asciiTheme="majorHAnsi" w:hAnsiTheme="majorHAnsi" w:cstheme="majorHAnsi"/>
          <w:sz w:val="24"/>
          <w:szCs w:val="24"/>
        </w:rPr>
      </w:pPr>
      <w:r w:rsidRPr="00DD7B5F">
        <w:rPr>
          <w:rFonts w:asciiTheme="majorHAnsi" w:hAnsiTheme="majorHAnsi" w:cstheme="majorHAnsi"/>
          <w:b/>
          <w:sz w:val="24"/>
          <w:szCs w:val="24"/>
        </w:rPr>
        <w:lastRenderedPageBreak/>
        <w:t>Supplementary table</w:t>
      </w:r>
      <w:r w:rsidR="004A21D8" w:rsidRPr="00DD7B5F">
        <w:rPr>
          <w:rFonts w:asciiTheme="majorHAnsi" w:hAnsiTheme="majorHAnsi" w:cstheme="majorHAnsi"/>
          <w:b/>
          <w:sz w:val="24"/>
          <w:szCs w:val="24"/>
        </w:rPr>
        <w:t>8</w:t>
      </w:r>
      <w:r w:rsidRPr="00DD7B5F">
        <w:rPr>
          <w:rFonts w:asciiTheme="majorHAnsi" w:hAnsiTheme="majorHAnsi" w:cstheme="majorHAnsi"/>
          <w:b/>
          <w:sz w:val="24"/>
          <w:szCs w:val="24"/>
        </w:rPr>
        <w:t>. Adverse events</w:t>
      </w:r>
    </w:p>
    <w:p w14:paraId="3287CA6F" w14:textId="77777777" w:rsidR="005B5E06" w:rsidRPr="00DD7B5F" w:rsidRDefault="005B5E06" w:rsidP="005B5E06">
      <w:pPr>
        <w:spacing w:line="480" w:lineRule="auto"/>
        <w:rPr>
          <w:rFonts w:asciiTheme="majorHAnsi" w:hAnsiTheme="majorHAnsi" w:cstheme="majorHAnsi"/>
          <w:sz w:val="24"/>
          <w:szCs w:val="24"/>
        </w:rPr>
      </w:pPr>
    </w:p>
    <w:p w14:paraId="751C6384" w14:textId="5757C120" w:rsidR="005B5E06" w:rsidRPr="00DD7B5F" w:rsidRDefault="005B5E06" w:rsidP="00334635">
      <w:pPr>
        <w:spacing w:line="480" w:lineRule="auto"/>
        <w:rPr>
          <w:rFonts w:asciiTheme="majorHAnsi" w:hAnsiTheme="majorHAnsi" w:cstheme="majorHAnsi"/>
          <w:sz w:val="24"/>
          <w:szCs w:val="24"/>
          <w:u w:val="single"/>
        </w:rPr>
      </w:pPr>
      <w:r w:rsidRPr="00DD7B5F">
        <w:rPr>
          <w:rFonts w:asciiTheme="majorHAnsi" w:hAnsiTheme="majorHAnsi" w:cstheme="majorHAnsi"/>
          <w:sz w:val="24"/>
          <w:szCs w:val="24"/>
          <w:u w:val="single"/>
        </w:rPr>
        <w:t>SOC</w:t>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t xml:space="preserve">     </w:t>
      </w:r>
      <w:r w:rsidRPr="00DD7B5F">
        <w:rPr>
          <w:rFonts w:asciiTheme="majorHAnsi" w:hAnsiTheme="majorHAnsi" w:cstheme="majorHAnsi"/>
          <w:sz w:val="24"/>
          <w:szCs w:val="24"/>
          <w:u w:val="single"/>
        </w:rPr>
        <w:tab/>
        <w:t xml:space="preserve">    </w:t>
      </w:r>
      <w:r w:rsidRPr="00DD7B5F">
        <w:rPr>
          <w:rFonts w:asciiTheme="majorHAnsi" w:hAnsiTheme="majorHAnsi" w:cstheme="majorHAnsi"/>
          <w:sz w:val="24"/>
          <w:szCs w:val="24"/>
          <w:u w:val="single"/>
        </w:rPr>
        <w:tab/>
        <w:t xml:space="preserve">PT </w:t>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ab/>
      </w:r>
      <w:r w:rsidR="00334635" w:rsidRPr="00DD7B5F">
        <w:rPr>
          <w:rFonts w:asciiTheme="majorHAnsi" w:hAnsiTheme="majorHAnsi" w:cstheme="majorHAnsi"/>
          <w:sz w:val="24"/>
          <w:szCs w:val="24"/>
          <w:u w:val="single"/>
        </w:rPr>
        <w:tab/>
      </w:r>
      <w:r w:rsidR="00334635" w:rsidRPr="00DD7B5F">
        <w:rPr>
          <w:rFonts w:asciiTheme="majorHAnsi" w:hAnsiTheme="majorHAnsi" w:cstheme="majorHAnsi"/>
          <w:sz w:val="24"/>
          <w:szCs w:val="24"/>
          <w:u w:val="single"/>
        </w:rPr>
        <w:tab/>
      </w:r>
      <w:r w:rsidR="00334635" w:rsidRPr="00DD7B5F">
        <w:rPr>
          <w:rFonts w:asciiTheme="majorHAnsi" w:hAnsiTheme="majorHAnsi" w:cstheme="majorHAnsi"/>
          <w:sz w:val="24"/>
          <w:szCs w:val="24"/>
          <w:u w:val="single"/>
        </w:rPr>
        <w:tab/>
      </w:r>
      <w:r w:rsidRPr="00DD7B5F">
        <w:rPr>
          <w:rFonts w:asciiTheme="majorHAnsi" w:hAnsiTheme="majorHAnsi" w:cstheme="majorHAnsi"/>
          <w:sz w:val="24"/>
          <w:szCs w:val="24"/>
          <w:u w:val="single"/>
        </w:rPr>
        <w:t>cases</w:t>
      </w:r>
      <w:r w:rsidRPr="00DD7B5F">
        <w:rPr>
          <w:rFonts w:asciiTheme="majorHAnsi" w:hAnsiTheme="majorHAnsi" w:cstheme="majorHAnsi"/>
          <w:u w:val="single"/>
        </w:rPr>
        <w:t xml:space="preserve"> </w:t>
      </w:r>
      <w:r w:rsidRPr="00DD7B5F">
        <w:rPr>
          <w:rFonts w:asciiTheme="majorHAnsi" w:hAnsiTheme="majorHAnsi" w:cstheme="majorHAnsi"/>
          <w:u w:val="single"/>
        </w:rPr>
        <w:tab/>
      </w:r>
      <w:proofErr w:type="gramStart"/>
      <w:r w:rsidRPr="00DD7B5F">
        <w:rPr>
          <w:rFonts w:asciiTheme="majorHAnsi" w:hAnsiTheme="majorHAnsi" w:cstheme="majorHAnsi"/>
          <w:sz w:val="24"/>
          <w:szCs w:val="24"/>
          <w:u w:val="single"/>
        </w:rPr>
        <w:t>proportion(</w:t>
      </w:r>
      <w:proofErr w:type="gramEnd"/>
      <w:r w:rsidRPr="00DD7B5F">
        <w:rPr>
          <w:rFonts w:asciiTheme="majorHAnsi" w:hAnsiTheme="majorHAnsi" w:cstheme="majorHAnsi"/>
          <w:sz w:val="24"/>
          <w:szCs w:val="24"/>
          <w:u w:val="single"/>
        </w:rPr>
        <w:t>%)</w:t>
      </w:r>
    </w:p>
    <w:p w14:paraId="5D22C167" w14:textId="77777777"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 xml:space="preserve">Gastrointestinal disorders </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Nausea</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2</w:t>
      </w:r>
      <w:r w:rsidRPr="00DD7B5F">
        <w:rPr>
          <w:rFonts w:asciiTheme="majorHAnsi" w:hAnsiTheme="majorHAnsi" w:cstheme="majorHAnsi"/>
          <w:sz w:val="24"/>
          <w:szCs w:val="24"/>
        </w:rPr>
        <w:tab/>
        <w:t>9.1</w:t>
      </w:r>
    </w:p>
    <w:p w14:paraId="19626F67" w14:textId="77777777" w:rsidR="005B5E06" w:rsidRPr="00DD7B5F" w:rsidRDefault="005B5E06" w:rsidP="005B5E06">
      <w:pPr>
        <w:spacing w:line="480" w:lineRule="auto"/>
        <w:ind w:left="5040" w:firstLine="840"/>
        <w:rPr>
          <w:rFonts w:asciiTheme="majorHAnsi" w:hAnsiTheme="majorHAnsi" w:cstheme="majorHAnsi"/>
          <w:sz w:val="24"/>
          <w:szCs w:val="24"/>
        </w:rPr>
      </w:pPr>
      <w:r w:rsidRPr="00DD7B5F">
        <w:rPr>
          <w:rFonts w:asciiTheme="majorHAnsi" w:hAnsiTheme="majorHAnsi" w:cstheme="majorHAnsi"/>
          <w:sz w:val="24"/>
          <w:szCs w:val="24"/>
        </w:rPr>
        <w:t>Salivary gland cyst</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1</w:t>
      </w:r>
      <w:r w:rsidRPr="00DD7B5F">
        <w:rPr>
          <w:rFonts w:asciiTheme="majorHAnsi" w:hAnsiTheme="majorHAnsi" w:cstheme="majorHAnsi"/>
          <w:sz w:val="24"/>
          <w:szCs w:val="24"/>
        </w:rPr>
        <w:tab/>
        <w:t>4.5</w:t>
      </w:r>
    </w:p>
    <w:p w14:paraId="705873DE" w14:textId="77777777" w:rsidR="005B5E06" w:rsidRPr="00DD7B5F" w:rsidRDefault="005B5E06" w:rsidP="005B5E06">
      <w:pPr>
        <w:spacing w:line="480" w:lineRule="auto"/>
        <w:ind w:left="5040" w:firstLine="840"/>
        <w:rPr>
          <w:rFonts w:asciiTheme="majorHAnsi" w:hAnsiTheme="majorHAnsi" w:cstheme="majorHAnsi"/>
          <w:sz w:val="24"/>
          <w:szCs w:val="24"/>
        </w:rPr>
      </w:pPr>
      <w:r w:rsidRPr="00DD7B5F">
        <w:rPr>
          <w:rFonts w:asciiTheme="majorHAnsi" w:hAnsiTheme="majorHAnsi" w:cstheme="majorHAnsi"/>
          <w:sz w:val="24"/>
          <w:szCs w:val="24"/>
        </w:rPr>
        <w:t>Noninfective gingivitis</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1</w:t>
      </w:r>
      <w:r w:rsidRPr="00DD7B5F">
        <w:rPr>
          <w:rFonts w:asciiTheme="majorHAnsi" w:hAnsiTheme="majorHAnsi" w:cstheme="majorHAnsi"/>
          <w:sz w:val="24"/>
          <w:szCs w:val="24"/>
        </w:rPr>
        <w:tab/>
        <w:t>4.5</w:t>
      </w:r>
    </w:p>
    <w:p w14:paraId="0C62075C" w14:textId="77777777" w:rsidR="005B5E06" w:rsidRPr="00DD7B5F" w:rsidRDefault="005B5E06" w:rsidP="005B5E06">
      <w:pPr>
        <w:spacing w:line="480" w:lineRule="auto"/>
        <w:ind w:left="5040" w:firstLine="840"/>
        <w:rPr>
          <w:rFonts w:asciiTheme="majorHAnsi" w:hAnsiTheme="majorHAnsi" w:cstheme="majorHAnsi"/>
          <w:sz w:val="24"/>
          <w:szCs w:val="24"/>
        </w:rPr>
      </w:pPr>
      <w:r w:rsidRPr="00DD7B5F">
        <w:rPr>
          <w:rFonts w:asciiTheme="majorHAnsi" w:hAnsiTheme="majorHAnsi" w:cstheme="majorHAnsi"/>
          <w:sz w:val="24"/>
          <w:szCs w:val="24"/>
        </w:rPr>
        <w:t>Abdominal pain</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1</w:t>
      </w:r>
      <w:r w:rsidRPr="00DD7B5F">
        <w:rPr>
          <w:rFonts w:asciiTheme="majorHAnsi" w:hAnsiTheme="majorHAnsi" w:cstheme="majorHAnsi"/>
          <w:sz w:val="24"/>
          <w:szCs w:val="24"/>
        </w:rPr>
        <w:tab/>
        <w:t>4.5</w:t>
      </w:r>
    </w:p>
    <w:p w14:paraId="27C103B4" w14:textId="77777777" w:rsidR="005B5E06" w:rsidRPr="00DD7B5F" w:rsidRDefault="005B5E06" w:rsidP="005B5E06">
      <w:pPr>
        <w:spacing w:line="480" w:lineRule="auto"/>
        <w:ind w:left="5040" w:firstLine="840"/>
        <w:rPr>
          <w:rFonts w:asciiTheme="majorHAnsi" w:hAnsiTheme="majorHAnsi" w:cstheme="majorHAnsi"/>
          <w:sz w:val="24"/>
          <w:szCs w:val="24"/>
        </w:rPr>
      </w:pPr>
      <w:r w:rsidRPr="00DD7B5F">
        <w:rPr>
          <w:rFonts w:asciiTheme="majorHAnsi" w:hAnsiTheme="majorHAnsi" w:cstheme="majorHAnsi"/>
          <w:sz w:val="24"/>
          <w:szCs w:val="24"/>
        </w:rPr>
        <w:t>Constipation</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2</w:t>
      </w:r>
      <w:r w:rsidRPr="00DD7B5F">
        <w:rPr>
          <w:rFonts w:asciiTheme="majorHAnsi" w:hAnsiTheme="majorHAnsi" w:cstheme="majorHAnsi"/>
          <w:sz w:val="24"/>
          <w:szCs w:val="24"/>
        </w:rPr>
        <w:tab/>
        <w:t>9.1</w:t>
      </w:r>
    </w:p>
    <w:p w14:paraId="32B7DB78" w14:textId="77777777" w:rsidR="005B5E06" w:rsidRPr="00DD7B5F" w:rsidRDefault="005B5E06" w:rsidP="005B5E06">
      <w:pPr>
        <w:spacing w:line="480" w:lineRule="auto"/>
        <w:ind w:left="5040" w:firstLine="840"/>
        <w:rPr>
          <w:rFonts w:asciiTheme="majorHAnsi" w:hAnsiTheme="majorHAnsi" w:cstheme="majorHAnsi"/>
          <w:sz w:val="24"/>
          <w:szCs w:val="24"/>
        </w:rPr>
      </w:pPr>
      <w:r w:rsidRPr="00DD7B5F">
        <w:rPr>
          <w:rFonts w:asciiTheme="majorHAnsi" w:hAnsiTheme="majorHAnsi" w:cstheme="majorHAnsi"/>
          <w:sz w:val="24"/>
          <w:szCs w:val="24"/>
        </w:rPr>
        <w:t>Vomiting</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1</w:t>
      </w:r>
      <w:r w:rsidRPr="00DD7B5F">
        <w:rPr>
          <w:rFonts w:asciiTheme="majorHAnsi" w:hAnsiTheme="majorHAnsi" w:cstheme="majorHAnsi"/>
          <w:sz w:val="24"/>
          <w:szCs w:val="24"/>
        </w:rPr>
        <w:tab/>
        <w:t>4.5</w:t>
      </w:r>
    </w:p>
    <w:p w14:paraId="526B6495" w14:textId="77777777" w:rsidR="005B5E06" w:rsidRPr="00DD7B5F" w:rsidRDefault="005B5E06" w:rsidP="005B5E06">
      <w:pPr>
        <w:spacing w:line="480" w:lineRule="auto"/>
        <w:ind w:left="5040" w:firstLine="840"/>
        <w:rPr>
          <w:rFonts w:asciiTheme="majorHAnsi" w:hAnsiTheme="majorHAnsi" w:cstheme="majorHAnsi"/>
          <w:sz w:val="24"/>
          <w:szCs w:val="24"/>
        </w:rPr>
      </w:pPr>
      <w:r w:rsidRPr="00DD7B5F">
        <w:rPr>
          <w:rFonts w:asciiTheme="majorHAnsi" w:hAnsiTheme="majorHAnsi" w:cstheme="majorHAnsi"/>
          <w:sz w:val="24"/>
          <w:szCs w:val="24"/>
        </w:rPr>
        <w:t>Inguinal hernia</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1</w:t>
      </w:r>
      <w:r w:rsidRPr="00DD7B5F">
        <w:rPr>
          <w:rFonts w:asciiTheme="majorHAnsi" w:hAnsiTheme="majorHAnsi" w:cstheme="majorHAnsi"/>
          <w:sz w:val="24"/>
          <w:szCs w:val="24"/>
        </w:rPr>
        <w:tab/>
        <w:t>4.5</w:t>
      </w:r>
    </w:p>
    <w:p w14:paraId="7CFE87BC" w14:textId="48B9CC66"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 xml:space="preserve">General disorders and administration site conditions </w:t>
      </w:r>
      <w:r w:rsidRPr="00DD7B5F">
        <w:rPr>
          <w:rFonts w:asciiTheme="majorHAnsi" w:hAnsiTheme="majorHAnsi" w:cstheme="majorHAnsi"/>
          <w:sz w:val="24"/>
          <w:szCs w:val="24"/>
        </w:rPr>
        <w:tab/>
        <w:t>Eye complication associated with device</w:t>
      </w:r>
      <w:r w:rsidRPr="00DD7B5F">
        <w:rPr>
          <w:rFonts w:asciiTheme="majorHAnsi" w:hAnsiTheme="majorHAnsi" w:cstheme="majorHAnsi"/>
          <w:sz w:val="24"/>
          <w:szCs w:val="24"/>
        </w:rPr>
        <w:tab/>
      </w:r>
      <w:r w:rsidR="00334635" w:rsidRPr="00DD7B5F">
        <w:rPr>
          <w:rFonts w:asciiTheme="majorHAnsi" w:hAnsiTheme="majorHAnsi" w:cstheme="majorHAnsi"/>
          <w:sz w:val="24"/>
          <w:szCs w:val="24"/>
        </w:rPr>
        <w:tab/>
      </w:r>
      <w:r w:rsidRPr="00DD7B5F">
        <w:rPr>
          <w:rFonts w:asciiTheme="majorHAnsi" w:hAnsiTheme="majorHAnsi" w:cstheme="majorHAnsi"/>
          <w:sz w:val="24"/>
          <w:szCs w:val="24"/>
        </w:rPr>
        <w:t>9</w:t>
      </w:r>
      <w:r w:rsidRPr="00DD7B5F">
        <w:rPr>
          <w:rFonts w:asciiTheme="majorHAnsi" w:hAnsiTheme="majorHAnsi" w:cstheme="majorHAnsi"/>
          <w:sz w:val="24"/>
          <w:szCs w:val="24"/>
        </w:rPr>
        <w:tab/>
        <w:t>40.9</w:t>
      </w:r>
    </w:p>
    <w:p w14:paraId="4BAA2ECF" w14:textId="77777777"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(dropout of therapeutic soft contact lens)</w:t>
      </w:r>
    </w:p>
    <w:p w14:paraId="5AD28A3F" w14:textId="77777777" w:rsidR="005B5E06" w:rsidRPr="00DD7B5F" w:rsidRDefault="005B5E06" w:rsidP="005B5E06">
      <w:pPr>
        <w:spacing w:line="480" w:lineRule="auto"/>
        <w:ind w:left="5040" w:firstLine="840"/>
        <w:rPr>
          <w:rFonts w:asciiTheme="majorHAnsi" w:hAnsiTheme="majorHAnsi" w:cstheme="majorHAnsi"/>
          <w:sz w:val="24"/>
          <w:szCs w:val="24"/>
        </w:rPr>
      </w:pPr>
      <w:r w:rsidRPr="00DD7B5F">
        <w:rPr>
          <w:rFonts w:asciiTheme="majorHAnsi" w:hAnsiTheme="majorHAnsi" w:cstheme="majorHAnsi"/>
          <w:sz w:val="24"/>
          <w:szCs w:val="24"/>
        </w:rPr>
        <w:t>Malaise</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1</w:t>
      </w:r>
      <w:r w:rsidRPr="00DD7B5F">
        <w:rPr>
          <w:rFonts w:asciiTheme="majorHAnsi" w:hAnsiTheme="majorHAnsi" w:cstheme="majorHAnsi"/>
          <w:sz w:val="24"/>
          <w:szCs w:val="24"/>
        </w:rPr>
        <w:tab/>
        <w:t>4.5</w:t>
      </w:r>
    </w:p>
    <w:p w14:paraId="5A0E84ED" w14:textId="77777777" w:rsidR="005B5E06" w:rsidRPr="00DD7B5F" w:rsidRDefault="005B5E06" w:rsidP="005B5E06">
      <w:pPr>
        <w:spacing w:line="480" w:lineRule="auto"/>
        <w:ind w:left="5040" w:firstLine="840"/>
        <w:rPr>
          <w:rFonts w:asciiTheme="majorHAnsi" w:hAnsiTheme="majorHAnsi" w:cstheme="majorHAnsi"/>
          <w:sz w:val="24"/>
          <w:szCs w:val="24"/>
        </w:rPr>
      </w:pPr>
      <w:proofErr w:type="spellStart"/>
      <w:r w:rsidRPr="00DD7B5F">
        <w:rPr>
          <w:rFonts w:asciiTheme="majorHAnsi" w:hAnsiTheme="majorHAnsi" w:cstheme="majorHAnsi"/>
          <w:sz w:val="24"/>
          <w:szCs w:val="24"/>
        </w:rPr>
        <w:t>Localised</w:t>
      </w:r>
      <w:proofErr w:type="spellEnd"/>
      <w:r w:rsidRPr="00DD7B5F">
        <w:rPr>
          <w:rFonts w:asciiTheme="majorHAnsi" w:hAnsiTheme="majorHAnsi" w:cstheme="majorHAnsi"/>
          <w:sz w:val="24"/>
          <w:szCs w:val="24"/>
        </w:rPr>
        <w:t xml:space="preserve"> oedema</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1</w:t>
      </w:r>
      <w:r w:rsidRPr="00DD7B5F">
        <w:rPr>
          <w:rFonts w:asciiTheme="majorHAnsi" w:hAnsiTheme="majorHAnsi" w:cstheme="majorHAnsi"/>
          <w:sz w:val="24"/>
          <w:szCs w:val="24"/>
        </w:rPr>
        <w:tab/>
        <w:t>4.5</w:t>
      </w:r>
    </w:p>
    <w:p w14:paraId="7A0E6377" w14:textId="77777777" w:rsidR="005B5E06" w:rsidRPr="00DD7B5F" w:rsidRDefault="005B5E06" w:rsidP="005B5E06">
      <w:pPr>
        <w:spacing w:line="480" w:lineRule="auto"/>
        <w:ind w:left="5040" w:firstLine="840"/>
        <w:rPr>
          <w:rFonts w:asciiTheme="majorHAnsi" w:hAnsiTheme="majorHAnsi" w:cstheme="majorHAnsi"/>
          <w:sz w:val="24"/>
          <w:szCs w:val="24"/>
        </w:rPr>
      </w:pPr>
      <w:r w:rsidRPr="00DD7B5F">
        <w:rPr>
          <w:rFonts w:asciiTheme="majorHAnsi" w:hAnsiTheme="majorHAnsi" w:cstheme="majorHAnsi"/>
          <w:sz w:val="24"/>
          <w:szCs w:val="24"/>
        </w:rPr>
        <w:lastRenderedPageBreak/>
        <w:t>Pyrexia</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1</w:t>
      </w:r>
      <w:r w:rsidRPr="00DD7B5F">
        <w:rPr>
          <w:rFonts w:asciiTheme="majorHAnsi" w:hAnsiTheme="majorHAnsi" w:cstheme="majorHAnsi"/>
          <w:sz w:val="24"/>
          <w:szCs w:val="24"/>
        </w:rPr>
        <w:tab/>
        <w:t>4.5</w:t>
      </w:r>
    </w:p>
    <w:p w14:paraId="150AD79A" w14:textId="77777777" w:rsidR="005B5E06" w:rsidRPr="00DD7B5F" w:rsidRDefault="005B5E06" w:rsidP="005B5E06">
      <w:pPr>
        <w:spacing w:line="480" w:lineRule="auto"/>
        <w:ind w:left="5040" w:firstLine="840"/>
        <w:rPr>
          <w:rFonts w:asciiTheme="majorHAnsi" w:hAnsiTheme="majorHAnsi" w:cstheme="majorHAnsi"/>
          <w:sz w:val="24"/>
          <w:szCs w:val="24"/>
        </w:rPr>
      </w:pPr>
      <w:r w:rsidRPr="00DD7B5F">
        <w:rPr>
          <w:rFonts w:asciiTheme="majorHAnsi" w:hAnsiTheme="majorHAnsi" w:cstheme="majorHAnsi"/>
          <w:sz w:val="24"/>
          <w:szCs w:val="24"/>
        </w:rPr>
        <w:t>Fatigue</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1</w:t>
      </w:r>
      <w:r w:rsidRPr="00DD7B5F">
        <w:rPr>
          <w:rFonts w:asciiTheme="majorHAnsi" w:hAnsiTheme="majorHAnsi" w:cstheme="majorHAnsi"/>
          <w:sz w:val="24"/>
          <w:szCs w:val="24"/>
        </w:rPr>
        <w:tab/>
        <w:t>4.5</w:t>
      </w:r>
    </w:p>
    <w:p w14:paraId="5BFDDCBA" w14:textId="77777777"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Infections and infestations</w:t>
      </w:r>
      <w:r w:rsidRPr="00DD7B5F">
        <w:rPr>
          <w:rFonts w:asciiTheme="majorHAnsi" w:hAnsiTheme="majorHAnsi" w:cstheme="majorHAnsi"/>
        </w:rPr>
        <w:t xml:space="preserve"> </w:t>
      </w:r>
      <w:r w:rsidRPr="00DD7B5F">
        <w:rPr>
          <w:rFonts w:asciiTheme="majorHAnsi" w:hAnsiTheme="majorHAnsi" w:cstheme="majorHAnsi"/>
        </w:rPr>
        <w:tab/>
      </w:r>
      <w:r w:rsidRPr="00DD7B5F">
        <w:rPr>
          <w:rFonts w:asciiTheme="majorHAnsi" w:hAnsiTheme="majorHAnsi" w:cstheme="majorHAnsi"/>
        </w:rPr>
        <w:tab/>
      </w:r>
      <w:r w:rsidRPr="00DD7B5F">
        <w:rPr>
          <w:rFonts w:asciiTheme="majorHAnsi" w:hAnsiTheme="majorHAnsi" w:cstheme="majorHAnsi"/>
        </w:rPr>
        <w:tab/>
      </w:r>
      <w:r w:rsidRPr="00DD7B5F">
        <w:rPr>
          <w:rFonts w:asciiTheme="majorHAnsi" w:hAnsiTheme="majorHAnsi" w:cstheme="majorHAnsi"/>
        </w:rPr>
        <w:tab/>
      </w:r>
      <w:r w:rsidRPr="00DD7B5F">
        <w:rPr>
          <w:rFonts w:asciiTheme="majorHAnsi" w:hAnsiTheme="majorHAnsi" w:cstheme="majorHAnsi"/>
          <w:sz w:val="24"/>
          <w:szCs w:val="24"/>
        </w:rPr>
        <w:t>Tracheitis</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1</w:t>
      </w:r>
      <w:r w:rsidRPr="00DD7B5F">
        <w:rPr>
          <w:rFonts w:asciiTheme="majorHAnsi" w:hAnsiTheme="majorHAnsi" w:cstheme="majorHAnsi"/>
          <w:sz w:val="24"/>
          <w:szCs w:val="24"/>
        </w:rPr>
        <w:tab/>
        <w:t>4.5</w:t>
      </w:r>
    </w:p>
    <w:p w14:paraId="3509A4BC" w14:textId="77777777"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Upper respiratory tract infection</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3</w:t>
      </w:r>
      <w:r w:rsidRPr="00DD7B5F">
        <w:rPr>
          <w:rFonts w:asciiTheme="majorHAnsi" w:hAnsiTheme="majorHAnsi" w:cstheme="majorHAnsi"/>
          <w:sz w:val="24"/>
          <w:szCs w:val="24"/>
        </w:rPr>
        <w:tab/>
        <w:t>13.6</w:t>
      </w:r>
    </w:p>
    <w:p w14:paraId="4E019FFB" w14:textId="77777777" w:rsidR="005B5E06" w:rsidRPr="00DD7B5F" w:rsidRDefault="005B5E06" w:rsidP="005B5E06">
      <w:pPr>
        <w:spacing w:line="480" w:lineRule="auto"/>
        <w:ind w:left="5040" w:firstLine="840"/>
        <w:rPr>
          <w:rFonts w:asciiTheme="majorHAnsi" w:hAnsiTheme="majorHAnsi" w:cstheme="majorHAnsi"/>
          <w:sz w:val="24"/>
          <w:szCs w:val="24"/>
        </w:rPr>
      </w:pPr>
      <w:r w:rsidRPr="00DD7B5F">
        <w:rPr>
          <w:rFonts w:asciiTheme="majorHAnsi" w:hAnsiTheme="majorHAnsi" w:cstheme="majorHAnsi"/>
          <w:sz w:val="24"/>
          <w:szCs w:val="24"/>
        </w:rPr>
        <w:t>Otitis media</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1</w:t>
      </w:r>
      <w:r w:rsidRPr="00DD7B5F">
        <w:rPr>
          <w:rFonts w:asciiTheme="majorHAnsi" w:hAnsiTheme="majorHAnsi" w:cstheme="majorHAnsi"/>
          <w:sz w:val="24"/>
          <w:szCs w:val="24"/>
        </w:rPr>
        <w:tab/>
        <w:t>4.5</w:t>
      </w:r>
    </w:p>
    <w:p w14:paraId="2F63384D" w14:textId="1AE33C93" w:rsidR="005B5E06" w:rsidRPr="00DD7B5F" w:rsidRDefault="005B5E06" w:rsidP="005B5E06">
      <w:pPr>
        <w:spacing w:line="480" w:lineRule="auto"/>
        <w:ind w:left="5040" w:firstLine="840"/>
        <w:rPr>
          <w:rFonts w:asciiTheme="majorHAnsi" w:hAnsiTheme="majorHAnsi" w:cstheme="majorHAnsi"/>
          <w:sz w:val="24"/>
          <w:szCs w:val="24"/>
        </w:rPr>
      </w:pPr>
      <w:r w:rsidRPr="00DD7B5F">
        <w:rPr>
          <w:rFonts w:asciiTheme="majorHAnsi" w:hAnsiTheme="majorHAnsi" w:cstheme="majorHAnsi"/>
          <w:sz w:val="24"/>
          <w:szCs w:val="24"/>
        </w:rPr>
        <w:t>Nasopharyngitis</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00334635" w:rsidRPr="00DD7B5F">
        <w:rPr>
          <w:rFonts w:asciiTheme="majorHAnsi" w:hAnsiTheme="majorHAnsi" w:cstheme="majorHAnsi"/>
          <w:sz w:val="24"/>
          <w:szCs w:val="24"/>
        </w:rPr>
        <w:tab/>
      </w:r>
      <w:r w:rsidRPr="00DD7B5F">
        <w:rPr>
          <w:rFonts w:asciiTheme="majorHAnsi" w:hAnsiTheme="majorHAnsi" w:cstheme="majorHAnsi"/>
          <w:sz w:val="24"/>
          <w:szCs w:val="24"/>
        </w:rPr>
        <w:t>3</w:t>
      </w:r>
      <w:r w:rsidRPr="00DD7B5F">
        <w:rPr>
          <w:rFonts w:asciiTheme="majorHAnsi" w:hAnsiTheme="majorHAnsi" w:cstheme="majorHAnsi"/>
          <w:sz w:val="24"/>
          <w:szCs w:val="24"/>
        </w:rPr>
        <w:tab/>
        <w:t>13.6</w:t>
      </w:r>
    </w:p>
    <w:p w14:paraId="0C73ACD4" w14:textId="77777777" w:rsidR="005B5E06" w:rsidRPr="00DD7B5F" w:rsidRDefault="005B5E06" w:rsidP="005B5E06">
      <w:pPr>
        <w:spacing w:line="480" w:lineRule="auto"/>
        <w:ind w:left="5040" w:firstLine="840"/>
        <w:rPr>
          <w:rFonts w:asciiTheme="majorHAnsi" w:hAnsiTheme="majorHAnsi" w:cstheme="majorHAnsi"/>
          <w:sz w:val="24"/>
          <w:szCs w:val="24"/>
        </w:rPr>
      </w:pPr>
      <w:r w:rsidRPr="00DD7B5F">
        <w:rPr>
          <w:rFonts w:asciiTheme="majorHAnsi" w:hAnsiTheme="majorHAnsi" w:cstheme="majorHAnsi"/>
          <w:sz w:val="24"/>
          <w:szCs w:val="24"/>
        </w:rPr>
        <w:t>Rhinitis</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1</w:t>
      </w:r>
      <w:r w:rsidRPr="00DD7B5F">
        <w:rPr>
          <w:rFonts w:asciiTheme="majorHAnsi" w:hAnsiTheme="majorHAnsi" w:cstheme="majorHAnsi"/>
          <w:sz w:val="24"/>
          <w:szCs w:val="24"/>
        </w:rPr>
        <w:tab/>
        <w:t>4.5</w:t>
      </w:r>
    </w:p>
    <w:p w14:paraId="4CBA0619" w14:textId="1A978CE0" w:rsidR="005B5E06" w:rsidRPr="00DD7B5F" w:rsidRDefault="005B5E06" w:rsidP="005B5E06">
      <w:pPr>
        <w:spacing w:line="480" w:lineRule="auto"/>
        <w:ind w:left="5040" w:firstLine="840"/>
        <w:rPr>
          <w:rFonts w:asciiTheme="majorHAnsi" w:hAnsiTheme="majorHAnsi" w:cstheme="majorHAnsi"/>
          <w:sz w:val="24"/>
          <w:szCs w:val="24"/>
        </w:rPr>
      </w:pPr>
      <w:r w:rsidRPr="00DD7B5F">
        <w:rPr>
          <w:rFonts w:asciiTheme="majorHAnsi" w:hAnsiTheme="majorHAnsi" w:cstheme="majorHAnsi"/>
          <w:sz w:val="24"/>
          <w:szCs w:val="24"/>
        </w:rPr>
        <w:t>Sinusitis</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00334635" w:rsidRPr="00DD7B5F">
        <w:rPr>
          <w:rFonts w:asciiTheme="majorHAnsi" w:hAnsiTheme="majorHAnsi" w:cstheme="majorHAnsi"/>
          <w:sz w:val="24"/>
          <w:szCs w:val="24"/>
        </w:rPr>
        <w:tab/>
      </w:r>
      <w:r w:rsidRPr="00DD7B5F">
        <w:rPr>
          <w:rFonts w:asciiTheme="majorHAnsi" w:hAnsiTheme="majorHAnsi" w:cstheme="majorHAnsi"/>
          <w:sz w:val="24"/>
          <w:szCs w:val="24"/>
        </w:rPr>
        <w:t>1</w:t>
      </w:r>
      <w:r w:rsidRPr="00DD7B5F">
        <w:rPr>
          <w:rFonts w:asciiTheme="majorHAnsi" w:hAnsiTheme="majorHAnsi" w:cstheme="majorHAnsi"/>
          <w:sz w:val="24"/>
          <w:szCs w:val="24"/>
        </w:rPr>
        <w:tab/>
        <w:t>4.5</w:t>
      </w:r>
    </w:p>
    <w:p w14:paraId="1788D90E" w14:textId="43042D10"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Eye disorders</w:t>
      </w:r>
      <w:r w:rsidRPr="00DD7B5F">
        <w:rPr>
          <w:rFonts w:asciiTheme="majorHAnsi" w:hAnsiTheme="majorHAnsi" w:cstheme="majorHAnsi"/>
        </w:rPr>
        <w:t xml:space="preserve"> </w:t>
      </w:r>
      <w:r w:rsidRPr="00DD7B5F">
        <w:rPr>
          <w:rFonts w:asciiTheme="majorHAnsi" w:hAnsiTheme="majorHAnsi" w:cstheme="majorHAnsi"/>
        </w:rPr>
        <w:tab/>
      </w:r>
      <w:r w:rsidRPr="00DD7B5F">
        <w:rPr>
          <w:rFonts w:asciiTheme="majorHAnsi" w:hAnsiTheme="majorHAnsi" w:cstheme="majorHAnsi"/>
        </w:rPr>
        <w:tab/>
      </w:r>
      <w:r w:rsidRPr="00DD7B5F">
        <w:rPr>
          <w:rFonts w:asciiTheme="majorHAnsi" w:hAnsiTheme="majorHAnsi" w:cstheme="majorHAnsi"/>
        </w:rPr>
        <w:tab/>
      </w:r>
      <w:r w:rsidRPr="00DD7B5F">
        <w:rPr>
          <w:rFonts w:asciiTheme="majorHAnsi" w:hAnsiTheme="majorHAnsi" w:cstheme="majorHAnsi"/>
        </w:rPr>
        <w:tab/>
      </w:r>
      <w:r w:rsidRPr="00DD7B5F">
        <w:rPr>
          <w:rFonts w:asciiTheme="majorHAnsi" w:hAnsiTheme="majorHAnsi" w:cstheme="majorHAnsi"/>
        </w:rPr>
        <w:tab/>
      </w:r>
      <w:r w:rsidRPr="00DD7B5F">
        <w:rPr>
          <w:rFonts w:asciiTheme="majorHAnsi" w:hAnsiTheme="majorHAnsi" w:cstheme="majorHAnsi"/>
        </w:rPr>
        <w:tab/>
      </w:r>
      <w:r w:rsidRPr="00DD7B5F">
        <w:rPr>
          <w:rFonts w:asciiTheme="majorHAnsi" w:hAnsiTheme="majorHAnsi" w:cstheme="majorHAnsi"/>
          <w:sz w:val="24"/>
          <w:szCs w:val="24"/>
        </w:rPr>
        <w:t>Macular oedema</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00334635" w:rsidRPr="00DD7B5F">
        <w:rPr>
          <w:rFonts w:asciiTheme="majorHAnsi" w:hAnsiTheme="majorHAnsi" w:cstheme="majorHAnsi"/>
          <w:sz w:val="24"/>
          <w:szCs w:val="24"/>
        </w:rPr>
        <w:tab/>
      </w:r>
      <w:r w:rsidRPr="00DD7B5F">
        <w:rPr>
          <w:rFonts w:asciiTheme="majorHAnsi" w:hAnsiTheme="majorHAnsi" w:cstheme="majorHAnsi"/>
          <w:sz w:val="24"/>
          <w:szCs w:val="24"/>
        </w:rPr>
        <w:t>1</w:t>
      </w:r>
      <w:r w:rsidRPr="00DD7B5F">
        <w:rPr>
          <w:rFonts w:asciiTheme="majorHAnsi" w:hAnsiTheme="majorHAnsi" w:cstheme="majorHAnsi"/>
          <w:sz w:val="24"/>
          <w:szCs w:val="24"/>
        </w:rPr>
        <w:tab/>
        <w:t>4.5</w:t>
      </w:r>
    </w:p>
    <w:p w14:paraId="77FBBE1B" w14:textId="77777777" w:rsidR="005B5E06" w:rsidRPr="00DD7B5F" w:rsidRDefault="005B5E06" w:rsidP="005B5E06">
      <w:pPr>
        <w:spacing w:line="480" w:lineRule="auto"/>
        <w:ind w:left="5040" w:firstLine="840"/>
        <w:rPr>
          <w:rFonts w:asciiTheme="majorHAnsi" w:hAnsiTheme="majorHAnsi" w:cstheme="majorHAnsi"/>
          <w:sz w:val="24"/>
          <w:szCs w:val="24"/>
        </w:rPr>
      </w:pPr>
      <w:r w:rsidRPr="00DD7B5F">
        <w:rPr>
          <w:rFonts w:asciiTheme="majorHAnsi" w:hAnsiTheme="majorHAnsi" w:cstheme="majorHAnsi"/>
          <w:sz w:val="24"/>
          <w:szCs w:val="24"/>
        </w:rPr>
        <w:t>Entropion</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1</w:t>
      </w:r>
      <w:r w:rsidRPr="00DD7B5F">
        <w:rPr>
          <w:rFonts w:asciiTheme="majorHAnsi" w:hAnsiTheme="majorHAnsi" w:cstheme="majorHAnsi"/>
          <w:sz w:val="24"/>
          <w:szCs w:val="24"/>
        </w:rPr>
        <w:tab/>
        <w:t>4.5</w:t>
      </w:r>
    </w:p>
    <w:p w14:paraId="0FB911B7" w14:textId="1241A7CA" w:rsidR="005B5E06" w:rsidRPr="00DD7B5F" w:rsidRDefault="005B5E06" w:rsidP="005B5E06">
      <w:pPr>
        <w:spacing w:line="480" w:lineRule="auto"/>
        <w:ind w:left="5040" w:firstLine="840"/>
        <w:rPr>
          <w:rFonts w:asciiTheme="majorHAnsi" w:hAnsiTheme="majorHAnsi" w:cstheme="majorHAnsi"/>
          <w:sz w:val="24"/>
          <w:szCs w:val="24"/>
        </w:rPr>
      </w:pPr>
      <w:r w:rsidRPr="00DD7B5F">
        <w:rPr>
          <w:rFonts w:asciiTheme="majorHAnsi" w:hAnsiTheme="majorHAnsi" w:cstheme="majorHAnsi"/>
          <w:sz w:val="24"/>
          <w:szCs w:val="24"/>
        </w:rPr>
        <w:t xml:space="preserve">Optic disc </w:t>
      </w:r>
      <w:proofErr w:type="spellStart"/>
      <w:r w:rsidRPr="00DD7B5F">
        <w:rPr>
          <w:rFonts w:asciiTheme="majorHAnsi" w:hAnsiTheme="majorHAnsi" w:cstheme="majorHAnsi"/>
          <w:sz w:val="24"/>
          <w:szCs w:val="24"/>
        </w:rPr>
        <w:t>haemorrhage</w:t>
      </w:r>
      <w:proofErr w:type="spellEnd"/>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00334635" w:rsidRPr="00DD7B5F">
        <w:rPr>
          <w:rFonts w:asciiTheme="majorHAnsi" w:hAnsiTheme="majorHAnsi" w:cstheme="majorHAnsi"/>
          <w:sz w:val="24"/>
          <w:szCs w:val="24"/>
        </w:rPr>
        <w:tab/>
      </w:r>
      <w:r w:rsidRPr="00DD7B5F">
        <w:rPr>
          <w:rFonts w:asciiTheme="majorHAnsi" w:hAnsiTheme="majorHAnsi" w:cstheme="majorHAnsi"/>
          <w:sz w:val="24"/>
          <w:szCs w:val="24"/>
        </w:rPr>
        <w:t>1</w:t>
      </w:r>
      <w:r w:rsidRPr="00DD7B5F">
        <w:rPr>
          <w:rFonts w:asciiTheme="majorHAnsi" w:hAnsiTheme="majorHAnsi" w:cstheme="majorHAnsi"/>
          <w:sz w:val="24"/>
          <w:szCs w:val="24"/>
        </w:rPr>
        <w:tab/>
        <w:t>4.5</w:t>
      </w:r>
    </w:p>
    <w:p w14:paraId="49E94F5B" w14:textId="7BCEB636" w:rsidR="005B5E06" w:rsidRPr="00DD7B5F" w:rsidRDefault="005B5E06" w:rsidP="005B5E06">
      <w:pPr>
        <w:spacing w:line="480" w:lineRule="auto"/>
        <w:ind w:left="5040" w:firstLine="840"/>
        <w:rPr>
          <w:rFonts w:asciiTheme="majorHAnsi" w:hAnsiTheme="majorHAnsi" w:cstheme="majorHAnsi"/>
          <w:sz w:val="24"/>
          <w:szCs w:val="24"/>
        </w:rPr>
      </w:pPr>
      <w:r w:rsidRPr="00DD7B5F">
        <w:rPr>
          <w:rFonts w:asciiTheme="majorHAnsi" w:hAnsiTheme="majorHAnsi" w:cstheme="majorHAnsi"/>
          <w:sz w:val="24"/>
          <w:szCs w:val="24"/>
        </w:rPr>
        <w:t>Cataract</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00334635" w:rsidRPr="00DD7B5F">
        <w:rPr>
          <w:rFonts w:asciiTheme="majorHAnsi" w:hAnsiTheme="majorHAnsi" w:cstheme="majorHAnsi"/>
          <w:sz w:val="24"/>
          <w:szCs w:val="24"/>
        </w:rPr>
        <w:tab/>
      </w:r>
      <w:r w:rsidRPr="00DD7B5F">
        <w:rPr>
          <w:rFonts w:asciiTheme="majorHAnsi" w:hAnsiTheme="majorHAnsi" w:cstheme="majorHAnsi"/>
          <w:sz w:val="24"/>
          <w:szCs w:val="24"/>
        </w:rPr>
        <w:t>4</w:t>
      </w:r>
      <w:r w:rsidRPr="00DD7B5F">
        <w:rPr>
          <w:rFonts w:asciiTheme="majorHAnsi" w:hAnsiTheme="majorHAnsi" w:cstheme="majorHAnsi"/>
          <w:sz w:val="24"/>
          <w:szCs w:val="24"/>
        </w:rPr>
        <w:tab/>
        <w:t>18.2</w:t>
      </w:r>
    </w:p>
    <w:p w14:paraId="1696208A" w14:textId="443140E9"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Musculoskeletal and connective tissue disorders</w:t>
      </w:r>
      <w:r w:rsidRPr="00DD7B5F">
        <w:rPr>
          <w:rFonts w:asciiTheme="majorHAnsi" w:hAnsiTheme="majorHAnsi" w:cstheme="majorHAnsi"/>
        </w:rPr>
        <w:t xml:space="preserve"> </w:t>
      </w:r>
      <w:r w:rsidRPr="00DD7B5F">
        <w:rPr>
          <w:rFonts w:asciiTheme="majorHAnsi" w:hAnsiTheme="majorHAnsi" w:cstheme="majorHAnsi"/>
        </w:rPr>
        <w:tab/>
      </w:r>
      <w:r w:rsidR="004C3512" w:rsidRPr="00DD7B5F">
        <w:rPr>
          <w:rFonts w:asciiTheme="majorHAnsi" w:hAnsiTheme="majorHAnsi" w:cstheme="majorHAnsi"/>
        </w:rPr>
        <w:tab/>
      </w:r>
      <w:r w:rsidRPr="00DD7B5F">
        <w:rPr>
          <w:rFonts w:asciiTheme="majorHAnsi" w:hAnsiTheme="majorHAnsi" w:cstheme="majorHAnsi"/>
          <w:sz w:val="24"/>
          <w:szCs w:val="24"/>
        </w:rPr>
        <w:t>Back pain</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00334635" w:rsidRPr="00DD7B5F">
        <w:rPr>
          <w:rFonts w:asciiTheme="majorHAnsi" w:hAnsiTheme="majorHAnsi" w:cstheme="majorHAnsi"/>
          <w:sz w:val="24"/>
          <w:szCs w:val="24"/>
        </w:rPr>
        <w:tab/>
      </w:r>
      <w:r w:rsidRPr="00DD7B5F">
        <w:rPr>
          <w:rFonts w:asciiTheme="majorHAnsi" w:hAnsiTheme="majorHAnsi" w:cstheme="majorHAnsi"/>
          <w:sz w:val="24"/>
          <w:szCs w:val="24"/>
        </w:rPr>
        <w:t>1</w:t>
      </w:r>
      <w:r w:rsidRPr="00DD7B5F">
        <w:rPr>
          <w:rFonts w:asciiTheme="majorHAnsi" w:hAnsiTheme="majorHAnsi" w:cstheme="majorHAnsi"/>
          <w:sz w:val="24"/>
          <w:szCs w:val="24"/>
        </w:rPr>
        <w:tab/>
        <w:t>4.5</w:t>
      </w:r>
    </w:p>
    <w:p w14:paraId="186B16BE" w14:textId="77777777"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Respiratory, thoracic and mediastinal disorders</w:t>
      </w:r>
      <w:r w:rsidRPr="00DD7B5F">
        <w:rPr>
          <w:rFonts w:asciiTheme="majorHAnsi" w:hAnsiTheme="majorHAnsi" w:cstheme="majorHAnsi"/>
          <w:sz w:val="24"/>
          <w:szCs w:val="24"/>
        </w:rPr>
        <w:tab/>
      </w:r>
      <w:r w:rsidRPr="00DD7B5F">
        <w:rPr>
          <w:rFonts w:asciiTheme="majorHAnsi" w:hAnsiTheme="majorHAnsi" w:cstheme="majorHAnsi"/>
          <w:sz w:val="24"/>
          <w:szCs w:val="24"/>
        </w:rPr>
        <w:tab/>
        <w:t>Oropharyngeal pain</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1</w:t>
      </w:r>
      <w:r w:rsidRPr="00DD7B5F">
        <w:rPr>
          <w:rFonts w:asciiTheme="majorHAnsi" w:hAnsiTheme="majorHAnsi" w:cstheme="majorHAnsi"/>
          <w:sz w:val="24"/>
          <w:szCs w:val="24"/>
        </w:rPr>
        <w:tab/>
        <w:t>4.5</w:t>
      </w:r>
    </w:p>
    <w:p w14:paraId="5F542ADF" w14:textId="77777777" w:rsidR="005B5E06" w:rsidRPr="00DD7B5F" w:rsidRDefault="005B5E06" w:rsidP="005B5E06">
      <w:pPr>
        <w:spacing w:line="480" w:lineRule="auto"/>
        <w:ind w:left="5880"/>
        <w:rPr>
          <w:rFonts w:asciiTheme="majorHAnsi" w:hAnsiTheme="majorHAnsi" w:cstheme="majorHAnsi"/>
          <w:sz w:val="24"/>
          <w:szCs w:val="24"/>
        </w:rPr>
      </w:pPr>
      <w:r w:rsidRPr="00DD7B5F">
        <w:rPr>
          <w:rFonts w:asciiTheme="majorHAnsi" w:hAnsiTheme="majorHAnsi" w:cstheme="majorHAnsi"/>
          <w:sz w:val="24"/>
          <w:szCs w:val="24"/>
        </w:rPr>
        <w:lastRenderedPageBreak/>
        <w:t>Nasal inflammation</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1</w:t>
      </w:r>
      <w:r w:rsidRPr="00DD7B5F">
        <w:rPr>
          <w:rFonts w:asciiTheme="majorHAnsi" w:hAnsiTheme="majorHAnsi" w:cstheme="majorHAnsi"/>
          <w:sz w:val="24"/>
          <w:szCs w:val="24"/>
        </w:rPr>
        <w:tab/>
        <w:t>4.5</w:t>
      </w:r>
    </w:p>
    <w:p w14:paraId="3AFDA187" w14:textId="3093F7E6"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Ear and labyrinth disorders</w:t>
      </w:r>
      <w:r w:rsidRPr="00DD7B5F">
        <w:rPr>
          <w:rFonts w:asciiTheme="majorHAnsi" w:hAnsiTheme="majorHAnsi" w:cstheme="majorHAnsi"/>
        </w:rPr>
        <w:t xml:space="preserve"> </w:t>
      </w:r>
      <w:r w:rsidRPr="00DD7B5F">
        <w:rPr>
          <w:rFonts w:asciiTheme="majorHAnsi" w:hAnsiTheme="majorHAnsi" w:cstheme="majorHAnsi"/>
        </w:rPr>
        <w:tab/>
      </w:r>
      <w:r w:rsidRPr="00DD7B5F">
        <w:rPr>
          <w:rFonts w:asciiTheme="majorHAnsi" w:hAnsiTheme="majorHAnsi" w:cstheme="majorHAnsi"/>
        </w:rPr>
        <w:tab/>
      </w:r>
      <w:r w:rsidRPr="00DD7B5F">
        <w:rPr>
          <w:rFonts w:asciiTheme="majorHAnsi" w:hAnsiTheme="majorHAnsi" w:cstheme="majorHAnsi"/>
        </w:rPr>
        <w:tab/>
      </w:r>
      <w:r w:rsidRPr="00DD7B5F">
        <w:rPr>
          <w:rFonts w:asciiTheme="majorHAnsi" w:hAnsiTheme="majorHAnsi" w:cstheme="majorHAnsi"/>
        </w:rPr>
        <w:tab/>
      </w:r>
      <w:r w:rsidRPr="00DD7B5F">
        <w:rPr>
          <w:rFonts w:asciiTheme="majorHAnsi" w:hAnsiTheme="majorHAnsi" w:cstheme="majorHAnsi"/>
          <w:sz w:val="24"/>
          <w:szCs w:val="24"/>
        </w:rPr>
        <w:t>Ear pain</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00334635" w:rsidRPr="00DD7B5F">
        <w:rPr>
          <w:rFonts w:asciiTheme="majorHAnsi" w:hAnsiTheme="majorHAnsi" w:cstheme="majorHAnsi"/>
          <w:sz w:val="24"/>
          <w:szCs w:val="24"/>
        </w:rPr>
        <w:tab/>
      </w:r>
      <w:r w:rsidRPr="00DD7B5F">
        <w:rPr>
          <w:rFonts w:asciiTheme="majorHAnsi" w:hAnsiTheme="majorHAnsi" w:cstheme="majorHAnsi"/>
          <w:sz w:val="24"/>
          <w:szCs w:val="24"/>
        </w:rPr>
        <w:t>1</w:t>
      </w:r>
      <w:r w:rsidRPr="00DD7B5F">
        <w:rPr>
          <w:rFonts w:asciiTheme="majorHAnsi" w:hAnsiTheme="majorHAnsi" w:cstheme="majorHAnsi"/>
          <w:sz w:val="24"/>
          <w:szCs w:val="24"/>
        </w:rPr>
        <w:tab/>
        <w:t>4.5</w:t>
      </w:r>
    </w:p>
    <w:p w14:paraId="2F2A7CD4" w14:textId="77777777"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Injury, poisoning and procedural complications</w:t>
      </w:r>
      <w:r w:rsidRPr="00DD7B5F">
        <w:rPr>
          <w:rFonts w:asciiTheme="majorHAnsi" w:hAnsiTheme="majorHAnsi" w:cstheme="majorHAnsi"/>
          <w:sz w:val="24"/>
          <w:szCs w:val="24"/>
        </w:rPr>
        <w:tab/>
      </w:r>
      <w:r w:rsidRPr="00DD7B5F">
        <w:rPr>
          <w:rFonts w:asciiTheme="majorHAnsi" w:hAnsiTheme="majorHAnsi" w:cstheme="majorHAnsi"/>
          <w:sz w:val="24"/>
          <w:szCs w:val="24"/>
        </w:rPr>
        <w:tab/>
        <w:t>Lip injury</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1</w:t>
      </w:r>
      <w:r w:rsidRPr="00DD7B5F">
        <w:rPr>
          <w:rFonts w:asciiTheme="majorHAnsi" w:hAnsiTheme="majorHAnsi" w:cstheme="majorHAnsi"/>
          <w:sz w:val="24"/>
          <w:szCs w:val="24"/>
        </w:rPr>
        <w:tab/>
        <w:t>4.5</w:t>
      </w:r>
    </w:p>
    <w:p w14:paraId="0C03A11E" w14:textId="3799F072" w:rsidR="005B5E06" w:rsidRPr="00DD7B5F" w:rsidRDefault="005B5E06" w:rsidP="005B5E06">
      <w:pPr>
        <w:spacing w:line="480" w:lineRule="auto"/>
        <w:ind w:left="5040" w:firstLine="840"/>
        <w:rPr>
          <w:rFonts w:asciiTheme="majorHAnsi" w:hAnsiTheme="majorHAnsi" w:cstheme="majorHAnsi"/>
          <w:sz w:val="24"/>
          <w:szCs w:val="24"/>
        </w:rPr>
      </w:pPr>
      <w:r w:rsidRPr="00DD7B5F">
        <w:rPr>
          <w:rFonts w:asciiTheme="majorHAnsi" w:hAnsiTheme="majorHAnsi" w:cstheme="majorHAnsi"/>
          <w:sz w:val="24"/>
          <w:szCs w:val="24"/>
        </w:rPr>
        <w:t>Procedural pain</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00334635" w:rsidRPr="00DD7B5F">
        <w:rPr>
          <w:rFonts w:asciiTheme="majorHAnsi" w:hAnsiTheme="majorHAnsi" w:cstheme="majorHAnsi"/>
          <w:sz w:val="24"/>
          <w:szCs w:val="24"/>
        </w:rPr>
        <w:tab/>
      </w:r>
      <w:r w:rsidRPr="00DD7B5F">
        <w:rPr>
          <w:rFonts w:asciiTheme="majorHAnsi" w:hAnsiTheme="majorHAnsi" w:cstheme="majorHAnsi"/>
          <w:sz w:val="24"/>
          <w:szCs w:val="24"/>
        </w:rPr>
        <w:t>2</w:t>
      </w:r>
      <w:r w:rsidRPr="00DD7B5F">
        <w:rPr>
          <w:rFonts w:asciiTheme="majorHAnsi" w:hAnsiTheme="majorHAnsi" w:cstheme="majorHAnsi"/>
          <w:sz w:val="24"/>
          <w:szCs w:val="24"/>
        </w:rPr>
        <w:tab/>
        <w:t>9.1</w:t>
      </w:r>
    </w:p>
    <w:p w14:paraId="0248B60C" w14:textId="77777777"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Nervous system disorders</w:t>
      </w:r>
      <w:r w:rsidRPr="00DD7B5F">
        <w:rPr>
          <w:rFonts w:asciiTheme="majorHAnsi" w:hAnsiTheme="majorHAnsi" w:cstheme="majorHAnsi"/>
        </w:rPr>
        <w:t xml:space="preserve"> </w:t>
      </w:r>
      <w:r w:rsidRPr="00DD7B5F">
        <w:rPr>
          <w:rFonts w:asciiTheme="majorHAnsi" w:hAnsiTheme="majorHAnsi" w:cstheme="majorHAnsi"/>
        </w:rPr>
        <w:tab/>
      </w:r>
      <w:r w:rsidRPr="00DD7B5F">
        <w:rPr>
          <w:rFonts w:asciiTheme="majorHAnsi" w:hAnsiTheme="majorHAnsi" w:cstheme="majorHAnsi"/>
        </w:rPr>
        <w:tab/>
      </w:r>
      <w:r w:rsidRPr="00DD7B5F">
        <w:rPr>
          <w:rFonts w:asciiTheme="majorHAnsi" w:hAnsiTheme="majorHAnsi" w:cstheme="majorHAnsi"/>
        </w:rPr>
        <w:tab/>
      </w:r>
      <w:r w:rsidRPr="00DD7B5F">
        <w:rPr>
          <w:rFonts w:asciiTheme="majorHAnsi" w:hAnsiTheme="majorHAnsi" w:cstheme="majorHAnsi"/>
        </w:rPr>
        <w:tab/>
      </w:r>
      <w:proofErr w:type="spellStart"/>
      <w:r w:rsidRPr="00DD7B5F">
        <w:rPr>
          <w:rFonts w:asciiTheme="majorHAnsi" w:hAnsiTheme="majorHAnsi" w:cstheme="majorHAnsi"/>
          <w:sz w:val="24"/>
          <w:szCs w:val="24"/>
        </w:rPr>
        <w:t>Paraesthesia</w:t>
      </w:r>
      <w:proofErr w:type="spellEnd"/>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2</w:t>
      </w:r>
      <w:r w:rsidRPr="00DD7B5F">
        <w:rPr>
          <w:rFonts w:asciiTheme="majorHAnsi" w:hAnsiTheme="majorHAnsi" w:cstheme="majorHAnsi"/>
          <w:sz w:val="24"/>
          <w:szCs w:val="24"/>
        </w:rPr>
        <w:tab/>
        <w:t>9.1</w:t>
      </w:r>
    </w:p>
    <w:p w14:paraId="3A7C9C0A" w14:textId="27AA209B" w:rsidR="005B5E06" w:rsidRPr="00DD7B5F" w:rsidRDefault="005B5E06" w:rsidP="005B5E06">
      <w:pPr>
        <w:spacing w:line="480" w:lineRule="auto"/>
        <w:ind w:left="5040" w:firstLine="840"/>
        <w:rPr>
          <w:rFonts w:asciiTheme="majorHAnsi" w:hAnsiTheme="majorHAnsi" w:cstheme="majorHAnsi"/>
          <w:sz w:val="24"/>
          <w:szCs w:val="24"/>
        </w:rPr>
      </w:pPr>
      <w:proofErr w:type="spellStart"/>
      <w:r w:rsidRPr="00DD7B5F">
        <w:rPr>
          <w:rFonts w:asciiTheme="majorHAnsi" w:hAnsiTheme="majorHAnsi" w:cstheme="majorHAnsi"/>
          <w:sz w:val="24"/>
          <w:szCs w:val="24"/>
        </w:rPr>
        <w:t>Haemorrhage</w:t>
      </w:r>
      <w:proofErr w:type="spellEnd"/>
      <w:r w:rsidRPr="00DD7B5F">
        <w:rPr>
          <w:rFonts w:asciiTheme="majorHAnsi" w:hAnsiTheme="majorHAnsi" w:cstheme="majorHAnsi"/>
          <w:sz w:val="24"/>
          <w:szCs w:val="24"/>
        </w:rPr>
        <w:t xml:space="preserve"> intracranial</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00334635" w:rsidRPr="00DD7B5F">
        <w:rPr>
          <w:rFonts w:asciiTheme="majorHAnsi" w:hAnsiTheme="majorHAnsi" w:cstheme="majorHAnsi"/>
          <w:sz w:val="24"/>
          <w:szCs w:val="24"/>
        </w:rPr>
        <w:tab/>
      </w:r>
      <w:r w:rsidRPr="00DD7B5F">
        <w:rPr>
          <w:rFonts w:asciiTheme="majorHAnsi" w:hAnsiTheme="majorHAnsi" w:cstheme="majorHAnsi"/>
          <w:sz w:val="24"/>
          <w:szCs w:val="24"/>
        </w:rPr>
        <w:t>1</w:t>
      </w:r>
      <w:r w:rsidRPr="00DD7B5F">
        <w:rPr>
          <w:rFonts w:asciiTheme="majorHAnsi" w:hAnsiTheme="majorHAnsi" w:cstheme="majorHAnsi"/>
          <w:sz w:val="24"/>
          <w:szCs w:val="24"/>
        </w:rPr>
        <w:tab/>
        <w:t>4.5</w:t>
      </w:r>
    </w:p>
    <w:p w14:paraId="597AEF85" w14:textId="77777777" w:rsidR="005B5E06" w:rsidRPr="00DD7B5F" w:rsidRDefault="005B5E06" w:rsidP="005B5E06">
      <w:pPr>
        <w:spacing w:line="480" w:lineRule="auto"/>
        <w:ind w:left="5040" w:firstLine="840"/>
        <w:rPr>
          <w:rFonts w:asciiTheme="majorHAnsi" w:hAnsiTheme="majorHAnsi" w:cstheme="majorHAnsi"/>
          <w:sz w:val="24"/>
          <w:szCs w:val="24"/>
        </w:rPr>
      </w:pPr>
      <w:r w:rsidRPr="00DD7B5F">
        <w:rPr>
          <w:rFonts w:asciiTheme="majorHAnsi" w:hAnsiTheme="majorHAnsi" w:cstheme="majorHAnsi"/>
          <w:sz w:val="24"/>
          <w:szCs w:val="24"/>
        </w:rPr>
        <w:t>Headache</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1</w:t>
      </w:r>
      <w:r w:rsidRPr="00DD7B5F">
        <w:rPr>
          <w:rFonts w:asciiTheme="majorHAnsi" w:hAnsiTheme="majorHAnsi" w:cstheme="majorHAnsi"/>
          <w:sz w:val="24"/>
          <w:szCs w:val="24"/>
        </w:rPr>
        <w:tab/>
        <w:t>4.5</w:t>
      </w:r>
    </w:p>
    <w:p w14:paraId="5C43A186" w14:textId="77777777" w:rsidR="005B5E06" w:rsidRPr="00DD7B5F" w:rsidRDefault="005B5E06" w:rsidP="005B5E06">
      <w:pPr>
        <w:spacing w:line="480" w:lineRule="auto"/>
        <w:ind w:left="5040" w:firstLine="840"/>
        <w:rPr>
          <w:rFonts w:asciiTheme="majorHAnsi" w:hAnsiTheme="majorHAnsi" w:cstheme="majorHAnsi"/>
          <w:sz w:val="24"/>
          <w:szCs w:val="24"/>
        </w:rPr>
      </w:pPr>
      <w:r w:rsidRPr="00DD7B5F">
        <w:rPr>
          <w:rFonts w:asciiTheme="majorHAnsi" w:hAnsiTheme="majorHAnsi" w:cstheme="majorHAnsi"/>
          <w:sz w:val="24"/>
          <w:szCs w:val="24"/>
        </w:rPr>
        <w:t>Dizziness</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1</w:t>
      </w:r>
      <w:r w:rsidRPr="00DD7B5F">
        <w:rPr>
          <w:rFonts w:asciiTheme="majorHAnsi" w:hAnsiTheme="majorHAnsi" w:cstheme="majorHAnsi"/>
          <w:sz w:val="24"/>
          <w:szCs w:val="24"/>
        </w:rPr>
        <w:tab/>
        <w:t>4.5</w:t>
      </w:r>
    </w:p>
    <w:p w14:paraId="29987436" w14:textId="77777777"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Renal and urinary disorders</w:t>
      </w:r>
      <w:r w:rsidRPr="00DD7B5F">
        <w:rPr>
          <w:rFonts w:asciiTheme="majorHAnsi" w:hAnsiTheme="majorHAnsi" w:cstheme="majorHAnsi"/>
        </w:rPr>
        <w:t xml:space="preserve"> </w:t>
      </w:r>
      <w:r w:rsidRPr="00DD7B5F">
        <w:rPr>
          <w:rFonts w:asciiTheme="majorHAnsi" w:hAnsiTheme="majorHAnsi" w:cstheme="majorHAnsi"/>
        </w:rPr>
        <w:tab/>
      </w:r>
      <w:r w:rsidRPr="00DD7B5F">
        <w:rPr>
          <w:rFonts w:asciiTheme="majorHAnsi" w:hAnsiTheme="majorHAnsi" w:cstheme="majorHAnsi"/>
        </w:rPr>
        <w:tab/>
      </w:r>
      <w:r w:rsidRPr="00DD7B5F">
        <w:rPr>
          <w:rFonts w:asciiTheme="majorHAnsi" w:hAnsiTheme="majorHAnsi" w:cstheme="majorHAnsi"/>
        </w:rPr>
        <w:tab/>
      </w:r>
      <w:r w:rsidRPr="00DD7B5F">
        <w:rPr>
          <w:rFonts w:asciiTheme="majorHAnsi" w:hAnsiTheme="majorHAnsi" w:cstheme="majorHAnsi"/>
        </w:rPr>
        <w:tab/>
      </w:r>
      <w:r w:rsidRPr="00DD7B5F">
        <w:rPr>
          <w:rFonts w:asciiTheme="majorHAnsi" w:hAnsiTheme="majorHAnsi" w:cstheme="majorHAnsi"/>
          <w:sz w:val="24"/>
          <w:szCs w:val="24"/>
        </w:rPr>
        <w:t xml:space="preserve">Urethral </w:t>
      </w:r>
      <w:proofErr w:type="spellStart"/>
      <w:r w:rsidRPr="00DD7B5F">
        <w:rPr>
          <w:rFonts w:asciiTheme="majorHAnsi" w:hAnsiTheme="majorHAnsi" w:cstheme="majorHAnsi"/>
          <w:sz w:val="24"/>
          <w:szCs w:val="24"/>
        </w:rPr>
        <w:t>haemorrhage</w:t>
      </w:r>
      <w:proofErr w:type="spellEnd"/>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1</w:t>
      </w:r>
      <w:r w:rsidRPr="00DD7B5F">
        <w:rPr>
          <w:rFonts w:asciiTheme="majorHAnsi" w:hAnsiTheme="majorHAnsi" w:cstheme="majorHAnsi"/>
          <w:sz w:val="24"/>
          <w:szCs w:val="24"/>
        </w:rPr>
        <w:tab/>
        <w:t>4.5</w:t>
      </w:r>
    </w:p>
    <w:p w14:paraId="58AF0FFC" w14:textId="77777777"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Psychiatric disorders</w:t>
      </w:r>
      <w:r w:rsidRPr="00DD7B5F">
        <w:rPr>
          <w:rFonts w:asciiTheme="majorHAnsi" w:hAnsiTheme="majorHAnsi" w:cstheme="majorHAnsi"/>
        </w:rPr>
        <w:t xml:space="preserve"> </w:t>
      </w:r>
      <w:r w:rsidRPr="00DD7B5F">
        <w:rPr>
          <w:rFonts w:asciiTheme="majorHAnsi" w:hAnsiTheme="majorHAnsi" w:cstheme="majorHAnsi"/>
        </w:rPr>
        <w:tab/>
      </w:r>
      <w:r w:rsidRPr="00DD7B5F">
        <w:rPr>
          <w:rFonts w:asciiTheme="majorHAnsi" w:hAnsiTheme="majorHAnsi" w:cstheme="majorHAnsi"/>
        </w:rPr>
        <w:tab/>
      </w:r>
      <w:r w:rsidRPr="00DD7B5F">
        <w:rPr>
          <w:rFonts w:asciiTheme="majorHAnsi" w:hAnsiTheme="majorHAnsi" w:cstheme="majorHAnsi"/>
        </w:rPr>
        <w:tab/>
      </w:r>
      <w:r w:rsidRPr="00DD7B5F">
        <w:rPr>
          <w:rFonts w:asciiTheme="majorHAnsi" w:hAnsiTheme="majorHAnsi" w:cstheme="majorHAnsi"/>
        </w:rPr>
        <w:tab/>
      </w:r>
      <w:r w:rsidRPr="00DD7B5F">
        <w:rPr>
          <w:rFonts w:asciiTheme="majorHAnsi" w:hAnsiTheme="majorHAnsi" w:cstheme="majorHAnsi"/>
        </w:rPr>
        <w:tab/>
      </w:r>
      <w:r w:rsidRPr="00DD7B5F">
        <w:rPr>
          <w:rFonts w:asciiTheme="majorHAnsi" w:hAnsiTheme="majorHAnsi" w:cstheme="majorHAnsi"/>
          <w:sz w:val="24"/>
          <w:szCs w:val="24"/>
        </w:rPr>
        <w:t>Insomnia</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2</w:t>
      </w:r>
      <w:r w:rsidRPr="00DD7B5F">
        <w:rPr>
          <w:rFonts w:asciiTheme="majorHAnsi" w:hAnsiTheme="majorHAnsi" w:cstheme="majorHAnsi"/>
          <w:sz w:val="24"/>
          <w:szCs w:val="24"/>
        </w:rPr>
        <w:tab/>
        <w:t>9.1</w:t>
      </w:r>
    </w:p>
    <w:p w14:paraId="4F05249E" w14:textId="77777777"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Metabolism and nutrition disorders</w:t>
      </w:r>
      <w:r w:rsidRPr="00DD7B5F">
        <w:rPr>
          <w:rFonts w:asciiTheme="majorHAnsi" w:hAnsiTheme="majorHAnsi" w:cstheme="majorHAnsi"/>
        </w:rPr>
        <w:t xml:space="preserve"> </w:t>
      </w:r>
      <w:r w:rsidRPr="00DD7B5F">
        <w:rPr>
          <w:rFonts w:asciiTheme="majorHAnsi" w:hAnsiTheme="majorHAnsi" w:cstheme="majorHAnsi"/>
        </w:rPr>
        <w:tab/>
      </w:r>
      <w:r w:rsidRPr="00DD7B5F">
        <w:rPr>
          <w:rFonts w:asciiTheme="majorHAnsi" w:hAnsiTheme="majorHAnsi" w:cstheme="majorHAnsi"/>
        </w:rPr>
        <w:tab/>
      </w:r>
      <w:r w:rsidRPr="00DD7B5F">
        <w:rPr>
          <w:rFonts w:asciiTheme="majorHAnsi" w:hAnsiTheme="majorHAnsi" w:cstheme="majorHAnsi"/>
        </w:rPr>
        <w:tab/>
      </w:r>
      <w:proofErr w:type="spellStart"/>
      <w:r w:rsidRPr="00DD7B5F">
        <w:rPr>
          <w:rFonts w:asciiTheme="majorHAnsi" w:hAnsiTheme="majorHAnsi" w:cstheme="majorHAnsi"/>
          <w:sz w:val="24"/>
          <w:szCs w:val="24"/>
        </w:rPr>
        <w:t>Hypoglycaemia</w:t>
      </w:r>
      <w:proofErr w:type="spellEnd"/>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1</w:t>
      </w:r>
      <w:r w:rsidRPr="00DD7B5F">
        <w:rPr>
          <w:rFonts w:asciiTheme="majorHAnsi" w:hAnsiTheme="majorHAnsi" w:cstheme="majorHAnsi"/>
          <w:sz w:val="24"/>
          <w:szCs w:val="24"/>
        </w:rPr>
        <w:tab/>
        <w:t>4.5</w:t>
      </w:r>
    </w:p>
    <w:p w14:paraId="135A94B9" w14:textId="44B18FF5" w:rsidR="005B5E06" w:rsidRPr="00DD7B5F" w:rsidRDefault="005B5E06" w:rsidP="005B5E06">
      <w:pPr>
        <w:spacing w:line="480" w:lineRule="auto"/>
        <w:ind w:left="5040" w:firstLine="840"/>
        <w:rPr>
          <w:rFonts w:asciiTheme="majorHAnsi" w:hAnsiTheme="majorHAnsi" w:cstheme="majorHAnsi"/>
          <w:sz w:val="24"/>
          <w:szCs w:val="24"/>
        </w:rPr>
      </w:pPr>
      <w:r w:rsidRPr="00DD7B5F">
        <w:rPr>
          <w:rFonts w:asciiTheme="majorHAnsi" w:hAnsiTheme="majorHAnsi" w:cstheme="majorHAnsi"/>
          <w:sz w:val="24"/>
          <w:szCs w:val="24"/>
        </w:rPr>
        <w:t>Diabetes mellitus</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00334635" w:rsidRPr="00DD7B5F">
        <w:rPr>
          <w:rFonts w:asciiTheme="majorHAnsi" w:hAnsiTheme="majorHAnsi" w:cstheme="majorHAnsi"/>
          <w:sz w:val="24"/>
          <w:szCs w:val="24"/>
        </w:rPr>
        <w:tab/>
      </w:r>
      <w:r w:rsidRPr="00DD7B5F">
        <w:rPr>
          <w:rFonts w:asciiTheme="majorHAnsi" w:hAnsiTheme="majorHAnsi" w:cstheme="majorHAnsi"/>
          <w:sz w:val="24"/>
          <w:szCs w:val="24"/>
        </w:rPr>
        <w:t>1</w:t>
      </w:r>
      <w:r w:rsidRPr="00DD7B5F">
        <w:rPr>
          <w:rFonts w:asciiTheme="majorHAnsi" w:hAnsiTheme="majorHAnsi" w:cstheme="majorHAnsi"/>
          <w:sz w:val="24"/>
          <w:szCs w:val="24"/>
        </w:rPr>
        <w:tab/>
        <w:t>4.5</w:t>
      </w:r>
    </w:p>
    <w:p w14:paraId="15083016" w14:textId="6AEC85F0"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Skin and subcutaneous tissue disorders</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008908DD" w:rsidRPr="00DD7B5F">
        <w:rPr>
          <w:rFonts w:asciiTheme="majorHAnsi" w:hAnsiTheme="majorHAnsi" w:cstheme="majorHAnsi"/>
          <w:sz w:val="24"/>
          <w:szCs w:val="24"/>
        </w:rPr>
        <w:tab/>
      </w:r>
      <w:r w:rsidRPr="00DD7B5F">
        <w:rPr>
          <w:rFonts w:asciiTheme="majorHAnsi" w:hAnsiTheme="majorHAnsi" w:cstheme="majorHAnsi"/>
          <w:sz w:val="24"/>
          <w:szCs w:val="24"/>
        </w:rPr>
        <w:t>Acne</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00334635" w:rsidRPr="00DD7B5F">
        <w:rPr>
          <w:rFonts w:asciiTheme="majorHAnsi" w:hAnsiTheme="majorHAnsi" w:cstheme="majorHAnsi"/>
          <w:sz w:val="24"/>
          <w:szCs w:val="24"/>
        </w:rPr>
        <w:tab/>
      </w:r>
      <w:r w:rsidRPr="00DD7B5F">
        <w:rPr>
          <w:rFonts w:asciiTheme="majorHAnsi" w:hAnsiTheme="majorHAnsi" w:cstheme="majorHAnsi"/>
          <w:sz w:val="24"/>
          <w:szCs w:val="24"/>
        </w:rPr>
        <w:t>1</w:t>
      </w:r>
      <w:r w:rsidRPr="00DD7B5F">
        <w:rPr>
          <w:rFonts w:asciiTheme="majorHAnsi" w:hAnsiTheme="majorHAnsi" w:cstheme="majorHAnsi"/>
          <w:sz w:val="24"/>
          <w:szCs w:val="24"/>
        </w:rPr>
        <w:tab/>
        <w:t>4.5</w:t>
      </w:r>
    </w:p>
    <w:p w14:paraId="76297C47" w14:textId="77777777"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Immune system disorders</w:t>
      </w:r>
      <w:r w:rsidRPr="00DD7B5F">
        <w:rPr>
          <w:rFonts w:asciiTheme="majorHAnsi" w:hAnsiTheme="majorHAnsi" w:cstheme="majorHAnsi"/>
        </w:rPr>
        <w:t xml:space="preserve"> </w:t>
      </w:r>
      <w:r w:rsidRPr="00DD7B5F">
        <w:rPr>
          <w:rFonts w:asciiTheme="majorHAnsi" w:hAnsiTheme="majorHAnsi" w:cstheme="majorHAnsi"/>
        </w:rPr>
        <w:tab/>
      </w:r>
      <w:r w:rsidRPr="00DD7B5F">
        <w:rPr>
          <w:rFonts w:asciiTheme="majorHAnsi" w:hAnsiTheme="majorHAnsi" w:cstheme="majorHAnsi"/>
        </w:rPr>
        <w:tab/>
      </w:r>
      <w:r w:rsidRPr="00DD7B5F">
        <w:rPr>
          <w:rFonts w:asciiTheme="majorHAnsi" w:hAnsiTheme="majorHAnsi" w:cstheme="majorHAnsi"/>
        </w:rPr>
        <w:tab/>
      </w:r>
      <w:r w:rsidRPr="00DD7B5F">
        <w:rPr>
          <w:rFonts w:asciiTheme="majorHAnsi" w:hAnsiTheme="majorHAnsi" w:cstheme="majorHAnsi"/>
        </w:rPr>
        <w:tab/>
      </w:r>
      <w:r w:rsidRPr="00DD7B5F">
        <w:rPr>
          <w:rFonts w:asciiTheme="majorHAnsi" w:hAnsiTheme="majorHAnsi" w:cstheme="majorHAnsi"/>
          <w:sz w:val="24"/>
          <w:szCs w:val="24"/>
        </w:rPr>
        <w:t>Corneal graft rejection (following keratoplasty)</w:t>
      </w:r>
      <w:r w:rsidRPr="00DD7B5F">
        <w:rPr>
          <w:rFonts w:asciiTheme="majorHAnsi" w:hAnsiTheme="majorHAnsi" w:cstheme="majorHAnsi"/>
          <w:sz w:val="24"/>
          <w:szCs w:val="24"/>
        </w:rPr>
        <w:tab/>
      </w:r>
      <w:r w:rsidRPr="00DD7B5F">
        <w:rPr>
          <w:rFonts w:asciiTheme="majorHAnsi" w:hAnsiTheme="majorHAnsi" w:cstheme="majorHAnsi"/>
          <w:sz w:val="24"/>
          <w:szCs w:val="24"/>
        </w:rPr>
        <w:tab/>
        <w:t>2</w:t>
      </w:r>
      <w:r w:rsidRPr="00DD7B5F">
        <w:rPr>
          <w:rFonts w:asciiTheme="majorHAnsi" w:hAnsiTheme="majorHAnsi" w:cstheme="majorHAnsi"/>
          <w:sz w:val="24"/>
          <w:szCs w:val="24"/>
        </w:rPr>
        <w:tab/>
        <w:t>9.1</w:t>
      </w:r>
    </w:p>
    <w:p w14:paraId="3091AA27" w14:textId="77777777"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lastRenderedPageBreak/>
        <w:t>Investigations</w:t>
      </w:r>
      <w:r w:rsidRPr="00DD7B5F">
        <w:rPr>
          <w:rFonts w:asciiTheme="majorHAnsi" w:hAnsiTheme="majorHAnsi" w:cstheme="majorHAnsi"/>
        </w:rPr>
        <w:t xml:space="preserve"> </w:t>
      </w:r>
      <w:r w:rsidRPr="00DD7B5F">
        <w:rPr>
          <w:rFonts w:asciiTheme="majorHAnsi" w:hAnsiTheme="majorHAnsi" w:cstheme="majorHAnsi"/>
        </w:rPr>
        <w:tab/>
      </w:r>
      <w:r w:rsidRPr="00DD7B5F">
        <w:rPr>
          <w:rFonts w:asciiTheme="majorHAnsi" w:hAnsiTheme="majorHAnsi" w:cstheme="majorHAnsi"/>
        </w:rPr>
        <w:tab/>
      </w:r>
      <w:r w:rsidRPr="00DD7B5F">
        <w:rPr>
          <w:rFonts w:asciiTheme="majorHAnsi" w:hAnsiTheme="majorHAnsi" w:cstheme="majorHAnsi"/>
        </w:rPr>
        <w:tab/>
      </w:r>
      <w:r w:rsidRPr="00DD7B5F">
        <w:rPr>
          <w:rFonts w:asciiTheme="majorHAnsi" w:hAnsiTheme="majorHAnsi" w:cstheme="majorHAnsi"/>
        </w:rPr>
        <w:tab/>
      </w:r>
      <w:r w:rsidRPr="00DD7B5F">
        <w:rPr>
          <w:rFonts w:asciiTheme="majorHAnsi" w:hAnsiTheme="majorHAnsi" w:cstheme="majorHAnsi"/>
        </w:rPr>
        <w:tab/>
      </w:r>
      <w:r w:rsidRPr="00DD7B5F">
        <w:rPr>
          <w:rFonts w:asciiTheme="majorHAnsi" w:hAnsiTheme="majorHAnsi" w:cstheme="majorHAnsi"/>
        </w:rPr>
        <w:tab/>
      </w:r>
      <w:r w:rsidRPr="00DD7B5F">
        <w:rPr>
          <w:rFonts w:asciiTheme="majorHAnsi" w:hAnsiTheme="majorHAnsi" w:cstheme="majorHAnsi"/>
          <w:sz w:val="24"/>
          <w:szCs w:val="24"/>
        </w:rPr>
        <w:t>Aspartate aminotransferase increased</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2</w:t>
      </w:r>
      <w:r w:rsidRPr="00DD7B5F">
        <w:rPr>
          <w:rFonts w:asciiTheme="majorHAnsi" w:hAnsiTheme="majorHAnsi" w:cstheme="majorHAnsi"/>
          <w:sz w:val="24"/>
          <w:szCs w:val="24"/>
        </w:rPr>
        <w:tab/>
        <w:t>9.1</w:t>
      </w:r>
    </w:p>
    <w:p w14:paraId="5F396578" w14:textId="77777777" w:rsidR="005B5E06" w:rsidRPr="00DD7B5F" w:rsidRDefault="005B5E06" w:rsidP="005B5E06">
      <w:pPr>
        <w:spacing w:line="480" w:lineRule="auto"/>
        <w:ind w:left="5040" w:firstLine="840"/>
        <w:rPr>
          <w:rFonts w:asciiTheme="majorHAnsi" w:hAnsiTheme="majorHAnsi" w:cstheme="majorHAnsi"/>
          <w:sz w:val="24"/>
          <w:szCs w:val="24"/>
        </w:rPr>
      </w:pPr>
      <w:r w:rsidRPr="00DD7B5F">
        <w:rPr>
          <w:rFonts w:asciiTheme="majorHAnsi" w:hAnsiTheme="majorHAnsi" w:cstheme="majorHAnsi"/>
          <w:sz w:val="24"/>
          <w:szCs w:val="24"/>
        </w:rPr>
        <w:t>Alanine aminotransferase increased</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3</w:t>
      </w:r>
      <w:r w:rsidRPr="00DD7B5F">
        <w:rPr>
          <w:rFonts w:asciiTheme="majorHAnsi" w:hAnsiTheme="majorHAnsi" w:cstheme="majorHAnsi"/>
          <w:sz w:val="24"/>
          <w:szCs w:val="24"/>
        </w:rPr>
        <w:tab/>
        <w:t>13.6</w:t>
      </w:r>
    </w:p>
    <w:p w14:paraId="37F69B7D" w14:textId="77777777" w:rsidR="005B5E06" w:rsidRPr="00DD7B5F" w:rsidRDefault="005B5E06" w:rsidP="005B5E06">
      <w:pPr>
        <w:spacing w:line="480" w:lineRule="auto"/>
        <w:ind w:left="5040" w:firstLine="840"/>
        <w:rPr>
          <w:rFonts w:asciiTheme="majorHAnsi" w:hAnsiTheme="majorHAnsi" w:cstheme="majorHAnsi"/>
          <w:sz w:val="24"/>
          <w:szCs w:val="24"/>
        </w:rPr>
      </w:pPr>
      <w:r w:rsidRPr="00DD7B5F">
        <w:rPr>
          <w:rFonts w:asciiTheme="majorHAnsi" w:hAnsiTheme="majorHAnsi" w:cstheme="majorHAnsi"/>
          <w:sz w:val="24"/>
          <w:szCs w:val="24"/>
        </w:rPr>
        <w:t>Intraocular pressure increased</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9</w:t>
      </w:r>
      <w:r w:rsidRPr="00DD7B5F">
        <w:rPr>
          <w:rFonts w:asciiTheme="majorHAnsi" w:hAnsiTheme="majorHAnsi" w:cstheme="majorHAnsi"/>
          <w:sz w:val="24"/>
          <w:szCs w:val="24"/>
        </w:rPr>
        <w:tab/>
        <w:t>40.9</w:t>
      </w:r>
    </w:p>
    <w:p w14:paraId="0AB7DDA9" w14:textId="77777777" w:rsidR="005B5E06" w:rsidRPr="00DD7B5F" w:rsidRDefault="005B5E06" w:rsidP="005B5E06">
      <w:pPr>
        <w:spacing w:line="480" w:lineRule="auto"/>
        <w:ind w:left="5040" w:firstLine="840"/>
        <w:rPr>
          <w:rFonts w:asciiTheme="majorHAnsi" w:hAnsiTheme="majorHAnsi" w:cstheme="majorHAnsi"/>
          <w:sz w:val="24"/>
          <w:szCs w:val="24"/>
        </w:rPr>
      </w:pPr>
      <w:r w:rsidRPr="00DD7B5F">
        <w:rPr>
          <w:rFonts w:asciiTheme="majorHAnsi" w:hAnsiTheme="majorHAnsi" w:cstheme="majorHAnsi"/>
          <w:sz w:val="24"/>
          <w:szCs w:val="24"/>
        </w:rPr>
        <w:t>Eosinophil count increased</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r>
      <w:r w:rsidRPr="00DD7B5F">
        <w:rPr>
          <w:rFonts w:asciiTheme="majorHAnsi" w:hAnsiTheme="majorHAnsi" w:cstheme="majorHAnsi"/>
          <w:sz w:val="24"/>
          <w:szCs w:val="24"/>
        </w:rPr>
        <w:tab/>
        <w:t>1</w:t>
      </w:r>
      <w:r w:rsidRPr="00DD7B5F">
        <w:rPr>
          <w:rFonts w:asciiTheme="majorHAnsi" w:hAnsiTheme="majorHAnsi" w:cstheme="majorHAnsi"/>
          <w:sz w:val="24"/>
          <w:szCs w:val="24"/>
        </w:rPr>
        <w:tab/>
        <w:t>4.5</w:t>
      </w:r>
    </w:p>
    <w:p w14:paraId="4ABF484D" w14:textId="0EDB4386" w:rsidR="005B5E06" w:rsidRPr="00DD7B5F" w:rsidRDefault="005B5E06" w:rsidP="005B5E06">
      <w:pPr>
        <w:spacing w:line="480" w:lineRule="auto"/>
        <w:ind w:left="5040" w:firstLine="840"/>
        <w:rPr>
          <w:rFonts w:asciiTheme="majorHAnsi" w:hAnsiTheme="majorHAnsi" w:cstheme="majorHAnsi"/>
          <w:sz w:val="24"/>
          <w:szCs w:val="24"/>
        </w:rPr>
      </w:pPr>
      <w:r w:rsidRPr="00DD7B5F">
        <w:rPr>
          <w:rFonts w:asciiTheme="majorHAnsi" w:hAnsiTheme="majorHAnsi" w:cstheme="majorHAnsi"/>
          <w:sz w:val="24"/>
          <w:szCs w:val="24"/>
        </w:rPr>
        <w:t xml:space="preserve">White blood cell </w:t>
      </w:r>
      <w:proofErr w:type="gramStart"/>
      <w:r w:rsidRPr="00DD7B5F">
        <w:rPr>
          <w:rFonts w:asciiTheme="majorHAnsi" w:hAnsiTheme="majorHAnsi" w:cstheme="majorHAnsi"/>
          <w:sz w:val="24"/>
          <w:szCs w:val="24"/>
        </w:rPr>
        <w:t>count</w:t>
      </w:r>
      <w:proofErr w:type="gramEnd"/>
      <w:r w:rsidRPr="00DD7B5F">
        <w:rPr>
          <w:rFonts w:asciiTheme="majorHAnsi" w:hAnsiTheme="majorHAnsi" w:cstheme="majorHAnsi"/>
          <w:sz w:val="24"/>
          <w:szCs w:val="24"/>
        </w:rPr>
        <w:t xml:space="preserve"> increased</w:t>
      </w:r>
      <w:r w:rsidRPr="00DD7B5F">
        <w:rPr>
          <w:rFonts w:asciiTheme="majorHAnsi" w:hAnsiTheme="majorHAnsi" w:cstheme="majorHAnsi"/>
          <w:sz w:val="24"/>
          <w:szCs w:val="24"/>
        </w:rPr>
        <w:tab/>
      </w:r>
      <w:r w:rsidRPr="00DD7B5F">
        <w:rPr>
          <w:rFonts w:asciiTheme="majorHAnsi" w:hAnsiTheme="majorHAnsi" w:cstheme="majorHAnsi"/>
          <w:sz w:val="24"/>
          <w:szCs w:val="24"/>
        </w:rPr>
        <w:tab/>
      </w:r>
      <w:r w:rsidR="00334635" w:rsidRPr="00DD7B5F">
        <w:rPr>
          <w:rFonts w:asciiTheme="majorHAnsi" w:hAnsiTheme="majorHAnsi" w:cstheme="majorHAnsi"/>
          <w:sz w:val="24"/>
          <w:szCs w:val="24"/>
        </w:rPr>
        <w:tab/>
      </w:r>
      <w:r w:rsidRPr="00DD7B5F">
        <w:rPr>
          <w:rFonts w:asciiTheme="majorHAnsi" w:hAnsiTheme="majorHAnsi" w:cstheme="majorHAnsi"/>
          <w:sz w:val="24"/>
          <w:szCs w:val="24"/>
        </w:rPr>
        <w:t>1</w:t>
      </w:r>
      <w:r w:rsidRPr="00DD7B5F">
        <w:rPr>
          <w:rFonts w:asciiTheme="majorHAnsi" w:hAnsiTheme="majorHAnsi" w:cstheme="majorHAnsi"/>
          <w:sz w:val="24"/>
          <w:szCs w:val="24"/>
        </w:rPr>
        <w:tab/>
        <w:t>4.</w:t>
      </w:r>
    </w:p>
    <w:p w14:paraId="4EB782C4" w14:textId="77777777" w:rsidR="00334635" w:rsidRPr="00DD7B5F" w:rsidRDefault="00334635" w:rsidP="005B5E06">
      <w:pPr>
        <w:spacing w:line="480" w:lineRule="auto"/>
        <w:rPr>
          <w:rFonts w:asciiTheme="majorHAnsi" w:hAnsiTheme="majorHAnsi" w:cstheme="majorHAnsi"/>
          <w:sz w:val="24"/>
          <w:szCs w:val="24"/>
        </w:rPr>
      </w:pPr>
    </w:p>
    <w:p w14:paraId="27459CBF" w14:textId="004E163B"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SOC: System Organ Class</w:t>
      </w:r>
    </w:p>
    <w:p w14:paraId="349B1F02" w14:textId="77777777" w:rsidR="005B5E06" w:rsidRPr="00DD7B5F" w:rsidRDefault="005B5E06" w:rsidP="005B5E06">
      <w:pPr>
        <w:spacing w:line="480" w:lineRule="auto"/>
        <w:rPr>
          <w:rFonts w:asciiTheme="majorHAnsi" w:hAnsiTheme="majorHAnsi" w:cstheme="majorHAnsi"/>
          <w:sz w:val="24"/>
          <w:szCs w:val="24"/>
        </w:rPr>
      </w:pPr>
      <w:r w:rsidRPr="00DD7B5F">
        <w:rPr>
          <w:rFonts w:asciiTheme="majorHAnsi" w:hAnsiTheme="majorHAnsi" w:cstheme="majorHAnsi"/>
          <w:sz w:val="24"/>
          <w:szCs w:val="24"/>
        </w:rPr>
        <w:t>PT: Preferred terms</w:t>
      </w:r>
    </w:p>
    <w:p w14:paraId="3E015E7A" w14:textId="77777777" w:rsidR="005B5E06" w:rsidRPr="00DD7B5F" w:rsidRDefault="005B5E06" w:rsidP="005B5E06">
      <w:pPr>
        <w:spacing w:line="480" w:lineRule="auto"/>
        <w:ind w:left="5040" w:firstLine="840"/>
        <w:rPr>
          <w:rFonts w:asciiTheme="majorHAnsi" w:hAnsiTheme="majorHAnsi" w:cstheme="majorHAnsi"/>
          <w:sz w:val="24"/>
          <w:szCs w:val="24"/>
        </w:rPr>
      </w:pPr>
    </w:p>
    <w:p w14:paraId="5592447D" w14:textId="77777777" w:rsidR="005B5E06" w:rsidRPr="00DD7B5F" w:rsidRDefault="005B5E06" w:rsidP="005B5E06">
      <w:pPr>
        <w:spacing w:line="480" w:lineRule="auto"/>
        <w:ind w:left="5040" w:firstLine="840"/>
        <w:rPr>
          <w:rFonts w:asciiTheme="majorHAnsi" w:hAnsiTheme="majorHAnsi" w:cstheme="majorHAnsi"/>
          <w:sz w:val="24"/>
          <w:szCs w:val="24"/>
        </w:rPr>
        <w:sectPr w:rsidR="005B5E06" w:rsidRPr="00DD7B5F" w:rsidSect="00292AA7">
          <w:pgSz w:w="16838" w:h="11906" w:orient="landscape" w:code="9"/>
          <w:pgMar w:top="720" w:right="720" w:bottom="720" w:left="720" w:header="851" w:footer="992" w:gutter="0"/>
          <w:cols w:space="425"/>
          <w:docGrid w:type="linesAndChars" w:linePitch="360"/>
        </w:sectPr>
      </w:pPr>
    </w:p>
    <w:p w14:paraId="41189BF3" w14:textId="77777777" w:rsidR="00334635" w:rsidRPr="00DD7B5F" w:rsidRDefault="00334635">
      <w:pPr>
        <w:widowControl/>
        <w:jc w:val="left"/>
        <w:rPr>
          <w:rFonts w:asciiTheme="majorHAnsi" w:hAnsiTheme="majorHAnsi" w:cstheme="majorHAnsi"/>
          <w:b/>
          <w:sz w:val="24"/>
          <w:szCs w:val="24"/>
        </w:rPr>
      </w:pPr>
      <w:r w:rsidRPr="00DD7B5F">
        <w:rPr>
          <w:rFonts w:asciiTheme="majorHAnsi" w:hAnsiTheme="majorHAnsi" w:cstheme="majorHAnsi"/>
          <w:b/>
          <w:sz w:val="24"/>
          <w:szCs w:val="24"/>
        </w:rPr>
        <w:br w:type="page"/>
      </w:r>
    </w:p>
    <w:p w14:paraId="16E11399" w14:textId="655EF349" w:rsidR="00EB5ED4" w:rsidRPr="00DD7B5F" w:rsidRDefault="00EB5ED4" w:rsidP="00263037">
      <w:pPr>
        <w:widowControl/>
        <w:jc w:val="left"/>
        <w:rPr>
          <w:rFonts w:asciiTheme="majorHAnsi" w:hAnsiTheme="majorHAnsi" w:cstheme="majorHAnsi"/>
          <w:sz w:val="32"/>
          <w:szCs w:val="24"/>
        </w:rPr>
        <w:sectPr w:rsidR="00EB5ED4" w:rsidRPr="00DD7B5F" w:rsidSect="00292AA7">
          <w:type w:val="continuous"/>
          <w:pgSz w:w="16838" w:h="11906" w:orient="landscape" w:code="9"/>
          <w:pgMar w:top="720" w:right="720" w:bottom="720" w:left="720" w:header="851" w:footer="992" w:gutter="0"/>
          <w:cols w:space="425"/>
          <w:docGrid w:type="linesAndChars" w:linePitch="360"/>
        </w:sectPr>
      </w:pPr>
    </w:p>
    <w:p w14:paraId="53B99E50" w14:textId="0B5AB613" w:rsidR="00F655DC" w:rsidRPr="00DD7B5F" w:rsidRDefault="00B02769" w:rsidP="00D36A4B">
      <w:pPr>
        <w:spacing w:line="480" w:lineRule="auto"/>
        <w:rPr>
          <w:rFonts w:asciiTheme="majorHAnsi" w:hAnsiTheme="majorHAnsi" w:cstheme="majorHAnsi"/>
          <w:b/>
          <w:sz w:val="24"/>
          <w:szCs w:val="24"/>
        </w:rPr>
      </w:pPr>
      <w:r w:rsidRPr="00DD7B5F">
        <w:rPr>
          <w:rFonts w:asciiTheme="majorHAnsi" w:hAnsiTheme="majorHAnsi" w:cstheme="majorHAnsi"/>
          <w:b/>
          <w:sz w:val="24"/>
          <w:szCs w:val="24"/>
        </w:rPr>
        <w:lastRenderedPageBreak/>
        <w:t xml:space="preserve">Supplementary </w:t>
      </w:r>
      <w:r w:rsidR="00F655DC" w:rsidRPr="00DD7B5F">
        <w:rPr>
          <w:rFonts w:asciiTheme="majorHAnsi" w:hAnsiTheme="majorHAnsi" w:cstheme="majorHAnsi"/>
          <w:b/>
          <w:sz w:val="24"/>
          <w:szCs w:val="24"/>
        </w:rPr>
        <w:t>References</w:t>
      </w:r>
    </w:p>
    <w:p w14:paraId="190C46F5" w14:textId="77777777" w:rsidR="00E13AA7" w:rsidRPr="00DD7B5F" w:rsidRDefault="00E13AA7" w:rsidP="002C29A0">
      <w:pPr>
        <w:spacing w:line="480" w:lineRule="auto"/>
        <w:rPr>
          <w:rFonts w:asciiTheme="majorHAnsi" w:hAnsiTheme="majorHAnsi" w:cstheme="majorHAnsi"/>
          <w:b/>
          <w:sz w:val="24"/>
          <w:szCs w:val="24"/>
        </w:rPr>
      </w:pPr>
    </w:p>
    <w:p w14:paraId="3B28B25A" w14:textId="77777777" w:rsidR="00236BD0" w:rsidRPr="00DD7B5F" w:rsidRDefault="00F655DC" w:rsidP="00236BD0">
      <w:pPr>
        <w:pStyle w:val="EndNoteBibliography"/>
        <w:ind w:left="720" w:hanging="720"/>
        <w:rPr>
          <w:rFonts w:asciiTheme="majorHAnsi" w:hAnsiTheme="majorHAnsi" w:cstheme="majorHAnsi"/>
        </w:rPr>
      </w:pPr>
      <w:r w:rsidRPr="00DD7B5F">
        <w:rPr>
          <w:rFonts w:asciiTheme="majorHAnsi" w:hAnsiTheme="majorHAnsi" w:cstheme="majorHAnsi"/>
          <w:sz w:val="24"/>
          <w:szCs w:val="24"/>
        </w:rPr>
        <w:fldChar w:fldCharType="begin"/>
      </w:r>
      <w:r w:rsidRPr="00DD7B5F">
        <w:rPr>
          <w:rFonts w:asciiTheme="majorHAnsi" w:hAnsiTheme="majorHAnsi" w:cstheme="majorHAnsi"/>
          <w:sz w:val="24"/>
          <w:szCs w:val="24"/>
        </w:rPr>
        <w:instrText xml:space="preserve"> ADDIN EN.REFLIST </w:instrText>
      </w:r>
      <w:r w:rsidRPr="00DD7B5F">
        <w:rPr>
          <w:rFonts w:asciiTheme="majorHAnsi" w:hAnsiTheme="majorHAnsi" w:cstheme="majorHAnsi"/>
          <w:sz w:val="24"/>
          <w:szCs w:val="24"/>
        </w:rPr>
        <w:fldChar w:fldCharType="separate"/>
      </w:r>
      <w:r w:rsidR="00236BD0" w:rsidRPr="00DD7B5F">
        <w:rPr>
          <w:rFonts w:asciiTheme="majorHAnsi" w:hAnsiTheme="majorHAnsi" w:cstheme="majorHAnsi"/>
        </w:rPr>
        <w:t>1.</w:t>
      </w:r>
      <w:r w:rsidR="00236BD0" w:rsidRPr="00DD7B5F">
        <w:rPr>
          <w:rFonts w:asciiTheme="majorHAnsi" w:hAnsiTheme="majorHAnsi" w:cstheme="majorHAnsi"/>
        </w:rPr>
        <w:tab/>
        <w:t xml:space="preserve">Deng SX, Borderie V, Chan CC et al: Global Consensus on Definition, Classification, Diagnosis, and Staging of Limbal Stem Cell Deficiency. </w:t>
      </w:r>
      <w:r w:rsidR="00236BD0" w:rsidRPr="00DD7B5F">
        <w:rPr>
          <w:rFonts w:asciiTheme="majorHAnsi" w:hAnsiTheme="majorHAnsi" w:cstheme="majorHAnsi"/>
          <w:i/>
        </w:rPr>
        <w:t>Cornea</w:t>
      </w:r>
      <w:r w:rsidR="00236BD0" w:rsidRPr="00DD7B5F">
        <w:rPr>
          <w:rFonts w:asciiTheme="majorHAnsi" w:hAnsiTheme="majorHAnsi" w:cstheme="majorHAnsi"/>
        </w:rPr>
        <w:t xml:space="preserve"> 2019;38:364-375.</w:t>
      </w:r>
    </w:p>
    <w:p w14:paraId="73CF7396" w14:textId="77777777" w:rsidR="00236BD0" w:rsidRPr="00DD7B5F" w:rsidRDefault="00236BD0" w:rsidP="00236BD0">
      <w:pPr>
        <w:pStyle w:val="EndNoteBibliography"/>
        <w:ind w:left="720" w:hanging="720"/>
        <w:rPr>
          <w:rFonts w:asciiTheme="majorHAnsi" w:hAnsiTheme="majorHAnsi" w:cstheme="majorHAnsi"/>
        </w:rPr>
      </w:pPr>
      <w:r w:rsidRPr="00DD7B5F">
        <w:rPr>
          <w:rFonts w:asciiTheme="majorHAnsi" w:hAnsiTheme="majorHAnsi" w:cstheme="majorHAnsi"/>
        </w:rPr>
        <w:t>2.</w:t>
      </w:r>
      <w:r w:rsidRPr="00DD7B5F">
        <w:rPr>
          <w:rFonts w:asciiTheme="majorHAnsi" w:hAnsiTheme="majorHAnsi" w:cstheme="majorHAnsi"/>
        </w:rPr>
        <w:tab/>
        <w:t xml:space="preserve">Sotozono C, Ang LP, Koizumi N et al: New grading system for the evaluation of chronic ocular manifestations in patients with Stevens-Johnson syndrome. </w:t>
      </w:r>
      <w:r w:rsidRPr="00DD7B5F">
        <w:rPr>
          <w:rFonts w:asciiTheme="majorHAnsi" w:hAnsiTheme="majorHAnsi" w:cstheme="majorHAnsi"/>
          <w:i/>
        </w:rPr>
        <w:t>Ophthalmology</w:t>
      </w:r>
      <w:r w:rsidRPr="00DD7B5F">
        <w:rPr>
          <w:rFonts w:asciiTheme="majorHAnsi" w:hAnsiTheme="majorHAnsi" w:cstheme="majorHAnsi"/>
        </w:rPr>
        <w:t xml:space="preserve"> 2007;114:1294-1302.</w:t>
      </w:r>
    </w:p>
    <w:p w14:paraId="1E5F3672" w14:textId="50D48734" w:rsidR="00236BD0" w:rsidRPr="00DD7B5F" w:rsidRDefault="00236BD0" w:rsidP="00236BD0">
      <w:pPr>
        <w:pStyle w:val="EndNoteBibliography"/>
        <w:ind w:left="720" w:hanging="720"/>
        <w:rPr>
          <w:rFonts w:asciiTheme="majorHAnsi" w:hAnsiTheme="majorHAnsi" w:cstheme="majorHAnsi"/>
        </w:rPr>
      </w:pPr>
      <w:r w:rsidRPr="00DD7B5F">
        <w:rPr>
          <w:rFonts w:asciiTheme="majorHAnsi" w:hAnsiTheme="majorHAnsi" w:cstheme="majorHAnsi"/>
        </w:rPr>
        <w:t>3.</w:t>
      </w:r>
      <w:r w:rsidRPr="00DD7B5F">
        <w:rPr>
          <w:rFonts w:asciiTheme="majorHAnsi" w:hAnsiTheme="majorHAnsi" w:cstheme="majorHAnsi"/>
        </w:rPr>
        <w:tab/>
        <w:t xml:space="preserve">Oie Y, Nishida K: Translational </w:t>
      </w:r>
      <w:r w:rsidR="000753A3">
        <w:rPr>
          <w:rFonts w:asciiTheme="majorHAnsi" w:hAnsiTheme="majorHAnsi" w:cstheme="majorHAnsi"/>
        </w:rPr>
        <w:t>study</w:t>
      </w:r>
      <w:r w:rsidRPr="00DD7B5F">
        <w:rPr>
          <w:rFonts w:asciiTheme="majorHAnsi" w:hAnsiTheme="majorHAnsi" w:cstheme="majorHAnsi"/>
        </w:rPr>
        <w:t xml:space="preserve"> on ocular surface reconstruction using oral mucosal epithelial cell sheets. </w:t>
      </w:r>
      <w:r w:rsidRPr="00DD7B5F">
        <w:rPr>
          <w:rFonts w:asciiTheme="majorHAnsi" w:hAnsiTheme="majorHAnsi" w:cstheme="majorHAnsi"/>
          <w:i/>
        </w:rPr>
        <w:t>Cornea</w:t>
      </w:r>
      <w:r w:rsidRPr="00DD7B5F">
        <w:rPr>
          <w:rFonts w:asciiTheme="majorHAnsi" w:hAnsiTheme="majorHAnsi" w:cstheme="majorHAnsi"/>
        </w:rPr>
        <w:t xml:space="preserve"> 2014;33 Suppl 11:S47-52.</w:t>
      </w:r>
    </w:p>
    <w:p w14:paraId="1ECA68B5" w14:textId="77777777" w:rsidR="00236BD0" w:rsidRPr="00DD7B5F" w:rsidRDefault="00236BD0" w:rsidP="00236BD0">
      <w:pPr>
        <w:pStyle w:val="EndNoteBibliography"/>
        <w:ind w:left="720" w:hanging="720"/>
        <w:rPr>
          <w:rFonts w:asciiTheme="majorHAnsi" w:hAnsiTheme="majorHAnsi" w:cstheme="majorHAnsi"/>
        </w:rPr>
      </w:pPr>
      <w:r w:rsidRPr="00DD7B5F">
        <w:rPr>
          <w:rFonts w:asciiTheme="majorHAnsi" w:hAnsiTheme="majorHAnsi" w:cstheme="majorHAnsi"/>
        </w:rPr>
        <w:t>4.</w:t>
      </w:r>
      <w:r w:rsidRPr="00DD7B5F">
        <w:rPr>
          <w:rFonts w:asciiTheme="majorHAnsi" w:hAnsiTheme="majorHAnsi" w:cstheme="majorHAnsi"/>
        </w:rPr>
        <w:tab/>
        <w:t xml:space="preserve">Oie Y, Nozaki T, Takayanagi H et al: Development of a cell sheet transportation technique for regenerative medicine. </w:t>
      </w:r>
      <w:r w:rsidRPr="00DD7B5F">
        <w:rPr>
          <w:rFonts w:asciiTheme="majorHAnsi" w:hAnsiTheme="majorHAnsi" w:cstheme="majorHAnsi"/>
          <w:i/>
        </w:rPr>
        <w:t>Tissue engineering Part C, Methods</w:t>
      </w:r>
      <w:r w:rsidRPr="00DD7B5F">
        <w:rPr>
          <w:rFonts w:asciiTheme="majorHAnsi" w:hAnsiTheme="majorHAnsi" w:cstheme="majorHAnsi"/>
        </w:rPr>
        <w:t xml:space="preserve"> 2014;20:373-382.</w:t>
      </w:r>
    </w:p>
    <w:p w14:paraId="69289A39" w14:textId="77777777" w:rsidR="00236BD0" w:rsidRPr="00DD7B5F" w:rsidRDefault="00236BD0" w:rsidP="00236BD0">
      <w:pPr>
        <w:pStyle w:val="EndNoteBibliography"/>
        <w:ind w:left="720" w:hanging="720"/>
        <w:rPr>
          <w:rFonts w:asciiTheme="majorHAnsi" w:hAnsiTheme="majorHAnsi" w:cstheme="majorHAnsi"/>
        </w:rPr>
      </w:pPr>
      <w:r w:rsidRPr="00DD7B5F">
        <w:rPr>
          <w:rFonts w:asciiTheme="majorHAnsi" w:hAnsiTheme="majorHAnsi" w:cstheme="majorHAnsi"/>
        </w:rPr>
        <w:t>5.</w:t>
      </w:r>
      <w:r w:rsidRPr="00DD7B5F">
        <w:rPr>
          <w:rFonts w:asciiTheme="majorHAnsi" w:hAnsiTheme="majorHAnsi" w:cstheme="majorHAnsi"/>
        </w:rPr>
        <w:tab/>
        <w:t xml:space="preserve">Nishida K, Yamato M, Hayashida Y et al: Corneal reconstruction with tissue-engineered cell sheets composed of autologous oral mucosal epithelium. </w:t>
      </w:r>
      <w:r w:rsidRPr="00DD7B5F">
        <w:rPr>
          <w:rFonts w:asciiTheme="majorHAnsi" w:hAnsiTheme="majorHAnsi" w:cstheme="majorHAnsi"/>
          <w:i/>
        </w:rPr>
        <w:t>The New England journal of medicine</w:t>
      </w:r>
      <w:r w:rsidRPr="00DD7B5F">
        <w:rPr>
          <w:rFonts w:asciiTheme="majorHAnsi" w:hAnsiTheme="majorHAnsi" w:cstheme="majorHAnsi"/>
        </w:rPr>
        <w:t xml:space="preserve"> 2004;351:1187-1196.</w:t>
      </w:r>
    </w:p>
    <w:p w14:paraId="3D9340D5" w14:textId="77777777" w:rsidR="00236BD0" w:rsidRPr="00DD7B5F" w:rsidRDefault="00236BD0" w:rsidP="00236BD0">
      <w:pPr>
        <w:pStyle w:val="EndNoteBibliography"/>
        <w:ind w:left="720" w:hanging="720"/>
        <w:rPr>
          <w:rFonts w:asciiTheme="majorHAnsi" w:hAnsiTheme="majorHAnsi" w:cstheme="majorHAnsi"/>
        </w:rPr>
      </w:pPr>
      <w:r w:rsidRPr="00DD7B5F">
        <w:rPr>
          <w:rFonts w:asciiTheme="majorHAnsi" w:hAnsiTheme="majorHAnsi" w:cstheme="majorHAnsi"/>
        </w:rPr>
        <w:t>6.</w:t>
      </w:r>
      <w:r w:rsidRPr="00DD7B5F">
        <w:rPr>
          <w:rFonts w:asciiTheme="majorHAnsi" w:hAnsiTheme="majorHAnsi" w:cstheme="majorHAnsi"/>
        </w:rPr>
        <w:tab/>
        <w:t xml:space="preserve">Oie Y, Sugita S, Yokokura S et al: Clinical Trial of Autologous Cultivated Limbal Epithelial Cell Sheet Transplantation for Patients with Limbal Stem Cell Deficiency. </w:t>
      </w:r>
      <w:r w:rsidRPr="00DD7B5F">
        <w:rPr>
          <w:rFonts w:asciiTheme="majorHAnsi" w:hAnsiTheme="majorHAnsi" w:cstheme="majorHAnsi"/>
          <w:i/>
        </w:rPr>
        <w:t>Ophthalmology</w:t>
      </w:r>
      <w:r w:rsidRPr="00DD7B5F">
        <w:rPr>
          <w:rFonts w:asciiTheme="majorHAnsi" w:hAnsiTheme="majorHAnsi" w:cstheme="majorHAnsi"/>
        </w:rPr>
        <w:t xml:space="preserve"> 2023.</w:t>
      </w:r>
    </w:p>
    <w:p w14:paraId="2F0F723E" w14:textId="10F5B7A7" w:rsidR="006C5238" w:rsidRPr="00DD7B5F" w:rsidRDefault="00F655DC" w:rsidP="002C29A0">
      <w:pPr>
        <w:spacing w:line="480" w:lineRule="auto"/>
        <w:rPr>
          <w:rFonts w:asciiTheme="majorHAnsi" w:hAnsiTheme="majorHAnsi" w:cstheme="majorHAnsi"/>
          <w:sz w:val="24"/>
          <w:szCs w:val="24"/>
        </w:rPr>
      </w:pPr>
      <w:r w:rsidRPr="00DD7B5F">
        <w:rPr>
          <w:rFonts w:asciiTheme="majorHAnsi" w:hAnsiTheme="majorHAnsi" w:cstheme="majorHAnsi"/>
          <w:sz w:val="24"/>
          <w:szCs w:val="24"/>
        </w:rPr>
        <w:fldChar w:fldCharType="end"/>
      </w:r>
    </w:p>
    <w:sectPr w:rsidR="006C5238" w:rsidRPr="00DD7B5F" w:rsidSect="00CF225C">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A2738" w14:textId="77777777" w:rsidR="00022A05" w:rsidRDefault="00022A05">
      <w:r>
        <w:separator/>
      </w:r>
    </w:p>
  </w:endnote>
  <w:endnote w:type="continuationSeparator" w:id="0">
    <w:p w14:paraId="703D8878" w14:textId="77777777" w:rsidR="00022A05" w:rsidRDefault="0002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6949" w14:textId="0396351C" w:rsidR="005B5E06" w:rsidRDefault="005B5E06" w:rsidP="00F70A52">
    <w:pPr>
      <w:pStyle w:val="a7"/>
      <w:jc w:val="center"/>
    </w:pP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1DFBB" w14:textId="77777777" w:rsidR="00022A05" w:rsidRDefault="00022A05">
      <w:r>
        <w:separator/>
      </w:r>
    </w:p>
  </w:footnote>
  <w:footnote w:type="continuationSeparator" w:id="0">
    <w:p w14:paraId="5CE5E33D" w14:textId="77777777" w:rsidR="00022A05" w:rsidRDefault="00022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E5FFF"/>
    <w:multiLevelType w:val="hybridMultilevel"/>
    <w:tmpl w:val="1AA6B3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3128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ornea&lt;/Style&gt;&lt;LeftDelim&gt;{&lt;/LeftDelim&gt;&lt;RightDelim&gt;}&lt;/RightDelim&gt;&lt;FontName&gt;Century&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dtr5e5p6dzawbeesds5t9ebdz29te5vfw5d&quot;&gt;大家論文-Converted&lt;record-ids&gt;&lt;item&gt;205&lt;/item&gt;&lt;item&gt;434&lt;/item&gt;&lt;item&gt;1617&lt;/item&gt;&lt;item&gt;1619&lt;/item&gt;&lt;item&gt;2920&lt;/item&gt;&lt;item&gt;5518&lt;/item&gt;&lt;/record-ids&gt;&lt;/item&gt;&lt;/Libraries&gt;"/>
  </w:docVars>
  <w:rsids>
    <w:rsidRoot w:val="004107D5"/>
    <w:rsid w:val="00002893"/>
    <w:rsid w:val="00010AFF"/>
    <w:rsid w:val="00012E84"/>
    <w:rsid w:val="00012EA9"/>
    <w:rsid w:val="00016AF9"/>
    <w:rsid w:val="000213B5"/>
    <w:rsid w:val="00022A05"/>
    <w:rsid w:val="000253A1"/>
    <w:rsid w:val="0002766D"/>
    <w:rsid w:val="000322CE"/>
    <w:rsid w:val="00036FC0"/>
    <w:rsid w:val="0004011E"/>
    <w:rsid w:val="00041B0F"/>
    <w:rsid w:val="00043F3A"/>
    <w:rsid w:val="00044BE2"/>
    <w:rsid w:val="00044CC3"/>
    <w:rsid w:val="00045191"/>
    <w:rsid w:val="00046C6C"/>
    <w:rsid w:val="0005009A"/>
    <w:rsid w:val="000642D4"/>
    <w:rsid w:val="00065B64"/>
    <w:rsid w:val="00066B4B"/>
    <w:rsid w:val="0007080E"/>
    <w:rsid w:val="00070C24"/>
    <w:rsid w:val="000753A3"/>
    <w:rsid w:val="0008049C"/>
    <w:rsid w:val="00081A08"/>
    <w:rsid w:val="0009402B"/>
    <w:rsid w:val="00097FDD"/>
    <w:rsid w:val="000A1DE6"/>
    <w:rsid w:val="000A3244"/>
    <w:rsid w:val="000A6EA3"/>
    <w:rsid w:val="000A7FAD"/>
    <w:rsid w:val="000B19A6"/>
    <w:rsid w:val="000B1FD2"/>
    <w:rsid w:val="000C27EB"/>
    <w:rsid w:val="000C50C8"/>
    <w:rsid w:val="000D59D3"/>
    <w:rsid w:val="000D61EC"/>
    <w:rsid w:val="000D7798"/>
    <w:rsid w:val="000E2A15"/>
    <w:rsid w:val="000E3F0F"/>
    <w:rsid w:val="000E590F"/>
    <w:rsid w:val="000E7774"/>
    <w:rsid w:val="000E7D99"/>
    <w:rsid w:val="000F3B9D"/>
    <w:rsid w:val="000F6EFB"/>
    <w:rsid w:val="001009C2"/>
    <w:rsid w:val="00100CD4"/>
    <w:rsid w:val="00101BFA"/>
    <w:rsid w:val="00103A74"/>
    <w:rsid w:val="00107138"/>
    <w:rsid w:val="00110ED0"/>
    <w:rsid w:val="00114984"/>
    <w:rsid w:val="00114C29"/>
    <w:rsid w:val="0011618A"/>
    <w:rsid w:val="001166BF"/>
    <w:rsid w:val="0012696C"/>
    <w:rsid w:val="00131778"/>
    <w:rsid w:val="001331F7"/>
    <w:rsid w:val="001367DA"/>
    <w:rsid w:val="0014019B"/>
    <w:rsid w:val="0014341E"/>
    <w:rsid w:val="001470F4"/>
    <w:rsid w:val="0014780F"/>
    <w:rsid w:val="00152C62"/>
    <w:rsid w:val="00152FA2"/>
    <w:rsid w:val="00161C5F"/>
    <w:rsid w:val="00162F3A"/>
    <w:rsid w:val="00164553"/>
    <w:rsid w:val="001669E0"/>
    <w:rsid w:val="00171D7C"/>
    <w:rsid w:val="00172DCA"/>
    <w:rsid w:val="00177EC2"/>
    <w:rsid w:val="00180A01"/>
    <w:rsid w:val="00180F5B"/>
    <w:rsid w:val="00181BAD"/>
    <w:rsid w:val="00182E7F"/>
    <w:rsid w:val="00193B99"/>
    <w:rsid w:val="001948BE"/>
    <w:rsid w:val="00194E90"/>
    <w:rsid w:val="00195329"/>
    <w:rsid w:val="00196E2B"/>
    <w:rsid w:val="001A0651"/>
    <w:rsid w:val="001A10E9"/>
    <w:rsid w:val="001A19C0"/>
    <w:rsid w:val="001B2A56"/>
    <w:rsid w:val="001B3C03"/>
    <w:rsid w:val="001B4187"/>
    <w:rsid w:val="001B48E6"/>
    <w:rsid w:val="001B5099"/>
    <w:rsid w:val="001B720F"/>
    <w:rsid w:val="001C0177"/>
    <w:rsid w:val="001C0777"/>
    <w:rsid w:val="001C2758"/>
    <w:rsid w:val="001C58F2"/>
    <w:rsid w:val="001C72DB"/>
    <w:rsid w:val="001D19C4"/>
    <w:rsid w:val="001D3071"/>
    <w:rsid w:val="001D37FF"/>
    <w:rsid w:val="001D42D7"/>
    <w:rsid w:val="001D639A"/>
    <w:rsid w:val="001E20F4"/>
    <w:rsid w:val="001E3F85"/>
    <w:rsid w:val="001E61A9"/>
    <w:rsid w:val="001F123D"/>
    <w:rsid w:val="001F3E22"/>
    <w:rsid w:val="001F5D46"/>
    <w:rsid w:val="00201357"/>
    <w:rsid w:val="00201BFE"/>
    <w:rsid w:val="002036F7"/>
    <w:rsid w:val="00204463"/>
    <w:rsid w:val="00204847"/>
    <w:rsid w:val="002053D5"/>
    <w:rsid w:val="00206113"/>
    <w:rsid w:val="00206A35"/>
    <w:rsid w:val="00210DAD"/>
    <w:rsid w:val="00212EA2"/>
    <w:rsid w:val="00213260"/>
    <w:rsid w:val="00214C0D"/>
    <w:rsid w:val="002158A5"/>
    <w:rsid w:val="00221312"/>
    <w:rsid w:val="00223252"/>
    <w:rsid w:val="00226C1F"/>
    <w:rsid w:val="002341BB"/>
    <w:rsid w:val="00236BD0"/>
    <w:rsid w:val="00240842"/>
    <w:rsid w:val="0024212B"/>
    <w:rsid w:val="00244E86"/>
    <w:rsid w:val="00244F8F"/>
    <w:rsid w:val="0024708E"/>
    <w:rsid w:val="002524D8"/>
    <w:rsid w:val="00254A56"/>
    <w:rsid w:val="0025580B"/>
    <w:rsid w:val="00257A4F"/>
    <w:rsid w:val="00263037"/>
    <w:rsid w:val="00264308"/>
    <w:rsid w:val="00264F3F"/>
    <w:rsid w:val="00265718"/>
    <w:rsid w:val="002669A1"/>
    <w:rsid w:val="0027456F"/>
    <w:rsid w:val="00274C00"/>
    <w:rsid w:val="002764F0"/>
    <w:rsid w:val="0027666B"/>
    <w:rsid w:val="00276D31"/>
    <w:rsid w:val="002821B3"/>
    <w:rsid w:val="0029260D"/>
    <w:rsid w:val="00292AA7"/>
    <w:rsid w:val="002930E5"/>
    <w:rsid w:val="002936A8"/>
    <w:rsid w:val="002944D0"/>
    <w:rsid w:val="00296965"/>
    <w:rsid w:val="002A3D03"/>
    <w:rsid w:val="002A7773"/>
    <w:rsid w:val="002B52B1"/>
    <w:rsid w:val="002B539F"/>
    <w:rsid w:val="002C0680"/>
    <w:rsid w:val="002C29A0"/>
    <w:rsid w:val="002C5199"/>
    <w:rsid w:val="002C563E"/>
    <w:rsid w:val="002C70B7"/>
    <w:rsid w:val="002C7DBE"/>
    <w:rsid w:val="002D1F7E"/>
    <w:rsid w:val="002D6455"/>
    <w:rsid w:val="002D7054"/>
    <w:rsid w:val="002D717C"/>
    <w:rsid w:val="002E20FE"/>
    <w:rsid w:val="002E288E"/>
    <w:rsid w:val="002E662B"/>
    <w:rsid w:val="002E7134"/>
    <w:rsid w:val="002F1700"/>
    <w:rsid w:val="002F18D6"/>
    <w:rsid w:val="002F787B"/>
    <w:rsid w:val="00301CD2"/>
    <w:rsid w:val="003109B0"/>
    <w:rsid w:val="00314D39"/>
    <w:rsid w:val="00317E4E"/>
    <w:rsid w:val="00326354"/>
    <w:rsid w:val="00334635"/>
    <w:rsid w:val="00347D1D"/>
    <w:rsid w:val="0035122B"/>
    <w:rsid w:val="003512ED"/>
    <w:rsid w:val="0035358F"/>
    <w:rsid w:val="00355B3B"/>
    <w:rsid w:val="0036119E"/>
    <w:rsid w:val="00363D28"/>
    <w:rsid w:val="00370DDB"/>
    <w:rsid w:val="003760DE"/>
    <w:rsid w:val="003804B5"/>
    <w:rsid w:val="00383328"/>
    <w:rsid w:val="003864E4"/>
    <w:rsid w:val="003876E5"/>
    <w:rsid w:val="00391364"/>
    <w:rsid w:val="00396B53"/>
    <w:rsid w:val="003A0482"/>
    <w:rsid w:val="003A1CD4"/>
    <w:rsid w:val="003A25DD"/>
    <w:rsid w:val="003A67AA"/>
    <w:rsid w:val="003B22C1"/>
    <w:rsid w:val="003C4667"/>
    <w:rsid w:val="003C6079"/>
    <w:rsid w:val="003C6C5A"/>
    <w:rsid w:val="003C7500"/>
    <w:rsid w:val="003C7559"/>
    <w:rsid w:val="003D022E"/>
    <w:rsid w:val="003D1382"/>
    <w:rsid w:val="003D1E70"/>
    <w:rsid w:val="003D249E"/>
    <w:rsid w:val="003D273D"/>
    <w:rsid w:val="003D31DD"/>
    <w:rsid w:val="003E0411"/>
    <w:rsid w:val="003E0AF3"/>
    <w:rsid w:val="003F0824"/>
    <w:rsid w:val="003F27A0"/>
    <w:rsid w:val="003F2E03"/>
    <w:rsid w:val="003F3588"/>
    <w:rsid w:val="004014CE"/>
    <w:rsid w:val="0040167B"/>
    <w:rsid w:val="00401758"/>
    <w:rsid w:val="004019BE"/>
    <w:rsid w:val="00401E3A"/>
    <w:rsid w:val="0041012C"/>
    <w:rsid w:val="004104AC"/>
    <w:rsid w:val="004107D5"/>
    <w:rsid w:val="00422B35"/>
    <w:rsid w:val="004235BD"/>
    <w:rsid w:val="004342F0"/>
    <w:rsid w:val="00436DE8"/>
    <w:rsid w:val="0044109B"/>
    <w:rsid w:val="004411D1"/>
    <w:rsid w:val="004435C7"/>
    <w:rsid w:val="00450218"/>
    <w:rsid w:val="0045718A"/>
    <w:rsid w:val="00457CF3"/>
    <w:rsid w:val="0046615C"/>
    <w:rsid w:val="004705BC"/>
    <w:rsid w:val="00472AFD"/>
    <w:rsid w:val="00473F3C"/>
    <w:rsid w:val="00474DCE"/>
    <w:rsid w:val="00484567"/>
    <w:rsid w:val="00487AEA"/>
    <w:rsid w:val="00492ABB"/>
    <w:rsid w:val="004973D6"/>
    <w:rsid w:val="004A1C74"/>
    <w:rsid w:val="004A21D8"/>
    <w:rsid w:val="004A268A"/>
    <w:rsid w:val="004A2C77"/>
    <w:rsid w:val="004A654A"/>
    <w:rsid w:val="004B0B10"/>
    <w:rsid w:val="004B787A"/>
    <w:rsid w:val="004B795F"/>
    <w:rsid w:val="004B7985"/>
    <w:rsid w:val="004C3512"/>
    <w:rsid w:val="004D10EA"/>
    <w:rsid w:val="004D3E8C"/>
    <w:rsid w:val="004D57B3"/>
    <w:rsid w:val="004D58F2"/>
    <w:rsid w:val="004D7199"/>
    <w:rsid w:val="004D7E51"/>
    <w:rsid w:val="004E2705"/>
    <w:rsid w:val="004E2B2A"/>
    <w:rsid w:val="004E74E6"/>
    <w:rsid w:val="004E7C06"/>
    <w:rsid w:val="004F46DF"/>
    <w:rsid w:val="004F577D"/>
    <w:rsid w:val="00501278"/>
    <w:rsid w:val="00502E37"/>
    <w:rsid w:val="00510E39"/>
    <w:rsid w:val="0052138D"/>
    <w:rsid w:val="005244B3"/>
    <w:rsid w:val="00524A52"/>
    <w:rsid w:val="005252DB"/>
    <w:rsid w:val="00531E40"/>
    <w:rsid w:val="0053343E"/>
    <w:rsid w:val="00536BB3"/>
    <w:rsid w:val="005372DF"/>
    <w:rsid w:val="00541368"/>
    <w:rsid w:val="00541D03"/>
    <w:rsid w:val="00542161"/>
    <w:rsid w:val="00543B00"/>
    <w:rsid w:val="00543B86"/>
    <w:rsid w:val="00553F19"/>
    <w:rsid w:val="00557592"/>
    <w:rsid w:val="005667A3"/>
    <w:rsid w:val="00574237"/>
    <w:rsid w:val="005747E8"/>
    <w:rsid w:val="005768E6"/>
    <w:rsid w:val="005803D5"/>
    <w:rsid w:val="00582F66"/>
    <w:rsid w:val="0059240C"/>
    <w:rsid w:val="00597726"/>
    <w:rsid w:val="005A4BBA"/>
    <w:rsid w:val="005A7546"/>
    <w:rsid w:val="005B0DA0"/>
    <w:rsid w:val="005B1BF3"/>
    <w:rsid w:val="005B2AFF"/>
    <w:rsid w:val="005B310D"/>
    <w:rsid w:val="005B388E"/>
    <w:rsid w:val="005B527A"/>
    <w:rsid w:val="005B5E06"/>
    <w:rsid w:val="005C5070"/>
    <w:rsid w:val="005C5D02"/>
    <w:rsid w:val="005D1277"/>
    <w:rsid w:val="005D1BD9"/>
    <w:rsid w:val="005D3176"/>
    <w:rsid w:val="005D49B3"/>
    <w:rsid w:val="005E0118"/>
    <w:rsid w:val="005E03C7"/>
    <w:rsid w:val="005E2784"/>
    <w:rsid w:val="005F28E9"/>
    <w:rsid w:val="005F2DB5"/>
    <w:rsid w:val="00600F71"/>
    <w:rsid w:val="00602F2C"/>
    <w:rsid w:val="006050D9"/>
    <w:rsid w:val="00616F95"/>
    <w:rsid w:val="00623682"/>
    <w:rsid w:val="00626883"/>
    <w:rsid w:val="006305E3"/>
    <w:rsid w:val="0063430C"/>
    <w:rsid w:val="0063656B"/>
    <w:rsid w:val="00636E1F"/>
    <w:rsid w:val="00644693"/>
    <w:rsid w:val="00646BAA"/>
    <w:rsid w:val="00646DE5"/>
    <w:rsid w:val="00647D09"/>
    <w:rsid w:val="006501B0"/>
    <w:rsid w:val="00650562"/>
    <w:rsid w:val="006511F2"/>
    <w:rsid w:val="006573F8"/>
    <w:rsid w:val="00660B0B"/>
    <w:rsid w:val="00660DD1"/>
    <w:rsid w:val="00667F7E"/>
    <w:rsid w:val="00671AC4"/>
    <w:rsid w:val="00684237"/>
    <w:rsid w:val="00692274"/>
    <w:rsid w:val="00692D32"/>
    <w:rsid w:val="00693923"/>
    <w:rsid w:val="0069479D"/>
    <w:rsid w:val="00695CFF"/>
    <w:rsid w:val="006A041D"/>
    <w:rsid w:val="006A1F17"/>
    <w:rsid w:val="006A3FF5"/>
    <w:rsid w:val="006A490E"/>
    <w:rsid w:val="006C1D3C"/>
    <w:rsid w:val="006C26AD"/>
    <w:rsid w:val="006C5238"/>
    <w:rsid w:val="006C6928"/>
    <w:rsid w:val="006C7D48"/>
    <w:rsid w:val="006D0ADF"/>
    <w:rsid w:val="006E1134"/>
    <w:rsid w:val="006E4446"/>
    <w:rsid w:val="006E4609"/>
    <w:rsid w:val="006E6E19"/>
    <w:rsid w:val="006F5299"/>
    <w:rsid w:val="006F541D"/>
    <w:rsid w:val="00703440"/>
    <w:rsid w:val="0070601A"/>
    <w:rsid w:val="00714688"/>
    <w:rsid w:val="0071530C"/>
    <w:rsid w:val="007162E3"/>
    <w:rsid w:val="00722F0A"/>
    <w:rsid w:val="00723F6F"/>
    <w:rsid w:val="00727AC8"/>
    <w:rsid w:val="00730C62"/>
    <w:rsid w:val="00731DC9"/>
    <w:rsid w:val="0073239F"/>
    <w:rsid w:val="007339BB"/>
    <w:rsid w:val="0073645D"/>
    <w:rsid w:val="00737C2C"/>
    <w:rsid w:val="00743B67"/>
    <w:rsid w:val="00747C13"/>
    <w:rsid w:val="00750308"/>
    <w:rsid w:val="00750B0B"/>
    <w:rsid w:val="00754542"/>
    <w:rsid w:val="00757A31"/>
    <w:rsid w:val="00760876"/>
    <w:rsid w:val="00762367"/>
    <w:rsid w:val="007628D1"/>
    <w:rsid w:val="00763444"/>
    <w:rsid w:val="00767E67"/>
    <w:rsid w:val="00770EE1"/>
    <w:rsid w:val="0077469A"/>
    <w:rsid w:val="0077517F"/>
    <w:rsid w:val="00777495"/>
    <w:rsid w:val="00777F7B"/>
    <w:rsid w:val="00786758"/>
    <w:rsid w:val="007875FB"/>
    <w:rsid w:val="00787EB7"/>
    <w:rsid w:val="007A0419"/>
    <w:rsid w:val="007A1E29"/>
    <w:rsid w:val="007A7243"/>
    <w:rsid w:val="007B0150"/>
    <w:rsid w:val="007B0466"/>
    <w:rsid w:val="007B25F7"/>
    <w:rsid w:val="007B3B09"/>
    <w:rsid w:val="007C1388"/>
    <w:rsid w:val="007C32C6"/>
    <w:rsid w:val="007C378C"/>
    <w:rsid w:val="007C515A"/>
    <w:rsid w:val="007E09EF"/>
    <w:rsid w:val="007E10C0"/>
    <w:rsid w:val="007E43C9"/>
    <w:rsid w:val="007E5A47"/>
    <w:rsid w:val="007F6CB4"/>
    <w:rsid w:val="0080060F"/>
    <w:rsid w:val="0080313F"/>
    <w:rsid w:val="00811C11"/>
    <w:rsid w:val="00813334"/>
    <w:rsid w:val="00816804"/>
    <w:rsid w:val="00817499"/>
    <w:rsid w:val="00817CE3"/>
    <w:rsid w:val="00820D74"/>
    <w:rsid w:val="008222E2"/>
    <w:rsid w:val="00822A6D"/>
    <w:rsid w:val="008231B4"/>
    <w:rsid w:val="00823713"/>
    <w:rsid w:val="0082520B"/>
    <w:rsid w:val="00825A25"/>
    <w:rsid w:val="008311FB"/>
    <w:rsid w:val="00834E86"/>
    <w:rsid w:val="008358EA"/>
    <w:rsid w:val="00835BFF"/>
    <w:rsid w:val="008372BA"/>
    <w:rsid w:val="0084215E"/>
    <w:rsid w:val="008431E0"/>
    <w:rsid w:val="00846D93"/>
    <w:rsid w:val="008474B5"/>
    <w:rsid w:val="00850361"/>
    <w:rsid w:val="008568B8"/>
    <w:rsid w:val="008625EA"/>
    <w:rsid w:val="00865B3E"/>
    <w:rsid w:val="00866426"/>
    <w:rsid w:val="008704EF"/>
    <w:rsid w:val="008729FF"/>
    <w:rsid w:val="00874416"/>
    <w:rsid w:val="00875D25"/>
    <w:rsid w:val="008761C2"/>
    <w:rsid w:val="00876946"/>
    <w:rsid w:val="008843F6"/>
    <w:rsid w:val="00885E46"/>
    <w:rsid w:val="00886550"/>
    <w:rsid w:val="00886920"/>
    <w:rsid w:val="00887BA3"/>
    <w:rsid w:val="008908DD"/>
    <w:rsid w:val="00892395"/>
    <w:rsid w:val="0089655F"/>
    <w:rsid w:val="00896C2E"/>
    <w:rsid w:val="008B1B33"/>
    <w:rsid w:val="008B2AD1"/>
    <w:rsid w:val="008B41EF"/>
    <w:rsid w:val="008C0A95"/>
    <w:rsid w:val="008C21D8"/>
    <w:rsid w:val="008C6ACD"/>
    <w:rsid w:val="008D3B93"/>
    <w:rsid w:val="008D4268"/>
    <w:rsid w:val="008D680C"/>
    <w:rsid w:val="008E45D1"/>
    <w:rsid w:val="008E7BBE"/>
    <w:rsid w:val="008F1B05"/>
    <w:rsid w:val="008F2938"/>
    <w:rsid w:val="008F3DD6"/>
    <w:rsid w:val="0090002F"/>
    <w:rsid w:val="0091134B"/>
    <w:rsid w:val="009115BC"/>
    <w:rsid w:val="0092065D"/>
    <w:rsid w:val="009212EC"/>
    <w:rsid w:val="009220B5"/>
    <w:rsid w:val="009333F2"/>
    <w:rsid w:val="00934D00"/>
    <w:rsid w:val="00935002"/>
    <w:rsid w:val="00941FE4"/>
    <w:rsid w:val="0094279E"/>
    <w:rsid w:val="00944270"/>
    <w:rsid w:val="00945FEC"/>
    <w:rsid w:val="009535BE"/>
    <w:rsid w:val="009557B1"/>
    <w:rsid w:val="00955901"/>
    <w:rsid w:val="00955FD0"/>
    <w:rsid w:val="00956BA2"/>
    <w:rsid w:val="00963CEA"/>
    <w:rsid w:val="00965869"/>
    <w:rsid w:val="0097033B"/>
    <w:rsid w:val="00971562"/>
    <w:rsid w:val="00972D18"/>
    <w:rsid w:val="009750AA"/>
    <w:rsid w:val="0097591D"/>
    <w:rsid w:val="0098030B"/>
    <w:rsid w:val="009864D8"/>
    <w:rsid w:val="00991AE4"/>
    <w:rsid w:val="0099649C"/>
    <w:rsid w:val="009972AB"/>
    <w:rsid w:val="009A0457"/>
    <w:rsid w:val="009A127C"/>
    <w:rsid w:val="009A6AE4"/>
    <w:rsid w:val="009B3C19"/>
    <w:rsid w:val="009B52B3"/>
    <w:rsid w:val="009C1BBD"/>
    <w:rsid w:val="009C1FD2"/>
    <w:rsid w:val="009C4FB7"/>
    <w:rsid w:val="009C6C8D"/>
    <w:rsid w:val="009D00B0"/>
    <w:rsid w:val="009D0F6C"/>
    <w:rsid w:val="009E0C3C"/>
    <w:rsid w:val="009E4C0E"/>
    <w:rsid w:val="009F0EBD"/>
    <w:rsid w:val="009F1E77"/>
    <w:rsid w:val="009F6B18"/>
    <w:rsid w:val="00A00C97"/>
    <w:rsid w:val="00A04155"/>
    <w:rsid w:val="00A049CD"/>
    <w:rsid w:val="00A12FBE"/>
    <w:rsid w:val="00A1566E"/>
    <w:rsid w:val="00A16AD2"/>
    <w:rsid w:val="00A17F17"/>
    <w:rsid w:val="00A2068F"/>
    <w:rsid w:val="00A24BDA"/>
    <w:rsid w:val="00A31514"/>
    <w:rsid w:val="00A31C5B"/>
    <w:rsid w:val="00A32E72"/>
    <w:rsid w:val="00A360EE"/>
    <w:rsid w:val="00A36928"/>
    <w:rsid w:val="00A36E10"/>
    <w:rsid w:val="00A41FA9"/>
    <w:rsid w:val="00A420E0"/>
    <w:rsid w:val="00A45FC5"/>
    <w:rsid w:val="00A51DE3"/>
    <w:rsid w:val="00A54D45"/>
    <w:rsid w:val="00A55282"/>
    <w:rsid w:val="00A57819"/>
    <w:rsid w:val="00A625F6"/>
    <w:rsid w:val="00A637F3"/>
    <w:rsid w:val="00A6436E"/>
    <w:rsid w:val="00A66E75"/>
    <w:rsid w:val="00A7248A"/>
    <w:rsid w:val="00A7296D"/>
    <w:rsid w:val="00A7390C"/>
    <w:rsid w:val="00A763FC"/>
    <w:rsid w:val="00A770C7"/>
    <w:rsid w:val="00A81C0D"/>
    <w:rsid w:val="00A82D22"/>
    <w:rsid w:val="00A83BAD"/>
    <w:rsid w:val="00A84602"/>
    <w:rsid w:val="00A910BD"/>
    <w:rsid w:val="00A94D87"/>
    <w:rsid w:val="00A95045"/>
    <w:rsid w:val="00AA5240"/>
    <w:rsid w:val="00AA7814"/>
    <w:rsid w:val="00AB31D4"/>
    <w:rsid w:val="00AB3F62"/>
    <w:rsid w:val="00AB689E"/>
    <w:rsid w:val="00AB7AF7"/>
    <w:rsid w:val="00AC1AAD"/>
    <w:rsid w:val="00AC4524"/>
    <w:rsid w:val="00AD2F2A"/>
    <w:rsid w:val="00AD377D"/>
    <w:rsid w:val="00AD7B69"/>
    <w:rsid w:val="00AE0132"/>
    <w:rsid w:val="00AE3656"/>
    <w:rsid w:val="00AE3CE8"/>
    <w:rsid w:val="00AE5A30"/>
    <w:rsid w:val="00AE68F9"/>
    <w:rsid w:val="00AE6DA2"/>
    <w:rsid w:val="00B02769"/>
    <w:rsid w:val="00B0382D"/>
    <w:rsid w:val="00B03D1A"/>
    <w:rsid w:val="00B03FBA"/>
    <w:rsid w:val="00B04170"/>
    <w:rsid w:val="00B05061"/>
    <w:rsid w:val="00B055E6"/>
    <w:rsid w:val="00B0721F"/>
    <w:rsid w:val="00B109AA"/>
    <w:rsid w:val="00B133AA"/>
    <w:rsid w:val="00B14FF9"/>
    <w:rsid w:val="00B160AF"/>
    <w:rsid w:val="00B22E3F"/>
    <w:rsid w:val="00B26F34"/>
    <w:rsid w:val="00B363F3"/>
    <w:rsid w:val="00B3650D"/>
    <w:rsid w:val="00B5473E"/>
    <w:rsid w:val="00B61637"/>
    <w:rsid w:val="00B63FCE"/>
    <w:rsid w:val="00B70BD6"/>
    <w:rsid w:val="00B733BE"/>
    <w:rsid w:val="00B76991"/>
    <w:rsid w:val="00B76DFF"/>
    <w:rsid w:val="00B77685"/>
    <w:rsid w:val="00B80819"/>
    <w:rsid w:val="00B836DC"/>
    <w:rsid w:val="00B90177"/>
    <w:rsid w:val="00B90EE9"/>
    <w:rsid w:val="00B90F02"/>
    <w:rsid w:val="00B910F2"/>
    <w:rsid w:val="00B95E6B"/>
    <w:rsid w:val="00B96150"/>
    <w:rsid w:val="00B97503"/>
    <w:rsid w:val="00BA2F9C"/>
    <w:rsid w:val="00BA6649"/>
    <w:rsid w:val="00BB104C"/>
    <w:rsid w:val="00BB1C3E"/>
    <w:rsid w:val="00BB3275"/>
    <w:rsid w:val="00BB5B20"/>
    <w:rsid w:val="00BB5D11"/>
    <w:rsid w:val="00BB741A"/>
    <w:rsid w:val="00BC048B"/>
    <w:rsid w:val="00BC612F"/>
    <w:rsid w:val="00BC6606"/>
    <w:rsid w:val="00BD0070"/>
    <w:rsid w:val="00BD244E"/>
    <w:rsid w:val="00BD26D9"/>
    <w:rsid w:val="00BD6BA8"/>
    <w:rsid w:val="00BE0A99"/>
    <w:rsid w:val="00BE2F60"/>
    <w:rsid w:val="00BE3AE1"/>
    <w:rsid w:val="00BE3EE3"/>
    <w:rsid w:val="00BE4F4E"/>
    <w:rsid w:val="00BE50DE"/>
    <w:rsid w:val="00BE7C6E"/>
    <w:rsid w:val="00BE7E63"/>
    <w:rsid w:val="00BF1272"/>
    <w:rsid w:val="00BF2C67"/>
    <w:rsid w:val="00BF3B0D"/>
    <w:rsid w:val="00BF56AE"/>
    <w:rsid w:val="00BF598B"/>
    <w:rsid w:val="00BF720D"/>
    <w:rsid w:val="00C209EA"/>
    <w:rsid w:val="00C2258A"/>
    <w:rsid w:val="00C25958"/>
    <w:rsid w:val="00C3236B"/>
    <w:rsid w:val="00C35FC3"/>
    <w:rsid w:val="00C37701"/>
    <w:rsid w:val="00C42D3E"/>
    <w:rsid w:val="00C42E10"/>
    <w:rsid w:val="00C45918"/>
    <w:rsid w:val="00C47919"/>
    <w:rsid w:val="00C503D6"/>
    <w:rsid w:val="00C5271A"/>
    <w:rsid w:val="00C55FD5"/>
    <w:rsid w:val="00C562F1"/>
    <w:rsid w:val="00C60BFD"/>
    <w:rsid w:val="00C63075"/>
    <w:rsid w:val="00C66DAE"/>
    <w:rsid w:val="00C71B46"/>
    <w:rsid w:val="00C724AD"/>
    <w:rsid w:val="00C72ABF"/>
    <w:rsid w:val="00C73D57"/>
    <w:rsid w:val="00C749C0"/>
    <w:rsid w:val="00C80423"/>
    <w:rsid w:val="00C87FFE"/>
    <w:rsid w:val="00C907B9"/>
    <w:rsid w:val="00C924BA"/>
    <w:rsid w:val="00C933D6"/>
    <w:rsid w:val="00CA5259"/>
    <w:rsid w:val="00CA6FB1"/>
    <w:rsid w:val="00CB40C4"/>
    <w:rsid w:val="00CB497E"/>
    <w:rsid w:val="00CC675B"/>
    <w:rsid w:val="00CC6A37"/>
    <w:rsid w:val="00CC7667"/>
    <w:rsid w:val="00CD130C"/>
    <w:rsid w:val="00CD1BC6"/>
    <w:rsid w:val="00CD28CF"/>
    <w:rsid w:val="00CD3BA0"/>
    <w:rsid w:val="00CD4CD5"/>
    <w:rsid w:val="00CD5D18"/>
    <w:rsid w:val="00CE539F"/>
    <w:rsid w:val="00CE54CC"/>
    <w:rsid w:val="00CE6973"/>
    <w:rsid w:val="00CF14DE"/>
    <w:rsid w:val="00CF225C"/>
    <w:rsid w:val="00CF2D0C"/>
    <w:rsid w:val="00CF4B72"/>
    <w:rsid w:val="00CF650F"/>
    <w:rsid w:val="00CF75CE"/>
    <w:rsid w:val="00CF7732"/>
    <w:rsid w:val="00D004A9"/>
    <w:rsid w:val="00D00EA8"/>
    <w:rsid w:val="00D061F4"/>
    <w:rsid w:val="00D0735A"/>
    <w:rsid w:val="00D103FD"/>
    <w:rsid w:val="00D108FA"/>
    <w:rsid w:val="00D10932"/>
    <w:rsid w:val="00D122AB"/>
    <w:rsid w:val="00D15FF3"/>
    <w:rsid w:val="00D160AC"/>
    <w:rsid w:val="00D206DF"/>
    <w:rsid w:val="00D22AC5"/>
    <w:rsid w:val="00D236A0"/>
    <w:rsid w:val="00D36A4B"/>
    <w:rsid w:val="00D44B5A"/>
    <w:rsid w:val="00D56B23"/>
    <w:rsid w:val="00D61D52"/>
    <w:rsid w:val="00D62B89"/>
    <w:rsid w:val="00D661EF"/>
    <w:rsid w:val="00D70770"/>
    <w:rsid w:val="00D71812"/>
    <w:rsid w:val="00D72DD9"/>
    <w:rsid w:val="00D7397F"/>
    <w:rsid w:val="00D77367"/>
    <w:rsid w:val="00D80029"/>
    <w:rsid w:val="00D8089A"/>
    <w:rsid w:val="00D84D32"/>
    <w:rsid w:val="00D878FC"/>
    <w:rsid w:val="00D91882"/>
    <w:rsid w:val="00D937F2"/>
    <w:rsid w:val="00D96A48"/>
    <w:rsid w:val="00DA19BA"/>
    <w:rsid w:val="00DA4761"/>
    <w:rsid w:val="00DA4F33"/>
    <w:rsid w:val="00DA6E20"/>
    <w:rsid w:val="00DA787B"/>
    <w:rsid w:val="00DB253B"/>
    <w:rsid w:val="00DB5C26"/>
    <w:rsid w:val="00DB664C"/>
    <w:rsid w:val="00DB676B"/>
    <w:rsid w:val="00DC14F8"/>
    <w:rsid w:val="00DC302D"/>
    <w:rsid w:val="00DC4343"/>
    <w:rsid w:val="00DD3DD5"/>
    <w:rsid w:val="00DD4CDF"/>
    <w:rsid w:val="00DD5302"/>
    <w:rsid w:val="00DD7B5F"/>
    <w:rsid w:val="00DE0EC1"/>
    <w:rsid w:val="00DE10DB"/>
    <w:rsid w:val="00DE575B"/>
    <w:rsid w:val="00DF5018"/>
    <w:rsid w:val="00DF52C5"/>
    <w:rsid w:val="00DF65CC"/>
    <w:rsid w:val="00E00CF4"/>
    <w:rsid w:val="00E0174E"/>
    <w:rsid w:val="00E030E4"/>
    <w:rsid w:val="00E04118"/>
    <w:rsid w:val="00E0580D"/>
    <w:rsid w:val="00E065C5"/>
    <w:rsid w:val="00E10AD4"/>
    <w:rsid w:val="00E112DD"/>
    <w:rsid w:val="00E13AA7"/>
    <w:rsid w:val="00E24975"/>
    <w:rsid w:val="00E24E75"/>
    <w:rsid w:val="00E27147"/>
    <w:rsid w:val="00E352CC"/>
    <w:rsid w:val="00E40CBD"/>
    <w:rsid w:val="00E42240"/>
    <w:rsid w:val="00E44790"/>
    <w:rsid w:val="00E45677"/>
    <w:rsid w:val="00E460BA"/>
    <w:rsid w:val="00E4793E"/>
    <w:rsid w:val="00E51239"/>
    <w:rsid w:val="00E5688A"/>
    <w:rsid w:val="00E56BF7"/>
    <w:rsid w:val="00E600E1"/>
    <w:rsid w:val="00E623D5"/>
    <w:rsid w:val="00E6349A"/>
    <w:rsid w:val="00E648B5"/>
    <w:rsid w:val="00E654C3"/>
    <w:rsid w:val="00E70EF9"/>
    <w:rsid w:val="00E71284"/>
    <w:rsid w:val="00E74A06"/>
    <w:rsid w:val="00E770AE"/>
    <w:rsid w:val="00E774F2"/>
    <w:rsid w:val="00E80E8B"/>
    <w:rsid w:val="00E84021"/>
    <w:rsid w:val="00E86932"/>
    <w:rsid w:val="00E90EB9"/>
    <w:rsid w:val="00E92E14"/>
    <w:rsid w:val="00E94347"/>
    <w:rsid w:val="00E96E45"/>
    <w:rsid w:val="00EA0FB5"/>
    <w:rsid w:val="00EA1B8B"/>
    <w:rsid w:val="00EA2A37"/>
    <w:rsid w:val="00EA3B7B"/>
    <w:rsid w:val="00EA5542"/>
    <w:rsid w:val="00EA5AD4"/>
    <w:rsid w:val="00EB030B"/>
    <w:rsid w:val="00EB47EB"/>
    <w:rsid w:val="00EB5ED4"/>
    <w:rsid w:val="00EB6825"/>
    <w:rsid w:val="00EB6F54"/>
    <w:rsid w:val="00EB7777"/>
    <w:rsid w:val="00EC4366"/>
    <w:rsid w:val="00EC5FB5"/>
    <w:rsid w:val="00ED161F"/>
    <w:rsid w:val="00ED3214"/>
    <w:rsid w:val="00ED48A5"/>
    <w:rsid w:val="00ED7366"/>
    <w:rsid w:val="00EE1E9A"/>
    <w:rsid w:val="00EE2EB0"/>
    <w:rsid w:val="00F011D3"/>
    <w:rsid w:val="00F05F64"/>
    <w:rsid w:val="00F16F45"/>
    <w:rsid w:val="00F23133"/>
    <w:rsid w:val="00F23E75"/>
    <w:rsid w:val="00F24248"/>
    <w:rsid w:val="00F3020E"/>
    <w:rsid w:val="00F31005"/>
    <w:rsid w:val="00F31065"/>
    <w:rsid w:val="00F31425"/>
    <w:rsid w:val="00F37EC5"/>
    <w:rsid w:val="00F37F02"/>
    <w:rsid w:val="00F41E42"/>
    <w:rsid w:val="00F452E6"/>
    <w:rsid w:val="00F47995"/>
    <w:rsid w:val="00F574FA"/>
    <w:rsid w:val="00F57F2E"/>
    <w:rsid w:val="00F615C1"/>
    <w:rsid w:val="00F64818"/>
    <w:rsid w:val="00F655DC"/>
    <w:rsid w:val="00F70A52"/>
    <w:rsid w:val="00F730A8"/>
    <w:rsid w:val="00F732EE"/>
    <w:rsid w:val="00F7343F"/>
    <w:rsid w:val="00F73594"/>
    <w:rsid w:val="00F753C3"/>
    <w:rsid w:val="00F83F1A"/>
    <w:rsid w:val="00F96ADF"/>
    <w:rsid w:val="00FA1990"/>
    <w:rsid w:val="00FA1CB1"/>
    <w:rsid w:val="00FA2363"/>
    <w:rsid w:val="00FA4335"/>
    <w:rsid w:val="00FA48EC"/>
    <w:rsid w:val="00FA5E34"/>
    <w:rsid w:val="00FA5FC5"/>
    <w:rsid w:val="00FB0691"/>
    <w:rsid w:val="00FB1E1E"/>
    <w:rsid w:val="00FB3CC9"/>
    <w:rsid w:val="00FC155A"/>
    <w:rsid w:val="00FC1AED"/>
    <w:rsid w:val="00FC1D74"/>
    <w:rsid w:val="00FC3CAC"/>
    <w:rsid w:val="00FC5F78"/>
    <w:rsid w:val="00FC687E"/>
    <w:rsid w:val="00FC75D2"/>
    <w:rsid w:val="00FD19F2"/>
    <w:rsid w:val="00FD1C87"/>
    <w:rsid w:val="00FE37B5"/>
    <w:rsid w:val="00FE43BC"/>
    <w:rsid w:val="00FE540E"/>
    <w:rsid w:val="00FE73FF"/>
    <w:rsid w:val="00FF5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1D9F0B"/>
  <w15:docId w15:val="{7525371F-06CA-4E08-BCE4-C9CB825C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7D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107D5"/>
    <w:rPr>
      <w:color w:val="0000FF"/>
      <w:u w:val="single"/>
    </w:rPr>
  </w:style>
  <w:style w:type="paragraph" w:styleId="a4">
    <w:name w:val="List Paragraph"/>
    <w:basedOn w:val="a"/>
    <w:uiPriority w:val="34"/>
    <w:qFormat/>
    <w:rsid w:val="004107D5"/>
    <w:pPr>
      <w:ind w:leftChars="400" w:left="840"/>
    </w:pPr>
  </w:style>
  <w:style w:type="paragraph" w:styleId="a5">
    <w:name w:val="Body Text"/>
    <w:basedOn w:val="a"/>
    <w:link w:val="a6"/>
    <w:rsid w:val="004107D5"/>
    <w:pPr>
      <w:autoSpaceDE w:val="0"/>
      <w:autoSpaceDN w:val="0"/>
      <w:adjustRightInd w:val="0"/>
      <w:spacing w:line="480" w:lineRule="auto"/>
    </w:pPr>
    <w:rPr>
      <w:rFonts w:ascii="Arial" w:hAnsi="Arial"/>
      <w:kern w:val="0"/>
      <w:sz w:val="24"/>
      <w:szCs w:val="24"/>
      <w:shd w:val="pct15" w:color="auto" w:fill="FFFFFF"/>
      <w:lang w:val="x-none" w:eastAsia="x-none"/>
    </w:rPr>
  </w:style>
  <w:style w:type="character" w:customStyle="1" w:styleId="a6">
    <w:name w:val="本文 (文字)"/>
    <w:basedOn w:val="a0"/>
    <w:link w:val="a5"/>
    <w:rsid w:val="004107D5"/>
    <w:rPr>
      <w:rFonts w:ascii="Arial" w:eastAsia="ＭＳ 明朝" w:hAnsi="Arial" w:cs="Times New Roman"/>
      <w:kern w:val="0"/>
      <w:sz w:val="24"/>
      <w:szCs w:val="24"/>
      <w:lang w:val="x-none" w:eastAsia="x-none"/>
    </w:rPr>
  </w:style>
  <w:style w:type="paragraph" w:styleId="a7">
    <w:name w:val="footer"/>
    <w:basedOn w:val="a"/>
    <w:link w:val="a8"/>
    <w:uiPriority w:val="99"/>
    <w:unhideWhenUsed/>
    <w:rsid w:val="004107D5"/>
    <w:pPr>
      <w:tabs>
        <w:tab w:val="center" w:pos="4252"/>
        <w:tab w:val="right" w:pos="8504"/>
      </w:tabs>
      <w:snapToGrid w:val="0"/>
    </w:pPr>
  </w:style>
  <w:style w:type="character" w:customStyle="1" w:styleId="a8">
    <w:name w:val="フッター (文字)"/>
    <w:basedOn w:val="a0"/>
    <w:link w:val="a7"/>
    <w:uiPriority w:val="99"/>
    <w:rsid w:val="004107D5"/>
    <w:rPr>
      <w:rFonts w:ascii="Century" w:eastAsia="ＭＳ 明朝" w:hAnsi="Century" w:cs="Times New Roman"/>
    </w:rPr>
  </w:style>
  <w:style w:type="paragraph" w:styleId="a9">
    <w:name w:val="Plain Text"/>
    <w:basedOn w:val="a"/>
    <w:link w:val="aa"/>
    <w:uiPriority w:val="99"/>
    <w:semiHidden/>
    <w:unhideWhenUsed/>
    <w:rsid w:val="004107D5"/>
    <w:pPr>
      <w:widowControl/>
      <w:jc w:val="left"/>
    </w:pPr>
    <w:rPr>
      <w:rFonts w:ascii="ＭＳ ゴシック" w:eastAsia="ＭＳ ゴシック" w:hAnsi="Courier New"/>
      <w:kern w:val="0"/>
      <w:szCs w:val="21"/>
      <w:lang w:val="x-none" w:eastAsia="x-none"/>
    </w:rPr>
  </w:style>
  <w:style w:type="character" w:customStyle="1" w:styleId="aa">
    <w:name w:val="書式なし (文字)"/>
    <w:basedOn w:val="a0"/>
    <w:link w:val="a9"/>
    <w:uiPriority w:val="99"/>
    <w:semiHidden/>
    <w:rsid w:val="004107D5"/>
    <w:rPr>
      <w:rFonts w:ascii="ＭＳ ゴシック" w:eastAsia="ＭＳ ゴシック" w:hAnsi="Courier New" w:cs="Times New Roman"/>
      <w:kern w:val="0"/>
      <w:szCs w:val="21"/>
      <w:lang w:val="x-none" w:eastAsia="x-none"/>
    </w:rPr>
  </w:style>
  <w:style w:type="character" w:styleId="ab">
    <w:name w:val="line number"/>
    <w:basedOn w:val="a0"/>
    <w:uiPriority w:val="99"/>
    <w:semiHidden/>
    <w:unhideWhenUsed/>
    <w:rsid w:val="004107D5"/>
  </w:style>
  <w:style w:type="paragraph" w:styleId="ac">
    <w:name w:val="header"/>
    <w:basedOn w:val="a"/>
    <w:link w:val="ad"/>
    <w:uiPriority w:val="99"/>
    <w:unhideWhenUsed/>
    <w:rsid w:val="00473F3C"/>
    <w:pPr>
      <w:tabs>
        <w:tab w:val="center" w:pos="4252"/>
        <w:tab w:val="right" w:pos="8504"/>
      </w:tabs>
      <w:snapToGrid w:val="0"/>
    </w:pPr>
  </w:style>
  <w:style w:type="character" w:customStyle="1" w:styleId="ad">
    <w:name w:val="ヘッダー (文字)"/>
    <w:basedOn w:val="a0"/>
    <w:link w:val="ac"/>
    <w:uiPriority w:val="99"/>
    <w:rsid w:val="00473F3C"/>
    <w:rPr>
      <w:rFonts w:ascii="Century" w:eastAsia="ＭＳ 明朝" w:hAnsi="Century" w:cs="Times New Roman"/>
    </w:rPr>
  </w:style>
  <w:style w:type="paragraph" w:styleId="ae">
    <w:name w:val="Balloon Text"/>
    <w:basedOn w:val="a"/>
    <w:link w:val="af"/>
    <w:uiPriority w:val="99"/>
    <w:semiHidden/>
    <w:unhideWhenUsed/>
    <w:rsid w:val="00A45FC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45FC5"/>
    <w:rPr>
      <w:rFonts w:asciiTheme="majorHAnsi" w:eastAsiaTheme="majorEastAsia" w:hAnsiTheme="majorHAnsi" w:cstheme="majorBidi"/>
      <w:sz w:val="18"/>
      <w:szCs w:val="18"/>
    </w:rPr>
  </w:style>
  <w:style w:type="paragraph" w:styleId="Web">
    <w:name w:val="Normal (Web)"/>
    <w:basedOn w:val="a"/>
    <w:uiPriority w:val="99"/>
    <w:semiHidden/>
    <w:unhideWhenUsed/>
    <w:rsid w:val="007875FB"/>
    <w:pPr>
      <w:widowControl/>
      <w:jc w:val="left"/>
    </w:pPr>
    <w:rPr>
      <w:rFonts w:ascii="ＭＳ Ｐゴシック" w:eastAsia="ＭＳ Ｐゴシック" w:hAnsi="ＭＳ Ｐゴシック" w:cs="ＭＳ Ｐゴシック"/>
      <w:kern w:val="0"/>
      <w:sz w:val="24"/>
      <w:szCs w:val="24"/>
    </w:rPr>
  </w:style>
  <w:style w:type="paragraph" w:customStyle="1" w:styleId="af0">
    <w:name w:val="段落"/>
    <w:rsid w:val="004D7E51"/>
    <w:pPr>
      <w:widowControl w:val="0"/>
      <w:spacing w:line="340" w:lineRule="exact"/>
      <w:ind w:firstLine="199"/>
      <w:jc w:val="both"/>
    </w:pPr>
    <w:rPr>
      <w:rFonts w:ascii="Times New Roman" w:eastAsia="ＭＳ 明朝" w:hAnsi="Times New Roman" w:cs="Times New Roman"/>
      <w:noProof/>
      <w:sz w:val="20"/>
      <w:szCs w:val="20"/>
    </w:rPr>
  </w:style>
  <w:style w:type="paragraph" w:customStyle="1" w:styleId="EndNoteBibliographyTitle">
    <w:name w:val="EndNote Bibliography Title"/>
    <w:basedOn w:val="a"/>
    <w:link w:val="EndNoteBibliographyTitle0"/>
    <w:rsid w:val="00F655DC"/>
    <w:pPr>
      <w:jc w:val="center"/>
    </w:pPr>
    <w:rPr>
      <w:noProof/>
      <w:sz w:val="20"/>
    </w:rPr>
  </w:style>
  <w:style w:type="character" w:customStyle="1" w:styleId="EndNoteBibliographyTitle0">
    <w:name w:val="EndNote Bibliography Title (文字)"/>
    <w:basedOn w:val="a0"/>
    <w:link w:val="EndNoteBibliographyTitle"/>
    <w:rsid w:val="00F655DC"/>
    <w:rPr>
      <w:rFonts w:ascii="Century" w:eastAsia="ＭＳ 明朝" w:hAnsi="Century" w:cs="Times New Roman"/>
      <w:noProof/>
      <w:sz w:val="20"/>
    </w:rPr>
  </w:style>
  <w:style w:type="paragraph" w:customStyle="1" w:styleId="EndNoteBibliography">
    <w:name w:val="EndNote Bibliography"/>
    <w:basedOn w:val="a"/>
    <w:link w:val="EndNoteBibliography0"/>
    <w:rsid w:val="00F655DC"/>
    <w:rPr>
      <w:noProof/>
      <w:sz w:val="20"/>
    </w:rPr>
  </w:style>
  <w:style w:type="character" w:customStyle="1" w:styleId="EndNoteBibliography0">
    <w:name w:val="EndNote Bibliography (文字)"/>
    <w:basedOn w:val="a0"/>
    <w:link w:val="EndNoteBibliography"/>
    <w:rsid w:val="00F655DC"/>
    <w:rPr>
      <w:rFonts w:ascii="Century" w:eastAsia="ＭＳ 明朝" w:hAnsi="Century" w:cs="Times New Roman"/>
      <w:noProof/>
      <w:sz w:val="20"/>
    </w:rPr>
  </w:style>
  <w:style w:type="table" w:styleId="af1">
    <w:name w:val="Table Grid"/>
    <w:basedOn w:val="a1"/>
    <w:uiPriority w:val="59"/>
    <w:rsid w:val="00FC1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4873">
      <w:bodyDiv w:val="1"/>
      <w:marLeft w:val="0"/>
      <w:marRight w:val="0"/>
      <w:marTop w:val="0"/>
      <w:marBottom w:val="0"/>
      <w:divBdr>
        <w:top w:val="none" w:sz="0" w:space="0" w:color="auto"/>
        <w:left w:val="none" w:sz="0" w:space="0" w:color="auto"/>
        <w:bottom w:val="none" w:sz="0" w:space="0" w:color="auto"/>
        <w:right w:val="none" w:sz="0" w:space="0" w:color="auto"/>
      </w:divBdr>
    </w:div>
    <w:div w:id="700253268">
      <w:bodyDiv w:val="1"/>
      <w:marLeft w:val="0"/>
      <w:marRight w:val="0"/>
      <w:marTop w:val="0"/>
      <w:marBottom w:val="0"/>
      <w:divBdr>
        <w:top w:val="none" w:sz="0" w:space="0" w:color="auto"/>
        <w:left w:val="none" w:sz="0" w:space="0" w:color="auto"/>
        <w:bottom w:val="none" w:sz="0" w:space="0" w:color="auto"/>
        <w:right w:val="none" w:sz="0" w:space="0" w:color="auto"/>
      </w:divBdr>
    </w:div>
    <w:div w:id="781845975">
      <w:bodyDiv w:val="1"/>
      <w:marLeft w:val="0"/>
      <w:marRight w:val="0"/>
      <w:marTop w:val="0"/>
      <w:marBottom w:val="0"/>
      <w:divBdr>
        <w:top w:val="none" w:sz="0" w:space="0" w:color="auto"/>
        <w:left w:val="none" w:sz="0" w:space="0" w:color="auto"/>
        <w:bottom w:val="none" w:sz="0" w:space="0" w:color="auto"/>
        <w:right w:val="none" w:sz="0" w:space="0" w:color="auto"/>
      </w:divBdr>
    </w:div>
    <w:div w:id="788469237">
      <w:bodyDiv w:val="1"/>
      <w:marLeft w:val="0"/>
      <w:marRight w:val="0"/>
      <w:marTop w:val="0"/>
      <w:marBottom w:val="0"/>
      <w:divBdr>
        <w:top w:val="none" w:sz="0" w:space="0" w:color="auto"/>
        <w:left w:val="none" w:sz="0" w:space="0" w:color="auto"/>
        <w:bottom w:val="none" w:sz="0" w:space="0" w:color="auto"/>
        <w:right w:val="none" w:sz="0" w:space="0" w:color="auto"/>
      </w:divBdr>
    </w:div>
    <w:div w:id="1161045456">
      <w:bodyDiv w:val="1"/>
      <w:marLeft w:val="0"/>
      <w:marRight w:val="0"/>
      <w:marTop w:val="0"/>
      <w:marBottom w:val="0"/>
      <w:divBdr>
        <w:top w:val="none" w:sz="0" w:space="0" w:color="auto"/>
        <w:left w:val="none" w:sz="0" w:space="0" w:color="auto"/>
        <w:bottom w:val="none" w:sz="0" w:space="0" w:color="auto"/>
        <w:right w:val="none" w:sz="0" w:space="0" w:color="auto"/>
      </w:divBdr>
    </w:div>
    <w:div w:id="2116829853">
      <w:bodyDiv w:val="1"/>
      <w:marLeft w:val="0"/>
      <w:marRight w:val="0"/>
      <w:marTop w:val="0"/>
      <w:marBottom w:val="0"/>
      <w:divBdr>
        <w:top w:val="none" w:sz="0" w:space="0" w:color="auto"/>
        <w:left w:val="none" w:sz="0" w:space="0" w:color="auto"/>
        <w:bottom w:val="none" w:sz="0" w:space="0" w:color="auto"/>
        <w:right w:val="none" w:sz="0" w:space="0" w:color="auto"/>
      </w:divBdr>
      <w:divsChild>
        <w:div w:id="848645659">
          <w:marLeft w:val="0"/>
          <w:marRight w:val="0"/>
          <w:marTop w:val="0"/>
          <w:marBottom w:val="0"/>
          <w:divBdr>
            <w:top w:val="none" w:sz="0" w:space="0" w:color="auto"/>
            <w:left w:val="none" w:sz="0" w:space="0" w:color="auto"/>
            <w:bottom w:val="none" w:sz="0" w:space="0" w:color="auto"/>
            <w:right w:val="none" w:sz="0" w:space="0" w:color="auto"/>
          </w:divBdr>
          <w:divsChild>
            <w:div w:id="1515991495">
              <w:marLeft w:val="0"/>
              <w:marRight w:val="0"/>
              <w:marTop w:val="0"/>
              <w:marBottom w:val="0"/>
              <w:divBdr>
                <w:top w:val="none" w:sz="0" w:space="0" w:color="auto"/>
                <w:left w:val="none" w:sz="0" w:space="0" w:color="auto"/>
                <w:bottom w:val="none" w:sz="0" w:space="0" w:color="auto"/>
                <w:right w:val="none" w:sz="0" w:space="0" w:color="auto"/>
              </w:divBdr>
              <w:divsChild>
                <w:div w:id="111560721">
                  <w:marLeft w:val="0"/>
                  <w:marRight w:val="0"/>
                  <w:marTop w:val="0"/>
                  <w:marBottom w:val="0"/>
                  <w:divBdr>
                    <w:top w:val="none" w:sz="0" w:space="0" w:color="auto"/>
                    <w:left w:val="none" w:sz="0" w:space="0" w:color="auto"/>
                    <w:bottom w:val="none" w:sz="0" w:space="0" w:color="auto"/>
                    <w:right w:val="none" w:sz="0" w:space="0" w:color="auto"/>
                  </w:divBdr>
                  <w:divsChild>
                    <w:div w:id="947659008">
                      <w:marLeft w:val="0"/>
                      <w:marRight w:val="0"/>
                      <w:marTop w:val="0"/>
                      <w:marBottom w:val="0"/>
                      <w:divBdr>
                        <w:top w:val="none" w:sz="0" w:space="0" w:color="auto"/>
                        <w:left w:val="none" w:sz="0" w:space="0" w:color="auto"/>
                        <w:bottom w:val="none" w:sz="0" w:space="0" w:color="auto"/>
                        <w:right w:val="none" w:sz="0" w:space="0" w:color="auto"/>
                      </w:divBdr>
                      <w:divsChild>
                        <w:div w:id="2101681516">
                          <w:marLeft w:val="0"/>
                          <w:marRight w:val="0"/>
                          <w:marTop w:val="0"/>
                          <w:marBottom w:val="0"/>
                          <w:divBdr>
                            <w:top w:val="none" w:sz="0" w:space="0" w:color="auto"/>
                            <w:left w:val="none" w:sz="0" w:space="0" w:color="auto"/>
                            <w:bottom w:val="none" w:sz="0" w:space="0" w:color="auto"/>
                            <w:right w:val="none" w:sz="0" w:space="0" w:color="auto"/>
                          </w:divBdr>
                          <w:divsChild>
                            <w:div w:id="1889805187">
                              <w:marLeft w:val="0"/>
                              <w:marRight w:val="0"/>
                              <w:marTop w:val="0"/>
                              <w:marBottom w:val="0"/>
                              <w:divBdr>
                                <w:top w:val="none" w:sz="0" w:space="0" w:color="auto"/>
                                <w:left w:val="none" w:sz="0" w:space="0" w:color="auto"/>
                                <w:bottom w:val="none" w:sz="0" w:space="0" w:color="auto"/>
                                <w:right w:val="none" w:sz="0" w:space="0" w:color="auto"/>
                              </w:divBdr>
                              <w:divsChild>
                                <w:div w:id="1523133025">
                                  <w:marLeft w:val="0"/>
                                  <w:marRight w:val="0"/>
                                  <w:marTop w:val="0"/>
                                  <w:marBottom w:val="0"/>
                                  <w:divBdr>
                                    <w:top w:val="none" w:sz="0" w:space="0" w:color="auto"/>
                                    <w:left w:val="none" w:sz="0" w:space="0" w:color="auto"/>
                                    <w:bottom w:val="none" w:sz="0" w:space="0" w:color="auto"/>
                                    <w:right w:val="none" w:sz="0" w:space="0" w:color="auto"/>
                                  </w:divBdr>
                                  <w:divsChild>
                                    <w:div w:id="152723762">
                                      <w:marLeft w:val="60"/>
                                      <w:marRight w:val="0"/>
                                      <w:marTop w:val="0"/>
                                      <w:marBottom w:val="0"/>
                                      <w:divBdr>
                                        <w:top w:val="none" w:sz="0" w:space="0" w:color="auto"/>
                                        <w:left w:val="none" w:sz="0" w:space="0" w:color="auto"/>
                                        <w:bottom w:val="none" w:sz="0" w:space="0" w:color="auto"/>
                                        <w:right w:val="none" w:sz="0" w:space="0" w:color="auto"/>
                                      </w:divBdr>
                                      <w:divsChild>
                                        <w:div w:id="168571304">
                                          <w:marLeft w:val="0"/>
                                          <w:marRight w:val="0"/>
                                          <w:marTop w:val="0"/>
                                          <w:marBottom w:val="0"/>
                                          <w:divBdr>
                                            <w:top w:val="none" w:sz="0" w:space="0" w:color="auto"/>
                                            <w:left w:val="none" w:sz="0" w:space="0" w:color="auto"/>
                                            <w:bottom w:val="none" w:sz="0" w:space="0" w:color="auto"/>
                                            <w:right w:val="none" w:sz="0" w:space="0" w:color="auto"/>
                                          </w:divBdr>
                                          <w:divsChild>
                                            <w:div w:id="1840152385">
                                              <w:marLeft w:val="0"/>
                                              <w:marRight w:val="0"/>
                                              <w:marTop w:val="0"/>
                                              <w:marBottom w:val="120"/>
                                              <w:divBdr>
                                                <w:top w:val="single" w:sz="6" w:space="0" w:color="F5F5F5"/>
                                                <w:left w:val="single" w:sz="6" w:space="0" w:color="F5F5F5"/>
                                                <w:bottom w:val="single" w:sz="6" w:space="0" w:color="F5F5F5"/>
                                                <w:right w:val="single" w:sz="6" w:space="0" w:color="F5F5F5"/>
                                              </w:divBdr>
                                              <w:divsChild>
                                                <w:div w:id="318922331">
                                                  <w:marLeft w:val="0"/>
                                                  <w:marRight w:val="0"/>
                                                  <w:marTop w:val="0"/>
                                                  <w:marBottom w:val="0"/>
                                                  <w:divBdr>
                                                    <w:top w:val="none" w:sz="0" w:space="0" w:color="auto"/>
                                                    <w:left w:val="none" w:sz="0" w:space="0" w:color="auto"/>
                                                    <w:bottom w:val="none" w:sz="0" w:space="0" w:color="auto"/>
                                                    <w:right w:val="none" w:sz="0" w:space="0" w:color="auto"/>
                                                  </w:divBdr>
                                                  <w:divsChild>
                                                    <w:div w:id="1994408708">
                                                      <w:marLeft w:val="0"/>
                                                      <w:marRight w:val="0"/>
                                                      <w:marTop w:val="0"/>
                                                      <w:marBottom w:val="0"/>
                                                      <w:divBdr>
                                                        <w:top w:val="none" w:sz="0" w:space="0" w:color="auto"/>
                                                        <w:left w:val="none" w:sz="0" w:space="0" w:color="auto"/>
                                                        <w:bottom w:val="none" w:sz="0" w:space="0" w:color="auto"/>
                                                        <w:right w:val="none" w:sz="0" w:space="0" w:color="auto"/>
                                                      </w:divBdr>
                                                    </w:div>
                                                  </w:divsChild>
                                                </w:div>
                                                <w:div w:id="1187254663">
                                                  <w:marLeft w:val="0"/>
                                                  <w:marRight w:val="0"/>
                                                  <w:marTop w:val="0"/>
                                                  <w:marBottom w:val="0"/>
                                                  <w:divBdr>
                                                    <w:top w:val="none" w:sz="0" w:space="0" w:color="auto"/>
                                                    <w:left w:val="none" w:sz="0" w:space="0" w:color="auto"/>
                                                    <w:bottom w:val="none" w:sz="0" w:space="0" w:color="auto"/>
                                                    <w:right w:val="none" w:sz="0" w:space="0" w:color="auto"/>
                                                  </w:divBdr>
                                                  <w:divsChild>
                                                    <w:div w:id="169557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8C5F5-4C22-4675-84ED-CE2B267B9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3671</Words>
  <Characters>20927</Characters>
  <Application>Microsoft Office Word</Application>
  <DocSecurity>0</DocSecurity>
  <Lines>174</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Yoshinori Oie</dc:creator>
  <cp:keywords/>
  <dc:description/>
  <cp:lastModifiedBy>義則 大家</cp:lastModifiedBy>
  <cp:revision>46</cp:revision>
  <cp:lastPrinted>2023-06-20T03:15:00Z</cp:lastPrinted>
  <dcterms:created xsi:type="dcterms:W3CDTF">2023-06-18T07:45:00Z</dcterms:created>
  <dcterms:modified xsi:type="dcterms:W3CDTF">2025-02-08T06:18:00Z</dcterms:modified>
</cp:coreProperties>
</file>