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8"/>
        <w:gridCol w:w="2866"/>
        <w:gridCol w:w="4110"/>
        <w:gridCol w:w="4596"/>
      </w:tblGrid>
      <w:tr w:rsidR="00EA268F" w:rsidRPr="005749E2" w14:paraId="092007D9" w14:textId="77777777" w:rsidTr="00EA268F">
        <w:trPr>
          <w:trHeight w:val="284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71FCC50A" w14:textId="4D8B3CA2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 xml:space="preserve">Table </w:t>
            </w:r>
            <w:r w:rsidR="00236C04">
              <w:rPr>
                <w:rFonts w:ascii="Calibri" w:hAnsi="Calibri" w:cs="Calibri"/>
              </w:rPr>
              <w:t>5</w:t>
            </w:r>
            <w:r w:rsidRPr="005749E2">
              <w:rPr>
                <w:rFonts w:ascii="Calibri" w:hAnsi="Calibri" w:cs="Calibri"/>
              </w:rPr>
              <w:t xml:space="preserve">. Comparison of Malnutrition Risk-Factors Identified with the </w:t>
            </w:r>
            <w:r w:rsidR="00E05ED9">
              <w:rPr>
                <w:rFonts w:ascii="Calibri" w:hAnsi="Calibri" w:cs="Calibri"/>
              </w:rPr>
              <w:t>Combinations of the Three</w:t>
            </w:r>
            <w:r w:rsidRPr="005749E2">
              <w:rPr>
                <w:rFonts w:ascii="Calibri" w:hAnsi="Calibri" w:cs="Calibri"/>
              </w:rPr>
              <w:t xml:space="preserve"> Diagnostic Tool</w:t>
            </w:r>
            <w:r w:rsidR="00E05ED9">
              <w:rPr>
                <w:rFonts w:ascii="Calibri" w:hAnsi="Calibri" w:cs="Calibri"/>
              </w:rPr>
              <w:t>s</w:t>
            </w:r>
          </w:p>
        </w:tc>
      </w:tr>
      <w:tr w:rsidR="00EA268F" w:rsidRPr="005749E2" w14:paraId="1F0391A0" w14:textId="77777777" w:rsidTr="00EA268F">
        <w:tc>
          <w:tcPr>
            <w:tcW w:w="1641" w:type="pct"/>
            <w:gridSpan w:val="2"/>
          </w:tcPr>
          <w:p w14:paraId="129B340F" w14:textId="00BBBC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 xml:space="preserve">Combinations Malnutrition </w:t>
            </w:r>
            <w:r w:rsidRPr="005749E2">
              <w:rPr>
                <w:rFonts w:ascii="Calibri" w:hAnsi="Calibri" w:cs="Calibri"/>
              </w:rPr>
              <w:t>Diagnostic Criteria in ESPEN, AND/ASPEN, and GLIM</w:t>
            </w:r>
          </w:p>
        </w:tc>
        <w:tc>
          <w:tcPr>
            <w:tcW w:w="1586" w:type="pct"/>
          </w:tcPr>
          <w:p w14:paraId="6728CD8F" w14:textId="632DAAD3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 xml:space="preserve">Malnutrition Risk Factors </w:t>
            </w:r>
          </w:p>
        </w:tc>
        <w:tc>
          <w:tcPr>
            <w:tcW w:w="1773" w:type="pct"/>
          </w:tcPr>
          <w:p w14:paraId="2362C3F0" w14:textId="1C6203C5" w:rsidR="00EA268F" w:rsidRPr="005749E2" w:rsidRDefault="00EA268F" w:rsidP="005749E2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Odds Ratio, 95% CI, p-value</w:t>
            </w:r>
          </w:p>
        </w:tc>
      </w:tr>
      <w:tr w:rsidR="00EA268F" w:rsidRPr="005749E2" w14:paraId="24D8EEFC" w14:textId="1D593138" w:rsidTr="00EA268F">
        <w:tc>
          <w:tcPr>
            <w:tcW w:w="535" w:type="pct"/>
            <w:vMerge w:val="restart"/>
          </w:tcPr>
          <w:p w14:paraId="17A387C0" w14:textId="2FC4275F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ESPEN</w:t>
            </w:r>
          </w:p>
        </w:tc>
        <w:tc>
          <w:tcPr>
            <w:tcW w:w="1106" w:type="pct"/>
            <w:vMerge w:val="restart"/>
          </w:tcPr>
          <w:p w14:paraId="779B88B8" w14:textId="370C9E94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  <w:lang w:bidi="ar-LB"/>
              </w:rPr>
              <w:t>satisfaction of either ESPEN-1 or ESPEN-2 criteria</w:t>
            </w:r>
          </w:p>
        </w:tc>
        <w:tc>
          <w:tcPr>
            <w:tcW w:w="1586" w:type="pct"/>
          </w:tcPr>
          <w:p w14:paraId="64CB0B00" w14:textId="188216EA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Females</w:t>
            </w:r>
          </w:p>
        </w:tc>
        <w:tc>
          <w:tcPr>
            <w:tcW w:w="1773" w:type="pct"/>
          </w:tcPr>
          <w:p w14:paraId="01C1FD53" w14:textId="06C7C1CA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OR=2.243, 95% CI 1.070 -4.701, p=0.032</w:t>
            </w:r>
          </w:p>
        </w:tc>
      </w:tr>
      <w:tr w:rsidR="00EA268F" w:rsidRPr="005749E2" w14:paraId="7A711230" w14:textId="0A2013AD" w:rsidTr="00EA268F">
        <w:tc>
          <w:tcPr>
            <w:tcW w:w="535" w:type="pct"/>
            <w:vMerge/>
          </w:tcPr>
          <w:p w14:paraId="315501DB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106" w:type="pct"/>
            <w:vMerge/>
          </w:tcPr>
          <w:p w14:paraId="2534ECE7" w14:textId="5824BDDD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586" w:type="pct"/>
          </w:tcPr>
          <w:p w14:paraId="16DD7EAD" w14:textId="42160AB3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Higher CCI</w:t>
            </w:r>
          </w:p>
        </w:tc>
        <w:tc>
          <w:tcPr>
            <w:tcW w:w="1773" w:type="pct"/>
          </w:tcPr>
          <w:p w14:paraId="0B9F8202" w14:textId="6E9B0140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OR=1.217, 95% CI 1.046 -1.416, p=0.011</w:t>
            </w:r>
          </w:p>
        </w:tc>
      </w:tr>
      <w:tr w:rsidR="00EA268F" w:rsidRPr="005749E2" w14:paraId="262C738D" w14:textId="014B4D01" w:rsidTr="00EA268F">
        <w:trPr>
          <w:trHeight w:val="273"/>
        </w:trPr>
        <w:tc>
          <w:tcPr>
            <w:tcW w:w="535" w:type="pct"/>
            <w:vMerge w:val="restart"/>
          </w:tcPr>
          <w:p w14:paraId="5ED3A516" w14:textId="446F7885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ESPEN-1</w:t>
            </w:r>
          </w:p>
        </w:tc>
        <w:tc>
          <w:tcPr>
            <w:tcW w:w="1106" w:type="pct"/>
            <w:vMerge w:val="restart"/>
          </w:tcPr>
          <w:p w14:paraId="78711B2D" w14:textId="779E7C60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  <w:lang w:bidi="ar-LB"/>
              </w:rPr>
              <w:t xml:space="preserve">BMI </w:t>
            </w:r>
            <w:r w:rsidRPr="005749E2">
              <w:rPr>
                <w:rFonts w:ascii="Calibri" w:hAnsi="Calibri" w:cs="Calibri"/>
              </w:rPr>
              <w:t>&lt;18.5 kg/m</w:t>
            </w:r>
            <w:r w:rsidRPr="005749E2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586" w:type="pct"/>
          </w:tcPr>
          <w:p w14:paraId="322AF4AB" w14:textId="137C49CF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Females</w:t>
            </w:r>
          </w:p>
        </w:tc>
        <w:tc>
          <w:tcPr>
            <w:tcW w:w="1773" w:type="pct"/>
          </w:tcPr>
          <w:p w14:paraId="40D5D21E" w14:textId="00C5F2B2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OR=1.500, 95% CI 1.231-16.318, p=0.023</w:t>
            </w:r>
          </w:p>
        </w:tc>
      </w:tr>
      <w:tr w:rsidR="00EA268F" w:rsidRPr="005749E2" w14:paraId="1232F9FB" w14:textId="77777777" w:rsidTr="00EA268F">
        <w:trPr>
          <w:trHeight w:val="270"/>
        </w:trPr>
        <w:tc>
          <w:tcPr>
            <w:tcW w:w="535" w:type="pct"/>
            <w:vMerge/>
          </w:tcPr>
          <w:p w14:paraId="64E2069E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106" w:type="pct"/>
            <w:vMerge/>
          </w:tcPr>
          <w:p w14:paraId="4E24BFA7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72D944DA" w14:textId="7522575F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Higher CCI</w:t>
            </w:r>
          </w:p>
        </w:tc>
        <w:tc>
          <w:tcPr>
            <w:tcW w:w="1773" w:type="pct"/>
          </w:tcPr>
          <w:p w14:paraId="14336193" w14:textId="1F09BACF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OR=1.329, 95% CI 1.089 -1.625, p=0.006</w:t>
            </w:r>
          </w:p>
        </w:tc>
      </w:tr>
      <w:tr w:rsidR="00EA268F" w:rsidRPr="005749E2" w14:paraId="2BB1FDB0" w14:textId="77777777" w:rsidTr="00EA268F">
        <w:trPr>
          <w:trHeight w:val="270"/>
        </w:trPr>
        <w:tc>
          <w:tcPr>
            <w:tcW w:w="535" w:type="pct"/>
            <w:vMerge/>
          </w:tcPr>
          <w:p w14:paraId="48ACC0CA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106" w:type="pct"/>
            <w:vMerge/>
          </w:tcPr>
          <w:p w14:paraId="266CDE79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399FA0AC" w14:textId="4A0FEE9B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Absence of Caregiver</w:t>
            </w:r>
          </w:p>
        </w:tc>
        <w:tc>
          <w:tcPr>
            <w:tcW w:w="1773" w:type="pct"/>
          </w:tcPr>
          <w:p w14:paraId="3BE3C2B9" w14:textId="00200A50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OR=0.281, 95% CI 0.097-0.812, p=0.019</w:t>
            </w:r>
          </w:p>
        </w:tc>
      </w:tr>
      <w:tr w:rsidR="00EA268F" w:rsidRPr="005749E2" w14:paraId="030B454C" w14:textId="77777777" w:rsidTr="00EA268F">
        <w:trPr>
          <w:trHeight w:val="270"/>
        </w:trPr>
        <w:tc>
          <w:tcPr>
            <w:tcW w:w="535" w:type="pct"/>
            <w:vMerge/>
          </w:tcPr>
          <w:p w14:paraId="665E118A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106" w:type="pct"/>
            <w:vMerge/>
          </w:tcPr>
          <w:p w14:paraId="41D3DBB6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77A0A344" w14:textId="4DEA7F24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Polypharmacy</w:t>
            </w:r>
          </w:p>
        </w:tc>
        <w:tc>
          <w:tcPr>
            <w:tcW w:w="1773" w:type="pct"/>
          </w:tcPr>
          <w:p w14:paraId="68A452D9" w14:textId="774583C6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OR=0.237, 95% CI 0.072-0.775, p=0.017</w:t>
            </w:r>
          </w:p>
        </w:tc>
      </w:tr>
      <w:tr w:rsidR="00EA268F" w:rsidRPr="005749E2" w14:paraId="326870FF" w14:textId="65EAA905" w:rsidTr="00EA268F">
        <w:tc>
          <w:tcPr>
            <w:tcW w:w="535" w:type="pct"/>
          </w:tcPr>
          <w:p w14:paraId="1259B8C6" w14:textId="287231A2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ESPEN-2</w:t>
            </w:r>
          </w:p>
        </w:tc>
        <w:tc>
          <w:tcPr>
            <w:tcW w:w="1106" w:type="pct"/>
          </w:tcPr>
          <w:p w14:paraId="17124186" w14:textId="492A8E56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  <w:lang w:bidi="ar-LB"/>
              </w:rPr>
              <w:t>unintentional weight loss+ low BMI-for-age</w:t>
            </w:r>
          </w:p>
        </w:tc>
        <w:tc>
          <w:tcPr>
            <w:tcW w:w="1586" w:type="pct"/>
          </w:tcPr>
          <w:p w14:paraId="7F9D1DE5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 xml:space="preserve">CCI </w:t>
            </w:r>
          </w:p>
          <w:p w14:paraId="50B7DDCD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3" w:type="pct"/>
          </w:tcPr>
          <w:p w14:paraId="766322FE" w14:textId="4B095778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</w:rPr>
              <w:t>OR=1.220, 95% CI 1.034-1.440, p=0.018</w:t>
            </w:r>
          </w:p>
        </w:tc>
      </w:tr>
      <w:tr w:rsidR="00EA268F" w:rsidRPr="005749E2" w14:paraId="2A4FF57F" w14:textId="544265FB" w:rsidTr="00EA268F">
        <w:trPr>
          <w:trHeight w:val="450"/>
        </w:trPr>
        <w:tc>
          <w:tcPr>
            <w:tcW w:w="535" w:type="pct"/>
            <w:vMerge w:val="restart"/>
          </w:tcPr>
          <w:p w14:paraId="6BC3ACC4" w14:textId="530EDDC5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  <w:lang w:bidi="ar-LB"/>
              </w:rPr>
              <w:t>AND/ASPEN</w:t>
            </w:r>
          </w:p>
        </w:tc>
        <w:tc>
          <w:tcPr>
            <w:tcW w:w="1106" w:type="pct"/>
            <w:vMerge w:val="restart"/>
          </w:tcPr>
          <w:p w14:paraId="4CC7DC01" w14:textId="2576EACD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  <w:lang w:bidi="ar-LB"/>
              </w:rPr>
              <w:t>unintentional weight loss+ decreased food intake</w:t>
            </w:r>
          </w:p>
        </w:tc>
        <w:tc>
          <w:tcPr>
            <w:tcW w:w="1586" w:type="pct"/>
          </w:tcPr>
          <w:p w14:paraId="75298632" w14:textId="21B3F3B6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Females</w:t>
            </w:r>
          </w:p>
        </w:tc>
        <w:tc>
          <w:tcPr>
            <w:tcW w:w="1773" w:type="pct"/>
          </w:tcPr>
          <w:p w14:paraId="124F23D4" w14:textId="5A201483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OR=2.133, 95% CI 1.310-3.471, p=0.002</w:t>
            </w:r>
          </w:p>
        </w:tc>
      </w:tr>
      <w:tr w:rsidR="00EA268F" w:rsidRPr="005749E2" w14:paraId="6ADC765A" w14:textId="77777777" w:rsidTr="00EA268F">
        <w:trPr>
          <w:trHeight w:val="449"/>
        </w:trPr>
        <w:tc>
          <w:tcPr>
            <w:tcW w:w="535" w:type="pct"/>
            <w:vMerge/>
          </w:tcPr>
          <w:p w14:paraId="3528F6DB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7F92F623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b/>
                <w:bCs/>
                <w:lang w:bidi="ar-LB"/>
              </w:rPr>
            </w:pPr>
          </w:p>
        </w:tc>
        <w:tc>
          <w:tcPr>
            <w:tcW w:w="1586" w:type="pct"/>
          </w:tcPr>
          <w:p w14:paraId="43F9A0F7" w14:textId="05FC5123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Higher CCI</w:t>
            </w:r>
          </w:p>
        </w:tc>
        <w:tc>
          <w:tcPr>
            <w:tcW w:w="1773" w:type="pct"/>
          </w:tcPr>
          <w:p w14:paraId="5AA0EE22" w14:textId="245BD3D0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OR=1.285, 95% CI 1.148-1.439, p&lt;0.001</w:t>
            </w:r>
          </w:p>
        </w:tc>
      </w:tr>
      <w:tr w:rsidR="00EA268F" w:rsidRPr="005749E2" w14:paraId="61061BE3" w14:textId="77777777" w:rsidTr="00EA268F">
        <w:trPr>
          <w:trHeight w:val="449"/>
        </w:trPr>
        <w:tc>
          <w:tcPr>
            <w:tcW w:w="535" w:type="pct"/>
            <w:vMerge/>
          </w:tcPr>
          <w:p w14:paraId="26B53908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1159B5C3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b/>
                <w:bCs/>
                <w:lang w:bidi="ar-LB"/>
              </w:rPr>
            </w:pPr>
          </w:p>
        </w:tc>
        <w:tc>
          <w:tcPr>
            <w:tcW w:w="1586" w:type="pct"/>
          </w:tcPr>
          <w:p w14:paraId="399EA2C0" w14:textId="452F5FBD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Presence of Pressure Ulcers</w:t>
            </w:r>
          </w:p>
        </w:tc>
        <w:tc>
          <w:tcPr>
            <w:tcW w:w="1773" w:type="pct"/>
          </w:tcPr>
          <w:p w14:paraId="15D68056" w14:textId="74C9C135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OR=13.058, 95% CI 2.897-58.861, p=0.001</w:t>
            </w:r>
          </w:p>
        </w:tc>
      </w:tr>
      <w:tr w:rsidR="00EA268F" w:rsidRPr="005749E2" w14:paraId="554E25E4" w14:textId="77777777" w:rsidTr="00EA268F">
        <w:trPr>
          <w:trHeight w:val="449"/>
        </w:trPr>
        <w:tc>
          <w:tcPr>
            <w:tcW w:w="535" w:type="pct"/>
            <w:vMerge/>
          </w:tcPr>
          <w:p w14:paraId="4268B998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46A4C5CC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b/>
                <w:bCs/>
                <w:lang w:bidi="ar-LB"/>
              </w:rPr>
            </w:pPr>
          </w:p>
        </w:tc>
        <w:tc>
          <w:tcPr>
            <w:tcW w:w="1586" w:type="pct"/>
          </w:tcPr>
          <w:p w14:paraId="3A450B2F" w14:textId="635112CA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Admission to wards other than internal medicine and surgery</w:t>
            </w:r>
          </w:p>
        </w:tc>
        <w:tc>
          <w:tcPr>
            <w:tcW w:w="1773" w:type="pct"/>
          </w:tcPr>
          <w:p w14:paraId="05CAEF62" w14:textId="684D091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OR=0.053, 95% CI 0. 006-0. 492, p=0.010</w:t>
            </w:r>
          </w:p>
        </w:tc>
      </w:tr>
      <w:tr w:rsidR="00EA268F" w:rsidRPr="005749E2" w14:paraId="5A018D08" w14:textId="011E4719" w:rsidTr="00EA268F">
        <w:trPr>
          <w:trHeight w:val="360"/>
        </w:trPr>
        <w:tc>
          <w:tcPr>
            <w:tcW w:w="535" w:type="pct"/>
            <w:vMerge w:val="restart"/>
          </w:tcPr>
          <w:p w14:paraId="7C0CAD8D" w14:textId="05B4B85F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>GLIM</w:t>
            </w:r>
          </w:p>
        </w:tc>
        <w:tc>
          <w:tcPr>
            <w:tcW w:w="1106" w:type="pct"/>
            <w:vMerge w:val="restart"/>
          </w:tcPr>
          <w:p w14:paraId="0D6AF69B" w14:textId="43EDC3C1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b/>
                <w:bCs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>satisfaction of either GLIM-1 or GLIM-2 criteria</w:t>
            </w:r>
          </w:p>
        </w:tc>
        <w:tc>
          <w:tcPr>
            <w:tcW w:w="1586" w:type="pct"/>
          </w:tcPr>
          <w:p w14:paraId="5B835FDD" w14:textId="1461AB11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Females</w:t>
            </w:r>
          </w:p>
        </w:tc>
        <w:tc>
          <w:tcPr>
            <w:tcW w:w="1773" w:type="pct"/>
          </w:tcPr>
          <w:p w14:paraId="019A3DB6" w14:textId="7A7C9B0A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OR=2.015, 95% CI 1.230-3.302, p=0.005</w:t>
            </w:r>
          </w:p>
        </w:tc>
      </w:tr>
      <w:tr w:rsidR="00EA268F" w:rsidRPr="005749E2" w14:paraId="4B4396C9" w14:textId="77777777" w:rsidTr="00EA268F">
        <w:trPr>
          <w:trHeight w:val="360"/>
        </w:trPr>
        <w:tc>
          <w:tcPr>
            <w:tcW w:w="535" w:type="pct"/>
            <w:vMerge/>
          </w:tcPr>
          <w:p w14:paraId="5C8886CF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7CA88ADD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68E42E0E" w14:textId="63B84AD5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Higher CCI Score</w:t>
            </w:r>
          </w:p>
        </w:tc>
        <w:tc>
          <w:tcPr>
            <w:tcW w:w="1773" w:type="pct"/>
          </w:tcPr>
          <w:p w14:paraId="14C7ACF9" w14:textId="43AA61F4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OR=1.266, 95% CI 1.130-1.419, p&lt;0.001</w:t>
            </w:r>
          </w:p>
        </w:tc>
      </w:tr>
      <w:tr w:rsidR="00EA268F" w:rsidRPr="005749E2" w14:paraId="02149FBC" w14:textId="77777777" w:rsidTr="00EA268F">
        <w:trPr>
          <w:trHeight w:val="360"/>
        </w:trPr>
        <w:tc>
          <w:tcPr>
            <w:tcW w:w="535" w:type="pct"/>
            <w:vMerge/>
          </w:tcPr>
          <w:p w14:paraId="7AFC7E0C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437C9B2E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1E5A011D" w14:textId="3CADDEFC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Presence of Pressure Ulcers</w:t>
            </w:r>
          </w:p>
        </w:tc>
        <w:tc>
          <w:tcPr>
            <w:tcW w:w="1773" w:type="pct"/>
          </w:tcPr>
          <w:p w14:paraId="7DE9815C" w14:textId="48599758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OR: 13.325, 95%CI 3.049-58.235, p&lt;0.001</w:t>
            </w:r>
          </w:p>
        </w:tc>
      </w:tr>
      <w:tr w:rsidR="00EA268F" w:rsidRPr="005749E2" w14:paraId="27A315A7" w14:textId="77777777" w:rsidTr="00EA268F">
        <w:trPr>
          <w:trHeight w:val="360"/>
        </w:trPr>
        <w:tc>
          <w:tcPr>
            <w:tcW w:w="535" w:type="pct"/>
            <w:vMerge/>
          </w:tcPr>
          <w:p w14:paraId="6C40A5C4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0724526F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177B2AE4" w14:textId="229AC59F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Admission to wards other than internal medicine and surgery</w:t>
            </w:r>
          </w:p>
        </w:tc>
        <w:tc>
          <w:tcPr>
            <w:tcW w:w="1773" w:type="pct"/>
          </w:tcPr>
          <w:p w14:paraId="6B293A01" w14:textId="1CC8C0C0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OR: 0.057, 95%CI: 0.006-0.517, p=0.011</w:t>
            </w:r>
          </w:p>
        </w:tc>
      </w:tr>
      <w:tr w:rsidR="00EA268F" w:rsidRPr="005749E2" w14:paraId="77A4AE2A" w14:textId="153E285E" w:rsidTr="00EA268F">
        <w:trPr>
          <w:trHeight w:val="450"/>
        </w:trPr>
        <w:tc>
          <w:tcPr>
            <w:tcW w:w="535" w:type="pct"/>
            <w:vMerge w:val="restart"/>
          </w:tcPr>
          <w:p w14:paraId="28034F9D" w14:textId="1807AABE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>GLIM-1</w:t>
            </w:r>
          </w:p>
        </w:tc>
        <w:tc>
          <w:tcPr>
            <w:tcW w:w="1106" w:type="pct"/>
            <w:vMerge w:val="restart"/>
          </w:tcPr>
          <w:p w14:paraId="22120E1B" w14:textId="12E52C25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>unintentional weight loss+ reduced food assimilation or absorption</w:t>
            </w:r>
          </w:p>
        </w:tc>
        <w:tc>
          <w:tcPr>
            <w:tcW w:w="1586" w:type="pct"/>
          </w:tcPr>
          <w:p w14:paraId="29B3F402" w14:textId="6EE2156C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Females</w:t>
            </w:r>
          </w:p>
        </w:tc>
        <w:tc>
          <w:tcPr>
            <w:tcW w:w="1773" w:type="pct"/>
          </w:tcPr>
          <w:p w14:paraId="0C9F546F" w14:textId="18C728DB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OR=2.602, 95% CI 1.181-5.735, p=0.018</w:t>
            </w:r>
          </w:p>
        </w:tc>
      </w:tr>
      <w:tr w:rsidR="00EA268F" w:rsidRPr="005749E2" w14:paraId="23AFD1A2" w14:textId="77777777" w:rsidTr="00EA268F">
        <w:trPr>
          <w:trHeight w:val="449"/>
        </w:trPr>
        <w:tc>
          <w:tcPr>
            <w:tcW w:w="535" w:type="pct"/>
            <w:vMerge/>
          </w:tcPr>
          <w:p w14:paraId="28148177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35B77DE9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5B6618A7" w14:textId="725CC2B9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Higher CCI Score</w:t>
            </w:r>
          </w:p>
        </w:tc>
        <w:tc>
          <w:tcPr>
            <w:tcW w:w="1773" w:type="pct"/>
          </w:tcPr>
          <w:p w14:paraId="76CCA3AB" w14:textId="00DC4540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OR=1.179, 95% CI 1.005-1.382, p=0.043</w:t>
            </w:r>
          </w:p>
        </w:tc>
      </w:tr>
      <w:tr w:rsidR="00EA268F" w:rsidRPr="005749E2" w14:paraId="7EF63B52" w14:textId="77777777" w:rsidTr="00EA268F">
        <w:trPr>
          <w:trHeight w:val="449"/>
        </w:trPr>
        <w:tc>
          <w:tcPr>
            <w:tcW w:w="535" w:type="pct"/>
            <w:vMerge/>
          </w:tcPr>
          <w:p w14:paraId="2B09E6BB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35E55439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39DCE2B4" w14:textId="6BA72206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Presence of Pressure Ulcers</w:t>
            </w:r>
          </w:p>
        </w:tc>
        <w:tc>
          <w:tcPr>
            <w:tcW w:w="1773" w:type="pct"/>
          </w:tcPr>
          <w:p w14:paraId="69F1DE9E" w14:textId="124737EB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OR: 14.822, 95%CI 3.389-64.825, p&lt;0.001</w:t>
            </w:r>
          </w:p>
        </w:tc>
      </w:tr>
      <w:tr w:rsidR="00EA268F" w:rsidRPr="005749E2" w14:paraId="180BC4E4" w14:textId="77777777" w:rsidTr="00EA268F">
        <w:trPr>
          <w:trHeight w:val="449"/>
        </w:trPr>
        <w:tc>
          <w:tcPr>
            <w:tcW w:w="535" w:type="pct"/>
            <w:vMerge/>
          </w:tcPr>
          <w:p w14:paraId="474EB685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31BCDE37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35A5ABEA" w14:textId="05D132E6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Admission to wards other than internal medicine and surgery</w:t>
            </w:r>
          </w:p>
        </w:tc>
        <w:tc>
          <w:tcPr>
            <w:tcW w:w="1773" w:type="pct"/>
          </w:tcPr>
          <w:p w14:paraId="2FC0F1DF" w14:textId="1BD6841A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OR: 0.059, 95%CI: 0.006-0.531, p=0.012</w:t>
            </w:r>
          </w:p>
        </w:tc>
      </w:tr>
      <w:tr w:rsidR="00EA268F" w:rsidRPr="005749E2" w14:paraId="74B097A6" w14:textId="5776ECF1" w:rsidTr="00EA268F">
        <w:trPr>
          <w:trHeight w:val="542"/>
        </w:trPr>
        <w:tc>
          <w:tcPr>
            <w:tcW w:w="535" w:type="pct"/>
            <w:vMerge w:val="restart"/>
          </w:tcPr>
          <w:p w14:paraId="583CC503" w14:textId="03C120CA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 xml:space="preserve">GLIM-2 </w:t>
            </w:r>
          </w:p>
        </w:tc>
        <w:tc>
          <w:tcPr>
            <w:tcW w:w="1106" w:type="pct"/>
            <w:vMerge w:val="restart"/>
          </w:tcPr>
          <w:p w14:paraId="2E5EE845" w14:textId="648B7AB8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  <w:r w:rsidRPr="005749E2">
              <w:rPr>
                <w:rFonts w:ascii="Calibri" w:hAnsi="Calibri" w:cs="Calibri"/>
                <w:lang w:bidi="ar-LB"/>
              </w:rPr>
              <w:t>low BMI-for age+ reduced food assimilation or absorption</w:t>
            </w:r>
          </w:p>
        </w:tc>
        <w:tc>
          <w:tcPr>
            <w:tcW w:w="1586" w:type="pct"/>
          </w:tcPr>
          <w:p w14:paraId="0A01734A" w14:textId="47BA6DB6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Females</w:t>
            </w:r>
          </w:p>
        </w:tc>
        <w:tc>
          <w:tcPr>
            <w:tcW w:w="1773" w:type="pct"/>
          </w:tcPr>
          <w:p w14:paraId="086CCE1B" w14:textId="47A681F4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OR=2.602, 95% CI 1.181-5.735, p=0.018</w:t>
            </w:r>
          </w:p>
        </w:tc>
      </w:tr>
      <w:tr w:rsidR="00EA268F" w:rsidRPr="005749E2" w14:paraId="00189842" w14:textId="77777777" w:rsidTr="00EA268F">
        <w:trPr>
          <w:trHeight w:val="541"/>
        </w:trPr>
        <w:tc>
          <w:tcPr>
            <w:tcW w:w="535" w:type="pct"/>
            <w:vMerge/>
          </w:tcPr>
          <w:p w14:paraId="68E9EBD8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106" w:type="pct"/>
            <w:vMerge/>
          </w:tcPr>
          <w:p w14:paraId="7109A338" w14:textId="77777777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  <w:lang w:bidi="ar-LB"/>
              </w:rPr>
            </w:pPr>
          </w:p>
        </w:tc>
        <w:tc>
          <w:tcPr>
            <w:tcW w:w="1586" w:type="pct"/>
          </w:tcPr>
          <w:p w14:paraId="19C78ED0" w14:textId="560FA7CC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Higher CCI Score</w:t>
            </w:r>
          </w:p>
        </w:tc>
        <w:tc>
          <w:tcPr>
            <w:tcW w:w="1773" w:type="pct"/>
          </w:tcPr>
          <w:p w14:paraId="17BE7198" w14:textId="5DAA0874" w:rsidR="00EA268F" w:rsidRPr="005749E2" w:rsidRDefault="00EA268F" w:rsidP="005749E2">
            <w:pPr>
              <w:spacing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t>OR=1.179, 95% CI 1.005-1.382, p=0.04</w:t>
            </w:r>
          </w:p>
        </w:tc>
      </w:tr>
      <w:tr w:rsidR="00EA268F" w:rsidRPr="005749E2" w14:paraId="4D974053" w14:textId="77777777" w:rsidTr="00EA268F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0259E448" w14:textId="55F63550" w:rsidR="00EA268F" w:rsidRPr="005749E2" w:rsidRDefault="00EA268F" w:rsidP="005749E2">
            <w:pPr>
              <w:spacing w:after="160" w:line="480" w:lineRule="auto"/>
              <w:rPr>
                <w:rFonts w:ascii="Calibri" w:hAnsi="Calibri" w:cs="Calibri"/>
              </w:rPr>
            </w:pPr>
            <w:r w:rsidRPr="005749E2">
              <w:rPr>
                <w:rFonts w:ascii="Calibri" w:hAnsi="Calibri" w:cs="Calibri"/>
              </w:rPr>
              <w:lastRenderedPageBreak/>
              <w:t xml:space="preserve">AND/ASPEN: Academy of Nutrition and Dietetics/American Society of Parenteral and Enteral Nutrition; ESPEN: European Society of Clinical Nutrition and Metabolism; </w:t>
            </w:r>
            <w:r w:rsidRPr="005749E2">
              <w:rPr>
                <w:rFonts w:ascii="Calibri" w:hAnsi="Calibri" w:cs="Calibri"/>
                <w:color w:val="000000"/>
              </w:rPr>
              <w:t>GLIM Global Leadership Initiative on Malnutrition</w:t>
            </w:r>
          </w:p>
        </w:tc>
      </w:tr>
    </w:tbl>
    <w:p w14:paraId="6BB7F2BD" w14:textId="77777777" w:rsidR="00EA268F" w:rsidRPr="005749E2" w:rsidRDefault="00EA268F" w:rsidP="005749E2">
      <w:pPr>
        <w:spacing w:line="480" w:lineRule="auto"/>
        <w:rPr>
          <w:rFonts w:ascii="Calibri" w:hAnsi="Calibri" w:cs="Calibri"/>
        </w:rPr>
      </w:pPr>
    </w:p>
    <w:p w14:paraId="11718172" w14:textId="49B8BBCC" w:rsidR="00A22143" w:rsidRPr="005749E2" w:rsidRDefault="00EA268F" w:rsidP="005749E2">
      <w:pPr>
        <w:spacing w:line="480" w:lineRule="auto"/>
        <w:rPr>
          <w:rFonts w:ascii="Calibri" w:hAnsi="Calibri" w:cs="Calibri"/>
        </w:rPr>
      </w:pPr>
      <w:r w:rsidRPr="005749E2">
        <w:rPr>
          <w:rFonts w:ascii="Calibri" w:hAnsi="Calibri" w:cs="Calibri"/>
          <w:b/>
          <w:bCs/>
          <w:lang w:bidi="ar-LB"/>
        </w:rPr>
        <w:t xml:space="preserve"> </w:t>
      </w:r>
    </w:p>
    <w:sectPr w:rsidR="00A22143" w:rsidRPr="005749E2" w:rsidSect="00EA26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5136"/>
    <w:multiLevelType w:val="hybridMultilevel"/>
    <w:tmpl w:val="E3DAD8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36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F"/>
    <w:rsid w:val="00012B29"/>
    <w:rsid w:val="0007364E"/>
    <w:rsid w:val="0008129E"/>
    <w:rsid w:val="00081548"/>
    <w:rsid w:val="000A1CD2"/>
    <w:rsid w:val="000B3FA4"/>
    <w:rsid w:val="0011660D"/>
    <w:rsid w:val="00133436"/>
    <w:rsid w:val="001373F8"/>
    <w:rsid w:val="00153716"/>
    <w:rsid w:val="001A61EB"/>
    <w:rsid w:val="001D77AE"/>
    <w:rsid w:val="001E3C23"/>
    <w:rsid w:val="0020701C"/>
    <w:rsid w:val="002111F0"/>
    <w:rsid w:val="00221554"/>
    <w:rsid w:val="00236C04"/>
    <w:rsid w:val="002453D8"/>
    <w:rsid w:val="002620CC"/>
    <w:rsid w:val="00267FD6"/>
    <w:rsid w:val="0028210B"/>
    <w:rsid w:val="00325656"/>
    <w:rsid w:val="003705D9"/>
    <w:rsid w:val="003C6DB5"/>
    <w:rsid w:val="003F287C"/>
    <w:rsid w:val="003F5BF7"/>
    <w:rsid w:val="00432032"/>
    <w:rsid w:val="004845E2"/>
    <w:rsid w:val="004E1333"/>
    <w:rsid w:val="004E17E1"/>
    <w:rsid w:val="005749E2"/>
    <w:rsid w:val="00583B95"/>
    <w:rsid w:val="0059724A"/>
    <w:rsid w:val="005A6924"/>
    <w:rsid w:val="005D77EE"/>
    <w:rsid w:val="006010E0"/>
    <w:rsid w:val="006050DC"/>
    <w:rsid w:val="00630E2A"/>
    <w:rsid w:val="00636B2B"/>
    <w:rsid w:val="006677BB"/>
    <w:rsid w:val="0067616B"/>
    <w:rsid w:val="0068592A"/>
    <w:rsid w:val="006D1021"/>
    <w:rsid w:val="006F5B1D"/>
    <w:rsid w:val="007332FC"/>
    <w:rsid w:val="00736112"/>
    <w:rsid w:val="007422BC"/>
    <w:rsid w:val="007A0F55"/>
    <w:rsid w:val="007B6FEC"/>
    <w:rsid w:val="00806BCE"/>
    <w:rsid w:val="00814494"/>
    <w:rsid w:val="00855BFE"/>
    <w:rsid w:val="00874ED7"/>
    <w:rsid w:val="00896A28"/>
    <w:rsid w:val="008F7985"/>
    <w:rsid w:val="0095422E"/>
    <w:rsid w:val="009A1B31"/>
    <w:rsid w:val="009B08F8"/>
    <w:rsid w:val="009D79C2"/>
    <w:rsid w:val="009E7CD9"/>
    <w:rsid w:val="00A220DE"/>
    <w:rsid w:val="00A22143"/>
    <w:rsid w:val="00A27EBC"/>
    <w:rsid w:val="00A47141"/>
    <w:rsid w:val="00A922DC"/>
    <w:rsid w:val="00AC6B20"/>
    <w:rsid w:val="00AF0292"/>
    <w:rsid w:val="00AF1BA8"/>
    <w:rsid w:val="00B02F8E"/>
    <w:rsid w:val="00B709C1"/>
    <w:rsid w:val="00B871D4"/>
    <w:rsid w:val="00B97E4C"/>
    <w:rsid w:val="00BB2727"/>
    <w:rsid w:val="00BE36DA"/>
    <w:rsid w:val="00C01F5F"/>
    <w:rsid w:val="00C11543"/>
    <w:rsid w:val="00C21030"/>
    <w:rsid w:val="00C358CF"/>
    <w:rsid w:val="00C4591F"/>
    <w:rsid w:val="00C65A9D"/>
    <w:rsid w:val="00C82448"/>
    <w:rsid w:val="00C9455F"/>
    <w:rsid w:val="00CA517C"/>
    <w:rsid w:val="00CA6AEC"/>
    <w:rsid w:val="00D11D4B"/>
    <w:rsid w:val="00D266CB"/>
    <w:rsid w:val="00D4410C"/>
    <w:rsid w:val="00D56F4D"/>
    <w:rsid w:val="00DB5B79"/>
    <w:rsid w:val="00DF6AE7"/>
    <w:rsid w:val="00E05ED9"/>
    <w:rsid w:val="00EA268F"/>
    <w:rsid w:val="00EF7C09"/>
    <w:rsid w:val="00F212EB"/>
    <w:rsid w:val="00F97D71"/>
    <w:rsid w:val="00FA4FE4"/>
    <w:rsid w:val="00FB0DBC"/>
    <w:rsid w:val="00FE226F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5075A"/>
  <w15:chartTrackingRefBased/>
  <w15:docId w15:val="{B23C5C88-417E-204F-A607-DF5E8DE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8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6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El Chaar</dc:creator>
  <cp:keywords/>
  <dc:description/>
  <cp:lastModifiedBy>Dayana El Chaar</cp:lastModifiedBy>
  <cp:revision>4</cp:revision>
  <dcterms:created xsi:type="dcterms:W3CDTF">2024-12-20T20:33:00Z</dcterms:created>
  <dcterms:modified xsi:type="dcterms:W3CDTF">2025-02-08T20:10:00Z</dcterms:modified>
</cp:coreProperties>
</file>