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6BC8CAC" w14:textId="05B393DB" w:rsidR="007417D8" w:rsidRDefault="0050572F" w:rsidP="00005235">
      <w:pPr>
        <w:spacing w:line="480" w:lineRule="auto"/>
        <w:ind w:right="-28"/>
        <w:jc w:val="both"/>
        <w:rPr>
          <w:b/>
          <w:iCs/>
          <w:sz w:val="28"/>
          <w:szCs w:val="28"/>
          <w:lang w:val="en-US"/>
        </w:rPr>
      </w:pPr>
      <w:r>
        <w:rPr>
          <w:b/>
          <w:iCs/>
          <w:sz w:val="28"/>
          <w:szCs w:val="28"/>
          <w:lang w:val="en-US"/>
        </w:rPr>
        <w:t>Supplementary Information</w:t>
      </w:r>
    </w:p>
    <w:p w14:paraId="699E9B6F" w14:textId="3B9EC7FB" w:rsidR="007417D8" w:rsidRPr="006C5872" w:rsidRDefault="00CA6696" w:rsidP="005005F3">
      <w:pPr>
        <w:pStyle w:val="StandardWeb"/>
        <w:spacing w:before="0" w:beforeAutospacing="0" w:after="0" w:afterAutospacing="0" w:line="480" w:lineRule="auto"/>
        <w:rPr>
          <w:sz w:val="22"/>
          <w:szCs w:val="22"/>
          <w:lang w:val="en-US"/>
        </w:rPr>
      </w:pPr>
      <w:r w:rsidRPr="006C5872">
        <w:rPr>
          <w:bCs/>
          <w:color w:val="000000" w:themeColor="text1"/>
          <w:sz w:val="22"/>
          <w:szCs w:val="22"/>
          <w:lang w:val="en-US"/>
        </w:rPr>
        <w:t xml:space="preserve">Article Title: </w:t>
      </w:r>
      <w:r w:rsidR="005005F3" w:rsidRPr="006C5872">
        <w:rPr>
          <w:bCs/>
          <w:color w:val="000000" w:themeColor="text1"/>
          <w:sz w:val="22"/>
          <w:szCs w:val="22"/>
          <w:lang w:val="en-US"/>
        </w:rPr>
        <w:t>Structural MRI Biomarkers of Intracranial Pressure in IIH: Linking Optic Nerve Sheath, Pituitary Morphology, and Hormonal Changes</w:t>
      </w:r>
      <w:r w:rsidRPr="006C5872">
        <w:rPr>
          <w:sz w:val="22"/>
          <w:szCs w:val="22"/>
          <w:lang w:val="en-US"/>
        </w:rPr>
        <w:t xml:space="preserve"> </w:t>
      </w:r>
    </w:p>
    <w:p w14:paraId="556AC2B2" w14:textId="6B01B4C5" w:rsidR="00F71021" w:rsidRPr="006C5872" w:rsidRDefault="00F71021" w:rsidP="005005F3">
      <w:pPr>
        <w:pStyle w:val="StandardWeb"/>
        <w:spacing w:before="0" w:beforeAutospacing="0" w:after="0" w:afterAutospacing="0" w:line="480" w:lineRule="auto"/>
        <w:rPr>
          <w:sz w:val="22"/>
          <w:szCs w:val="22"/>
          <w:lang w:val="en-US"/>
        </w:rPr>
      </w:pPr>
      <w:r w:rsidRPr="006C5872">
        <w:rPr>
          <w:sz w:val="22"/>
          <w:szCs w:val="22"/>
          <w:lang w:val="en-US"/>
        </w:rPr>
        <w:t>Journal: Clinical Neuroradiology</w:t>
      </w:r>
    </w:p>
    <w:p w14:paraId="62AC8DA2" w14:textId="77777777" w:rsidR="00F92A15" w:rsidRDefault="001315E0" w:rsidP="00F92A15">
      <w:pPr>
        <w:pStyle w:val="StandardWeb"/>
        <w:spacing w:before="0" w:beforeAutospacing="0" w:after="0" w:afterAutospacing="0" w:line="480" w:lineRule="auto"/>
        <w:rPr>
          <w:color w:val="000000" w:themeColor="text1"/>
          <w:sz w:val="22"/>
          <w:szCs w:val="22"/>
        </w:rPr>
      </w:pPr>
      <w:r w:rsidRPr="006C5872">
        <w:rPr>
          <w:sz w:val="22"/>
          <w:szCs w:val="22"/>
          <w:lang w:val="en-US"/>
        </w:rPr>
        <w:t xml:space="preserve">Authors: </w:t>
      </w:r>
      <w:r w:rsidR="00F92A15" w:rsidRPr="00F92A15">
        <w:rPr>
          <w:color w:val="000000" w:themeColor="text1"/>
          <w:sz w:val="22"/>
          <w:szCs w:val="22"/>
        </w:rPr>
        <w:t>Zeynep Bendella, Barbara Daria Wichtmann, Ralf Clauberg, Wiebke Fenske, Charlotte Fries, Monika Jeub, Martina Minnerop, Arndt-Hendrik Schievelkamp, Franziskus M. Schützeichel, Bettina Wabbels, Christina Schaub, Max Witry, Berkan Koyak, Alexander Radbruch, Jennifer Linder, Ullrich Wüllner, Christine Kindler</w:t>
      </w:r>
    </w:p>
    <w:p w14:paraId="04BDD3C9" w14:textId="67B34009" w:rsidR="007417D8" w:rsidRPr="006C5872" w:rsidRDefault="007417D8" w:rsidP="00F92A15">
      <w:pPr>
        <w:pStyle w:val="StandardWeb"/>
        <w:spacing w:before="0" w:beforeAutospacing="0" w:after="0" w:afterAutospacing="0" w:line="480" w:lineRule="auto"/>
        <w:rPr>
          <w:color w:val="000000" w:themeColor="text1"/>
          <w:sz w:val="22"/>
          <w:szCs w:val="22"/>
          <w:lang w:val="en-US"/>
        </w:rPr>
      </w:pPr>
      <w:bookmarkStart w:id="0" w:name="_GoBack"/>
      <w:bookmarkEnd w:id="0"/>
      <w:r w:rsidRPr="006C5872">
        <w:rPr>
          <w:color w:val="000000" w:themeColor="text1"/>
          <w:sz w:val="22"/>
          <w:szCs w:val="22"/>
          <w:lang w:val="en-US"/>
        </w:rPr>
        <w:t xml:space="preserve">Corresponding Author: </w:t>
      </w:r>
      <w:r w:rsidR="00802A8E" w:rsidRPr="006C5872">
        <w:rPr>
          <w:color w:val="000000" w:themeColor="text1"/>
          <w:sz w:val="22"/>
          <w:szCs w:val="22"/>
          <w:lang w:val="en-US"/>
        </w:rPr>
        <w:t>Zeynep Bendella</w:t>
      </w:r>
      <w:r w:rsidRPr="006C5872">
        <w:rPr>
          <w:color w:val="000000" w:themeColor="text1"/>
          <w:sz w:val="22"/>
          <w:szCs w:val="22"/>
          <w:lang w:val="en-US"/>
        </w:rPr>
        <w:t>, MD</w:t>
      </w:r>
    </w:p>
    <w:p w14:paraId="01726D10" w14:textId="19483F2C" w:rsidR="007417D8" w:rsidRPr="006C5872" w:rsidRDefault="007417D8" w:rsidP="007417D8">
      <w:pPr>
        <w:spacing w:line="480" w:lineRule="auto"/>
        <w:rPr>
          <w:color w:val="000000" w:themeColor="text1"/>
          <w:sz w:val="22"/>
          <w:szCs w:val="22"/>
          <w:lang w:val="en-US"/>
        </w:rPr>
      </w:pPr>
      <w:r w:rsidRPr="006C5872">
        <w:rPr>
          <w:color w:val="000000" w:themeColor="text1"/>
          <w:sz w:val="22"/>
          <w:szCs w:val="22"/>
          <w:lang w:val="en-US"/>
        </w:rPr>
        <w:t>Affiliation: Department of Neuro</w:t>
      </w:r>
      <w:r w:rsidR="00802A8E" w:rsidRPr="006C5872">
        <w:rPr>
          <w:color w:val="000000" w:themeColor="text1"/>
          <w:sz w:val="22"/>
          <w:szCs w:val="22"/>
          <w:lang w:val="en-US"/>
        </w:rPr>
        <w:t>radiolog</w:t>
      </w:r>
      <w:r w:rsidRPr="006C5872">
        <w:rPr>
          <w:color w:val="000000" w:themeColor="text1"/>
          <w:sz w:val="22"/>
          <w:szCs w:val="22"/>
          <w:lang w:val="en-US"/>
        </w:rPr>
        <w:t>y, University Hospital of Bonn, Bonn, Germany</w:t>
      </w:r>
    </w:p>
    <w:p w14:paraId="1DCEA447" w14:textId="5BAE1097" w:rsidR="007417D8" w:rsidRPr="006C5872" w:rsidRDefault="007417D8" w:rsidP="007417D8">
      <w:pPr>
        <w:pStyle w:val="StandardWeb"/>
        <w:tabs>
          <w:tab w:val="left" w:pos="993"/>
        </w:tabs>
        <w:spacing w:before="0" w:beforeAutospacing="0" w:after="0" w:afterAutospacing="0" w:line="480" w:lineRule="auto"/>
        <w:jc w:val="both"/>
        <w:rPr>
          <w:sz w:val="22"/>
          <w:szCs w:val="22"/>
          <w:lang w:val="en-US"/>
        </w:rPr>
      </w:pPr>
      <w:r w:rsidRPr="006C5872">
        <w:rPr>
          <w:sz w:val="22"/>
          <w:szCs w:val="22"/>
        </w:rPr>
        <w:t xml:space="preserve">E-Mail : </w:t>
      </w:r>
      <w:hyperlink r:id="rId6" w:history="1">
        <w:r w:rsidR="00802A8E" w:rsidRPr="006C5872">
          <w:rPr>
            <w:rStyle w:val="Hyperlink"/>
            <w:color w:val="auto"/>
            <w:sz w:val="22"/>
            <w:szCs w:val="22"/>
            <w:u w:val="none"/>
            <w:lang w:val="en-US"/>
          </w:rPr>
          <w:t>zeynep.bendella@ukbonn.de</w:t>
        </w:r>
      </w:hyperlink>
    </w:p>
    <w:p w14:paraId="7C71E84A" w14:textId="77777777" w:rsidR="007417D8" w:rsidRDefault="007417D8" w:rsidP="00005235">
      <w:pPr>
        <w:spacing w:line="480" w:lineRule="auto"/>
        <w:ind w:right="-28"/>
        <w:jc w:val="both"/>
        <w:rPr>
          <w:b/>
          <w:iCs/>
          <w:sz w:val="28"/>
          <w:szCs w:val="28"/>
          <w:lang w:val="en-US"/>
        </w:rPr>
      </w:pPr>
    </w:p>
    <w:p w14:paraId="3A7457D9" w14:textId="77777777" w:rsidR="004D4E8A" w:rsidRDefault="004D4E8A" w:rsidP="00005235">
      <w:pPr>
        <w:spacing w:line="480" w:lineRule="auto"/>
        <w:ind w:right="-28"/>
        <w:jc w:val="both"/>
        <w:rPr>
          <w:b/>
          <w:iCs/>
          <w:sz w:val="28"/>
          <w:szCs w:val="28"/>
          <w:lang w:val="en-US"/>
        </w:rPr>
      </w:pPr>
    </w:p>
    <w:p w14:paraId="68379804" w14:textId="77777777" w:rsidR="004D4E8A" w:rsidRDefault="004D4E8A" w:rsidP="00005235">
      <w:pPr>
        <w:spacing w:line="480" w:lineRule="auto"/>
        <w:ind w:right="-28"/>
        <w:jc w:val="both"/>
        <w:rPr>
          <w:b/>
          <w:iCs/>
          <w:sz w:val="28"/>
          <w:szCs w:val="28"/>
          <w:lang w:val="en-US"/>
        </w:rPr>
      </w:pPr>
    </w:p>
    <w:p w14:paraId="3ABC2AEE" w14:textId="77777777" w:rsidR="004D4E8A" w:rsidRDefault="004D4E8A" w:rsidP="00005235">
      <w:pPr>
        <w:spacing w:line="480" w:lineRule="auto"/>
        <w:ind w:right="-28"/>
        <w:jc w:val="both"/>
        <w:rPr>
          <w:b/>
          <w:iCs/>
          <w:sz w:val="28"/>
          <w:szCs w:val="28"/>
          <w:lang w:val="en-US"/>
        </w:rPr>
      </w:pPr>
    </w:p>
    <w:p w14:paraId="0A49751A" w14:textId="77777777" w:rsidR="004D4E8A" w:rsidRDefault="004D4E8A" w:rsidP="00005235">
      <w:pPr>
        <w:spacing w:line="480" w:lineRule="auto"/>
        <w:ind w:right="-28"/>
        <w:jc w:val="both"/>
        <w:rPr>
          <w:b/>
          <w:iCs/>
          <w:sz w:val="28"/>
          <w:szCs w:val="28"/>
          <w:lang w:val="en-US"/>
        </w:rPr>
      </w:pPr>
    </w:p>
    <w:p w14:paraId="014DFEFB" w14:textId="77777777" w:rsidR="004D4E8A" w:rsidRDefault="004D4E8A" w:rsidP="00005235">
      <w:pPr>
        <w:spacing w:line="480" w:lineRule="auto"/>
        <w:ind w:right="-28"/>
        <w:jc w:val="both"/>
        <w:rPr>
          <w:b/>
          <w:iCs/>
          <w:sz w:val="28"/>
          <w:szCs w:val="28"/>
          <w:lang w:val="en-US"/>
        </w:rPr>
      </w:pPr>
    </w:p>
    <w:p w14:paraId="63E6C399" w14:textId="39B1C302" w:rsidR="00044A03" w:rsidRDefault="00044A03" w:rsidP="0046671B">
      <w:pPr>
        <w:spacing w:line="480" w:lineRule="auto"/>
        <w:ind w:right="-28"/>
        <w:jc w:val="both"/>
        <w:rPr>
          <w:b/>
          <w:iCs/>
          <w:sz w:val="28"/>
          <w:szCs w:val="28"/>
          <w:lang w:val="en-US"/>
        </w:rPr>
      </w:pPr>
    </w:p>
    <w:p w14:paraId="7392E3A4" w14:textId="77777777" w:rsidR="003A137D" w:rsidRDefault="003A137D" w:rsidP="0046671B">
      <w:pPr>
        <w:spacing w:line="480" w:lineRule="auto"/>
        <w:ind w:right="-28"/>
        <w:jc w:val="both"/>
        <w:rPr>
          <w:sz w:val="20"/>
          <w:szCs w:val="20"/>
          <w:lang w:val="en-US"/>
        </w:rPr>
      </w:pPr>
    </w:p>
    <w:p w14:paraId="24F9B7CD" w14:textId="3BD3B994" w:rsidR="00405A74" w:rsidRPr="007417D8" w:rsidRDefault="00405A74" w:rsidP="00DE61B9">
      <w:pPr>
        <w:spacing w:line="480" w:lineRule="auto"/>
        <w:jc w:val="both"/>
        <w:rPr>
          <w:iCs/>
          <w:sz w:val="22"/>
          <w:szCs w:val="22"/>
          <w:lang w:val="en-US"/>
        </w:rPr>
      </w:pPr>
      <w:r w:rsidRPr="007417D8">
        <w:rPr>
          <w:b/>
          <w:iCs/>
          <w:sz w:val="22"/>
          <w:szCs w:val="22"/>
          <w:lang w:val="en-US"/>
        </w:rPr>
        <w:lastRenderedPageBreak/>
        <w:t xml:space="preserve">Table </w:t>
      </w:r>
      <w:r w:rsidR="00523C0E">
        <w:rPr>
          <w:b/>
          <w:iCs/>
          <w:sz w:val="22"/>
          <w:szCs w:val="22"/>
          <w:lang w:val="en-US"/>
        </w:rPr>
        <w:t>S</w:t>
      </w:r>
      <w:r w:rsidR="00B971A1" w:rsidRPr="007417D8">
        <w:rPr>
          <w:b/>
          <w:iCs/>
          <w:sz w:val="22"/>
          <w:szCs w:val="22"/>
          <w:lang w:val="en-US"/>
        </w:rPr>
        <w:t>3</w:t>
      </w:r>
      <w:r w:rsidRPr="007417D8">
        <w:rPr>
          <w:iCs/>
          <w:sz w:val="22"/>
          <w:szCs w:val="22"/>
          <w:lang w:val="en-US"/>
        </w:rPr>
        <w:t xml:space="preserve"> Frequency of </w:t>
      </w:r>
      <w:r w:rsidR="00056C32" w:rsidRPr="007417D8">
        <w:rPr>
          <w:iCs/>
          <w:sz w:val="22"/>
          <w:szCs w:val="22"/>
          <w:lang w:val="en-US"/>
        </w:rPr>
        <w:t>L</w:t>
      </w:r>
      <w:r w:rsidRPr="007417D8">
        <w:rPr>
          <w:iCs/>
          <w:sz w:val="22"/>
          <w:szCs w:val="22"/>
          <w:lang w:val="en-US"/>
        </w:rPr>
        <w:t xml:space="preserve">aboratory </w:t>
      </w:r>
      <w:r w:rsidR="00056C32" w:rsidRPr="007417D8">
        <w:rPr>
          <w:iCs/>
          <w:sz w:val="22"/>
          <w:szCs w:val="22"/>
          <w:lang w:val="en-US"/>
        </w:rPr>
        <w:t>A</w:t>
      </w:r>
      <w:r w:rsidRPr="007417D8">
        <w:rPr>
          <w:iCs/>
          <w:sz w:val="22"/>
          <w:szCs w:val="22"/>
          <w:lang w:val="en-US"/>
        </w:rPr>
        <w:t>bnormalities</w:t>
      </w:r>
    </w:p>
    <w:tbl>
      <w:tblPr>
        <w:tblW w:w="1400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38"/>
        <w:gridCol w:w="2582"/>
        <w:gridCol w:w="1461"/>
        <w:gridCol w:w="1587"/>
        <w:gridCol w:w="1954"/>
        <w:gridCol w:w="1976"/>
        <w:gridCol w:w="1908"/>
      </w:tblGrid>
      <w:tr w:rsidR="00FF0CE9" w:rsidRPr="00044A03" w14:paraId="6C68160A" w14:textId="2562BB17" w:rsidTr="00FF0CE9">
        <w:trPr>
          <w:trHeight w:val="833"/>
        </w:trPr>
        <w:tc>
          <w:tcPr>
            <w:tcW w:w="2538" w:type="dxa"/>
            <w:tcBorders>
              <w:top w:val="single" w:sz="12" w:space="0" w:color="auto"/>
              <w:left w:val="nil"/>
            </w:tcBorders>
            <w:shd w:val="clear" w:color="auto" w:fill="D0CECE"/>
            <w:vAlign w:val="center"/>
            <w:hideMark/>
          </w:tcPr>
          <w:p w14:paraId="1B0CEEBE" w14:textId="77777777" w:rsidR="00FF0CE9" w:rsidRPr="00044A03" w:rsidRDefault="00FF0CE9" w:rsidP="00284600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582" w:type="dxa"/>
            <w:tcBorders>
              <w:top w:val="single" w:sz="12" w:space="0" w:color="auto"/>
            </w:tcBorders>
            <w:shd w:val="clear" w:color="auto" w:fill="D0CECE"/>
            <w:vAlign w:val="center"/>
            <w:hideMark/>
          </w:tcPr>
          <w:p w14:paraId="5A2FBC7F" w14:textId="65FBBC7F" w:rsidR="00FF0CE9" w:rsidRPr="00044A03" w:rsidRDefault="00FF0CE9" w:rsidP="0028460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44A03">
              <w:rPr>
                <w:b/>
                <w:bCs/>
                <w:color w:val="000000"/>
                <w:sz w:val="20"/>
                <w:szCs w:val="20"/>
              </w:rPr>
              <w:t>Reference Values</w:t>
            </w:r>
          </w:p>
        </w:tc>
        <w:tc>
          <w:tcPr>
            <w:tcW w:w="1461" w:type="dxa"/>
            <w:tcBorders>
              <w:top w:val="single" w:sz="12" w:space="0" w:color="auto"/>
            </w:tcBorders>
            <w:shd w:val="clear" w:color="auto" w:fill="D0CECE"/>
            <w:vAlign w:val="center"/>
            <w:hideMark/>
          </w:tcPr>
          <w:p w14:paraId="36436690" w14:textId="77777777" w:rsidR="00FF0CE9" w:rsidRPr="00044A03" w:rsidRDefault="00FF0CE9" w:rsidP="0028460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44A03">
              <w:rPr>
                <w:b/>
                <w:bCs/>
                <w:color w:val="000000"/>
                <w:sz w:val="20"/>
                <w:szCs w:val="20"/>
              </w:rPr>
              <w:t>ICP &lt; 25 cmH</w:t>
            </w:r>
            <w:r w:rsidRPr="00044A03">
              <w:rPr>
                <w:b/>
                <w:bCs/>
                <w:color w:val="000000"/>
                <w:sz w:val="20"/>
                <w:szCs w:val="20"/>
                <w:vertAlign w:val="subscript"/>
              </w:rPr>
              <w:t>2</w:t>
            </w:r>
            <w:r w:rsidRPr="00044A03">
              <w:rPr>
                <w:b/>
                <w:bCs/>
                <w:color w:val="000000"/>
                <w:sz w:val="20"/>
                <w:szCs w:val="20"/>
              </w:rPr>
              <w:t>O</w:t>
            </w:r>
          </w:p>
          <w:p w14:paraId="745F4D4B" w14:textId="52C27136" w:rsidR="00FF0CE9" w:rsidRPr="00044A03" w:rsidRDefault="00FF0CE9" w:rsidP="0028460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44A03">
              <w:rPr>
                <w:b/>
                <w:bCs/>
                <w:color w:val="000000"/>
                <w:sz w:val="20"/>
                <w:szCs w:val="20"/>
              </w:rPr>
              <w:t>(%) (n)</w:t>
            </w:r>
          </w:p>
        </w:tc>
        <w:tc>
          <w:tcPr>
            <w:tcW w:w="1587" w:type="dxa"/>
            <w:tcBorders>
              <w:top w:val="single" w:sz="12" w:space="0" w:color="auto"/>
            </w:tcBorders>
            <w:shd w:val="clear" w:color="auto" w:fill="D0CECE"/>
            <w:vAlign w:val="center"/>
            <w:hideMark/>
          </w:tcPr>
          <w:p w14:paraId="66216E75" w14:textId="77777777" w:rsidR="00FF0CE9" w:rsidRPr="00044A03" w:rsidRDefault="00FF0CE9" w:rsidP="0028460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44A03">
              <w:rPr>
                <w:b/>
                <w:bCs/>
                <w:color w:val="000000"/>
                <w:sz w:val="20"/>
                <w:szCs w:val="20"/>
              </w:rPr>
              <w:t>ICP ≥ 25 cmH</w:t>
            </w:r>
            <w:r w:rsidRPr="00044A03">
              <w:rPr>
                <w:b/>
                <w:bCs/>
                <w:color w:val="000000"/>
                <w:sz w:val="20"/>
                <w:szCs w:val="20"/>
                <w:vertAlign w:val="subscript"/>
              </w:rPr>
              <w:t>2</w:t>
            </w:r>
            <w:r w:rsidRPr="00044A03">
              <w:rPr>
                <w:b/>
                <w:bCs/>
                <w:color w:val="000000"/>
                <w:sz w:val="20"/>
                <w:szCs w:val="20"/>
              </w:rPr>
              <w:t>O</w:t>
            </w:r>
          </w:p>
          <w:p w14:paraId="07252B70" w14:textId="2B9762C2" w:rsidR="00FF0CE9" w:rsidRPr="00044A03" w:rsidRDefault="00FF0CE9" w:rsidP="0028460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44A03">
              <w:rPr>
                <w:b/>
                <w:bCs/>
                <w:color w:val="000000"/>
                <w:sz w:val="20"/>
                <w:szCs w:val="20"/>
              </w:rPr>
              <w:t>(%) (n)</w:t>
            </w:r>
          </w:p>
        </w:tc>
        <w:tc>
          <w:tcPr>
            <w:tcW w:w="1954" w:type="dxa"/>
            <w:tcBorders>
              <w:top w:val="single" w:sz="12" w:space="0" w:color="auto"/>
              <w:right w:val="nil"/>
            </w:tcBorders>
            <w:shd w:val="clear" w:color="auto" w:fill="D0CECE"/>
            <w:vAlign w:val="center"/>
            <w:hideMark/>
          </w:tcPr>
          <w:p w14:paraId="38001E76" w14:textId="4DC560C5" w:rsidR="00FF0CE9" w:rsidRPr="00044A03" w:rsidRDefault="00FF0CE9" w:rsidP="0028460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44A03">
              <w:rPr>
                <w:b/>
                <w:bCs/>
                <w:i/>
                <w:color w:val="000000"/>
                <w:sz w:val="20"/>
                <w:szCs w:val="20"/>
              </w:rPr>
              <w:t>P V</w:t>
            </w:r>
            <w:r w:rsidRPr="00044A03">
              <w:rPr>
                <w:b/>
                <w:bCs/>
                <w:color w:val="000000"/>
                <w:sz w:val="20"/>
                <w:szCs w:val="20"/>
              </w:rPr>
              <w:t>alue</w:t>
            </w:r>
          </w:p>
        </w:tc>
        <w:tc>
          <w:tcPr>
            <w:tcW w:w="1976" w:type="dxa"/>
            <w:tcBorders>
              <w:top w:val="single" w:sz="12" w:space="0" w:color="auto"/>
              <w:right w:val="nil"/>
            </w:tcBorders>
            <w:shd w:val="clear" w:color="auto" w:fill="D0CECE"/>
            <w:vAlign w:val="center"/>
          </w:tcPr>
          <w:p w14:paraId="779D663C" w14:textId="2BC3C6D5" w:rsidR="00FF0CE9" w:rsidRPr="00044A03" w:rsidRDefault="00FF0CE9" w:rsidP="0028460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44A03">
              <w:rPr>
                <w:b/>
                <w:bCs/>
                <w:color w:val="000000"/>
                <w:sz w:val="20"/>
                <w:szCs w:val="20"/>
              </w:rPr>
              <w:t>Test Statistik</w:t>
            </w:r>
          </w:p>
        </w:tc>
        <w:tc>
          <w:tcPr>
            <w:tcW w:w="1908" w:type="dxa"/>
            <w:tcBorders>
              <w:top w:val="single" w:sz="12" w:space="0" w:color="auto"/>
              <w:right w:val="nil"/>
            </w:tcBorders>
            <w:shd w:val="clear" w:color="auto" w:fill="D0CECE"/>
            <w:vAlign w:val="center"/>
          </w:tcPr>
          <w:p w14:paraId="57B0228B" w14:textId="6007F53B" w:rsidR="00FF0CE9" w:rsidRPr="00044A03" w:rsidRDefault="00FF0CE9" w:rsidP="00FF0CE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44A03">
              <w:rPr>
                <w:b/>
                <w:bCs/>
                <w:color w:val="000000"/>
                <w:sz w:val="20"/>
                <w:szCs w:val="20"/>
                <w:lang w:val="en-US"/>
              </w:rPr>
              <w:t xml:space="preserve">Phi </w:t>
            </w:r>
            <w:r w:rsidR="003F4C20" w:rsidRPr="00044A03">
              <w:rPr>
                <w:b/>
                <w:bCs/>
                <w:color w:val="000000"/>
                <w:sz w:val="20"/>
                <w:szCs w:val="20"/>
                <w:lang w:val="en-US"/>
              </w:rPr>
              <w:t>C</w:t>
            </w:r>
            <w:r w:rsidRPr="00044A03">
              <w:rPr>
                <w:b/>
                <w:bCs/>
                <w:color w:val="000000"/>
                <w:sz w:val="20"/>
                <w:szCs w:val="20"/>
                <w:lang w:val="en-US"/>
              </w:rPr>
              <w:t>oefficient (</w:t>
            </w:r>
            <w:r w:rsidRPr="00044A03">
              <w:rPr>
                <w:b/>
                <w:bCs/>
                <w:color w:val="000000"/>
                <w:sz w:val="20"/>
                <w:szCs w:val="20"/>
              </w:rPr>
              <w:t>φ</w:t>
            </w:r>
            <w:r w:rsidRPr="00044A03">
              <w:rPr>
                <w:b/>
                <w:bCs/>
                <w:color w:val="000000"/>
                <w:sz w:val="20"/>
                <w:szCs w:val="20"/>
                <w:lang w:val="en-US"/>
              </w:rPr>
              <w:t>)</w:t>
            </w:r>
          </w:p>
        </w:tc>
      </w:tr>
      <w:tr w:rsidR="00930B95" w:rsidRPr="00044A03" w14:paraId="71C9D7BB" w14:textId="1B2A0963" w:rsidTr="00930B95">
        <w:trPr>
          <w:trHeight w:val="257"/>
        </w:trPr>
        <w:tc>
          <w:tcPr>
            <w:tcW w:w="2538" w:type="dxa"/>
            <w:tcBorders>
              <w:top w:val="single" w:sz="12" w:space="0" w:color="auto"/>
              <w:left w:val="nil"/>
            </w:tcBorders>
            <w:vAlign w:val="center"/>
            <w:hideMark/>
          </w:tcPr>
          <w:p w14:paraId="70225C6A" w14:textId="77777777" w:rsidR="00930B95" w:rsidRPr="00044A03" w:rsidRDefault="00930B95" w:rsidP="00930B9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44A03">
              <w:rPr>
                <w:b/>
                <w:bCs/>
                <w:color w:val="000000"/>
                <w:sz w:val="20"/>
                <w:szCs w:val="20"/>
              </w:rPr>
              <w:t xml:space="preserve">TSH </w:t>
            </w:r>
            <w:r w:rsidRPr="00044A03">
              <w:rPr>
                <w:b/>
                <w:bCs/>
                <w:color w:val="000000"/>
                <w:sz w:val="20"/>
                <w:szCs w:val="20"/>
                <w:lang w:val="en-US"/>
              </w:rPr>
              <w:t>[%]</w:t>
            </w:r>
          </w:p>
        </w:tc>
        <w:tc>
          <w:tcPr>
            <w:tcW w:w="2582" w:type="dxa"/>
            <w:tcBorders>
              <w:top w:val="single" w:sz="12" w:space="0" w:color="auto"/>
            </w:tcBorders>
            <w:vAlign w:val="center"/>
            <w:hideMark/>
          </w:tcPr>
          <w:p w14:paraId="7140462A" w14:textId="77777777" w:rsidR="00930B95" w:rsidRPr="00044A03" w:rsidRDefault="00930B95" w:rsidP="00930B95">
            <w:pPr>
              <w:jc w:val="center"/>
              <w:rPr>
                <w:color w:val="000000"/>
                <w:sz w:val="20"/>
                <w:szCs w:val="20"/>
              </w:rPr>
            </w:pPr>
            <w:r w:rsidRPr="00044A03">
              <w:rPr>
                <w:color w:val="000000"/>
                <w:sz w:val="20"/>
                <w:szCs w:val="20"/>
              </w:rPr>
              <w:t xml:space="preserve">0.27 - 4.2 </w:t>
            </w:r>
            <w:r w:rsidRPr="00044A03">
              <w:rPr>
                <w:bCs/>
                <w:color w:val="000000"/>
                <w:sz w:val="20"/>
                <w:szCs w:val="20"/>
              </w:rPr>
              <w:t>μU/ml</w:t>
            </w:r>
          </w:p>
        </w:tc>
        <w:tc>
          <w:tcPr>
            <w:tcW w:w="1461" w:type="dxa"/>
            <w:tcBorders>
              <w:top w:val="single" w:sz="12" w:space="0" w:color="auto"/>
            </w:tcBorders>
            <w:vAlign w:val="center"/>
            <w:hideMark/>
          </w:tcPr>
          <w:p w14:paraId="49D0BC9B" w14:textId="77777777" w:rsidR="00930B95" w:rsidRPr="00044A03" w:rsidRDefault="00930B95" w:rsidP="00930B95">
            <w:pPr>
              <w:jc w:val="center"/>
              <w:rPr>
                <w:color w:val="000000"/>
                <w:sz w:val="20"/>
                <w:szCs w:val="20"/>
              </w:rPr>
            </w:pPr>
            <w:r w:rsidRPr="00044A03">
              <w:rPr>
                <w:color w:val="000000"/>
                <w:sz w:val="20"/>
                <w:szCs w:val="20"/>
              </w:rPr>
              <w:t>0 (n = 0/8)</w:t>
            </w:r>
          </w:p>
        </w:tc>
        <w:tc>
          <w:tcPr>
            <w:tcW w:w="1587" w:type="dxa"/>
            <w:tcBorders>
              <w:top w:val="single" w:sz="12" w:space="0" w:color="auto"/>
            </w:tcBorders>
            <w:vAlign w:val="center"/>
            <w:hideMark/>
          </w:tcPr>
          <w:p w14:paraId="67E0702E" w14:textId="77777777" w:rsidR="00930B95" w:rsidRPr="00044A03" w:rsidRDefault="00930B95" w:rsidP="00930B95">
            <w:pPr>
              <w:jc w:val="center"/>
              <w:rPr>
                <w:color w:val="000000"/>
                <w:sz w:val="20"/>
                <w:szCs w:val="20"/>
              </w:rPr>
            </w:pPr>
            <w:r w:rsidRPr="00044A03">
              <w:rPr>
                <w:color w:val="000000"/>
                <w:sz w:val="20"/>
                <w:szCs w:val="20"/>
              </w:rPr>
              <w:t>0 (n = 0/10)</w:t>
            </w:r>
          </w:p>
        </w:tc>
        <w:tc>
          <w:tcPr>
            <w:tcW w:w="1954" w:type="dxa"/>
            <w:tcBorders>
              <w:top w:val="single" w:sz="12" w:space="0" w:color="auto"/>
              <w:right w:val="nil"/>
            </w:tcBorders>
            <w:vAlign w:val="center"/>
            <w:hideMark/>
          </w:tcPr>
          <w:p w14:paraId="283C87CD" w14:textId="77777777" w:rsidR="00930B95" w:rsidRPr="00044A03" w:rsidRDefault="00930B95" w:rsidP="00930B95">
            <w:pPr>
              <w:jc w:val="center"/>
              <w:rPr>
                <w:color w:val="000000"/>
                <w:sz w:val="20"/>
                <w:szCs w:val="20"/>
              </w:rPr>
            </w:pPr>
            <w:r w:rsidRPr="00044A03">
              <w:rPr>
                <w:color w:val="000000"/>
                <w:sz w:val="20"/>
                <w:szCs w:val="20"/>
              </w:rPr>
              <w:t>NA</w:t>
            </w:r>
          </w:p>
        </w:tc>
        <w:tc>
          <w:tcPr>
            <w:tcW w:w="1976" w:type="dxa"/>
            <w:tcBorders>
              <w:top w:val="single" w:sz="12" w:space="0" w:color="auto"/>
              <w:right w:val="nil"/>
            </w:tcBorders>
            <w:vAlign w:val="center"/>
          </w:tcPr>
          <w:p w14:paraId="35329D50" w14:textId="77777777" w:rsidR="00930B95" w:rsidRPr="00044A03" w:rsidRDefault="00930B95" w:rsidP="00930B95">
            <w:pPr>
              <w:jc w:val="center"/>
              <w:rPr>
                <w:color w:val="000000"/>
                <w:sz w:val="20"/>
                <w:szCs w:val="20"/>
              </w:rPr>
            </w:pPr>
            <w:r w:rsidRPr="00044A03">
              <w:rPr>
                <w:color w:val="000000"/>
                <w:sz w:val="20"/>
                <w:szCs w:val="20"/>
              </w:rPr>
              <w:t>NA</w:t>
            </w:r>
          </w:p>
        </w:tc>
        <w:tc>
          <w:tcPr>
            <w:tcW w:w="1908" w:type="dxa"/>
            <w:tcBorders>
              <w:top w:val="single" w:sz="12" w:space="0" w:color="auto"/>
              <w:right w:val="nil"/>
            </w:tcBorders>
            <w:vAlign w:val="center"/>
          </w:tcPr>
          <w:p w14:paraId="36B6DB1B" w14:textId="5A357FA9" w:rsidR="00930B95" w:rsidRPr="00044A03" w:rsidRDefault="00930B95" w:rsidP="00930B95">
            <w:pPr>
              <w:jc w:val="center"/>
              <w:rPr>
                <w:color w:val="000000"/>
                <w:sz w:val="20"/>
                <w:szCs w:val="20"/>
              </w:rPr>
            </w:pPr>
            <w:r w:rsidRPr="00044A03">
              <w:rPr>
                <w:color w:val="000000"/>
                <w:sz w:val="20"/>
                <w:szCs w:val="20"/>
              </w:rPr>
              <w:t>NA</w:t>
            </w:r>
          </w:p>
        </w:tc>
      </w:tr>
      <w:tr w:rsidR="00930B95" w:rsidRPr="00044A03" w14:paraId="40D176B8" w14:textId="200060DE" w:rsidTr="00930B95">
        <w:trPr>
          <w:trHeight w:val="257"/>
        </w:trPr>
        <w:tc>
          <w:tcPr>
            <w:tcW w:w="2538" w:type="dxa"/>
            <w:tcBorders>
              <w:left w:val="nil"/>
            </w:tcBorders>
            <w:vAlign w:val="center"/>
            <w:hideMark/>
          </w:tcPr>
          <w:p w14:paraId="676620AF" w14:textId="77777777" w:rsidR="00930B95" w:rsidRPr="00044A03" w:rsidRDefault="00930B95" w:rsidP="00930B9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44A03">
              <w:rPr>
                <w:b/>
                <w:bCs/>
                <w:color w:val="000000"/>
                <w:sz w:val="20"/>
                <w:szCs w:val="20"/>
              </w:rPr>
              <w:t>fT3 [</w:t>
            </w:r>
            <w:r w:rsidRPr="00044A03">
              <w:rPr>
                <w:b/>
                <w:bCs/>
                <w:color w:val="000000"/>
                <w:sz w:val="20"/>
                <w:szCs w:val="20"/>
                <w:lang w:val="en-US"/>
              </w:rPr>
              <w:t>%</w:t>
            </w:r>
            <w:r w:rsidRPr="00044A03">
              <w:rPr>
                <w:b/>
                <w:bCs/>
                <w:color w:val="000000"/>
                <w:sz w:val="20"/>
                <w:szCs w:val="20"/>
              </w:rPr>
              <w:t>]</w:t>
            </w:r>
          </w:p>
        </w:tc>
        <w:tc>
          <w:tcPr>
            <w:tcW w:w="2582" w:type="dxa"/>
            <w:vAlign w:val="center"/>
            <w:hideMark/>
          </w:tcPr>
          <w:p w14:paraId="5400CE3D" w14:textId="77777777" w:rsidR="00930B95" w:rsidRPr="00044A03" w:rsidRDefault="00930B95" w:rsidP="00930B95">
            <w:pPr>
              <w:jc w:val="center"/>
              <w:rPr>
                <w:color w:val="000000"/>
                <w:sz w:val="20"/>
                <w:szCs w:val="20"/>
              </w:rPr>
            </w:pPr>
            <w:r w:rsidRPr="00044A03">
              <w:rPr>
                <w:color w:val="000000"/>
                <w:sz w:val="20"/>
                <w:szCs w:val="20"/>
              </w:rPr>
              <w:t xml:space="preserve">2.2 - 4.0 </w:t>
            </w:r>
            <w:r w:rsidRPr="00044A03">
              <w:rPr>
                <w:bCs/>
                <w:color w:val="000000"/>
                <w:sz w:val="20"/>
                <w:szCs w:val="20"/>
              </w:rPr>
              <w:t>pg/ml</w:t>
            </w:r>
          </w:p>
        </w:tc>
        <w:tc>
          <w:tcPr>
            <w:tcW w:w="1461" w:type="dxa"/>
            <w:vAlign w:val="center"/>
            <w:hideMark/>
          </w:tcPr>
          <w:p w14:paraId="3DF4CCE2" w14:textId="77777777" w:rsidR="00930B95" w:rsidRPr="00044A03" w:rsidRDefault="00930B95" w:rsidP="00930B95">
            <w:pPr>
              <w:jc w:val="center"/>
              <w:rPr>
                <w:color w:val="000000"/>
                <w:sz w:val="20"/>
                <w:szCs w:val="20"/>
              </w:rPr>
            </w:pPr>
            <w:r w:rsidRPr="00044A03">
              <w:rPr>
                <w:color w:val="000000"/>
                <w:sz w:val="20"/>
                <w:szCs w:val="20"/>
              </w:rPr>
              <w:t>0 (n = 0/8)</w:t>
            </w:r>
          </w:p>
        </w:tc>
        <w:tc>
          <w:tcPr>
            <w:tcW w:w="1587" w:type="dxa"/>
            <w:vAlign w:val="center"/>
            <w:hideMark/>
          </w:tcPr>
          <w:p w14:paraId="7364C1F4" w14:textId="77777777" w:rsidR="00930B95" w:rsidRPr="00044A03" w:rsidRDefault="00930B95" w:rsidP="00930B95">
            <w:pPr>
              <w:jc w:val="center"/>
              <w:rPr>
                <w:color w:val="000000"/>
                <w:sz w:val="20"/>
                <w:szCs w:val="20"/>
              </w:rPr>
            </w:pPr>
            <w:r w:rsidRPr="00044A03">
              <w:rPr>
                <w:color w:val="000000"/>
                <w:sz w:val="20"/>
                <w:szCs w:val="20"/>
              </w:rPr>
              <w:t>0 (n = 0/9)</w:t>
            </w:r>
          </w:p>
        </w:tc>
        <w:tc>
          <w:tcPr>
            <w:tcW w:w="1954" w:type="dxa"/>
            <w:tcBorders>
              <w:right w:val="nil"/>
            </w:tcBorders>
            <w:vAlign w:val="center"/>
            <w:hideMark/>
          </w:tcPr>
          <w:p w14:paraId="7B71B542" w14:textId="77777777" w:rsidR="00930B95" w:rsidRPr="00044A03" w:rsidRDefault="00930B95" w:rsidP="00930B95">
            <w:pPr>
              <w:jc w:val="center"/>
              <w:rPr>
                <w:color w:val="000000"/>
                <w:sz w:val="20"/>
                <w:szCs w:val="20"/>
              </w:rPr>
            </w:pPr>
            <w:r w:rsidRPr="00044A03">
              <w:rPr>
                <w:color w:val="000000"/>
                <w:sz w:val="20"/>
                <w:szCs w:val="20"/>
              </w:rPr>
              <w:t>NA</w:t>
            </w:r>
          </w:p>
        </w:tc>
        <w:tc>
          <w:tcPr>
            <w:tcW w:w="1976" w:type="dxa"/>
            <w:tcBorders>
              <w:right w:val="nil"/>
            </w:tcBorders>
            <w:vAlign w:val="center"/>
          </w:tcPr>
          <w:p w14:paraId="54439C56" w14:textId="77777777" w:rsidR="00930B95" w:rsidRPr="00044A03" w:rsidRDefault="00930B95" w:rsidP="00930B95">
            <w:pPr>
              <w:jc w:val="center"/>
              <w:rPr>
                <w:color w:val="000000"/>
                <w:sz w:val="20"/>
                <w:szCs w:val="20"/>
              </w:rPr>
            </w:pPr>
            <w:r w:rsidRPr="00044A03">
              <w:rPr>
                <w:color w:val="000000"/>
                <w:sz w:val="20"/>
                <w:szCs w:val="20"/>
              </w:rPr>
              <w:t>NA</w:t>
            </w:r>
          </w:p>
        </w:tc>
        <w:tc>
          <w:tcPr>
            <w:tcW w:w="1908" w:type="dxa"/>
            <w:tcBorders>
              <w:right w:val="nil"/>
            </w:tcBorders>
            <w:vAlign w:val="center"/>
          </w:tcPr>
          <w:p w14:paraId="4990F81E" w14:textId="05B4F000" w:rsidR="00930B95" w:rsidRPr="00044A03" w:rsidRDefault="00930B95" w:rsidP="00930B95">
            <w:pPr>
              <w:jc w:val="center"/>
              <w:rPr>
                <w:color w:val="000000"/>
                <w:sz w:val="20"/>
                <w:szCs w:val="20"/>
              </w:rPr>
            </w:pPr>
            <w:r w:rsidRPr="00044A03">
              <w:rPr>
                <w:color w:val="000000"/>
                <w:sz w:val="20"/>
                <w:szCs w:val="20"/>
              </w:rPr>
              <w:t>NA</w:t>
            </w:r>
          </w:p>
        </w:tc>
      </w:tr>
      <w:tr w:rsidR="00930B95" w:rsidRPr="00044A03" w14:paraId="0F303723" w14:textId="598B7E13" w:rsidTr="00FF0CE9">
        <w:trPr>
          <w:trHeight w:val="257"/>
        </w:trPr>
        <w:tc>
          <w:tcPr>
            <w:tcW w:w="2538" w:type="dxa"/>
            <w:tcBorders>
              <w:left w:val="nil"/>
            </w:tcBorders>
            <w:vAlign w:val="center"/>
            <w:hideMark/>
          </w:tcPr>
          <w:p w14:paraId="3EC444C4" w14:textId="77777777" w:rsidR="00930B95" w:rsidRPr="00044A03" w:rsidRDefault="00930B95" w:rsidP="00930B9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44A03">
              <w:rPr>
                <w:b/>
                <w:bCs/>
                <w:color w:val="000000"/>
                <w:sz w:val="20"/>
                <w:szCs w:val="20"/>
              </w:rPr>
              <w:t>fT4 [</w:t>
            </w:r>
            <w:r w:rsidRPr="00044A03">
              <w:rPr>
                <w:b/>
                <w:bCs/>
                <w:color w:val="000000"/>
                <w:sz w:val="20"/>
                <w:szCs w:val="20"/>
                <w:lang w:val="en-US"/>
              </w:rPr>
              <w:t>%</w:t>
            </w:r>
            <w:r w:rsidRPr="00044A03">
              <w:rPr>
                <w:b/>
                <w:bCs/>
                <w:color w:val="000000"/>
                <w:sz w:val="20"/>
                <w:szCs w:val="20"/>
              </w:rPr>
              <w:t>]</w:t>
            </w:r>
          </w:p>
        </w:tc>
        <w:tc>
          <w:tcPr>
            <w:tcW w:w="2582" w:type="dxa"/>
            <w:vAlign w:val="center"/>
            <w:hideMark/>
          </w:tcPr>
          <w:p w14:paraId="0A8ED777" w14:textId="77777777" w:rsidR="00930B95" w:rsidRPr="00044A03" w:rsidRDefault="00930B95" w:rsidP="00930B95">
            <w:pPr>
              <w:jc w:val="center"/>
              <w:rPr>
                <w:color w:val="000000"/>
                <w:sz w:val="20"/>
                <w:szCs w:val="20"/>
              </w:rPr>
            </w:pPr>
            <w:r w:rsidRPr="00044A03">
              <w:rPr>
                <w:color w:val="000000"/>
                <w:sz w:val="20"/>
                <w:szCs w:val="20"/>
              </w:rPr>
              <w:t xml:space="preserve">0.93 - 1.7 </w:t>
            </w:r>
            <w:r w:rsidRPr="00044A03">
              <w:rPr>
                <w:bCs/>
                <w:color w:val="000000"/>
                <w:sz w:val="20"/>
                <w:szCs w:val="20"/>
              </w:rPr>
              <w:t>ng/dl</w:t>
            </w:r>
          </w:p>
        </w:tc>
        <w:tc>
          <w:tcPr>
            <w:tcW w:w="1461" w:type="dxa"/>
            <w:vAlign w:val="center"/>
            <w:hideMark/>
          </w:tcPr>
          <w:p w14:paraId="24ECB5EA" w14:textId="77777777" w:rsidR="00930B95" w:rsidRPr="00044A03" w:rsidRDefault="00930B95" w:rsidP="00930B95">
            <w:pPr>
              <w:jc w:val="center"/>
              <w:rPr>
                <w:color w:val="000000"/>
                <w:sz w:val="20"/>
                <w:szCs w:val="20"/>
              </w:rPr>
            </w:pPr>
            <w:r w:rsidRPr="00044A03">
              <w:rPr>
                <w:color w:val="000000"/>
                <w:sz w:val="20"/>
                <w:szCs w:val="20"/>
              </w:rPr>
              <w:t>0 (n = 0/8)</w:t>
            </w:r>
          </w:p>
        </w:tc>
        <w:tc>
          <w:tcPr>
            <w:tcW w:w="1587" w:type="dxa"/>
            <w:vAlign w:val="center"/>
            <w:hideMark/>
          </w:tcPr>
          <w:p w14:paraId="280BA900" w14:textId="77777777" w:rsidR="00930B95" w:rsidRPr="00044A03" w:rsidRDefault="00930B95" w:rsidP="00930B95">
            <w:pPr>
              <w:jc w:val="center"/>
              <w:rPr>
                <w:color w:val="000000"/>
                <w:sz w:val="20"/>
                <w:szCs w:val="20"/>
              </w:rPr>
            </w:pPr>
            <w:r w:rsidRPr="00044A03">
              <w:rPr>
                <w:color w:val="000000"/>
                <w:sz w:val="20"/>
                <w:szCs w:val="20"/>
              </w:rPr>
              <w:t>10 (n = 1/10) ↓</w:t>
            </w:r>
          </w:p>
        </w:tc>
        <w:tc>
          <w:tcPr>
            <w:tcW w:w="1954" w:type="dxa"/>
            <w:tcBorders>
              <w:right w:val="nil"/>
            </w:tcBorders>
            <w:vAlign w:val="center"/>
            <w:hideMark/>
          </w:tcPr>
          <w:p w14:paraId="625F3A6B" w14:textId="77777777" w:rsidR="00930B95" w:rsidRPr="00044A03" w:rsidRDefault="00930B95" w:rsidP="00930B95">
            <w:pPr>
              <w:jc w:val="center"/>
              <w:rPr>
                <w:color w:val="000000"/>
                <w:sz w:val="20"/>
                <w:szCs w:val="20"/>
              </w:rPr>
            </w:pPr>
            <w:r w:rsidRPr="00044A03">
              <w:rPr>
                <w:color w:val="000000"/>
                <w:sz w:val="20"/>
                <w:szCs w:val="20"/>
              </w:rPr>
              <w:t>1.000</w:t>
            </w:r>
          </w:p>
        </w:tc>
        <w:tc>
          <w:tcPr>
            <w:tcW w:w="1976" w:type="dxa"/>
            <w:tcBorders>
              <w:right w:val="nil"/>
            </w:tcBorders>
            <w:vAlign w:val="center"/>
          </w:tcPr>
          <w:p w14:paraId="7A50F768" w14:textId="77777777" w:rsidR="00930B95" w:rsidRPr="00044A03" w:rsidRDefault="00930B95" w:rsidP="00930B95">
            <w:pPr>
              <w:jc w:val="center"/>
              <w:rPr>
                <w:color w:val="000000"/>
                <w:sz w:val="20"/>
                <w:szCs w:val="20"/>
              </w:rPr>
            </w:pPr>
            <w:r w:rsidRPr="00044A03">
              <w:rPr>
                <w:color w:val="000000"/>
                <w:sz w:val="20"/>
                <w:szCs w:val="20"/>
              </w:rPr>
              <w:t>χ</w:t>
            </w:r>
            <w:r w:rsidRPr="00044A03">
              <w:rPr>
                <w:color w:val="000000"/>
                <w:sz w:val="20"/>
                <w:szCs w:val="20"/>
                <w:vertAlign w:val="superscript"/>
              </w:rPr>
              <w:t>2</w:t>
            </w:r>
            <w:r w:rsidRPr="00044A03">
              <w:rPr>
                <w:color w:val="000000"/>
                <w:sz w:val="20"/>
                <w:szCs w:val="20"/>
              </w:rPr>
              <w:t>(1) = 0.847</w:t>
            </w:r>
          </w:p>
        </w:tc>
        <w:tc>
          <w:tcPr>
            <w:tcW w:w="1908" w:type="dxa"/>
            <w:tcBorders>
              <w:right w:val="nil"/>
            </w:tcBorders>
          </w:tcPr>
          <w:p w14:paraId="57707D50" w14:textId="742C3434" w:rsidR="00930B95" w:rsidRPr="00044A03" w:rsidRDefault="00F431D1" w:rsidP="00930B95">
            <w:pPr>
              <w:jc w:val="center"/>
              <w:rPr>
                <w:color w:val="000000"/>
                <w:sz w:val="20"/>
                <w:szCs w:val="20"/>
              </w:rPr>
            </w:pPr>
            <w:r w:rsidRPr="00044A03">
              <w:rPr>
                <w:color w:val="000000"/>
                <w:sz w:val="20"/>
                <w:szCs w:val="20"/>
              </w:rPr>
              <w:t>-0.217</w:t>
            </w:r>
          </w:p>
        </w:tc>
      </w:tr>
      <w:tr w:rsidR="00930B95" w:rsidRPr="00044A03" w14:paraId="33C48B9C" w14:textId="11843ACF" w:rsidTr="00FF0CE9">
        <w:trPr>
          <w:trHeight w:val="257"/>
        </w:trPr>
        <w:tc>
          <w:tcPr>
            <w:tcW w:w="2538" w:type="dxa"/>
            <w:tcBorders>
              <w:left w:val="nil"/>
            </w:tcBorders>
            <w:vAlign w:val="center"/>
            <w:hideMark/>
          </w:tcPr>
          <w:p w14:paraId="47BFF1D6" w14:textId="77777777" w:rsidR="00930B95" w:rsidRPr="00044A03" w:rsidRDefault="00930B95" w:rsidP="00930B9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44A03">
              <w:rPr>
                <w:b/>
                <w:bCs/>
                <w:color w:val="000000"/>
                <w:sz w:val="20"/>
                <w:szCs w:val="20"/>
              </w:rPr>
              <w:t xml:space="preserve">Intake of Levothyroxine </w:t>
            </w:r>
            <w:r w:rsidRPr="00044A03">
              <w:rPr>
                <w:b/>
                <w:bCs/>
                <w:color w:val="000000"/>
                <w:sz w:val="20"/>
                <w:szCs w:val="20"/>
                <w:lang w:val="en-US"/>
              </w:rPr>
              <w:t>%</w:t>
            </w:r>
            <w:r w:rsidRPr="00044A03">
              <w:rPr>
                <w:b/>
                <w:bCs/>
                <w:color w:val="000000"/>
                <w:sz w:val="20"/>
                <w:szCs w:val="20"/>
              </w:rPr>
              <w:t>]</w:t>
            </w:r>
          </w:p>
        </w:tc>
        <w:tc>
          <w:tcPr>
            <w:tcW w:w="2582" w:type="dxa"/>
            <w:vAlign w:val="center"/>
            <w:hideMark/>
          </w:tcPr>
          <w:p w14:paraId="29AD7A75" w14:textId="77777777" w:rsidR="00930B95" w:rsidRPr="00044A03" w:rsidRDefault="00930B95" w:rsidP="00930B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1" w:type="dxa"/>
            <w:vAlign w:val="center"/>
            <w:hideMark/>
          </w:tcPr>
          <w:p w14:paraId="7F3F9A90" w14:textId="36BB4102" w:rsidR="00930B95" w:rsidRPr="00044A03" w:rsidRDefault="00930B95" w:rsidP="00930B95">
            <w:pPr>
              <w:jc w:val="center"/>
              <w:rPr>
                <w:color w:val="000000"/>
                <w:sz w:val="20"/>
                <w:szCs w:val="20"/>
              </w:rPr>
            </w:pPr>
            <w:r w:rsidRPr="00044A03">
              <w:rPr>
                <w:color w:val="000000"/>
                <w:sz w:val="20"/>
                <w:szCs w:val="20"/>
              </w:rPr>
              <w:t>13 (n = 1/8)</w:t>
            </w:r>
          </w:p>
        </w:tc>
        <w:tc>
          <w:tcPr>
            <w:tcW w:w="1587" w:type="dxa"/>
            <w:vAlign w:val="center"/>
            <w:hideMark/>
          </w:tcPr>
          <w:p w14:paraId="46199221" w14:textId="77777777" w:rsidR="00930B95" w:rsidRPr="00044A03" w:rsidRDefault="00930B95" w:rsidP="00930B95">
            <w:pPr>
              <w:jc w:val="center"/>
              <w:rPr>
                <w:color w:val="000000"/>
                <w:sz w:val="20"/>
                <w:szCs w:val="20"/>
              </w:rPr>
            </w:pPr>
            <w:r w:rsidRPr="00044A03">
              <w:rPr>
                <w:color w:val="000000"/>
                <w:sz w:val="20"/>
                <w:szCs w:val="20"/>
              </w:rPr>
              <w:t>30 (n = 3/10)</w:t>
            </w:r>
          </w:p>
        </w:tc>
        <w:tc>
          <w:tcPr>
            <w:tcW w:w="1954" w:type="dxa"/>
            <w:tcBorders>
              <w:right w:val="nil"/>
            </w:tcBorders>
            <w:vAlign w:val="center"/>
            <w:hideMark/>
          </w:tcPr>
          <w:p w14:paraId="5E07D394" w14:textId="77777777" w:rsidR="00930B95" w:rsidRPr="00044A03" w:rsidRDefault="00930B95" w:rsidP="00930B95">
            <w:pPr>
              <w:jc w:val="center"/>
              <w:rPr>
                <w:color w:val="000000"/>
                <w:sz w:val="20"/>
                <w:szCs w:val="20"/>
              </w:rPr>
            </w:pPr>
            <w:r w:rsidRPr="00044A03">
              <w:rPr>
                <w:color w:val="000000"/>
                <w:sz w:val="20"/>
                <w:szCs w:val="20"/>
              </w:rPr>
              <w:t>0.588</w:t>
            </w:r>
          </w:p>
        </w:tc>
        <w:tc>
          <w:tcPr>
            <w:tcW w:w="1976" w:type="dxa"/>
            <w:tcBorders>
              <w:right w:val="nil"/>
            </w:tcBorders>
            <w:vAlign w:val="center"/>
          </w:tcPr>
          <w:p w14:paraId="6D4CBB91" w14:textId="77777777" w:rsidR="00930B95" w:rsidRPr="00044A03" w:rsidRDefault="00930B95" w:rsidP="00930B95">
            <w:pPr>
              <w:jc w:val="center"/>
              <w:rPr>
                <w:color w:val="000000"/>
                <w:sz w:val="20"/>
                <w:szCs w:val="20"/>
              </w:rPr>
            </w:pPr>
            <w:r w:rsidRPr="00044A03">
              <w:rPr>
                <w:color w:val="000000"/>
                <w:sz w:val="20"/>
                <w:szCs w:val="20"/>
              </w:rPr>
              <w:t>χ</w:t>
            </w:r>
            <w:r w:rsidRPr="00044A03">
              <w:rPr>
                <w:color w:val="000000"/>
                <w:sz w:val="20"/>
                <w:szCs w:val="20"/>
                <w:vertAlign w:val="superscript"/>
              </w:rPr>
              <w:t>2</w:t>
            </w:r>
            <w:r w:rsidRPr="00044A03">
              <w:rPr>
                <w:color w:val="000000"/>
                <w:sz w:val="20"/>
                <w:szCs w:val="20"/>
              </w:rPr>
              <w:t>(1) = 0.788</w:t>
            </w:r>
          </w:p>
        </w:tc>
        <w:tc>
          <w:tcPr>
            <w:tcW w:w="1908" w:type="dxa"/>
            <w:tcBorders>
              <w:right w:val="nil"/>
            </w:tcBorders>
          </w:tcPr>
          <w:p w14:paraId="18D0DB63" w14:textId="74A59CCF" w:rsidR="00930B95" w:rsidRPr="00044A03" w:rsidRDefault="00F431D1" w:rsidP="00930B95">
            <w:pPr>
              <w:jc w:val="center"/>
              <w:rPr>
                <w:color w:val="000000"/>
                <w:sz w:val="20"/>
                <w:szCs w:val="20"/>
              </w:rPr>
            </w:pPr>
            <w:r w:rsidRPr="00044A03">
              <w:rPr>
                <w:color w:val="000000"/>
                <w:sz w:val="20"/>
                <w:szCs w:val="20"/>
              </w:rPr>
              <w:t>-0.209</w:t>
            </w:r>
          </w:p>
        </w:tc>
      </w:tr>
      <w:tr w:rsidR="00930B95" w:rsidRPr="00044A03" w14:paraId="49566715" w14:textId="1F7D23AF" w:rsidTr="00FF0CE9">
        <w:trPr>
          <w:trHeight w:val="257"/>
        </w:trPr>
        <w:tc>
          <w:tcPr>
            <w:tcW w:w="2538" w:type="dxa"/>
            <w:tcBorders>
              <w:left w:val="nil"/>
            </w:tcBorders>
            <w:vAlign w:val="center"/>
            <w:hideMark/>
          </w:tcPr>
          <w:p w14:paraId="162CA2BC" w14:textId="77777777" w:rsidR="00930B95" w:rsidRPr="00044A03" w:rsidRDefault="00930B95" w:rsidP="00930B9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44A03">
              <w:rPr>
                <w:b/>
                <w:bCs/>
                <w:color w:val="000000"/>
                <w:sz w:val="20"/>
                <w:szCs w:val="20"/>
              </w:rPr>
              <w:t>LH [</w:t>
            </w:r>
            <w:r w:rsidRPr="00044A03">
              <w:rPr>
                <w:b/>
                <w:bCs/>
                <w:color w:val="000000"/>
                <w:sz w:val="20"/>
                <w:szCs w:val="20"/>
                <w:lang w:val="en-US"/>
              </w:rPr>
              <w:t>%</w:t>
            </w:r>
            <w:r w:rsidRPr="00044A03">
              <w:rPr>
                <w:b/>
                <w:bCs/>
                <w:color w:val="000000"/>
                <w:sz w:val="20"/>
                <w:szCs w:val="20"/>
              </w:rPr>
              <w:t>]</w:t>
            </w:r>
          </w:p>
        </w:tc>
        <w:tc>
          <w:tcPr>
            <w:tcW w:w="2582" w:type="dxa"/>
            <w:vAlign w:val="center"/>
            <w:hideMark/>
          </w:tcPr>
          <w:p w14:paraId="496BCF94" w14:textId="77777777" w:rsidR="00930B95" w:rsidRPr="00044A03" w:rsidRDefault="00930B95" w:rsidP="00930B95">
            <w:pPr>
              <w:jc w:val="center"/>
              <w:rPr>
                <w:color w:val="000000"/>
                <w:sz w:val="20"/>
                <w:szCs w:val="20"/>
              </w:rPr>
            </w:pPr>
            <w:r w:rsidRPr="00044A03">
              <w:rPr>
                <w:color w:val="000000"/>
                <w:sz w:val="20"/>
                <w:szCs w:val="20"/>
              </w:rPr>
              <w:t>1.0 - 95.6</w:t>
            </w:r>
            <w:r w:rsidRPr="00044A03">
              <w:rPr>
                <w:bCs/>
                <w:color w:val="000000"/>
                <w:sz w:val="20"/>
                <w:szCs w:val="20"/>
              </w:rPr>
              <w:t xml:space="preserve"> U/l</w:t>
            </w:r>
          </w:p>
        </w:tc>
        <w:tc>
          <w:tcPr>
            <w:tcW w:w="1461" w:type="dxa"/>
            <w:vAlign w:val="center"/>
            <w:hideMark/>
          </w:tcPr>
          <w:p w14:paraId="48072CF8" w14:textId="77777777" w:rsidR="00930B95" w:rsidRPr="00044A03" w:rsidRDefault="00930B95" w:rsidP="00930B95">
            <w:pPr>
              <w:jc w:val="center"/>
              <w:rPr>
                <w:color w:val="000000"/>
                <w:sz w:val="20"/>
                <w:szCs w:val="20"/>
              </w:rPr>
            </w:pPr>
            <w:r w:rsidRPr="00044A03">
              <w:rPr>
                <w:color w:val="000000"/>
                <w:sz w:val="20"/>
                <w:szCs w:val="20"/>
              </w:rPr>
              <w:t>0 (n = 0/8)</w:t>
            </w:r>
          </w:p>
        </w:tc>
        <w:tc>
          <w:tcPr>
            <w:tcW w:w="1587" w:type="dxa"/>
            <w:vAlign w:val="center"/>
            <w:hideMark/>
          </w:tcPr>
          <w:p w14:paraId="5654F584" w14:textId="43680175" w:rsidR="00930B95" w:rsidRPr="00044A03" w:rsidRDefault="00930B95" w:rsidP="00930B95">
            <w:pPr>
              <w:jc w:val="center"/>
              <w:rPr>
                <w:color w:val="000000"/>
                <w:sz w:val="20"/>
                <w:szCs w:val="20"/>
              </w:rPr>
            </w:pPr>
            <w:r w:rsidRPr="00044A03">
              <w:rPr>
                <w:color w:val="000000"/>
                <w:sz w:val="20"/>
                <w:szCs w:val="20"/>
              </w:rPr>
              <w:t>0 (n = 0/10)</w:t>
            </w:r>
          </w:p>
        </w:tc>
        <w:tc>
          <w:tcPr>
            <w:tcW w:w="1954" w:type="dxa"/>
            <w:tcBorders>
              <w:right w:val="nil"/>
            </w:tcBorders>
            <w:vAlign w:val="center"/>
            <w:hideMark/>
          </w:tcPr>
          <w:p w14:paraId="145BB77A" w14:textId="77777777" w:rsidR="00930B95" w:rsidRPr="00044A03" w:rsidRDefault="00930B95" w:rsidP="00930B95">
            <w:pPr>
              <w:jc w:val="center"/>
              <w:rPr>
                <w:color w:val="000000"/>
                <w:sz w:val="20"/>
                <w:szCs w:val="20"/>
              </w:rPr>
            </w:pPr>
            <w:r w:rsidRPr="00044A03">
              <w:rPr>
                <w:color w:val="000000"/>
                <w:sz w:val="20"/>
                <w:szCs w:val="20"/>
              </w:rPr>
              <w:t>NA</w:t>
            </w:r>
          </w:p>
        </w:tc>
        <w:tc>
          <w:tcPr>
            <w:tcW w:w="1976" w:type="dxa"/>
            <w:tcBorders>
              <w:right w:val="nil"/>
            </w:tcBorders>
            <w:vAlign w:val="center"/>
          </w:tcPr>
          <w:p w14:paraId="1D9A73BA" w14:textId="77777777" w:rsidR="00930B95" w:rsidRPr="00044A03" w:rsidRDefault="00930B95" w:rsidP="00930B95">
            <w:pPr>
              <w:jc w:val="center"/>
              <w:rPr>
                <w:color w:val="000000"/>
                <w:sz w:val="20"/>
                <w:szCs w:val="20"/>
              </w:rPr>
            </w:pPr>
            <w:r w:rsidRPr="00044A03">
              <w:rPr>
                <w:color w:val="000000"/>
                <w:sz w:val="20"/>
                <w:szCs w:val="20"/>
              </w:rPr>
              <w:t>NA</w:t>
            </w:r>
          </w:p>
        </w:tc>
        <w:tc>
          <w:tcPr>
            <w:tcW w:w="1908" w:type="dxa"/>
            <w:tcBorders>
              <w:right w:val="nil"/>
            </w:tcBorders>
          </w:tcPr>
          <w:p w14:paraId="1ECEA553" w14:textId="265D5523" w:rsidR="00930B95" w:rsidRPr="00044A03" w:rsidRDefault="00F431D1" w:rsidP="00930B95">
            <w:pPr>
              <w:jc w:val="center"/>
              <w:rPr>
                <w:color w:val="000000"/>
                <w:sz w:val="20"/>
                <w:szCs w:val="20"/>
              </w:rPr>
            </w:pPr>
            <w:r w:rsidRPr="00044A03">
              <w:rPr>
                <w:color w:val="000000"/>
                <w:sz w:val="20"/>
                <w:szCs w:val="20"/>
              </w:rPr>
              <w:t>NA</w:t>
            </w:r>
          </w:p>
        </w:tc>
      </w:tr>
      <w:tr w:rsidR="00930B95" w:rsidRPr="00044A03" w14:paraId="7A76CD02" w14:textId="78A93631" w:rsidTr="00FF0CE9">
        <w:trPr>
          <w:trHeight w:val="257"/>
        </w:trPr>
        <w:tc>
          <w:tcPr>
            <w:tcW w:w="2538" w:type="dxa"/>
            <w:tcBorders>
              <w:left w:val="nil"/>
            </w:tcBorders>
            <w:vAlign w:val="center"/>
            <w:hideMark/>
          </w:tcPr>
          <w:p w14:paraId="12BD7988" w14:textId="77777777" w:rsidR="00930B95" w:rsidRPr="00044A03" w:rsidRDefault="00930B95" w:rsidP="00930B9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44A03">
              <w:rPr>
                <w:b/>
                <w:bCs/>
                <w:color w:val="000000"/>
                <w:sz w:val="20"/>
                <w:szCs w:val="20"/>
              </w:rPr>
              <w:t>FSH [</w:t>
            </w:r>
            <w:r w:rsidRPr="00044A03">
              <w:rPr>
                <w:b/>
                <w:bCs/>
                <w:color w:val="000000"/>
                <w:sz w:val="20"/>
                <w:szCs w:val="20"/>
                <w:lang w:val="en-US"/>
              </w:rPr>
              <w:t>%</w:t>
            </w:r>
            <w:r w:rsidRPr="00044A03">
              <w:rPr>
                <w:b/>
                <w:bCs/>
                <w:color w:val="000000"/>
                <w:sz w:val="20"/>
                <w:szCs w:val="20"/>
              </w:rPr>
              <w:t>]</w:t>
            </w:r>
          </w:p>
        </w:tc>
        <w:tc>
          <w:tcPr>
            <w:tcW w:w="2582" w:type="dxa"/>
            <w:vAlign w:val="center"/>
            <w:hideMark/>
          </w:tcPr>
          <w:p w14:paraId="09EC1546" w14:textId="77777777" w:rsidR="00930B95" w:rsidRPr="00044A03" w:rsidRDefault="00930B95" w:rsidP="00930B95">
            <w:pPr>
              <w:jc w:val="center"/>
              <w:rPr>
                <w:color w:val="000000"/>
                <w:sz w:val="20"/>
                <w:szCs w:val="20"/>
              </w:rPr>
            </w:pPr>
            <w:r w:rsidRPr="00044A03">
              <w:rPr>
                <w:color w:val="000000"/>
                <w:sz w:val="20"/>
                <w:szCs w:val="20"/>
              </w:rPr>
              <w:t xml:space="preserve">1.7 - 21.5 </w:t>
            </w:r>
            <w:r w:rsidRPr="00044A03">
              <w:rPr>
                <w:bCs/>
                <w:color w:val="000000"/>
                <w:sz w:val="20"/>
                <w:szCs w:val="20"/>
              </w:rPr>
              <w:t>mIU/ml</w:t>
            </w:r>
          </w:p>
        </w:tc>
        <w:tc>
          <w:tcPr>
            <w:tcW w:w="1461" w:type="dxa"/>
            <w:vAlign w:val="center"/>
            <w:hideMark/>
          </w:tcPr>
          <w:p w14:paraId="40F8E11E" w14:textId="77777777" w:rsidR="00930B95" w:rsidRPr="00044A03" w:rsidRDefault="00930B95" w:rsidP="00930B95">
            <w:pPr>
              <w:jc w:val="center"/>
              <w:rPr>
                <w:color w:val="000000"/>
                <w:sz w:val="20"/>
                <w:szCs w:val="20"/>
              </w:rPr>
            </w:pPr>
            <w:r w:rsidRPr="00044A03">
              <w:rPr>
                <w:color w:val="000000"/>
                <w:sz w:val="20"/>
                <w:szCs w:val="20"/>
              </w:rPr>
              <w:t>0 (n = 0/8)</w:t>
            </w:r>
          </w:p>
        </w:tc>
        <w:tc>
          <w:tcPr>
            <w:tcW w:w="1587" w:type="dxa"/>
            <w:vAlign w:val="center"/>
            <w:hideMark/>
          </w:tcPr>
          <w:p w14:paraId="26E108B4" w14:textId="77777777" w:rsidR="00930B95" w:rsidRPr="00044A03" w:rsidRDefault="00930B95" w:rsidP="00930B95">
            <w:pPr>
              <w:jc w:val="center"/>
              <w:rPr>
                <w:color w:val="000000"/>
                <w:sz w:val="20"/>
                <w:szCs w:val="20"/>
              </w:rPr>
            </w:pPr>
            <w:r w:rsidRPr="00044A03">
              <w:rPr>
                <w:color w:val="000000"/>
                <w:sz w:val="20"/>
                <w:szCs w:val="20"/>
              </w:rPr>
              <w:t>10 (n = 1/10) ↑</w:t>
            </w:r>
          </w:p>
        </w:tc>
        <w:tc>
          <w:tcPr>
            <w:tcW w:w="1954" w:type="dxa"/>
            <w:tcBorders>
              <w:right w:val="nil"/>
            </w:tcBorders>
            <w:vAlign w:val="center"/>
            <w:hideMark/>
          </w:tcPr>
          <w:p w14:paraId="22179BD6" w14:textId="77777777" w:rsidR="00930B95" w:rsidRPr="00044A03" w:rsidRDefault="00930B95" w:rsidP="00930B95">
            <w:pPr>
              <w:jc w:val="center"/>
              <w:rPr>
                <w:color w:val="000000"/>
                <w:sz w:val="20"/>
                <w:szCs w:val="20"/>
              </w:rPr>
            </w:pPr>
            <w:r w:rsidRPr="00044A03">
              <w:rPr>
                <w:color w:val="000000"/>
                <w:sz w:val="20"/>
                <w:szCs w:val="20"/>
              </w:rPr>
              <w:t>1.000</w:t>
            </w:r>
          </w:p>
        </w:tc>
        <w:tc>
          <w:tcPr>
            <w:tcW w:w="1976" w:type="dxa"/>
            <w:tcBorders>
              <w:right w:val="nil"/>
            </w:tcBorders>
            <w:vAlign w:val="center"/>
          </w:tcPr>
          <w:p w14:paraId="7EC22E4A" w14:textId="77777777" w:rsidR="00930B95" w:rsidRPr="00044A03" w:rsidRDefault="00930B95" w:rsidP="00930B95">
            <w:pPr>
              <w:jc w:val="center"/>
              <w:rPr>
                <w:color w:val="000000"/>
                <w:sz w:val="20"/>
                <w:szCs w:val="20"/>
              </w:rPr>
            </w:pPr>
            <w:r w:rsidRPr="00044A03">
              <w:rPr>
                <w:color w:val="000000"/>
                <w:sz w:val="20"/>
                <w:szCs w:val="20"/>
              </w:rPr>
              <w:t>χ</w:t>
            </w:r>
            <w:r w:rsidRPr="00044A03">
              <w:rPr>
                <w:color w:val="000000"/>
                <w:sz w:val="20"/>
                <w:szCs w:val="20"/>
                <w:vertAlign w:val="superscript"/>
              </w:rPr>
              <w:t>2</w:t>
            </w:r>
            <w:r w:rsidRPr="00044A03">
              <w:rPr>
                <w:color w:val="000000"/>
                <w:sz w:val="20"/>
                <w:szCs w:val="20"/>
              </w:rPr>
              <w:t>(1) = 0.847</w:t>
            </w:r>
          </w:p>
        </w:tc>
        <w:tc>
          <w:tcPr>
            <w:tcW w:w="1908" w:type="dxa"/>
            <w:tcBorders>
              <w:right w:val="nil"/>
            </w:tcBorders>
          </w:tcPr>
          <w:p w14:paraId="0E90FC3A" w14:textId="2ED23D44" w:rsidR="00930B95" w:rsidRPr="00044A03" w:rsidRDefault="00F431D1" w:rsidP="00930B95">
            <w:pPr>
              <w:jc w:val="center"/>
              <w:rPr>
                <w:color w:val="000000"/>
                <w:sz w:val="20"/>
                <w:szCs w:val="20"/>
              </w:rPr>
            </w:pPr>
            <w:r w:rsidRPr="00044A03">
              <w:rPr>
                <w:color w:val="000000"/>
                <w:sz w:val="20"/>
                <w:szCs w:val="20"/>
              </w:rPr>
              <w:t>-0.217</w:t>
            </w:r>
          </w:p>
        </w:tc>
      </w:tr>
      <w:tr w:rsidR="00930B95" w:rsidRPr="00044A03" w14:paraId="1D4F6032" w14:textId="6B28EB73" w:rsidTr="00FF0CE9">
        <w:trPr>
          <w:trHeight w:val="257"/>
        </w:trPr>
        <w:tc>
          <w:tcPr>
            <w:tcW w:w="2538" w:type="dxa"/>
            <w:vMerge w:val="restart"/>
            <w:tcBorders>
              <w:left w:val="nil"/>
            </w:tcBorders>
            <w:vAlign w:val="center"/>
            <w:hideMark/>
          </w:tcPr>
          <w:p w14:paraId="3AA3B6CB" w14:textId="77777777" w:rsidR="00930B95" w:rsidRPr="00044A03" w:rsidRDefault="00930B95" w:rsidP="00930B9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44A03">
              <w:rPr>
                <w:b/>
                <w:bCs/>
                <w:color w:val="000000"/>
                <w:sz w:val="20"/>
                <w:szCs w:val="20"/>
              </w:rPr>
              <w:t>DHEAS [</w:t>
            </w:r>
            <w:r w:rsidRPr="00044A03">
              <w:rPr>
                <w:b/>
                <w:bCs/>
                <w:color w:val="000000"/>
                <w:sz w:val="20"/>
                <w:szCs w:val="20"/>
                <w:lang w:val="en-US"/>
              </w:rPr>
              <w:t>%</w:t>
            </w:r>
            <w:r w:rsidRPr="00044A03">
              <w:rPr>
                <w:b/>
                <w:bCs/>
                <w:color w:val="000000"/>
                <w:sz w:val="20"/>
                <w:szCs w:val="20"/>
              </w:rPr>
              <w:t>]</w:t>
            </w:r>
          </w:p>
        </w:tc>
        <w:tc>
          <w:tcPr>
            <w:tcW w:w="2582" w:type="dxa"/>
            <w:vAlign w:val="center"/>
            <w:hideMark/>
          </w:tcPr>
          <w:p w14:paraId="35A86755" w14:textId="77777777" w:rsidR="00930B95" w:rsidRPr="00044A03" w:rsidRDefault="00930B95" w:rsidP="00930B95">
            <w:pPr>
              <w:jc w:val="center"/>
              <w:rPr>
                <w:color w:val="000000"/>
                <w:sz w:val="20"/>
                <w:szCs w:val="20"/>
              </w:rPr>
            </w:pPr>
            <w:r w:rsidRPr="00044A03">
              <w:rPr>
                <w:color w:val="000000"/>
                <w:sz w:val="20"/>
                <w:szCs w:val="20"/>
              </w:rPr>
              <w:t>age dependent:</w:t>
            </w:r>
          </w:p>
        </w:tc>
        <w:tc>
          <w:tcPr>
            <w:tcW w:w="1461" w:type="dxa"/>
            <w:vMerge w:val="restart"/>
            <w:vAlign w:val="center"/>
            <w:hideMark/>
          </w:tcPr>
          <w:p w14:paraId="1890FCB3" w14:textId="59C224D7" w:rsidR="00930B95" w:rsidRPr="00044A03" w:rsidRDefault="00930B95" w:rsidP="00930B95">
            <w:pPr>
              <w:jc w:val="center"/>
              <w:rPr>
                <w:color w:val="000000"/>
                <w:sz w:val="20"/>
                <w:szCs w:val="20"/>
              </w:rPr>
            </w:pPr>
            <w:r w:rsidRPr="00044A03">
              <w:rPr>
                <w:color w:val="000000"/>
                <w:sz w:val="20"/>
                <w:szCs w:val="20"/>
              </w:rPr>
              <w:t>13 (n = 1/8) ↓</w:t>
            </w:r>
          </w:p>
        </w:tc>
        <w:tc>
          <w:tcPr>
            <w:tcW w:w="1587" w:type="dxa"/>
            <w:vMerge w:val="restart"/>
            <w:vAlign w:val="center"/>
            <w:hideMark/>
          </w:tcPr>
          <w:p w14:paraId="0D3B2A2F" w14:textId="77777777" w:rsidR="00930B95" w:rsidRPr="00044A03" w:rsidRDefault="00930B95" w:rsidP="00930B95">
            <w:pPr>
              <w:jc w:val="center"/>
              <w:rPr>
                <w:color w:val="000000"/>
                <w:sz w:val="20"/>
                <w:szCs w:val="20"/>
              </w:rPr>
            </w:pPr>
            <w:r w:rsidRPr="00044A03">
              <w:rPr>
                <w:color w:val="000000"/>
                <w:sz w:val="20"/>
                <w:szCs w:val="20"/>
              </w:rPr>
              <w:t>30 (n = 3/10) ↓</w:t>
            </w:r>
          </w:p>
        </w:tc>
        <w:tc>
          <w:tcPr>
            <w:tcW w:w="1954" w:type="dxa"/>
            <w:vMerge w:val="restart"/>
            <w:tcBorders>
              <w:right w:val="nil"/>
            </w:tcBorders>
            <w:vAlign w:val="center"/>
            <w:hideMark/>
          </w:tcPr>
          <w:p w14:paraId="31CE07AB" w14:textId="77777777" w:rsidR="00930B95" w:rsidRPr="00044A03" w:rsidRDefault="00930B95" w:rsidP="00930B95">
            <w:pPr>
              <w:jc w:val="center"/>
              <w:rPr>
                <w:color w:val="000000"/>
                <w:sz w:val="20"/>
                <w:szCs w:val="20"/>
              </w:rPr>
            </w:pPr>
            <w:r w:rsidRPr="00044A03">
              <w:rPr>
                <w:color w:val="000000"/>
                <w:sz w:val="20"/>
                <w:szCs w:val="20"/>
              </w:rPr>
              <w:t>0.588</w:t>
            </w:r>
          </w:p>
        </w:tc>
        <w:tc>
          <w:tcPr>
            <w:tcW w:w="1976" w:type="dxa"/>
            <w:tcBorders>
              <w:right w:val="nil"/>
            </w:tcBorders>
            <w:vAlign w:val="center"/>
          </w:tcPr>
          <w:p w14:paraId="4809069C" w14:textId="77777777" w:rsidR="00930B95" w:rsidRPr="00044A03" w:rsidRDefault="00930B95" w:rsidP="00930B95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908" w:type="dxa"/>
            <w:tcBorders>
              <w:right w:val="nil"/>
            </w:tcBorders>
          </w:tcPr>
          <w:p w14:paraId="1BDD8554" w14:textId="77777777" w:rsidR="00930B95" w:rsidRPr="00044A03" w:rsidRDefault="00930B95" w:rsidP="00930B95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930B95" w:rsidRPr="00044A03" w14:paraId="736832AF" w14:textId="1C50A662" w:rsidTr="00FF0CE9">
        <w:trPr>
          <w:trHeight w:val="257"/>
        </w:trPr>
        <w:tc>
          <w:tcPr>
            <w:tcW w:w="2538" w:type="dxa"/>
            <w:vMerge/>
            <w:tcBorders>
              <w:left w:val="nil"/>
            </w:tcBorders>
            <w:vAlign w:val="center"/>
            <w:hideMark/>
          </w:tcPr>
          <w:p w14:paraId="092A299F" w14:textId="77777777" w:rsidR="00930B95" w:rsidRPr="00044A03" w:rsidRDefault="00930B95" w:rsidP="00930B9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582" w:type="dxa"/>
            <w:vAlign w:val="center"/>
            <w:hideMark/>
          </w:tcPr>
          <w:p w14:paraId="318B68DE" w14:textId="77777777" w:rsidR="00930B95" w:rsidRPr="00044A03" w:rsidRDefault="00930B95" w:rsidP="00930B95">
            <w:pPr>
              <w:jc w:val="center"/>
              <w:rPr>
                <w:color w:val="000000"/>
                <w:sz w:val="20"/>
                <w:szCs w:val="20"/>
              </w:rPr>
            </w:pPr>
            <w:r w:rsidRPr="00044A03">
              <w:rPr>
                <w:color w:val="000000"/>
                <w:sz w:val="20"/>
                <w:szCs w:val="20"/>
              </w:rPr>
              <w:t xml:space="preserve">20 - 24 years: 1.48 – 4.07 </w:t>
            </w:r>
            <w:r w:rsidRPr="00044A03">
              <w:rPr>
                <w:bCs/>
                <w:color w:val="000000"/>
                <w:sz w:val="20"/>
                <w:szCs w:val="20"/>
              </w:rPr>
              <w:t>μg/ml</w:t>
            </w:r>
          </w:p>
        </w:tc>
        <w:tc>
          <w:tcPr>
            <w:tcW w:w="1461" w:type="dxa"/>
            <w:vMerge/>
            <w:vAlign w:val="center"/>
            <w:hideMark/>
          </w:tcPr>
          <w:p w14:paraId="4C42D7A7" w14:textId="77777777" w:rsidR="00930B95" w:rsidRPr="00044A03" w:rsidRDefault="00930B95" w:rsidP="00930B95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87" w:type="dxa"/>
            <w:vMerge/>
            <w:vAlign w:val="center"/>
            <w:hideMark/>
          </w:tcPr>
          <w:p w14:paraId="3B57F4B0" w14:textId="77777777" w:rsidR="00930B95" w:rsidRPr="00044A03" w:rsidRDefault="00930B95" w:rsidP="00930B95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954" w:type="dxa"/>
            <w:vMerge/>
            <w:tcBorders>
              <w:right w:val="nil"/>
            </w:tcBorders>
            <w:vAlign w:val="center"/>
            <w:hideMark/>
          </w:tcPr>
          <w:p w14:paraId="3852E7AB" w14:textId="77777777" w:rsidR="00930B95" w:rsidRPr="00044A03" w:rsidRDefault="00930B95" w:rsidP="00930B95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976" w:type="dxa"/>
            <w:tcBorders>
              <w:right w:val="nil"/>
            </w:tcBorders>
            <w:vAlign w:val="center"/>
          </w:tcPr>
          <w:p w14:paraId="5F8E5BE4" w14:textId="77777777" w:rsidR="00930B95" w:rsidRPr="00044A03" w:rsidRDefault="00930B95" w:rsidP="00930B95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908" w:type="dxa"/>
            <w:tcBorders>
              <w:right w:val="nil"/>
            </w:tcBorders>
          </w:tcPr>
          <w:p w14:paraId="5D0BC049" w14:textId="77777777" w:rsidR="00930B95" w:rsidRPr="00044A03" w:rsidRDefault="00930B95" w:rsidP="00930B95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930B95" w:rsidRPr="00044A03" w14:paraId="12060CF8" w14:textId="26DCA3B0" w:rsidTr="00FF0CE9">
        <w:trPr>
          <w:trHeight w:val="257"/>
        </w:trPr>
        <w:tc>
          <w:tcPr>
            <w:tcW w:w="2538" w:type="dxa"/>
            <w:vMerge/>
            <w:tcBorders>
              <w:left w:val="nil"/>
            </w:tcBorders>
            <w:vAlign w:val="center"/>
            <w:hideMark/>
          </w:tcPr>
          <w:p w14:paraId="7F6D6340" w14:textId="77777777" w:rsidR="00930B95" w:rsidRPr="00044A03" w:rsidRDefault="00930B95" w:rsidP="00930B9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582" w:type="dxa"/>
            <w:vAlign w:val="center"/>
            <w:hideMark/>
          </w:tcPr>
          <w:p w14:paraId="22857BDF" w14:textId="77777777" w:rsidR="00930B95" w:rsidRPr="00044A03" w:rsidRDefault="00930B95" w:rsidP="00930B95">
            <w:pPr>
              <w:jc w:val="center"/>
              <w:rPr>
                <w:color w:val="000000"/>
                <w:sz w:val="20"/>
                <w:szCs w:val="20"/>
              </w:rPr>
            </w:pPr>
            <w:r w:rsidRPr="00044A03">
              <w:rPr>
                <w:color w:val="000000"/>
                <w:sz w:val="20"/>
                <w:szCs w:val="20"/>
              </w:rPr>
              <w:t xml:space="preserve">25 - 34 years: 0.988 – 3.4 </w:t>
            </w:r>
            <w:r w:rsidRPr="00044A03">
              <w:rPr>
                <w:bCs/>
                <w:color w:val="000000"/>
                <w:sz w:val="20"/>
                <w:szCs w:val="20"/>
              </w:rPr>
              <w:t>μg/ml</w:t>
            </w:r>
          </w:p>
        </w:tc>
        <w:tc>
          <w:tcPr>
            <w:tcW w:w="1461" w:type="dxa"/>
            <w:vMerge/>
            <w:vAlign w:val="center"/>
            <w:hideMark/>
          </w:tcPr>
          <w:p w14:paraId="75EDE9F5" w14:textId="77777777" w:rsidR="00930B95" w:rsidRPr="00044A03" w:rsidRDefault="00930B95" w:rsidP="00930B95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87" w:type="dxa"/>
            <w:vMerge/>
            <w:vAlign w:val="center"/>
            <w:hideMark/>
          </w:tcPr>
          <w:p w14:paraId="433554F0" w14:textId="77777777" w:rsidR="00930B95" w:rsidRPr="00044A03" w:rsidRDefault="00930B95" w:rsidP="00930B95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954" w:type="dxa"/>
            <w:vMerge/>
            <w:tcBorders>
              <w:right w:val="nil"/>
            </w:tcBorders>
            <w:vAlign w:val="center"/>
            <w:hideMark/>
          </w:tcPr>
          <w:p w14:paraId="70085B78" w14:textId="77777777" w:rsidR="00930B95" w:rsidRPr="00044A03" w:rsidRDefault="00930B95" w:rsidP="00930B95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976" w:type="dxa"/>
            <w:tcBorders>
              <w:right w:val="nil"/>
            </w:tcBorders>
            <w:vAlign w:val="center"/>
          </w:tcPr>
          <w:p w14:paraId="0BA9F419" w14:textId="77777777" w:rsidR="00930B95" w:rsidRPr="00044A03" w:rsidRDefault="00930B95" w:rsidP="00930B95">
            <w:pPr>
              <w:jc w:val="center"/>
              <w:rPr>
                <w:color w:val="000000"/>
                <w:sz w:val="20"/>
                <w:szCs w:val="20"/>
              </w:rPr>
            </w:pPr>
            <w:r w:rsidRPr="00044A03">
              <w:rPr>
                <w:color w:val="000000"/>
                <w:sz w:val="20"/>
                <w:szCs w:val="20"/>
              </w:rPr>
              <w:t>χ</w:t>
            </w:r>
            <w:r w:rsidRPr="00044A03">
              <w:rPr>
                <w:color w:val="000000"/>
                <w:sz w:val="20"/>
                <w:szCs w:val="20"/>
                <w:vertAlign w:val="superscript"/>
              </w:rPr>
              <w:t>2</w:t>
            </w:r>
            <w:r w:rsidRPr="00044A03">
              <w:rPr>
                <w:color w:val="000000"/>
                <w:sz w:val="20"/>
                <w:szCs w:val="20"/>
              </w:rPr>
              <w:t>(1) = 0.788</w:t>
            </w:r>
          </w:p>
        </w:tc>
        <w:tc>
          <w:tcPr>
            <w:tcW w:w="1908" w:type="dxa"/>
            <w:tcBorders>
              <w:right w:val="nil"/>
            </w:tcBorders>
          </w:tcPr>
          <w:p w14:paraId="79805161" w14:textId="4C93FA40" w:rsidR="00930B95" w:rsidRPr="00044A03" w:rsidRDefault="00F431D1" w:rsidP="00930B95">
            <w:pPr>
              <w:jc w:val="center"/>
              <w:rPr>
                <w:color w:val="000000"/>
                <w:sz w:val="20"/>
                <w:szCs w:val="20"/>
              </w:rPr>
            </w:pPr>
            <w:r w:rsidRPr="00044A03">
              <w:rPr>
                <w:color w:val="000000"/>
                <w:sz w:val="20"/>
                <w:szCs w:val="20"/>
              </w:rPr>
              <w:t>-0.209</w:t>
            </w:r>
          </w:p>
        </w:tc>
      </w:tr>
      <w:tr w:rsidR="00930B95" w:rsidRPr="00044A03" w14:paraId="5C0FB20D" w14:textId="4ABEEA27" w:rsidTr="00FF0CE9">
        <w:trPr>
          <w:trHeight w:val="257"/>
        </w:trPr>
        <w:tc>
          <w:tcPr>
            <w:tcW w:w="2538" w:type="dxa"/>
            <w:vMerge/>
            <w:tcBorders>
              <w:left w:val="nil"/>
            </w:tcBorders>
            <w:vAlign w:val="center"/>
            <w:hideMark/>
          </w:tcPr>
          <w:p w14:paraId="0D2C4E2E" w14:textId="77777777" w:rsidR="00930B95" w:rsidRPr="00044A03" w:rsidRDefault="00930B95" w:rsidP="00930B9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582" w:type="dxa"/>
            <w:vAlign w:val="center"/>
            <w:hideMark/>
          </w:tcPr>
          <w:p w14:paraId="77BFE425" w14:textId="77777777" w:rsidR="00930B95" w:rsidRPr="00044A03" w:rsidRDefault="00930B95" w:rsidP="00930B95">
            <w:pPr>
              <w:jc w:val="center"/>
              <w:rPr>
                <w:color w:val="000000"/>
                <w:sz w:val="20"/>
                <w:szCs w:val="20"/>
              </w:rPr>
            </w:pPr>
            <w:r w:rsidRPr="00044A03">
              <w:rPr>
                <w:color w:val="000000"/>
                <w:sz w:val="20"/>
                <w:szCs w:val="20"/>
              </w:rPr>
              <w:t xml:space="preserve">35 - 44 years: 0.609 – 3.37 </w:t>
            </w:r>
            <w:r w:rsidRPr="00044A03">
              <w:rPr>
                <w:bCs/>
                <w:color w:val="000000"/>
                <w:sz w:val="20"/>
                <w:szCs w:val="20"/>
              </w:rPr>
              <w:t>μg/ml</w:t>
            </w:r>
          </w:p>
        </w:tc>
        <w:tc>
          <w:tcPr>
            <w:tcW w:w="1461" w:type="dxa"/>
            <w:vMerge/>
            <w:vAlign w:val="center"/>
            <w:hideMark/>
          </w:tcPr>
          <w:p w14:paraId="17A04A71" w14:textId="77777777" w:rsidR="00930B95" w:rsidRPr="00044A03" w:rsidRDefault="00930B95" w:rsidP="00930B95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87" w:type="dxa"/>
            <w:vMerge/>
            <w:vAlign w:val="center"/>
            <w:hideMark/>
          </w:tcPr>
          <w:p w14:paraId="7B549336" w14:textId="77777777" w:rsidR="00930B95" w:rsidRPr="00044A03" w:rsidRDefault="00930B95" w:rsidP="00930B95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954" w:type="dxa"/>
            <w:vMerge/>
            <w:tcBorders>
              <w:right w:val="nil"/>
            </w:tcBorders>
            <w:vAlign w:val="center"/>
            <w:hideMark/>
          </w:tcPr>
          <w:p w14:paraId="76A0675D" w14:textId="77777777" w:rsidR="00930B95" w:rsidRPr="00044A03" w:rsidRDefault="00930B95" w:rsidP="00930B95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976" w:type="dxa"/>
            <w:tcBorders>
              <w:right w:val="nil"/>
            </w:tcBorders>
            <w:vAlign w:val="center"/>
          </w:tcPr>
          <w:p w14:paraId="02AA5872" w14:textId="77777777" w:rsidR="00930B95" w:rsidRPr="00044A03" w:rsidRDefault="00930B95" w:rsidP="00930B95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908" w:type="dxa"/>
            <w:tcBorders>
              <w:right w:val="nil"/>
            </w:tcBorders>
          </w:tcPr>
          <w:p w14:paraId="1929B402" w14:textId="77777777" w:rsidR="00930B95" w:rsidRPr="00044A03" w:rsidRDefault="00930B95" w:rsidP="00930B95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930B95" w:rsidRPr="00044A03" w14:paraId="7E43D99C" w14:textId="6FEB8265" w:rsidTr="00FF0CE9">
        <w:trPr>
          <w:trHeight w:val="257"/>
        </w:trPr>
        <w:tc>
          <w:tcPr>
            <w:tcW w:w="2538" w:type="dxa"/>
            <w:vMerge/>
            <w:tcBorders>
              <w:left w:val="nil"/>
            </w:tcBorders>
            <w:vAlign w:val="center"/>
            <w:hideMark/>
          </w:tcPr>
          <w:p w14:paraId="612E961B" w14:textId="77777777" w:rsidR="00930B95" w:rsidRPr="00044A03" w:rsidRDefault="00930B95" w:rsidP="00930B9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582" w:type="dxa"/>
            <w:vAlign w:val="center"/>
            <w:hideMark/>
          </w:tcPr>
          <w:p w14:paraId="5341848A" w14:textId="77777777" w:rsidR="00930B95" w:rsidRPr="00044A03" w:rsidRDefault="00930B95" w:rsidP="00930B95">
            <w:pPr>
              <w:jc w:val="center"/>
              <w:rPr>
                <w:color w:val="000000"/>
                <w:sz w:val="20"/>
                <w:szCs w:val="20"/>
              </w:rPr>
            </w:pPr>
            <w:r w:rsidRPr="00044A03">
              <w:rPr>
                <w:color w:val="000000"/>
                <w:sz w:val="20"/>
                <w:szCs w:val="20"/>
              </w:rPr>
              <w:t xml:space="preserve">45 - 54 years: 0.354 – 2.56 </w:t>
            </w:r>
            <w:r w:rsidRPr="00044A03">
              <w:rPr>
                <w:bCs/>
                <w:color w:val="000000"/>
                <w:sz w:val="20"/>
                <w:szCs w:val="20"/>
              </w:rPr>
              <w:t>μg/ml</w:t>
            </w:r>
          </w:p>
        </w:tc>
        <w:tc>
          <w:tcPr>
            <w:tcW w:w="1461" w:type="dxa"/>
            <w:vMerge/>
            <w:vAlign w:val="center"/>
            <w:hideMark/>
          </w:tcPr>
          <w:p w14:paraId="13869035" w14:textId="77777777" w:rsidR="00930B95" w:rsidRPr="00044A03" w:rsidRDefault="00930B95" w:rsidP="00930B95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87" w:type="dxa"/>
            <w:vMerge/>
            <w:vAlign w:val="center"/>
            <w:hideMark/>
          </w:tcPr>
          <w:p w14:paraId="2C56EE36" w14:textId="77777777" w:rsidR="00930B95" w:rsidRPr="00044A03" w:rsidRDefault="00930B95" w:rsidP="00930B95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954" w:type="dxa"/>
            <w:vMerge/>
            <w:tcBorders>
              <w:right w:val="nil"/>
            </w:tcBorders>
            <w:vAlign w:val="center"/>
            <w:hideMark/>
          </w:tcPr>
          <w:p w14:paraId="1DFD66DC" w14:textId="77777777" w:rsidR="00930B95" w:rsidRPr="00044A03" w:rsidRDefault="00930B95" w:rsidP="00930B95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976" w:type="dxa"/>
            <w:tcBorders>
              <w:right w:val="nil"/>
            </w:tcBorders>
            <w:vAlign w:val="center"/>
          </w:tcPr>
          <w:p w14:paraId="1D5FC636" w14:textId="77777777" w:rsidR="00930B95" w:rsidRPr="00044A03" w:rsidRDefault="00930B95" w:rsidP="00930B95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908" w:type="dxa"/>
            <w:tcBorders>
              <w:right w:val="nil"/>
            </w:tcBorders>
          </w:tcPr>
          <w:p w14:paraId="38F65C72" w14:textId="77777777" w:rsidR="00930B95" w:rsidRPr="00044A03" w:rsidRDefault="00930B95" w:rsidP="00930B95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930B95" w:rsidRPr="00044A03" w14:paraId="2E7656E5" w14:textId="5E454FB6" w:rsidTr="00FF0CE9">
        <w:trPr>
          <w:trHeight w:val="257"/>
        </w:trPr>
        <w:tc>
          <w:tcPr>
            <w:tcW w:w="2538" w:type="dxa"/>
            <w:vMerge w:val="restart"/>
            <w:tcBorders>
              <w:left w:val="nil"/>
            </w:tcBorders>
            <w:vAlign w:val="center"/>
            <w:hideMark/>
          </w:tcPr>
          <w:p w14:paraId="0C002744" w14:textId="77777777" w:rsidR="00930B95" w:rsidRPr="00044A03" w:rsidRDefault="00930B95" w:rsidP="00930B9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44A03">
              <w:rPr>
                <w:b/>
                <w:bCs/>
                <w:color w:val="000000"/>
                <w:sz w:val="20"/>
                <w:szCs w:val="20"/>
              </w:rPr>
              <w:t>Testosterone [</w:t>
            </w:r>
            <w:r w:rsidRPr="00044A03">
              <w:rPr>
                <w:b/>
                <w:bCs/>
                <w:color w:val="000000"/>
                <w:sz w:val="20"/>
                <w:szCs w:val="20"/>
                <w:lang w:val="en-US"/>
              </w:rPr>
              <w:t>%</w:t>
            </w:r>
            <w:r w:rsidRPr="00044A03">
              <w:rPr>
                <w:b/>
                <w:bCs/>
                <w:color w:val="000000"/>
                <w:sz w:val="20"/>
                <w:szCs w:val="20"/>
              </w:rPr>
              <w:t>]</w:t>
            </w:r>
          </w:p>
        </w:tc>
        <w:tc>
          <w:tcPr>
            <w:tcW w:w="2582" w:type="dxa"/>
            <w:vAlign w:val="center"/>
            <w:hideMark/>
          </w:tcPr>
          <w:p w14:paraId="7CEF1D43" w14:textId="77777777" w:rsidR="00930B95" w:rsidRPr="00044A03" w:rsidRDefault="00930B95" w:rsidP="00930B95">
            <w:pPr>
              <w:jc w:val="center"/>
              <w:rPr>
                <w:color w:val="000000"/>
                <w:sz w:val="20"/>
                <w:szCs w:val="20"/>
              </w:rPr>
            </w:pPr>
            <w:r w:rsidRPr="00044A03">
              <w:rPr>
                <w:color w:val="000000"/>
                <w:sz w:val="20"/>
                <w:szCs w:val="20"/>
              </w:rPr>
              <w:t>age dependent:</w:t>
            </w:r>
          </w:p>
        </w:tc>
        <w:tc>
          <w:tcPr>
            <w:tcW w:w="1461" w:type="dxa"/>
            <w:vMerge w:val="restart"/>
            <w:vAlign w:val="center"/>
            <w:hideMark/>
          </w:tcPr>
          <w:p w14:paraId="7C429111" w14:textId="77777777" w:rsidR="00930B95" w:rsidRPr="00044A03" w:rsidRDefault="00930B95" w:rsidP="00930B95">
            <w:pPr>
              <w:jc w:val="center"/>
              <w:rPr>
                <w:color w:val="000000"/>
                <w:sz w:val="20"/>
                <w:szCs w:val="20"/>
              </w:rPr>
            </w:pPr>
            <w:r w:rsidRPr="00044A03">
              <w:rPr>
                <w:color w:val="000000"/>
                <w:sz w:val="20"/>
                <w:szCs w:val="20"/>
              </w:rPr>
              <w:t>25 (n = 2/8) ↑</w:t>
            </w:r>
          </w:p>
        </w:tc>
        <w:tc>
          <w:tcPr>
            <w:tcW w:w="1587" w:type="dxa"/>
            <w:vMerge w:val="restart"/>
            <w:vAlign w:val="center"/>
            <w:hideMark/>
          </w:tcPr>
          <w:p w14:paraId="20C43170" w14:textId="77777777" w:rsidR="00930B95" w:rsidRPr="00044A03" w:rsidRDefault="00930B95" w:rsidP="00930B95">
            <w:pPr>
              <w:jc w:val="center"/>
              <w:rPr>
                <w:color w:val="000000"/>
                <w:sz w:val="20"/>
                <w:szCs w:val="20"/>
              </w:rPr>
            </w:pPr>
            <w:r w:rsidRPr="00044A03">
              <w:rPr>
                <w:color w:val="000000"/>
                <w:sz w:val="20"/>
                <w:szCs w:val="20"/>
              </w:rPr>
              <w:t>11 (n = 1/9) ↓</w:t>
            </w:r>
          </w:p>
        </w:tc>
        <w:tc>
          <w:tcPr>
            <w:tcW w:w="1954" w:type="dxa"/>
            <w:vMerge w:val="restart"/>
            <w:tcBorders>
              <w:right w:val="nil"/>
            </w:tcBorders>
            <w:vAlign w:val="center"/>
            <w:hideMark/>
          </w:tcPr>
          <w:p w14:paraId="21A95DB2" w14:textId="055061D7" w:rsidR="00930B95" w:rsidRPr="00044A03" w:rsidRDefault="00930B95" w:rsidP="00930B95">
            <w:pPr>
              <w:jc w:val="center"/>
              <w:rPr>
                <w:color w:val="000000"/>
                <w:sz w:val="20"/>
                <w:szCs w:val="20"/>
              </w:rPr>
            </w:pPr>
            <w:r w:rsidRPr="00044A03">
              <w:rPr>
                <w:color w:val="000000"/>
                <w:sz w:val="20"/>
                <w:szCs w:val="20"/>
              </w:rPr>
              <w:t>0.559</w:t>
            </w:r>
          </w:p>
        </w:tc>
        <w:tc>
          <w:tcPr>
            <w:tcW w:w="1976" w:type="dxa"/>
            <w:tcBorders>
              <w:right w:val="nil"/>
            </w:tcBorders>
            <w:vAlign w:val="center"/>
          </w:tcPr>
          <w:p w14:paraId="797C3E7E" w14:textId="77777777" w:rsidR="00930B95" w:rsidRPr="00044A03" w:rsidRDefault="00930B95" w:rsidP="00930B95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908" w:type="dxa"/>
            <w:tcBorders>
              <w:right w:val="nil"/>
            </w:tcBorders>
          </w:tcPr>
          <w:p w14:paraId="240FF234" w14:textId="77777777" w:rsidR="00930B95" w:rsidRPr="00044A03" w:rsidRDefault="00930B95" w:rsidP="00930B95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930B95" w:rsidRPr="00044A03" w14:paraId="5F27E8CD" w14:textId="12CB7CC0" w:rsidTr="00FF0CE9">
        <w:trPr>
          <w:trHeight w:val="257"/>
        </w:trPr>
        <w:tc>
          <w:tcPr>
            <w:tcW w:w="2538" w:type="dxa"/>
            <w:vMerge/>
            <w:tcBorders>
              <w:left w:val="nil"/>
            </w:tcBorders>
            <w:vAlign w:val="center"/>
            <w:hideMark/>
          </w:tcPr>
          <w:p w14:paraId="0CF0510F" w14:textId="77777777" w:rsidR="00930B95" w:rsidRPr="00044A03" w:rsidRDefault="00930B95" w:rsidP="00930B9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582" w:type="dxa"/>
            <w:vAlign w:val="center"/>
            <w:hideMark/>
          </w:tcPr>
          <w:p w14:paraId="7A6252F6" w14:textId="77777777" w:rsidR="00930B95" w:rsidRPr="00044A03" w:rsidRDefault="00930B95" w:rsidP="00930B95">
            <w:pPr>
              <w:jc w:val="center"/>
              <w:rPr>
                <w:color w:val="000000"/>
                <w:sz w:val="20"/>
                <w:szCs w:val="20"/>
              </w:rPr>
            </w:pPr>
            <w:r w:rsidRPr="00044A03">
              <w:rPr>
                <w:color w:val="000000"/>
                <w:sz w:val="20"/>
                <w:szCs w:val="20"/>
              </w:rPr>
              <w:t xml:space="preserve">18 – 49: 0.08 – 0.48 </w:t>
            </w:r>
            <w:r w:rsidRPr="00044A03">
              <w:rPr>
                <w:bCs/>
                <w:color w:val="000000"/>
                <w:sz w:val="20"/>
                <w:szCs w:val="20"/>
              </w:rPr>
              <w:t>ng/ml</w:t>
            </w:r>
          </w:p>
        </w:tc>
        <w:tc>
          <w:tcPr>
            <w:tcW w:w="1461" w:type="dxa"/>
            <w:vMerge/>
            <w:vAlign w:val="center"/>
            <w:hideMark/>
          </w:tcPr>
          <w:p w14:paraId="29158F25" w14:textId="77777777" w:rsidR="00930B95" w:rsidRPr="00044A03" w:rsidRDefault="00930B95" w:rsidP="00930B95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87" w:type="dxa"/>
            <w:vMerge/>
            <w:vAlign w:val="center"/>
            <w:hideMark/>
          </w:tcPr>
          <w:p w14:paraId="3B2147F2" w14:textId="77777777" w:rsidR="00930B95" w:rsidRPr="00044A03" w:rsidRDefault="00930B95" w:rsidP="00930B95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954" w:type="dxa"/>
            <w:vMerge/>
            <w:tcBorders>
              <w:right w:val="nil"/>
            </w:tcBorders>
            <w:vAlign w:val="center"/>
            <w:hideMark/>
          </w:tcPr>
          <w:p w14:paraId="06D1F006" w14:textId="77777777" w:rsidR="00930B95" w:rsidRPr="00044A03" w:rsidRDefault="00930B95" w:rsidP="00930B95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976" w:type="dxa"/>
            <w:tcBorders>
              <w:right w:val="nil"/>
            </w:tcBorders>
            <w:vAlign w:val="center"/>
          </w:tcPr>
          <w:p w14:paraId="3EF1D93E" w14:textId="76199813" w:rsidR="00930B95" w:rsidRPr="00044A03" w:rsidRDefault="00930B95" w:rsidP="00930B95">
            <w:pPr>
              <w:jc w:val="center"/>
              <w:rPr>
                <w:color w:val="000000"/>
                <w:sz w:val="20"/>
                <w:szCs w:val="20"/>
              </w:rPr>
            </w:pPr>
            <w:r w:rsidRPr="00044A03">
              <w:rPr>
                <w:color w:val="000000"/>
                <w:sz w:val="20"/>
                <w:szCs w:val="20"/>
              </w:rPr>
              <w:t>χ</w:t>
            </w:r>
            <w:r w:rsidRPr="00044A03">
              <w:rPr>
                <w:color w:val="000000"/>
                <w:sz w:val="20"/>
                <w:szCs w:val="20"/>
                <w:vertAlign w:val="superscript"/>
              </w:rPr>
              <w:t>2</w:t>
            </w:r>
            <w:r w:rsidRPr="00044A03">
              <w:rPr>
                <w:color w:val="000000"/>
                <w:sz w:val="20"/>
                <w:szCs w:val="20"/>
              </w:rPr>
              <w:t>(1) = 0.720</w:t>
            </w:r>
          </w:p>
        </w:tc>
        <w:tc>
          <w:tcPr>
            <w:tcW w:w="1908" w:type="dxa"/>
            <w:tcBorders>
              <w:right w:val="nil"/>
            </w:tcBorders>
          </w:tcPr>
          <w:p w14:paraId="237D8CA5" w14:textId="68F9D01B" w:rsidR="00930B95" w:rsidRPr="00044A03" w:rsidRDefault="00F431D1" w:rsidP="00930B95">
            <w:pPr>
              <w:jc w:val="center"/>
              <w:rPr>
                <w:color w:val="000000"/>
                <w:sz w:val="20"/>
                <w:szCs w:val="20"/>
              </w:rPr>
            </w:pPr>
            <w:r w:rsidRPr="00044A03">
              <w:rPr>
                <w:color w:val="000000"/>
                <w:sz w:val="20"/>
                <w:szCs w:val="20"/>
              </w:rPr>
              <w:t>0.200</w:t>
            </w:r>
          </w:p>
        </w:tc>
      </w:tr>
      <w:tr w:rsidR="00930B95" w:rsidRPr="00044A03" w14:paraId="45230D07" w14:textId="228966F1" w:rsidTr="00FF0CE9">
        <w:trPr>
          <w:trHeight w:val="257"/>
        </w:trPr>
        <w:tc>
          <w:tcPr>
            <w:tcW w:w="2538" w:type="dxa"/>
            <w:vMerge/>
            <w:tcBorders>
              <w:left w:val="nil"/>
            </w:tcBorders>
            <w:vAlign w:val="center"/>
            <w:hideMark/>
          </w:tcPr>
          <w:p w14:paraId="191AF30A" w14:textId="77777777" w:rsidR="00930B95" w:rsidRPr="00044A03" w:rsidRDefault="00930B95" w:rsidP="00930B9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582" w:type="dxa"/>
            <w:vAlign w:val="center"/>
            <w:hideMark/>
          </w:tcPr>
          <w:p w14:paraId="39EA960F" w14:textId="77777777" w:rsidR="00930B95" w:rsidRPr="00044A03" w:rsidRDefault="00930B95" w:rsidP="00930B95">
            <w:pPr>
              <w:jc w:val="center"/>
              <w:rPr>
                <w:color w:val="000000"/>
                <w:sz w:val="20"/>
                <w:szCs w:val="20"/>
              </w:rPr>
            </w:pPr>
            <w:r w:rsidRPr="00044A03">
              <w:rPr>
                <w:color w:val="000000"/>
                <w:sz w:val="20"/>
                <w:szCs w:val="20"/>
              </w:rPr>
              <w:t xml:space="preserve">&gt; 50 years: 0.03 – 0.41 </w:t>
            </w:r>
            <w:r w:rsidRPr="00044A03">
              <w:rPr>
                <w:bCs/>
                <w:color w:val="000000"/>
                <w:sz w:val="20"/>
                <w:szCs w:val="20"/>
              </w:rPr>
              <w:t>ng/ml</w:t>
            </w:r>
          </w:p>
        </w:tc>
        <w:tc>
          <w:tcPr>
            <w:tcW w:w="1461" w:type="dxa"/>
            <w:vMerge/>
            <w:vAlign w:val="center"/>
            <w:hideMark/>
          </w:tcPr>
          <w:p w14:paraId="778B859A" w14:textId="77777777" w:rsidR="00930B95" w:rsidRPr="00044A03" w:rsidRDefault="00930B95" w:rsidP="00930B95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87" w:type="dxa"/>
            <w:vMerge/>
            <w:vAlign w:val="center"/>
            <w:hideMark/>
          </w:tcPr>
          <w:p w14:paraId="3E916213" w14:textId="77777777" w:rsidR="00930B95" w:rsidRPr="00044A03" w:rsidRDefault="00930B95" w:rsidP="00930B95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954" w:type="dxa"/>
            <w:vMerge/>
            <w:tcBorders>
              <w:right w:val="nil"/>
            </w:tcBorders>
            <w:vAlign w:val="center"/>
            <w:hideMark/>
          </w:tcPr>
          <w:p w14:paraId="6A6C59C7" w14:textId="77777777" w:rsidR="00930B95" w:rsidRPr="00044A03" w:rsidRDefault="00930B95" w:rsidP="00930B95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976" w:type="dxa"/>
            <w:tcBorders>
              <w:right w:val="nil"/>
            </w:tcBorders>
            <w:vAlign w:val="center"/>
          </w:tcPr>
          <w:p w14:paraId="59BD1031" w14:textId="77777777" w:rsidR="00930B95" w:rsidRPr="00044A03" w:rsidRDefault="00930B95" w:rsidP="00930B95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908" w:type="dxa"/>
            <w:tcBorders>
              <w:right w:val="nil"/>
            </w:tcBorders>
          </w:tcPr>
          <w:p w14:paraId="0C3EEC98" w14:textId="77777777" w:rsidR="00930B95" w:rsidRPr="00044A03" w:rsidRDefault="00930B95" w:rsidP="00930B95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930B95" w:rsidRPr="00044A03" w14:paraId="01434F6A" w14:textId="650729CE" w:rsidTr="00FF0CE9">
        <w:trPr>
          <w:trHeight w:val="257"/>
        </w:trPr>
        <w:tc>
          <w:tcPr>
            <w:tcW w:w="2538" w:type="dxa"/>
            <w:tcBorders>
              <w:left w:val="nil"/>
            </w:tcBorders>
            <w:vAlign w:val="center"/>
            <w:hideMark/>
          </w:tcPr>
          <w:p w14:paraId="6CB7AE97" w14:textId="77777777" w:rsidR="00930B95" w:rsidRPr="00044A03" w:rsidRDefault="00930B95" w:rsidP="00930B9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44A03">
              <w:rPr>
                <w:b/>
                <w:bCs/>
                <w:color w:val="000000"/>
                <w:sz w:val="20"/>
                <w:szCs w:val="20"/>
              </w:rPr>
              <w:t>Estradiol [</w:t>
            </w:r>
            <w:r w:rsidRPr="00044A03">
              <w:rPr>
                <w:b/>
                <w:bCs/>
                <w:color w:val="000000"/>
                <w:sz w:val="20"/>
                <w:szCs w:val="20"/>
                <w:lang w:val="en-US"/>
              </w:rPr>
              <w:t>%</w:t>
            </w:r>
            <w:r w:rsidRPr="00044A03">
              <w:rPr>
                <w:b/>
                <w:bCs/>
                <w:color w:val="000000"/>
                <w:sz w:val="20"/>
                <w:szCs w:val="20"/>
              </w:rPr>
              <w:t>]</w:t>
            </w:r>
          </w:p>
        </w:tc>
        <w:tc>
          <w:tcPr>
            <w:tcW w:w="2582" w:type="dxa"/>
            <w:vAlign w:val="center"/>
            <w:hideMark/>
          </w:tcPr>
          <w:p w14:paraId="5DB1CA05" w14:textId="77777777" w:rsidR="00930B95" w:rsidRPr="00044A03" w:rsidRDefault="00930B95" w:rsidP="00930B95">
            <w:pPr>
              <w:jc w:val="center"/>
              <w:rPr>
                <w:color w:val="000000"/>
                <w:sz w:val="20"/>
                <w:szCs w:val="20"/>
              </w:rPr>
            </w:pPr>
            <w:r w:rsidRPr="00044A03">
              <w:rPr>
                <w:color w:val="000000"/>
                <w:sz w:val="20"/>
                <w:szCs w:val="20"/>
              </w:rPr>
              <w:t xml:space="preserve">12 -398 </w:t>
            </w:r>
            <w:r w:rsidRPr="00044A03">
              <w:rPr>
                <w:bCs/>
                <w:color w:val="000000"/>
                <w:sz w:val="20"/>
                <w:szCs w:val="20"/>
              </w:rPr>
              <w:t>pg/ml</w:t>
            </w:r>
          </w:p>
        </w:tc>
        <w:tc>
          <w:tcPr>
            <w:tcW w:w="1461" w:type="dxa"/>
            <w:vAlign w:val="center"/>
            <w:hideMark/>
          </w:tcPr>
          <w:p w14:paraId="08A002B4" w14:textId="77777777" w:rsidR="00930B95" w:rsidRPr="00044A03" w:rsidRDefault="00930B95" w:rsidP="00930B95">
            <w:pPr>
              <w:jc w:val="center"/>
              <w:rPr>
                <w:color w:val="000000"/>
                <w:sz w:val="20"/>
                <w:szCs w:val="20"/>
              </w:rPr>
            </w:pPr>
            <w:r w:rsidRPr="00044A03">
              <w:rPr>
                <w:color w:val="000000"/>
                <w:sz w:val="20"/>
                <w:szCs w:val="20"/>
              </w:rPr>
              <w:t>0 (n = 0/8)</w:t>
            </w:r>
          </w:p>
        </w:tc>
        <w:tc>
          <w:tcPr>
            <w:tcW w:w="1587" w:type="dxa"/>
            <w:vAlign w:val="center"/>
            <w:hideMark/>
          </w:tcPr>
          <w:p w14:paraId="7D94618B" w14:textId="77777777" w:rsidR="00930B95" w:rsidRPr="00044A03" w:rsidRDefault="00930B95" w:rsidP="00930B95">
            <w:pPr>
              <w:jc w:val="center"/>
              <w:rPr>
                <w:color w:val="000000"/>
                <w:sz w:val="20"/>
                <w:szCs w:val="20"/>
              </w:rPr>
            </w:pPr>
            <w:r w:rsidRPr="00044A03">
              <w:rPr>
                <w:color w:val="000000"/>
                <w:sz w:val="20"/>
                <w:szCs w:val="20"/>
              </w:rPr>
              <w:t>10 (n = 1/10) ↓</w:t>
            </w:r>
          </w:p>
        </w:tc>
        <w:tc>
          <w:tcPr>
            <w:tcW w:w="1954" w:type="dxa"/>
            <w:tcBorders>
              <w:right w:val="nil"/>
            </w:tcBorders>
            <w:vAlign w:val="center"/>
            <w:hideMark/>
          </w:tcPr>
          <w:p w14:paraId="406F0D81" w14:textId="77777777" w:rsidR="00930B95" w:rsidRPr="00044A03" w:rsidRDefault="00930B95" w:rsidP="00930B95">
            <w:pPr>
              <w:jc w:val="center"/>
              <w:rPr>
                <w:color w:val="000000"/>
                <w:sz w:val="20"/>
                <w:szCs w:val="20"/>
              </w:rPr>
            </w:pPr>
            <w:r w:rsidRPr="00044A03">
              <w:rPr>
                <w:color w:val="000000"/>
                <w:sz w:val="20"/>
                <w:szCs w:val="20"/>
              </w:rPr>
              <w:t>1.000</w:t>
            </w:r>
          </w:p>
        </w:tc>
        <w:tc>
          <w:tcPr>
            <w:tcW w:w="1976" w:type="dxa"/>
            <w:tcBorders>
              <w:right w:val="nil"/>
            </w:tcBorders>
            <w:vAlign w:val="center"/>
          </w:tcPr>
          <w:p w14:paraId="7F65D903" w14:textId="77777777" w:rsidR="00930B95" w:rsidRPr="00044A03" w:rsidRDefault="00930B95" w:rsidP="00930B95">
            <w:pPr>
              <w:jc w:val="center"/>
              <w:rPr>
                <w:color w:val="000000"/>
                <w:sz w:val="20"/>
                <w:szCs w:val="20"/>
              </w:rPr>
            </w:pPr>
            <w:r w:rsidRPr="00044A03">
              <w:rPr>
                <w:color w:val="000000"/>
                <w:sz w:val="20"/>
                <w:szCs w:val="20"/>
              </w:rPr>
              <w:t>χ</w:t>
            </w:r>
            <w:r w:rsidRPr="00044A03">
              <w:rPr>
                <w:color w:val="000000"/>
                <w:sz w:val="20"/>
                <w:szCs w:val="20"/>
                <w:vertAlign w:val="superscript"/>
              </w:rPr>
              <w:t>2</w:t>
            </w:r>
            <w:r w:rsidRPr="00044A03">
              <w:rPr>
                <w:color w:val="000000"/>
                <w:sz w:val="20"/>
                <w:szCs w:val="20"/>
              </w:rPr>
              <w:t>(1) = 0.847</w:t>
            </w:r>
          </w:p>
        </w:tc>
        <w:tc>
          <w:tcPr>
            <w:tcW w:w="1908" w:type="dxa"/>
            <w:tcBorders>
              <w:right w:val="nil"/>
            </w:tcBorders>
          </w:tcPr>
          <w:p w14:paraId="5EDBB294" w14:textId="64285AD5" w:rsidR="00930B95" w:rsidRPr="00044A03" w:rsidRDefault="00F431D1" w:rsidP="00930B95">
            <w:pPr>
              <w:jc w:val="center"/>
              <w:rPr>
                <w:color w:val="000000"/>
                <w:sz w:val="20"/>
                <w:szCs w:val="20"/>
              </w:rPr>
            </w:pPr>
            <w:r w:rsidRPr="00044A03">
              <w:rPr>
                <w:color w:val="000000"/>
                <w:sz w:val="20"/>
                <w:szCs w:val="20"/>
              </w:rPr>
              <w:t>0.217</w:t>
            </w:r>
          </w:p>
        </w:tc>
      </w:tr>
      <w:tr w:rsidR="00930B95" w:rsidRPr="00044A03" w14:paraId="762CB77E" w14:textId="2D5EC370" w:rsidTr="00FF0CE9">
        <w:trPr>
          <w:trHeight w:val="257"/>
        </w:trPr>
        <w:tc>
          <w:tcPr>
            <w:tcW w:w="2538" w:type="dxa"/>
            <w:tcBorders>
              <w:left w:val="nil"/>
            </w:tcBorders>
            <w:vAlign w:val="center"/>
            <w:hideMark/>
          </w:tcPr>
          <w:p w14:paraId="0E4A4AA3" w14:textId="77777777" w:rsidR="00930B95" w:rsidRPr="00044A03" w:rsidRDefault="00930B95" w:rsidP="00930B9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44A03">
              <w:rPr>
                <w:b/>
                <w:bCs/>
                <w:color w:val="000000"/>
                <w:sz w:val="20"/>
                <w:szCs w:val="20"/>
              </w:rPr>
              <w:t>Androstenedione [</w:t>
            </w:r>
            <w:r w:rsidRPr="00044A03">
              <w:rPr>
                <w:b/>
                <w:bCs/>
                <w:color w:val="000000"/>
                <w:sz w:val="20"/>
                <w:szCs w:val="20"/>
                <w:lang w:val="en-US"/>
              </w:rPr>
              <w:t>%</w:t>
            </w:r>
            <w:r w:rsidRPr="00044A03">
              <w:rPr>
                <w:b/>
                <w:bCs/>
                <w:color w:val="000000"/>
                <w:sz w:val="20"/>
                <w:szCs w:val="20"/>
              </w:rPr>
              <w:t>]</w:t>
            </w:r>
          </w:p>
        </w:tc>
        <w:tc>
          <w:tcPr>
            <w:tcW w:w="2582" w:type="dxa"/>
            <w:vAlign w:val="center"/>
            <w:hideMark/>
          </w:tcPr>
          <w:p w14:paraId="531DFA60" w14:textId="77777777" w:rsidR="00930B95" w:rsidRPr="00044A03" w:rsidRDefault="00930B95" w:rsidP="00930B95">
            <w:pPr>
              <w:jc w:val="center"/>
              <w:rPr>
                <w:color w:val="000000"/>
                <w:sz w:val="20"/>
                <w:szCs w:val="20"/>
              </w:rPr>
            </w:pPr>
            <w:r w:rsidRPr="00044A03">
              <w:rPr>
                <w:color w:val="000000"/>
                <w:sz w:val="20"/>
                <w:szCs w:val="20"/>
              </w:rPr>
              <w:t xml:space="preserve">0.3 – 2.4 </w:t>
            </w:r>
            <w:r w:rsidRPr="00044A03">
              <w:rPr>
                <w:bCs/>
                <w:color w:val="000000"/>
                <w:sz w:val="20"/>
                <w:szCs w:val="20"/>
              </w:rPr>
              <w:t>ng/ml</w:t>
            </w:r>
          </w:p>
        </w:tc>
        <w:tc>
          <w:tcPr>
            <w:tcW w:w="1461" w:type="dxa"/>
            <w:vAlign w:val="center"/>
            <w:hideMark/>
          </w:tcPr>
          <w:p w14:paraId="401B0BD4" w14:textId="77777777" w:rsidR="00930B95" w:rsidRPr="00044A03" w:rsidRDefault="00930B95" w:rsidP="00930B95">
            <w:pPr>
              <w:jc w:val="center"/>
              <w:rPr>
                <w:color w:val="000000"/>
                <w:sz w:val="20"/>
                <w:szCs w:val="20"/>
              </w:rPr>
            </w:pPr>
            <w:r w:rsidRPr="00044A03">
              <w:rPr>
                <w:color w:val="000000"/>
                <w:sz w:val="20"/>
                <w:szCs w:val="20"/>
              </w:rPr>
              <w:t>40 (n = 2/5) ↑</w:t>
            </w:r>
          </w:p>
        </w:tc>
        <w:tc>
          <w:tcPr>
            <w:tcW w:w="1587" w:type="dxa"/>
            <w:vAlign w:val="center"/>
            <w:hideMark/>
          </w:tcPr>
          <w:p w14:paraId="68A1A92B" w14:textId="77777777" w:rsidR="00930B95" w:rsidRPr="00044A03" w:rsidRDefault="00930B95" w:rsidP="00930B95">
            <w:pPr>
              <w:jc w:val="center"/>
              <w:rPr>
                <w:color w:val="000000"/>
                <w:sz w:val="20"/>
                <w:szCs w:val="20"/>
              </w:rPr>
            </w:pPr>
            <w:r w:rsidRPr="00044A03">
              <w:rPr>
                <w:color w:val="000000"/>
                <w:sz w:val="20"/>
                <w:szCs w:val="20"/>
              </w:rPr>
              <w:t>29 (n = 2/7) ↑</w:t>
            </w:r>
          </w:p>
        </w:tc>
        <w:tc>
          <w:tcPr>
            <w:tcW w:w="1954" w:type="dxa"/>
            <w:tcBorders>
              <w:right w:val="nil"/>
            </w:tcBorders>
            <w:vAlign w:val="center"/>
            <w:hideMark/>
          </w:tcPr>
          <w:p w14:paraId="1CE3B8B4" w14:textId="77777777" w:rsidR="00930B95" w:rsidRPr="00044A03" w:rsidRDefault="00930B95" w:rsidP="00930B95">
            <w:pPr>
              <w:jc w:val="center"/>
              <w:rPr>
                <w:color w:val="000000"/>
                <w:sz w:val="20"/>
                <w:szCs w:val="20"/>
              </w:rPr>
            </w:pPr>
            <w:r w:rsidRPr="00044A03">
              <w:rPr>
                <w:color w:val="000000"/>
                <w:sz w:val="20"/>
                <w:szCs w:val="20"/>
              </w:rPr>
              <w:t>1.000</w:t>
            </w:r>
          </w:p>
        </w:tc>
        <w:tc>
          <w:tcPr>
            <w:tcW w:w="1976" w:type="dxa"/>
            <w:tcBorders>
              <w:right w:val="nil"/>
            </w:tcBorders>
            <w:vAlign w:val="center"/>
          </w:tcPr>
          <w:p w14:paraId="6731A250" w14:textId="109492FC" w:rsidR="00930B95" w:rsidRPr="00044A03" w:rsidRDefault="00930B95" w:rsidP="00930B95">
            <w:pPr>
              <w:jc w:val="center"/>
              <w:rPr>
                <w:color w:val="000000"/>
                <w:sz w:val="20"/>
                <w:szCs w:val="20"/>
              </w:rPr>
            </w:pPr>
            <w:r w:rsidRPr="00044A03">
              <w:rPr>
                <w:color w:val="000000"/>
                <w:sz w:val="20"/>
                <w:szCs w:val="20"/>
              </w:rPr>
              <w:t>χ</w:t>
            </w:r>
            <w:r w:rsidRPr="00044A03">
              <w:rPr>
                <w:color w:val="000000"/>
                <w:sz w:val="20"/>
                <w:szCs w:val="20"/>
                <w:vertAlign w:val="superscript"/>
              </w:rPr>
              <w:t>2</w:t>
            </w:r>
            <w:r w:rsidRPr="00044A03">
              <w:rPr>
                <w:color w:val="000000"/>
                <w:sz w:val="20"/>
                <w:szCs w:val="20"/>
              </w:rPr>
              <w:t>(1) = 0.064</w:t>
            </w:r>
          </w:p>
        </w:tc>
        <w:tc>
          <w:tcPr>
            <w:tcW w:w="1908" w:type="dxa"/>
            <w:tcBorders>
              <w:right w:val="nil"/>
            </w:tcBorders>
          </w:tcPr>
          <w:p w14:paraId="277C7A34" w14:textId="26E8BC34" w:rsidR="00930B95" w:rsidRPr="00044A03" w:rsidRDefault="00F431D1" w:rsidP="00930B95">
            <w:pPr>
              <w:jc w:val="center"/>
              <w:rPr>
                <w:color w:val="000000"/>
                <w:sz w:val="20"/>
                <w:szCs w:val="20"/>
              </w:rPr>
            </w:pPr>
            <w:r w:rsidRPr="00044A03">
              <w:rPr>
                <w:color w:val="000000"/>
                <w:sz w:val="20"/>
                <w:szCs w:val="20"/>
              </w:rPr>
              <w:t>0.060</w:t>
            </w:r>
          </w:p>
        </w:tc>
      </w:tr>
      <w:tr w:rsidR="00930B95" w:rsidRPr="00044A03" w14:paraId="16156A97" w14:textId="6D68E08C" w:rsidTr="00FF0CE9">
        <w:trPr>
          <w:trHeight w:val="257"/>
        </w:trPr>
        <w:tc>
          <w:tcPr>
            <w:tcW w:w="2538" w:type="dxa"/>
            <w:tcBorders>
              <w:left w:val="nil"/>
            </w:tcBorders>
            <w:vAlign w:val="center"/>
            <w:hideMark/>
          </w:tcPr>
          <w:p w14:paraId="2C885436" w14:textId="77777777" w:rsidR="00930B95" w:rsidRPr="00044A03" w:rsidRDefault="00930B95" w:rsidP="00930B9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44A03">
              <w:rPr>
                <w:b/>
                <w:bCs/>
                <w:color w:val="000000"/>
                <w:sz w:val="20"/>
                <w:szCs w:val="20"/>
              </w:rPr>
              <w:t>Prolactin [</w:t>
            </w:r>
            <w:r w:rsidRPr="00044A03">
              <w:rPr>
                <w:b/>
                <w:bCs/>
                <w:color w:val="000000"/>
                <w:sz w:val="20"/>
                <w:szCs w:val="20"/>
                <w:lang w:val="en-US"/>
              </w:rPr>
              <w:t>%</w:t>
            </w:r>
            <w:r w:rsidRPr="00044A03">
              <w:rPr>
                <w:b/>
                <w:bCs/>
                <w:color w:val="000000"/>
                <w:sz w:val="20"/>
                <w:szCs w:val="20"/>
              </w:rPr>
              <w:t>]</w:t>
            </w:r>
          </w:p>
        </w:tc>
        <w:tc>
          <w:tcPr>
            <w:tcW w:w="2582" w:type="dxa"/>
            <w:vAlign w:val="center"/>
            <w:hideMark/>
          </w:tcPr>
          <w:p w14:paraId="051363A1" w14:textId="77777777" w:rsidR="00930B95" w:rsidRPr="00044A03" w:rsidRDefault="00930B95" w:rsidP="00930B95">
            <w:pPr>
              <w:jc w:val="center"/>
              <w:rPr>
                <w:color w:val="000000"/>
                <w:sz w:val="20"/>
                <w:szCs w:val="20"/>
              </w:rPr>
            </w:pPr>
            <w:r w:rsidRPr="00044A03">
              <w:rPr>
                <w:color w:val="000000"/>
                <w:sz w:val="20"/>
                <w:szCs w:val="20"/>
              </w:rPr>
              <w:t>4.79 - 23.3</w:t>
            </w:r>
            <w:r w:rsidRPr="00044A03">
              <w:rPr>
                <w:bCs/>
                <w:color w:val="000000"/>
                <w:sz w:val="20"/>
                <w:szCs w:val="20"/>
              </w:rPr>
              <w:t xml:space="preserve"> ng/ml</w:t>
            </w:r>
          </w:p>
        </w:tc>
        <w:tc>
          <w:tcPr>
            <w:tcW w:w="1461" w:type="dxa"/>
            <w:vAlign w:val="center"/>
            <w:hideMark/>
          </w:tcPr>
          <w:p w14:paraId="53E1B9F4" w14:textId="77777777" w:rsidR="00930B95" w:rsidRPr="00044A03" w:rsidRDefault="00930B95" w:rsidP="00930B95">
            <w:pPr>
              <w:jc w:val="center"/>
              <w:rPr>
                <w:color w:val="000000"/>
                <w:sz w:val="20"/>
                <w:szCs w:val="20"/>
              </w:rPr>
            </w:pPr>
            <w:r w:rsidRPr="00044A03">
              <w:rPr>
                <w:color w:val="000000"/>
                <w:sz w:val="20"/>
                <w:szCs w:val="20"/>
              </w:rPr>
              <w:t>50 (n = 4/8) ↑</w:t>
            </w:r>
          </w:p>
        </w:tc>
        <w:tc>
          <w:tcPr>
            <w:tcW w:w="1587" w:type="dxa"/>
            <w:vAlign w:val="center"/>
            <w:hideMark/>
          </w:tcPr>
          <w:p w14:paraId="15A7B4C3" w14:textId="77777777" w:rsidR="00930B95" w:rsidRPr="00044A03" w:rsidRDefault="00930B95" w:rsidP="00930B95">
            <w:pPr>
              <w:jc w:val="center"/>
              <w:rPr>
                <w:color w:val="000000"/>
                <w:sz w:val="20"/>
                <w:szCs w:val="20"/>
              </w:rPr>
            </w:pPr>
            <w:r w:rsidRPr="00044A03">
              <w:rPr>
                <w:color w:val="000000"/>
                <w:sz w:val="20"/>
                <w:szCs w:val="20"/>
              </w:rPr>
              <w:t>30 (n = 3/10) ↑</w:t>
            </w:r>
          </w:p>
        </w:tc>
        <w:tc>
          <w:tcPr>
            <w:tcW w:w="1954" w:type="dxa"/>
            <w:tcBorders>
              <w:right w:val="nil"/>
            </w:tcBorders>
            <w:vAlign w:val="center"/>
            <w:hideMark/>
          </w:tcPr>
          <w:p w14:paraId="5DCE5EA0" w14:textId="77777777" w:rsidR="00930B95" w:rsidRPr="00044A03" w:rsidRDefault="00930B95" w:rsidP="00930B95">
            <w:pPr>
              <w:jc w:val="center"/>
              <w:rPr>
                <w:color w:val="000000"/>
                <w:sz w:val="20"/>
                <w:szCs w:val="20"/>
              </w:rPr>
            </w:pPr>
            <w:r w:rsidRPr="00044A03">
              <w:rPr>
                <w:color w:val="000000"/>
                <w:sz w:val="20"/>
                <w:szCs w:val="20"/>
              </w:rPr>
              <w:t>0.630</w:t>
            </w:r>
          </w:p>
        </w:tc>
        <w:tc>
          <w:tcPr>
            <w:tcW w:w="1976" w:type="dxa"/>
            <w:tcBorders>
              <w:right w:val="nil"/>
            </w:tcBorders>
            <w:vAlign w:val="center"/>
          </w:tcPr>
          <w:p w14:paraId="51110C65" w14:textId="77777777" w:rsidR="00930B95" w:rsidRPr="00044A03" w:rsidRDefault="00930B95" w:rsidP="00930B95">
            <w:pPr>
              <w:jc w:val="center"/>
              <w:rPr>
                <w:color w:val="000000"/>
                <w:sz w:val="20"/>
                <w:szCs w:val="20"/>
              </w:rPr>
            </w:pPr>
            <w:r w:rsidRPr="00044A03">
              <w:rPr>
                <w:color w:val="000000"/>
                <w:sz w:val="20"/>
                <w:szCs w:val="20"/>
              </w:rPr>
              <w:t>χ</w:t>
            </w:r>
            <w:r w:rsidRPr="00044A03">
              <w:rPr>
                <w:color w:val="000000"/>
                <w:sz w:val="20"/>
                <w:szCs w:val="20"/>
                <w:vertAlign w:val="superscript"/>
              </w:rPr>
              <w:t>2</w:t>
            </w:r>
            <w:r w:rsidRPr="00044A03">
              <w:rPr>
                <w:color w:val="000000"/>
                <w:sz w:val="20"/>
                <w:szCs w:val="20"/>
              </w:rPr>
              <w:t>(1) = 0.748</w:t>
            </w:r>
          </w:p>
        </w:tc>
        <w:tc>
          <w:tcPr>
            <w:tcW w:w="1908" w:type="dxa"/>
            <w:tcBorders>
              <w:right w:val="nil"/>
            </w:tcBorders>
          </w:tcPr>
          <w:p w14:paraId="6B7B5BE2" w14:textId="094098FF" w:rsidR="00930B95" w:rsidRPr="00044A03" w:rsidRDefault="00F431D1" w:rsidP="00930B95">
            <w:pPr>
              <w:jc w:val="center"/>
              <w:rPr>
                <w:color w:val="000000"/>
                <w:sz w:val="20"/>
                <w:szCs w:val="20"/>
              </w:rPr>
            </w:pPr>
            <w:r w:rsidRPr="00044A03">
              <w:rPr>
                <w:color w:val="000000"/>
                <w:sz w:val="20"/>
                <w:szCs w:val="20"/>
              </w:rPr>
              <w:t>0.204</w:t>
            </w:r>
          </w:p>
        </w:tc>
      </w:tr>
      <w:tr w:rsidR="00930B95" w:rsidRPr="00044A03" w14:paraId="7910833B" w14:textId="7680E535" w:rsidTr="00FF0CE9">
        <w:trPr>
          <w:trHeight w:val="257"/>
        </w:trPr>
        <w:tc>
          <w:tcPr>
            <w:tcW w:w="2538" w:type="dxa"/>
            <w:tcBorders>
              <w:left w:val="nil"/>
            </w:tcBorders>
            <w:vAlign w:val="center"/>
            <w:hideMark/>
          </w:tcPr>
          <w:p w14:paraId="4EA6EBE9" w14:textId="77777777" w:rsidR="00930B95" w:rsidRPr="00044A03" w:rsidRDefault="00930B95" w:rsidP="00930B9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44A03">
              <w:rPr>
                <w:b/>
                <w:bCs/>
                <w:color w:val="000000"/>
                <w:sz w:val="20"/>
                <w:szCs w:val="20"/>
              </w:rPr>
              <w:t>ACTH [</w:t>
            </w:r>
            <w:r w:rsidRPr="00044A03">
              <w:rPr>
                <w:b/>
                <w:bCs/>
                <w:color w:val="000000"/>
                <w:sz w:val="20"/>
                <w:szCs w:val="20"/>
                <w:lang w:val="en-US"/>
              </w:rPr>
              <w:t>%</w:t>
            </w:r>
            <w:r w:rsidRPr="00044A03">
              <w:rPr>
                <w:b/>
                <w:bCs/>
                <w:color w:val="000000"/>
                <w:sz w:val="20"/>
                <w:szCs w:val="20"/>
              </w:rPr>
              <w:t>]</w:t>
            </w:r>
          </w:p>
        </w:tc>
        <w:tc>
          <w:tcPr>
            <w:tcW w:w="2582" w:type="dxa"/>
            <w:vAlign w:val="center"/>
            <w:hideMark/>
          </w:tcPr>
          <w:p w14:paraId="74B5274D" w14:textId="77777777" w:rsidR="00930B95" w:rsidRPr="00044A03" w:rsidRDefault="00930B95" w:rsidP="00930B95">
            <w:pPr>
              <w:jc w:val="center"/>
              <w:rPr>
                <w:color w:val="000000"/>
                <w:sz w:val="20"/>
                <w:szCs w:val="20"/>
              </w:rPr>
            </w:pPr>
            <w:r w:rsidRPr="00044A03">
              <w:rPr>
                <w:color w:val="000000"/>
                <w:sz w:val="20"/>
                <w:szCs w:val="20"/>
              </w:rPr>
              <w:t xml:space="preserve">7.2 - 63.3 </w:t>
            </w:r>
            <w:r w:rsidRPr="00044A03">
              <w:rPr>
                <w:bCs/>
                <w:color w:val="000000"/>
                <w:sz w:val="20"/>
                <w:szCs w:val="20"/>
              </w:rPr>
              <w:t>pg/ml</w:t>
            </w:r>
          </w:p>
        </w:tc>
        <w:tc>
          <w:tcPr>
            <w:tcW w:w="1461" w:type="dxa"/>
            <w:vAlign w:val="center"/>
            <w:hideMark/>
          </w:tcPr>
          <w:p w14:paraId="64B1B71F" w14:textId="77777777" w:rsidR="00930B95" w:rsidRPr="00044A03" w:rsidRDefault="00930B95" w:rsidP="00930B95">
            <w:pPr>
              <w:jc w:val="center"/>
              <w:rPr>
                <w:color w:val="000000"/>
                <w:sz w:val="20"/>
                <w:szCs w:val="20"/>
              </w:rPr>
            </w:pPr>
            <w:r w:rsidRPr="00044A03">
              <w:rPr>
                <w:color w:val="000000"/>
                <w:sz w:val="20"/>
                <w:szCs w:val="20"/>
              </w:rPr>
              <w:t>0 (n = 0/8)</w:t>
            </w:r>
          </w:p>
        </w:tc>
        <w:tc>
          <w:tcPr>
            <w:tcW w:w="1587" w:type="dxa"/>
            <w:vAlign w:val="center"/>
            <w:hideMark/>
          </w:tcPr>
          <w:p w14:paraId="10CB0DBC" w14:textId="77777777" w:rsidR="00930B95" w:rsidRPr="00044A03" w:rsidRDefault="00930B95" w:rsidP="00930B95">
            <w:pPr>
              <w:jc w:val="center"/>
              <w:rPr>
                <w:color w:val="000000"/>
                <w:sz w:val="20"/>
                <w:szCs w:val="20"/>
              </w:rPr>
            </w:pPr>
            <w:r w:rsidRPr="00044A03">
              <w:rPr>
                <w:color w:val="000000"/>
                <w:sz w:val="20"/>
                <w:szCs w:val="20"/>
              </w:rPr>
              <w:t>11 (n = 1/9) ↑</w:t>
            </w:r>
          </w:p>
        </w:tc>
        <w:tc>
          <w:tcPr>
            <w:tcW w:w="1954" w:type="dxa"/>
            <w:tcBorders>
              <w:right w:val="nil"/>
            </w:tcBorders>
            <w:vAlign w:val="center"/>
            <w:hideMark/>
          </w:tcPr>
          <w:p w14:paraId="58DAA73C" w14:textId="77777777" w:rsidR="00930B95" w:rsidRPr="00044A03" w:rsidRDefault="00930B95" w:rsidP="00930B95">
            <w:pPr>
              <w:jc w:val="center"/>
              <w:rPr>
                <w:color w:val="000000"/>
                <w:sz w:val="20"/>
                <w:szCs w:val="20"/>
              </w:rPr>
            </w:pPr>
            <w:r w:rsidRPr="00044A03">
              <w:rPr>
                <w:color w:val="000000"/>
                <w:sz w:val="20"/>
                <w:szCs w:val="20"/>
              </w:rPr>
              <w:t>1.000</w:t>
            </w:r>
          </w:p>
        </w:tc>
        <w:tc>
          <w:tcPr>
            <w:tcW w:w="1976" w:type="dxa"/>
            <w:tcBorders>
              <w:right w:val="nil"/>
            </w:tcBorders>
            <w:vAlign w:val="center"/>
          </w:tcPr>
          <w:p w14:paraId="574E7CA4" w14:textId="347CEFED" w:rsidR="00930B95" w:rsidRPr="00044A03" w:rsidRDefault="00930B95" w:rsidP="00930B95">
            <w:pPr>
              <w:jc w:val="center"/>
              <w:rPr>
                <w:color w:val="000000"/>
                <w:sz w:val="20"/>
                <w:szCs w:val="20"/>
              </w:rPr>
            </w:pPr>
            <w:r w:rsidRPr="00044A03">
              <w:rPr>
                <w:color w:val="000000"/>
                <w:sz w:val="20"/>
                <w:szCs w:val="20"/>
              </w:rPr>
              <w:t>χ</w:t>
            </w:r>
            <w:r w:rsidRPr="00044A03">
              <w:rPr>
                <w:color w:val="000000"/>
                <w:sz w:val="20"/>
                <w:szCs w:val="20"/>
                <w:vertAlign w:val="superscript"/>
              </w:rPr>
              <w:t>2</w:t>
            </w:r>
            <w:r w:rsidRPr="00044A03">
              <w:rPr>
                <w:color w:val="000000"/>
                <w:sz w:val="20"/>
                <w:szCs w:val="20"/>
              </w:rPr>
              <w:t>(1) = 0.847</w:t>
            </w:r>
          </w:p>
        </w:tc>
        <w:tc>
          <w:tcPr>
            <w:tcW w:w="1908" w:type="dxa"/>
            <w:tcBorders>
              <w:right w:val="nil"/>
            </w:tcBorders>
          </w:tcPr>
          <w:p w14:paraId="49E6290D" w14:textId="322032B3" w:rsidR="00930B95" w:rsidRPr="00044A03" w:rsidRDefault="00F431D1" w:rsidP="00930B95">
            <w:pPr>
              <w:jc w:val="center"/>
              <w:rPr>
                <w:color w:val="000000"/>
                <w:sz w:val="20"/>
                <w:szCs w:val="20"/>
              </w:rPr>
            </w:pPr>
            <w:r w:rsidRPr="00044A03">
              <w:rPr>
                <w:color w:val="000000"/>
                <w:sz w:val="20"/>
                <w:szCs w:val="20"/>
              </w:rPr>
              <w:t>-0.217</w:t>
            </w:r>
          </w:p>
        </w:tc>
      </w:tr>
      <w:tr w:rsidR="00930B95" w:rsidRPr="00044A03" w14:paraId="67ADE804" w14:textId="1DC1A8DF" w:rsidTr="00FF0CE9">
        <w:trPr>
          <w:trHeight w:val="257"/>
        </w:trPr>
        <w:tc>
          <w:tcPr>
            <w:tcW w:w="2538" w:type="dxa"/>
            <w:tcBorders>
              <w:left w:val="nil"/>
            </w:tcBorders>
            <w:vAlign w:val="center"/>
            <w:hideMark/>
          </w:tcPr>
          <w:p w14:paraId="09875E9B" w14:textId="77777777" w:rsidR="00930B95" w:rsidRPr="00044A03" w:rsidRDefault="00930B95" w:rsidP="00930B9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44A03">
              <w:rPr>
                <w:b/>
                <w:bCs/>
                <w:color w:val="000000"/>
                <w:sz w:val="20"/>
                <w:szCs w:val="20"/>
              </w:rPr>
              <w:t>Cortisol [</w:t>
            </w:r>
            <w:r w:rsidRPr="00044A03">
              <w:rPr>
                <w:b/>
                <w:bCs/>
                <w:color w:val="000000"/>
                <w:sz w:val="20"/>
                <w:szCs w:val="20"/>
                <w:lang w:val="en-US"/>
              </w:rPr>
              <w:t>%</w:t>
            </w:r>
            <w:r w:rsidRPr="00044A03">
              <w:rPr>
                <w:b/>
                <w:bCs/>
                <w:color w:val="000000"/>
                <w:sz w:val="20"/>
                <w:szCs w:val="20"/>
              </w:rPr>
              <w:t>]</w:t>
            </w:r>
          </w:p>
        </w:tc>
        <w:tc>
          <w:tcPr>
            <w:tcW w:w="2582" w:type="dxa"/>
            <w:vAlign w:val="center"/>
            <w:hideMark/>
          </w:tcPr>
          <w:p w14:paraId="294510A4" w14:textId="77777777" w:rsidR="00930B95" w:rsidRPr="00044A03" w:rsidRDefault="00930B95" w:rsidP="00930B95">
            <w:pPr>
              <w:jc w:val="center"/>
              <w:rPr>
                <w:color w:val="000000"/>
                <w:sz w:val="20"/>
                <w:szCs w:val="20"/>
              </w:rPr>
            </w:pPr>
            <w:r w:rsidRPr="00044A03">
              <w:rPr>
                <w:color w:val="000000"/>
                <w:sz w:val="20"/>
                <w:szCs w:val="20"/>
              </w:rPr>
              <w:t xml:space="preserve">4.82 – 19.5 </w:t>
            </w:r>
            <w:r w:rsidRPr="00044A03">
              <w:rPr>
                <w:bCs/>
                <w:color w:val="000000"/>
                <w:sz w:val="20"/>
                <w:szCs w:val="20"/>
              </w:rPr>
              <w:t>μg/dl</w:t>
            </w:r>
          </w:p>
        </w:tc>
        <w:tc>
          <w:tcPr>
            <w:tcW w:w="1461" w:type="dxa"/>
            <w:vAlign w:val="center"/>
            <w:hideMark/>
          </w:tcPr>
          <w:p w14:paraId="599C1D1F" w14:textId="6EAE4D74" w:rsidR="00930B95" w:rsidRPr="00044A03" w:rsidRDefault="00930B95" w:rsidP="00930B95">
            <w:pPr>
              <w:jc w:val="center"/>
              <w:rPr>
                <w:color w:val="000000"/>
                <w:sz w:val="20"/>
                <w:szCs w:val="20"/>
              </w:rPr>
            </w:pPr>
            <w:r w:rsidRPr="00044A03">
              <w:rPr>
                <w:color w:val="000000"/>
                <w:sz w:val="20"/>
                <w:szCs w:val="20"/>
              </w:rPr>
              <w:t>13 (n = 1/8) ↑</w:t>
            </w:r>
          </w:p>
        </w:tc>
        <w:tc>
          <w:tcPr>
            <w:tcW w:w="1587" w:type="dxa"/>
            <w:vAlign w:val="center"/>
            <w:hideMark/>
          </w:tcPr>
          <w:p w14:paraId="55161B48" w14:textId="77777777" w:rsidR="00930B95" w:rsidRPr="00044A03" w:rsidRDefault="00930B95" w:rsidP="00930B95">
            <w:pPr>
              <w:jc w:val="center"/>
              <w:rPr>
                <w:color w:val="000000"/>
                <w:sz w:val="20"/>
                <w:szCs w:val="20"/>
              </w:rPr>
            </w:pPr>
            <w:r w:rsidRPr="00044A03">
              <w:rPr>
                <w:color w:val="000000"/>
                <w:sz w:val="20"/>
                <w:szCs w:val="20"/>
              </w:rPr>
              <w:t>10 (n = 1/10) ↑</w:t>
            </w:r>
          </w:p>
        </w:tc>
        <w:tc>
          <w:tcPr>
            <w:tcW w:w="1954" w:type="dxa"/>
            <w:tcBorders>
              <w:right w:val="nil"/>
            </w:tcBorders>
            <w:vAlign w:val="center"/>
            <w:hideMark/>
          </w:tcPr>
          <w:p w14:paraId="4C217E02" w14:textId="77777777" w:rsidR="00930B95" w:rsidRPr="00044A03" w:rsidRDefault="00930B95" w:rsidP="00930B95">
            <w:pPr>
              <w:jc w:val="center"/>
              <w:rPr>
                <w:color w:val="000000"/>
                <w:sz w:val="20"/>
                <w:szCs w:val="20"/>
              </w:rPr>
            </w:pPr>
            <w:r w:rsidRPr="00044A03">
              <w:rPr>
                <w:color w:val="000000"/>
                <w:sz w:val="20"/>
                <w:szCs w:val="20"/>
              </w:rPr>
              <w:t>1.000</w:t>
            </w:r>
          </w:p>
        </w:tc>
        <w:tc>
          <w:tcPr>
            <w:tcW w:w="1976" w:type="dxa"/>
            <w:tcBorders>
              <w:right w:val="nil"/>
            </w:tcBorders>
            <w:vAlign w:val="center"/>
          </w:tcPr>
          <w:p w14:paraId="3BEBFF4C" w14:textId="77777777" w:rsidR="00930B95" w:rsidRPr="00044A03" w:rsidRDefault="00930B95" w:rsidP="00930B95">
            <w:pPr>
              <w:jc w:val="center"/>
              <w:rPr>
                <w:color w:val="000000"/>
                <w:sz w:val="20"/>
                <w:szCs w:val="20"/>
              </w:rPr>
            </w:pPr>
            <w:r w:rsidRPr="00044A03">
              <w:rPr>
                <w:color w:val="000000"/>
                <w:sz w:val="20"/>
                <w:szCs w:val="20"/>
              </w:rPr>
              <w:t>χ</w:t>
            </w:r>
            <w:r w:rsidRPr="00044A03">
              <w:rPr>
                <w:color w:val="000000"/>
                <w:sz w:val="20"/>
                <w:szCs w:val="20"/>
                <w:vertAlign w:val="superscript"/>
              </w:rPr>
              <w:t>2</w:t>
            </w:r>
            <w:r w:rsidRPr="00044A03">
              <w:rPr>
                <w:color w:val="000000"/>
                <w:sz w:val="20"/>
                <w:szCs w:val="20"/>
              </w:rPr>
              <w:t>(1) = 0.028</w:t>
            </w:r>
          </w:p>
        </w:tc>
        <w:tc>
          <w:tcPr>
            <w:tcW w:w="1908" w:type="dxa"/>
            <w:tcBorders>
              <w:right w:val="nil"/>
            </w:tcBorders>
          </w:tcPr>
          <w:p w14:paraId="297841FD" w14:textId="6BD088A9" w:rsidR="00930B95" w:rsidRPr="00044A03" w:rsidRDefault="00F431D1" w:rsidP="00930B95">
            <w:pPr>
              <w:jc w:val="center"/>
              <w:rPr>
                <w:color w:val="000000"/>
                <w:sz w:val="20"/>
                <w:szCs w:val="20"/>
              </w:rPr>
            </w:pPr>
            <w:r w:rsidRPr="00044A03">
              <w:rPr>
                <w:color w:val="000000"/>
                <w:sz w:val="20"/>
                <w:szCs w:val="20"/>
              </w:rPr>
              <w:t>0.040</w:t>
            </w:r>
          </w:p>
        </w:tc>
      </w:tr>
      <w:tr w:rsidR="00930B95" w:rsidRPr="00044A03" w14:paraId="45264D13" w14:textId="05884BA0" w:rsidTr="003A137D">
        <w:trPr>
          <w:trHeight w:val="257"/>
        </w:trPr>
        <w:tc>
          <w:tcPr>
            <w:tcW w:w="2538" w:type="dxa"/>
            <w:tcBorders>
              <w:left w:val="nil"/>
            </w:tcBorders>
            <w:vAlign w:val="center"/>
          </w:tcPr>
          <w:p w14:paraId="15AAC064" w14:textId="77777777" w:rsidR="00930B95" w:rsidRPr="00044A03" w:rsidRDefault="00930B95" w:rsidP="00930B9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44A03">
              <w:rPr>
                <w:b/>
                <w:bCs/>
                <w:color w:val="000000"/>
                <w:sz w:val="20"/>
                <w:szCs w:val="20"/>
              </w:rPr>
              <w:t>GH [</w:t>
            </w:r>
            <w:r w:rsidRPr="00044A03">
              <w:rPr>
                <w:b/>
                <w:bCs/>
                <w:color w:val="000000"/>
                <w:sz w:val="20"/>
                <w:szCs w:val="20"/>
                <w:lang w:val="en-US"/>
              </w:rPr>
              <w:t>%</w:t>
            </w:r>
            <w:r w:rsidRPr="00044A03">
              <w:rPr>
                <w:b/>
                <w:bCs/>
                <w:color w:val="000000"/>
                <w:sz w:val="20"/>
                <w:szCs w:val="20"/>
              </w:rPr>
              <w:t>]</w:t>
            </w:r>
          </w:p>
        </w:tc>
        <w:tc>
          <w:tcPr>
            <w:tcW w:w="2582" w:type="dxa"/>
            <w:vAlign w:val="center"/>
          </w:tcPr>
          <w:p w14:paraId="52A3751F" w14:textId="77777777" w:rsidR="00930B95" w:rsidRPr="00044A03" w:rsidRDefault="00930B95" w:rsidP="00930B95">
            <w:pPr>
              <w:jc w:val="center"/>
              <w:rPr>
                <w:color w:val="000000"/>
                <w:sz w:val="20"/>
                <w:szCs w:val="20"/>
              </w:rPr>
            </w:pPr>
            <w:r w:rsidRPr="00044A03">
              <w:rPr>
                <w:color w:val="000000"/>
                <w:sz w:val="20"/>
                <w:szCs w:val="20"/>
              </w:rPr>
              <w:t xml:space="preserve">0.126 – 9.88 </w:t>
            </w:r>
            <w:r w:rsidRPr="00044A03">
              <w:rPr>
                <w:bCs/>
                <w:color w:val="000000"/>
                <w:sz w:val="20"/>
                <w:szCs w:val="20"/>
              </w:rPr>
              <w:t>ng/ml</w:t>
            </w:r>
          </w:p>
        </w:tc>
        <w:tc>
          <w:tcPr>
            <w:tcW w:w="1461" w:type="dxa"/>
            <w:vAlign w:val="center"/>
          </w:tcPr>
          <w:p w14:paraId="63D11A53" w14:textId="1C109F0B" w:rsidR="00930B95" w:rsidRPr="00044A03" w:rsidRDefault="00930B95" w:rsidP="00930B95">
            <w:pPr>
              <w:jc w:val="center"/>
              <w:rPr>
                <w:color w:val="000000"/>
                <w:sz w:val="20"/>
                <w:szCs w:val="20"/>
              </w:rPr>
            </w:pPr>
            <w:r w:rsidRPr="00044A03">
              <w:rPr>
                <w:color w:val="000000"/>
                <w:sz w:val="20"/>
                <w:szCs w:val="20"/>
              </w:rPr>
              <w:t>75 (n = 6/8) ↓</w:t>
            </w:r>
          </w:p>
        </w:tc>
        <w:tc>
          <w:tcPr>
            <w:tcW w:w="1587" w:type="dxa"/>
            <w:vAlign w:val="center"/>
          </w:tcPr>
          <w:p w14:paraId="67EBC9DA" w14:textId="77777777" w:rsidR="00930B95" w:rsidRPr="00044A03" w:rsidRDefault="00930B95" w:rsidP="00930B95">
            <w:pPr>
              <w:jc w:val="center"/>
              <w:rPr>
                <w:color w:val="000000"/>
                <w:sz w:val="20"/>
                <w:szCs w:val="20"/>
              </w:rPr>
            </w:pPr>
            <w:r w:rsidRPr="00044A03">
              <w:rPr>
                <w:color w:val="000000"/>
                <w:sz w:val="20"/>
                <w:szCs w:val="20"/>
              </w:rPr>
              <w:t>80 (n = 8/10) ↓</w:t>
            </w:r>
          </w:p>
        </w:tc>
        <w:tc>
          <w:tcPr>
            <w:tcW w:w="1954" w:type="dxa"/>
            <w:tcBorders>
              <w:right w:val="nil"/>
            </w:tcBorders>
            <w:vAlign w:val="center"/>
          </w:tcPr>
          <w:p w14:paraId="5BAB9905" w14:textId="291ACC43" w:rsidR="00930B95" w:rsidRPr="00044A03" w:rsidRDefault="00930B95" w:rsidP="00930B95">
            <w:pPr>
              <w:jc w:val="center"/>
              <w:rPr>
                <w:color w:val="000000"/>
                <w:sz w:val="20"/>
                <w:szCs w:val="20"/>
              </w:rPr>
            </w:pPr>
            <w:r w:rsidRPr="00044A03">
              <w:rPr>
                <w:color w:val="000000"/>
                <w:sz w:val="20"/>
                <w:szCs w:val="20"/>
              </w:rPr>
              <w:t>1.000</w:t>
            </w:r>
          </w:p>
        </w:tc>
        <w:tc>
          <w:tcPr>
            <w:tcW w:w="1976" w:type="dxa"/>
            <w:tcBorders>
              <w:right w:val="nil"/>
            </w:tcBorders>
            <w:vAlign w:val="center"/>
          </w:tcPr>
          <w:p w14:paraId="611A3313" w14:textId="6495BF04" w:rsidR="00930B95" w:rsidRPr="00044A03" w:rsidRDefault="00930B95" w:rsidP="00930B95">
            <w:pPr>
              <w:jc w:val="center"/>
              <w:rPr>
                <w:color w:val="000000"/>
                <w:sz w:val="20"/>
                <w:szCs w:val="20"/>
              </w:rPr>
            </w:pPr>
            <w:r w:rsidRPr="00044A03">
              <w:rPr>
                <w:color w:val="000000"/>
                <w:sz w:val="20"/>
                <w:szCs w:val="20"/>
              </w:rPr>
              <w:t>χ</w:t>
            </w:r>
            <w:r w:rsidRPr="00044A03">
              <w:rPr>
                <w:color w:val="000000"/>
                <w:sz w:val="20"/>
                <w:szCs w:val="20"/>
                <w:vertAlign w:val="superscript"/>
              </w:rPr>
              <w:t>2</w:t>
            </w:r>
            <w:r w:rsidRPr="00044A03">
              <w:rPr>
                <w:color w:val="000000"/>
                <w:sz w:val="20"/>
                <w:szCs w:val="20"/>
              </w:rPr>
              <w:t>(1) = 0.064</w:t>
            </w:r>
          </w:p>
        </w:tc>
        <w:tc>
          <w:tcPr>
            <w:tcW w:w="1908" w:type="dxa"/>
            <w:tcBorders>
              <w:right w:val="nil"/>
            </w:tcBorders>
          </w:tcPr>
          <w:p w14:paraId="58C9DBE4" w14:textId="1BFD2A1D" w:rsidR="00930B95" w:rsidRPr="00044A03" w:rsidRDefault="00F431D1" w:rsidP="00930B95">
            <w:pPr>
              <w:jc w:val="center"/>
              <w:rPr>
                <w:color w:val="000000"/>
                <w:sz w:val="20"/>
                <w:szCs w:val="20"/>
              </w:rPr>
            </w:pPr>
            <w:r w:rsidRPr="00044A03">
              <w:rPr>
                <w:color w:val="000000"/>
                <w:sz w:val="20"/>
                <w:szCs w:val="20"/>
              </w:rPr>
              <w:t>-0.060</w:t>
            </w:r>
          </w:p>
        </w:tc>
      </w:tr>
      <w:tr w:rsidR="00930B95" w:rsidRPr="00044A03" w14:paraId="44B0D227" w14:textId="53059E75" w:rsidTr="003A137D">
        <w:trPr>
          <w:trHeight w:val="257"/>
        </w:trPr>
        <w:tc>
          <w:tcPr>
            <w:tcW w:w="2538" w:type="dxa"/>
            <w:vMerge w:val="restart"/>
            <w:tcBorders>
              <w:left w:val="nil"/>
            </w:tcBorders>
            <w:vAlign w:val="center"/>
            <w:hideMark/>
          </w:tcPr>
          <w:p w14:paraId="69679E54" w14:textId="77777777" w:rsidR="00930B95" w:rsidRPr="003A137D" w:rsidRDefault="00930B95" w:rsidP="00930B95">
            <w:pPr>
              <w:jc w:val="center"/>
              <w:rPr>
                <w:b/>
                <w:bCs/>
                <w:sz w:val="20"/>
                <w:szCs w:val="20"/>
              </w:rPr>
            </w:pPr>
            <w:r w:rsidRPr="003A137D">
              <w:rPr>
                <w:b/>
                <w:bCs/>
                <w:sz w:val="20"/>
                <w:szCs w:val="20"/>
              </w:rPr>
              <w:t>IGF1 [</w:t>
            </w:r>
            <w:r w:rsidRPr="003A137D">
              <w:rPr>
                <w:b/>
                <w:bCs/>
                <w:sz w:val="20"/>
                <w:szCs w:val="20"/>
                <w:lang w:val="en-US"/>
              </w:rPr>
              <w:t>%</w:t>
            </w:r>
            <w:r w:rsidRPr="003A137D">
              <w:rPr>
                <w:b/>
                <w:bCs/>
                <w:sz w:val="20"/>
                <w:szCs w:val="20"/>
              </w:rPr>
              <w:t>]</w:t>
            </w:r>
          </w:p>
        </w:tc>
        <w:tc>
          <w:tcPr>
            <w:tcW w:w="2582" w:type="dxa"/>
            <w:vAlign w:val="center"/>
            <w:hideMark/>
          </w:tcPr>
          <w:p w14:paraId="4731E0D8" w14:textId="77777777" w:rsidR="00930B95" w:rsidRPr="003A137D" w:rsidRDefault="00930B95" w:rsidP="00930B95">
            <w:pPr>
              <w:jc w:val="center"/>
              <w:rPr>
                <w:sz w:val="20"/>
                <w:szCs w:val="20"/>
              </w:rPr>
            </w:pPr>
            <w:r w:rsidRPr="003A137D">
              <w:rPr>
                <w:sz w:val="20"/>
                <w:szCs w:val="20"/>
              </w:rPr>
              <w:t>age dependent:</w:t>
            </w:r>
          </w:p>
        </w:tc>
        <w:tc>
          <w:tcPr>
            <w:tcW w:w="1461" w:type="dxa"/>
            <w:vMerge w:val="restart"/>
            <w:vAlign w:val="center"/>
            <w:hideMark/>
          </w:tcPr>
          <w:p w14:paraId="5F8BA0A0" w14:textId="77777777" w:rsidR="00930B95" w:rsidRPr="00044A03" w:rsidRDefault="00930B95" w:rsidP="00930B95">
            <w:pPr>
              <w:jc w:val="center"/>
              <w:rPr>
                <w:color w:val="000000"/>
                <w:sz w:val="20"/>
                <w:szCs w:val="20"/>
              </w:rPr>
            </w:pPr>
            <w:r w:rsidRPr="00044A03">
              <w:rPr>
                <w:color w:val="000000"/>
                <w:sz w:val="20"/>
                <w:szCs w:val="20"/>
              </w:rPr>
              <w:t>33 (n = 2/6) ↑</w:t>
            </w:r>
          </w:p>
        </w:tc>
        <w:tc>
          <w:tcPr>
            <w:tcW w:w="1587" w:type="dxa"/>
            <w:vMerge w:val="restart"/>
            <w:vAlign w:val="center"/>
            <w:hideMark/>
          </w:tcPr>
          <w:p w14:paraId="0A9DF205" w14:textId="77777777" w:rsidR="00930B95" w:rsidRPr="00044A03" w:rsidRDefault="00930B95" w:rsidP="00930B95">
            <w:pPr>
              <w:jc w:val="center"/>
              <w:rPr>
                <w:color w:val="000000"/>
                <w:sz w:val="20"/>
                <w:szCs w:val="20"/>
              </w:rPr>
            </w:pPr>
            <w:r w:rsidRPr="00044A03">
              <w:rPr>
                <w:color w:val="000000"/>
                <w:sz w:val="20"/>
                <w:szCs w:val="20"/>
              </w:rPr>
              <w:t>0 (n = 0/10)</w:t>
            </w:r>
          </w:p>
        </w:tc>
        <w:tc>
          <w:tcPr>
            <w:tcW w:w="1954" w:type="dxa"/>
            <w:vMerge w:val="restart"/>
            <w:tcBorders>
              <w:right w:val="nil"/>
            </w:tcBorders>
            <w:vAlign w:val="center"/>
            <w:hideMark/>
          </w:tcPr>
          <w:p w14:paraId="685A5FC3" w14:textId="681EA114" w:rsidR="00930B95" w:rsidRPr="00044A03" w:rsidRDefault="00930B95" w:rsidP="00930B95">
            <w:pPr>
              <w:jc w:val="center"/>
              <w:rPr>
                <w:color w:val="000000"/>
                <w:sz w:val="20"/>
                <w:szCs w:val="20"/>
              </w:rPr>
            </w:pPr>
            <w:r w:rsidRPr="00044A03">
              <w:rPr>
                <w:color w:val="000000"/>
                <w:sz w:val="20"/>
                <w:szCs w:val="20"/>
              </w:rPr>
              <w:t>0.183</w:t>
            </w:r>
          </w:p>
        </w:tc>
        <w:tc>
          <w:tcPr>
            <w:tcW w:w="1976" w:type="dxa"/>
            <w:tcBorders>
              <w:right w:val="nil"/>
            </w:tcBorders>
            <w:vAlign w:val="center"/>
          </w:tcPr>
          <w:p w14:paraId="6E18B3A6" w14:textId="77777777" w:rsidR="00930B95" w:rsidRPr="00044A03" w:rsidRDefault="00930B95" w:rsidP="00930B95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908" w:type="dxa"/>
            <w:tcBorders>
              <w:right w:val="nil"/>
            </w:tcBorders>
          </w:tcPr>
          <w:p w14:paraId="199CC62C" w14:textId="77777777" w:rsidR="00930B95" w:rsidRPr="00044A03" w:rsidRDefault="00930B95" w:rsidP="00930B95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930B95" w:rsidRPr="00044A03" w14:paraId="1670C5FD" w14:textId="2E6B4D64" w:rsidTr="003A137D">
        <w:trPr>
          <w:trHeight w:val="385"/>
        </w:trPr>
        <w:tc>
          <w:tcPr>
            <w:tcW w:w="2538" w:type="dxa"/>
            <w:vMerge/>
            <w:tcBorders>
              <w:left w:val="nil"/>
            </w:tcBorders>
            <w:vAlign w:val="center"/>
            <w:hideMark/>
          </w:tcPr>
          <w:p w14:paraId="4E7AFCC1" w14:textId="77777777" w:rsidR="00930B95" w:rsidRPr="003A137D" w:rsidRDefault="00930B95" w:rsidP="00930B95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582" w:type="dxa"/>
            <w:tcBorders>
              <w:right w:val="nil"/>
            </w:tcBorders>
            <w:vAlign w:val="center"/>
            <w:hideMark/>
          </w:tcPr>
          <w:p w14:paraId="5F3F691B" w14:textId="77777777" w:rsidR="00930B95" w:rsidRPr="003A137D" w:rsidRDefault="00930B95" w:rsidP="00930B95">
            <w:pPr>
              <w:jc w:val="center"/>
              <w:rPr>
                <w:sz w:val="20"/>
                <w:szCs w:val="20"/>
              </w:rPr>
            </w:pPr>
            <w:r w:rsidRPr="003A137D">
              <w:rPr>
                <w:sz w:val="20"/>
                <w:szCs w:val="20"/>
              </w:rPr>
              <w:t xml:space="preserve">20 years: 107.8 - 416.0 </w:t>
            </w:r>
            <w:r w:rsidRPr="003A137D">
              <w:rPr>
                <w:bCs/>
                <w:sz w:val="20"/>
                <w:szCs w:val="20"/>
              </w:rPr>
              <w:t>ng/ml</w:t>
            </w:r>
          </w:p>
        </w:tc>
        <w:tc>
          <w:tcPr>
            <w:tcW w:w="1461" w:type="dxa"/>
            <w:vMerge/>
            <w:tcBorders>
              <w:left w:val="nil"/>
            </w:tcBorders>
            <w:vAlign w:val="center"/>
            <w:hideMark/>
          </w:tcPr>
          <w:p w14:paraId="1EB0075A" w14:textId="77777777" w:rsidR="00930B95" w:rsidRPr="00044A03" w:rsidRDefault="00930B95" w:rsidP="00930B95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87" w:type="dxa"/>
            <w:vMerge/>
            <w:vAlign w:val="center"/>
            <w:hideMark/>
          </w:tcPr>
          <w:p w14:paraId="6216D9AA" w14:textId="77777777" w:rsidR="00930B95" w:rsidRPr="00044A03" w:rsidRDefault="00930B95" w:rsidP="00930B95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954" w:type="dxa"/>
            <w:vMerge/>
            <w:tcBorders>
              <w:left w:val="nil"/>
              <w:right w:val="nil"/>
            </w:tcBorders>
            <w:vAlign w:val="center"/>
            <w:hideMark/>
          </w:tcPr>
          <w:p w14:paraId="21A94406" w14:textId="77777777" w:rsidR="00930B95" w:rsidRPr="00044A03" w:rsidRDefault="00930B95" w:rsidP="00930B95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976" w:type="dxa"/>
            <w:tcBorders>
              <w:left w:val="nil"/>
              <w:right w:val="nil"/>
            </w:tcBorders>
            <w:vAlign w:val="center"/>
          </w:tcPr>
          <w:p w14:paraId="75A357EB" w14:textId="77777777" w:rsidR="00930B95" w:rsidRPr="00044A03" w:rsidRDefault="00930B95" w:rsidP="00930B95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908" w:type="dxa"/>
            <w:tcBorders>
              <w:left w:val="nil"/>
              <w:right w:val="nil"/>
            </w:tcBorders>
          </w:tcPr>
          <w:p w14:paraId="6584D323" w14:textId="77777777" w:rsidR="00930B95" w:rsidRPr="00044A03" w:rsidRDefault="00930B95" w:rsidP="00930B95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930B95" w:rsidRPr="00044A03" w14:paraId="0F78158A" w14:textId="33A4CF71" w:rsidTr="003A137D">
        <w:trPr>
          <w:trHeight w:val="257"/>
        </w:trPr>
        <w:tc>
          <w:tcPr>
            <w:tcW w:w="2538" w:type="dxa"/>
            <w:vMerge/>
            <w:tcBorders>
              <w:left w:val="nil"/>
            </w:tcBorders>
            <w:vAlign w:val="center"/>
            <w:hideMark/>
          </w:tcPr>
          <w:p w14:paraId="7F6838DF" w14:textId="77777777" w:rsidR="00930B95" w:rsidRPr="003A137D" w:rsidRDefault="00930B95" w:rsidP="00930B95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582" w:type="dxa"/>
            <w:tcBorders>
              <w:right w:val="nil"/>
            </w:tcBorders>
            <w:vAlign w:val="center"/>
            <w:hideMark/>
          </w:tcPr>
          <w:p w14:paraId="5C5ACB88" w14:textId="77777777" w:rsidR="00930B95" w:rsidRPr="003A137D" w:rsidRDefault="00930B95" w:rsidP="00930B95">
            <w:pPr>
              <w:jc w:val="center"/>
              <w:rPr>
                <w:sz w:val="20"/>
                <w:szCs w:val="20"/>
              </w:rPr>
            </w:pPr>
            <w:r w:rsidRPr="003A137D">
              <w:rPr>
                <w:sz w:val="20"/>
                <w:szCs w:val="20"/>
              </w:rPr>
              <w:t xml:space="preserve">21 - 25 years: 92.9 - 342.0 </w:t>
            </w:r>
            <w:r w:rsidRPr="003A137D">
              <w:rPr>
                <w:bCs/>
                <w:sz w:val="20"/>
                <w:szCs w:val="20"/>
              </w:rPr>
              <w:t>ng/ml</w:t>
            </w:r>
          </w:p>
        </w:tc>
        <w:tc>
          <w:tcPr>
            <w:tcW w:w="1461" w:type="dxa"/>
            <w:vMerge/>
            <w:tcBorders>
              <w:left w:val="nil"/>
            </w:tcBorders>
            <w:vAlign w:val="center"/>
            <w:hideMark/>
          </w:tcPr>
          <w:p w14:paraId="223EF84D" w14:textId="77777777" w:rsidR="00930B95" w:rsidRPr="00044A03" w:rsidRDefault="00930B95" w:rsidP="00930B95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87" w:type="dxa"/>
            <w:vMerge/>
            <w:vAlign w:val="center"/>
            <w:hideMark/>
          </w:tcPr>
          <w:p w14:paraId="64C857EB" w14:textId="77777777" w:rsidR="00930B95" w:rsidRPr="00044A03" w:rsidRDefault="00930B95" w:rsidP="00930B95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954" w:type="dxa"/>
            <w:vMerge/>
            <w:tcBorders>
              <w:left w:val="nil"/>
              <w:right w:val="nil"/>
            </w:tcBorders>
            <w:vAlign w:val="center"/>
            <w:hideMark/>
          </w:tcPr>
          <w:p w14:paraId="74E1CA2E" w14:textId="77777777" w:rsidR="00930B95" w:rsidRPr="00044A03" w:rsidRDefault="00930B95" w:rsidP="00930B95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976" w:type="dxa"/>
            <w:tcBorders>
              <w:left w:val="nil"/>
              <w:right w:val="nil"/>
            </w:tcBorders>
            <w:vAlign w:val="center"/>
          </w:tcPr>
          <w:p w14:paraId="15163190" w14:textId="77777777" w:rsidR="00930B95" w:rsidRPr="00044A03" w:rsidRDefault="00930B95" w:rsidP="00930B95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908" w:type="dxa"/>
            <w:tcBorders>
              <w:left w:val="nil"/>
              <w:right w:val="nil"/>
            </w:tcBorders>
          </w:tcPr>
          <w:p w14:paraId="54B6E0D7" w14:textId="77777777" w:rsidR="00930B95" w:rsidRPr="00044A03" w:rsidRDefault="00930B95" w:rsidP="00930B95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930B95" w:rsidRPr="00044A03" w14:paraId="5AD0F935" w14:textId="06DC7A31" w:rsidTr="003A137D">
        <w:trPr>
          <w:trHeight w:val="257"/>
        </w:trPr>
        <w:tc>
          <w:tcPr>
            <w:tcW w:w="2538" w:type="dxa"/>
            <w:vMerge/>
            <w:tcBorders>
              <w:left w:val="nil"/>
            </w:tcBorders>
            <w:vAlign w:val="center"/>
            <w:hideMark/>
          </w:tcPr>
          <w:p w14:paraId="0CDF19C4" w14:textId="77777777" w:rsidR="00930B95" w:rsidRPr="003A137D" w:rsidRDefault="00930B95" w:rsidP="00930B95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582" w:type="dxa"/>
            <w:tcBorders>
              <w:right w:val="nil"/>
            </w:tcBorders>
            <w:vAlign w:val="center"/>
            <w:hideMark/>
          </w:tcPr>
          <w:p w14:paraId="65EC2461" w14:textId="77777777" w:rsidR="00930B95" w:rsidRPr="003A137D" w:rsidRDefault="00930B95" w:rsidP="00930B95">
            <w:pPr>
              <w:jc w:val="center"/>
              <w:rPr>
                <w:sz w:val="20"/>
                <w:szCs w:val="20"/>
              </w:rPr>
            </w:pPr>
            <w:r w:rsidRPr="003A137D">
              <w:rPr>
                <w:sz w:val="20"/>
                <w:szCs w:val="20"/>
              </w:rPr>
              <w:t xml:space="preserve">26 - 30 years: 78.4 - 270.0 </w:t>
            </w:r>
            <w:r w:rsidRPr="003A137D">
              <w:rPr>
                <w:bCs/>
                <w:sz w:val="20"/>
                <w:szCs w:val="20"/>
              </w:rPr>
              <w:t>ng/ml</w:t>
            </w:r>
          </w:p>
        </w:tc>
        <w:tc>
          <w:tcPr>
            <w:tcW w:w="1461" w:type="dxa"/>
            <w:vMerge/>
            <w:tcBorders>
              <w:left w:val="nil"/>
            </w:tcBorders>
            <w:vAlign w:val="center"/>
            <w:hideMark/>
          </w:tcPr>
          <w:p w14:paraId="2F3C9593" w14:textId="77777777" w:rsidR="00930B95" w:rsidRPr="00044A03" w:rsidRDefault="00930B95" w:rsidP="00930B95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87" w:type="dxa"/>
            <w:vMerge/>
            <w:vAlign w:val="center"/>
            <w:hideMark/>
          </w:tcPr>
          <w:p w14:paraId="4242F74D" w14:textId="77777777" w:rsidR="00930B95" w:rsidRPr="00044A03" w:rsidRDefault="00930B95" w:rsidP="00930B95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954" w:type="dxa"/>
            <w:vMerge/>
            <w:tcBorders>
              <w:left w:val="nil"/>
              <w:right w:val="nil"/>
            </w:tcBorders>
            <w:vAlign w:val="center"/>
            <w:hideMark/>
          </w:tcPr>
          <w:p w14:paraId="1E162914" w14:textId="77777777" w:rsidR="00930B95" w:rsidRPr="00044A03" w:rsidRDefault="00930B95" w:rsidP="00930B95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976" w:type="dxa"/>
            <w:tcBorders>
              <w:left w:val="nil"/>
              <w:right w:val="nil"/>
            </w:tcBorders>
            <w:vAlign w:val="center"/>
          </w:tcPr>
          <w:p w14:paraId="5332B184" w14:textId="6BE45193" w:rsidR="00930B95" w:rsidRPr="00044A03" w:rsidRDefault="00930B95" w:rsidP="00930B95">
            <w:pPr>
              <w:jc w:val="center"/>
              <w:rPr>
                <w:color w:val="000000"/>
                <w:sz w:val="20"/>
                <w:szCs w:val="20"/>
              </w:rPr>
            </w:pPr>
            <w:r w:rsidRPr="00044A03">
              <w:rPr>
                <w:color w:val="000000"/>
                <w:sz w:val="20"/>
                <w:szCs w:val="20"/>
              </w:rPr>
              <w:t>χ</w:t>
            </w:r>
            <w:r w:rsidRPr="00044A03">
              <w:rPr>
                <w:color w:val="000000"/>
                <w:sz w:val="20"/>
                <w:szCs w:val="20"/>
                <w:vertAlign w:val="superscript"/>
              </w:rPr>
              <w:t>2</w:t>
            </w:r>
            <w:r w:rsidRPr="00044A03">
              <w:rPr>
                <w:color w:val="000000"/>
                <w:sz w:val="20"/>
                <w:szCs w:val="20"/>
              </w:rPr>
              <w:t>(1) = 2.813</w:t>
            </w:r>
          </w:p>
        </w:tc>
        <w:tc>
          <w:tcPr>
            <w:tcW w:w="1908" w:type="dxa"/>
            <w:tcBorders>
              <w:left w:val="nil"/>
              <w:right w:val="nil"/>
            </w:tcBorders>
          </w:tcPr>
          <w:p w14:paraId="5348545C" w14:textId="17DCE83E" w:rsidR="00930B95" w:rsidRPr="00044A03" w:rsidRDefault="00F431D1" w:rsidP="00930B95">
            <w:pPr>
              <w:jc w:val="center"/>
              <w:rPr>
                <w:color w:val="000000"/>
                <w:sz w:val="20"/>
                <w:szCs w:val="20"/>
              </w:rPr>
            </w:pPr>
            <w:r w:rsidRPr="00044A03">
              <w:rPr>
                <w:color w:val="000000"/>
                <w:sz w:val="20"/>
                <w:szCs w:val="20"/>
              </w:rPr>
              <w:t>0.40</w:t>
            </w:r>
          </w:p>
        </w:tc>
      </w:tr>
      <w:tr w:rsidR="00930B95" w:rsidRPr="00044A03" w14:paraId="70C74D5E" w14:textId="18D92DDB" w:rsidTr="003A137D">
        <w:trPr>
          <w:trHeight w:val="257"/>
        </w:trPr>
        <w:tc>
          <w:tcPr>
            <w:tcW w:w="2538" w:type="dxa"/>
            <w:vMerge/>
            <w:tcBorders>
              <w:left w:val="nil"/>
            </w:tcBorders>
            <w:vAlign w:val="center"/>
            <w:hideMark/>
          </w:tcPr>
          <w:p w14:paraId="1DF54172" w14:textId="77777777" w:rsidR="00930B95" w:rsidRPr="00044A03" w:rsidRDefault="00930B95" w:rsidP="00930B9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582" w:type="dxa"/>
            <w:tcBorders>
              <w:right w:val="nil"/>
            </w:tcBorders>
            <w:vAlign w:val="center"/>
            <w:hideMark/>
          </w:tcPr>
          <w:p w14:paraId="64DC6810" w14:textId="77777777" w:rsidR="00930B95" w:rsidRPr="00044A03" w:rsidRDefault="00930B95" w:rsidP="00930B95">
            <w:pPr>
              <w:jc w:val="center"/>
              <w:rPr>
                <w:color w:val="000000"/>
                <w:sz w:val="20"/>
                <w:szCs w:val="20"/>
              </w:rPr>
            </w:pPr>
            <w:r w:rsidRPr="00044A03">
              <w:rPr>
                <w:color w:val="000000"/>
                <w:sz w:val="20"/>
                <w:szCs w:val="20"/>
              </w:rPr>
              <w:t xml:space="preserve">31 - 35 years: 73.1 - 243.0 </w:t>
            </w:r>
            <w:r w:rsidRPr="00044A03">
              <w:rPr>
                <w:bCs/>
                <w:color w:val="000000"/>
                <w:sz w:val="20"/>
                <w:szCs w:val="20"/>
              </w:rPr>
              <w:t>ng/ml</w:t>
            </w:r>
          </w:p>
        </w:tc>
        <w:tc>
          <w:tcPr>
            <w:tcW w:w="1461" w:type="dxa"/>
            <w:vMerge/>
            <w:tcBorders>
              <w:left w:val="nil"/>
            </w:tcBorders>
            <w:vAlign w:val="center"/>
            <w:hideMark/>
          </w:tcPr>
          <w:p w14:paraId="769109BF" w14:textId="77777777" w:rsidR="00930B95" w:rsidRPr="00044A03" w:rsidRDefault="00930B95" w:rsidP="00930B95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87" w:type="dxa"/>
            <w:vMerge/>
            <w:vAlign w:val="center"/>
            <w:hideMark/>
          </w:tcPr>
          <w:p w14:paraId="352FDFB8" w14:textId="77777777" w:rsidR="00930B95" w:rsidRPr="00044A03" w:rsidRDefault="00930B95" w:rsidP="00930B95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954" w:type="dxa"/>
            <w:vMerge/>
            <w:tcBorders>
              <w:left w:val="nil"/>
              <w:right w:val="nil"/>
            </w:tcBorders>
            <w:vAlign w:val="center"/>
            <w:hideMark/>
          </w:tcPr>
          <w:p w14:paraId="08A66EF0" w14:textId="77777777" w:rsidR="00930B95" w:rsidRPr="00044A03" w:rsidRDefault="00930B95" w:rsidP="00930B95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976" w:type="dxa"/>
            <w:tcBorders>
              <w:left w:val="nil"/>
              <w:right w:val="nil"/>
            </w:tcBorders>
            <w:vAlign w:val="center"/>
          </w:tcPr>
          <w:p w14:paraId="73FA9F89" w14:textId="77777777" w:rsidR="00930B95" w:rsidRPr="00044A03" w:rsidRDefault="00930B95" w:rsidP="00930B95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908" w:type="dxa"/>
            <w:tcBorders>
              <w:left w:val="nil"/>
              <w:right w:val="nil"/>
            </w:tcBorders>
          </w:tcPr>
          <w:p w14:paraId="5EC0FBA1" w14:textId="77777777" w:rsidR="00930B95" w:rsidRPr="00044A03" w:rsidRDefault="00930B95" w:rsidP="00930B95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930B95" w:rsidRPr="00044A03" w14:paraId="1D5CCB6F" w14:textId="2C823DDC" w:rsidTr="003A137D">
        <w:trPr>
          <w:trHeight w:val="257"/>
        </w:trPr>
        <w:tc>
          <w:tcPr>
            <w:tcW w:w="2538" w:type="dxa"/>
            <w:vMerge/>
            <w:tcBorders>
              <w:left w:val="nil"/>
            </w:tcBorders>
            <w:vAlign w:val="center"/>
            <w:hideMark/>
          </w:tcPr>
          <w:p w14:paraId="28F00011" w14:textId="77777777" w:rsidR="00930B95" w:rsidRPr="00044A03" w:rsidRDefault="00930B95" w:rsidP="00930B9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582" w:type="dxa"/>
            <w:tcBorders>
              <w:right w:val="nil"/>
            </w:tcBorders>
            <w:vAlign w:val="center"/>
            <w:hideMark/>
          </w:tcPr>
          <w:p w14:paraId="1A3F5BD4" w14:textId="77777777" w:rsidR="00930B95" w:rsidRPr="00044A03" w:rsidRDefault="00930B95" w:rsidP="00930B95">
            <w:pPr>
              <w:jc w:val="center"/>
              <w:rPr>
                <w:color w:val="000000"/>
                <w:sz w:val="20"/>
                <w:szCs w:val="20"/>
              </w:rPr>
            </w:pPr>
            <w:r w:rsidRPr="00044A03">
              <w:rPr>
                <w:color w:val="000000"/>
                <w:sz w:val="20"/>
                <w:szCs w:val="20"/>
              </w:rPr>
              <w:t xml:space="preserve">36 - 40 years: 69.0 - 227.0 </w:t>
            </w:r>
            <w:r w:rsidRPr="00044A03">
              <w:rPr>
                <w:bCs/>
                <w:color w:val="000000"/>
                <w:sz w:val="20"/>
                <w:szCs w:val="20"/>
              </w:rPr>
              <w:t>ng/ml</w:t>
            </w:r>
          </w:p>
        </w:tc>
        <w:tc>
          <w:tcPr>
            <w:tcW w:w="1461" w:type="dxa"/>
            <w:vMerge/>
            <w:tcBorders>
              <w:left w:val="nil"/>
              <w:bottom w:val="single" w:sz="12" w:space="0" w:color="auto"/>
            </w:tcBorders>
            <w:vAlign w:val="center"/>
            <w:hideMark/>
          </w:tcPr>
          <w:p w14:paraId="0BB28AB8" w14:textId="77777777" w:rsidR="00930B95" w:rsidRPr="00044A03" w:rsidRDefault="00930B95" w:rsidP="00930B95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87" w:type="dxa"/>
            <w:vMerge/>
            <w:vAlign w:val="center"/>
            <w:hideMark/>
          </w:tcPr>
          <w:p w14:paraId="5B8058E2" w14:textId="77777777" w:rsidR="00930B95" w:rsidRPr="00044A03" w:rsidRDefault="00930B95" w:rsidP="00930B95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954" w:type="dxa"/>
            <w:vMerge/>
            <w:tcBorders>
              <w:left w:val="nil"/>
              <w:right w:val="nil"/>
            </w:tcBorders>
            <w:vAlign w:val="center"/>
            <w:hideMark/>
          </w:tcPr>
          <w:p w14:paraId="65DEBE1A" w14:textId="77777777" w:rsidR="00930B95" w:rsidRPr="00044A03" w:rsidRDefault="00930B95" w:rsidP="00930B95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976" w:type="dxa"/>
            <w:tcBorders>
              <w:left w:val="nil"/>
              <w:right w:val="nil"/>
            </w:tcBorders>
            <w:vAlign w:val="center"/>
          </w:tcPr>
          <w:p w14:paraId="2D2FC9C8" w14:textId="77777777" w:rsidR="00930B95" w:rsidRPr="00044A03" w:rsidRDefault="00930B95" w:rsidP="00930B95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908" w:type="dxa"/>
            <w:tcBorders>
              <w:left w:val="nil"/>
              <w:right w:val="nil"/>
            </w:tcBorders>
          </w:tcPr>
          <w:p w14:paraId="1B8BE9C1" w14:textId="77777777" w:rsidR="00930B95" w:rsidRPr="00044A03" w:rsidRDefault="00930B95" w:rsidP="00930B95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930B95" w:rsidRPr="00044A03" w14:paraId="4AB24B34" w14:textId="619359DE" w:rsidTr="003A137D">
        <w:trPr>
          <w:trHeight w:val="257"/>
        </w:trPr>
        <w:tc>
          <w:tcPr>
            <w:tcW w:w="2538" w:type="dxa"/>
            <w:vMerge/>
            <w:tcBorders>
              <w:left w:val="nil"/>
            </w:tcBorders>
            <w:vAlign w:val="center"/>
            <w:hideMark/>
          </w:tcPr>
          <w:p w14:paraId="0BF529A2" w14:textId="77777777" w:rsidR="00930B95" w:rsidRPr="00044A03" w:rsidRDefault="00930B95" w:rsidP="00930B9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582" w:type="dxa"/>
            <w:tcBorders>
              <w:right w:val="nil"/>
            </w:tcBorders>
            <w:vAlign w:val="center"/>
            <w:hideMark/>
          </w:tcPr>
          <w:p w14:paraId="574AEA31" w14:textId="77777777" w:rsidR="00930B95" w:rsidRPr="00044A03" w:rsidRDefault="00930B95" w:rsidP="00930B95">
            <w:pPr>
              <w:jc w:val="center"/>
              <w:rPr>
                <w:color w:val="000000"/>
                <w:sz w:val="20"/>
                <w:szCs w:val="20"/>
              </w:rPr>
            </w:pPr>
            <w:r w:rsidRPr="00044A03">
              <w:rPr>
                <w:color w:val="000000"/>
                <w:sz w:val="20"/>
                <w:szCs w:val="20"/>
              </w:rPr>
              <w:t xml:space="preserve">41 - 45 years: 61.5 - 204.4 </w:t>
            </w:r>
            <w:r w:rsidRPr="00044A03">
              <w:rPr>
                <w:bCs/>
                <w:color w:val="000000"/>
                <w:sz w:val="20"/>
                <w:szCs w:val="20"/>
              </w:rPr>
              <w:t>ng/ml</w:t>
            </w:r>
          </w:p>
        </w:tc>
        <w:tc>
          <w:tcPr>
            <w:tcW w:w="1461" w:type="dxa"/>
            <w:vMerge/>
            <w:tcBorders>
              <w:left w:val="nil"/>
              <w:bottom w:val="single" w:sz="12" w:space="0" w:color="auto"/>
            </w:tcBorders>
            <w:vAlign w:val="center"/>
            <w:hideMark/>
          </w:tcPr>
          <w:p w14:paraId="7007386F" w14:textId="77777777" w:rsidR="00930B95" w:rsidRPr="00044A03" w:rsidRDefault="00930B95" w:rsidP="00930B95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87" w:type="dxa"/>
            <w:vMerge/>
            <w:vAlign w:val="center"/>
            <w:hideMark/>
          </w:tcPr>
          <w:p w14:paraId="600CE3F9" w14:textId="77777777" w:rsidR="00930B95" w:rsidRPr="00044A03" w:rsidRDefault="00930B95" w:rsidP="00930B95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954" w:type="dxa"/>
            <w:vMerge/>
            <w:tcBorders>
              <w:left w:val="nil"/>
              <w:right w:val="nil"/>
            </w:tcBorders>
            <w:vAlign w:val="center"/>
            <w:hideMark/>
          </w:tcPr>
          <w:p w14:paraId="6992A5A4" w14:textId="77777777" w:rsidR="00930B95" w:rsidRPr="00044A03" w:rsidRDefault="00930B95" w:rsidP="00930B95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976" w:type="dxa"/>
            <w:tcBorders>
              <w:left w:val="nil"/>
              <w:right w:val="nil"/>
            </w:tcBorders>
            <w:vAlign w:val="center"/>
          </w:tcPr>
          <w:p w14:paraId="39E96AC8" w14:textId="77777777" w:rsidR="00930B95" w:rsidRPr="00044A03" w:rsidRDefault="00930B95" w:rsidP="00930B95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908" w:type="dxa"/>
            <w:tcBorders>
              <w:left w:val="nil"/>
              <w:right w:val="nil"/>
            </w:tcBorders>
          </w:tcPr>
          <w:p w14:paraId="6CEB81CC" w14:textId="77777777" w:rsidR="00930B95" w:rsidRPr="00044A03" w:rsidRDefault="00930B95" w:rsidP="00930B95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930B95" w:rsidRPr="00044A03" w14:paraId="3D8C8A5C" w14:textId="21DF5B62" w:rsidTr="003A137D">
        <w:trPr>
          <w:trHeight w:val="30"/>
        </w:trPr>
        <w:tc>
          <w:tcPr>
            <w:tcW w:w="2538" w:type="dxa"/>
            <w:vMerge/>
            <w:tcBorders>
              <w:left w:val="nil"/>
              <w:bottom w:val="single" w:sz="12" w:space="0" w:color="auto"/>
            </w:tcBorders>
            <w:vAlign w:val="center"/>
            <w:hideMark/>
          </w:tcPr>
          <w:p w14:paraId="34FBEDD9" w14:textId="77777777" w:rsidR="00930B95" w:rsidRPr="00044A03" w:rsidRDefault="00930B95" w:rsidP="00930B9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582" w:type="dxa"/>
            <w:tcBorders>
              <w:bottom w:val="single" w:sz="12" w:space="0" w:color="auto"/>
              <w:right w:val="nil"/>
            </w:tcBorders>
            <w:vAlign w:val="center"/>
            <w:hideMark/>
          </w:tcPr>
          <w:p w14:paraId="3FE05D26" w14:textId="77777777" w:rsidR="00930B95" w:rsidRPr="00044A03" w:rsidRDefault="00930B95" w:rsidP="00930B95">
            <w:pPr>
              <w:jc w:val="center"/>
              <w:rPr>
                <w:color w:val="000000"/>
                <w:sz w:val="20"/>
                <w:szCs w:val="20"/>
              </w:rPr>
            </w:pPr>
            <w:r w:rsidRPr="00044A03">
              <w:rPr>
                <w:color w:val="000000"/>
                <w:sz w:val="20"/>
                <w:szCs w:val="20"/>
              </w:rPr>
              <w:t xml:space="preserve">46 - 50 years: 56.8 - 195.5 </w:t>
            </w:r>
            <w:r w:rsidRPr="00044A03">
              <w:rPr>
                <w:bCs/>
                <w:color w:val="000000"/>
                <w:sz w:val="20"/>
                <w:szCs w:val="20"/>
              </w:rPr>
              <w:t>ng/ml</w:t>
            </w:r>
          </w:p>
        </w:tc>
        <w:tc>
          <w:tcPr>
            <w:tcW w:w="1461" w:type="dxa"/>
            <w:vMerge/>
            <w:tcBorders>
              <w:left w:val="nil"/>
              <w:bottom w:val="single" w:sz="12" w:space="0" w:color="auto"/>
            </w:tcBorders>
            <w:vAlign w:val="center"/>
            <w:hideMark/>
          </w:tcPr>
          <w:p w14:paraId="1D6240F1" w14:textId="77777777" w:rsidR="00930B95" w:rsidRPr="00044A03" w:rsidRDefault="00930B95" w:rsidP="00930B95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87" w:type="dxa"/>
            <w:vMerge/>
            <w:tcBorders>
              <w:bottom w:val="single" w:sz="12" w:space="0" w:color="auto"/>
            </w:tcBorders>
            <w:vAlign w:val="center"/>
            <w:hideMark/>
          </w:tcPr>
          <w:p w14:paraId="5D6211A0" w14:textId="77777777" w:rsidR="00930B95" w:rsidRPr="00044A03" w:rsidRDefault="00930B95" w:rsidP="00930B95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954" w:type="dxa"/>
            <w:vMerge/>
            <w:tcBorders>
              <w:left w:val="nil"/>
              <w:bottom w:val="single" w:sz="12" w:space="0" w:color="auto"/>
              <w:right w:val="nil"/>
            </w:tcBorders>
            <w:vAlign w:val="center"/>
            <w:hideMark/>
          </w:tcPr>
          <w:p w14:paraId="164B0A2F" w14:textId="77777777" w:rsidR="00930B95" w:rsidRPr="00044A03" w:rsidRDefault="00930B95" w:rsidP="00930B95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976" w:type="dxa"/>
            <w:tcBorders>
              <w:left w:val="nil"/>
              <w:bottom w:val="single" w:sz="12" w:space="0" w:color="auto"/>
              <w:right w:val="nil"/>
            </w:tcBorders>
            <w:vAlign w:val="center"/>
          </w:tcPr>
          <w:p w14:paraId="57D2657E" w14:textId="77777777" w:rsidR="00930B95" w:rsidRPr="00044A03" w:rsidRDefault="00930B95" w:rsidP="00930B95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908" w:type="dxa"/>
            <w:tcBorders>
              <w:left w:val="nil"/>
              <w:bottom w:val="single" w:sz="12" w:space="0" w:color="auto"/>
              <w:right w:val="nil"/>
            </w:tcBorders>
          </w:tcPr>
          <w:p w14:paraId="10C18437" w14:textId="77777777" w:rsidR="00930B95" w:rsidRPr="00044A03" w:rsidRDefault="00930B95" w:rsidP="00930B95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</w:tbl>
    <w:p w14:paraId="3D093DC8" w14:textId="5456E5AF" w:rsidR="00F53D22" w:rsidRPr="00D14144" w:rsidRDefault="00056C32" w:rsidP="00284600">
      <w:pPr>
        <w:spacing w:line="480" w:lineRule="auto"/>
        <w:ind w:right="-28"/>
        <w:jc w:val="both"/>
        <w:rPr>
          <w:color w:val="000000"/>
          <w:sz w:val="22"/>
          <w:szCs w:val="22"/>
          <w:lang w:val="en-US"/>
        </w:rPr>
      </w:pPr>
      <w:r w:rsidRPr="00D14144">
        <w:rPr>
          <w:sz w:val="22"/>
          <w:szCs w:val="22"/>
          <w:lang w:val="en-US"/>
        </w:rPr>
        <w:t xml:space="preserve">The frequencies of laboratory abnormalities are presented as percentages and absolute values in parentheses. ↓ = decreased serum levels; ↑ = increased serum levels. For all group comparisons, Fisher's exact test with </w:t>
      </w:r>
      <w:r w:rsidR="001F0306" w:rsidRPr="00D14144">
        <w:rPr>
          <w:sz w:val="22"/>
          <w:szCs w:val="22"/>
          <w:lang w:val="en-US"/>
        </w:rPr>
        <w:t xml:space="preserve">with the corresponding effect size Phi coefficient (φ) and </w:t>
      </w:r>
      <w:r w:rsidRPr="00D14144">
        <w:rPr>
          <w:sz w:val="22"/>
          <w:szCs w:val="22"/>
          <w:lang w:val="en-US"/>
        </w:rPr>
        <w:t>a significance level set at &lt;0.05 (two-sided) was performed. Abbreviations: ACTH = adrenocorticotropic hormone; cmH</w:t>
      </w:r>
      <w:r w:rsidRPr="00D14144">
        <w:rPr>
          <w:sz w:val="22"/>
          <w:szCs w:val="22"/>
          <w:vertAlign w:val="subscript"/>
          <w:lang w:val="en-US"/>
        </w:rPr>
        <w:t>2</w:t>
      </w:r>
      <w:r w:rsidRPr="00D14144">
        <w:rPr>
          <w:sz w:val="22"/>
          <w:szCs w:val="22"/>
          <w:lang w:val="en-US"/>
        </w:rPr>
        <w:t xml:space="preserve">O = centimeter water column; DHEAS = dehydroepiandrosterone sulfate; FSH = follicle-stimulating hormone; fT3 = triiodothyronine; fT4 = free thyroxine; GH = growth hormone; ICP = intracranial pressure; IGF-1 = insulin-like growth factor 1; LH = luteinizing hormone; n = absolute value; </w:t>
      </w:r>
      <w:r w:rsidR="00D2658E">
        <w:rPr>
          <w:sz w:val="22"/>
          <w:szCs w:val="22"/>
          <w:lang w:val="en-US"/>
        </w:rPr>
        <w:t xml:space="preserve">NA = not applicable; </w:t>
      </w:r>
      <w:r w:rsidRPr="00D14144">
        <w:rPr>
          <w:sz w:val="22"/>
          <w:szCs w:val="22"/>
          <w:lang w:val="en-US"/>
        </w:rPr>
        <w:t>TSH = thyroid-stimulating hormone.</w:t>
      </w:r>
    </w:p>
    <w:p w14:paraId="13BCE47D" w14:textId="2D5DC06A" w:rsidR="00F53D22" w:rsidRPr="00044A03" w:rsidRDefault="00F53D22" w:rsidP="00284600">
      <w:pPr>
        <w:spacing w:line="480" w:lineRule="auto"/>
        <w:ind w:right="-28"/>
        <w:jc w:val="both"/>
        <w:rPr>
          <w:color w:val="000000"/>
          <w:sz w:val="20"/>
          <w:szCs w:val="20"/>
          <w:lang w:val="en-US"/>
        </w:rPr>
      </w:pPr>
    </w:p>
    <w:p w14:paraId="00AB5B02" w14:textId="48CF0D8E" w:rsidR="00811571" w:rsidRPr="00044A03" w:rsidRDefault="00811571" w:rsidP="00284600">
      <w:pPr>
        <w:spacing w:line="480" w:lineRule="auto"/>
        <w:ind w:right="-28"/>
        <w:jc w:val="both"/>
        <w:rPr>
          <w:color w:val="000000"/>
          <w:sz w:val="20"/>
          <w:szCs w:val="20"/>
          <w:lang w:val="en-US"/>
        </w:rPr>
      </w:pPr>
    </w:p>
    <w:p w14:paraId="4A47D269" w14:textId="405FD292" w:rsidR="00811571" w:rsidRPr="00044A03" w:rsidRDefault="00811571" w:rsidP="00284600">
      <w:pPr>
        <w:spacing w:line="480" w:lineRule="auto"/>
        <w:ind w:right="-28"/>
        <w:jc w:val="both"/>
        <w:rPr>
          <w:color w:val="000000"/>
          <w:sz w:val="20"/>
          <w:szCs w:val="20"/>
          <w:lang w:val="en-US"/>
        </w:rPr>
      </w:pPr>
    </w:p>
    <w:p w14:paraId="371E0F5E" w14:textId="17406B4F" w:rsidR="00811571" w:rsidRPr="00044A03" w:rsidRDefault="00811571" w:rsidP="00284600">
      <w:pPr>
        <w:spacing w:line="480" w:lineRule="auto"/>
        <w:ind w:right="-28"/>
        <w:jc w:val="both"/>
        <w:rPr>
          <w:color w:val="000000"/>
          <w:sz w:val="20"/>
          <w:szCs w:val="20"/>
          <w:lang w:val="en-US"/>
        </w:rPr>
      </w:pPr>
    </w:p>
    <w:p w14:paraId="1D61673B" w14:textId="3CC1F862" w:rsidR="00811571" w:rsidRPr="00044A03" w:rsidRDefault="00811571" w:rsidP="00284600">
      <w:pPr>
        <w:spacing w:line="480" w:lineRule="auto"/>
        <w:ind w:right="-28"/>
        <w:jc w:val="both"/>
        <w:rPr>
          <w:color w:val="000000"/>
          <w:sz w:val="20"/>
          <w:szCs w:val="20"/>
          <w:lang w:val="en-US"/>
        </w:rPr>
      </w:pPr>
    </w:p>
    <w:p w14:paraId="7862990C" w14:textId="79964C34" w:rsidR="00811571" w:rsidRPr="00044A03" w:rsidRDefault="00811571" w:rsidP="00284600">
      <w:pPr>
        <w:spacing w:line="480" w:lineRule="auto"/>
        <w:ind w:right="-28"/>
        <w:jc w:val="both"/>
        <w:rPr>
          <w:color w:val="000000"/>
          <w:sz w:val="20"/>
          <w:szCs w:val="20"/>
          <w:lang w:val="en-US"/>
        </w:rPr>
      </w:pPr>
    </w:p>
    <w:p w14:paraId="15F667FF" w14:textId="290053EA" w:rsidR="00811571" w:rsidRPr="00044A03" w:rsidRDefault="00811571" w:rsidP="00284600">
      <w:pPr>
        <w:spacing w:line="480" w:lineRule="auto"/>
        <w:ind w:right="-28"/>
        <w:jc w:val="both"/>
        <w:rPr>
          <w:color w:val="000000"/>
          <w:sz w:val="20"/>
          <w:szCs w:val="20"/>
          <w:lang w:val="en-US"/>
        </w:rPr>
      </w:pPr>
    </w:p>
    <w:p w14:paraId="0CA00D48" w14:textId="732A2B64" w:rsidR="00811571" w:rsidRPr="00044A03" w:rsidRDefault="00811571" w:rsidP="00284600">
      <w:pPr>
        <w:spacing w:line="480" w:lineRule="auto"/>
        <w:ind w:right="-28"/>
        <w:jc w:val="both"/>
        <w:rPr>
          <w:color w:val="000000"/>
          <w:sz w:val="20"/>
          <w:szCs w:val="20"/>
          <w:lang w:val="en-US"/>
        </w:rPr>
      </w:pPr>
    </w:p>
    <w:p w14:paraId="33CF89EC" w14:textId="3BEB0078" w:rsidR="00811571" w:rsidRPr="00044A03" w:rsidRDefault="00811571" w:rsidP="00284600">
      <w:pPr>
        <w:spacing w:line="480" w:lineRule="auto"/>
        <w:ind w:right="-28"/>
        <w:jc w:val="both"/>
        <w:rPr>
          <w:color w:val="000000"/>
          <w:sz w:val="20"/>
          <w:szCs w:val="20"/>
          <w:lang w:val="en-US"/>
        </w:rPr>
      </w:pPr>
    </w:p>
    <w:p w14:paraId="417DDE59" w14:textId="77777777" w:rsidR="00811571" w:rsidRPr="00044A03" w:rsidRDefault="00811571" w:rsidP="00284600">
      <w:pPr>
        <w:spacing w:line="480" w:lineRule="auto"/>
        <w:ind w:right="-28"/>
        <w:jc w:val="both"/>
        <w:rPr>
          <w:color w:val="000000"/>
          <w:sz w:val="20"/>
          <w:szCs w:val="20"/>
          <w:lang w:val="en-US"/>
        </w:rPr>
      </w:pPr>
    </w:p>
    <w:p w14:paraId="7B27DD23" w14:textId="77777777" w:rsidR="008C3C1D" w:rsidRDefault="008C3C1D" w:rsidP="00F53D22">
      <w:pPr>
        <w:spacing w:line="480" w:lineRule="auto"/>
        <w:jc w:val="both"/>
        <w:rPr>
          <w:color w:val="000000"/>
          <w:sz w:val="20"/>
          <w:szCs w:val="20"/>
          <w:lang w:val="en-US"/>
        </w:rPr>
      </w:pPr>
    </w:p>
    <w:sectPr w:rsidR="008C3C1D" w:rsidSect="00671D58">
      <w:pgSz w:w="16840" w:h="11900" w:orient="landscape"/>
      <w:pgMar w:top="1417" w:right="1417" w:bottom="1134" w:left="1417" w:header="708" w:footer="708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28BF3133" w16cex:dateUtc="2025-07-17T17:13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5B91CC50" w16cid:durableId="5B91CC50"/>
  <w16cid:commentId w16cid:paraId="0DBF777A" w16cid:durableId="28BF3133"/>
  <w16cid:commentId w16cid:paraId="7C013E45" w16cid:durableId="7C013E45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C0B46CB" w14:textId="77777777" w:rsidR="003A137D" w:rsidRDefault="003A137D" w:rsidP="003A137D">
      <w:r>
        <w:separator/>
      </w:r>
    </w:p>
  </w:endnote>
  <w:endnote w:type="continuationSeparator" w:id="0">
    <w:p w14:paraId="728753AF" w14:textId="77777777" w:rsidR="003A137D" w:rsidRDefault="003A137D" w:rsidP="003A13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7BFB36A" w14:textId="77777777" w:rsidR="003A137D" w:rsidRDefault="003A137D" w:rsidP="003A137D">
      <w:r>
        <w:separator/>
      </w:r>
    </w:p>
  </w:footnote>
  <w:footnote w:type="continuationSeparator" w:id="0">
    <w:p w14:paraId="009FC359" w14:textId="77777777" w:rsidR="003A137D" w:rsidRDefault="003A137D" w:rsidP="003A137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de-DE" w:vendorID="64" w:dllVersion="131078" w:nlCheck="1" w:checkStyle="0"/>
  <w:activeWritingStyle w:appName="MSWord" w:lang="en-US" w:vendorID="64" w:dllVersion="131078" w:nlCheck="1" w:checkStyle="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5E5B"/>
    <w:rsid w:val="00005235"/>
    <w:rsid w:val="0003058E"/>
    <w:rsid w:val="0003307F"/>
    <w:rsid w:val="000330C1"/>
    <w:rsid w:val="000363E3"/>
    <w:rsid w:val="000371CE"/>
    <w:rsid w:val="00040773"/>
    <w:rsid w:val="0004349F"/>
    <w:rsid w:val="00044A03"/>
    <w:rsid w:val="00053CB1"/>
    <w:rsid w:val="00053FB1"/>
    <w:rsid w:val="00056143"/>
    <w:rsid w:val="00056C32"/>
    <w:rsid w:val="00072CE7"/>
    <w:rsid w:val="00085D1D"/>
    <w:rsid w:val="000960CF"/>
    <w:rsid w:val="000A0A04"/>
    <w:rsid w:val="000A1ADB"/>
    <w:rsid w:val="000E2AF3"/>
    <w:rsid w:val="000E6EF5"/>
    <w:rsid w:val="000F028D"/>
    <w:rsid w:val="00102813"/>
    <w:rsid w:val="0010381D"/>
    <w:rsid w:val="001123B9"/>
    <w:rsid w:val="0011791F"/>
    <w:rsid w:val="001315E0"/>
    <w:rsid w:val="001419F8"/>
    <w:rsid w:val="00144C4B"/>
    <w:rsid w:val="0014729D"/>
    <w:rsid w:val="001555A7"/>
    <w:rsid w:val="001560EB"/>
    <w:rsid w:val="001778BA"/>
    <w:rsid w:val="001960EF"/>
    <w:rsid w:val="00196BD8"/>
    <w:rsid w:val="001A3A30"/>
    <w:rsid w:val="001A5223"/>
    <w:rsid w:val="001A7E08"/>
    <w:rsid w:val="001B0380"/>
    <w:rsid w:val="001B1340"/>
    <w:rsid w:val="001B1846"/>
    <w:rsid w:val="001B7422"/>
    <w:rsid w:val="001C7D42"/>
    <w:rsid w:val="001F0306"/>
    <w:rsid w:val="001F21AB"/>
    <w:rsid w:val="0020199B"/>
    <w:rsid w:val="00216DC3"/>
    <w:rsid w:val="0023079A"/>
    <w:rsid w:val="00256469"/>
    <w:rsid w:val="00284600"/>
    <w:rsid w:val="0028779A"/>
    <w:rsid w:val="00295CCF"/>
    <w:rsid w:val="002E750D"/>
    <w:rsid w:val="002F030D"/>
    <w:rsid w:val="002F3E6E"/>
    <w:rsid w:val="003105A6"/>
    <w:rsid w:val="0031247E"/>
    <w:rsid w:val="003202C4"/>
    <w:rsid w:val="00322922"/>
    <w:rsid w:val="00326B11"/>
    <w:rsid w:val="003425B4"/>
    <w:rsid w:val="00343C06"/>
    <w:rsid w:val="003574F1"/>
    <w:rsid w:val="00361DF9"/>
    <w:rsid w:val="0038186A"/>
    <w:rsid w:val="0039515C"/>
    <w:rsid w:val="003A137D"/>
    <w:rsid w:val="003A14AC"/>
    <w:rsid w:val="003A3971"/>
    <w:rsid w:val="003E1117"/>
    <w:rsid w:val="003F4C20"/>
    <w:rsid w:val="00401F25"/>
    <w:rsid w:val="00402898"/>
    <w:rsid w:val="00405A74"/>
    <w:rsid w:val="00422336"/>
    <w:rsid w:val="00425CDD"/>
    <w:rsid w:val="0043170F"/>
    <w:rsid w:val="00440496"/>
    <w:rsid w:val="00460301"/>
    <w:rsid w:val="00464D89"/>
    <w:rsid w:val="0046671B"/>
    <w:rsid w:val="00471D28"/>
    <w:rsid w:val="00476D04"/>
    <w:rsid w:val="00485E23"/>
    <w:rsid w:val="004A53CA"/>
    <w:rsid w:val="004C309C"/>
    <w:rsid w:val="004C3BD1"/>
    <w:rsid w:val="004C4D61"/>
    <w:rsid w:val="004C6842"/>
    <w:rsid w:val="004C6A05"/>
    <w:rsid w:val="004D4E8A"/>
    <w:rsid w:val="004F13CC"/>
    <w:rsid w:val="004F1C1A"/>
    <w:rsid w:val="004F4EEA"/>
    <w:rsid w:val="005005F3"/>
    <w:rsid w:val="0050572F"/>
    <w:rsid w:val="0052056E"/>
    <w:rsid w:val="00522B08"/>
    <w:rsid w:val="00523C0E"/>
    <w:rsid w:val="00523C4D"/>
    <w:rsid w:val="00534830"/>
    <w:rsid w:val="00544F14"/>
    <w:rsid w:val="0054529C"/>
    <w:rsid w:val="005541DD"/>
    <w:rsid w:val="005563D7"/>
    <w:rsid w:val="00557C0F"/>
    <w:rsid w:val="005638D9"/>
    <w:rsid w:val="005658F6"/>
    <w:rsid w:val="00570876"/>
    <w:rsid w:val="005A419D"/>
    <w:rsid w:val="005C4505"/>
    <w:rsid w:val="005D20CA"/>
    <w:rsid w:val="005D6126"/>
    <w:rsid w:val="005E4740"/>
    <w:rsid w:val="005F74A7"/>
    <w:rsid w:val="0060010C"/>
    <w:rsid w:val="006115F7"/>
    <w:rsid w:val="006141BC"/>
    <w:rsid w:val="00645FB2"/>
    <w:rsid w:val="00646510"/>
    <w:rsid w:val="006610AB"/>
    <w:rsid w:val="00671D58"/>
    <w:rsid w:val="0067543C"/>
    <w:rsid w:val="00680B77"/>
    <w:rsid w:val="0069302C"/>
    <w:rsid w:val="006A0CBF"/>
    <w:rsid w:val="006A2537"/>
    <w:rsid w:val="006A3211"/>
    <w:rsid w:val="006B4A82"/>
    <w:rsid w:val="006C2968"/>
    <w:rsid w:val="006C5872"/>
    <w:rsid w:val="006D0630"/>
    <w:rsid w:val="006D2A82"/>
    <w:rsid w:val="006E4707"/>
    <w:rsid w:val="007103DF"/>
    <w:rsid w:val="00710B56"/>
    <w:rsid w:val="00714338"/>
    <w:rsid w:val="007306C7"/>
    <w:rsid w:val="007417D8"/>
    <w:rsid w:val="007430C3"/>
    <w:rsid w:val="0075094B"/>
    <w:rsid w:val="007561C0"/>
    <w:rsid w:val="00760F0F"/>
    <w:rsid w:val="00780734"/>
    <w:rsid w:val="00784B85"/>
    <w:rsid w:val="00791138"/>
    <w:rsid w:val="007B27E9"/>
    <w:rsid w:val="007E0026"/>
    <w:rsid w:val="007E343B"/>
    <w:rsid w:val="007E647E"/>
    <w:rsid w:val="007F0B89"/>
    <w:rsid w:val="007F7E6E"/>
    <w:rsid w:val="00802A8E"/>
    <w:rsid w:val="00811571"/>
    <w:rsid w:val="00817E8C"/>
    <w:rsid w:val="00825EC4"/>
    <w:rsid w:val="008343B8"/>
    <w:rsid w:val="0083582E"/>
    <w:rsid w:val="0086145B"/>
    <w:rsid w:val="0086310F"/>
    <w:rsid w:val="008646AA"/>
    <w:rsid w:val="00867799"/>
    <w:rsid w:val="0088122A"/>
    <w:rsid w:val="008A4C15"/>
    <w:rsid w:val="008B02EC"/>
    <w:rsid w:val="008B14FE"/>
    <w:rsid w:val="008C1B2D"/>
    <w:rsid w:val="008C3C1D"/>
    <w:rsid w:val="008F40E1"/>
    <w:rsid w:val="008F42D4"/>
    <w:rsid w:val="009025CC"/>
    <w:rsid w:val="00925BD6"/>
    <w:rsid w:val="00930B95"/>
    <w:rsid w:val="0093567F"/>
    <w:rsid w:val="00936DD2"/>
    <w:rsid w:val="009372DC"/>
    <w:rsid w:val="00941F9E"/>
    <w:rsid w:val="00945792"/>
    <w:rsid w:val="00964140"/>
    <w:rsid w:val="00964FA6"/>
    <w:rsid w:val="009769FE"/>
    <w:rsid w:val="00991876"/>
    <w:rsid w:val="0099616C"/>
    <w:rsid w:val="009A0334"/>
    <w:rsid w:val="009A6C96"/>
    <w:rsid w:val="009A7947"/>
    <w:rsid w:val="009C4973"/>
    <w:rsid w:val="009D4536"/>
    <w:rsid w:val="009D5FAE"/>
    <w:rsid w:val="009E7919"/>
    <w:rsid w:val="009F05F1"/>
    <w:rsid w:val="009F79A0"/>
    <w:rsid w:val="00A11E72"/>
    <w:rsid w:val="00A1310D"/>
    <w:rsid w:val="00A1316A"/>
    <w:rsid w:val="00A14D22"/>
    <w:rsid w:val="00A4225A"/>
    <w:rsid w:val="00A8689A"/>
    <w:rsid w:val="00A86F0E"/>
    <w:rsid w:val="00AA3967"/>
    <w:rsid w:val="00AD14A8"/>
    <w:rsid w:val="00AD6650"/>
    <w:rsid w:val="00AE6CFB"/>
    <w:rsid w:val="00AF42DB"/>
    <w:rsid w:val="00B0605F"/>
    <w:rsid w:val="00B15E5B"/>
    <w:rsid w:val="00B24EAC"/>
    <w:rsid w:val="00B3434D"/>
    <w:rsid w:val="00B43339"/>
    <w:rsid w:val="00B469D3"/>
    <w:rsid w:val="00B638EC"/>
    <w:rsid w:val="00B64C5A"/>
    <w:rsid w:val="00B971A1"/>
    <w:rsid w:val="00BA7F03"/>
    <w:rsid w:val="00BB7E78"/>
    <w:rsid w:val="00BD2AAB"/>
    <w:rsid w:val="00BD401D"/>
    <w:rsid w:val="00BD6DAB"/>
    <w:rsid w:val="00BE0E82"/>
    <w:rsid w:val="00BE44B3"/>
    <w:rsid w:val="00BF01CE"/>
    <w:rsid w:val="00C06BBB"/>
    <w:rsid w:val="00C17792"/>
    <w:rsid w:val="00C2591B"/>
    <w:rsid w:val="00C2772D"/>
    <w:rsid w:val="00C335CC"/>
    <w:rsid w:val="00C3370C"/>
    <w:rsid w:val="00C52EC1"/>
    <w:rsid w:val="00C54E52"/>
    <w:rsid w:val="00C55E7A"/>
    <w:rsid w:val="00C62088"/>
    <w:rsid w:val="00C62BFE"/>
    <w:rsid w:val="00C646E0"/>
    <w:rsid w:val="00C76F2B"/>
    <w:rsid w:val="00C943F5"/>
    <w:rsid w:val="00CA6696"/>
    <w:rsid w:val="00CA6755"/>
    <w:rsid w:val="00CB3C25"/>
    <w:rsid w:val="00CB698C"/>
    <w:rsid w:val="00CB72EF"/>
    <w:rsid w:val="00CD3D40"/>
    <w:rsid w:val="00CE5473"/>
    <w:rsid w:val="00CE6EFF"/>
    <w:rsid w:val="00CE744D"/>
    <w:rsid w:val="00CF5B03"/>
    <w:rsid w:val="00D06503"/>
    <w:rsid w:val="00D06554"/>
    <w:rsid w:val="00D14144"/>
    <w:rsid w:val="00D159BA"/>
    <w:rsid w:val="00D2658E"/>
    <w:rsid w:val="00D27E43"/>
    <w:rsid w:val="00D443FB"/>
    <w:rsid w:val="00D60342"/>
    <w:rsid w:val="00D60AF9"/>
    <w:rsid w:val="00D62DAB"/>
    <w:rsid w:val="00D6501D"/>
    <w:rsid w:val="00D811F4"/>
    <w:rsid w:val="00D834A9"/>
    <w:rsid w:val="00D93D81"/>
    <w:rsid w:val="00D96392"/>
    <w:rsid w:val="00DA7C57"/>
    <w:rsid w:val="00DB6E6D"/>
    <w:rsid w:val="00DE3C70"/>
    <w:rsid w:val="00DE61B9"/>
    <w:rsid w:val="00DF3254"/>
    <w:rsid w:val="00DF4B80"/>
    <w:rsid w:val="00E06A60"/>
    <w:rsid w:val="00E30941"/>
    <w:rsid w:val="00E31DDE"/>
    <w:rsid w:val="00E329EB"/>
    <w:rsid w:val="00E34A64"/>
    <w:rsid w:val="00E40C39"/>
    <w:rsid w:val="00E45C62"/>
    <w:rsid w:val="00E47EF5"/>
    <w:rsid w:val="00E50944"/>
    <w:rsid w:val="00E52B67"/>
    <w:rsid w:val="00E5697A"/>
    <w:rsid w:val="00E56C79"/>
    <w:rsid w:val="00E56D26"/>
    <w:rsid w:val="00E5785E"/>
    <w:rsid w:val="00E735C8"/>
    <w:rsid w:val="00E86CDB"/>
    <w:rsid w:val="00E907A9"/>
    <w:rsid w:val="00E91970"/>
    <w:rsid w:val="00E9217F"/>
    <w:rsid w:val="00E95C03"/>
    <w:rsid w:val="00EA5CA9"/>
    <w:rsid w:val="00EA773A"/>
    <w:rsid w:val="00EC0EC6"/>
    <w:rsid w:val="00ED25F7"/>
    <w:rsid w:val="00ED66F6"/>
    <w:rsid w:val="00EE3F05"/>
    <w:rsid w:val="00EE5A73"/>
    <w:rsid w:val="00EF1A99"/>
    <w:rsid w:val="00F14083"/>
    <w:rsid w:val="00F23BCB"/>
    <w:rsid w:val="00F24D45"/>
    <w:rsid w:val="00F32929"/>
    <w:rsid w:val="00F40B28"/>
    <w:rsid w:val="00F42E20"/>
    <w:rsid w:val="00F431D1"/>
    <w:rsid w:val="00F45F2A"/>
    <w:rsid w:val="00F50E07"/>
    <w:rsid w:val="00F53D22"/>
    <w:rsid w:val="00F54F63"/>
    <w:rsid w:val="00F70A70"/>
    <w:rsid w:val="00F71021"/>
    <w:rsid w:val="00F770CB"/>
    <w:rsid w:val="00F77B19"/>
    <w:rsid w:val="00F91CED"/>
    <w:rsid w:val="00F92A15"/>
    <w:rsid w:val="00FA7594"/>
    <w:rsid w:val="00FB00A7"/>
    <w:rsid w:val="00FD76E6"/>
    <w:rsid w:val="00FE0CDE"/>
    <w:rsid w:val="00FE3638"/>
    <w:rsid w:val="00FF0CE9"/>
    <w:rsid w:val="00FF17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3A2371"/>
  <w15:chartTrackingRefBased/>
  <w15:docId w15:val="{3AC5855B-2A2B-0D4D-BE20-6873A174B2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460301"/>
    <w:rPr>
      <w:rFonts w:ascii="Times New Roman" w:eastAsia="Times New Roman" w:hAnsi="Times New Roman"/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E329EB"/>
    <w:rPr>
      <w:sz w:val="18"/>
      <w:szCs w:val="18"/>
    </w:rPr>
  </w:style>
  <w:style w:type="character" w:customStyle="1" w:styleId="SprechblasentextZchn">
    <w:name w:val="Sprechblasentext Zchn"/>
    <w:link w:val="Sprechblasentext"/>
    <w:uiPriority w:val="99"/>
    <w:semiHidden/>
    <w:rsid w:val="00E329EB"/>
    <w:rPr>
      <w:rFonts w:ascii="Times New Roman" w:eastAsia="Times New Roman" w:hAnsi="Times New Roman" w:cs="Times New Roman"/>
      <w:sz w:val="18"/>
      <w:szCs w:val="18"/>
      <w:lang w:eastAsia="de-DE"/>
    </w:rPr>
  </w:style>
  <w:style w:type="paragraph" w:styleId="berarbeitung">
    <w:name w:val="Revision"/>
    <w:hidden/>
    <w:uiPriority w:val="99"/>
    <w:semiHidden/>
    <w:rsid w:val="00544F14"/>
    <w:rPr>
      <w:rFonts w:ascii="Times New Roman" w:eastAsia="Times New Roman" w:hAnsi="Times New Roman"/>
      <w:sz w:val="24"/>
      <w:szCs w:val="24"/>
    </w:rPr>
  </w:style>
  <w:style w:type="character" w:styleId="Kommentarzeichen">
    <w:name w:val="annotation reference"/>
    <w:uiPriority w:val="99"/>
    <w:semiHidden/>
    <w:unhideWhenUsed/>
    <w:rsid w:val="00A14D22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A14D22"/>
    <w:rPr>
      <w:sz w:val="20"/>
      <w:szCs w:val="20"/>
    </w:rPr>
  </w:style>
  <w:style w:type="character" w:customStyle="1" w:styleId="KommentartextZchn">
    <w:name w:val="Kommentartext Zchn"/>
    <w:link w:val="Kommentartext"/>
    <w:uiPriority w:val="99"/>
    <w:semiHidden/>
    <w:rsid w:val="00A14D22"/>
    <w:rPr>
      <w:rFonts w:ascii="Times New Roman" w:eastAsia="Times New Roman" w:hAnsi="Times New Roman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A14D22"/>
    <w:rPr>
      <w:b/>
      <w:bCs/>
    </w:rPr>
  </w:style>
  <w:style w:type="character" w:customStyle="1" w:styleId="KommentarthemaZchn">
    <w:name w:val="Kommentarthema Zchn"/>
    <w:link w:val="Kommentarthema"/>
    <w:uiPriority w:val="99"/>
    <w:semiHidden/>
    <w:rsid w:val="00A14D22"/>
    <w:rPr>
      <w:rFonts w:ascii="Times New Roman" w:eastAsia="Times New Roman" w:hAnsi="Times New Roman"/>
      <w:b/>
      <w:bCs/>
    </w:rPr>
  </w:style>
  <w:style w:type="paragraph" w:styleId="StandardWeb">
    <w:name w:val="Normal (Web)"/>
    <w:basedOn w:val="Standard"/>
    <w:uiPriority w:val="99"/>
    <w:unhideWhenUsed/>
    <w:rsid w:val="0028779A"/>
    <w:pPr>
      <w:spacing w:before="100" w:beforeAutospacing="1" w:after="100" w:afterAutospacing="1"/>
    </w:pPr>
  </w:style>
  <w:style w:type="character" w:styleId="Fett">
    <w:name w:val="Strong"/>
    <w:basedOn w:val="Absatz-Standardschriftart"/>
    <w:uiPriority w:val="22"/>
    <w:qFormat/>
    <w:rsid w:val="0028779A"/>
    <w:rPr>
      <w:b/>
      <w:bCs/>
    </w:rPr>
  </w:style>
  <w:style w:type="character" w:styleId="Hyperlink">
    <w:name w:val="Hyperlink"/>
    <w:basedOn w:val="Absatz-Standardschriftart"/>
    <w:uiPriority w:val="99"/>
    <w:unhideWhenUsed/>
    <w:rsid w:val="00802A8E"/>
    <w:rPr>
      <w:color w:val="0563C1" w:themeColor="hyperlink"/>
      <w:u w:val="single"/>
    </w:rPr>
  </w:style>
  <w:style w:type="paragraph" w:styleId="Kopfzeile">
    <w:name w:val="header"/>
    <w:basedOn w:val="Standard"/>
    <w:link w:val="KopfzeileZchn"/>
    <w:uiPriority w:val="99"/>
    <w:unhideWhenUsed/>
    <w:rsid w:val="003A137D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3A137D"/>
    <w:rPr>
      <w:rFonts w:ascii="Times New Roman" w:eastAsia="Times New Roman" w:hAnsi="Times New Roman"/>
      <w:sz w:val="24"/>
      <w:szCs w:val="24"/>
    </w:rPr>
  </w:style>
  <w:style w:type="paragraph" w:styleId="Fuzeile">
    <w:name w:val="footer"/>
    <w:basedOn w:val="Standard"/>
    <w:link w:val="FuzeileZchn"/>
    <w:uiPriority w:val="99"/>
    <w:unhideWhenUsed/>
    <w:rsid w:val="003A137D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3A137D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32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6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86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23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11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14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1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5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zeynep.bendella@ukbonn.de" TargetMode="External"/><Relationship Id="rId5" Type="http://schemas.openxmlformats.org/officeDocument/2006/relationships/endnotes" Target="endnotes.xml"/><Relationship Id="rId15" Type="http://schemas.microsoft.com/office/2016/09/relationships/commentsIds" Target="commentsIds.xml"/><Relationship Id="rId4" Type="http://schemas.openxmlformats.org/officeDocument/2006/relationships/footnotes" Target="footnotes.xml"/><Relationship Id="rId14" Type="http://schemas.microsoft.com/office/2018/08/relationships/commentsExtensible" Target="commentsExtensi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458</Words>
  <Characters>2892</Characters>
  <Application>Microsoft Office Word</Application>
  <DocSecurity>0</DocSecurity>
  <Lines>24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Christine Kindler</dc:creator>
  <cp:keywords/>
  <dc:description/>
  <cp:lastModifiedBy>Bendella Zeynep</cp:lastModifiedBy>
  <cp:revision>10</cp:revision>
  <dcterms:created xsi:type="dcterms:W3CDTF">2025-07-17T17:13:00Z</dcterms:created>
  <dcterms:modified xsi:type="dcterms:W3CDTF">2025-07-21T20:45:00Z</dcterms:modified>
</cp:coreProperties>
</file>