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C337D1" w14:textId="405EE00F" w:rsidR="00D04BCF" w:rsidRPr="009F2368" w:rsidRDefault="00BB2D2A" w:rsidP="00FA1481">
      <w:pPr>
        <w:jc w:val="center"/>
        <w:rPr>
          <w:sz w:val="36"/>
          <w:szCs w:val="36"/>
        </w:rPr>
      </w:pPr>
      <w:r w:rsidRPr="009F2368">
        <w:rPr>
          <w:sz w:val="36"/>
          <w:szCs w:val="36"/>
        </w:rPr>
        <w:t xml:space="preserve">Supplementary </w:t>
      </w:r>
      <w:r w:rsidR="005C3F44" w:rsidRPr="005C3F44">
        <w:rPr>
          <w:sz w:val="36"/>
          <w:szCs w:val="36"/>
        </w:rPr>
        <w:t xml:space="preserve">Information </w:t>
      </w:r>
      <w:r w:rsidR="009743A9" w:rsidRPr="009F2368">
        <w:rPr>
          <w:sz w:val="36"/>
          <w:szCs w:val="36"/>
        </w:rPr>
        <w:t>for</w:t>
      </w:r>
    </w:p>
    <w:p w14:paraId="29411C5A" w14:textId="77777777" w:rsidR="005001AC" w:rsidRPr="009F2368" w:rsidRDefault="005001AC"/>
    <w:p w14:paraId="51661B01" w14:textId="77777777" w:rsidR="00F6372C" w:rsidRPr="009F2368" w:rsidRDefault="00F6372C" w:rsidP="00F6372C">
      <w:pPr>
        <w:pStyle w:val="Head"/>
      </w:pPr>
      <w:bookmarkStart w:id="0" w:name="_Hlk176357389"/>
      <w:r w:rsidRPr="009F2368">
        <w:rPr>
          <w:i/>
          <w:iCs/>
        </w:rPr>
        <w:t>Q</w:t>
      </w:r>
      <w:r w:rsidRPr="009F2368">
        <w:t xml:space="preserve">-Switching </w:t>
      </w:r>
      <w:r w:rsidRPr="009F2368">
        <w:rPr>
          <w:rFonts w:eastAsiaTheme="minorEastAsia"/>
          <w:lang w:eastAsia="zh-CN"/>
        </w:rPr>
        <w:t>N</w:t>
      </w:r>
      <w:r w:rsidRPr="009F2368">
        <w:t>anophotonic</w:t>
      </w:r>
      <w:r w:rsidRPr="009F2368">
        <w:rPr>
          <w:rFonts w:eastAsiaTheme="minorEastAsia"/>
          <w:lang w:eastAsia="zh-CN"/>
        </w:rPr>
        <w:t xml:space="preserve"> Bios</w:t>
      </w:r>
      <w:r w:rsidRPr="009F2368">
        <w:t>ensing</w:t>
      </w:r>
    </w:p>
    <w:p w14:paraId="5526C469" w14:textId="77777777" w:rsidR="00F6372C" w:rsidRPr="009F2368" w:rsidRDefault="00F6372C" w:rsidP="00F6372C">
      <w:pPr>
        <w:pStyle w:val="Authors"/>
        <w:jc w:val="both"/>
      </w:pPr>
      <w:r w:rsidRPr="009F2368">
        <w:t>Jiacheng Sun</w:t>
      </w:r>
      <w:r w:rsidRPr="009F2368">
        <w:rPr>
          <w:vertAlign w:val="superscript"/>
        </w:rPr>
        <w:t>1,2</w:t>
      </w:r>
      <w:r w:rsidRPr="009F2368">
        <w:t xml:space="preserve">†, </w:t>
      </w:r>
      <w:proofErr w:type="spellStart"/>
      <w:r w:rsidRPr="009F2368">
        <w:t>Fajun</w:t>
      </w:r>
      <w:proofErr w:type="spellEnd"/>
      <w:r w:rsidRPr="009F2368">
        <w:t xml:space="preserve"> Li</w:t>
      </w:r>
      <w:r w:rsidRPr="009F2368">
        <w:rPr>
          <w:rFonts w:eastAsiaTheme="minorEastAsia"/>
          <w:vertAlign w:val="superscript"/>
          <w:lang w:eastAsia="zh-CN"/>
        </w:rPr>
        <w:t>4,6</w:t>
      </w:r>
      <w:r w:rsidRPr="009F2368">
        <w:t xml:space="preserve">†, </w:t>
      </w:r>
      <w:proofErr w:type="spellStart"/>
      <w:r w:rsidRPr="009F2368">
        <w:t>Xudong</w:t>
      </w:r>
      <w:proofErr w:type="spellEnd"/>
      <w:r w:rsidRPr="009F2368">
        <w:t xml:space="preserve"> Wang</w:t>
      </w:r>
      <w:r w:rsidRPr="009F2368">
        <w:rPr>
          <w:rFonts w:eastAsiaTheme="minorEastAsia"/>
          <w:vertAlign w:val="superscript"/>
          <w:lang w:eastAsia="zh-CN"/>
        </w:rPr>
        <w:t>3</w:t>
      </w:r>
      <w:r w:rsidRPr="009F2368">
        <w:t>, Sisi Yan</w:t>
      </w:r>
      <w:r w:rsidRPr="009F2368">
        <w:rPr>
          <w:rFonts w:eastAsiaTheme="minorEastAsia"/>
          <w:vertAlign w:val="superscript"/>
          <w:lang w:eastAsia="zh-CN"/>
        </w:rPr>
        <w:t>2</w:t>
      </w:r>
      <w:r w:rsidRPr="009F2368">
        <w:t>, Jing He</w:t>
      </w:r>
      <w:r w:rsidRPr="009F2368">
        <w:rPr>
          <w:vertAlign w:val="superscript"/>
        </w:rPr>
        <w:t>2</w:t>
      </w:r>
      <w:r w:rsidRPr="009F2368">
        <w:t xml:space="preserve">, </w:t>
      </w:r>
      <w:proofErr w:type="spellStart"/>
      <w:r w:rsidRPr="009F2368">
        <w:t>Dangwu</w:t>
      </w:r>
      <w:proofErr w:type="spellEnd"/>
      <w:r w:rsidRPr="009F2368">
        <w:t xml:space="preserve"> Ni</w:t>
      </w:r>
      <w:r w:rsidRPr="009F2368">
        <w:rPr>
          <w:vertAlign w:val="superscript"/>
        </w:rPr>
        <w:t>2</w:t>
      </w:r>
      <w:r w:rsidRPr="009F2368">
        <w:t>, Lang Wang</w:t>
      </w:r>
      <w:r w:rsidRPr="009F2368">
        <w:rPr>
          <w:vertAlign w:val="superscript"/>
        </w:rPr>
        <w:t>2</w:t>
      </w:r>
      <w:r w:rsidRPr="009F2368">
        <w:t>, Shaowei Lin</w:t>
      </w:r>
      <w:r w:rsidRPr="009F2368">
        <w:rPr>
          <w:rFonts w:eastAsiaTheme="minorEastAsia"/>
          <w:vertAlign w:val="superscript"/>
          <w:lang w:eastAsia="zh-CN"/>
        </w:rPr>
        <w:t>5</w:t>
      </w:r>
      <w:r w:rsidRPr="009F2368">
        <w:t>, Min Qiu</w:t>
      </w:r>
      <w:r w:rsidRPr="009F2368">
        <w:rPr>
          <w:rFonts w:eastAsiaTheme="minorEastAsia"/>
          <w:vertAlign w:val="superscript"/>
          <w:lang w:eastAsia="zh-CN"/>
        </w:rPr>
        <w:t>2</w:t>
      </w:r>
      <w:r w:rsidRPr="009F2368">
        <w:rPr>
          <w:vertAlign w:val="superscript"/>
        </w:rPr>
        <w:t>,</w:t>
      </w:r>
      <w:r w:rsidRPr="009F2368">
        <w:rPr>
          <w:rFonts w:eastAsiaTheme="minorEastAsia"/>
          <w:vertAlign w:val="superscript"/>
          <w:lang w:eastAsia="zh-CN"/>
        </w:rPr>
        <w:t>3</w:t>
      </w:r>
      <w:r w:rsidRPr="009F2368">
        <w:t xml:space="preserve">, </w:t>
      </w:r>
      <w:proofErr w:type="spellStart"/>
      <w:r w:rsidRPr="009F2368">
        <w:t>Jinfeng</w:t>
      </w:r>
      <w:proofErr w:type="spellEnd"/>
      <w:r w:rsidRPr="009F2368">
        <w:t xml:space="preserve"> Zhu</w:t>
      </w:r>
      <w:r w:rsidRPr="009F2368">
        <w:rPr>
          <w:rFonts w:eastAsiaTheme="minorEastAsia"/>
          <w:vertAlign w:val="superscript"/>
          <w:lang w:eastAsia="zh-CN"/>
        </w:rPr>
        <w:t>4</w:t>
      </w:r>
      <w:r w:rsidRPr="009F2368">
        <w:t xml:space="preserve">*, </w:t>
      </w:r>
      <w:proofErr w:type="spellStart"/>
      <w:r w:rsidRPr="009F2368">
        <w:t>Liaoyong</w:t>
      </w:r>
      <w:proofErr w:type="spellEnd"/>
      <w:r w:rsidRPr="009F2368">
        <w:t xml:space="preserve"> Wen</w:t>
      </w:r>
      <w:r w:rsidRPr="009F2368">
        <w:rPr>
          <w:vertAlign w:val="superscript"/>
        </w:rPr>
        <w:t>2,3</w:t>
      </w:r>
      <w:r w:rsidRPr="009F2368">
        <w:t xml:space="preserve">*. </w:t>
      </w:r>
    </w:p>
    <w:p w14:paraId="4B49E22F" w14:textId="77777777" w:rsidR="00F6372C" w:rsidRPr="009F2368" w:rsidRDefault="00F6372C" w:rsidP="00F6372C">
      <w:pPr>
        <w:pStyle w:val="Paragraph"/>
        <w:ind w:left="360" w:firstLine="0"/>
        <w:jc w:val="both"/>
        <w:rPr>
          <w:rFonts w:eastAsiaTheme="minorEastAsia"/>
          <w:lang w:eastAsia="zh-CN"/>
        </w:rPr>
      </w:pPr>
      <w:r w:rsidRPr="009F2368">
        <w:rPr>
          <w:vertAlign w:val="superscript"/>
        </w:rPr>
        <w:t>1</w:t>
      </w:r>
      <w:r w:rsidRPr="009F2368">
        <w:t>College of Information Science and Electronic Engineering, Zhejiang University, Hangzhou, 310027, China</w:t>
      </w:r>
    </w:p>
    <w:p w14:paraId="6C771072" w14:textId="77777777" w:rsidR="00F6372C" w:rsidRPr="009F2368" w:rsidRDefault="00F6372C" w:rsidP="00F6372C">
      <w:pPr>
        <w:pStyle w:val="Paragraph"/>
        <w:ind w:left="360" w:firstLine="0"/>
        <w:jc w:val="both"/>
      </w:pPr>
      <w:r w:rsidRPr="009F2368">
        <w:rPr>
          <w:rFonts w:eastAsiaTheme="minorEastAsia"/>
          <w:vertAlign w:val="superscript"/>
          <w:lang w:eastAsia="zh-CN"/>
        </w:rPr>
        <w:t>2</w:t>
      </w:r>
      <w:r w:rsidRPr="009F2368">
        <w:t>Zhejiang Key Laboratory of 3D Micro/Nano Fabrication and Characterization, School of Engineering, Westlake University, Hangzhou, Zhejiang 310030, China</w:t>
      </w:r>
    </w:p>
    <w:p w14:paraId="2EBECA6B" w14:textId="77777777" w:rsidR="00F6372C" w:rsidRPr="009F2368" w:rsidRDefault="00F6372C" w:rsidP="00F6372C">
      <w:pPr>
        <w:pStyle w:val="Paragraph"/>
        <w:ind w:firstLine="360"/>
        <w:jc w:val="both"/>
      </w:pPr>
      <w:r w:rsidRPr="009F2368">
        <w:rPr>
          <w:rFonts w:eastAsiaTheme="minorEastAsia"/>
          <w:vertAlign w:val="superscript"/>
          <w:lang w:eastAsia="zh-CN"/>
        </w:rPr>
        <w:t>3</w:t>
      </w:r>
      <w:r w:rsidRPr="009F2368">
        <w:t xml:space="preserve">Westlake Institute for Optoelectronics, </w:t>
      </w:r>
      <w:proofErr w:type="spellStart"/>
      <w:r w:rsidRPr="009F2368">
        <w:t>Fuyang</w:t>
      </w:r>
      <w:proofErr w:type="spellEnd"/>
      <w:r w:rsidRPr="009F2368">
        <w:t>, Hangzhou, Zhejiang 311421, China.</w:t>
      </w:r>
    </w:p>
    <w:p w14:paraId="68683F03" w14:textId="77777777" w:rsidR="00F6372C" w:rsidRPr="009F2368" w:rsidRDefault="00F6372C" w:rsidP="00F6372C">
      <w:pPr>
        <w:pStyle w:val="Paragraph"/>
        <w:ind w:left="360" w:firstLine="0"/>
        <w:jc w:val="both"/>
      </w:pPr>
      <w:r w:rsidRPr="009F2368">
        <w:rPr>
          <w:rFonts w:eastAsiaTheme="minorEastAsia"/>
          <w:vertAlign w:val="superscript"/>
          <w:lang w:eastAsia="zh-CN"/>
        </w:rPr>
        <w:t>4</w:t>
      </w:r>
      <w:r w:rsidRPr="009F2368">
        <w:t>Institute of Electromagnetics and Acoustics and Key Laboratory of Electromagnetic Wave Science and Detection Technology, Xiamen University, Xiamen, 361005, China</w:t>
      </w:r>
    </w:p>
    <w:p w14:paraId="0246559F" w14:textId="77777777" w:rsidR="00F6372C" w:rsidRPr="009F2368" w:rsidRDefault="00F6372C" w:rsidP="00F6372C">
      <w:pPr>
        <w:pStyle w:val="Paragraph"/>
        <w:ind w:left="360" w:firstLine="0"/>
        <w:jc w:val="both"/>
        <w:rPr>
          <w:rFonts w:eastAsiaTheme="minorEastAsia"/>
          <w:lang w:eastAsia="zh-CN"/>
        </w:rPr>
      </w:pPr>
      <w:r w:rsidRPr="009F2368">
        <w:rPr>
          <w:rFonts w:eastAsiaTheme="minorEastAsia"/>
          <w:vertAlign w:val="superscript"/>
          <w:lang w:eastAsia="zh-CN"/>
        </w:rPr>
        <w:t>5</w:t>
      </w:r>
      <w:r w:rsidRPr="009F2368">
        <w:t>Department of Nuclear Medicine, the First Affiliated Hospital of Xiamen University, School of Medicine, Xiamen University, Xiamen, 361003, China</w:t>
      </w:r>
    </w:p>
    <w:p w14:paraId="5F4F6E15" w14:textId="77777777" w:rsidR="00F6372C" w:rsidRPr="009F2368" w:rsidRDefault="00F6372C" w:rsidP="00F6372C">
      <w:pPr>
        <w:pStyle w:val="Paragraph"/>
        <w:ind w:left="360" w:firstLine="0"/>
        <w:jc w:val="both"/>
        <w:rPr>
          <w:rFonts w:eastAsiaTheme="minorEastAsia"/>
          <w:lang w:eastAsia="zh-CN"/>
        </w:rPr>
      </w:pPr>
      <w:r w:rsidRPr="009F2368">
        <w:rPr>
          <w:rFonts w:eastAsiaTheme="minorEastAsia"/>
          <w:vertAlign w:val="superscript"/>
          <w:lang w:eastAsia="zh-CN"/>
        </w:rPr>
        <w:t>6</w:t>
      </w:r>
      <w:r w:rsidRPr="009F2368">
        <w:rPr>
          <w:rFonts w:eastAsiaTheme="minorEastAsia"/>
          <w:lang w:eastAsia="zh-CN"/>
        </w:rPr>
        <w:t>Department of Pulmonary and Critical Care Medicine, Shanghai Respiratory Research Institute, Zhongshan Hospital, Fudan University, Shanghai 200032, China.</w:t>
      </w:r>
    </w:p>
    <w:p w14:paraId="053EF3C0" w14:textId="77777777" w:rsidR="00F6372C" w:rsidRPr="009F2368" w:rsidRDefault="00F6372C" w:rsidP="00F6372C">
      <w:pPr>
        <w:pStyle w:val="Paragraph"/>
        <w:ind w:firstLine="360"/>
        <w:jc w:val="both"/>
      </w:pPr>
      <w:r w:rsidRPr="009F2368">
        <w:t>†These authors contributed equally.</w:t>
      </w:r>
    </w:p>
    <w:p w14:paraId="5B19C83E" w14:textId="77777777" w:rsidR="00F6372C" w:rsidRPr="009F2368" w:rsidRDefault="00F6372C" w:rsidP="00F6372C">
      <w:pPr>
        <w:pStyle w:val="Paragraph"/>
        <w:ind w:left="360" w:firstLine="0"/>
        <w:jc w:val="both"/>
      </w:pPr>
      <w:r w:rsidRPr="009F2368">
        <w:t>*Corresponding author. E-mail: jfzhu@xmu.edu.cn; wenliaoyong@westlake.edu.cn</w:t>
      </w:r>
    </w:p>
    <w:bookmarkEnd w:id="0"/>
    <w:p w14:paraId="223EBBEB" w14:textId="26058BF7" w:rsidR="002C030F" w:rsidRPr="009F2368" w:rsidRDefault="002C030F" w:rsidP="009A1CA4">
      <w:pPr>
        <w:pStyle w:val="Paragraph"/>
        <w:ind w:left="360" w:firstLine="0"/>
      </w:pPr>
    </w:p>
    <w:p w14:paraId="5BBBF32C" w14:textId="77777777" w:rsidR="00015F74" w:rsidRPr="009F2368" w:rsidRDefault="00015F74">
      <w:pPr>
        <w:rPr>
          <w:b/>
        </w:rPr>
      </w:pPr>
    </w:p>
    <w:p w14:paraId="546CBFCA" w14:textId="4FE42C5F" w:rsidR="002C030F" w:rsidRPr="009F2368" w:rsidRDefault="009743A9">
      <w:pPr>
        <w:rPr>
          <w:b/>
        </w:rPr>
      </w:pPr>
      <w:r w:rsidRPr="009F2368">
        <w:rPr>
          <w:b/>
        </w:rPr>
        <w:t>Th</w:t>
      </w:r>
      <w:r w:rsidR="006B024D" w:rsidRPr="009F2368">
        <w:rPr>
          <w:b/>
        </w:rPr>
        <w:t>e</w:t>
      </w:r>
      <w:r w:rsidRPr="009F2368">
        <w:rPr>
          <w:b/>
        </w:rPr>
        <w:t xml:space="preserve"> PDF file </w:t>
      </w:r>
      <w:r w:rsidR="002C030F" w:rsidRPr="009F2368">
        <w:rPr>
          <w:b/>
        </w:rPr>
        <w:t>includes:</w:t>
      </w:r>
    </w:p>
    <w:p w14:paraId="6B069C4B" w14:textId="77777777" w:rsidR="002C030F" w:rsidRPr="009F2368" w:rsidRDefault="002C030F"/>
    <w:p w14:paraId="5953D2BA" w14:textId="697A123A" w:rsidR="002C030F" w:rsidRPr="009F2368" w:rsidRDefault="00BB2D2A" w:rsidP="00262D72">
      <w:pPr>
        <w:ind w:left="720"/>
      </w:pPr>
      <w:r w:rsidRPr="009F2368">
        <w:t>Supplementary</w:t>
      </w:r>
      <w:r w:rsidR="00AB399E" w:rsidRPr="009F2368">
        <w:t xml:space="preserve"> </w:t>
      </w:r>
      <w:r w:rsidR="002C030F" w:rsidRPr="009F2368">
        <w:t>Text</w:t>
      </w:r>
    </w:p>
    <w:p w14:paraId="7FC81517" w14:textId="5AB92005" w:rsidR="002C030F" w:rsidRPr="009F2368" w:rsidRDefault="002C030F" w:rsidP="00262D72">
      <w:pPr>
        <w:ind w:left="720"/>
      </w:pPr>
      <w:r w:rsidRPr="009F2368">
        <w:t>Fig</w:t>
      </w:r>
      <w:r w:rsidR="00A3403B" w:rsidRPr="009F2368">
        <w:t xml:space="preserve">s. </w:t>
      </w:r>
      <w:r w:rsidRPr="009F2368">
        <w:t>S1</w:t>
      </w:r>
      <w:r w:rsidR="00A3403B" w:rsidRPr="009F2368">
        <w:t xml:space="preserve"> to </w:t>
      </w:r>
      <w:r w:rsidR="00403D2C" w:rsidRPr="009F2368">
        <w:t>S</w:t>
      </w:r>
      <w:r w:rsidR="009428B6" w:rsidRPr="009F2368">
        <w:t>2</w:t>
      </w:r>
      <w:r w:rsidR="00AC68D0" w:rsidRPr="009F2368">
        <w:rPr>
          <w:lang w:eastAsia="zh-CN"/>
        </w:rPr>
        <w:t>7</w:t>
      </w:r>
    </w:p>
    <w:p w14:paraId="39DE064C" w14:textId="519F5DFC" w:rsidR="002C030F" w:rsidRPr="009F2368" w:rsidRDefault="002C030F" w:rsidP="00262D72">
      <w:pPr>
        <w:ind w:left="720"/>
      </w:pPr>
      <w:r w:rsidRPr="009F2368">
        <w:t>Tables S1</w:t>
      </w:r>
      <w:r w:rsidR="00A3403B" w:rsidRPr="009F2368">
        <w:t xml:space="preserve"> </w:t>
      </w:r>
      <w:r w:rsidR="00517C93">
        <w:t>to S2</w:t>
      </w:r>
    </w:p>
    <w:p w14:paraId="5E71B549" w14:textId="3FC06973" w:rsidR="00F74F95" w:rsidRPr="009F2368" w:rsidRDefault="00031282" w:rsidP="00031282">
      <w:pPr>
        <w:ind w:left="720"/>
        <w:rPr>
          <w:lang w:eastAsia="zh-CN"/>
        </w:rPr>
      </w:pPr>
      <w:r w:rsidRPr="009F2368">
        <w:t>References</w:t>
      </w:r>
      <w:r w:rsidR="00DC06D2" w:rsidRPr="009F2368">
        <w:t xml:space="preserve"> (</w:t>
      </w:r>
      <w:r w:rsidR="00974B9D" w:rsidRPr="009F2368">
        <w:rPr>
          <w:i/>
          <w:lang w:eastAsia="zh-CN"/>
        </w:rPr>
        <w:t>6</w:t>
      </w:r>
      <w:r w:rsidR="00165BB3" w:rsidRPr="009F2368">
        <w:rPr>
          <w:i/>
          <w:lang w:eastAsia="zh-CN"/>
        </w:rPr>
        <w:t>5</w:t>
      </w:r>
      <w:r w:rsidR="00DC06D2" w:rsidRPr="009F2368">
        <w:rPr>
          <w:i/>
        </w:rPr>
        <w:t>-</w:t>
      </w:r>
      <w:r w:rsidR="00974B9D" w:rsidRPr="009F2368">
        <w:rPr>
          <w:i/>
          <w:lang w:eastAsia="zh-CN"/>
        </w:rPr>
        <w:t>7</w:t>
      </w:r>
      <w:r w:rsidR="00165BB3" w:rsidRPr="009F2368">
        <w:rPr>
          <w:i/>
          <w:lang w:eastAsia="zh-CN"/>
        </w:rPr>
        <w:t>3</w:t>
      </w:r>
      <w:r w:rsidR="00DC06D2" w:rsidRPr="009F2368">
        <w:t>)</w:t>
      </w:r>
    </w:p>
    <w:p w14:paraId="4B448789" w14:textId="77777777" w:rsidR="002C030F" w:rsidRPr="009F2368" w:rsidRDefault="002C030F"/>
    <w:p w14:paraId="57C828AA" w14:textId="4F553E51" w:rsidR="004805B2" w:rsidRPr="009F2368" w:rsidRDefault="00015F74" w:rsidP="005C3F44">
      <w:pPr>
        <w:pStyle w:val="SMHeading"/>
        <w:spacing w:before="0"/>
        <w:rPr>
          <w:szCs w:val="21"/>
        </w:rPr>
      </w:pPr>
      <w:r w:rsidRPr="009F2368">
        <w:br w:type="page"/>
      </w:r>
      <w:bookmarkStart w:id="1" w:name="Tables"/>
      <w:bookmarkStart w:id="2" w:name="MaterialsMethods"/>
      <w:bookmarkEnd w:id="1"/>
      <w:bookmarkEnd w:id="2"/>
    </w:p>
    <w:p w14:paraId="12923ABF" w14:textId="77777777" w:rsidR="00015F74" w:rsidRPr="009F2368" w:rsidRDefault="00BB2D2A" w:rsidP="00B9440A">
      <w:pPr>
        <w:pStyle w:val="SMHeading"/>
      </w:pPr>
      <w:r w:rsidRPr="009F2368">
        <w:lastRenderedPageBreak/>
        <w:t>Supplementary</w:t>
      </w:r>
      <w:r w:rsidR="00015F74" w:rsidRPr="009F2368">
        <w:t xml:space="preserve"> Text</w:t>
      </w:r>
    </w:p>
    <w:p w14:paraId="0C3EF1CC" w14:textId="1C802D48" w:rsidR="00252A8D" w:rsidRPr="009F2368" w:rsidRDefault="000375BD" w:rsidP="00252A8D">
      <w:pPr>
        <w:pStyle w:val="SMSubheading"/>
        <w:rPr>
          <w:b/>
          <w:bCs/>
          <w:u w:val="single"/>
        </w:rPr>
      </w:pPr>
      <w:r w:rsidRPr="009F2368">
        <w:rPr>
          <w:b/>
          <w:bCs/>
          <w:u w:val="single"/>
        </w:rPr>
        <w:t>Note S1</w:t>
      </w:r>
      <w:r w:rsidRPr="009F2368">
        <w:rPr>
          <w:b/>
          <w:bCs/>
          <w:u w:val="single"/>
          <w:lang w:eastAsia="zh-CN"/>
        </w:rPr>
        <w:t xml:space="preserve">. </w:t>
      </w:r>
      <w:r w:rsidR="00252A8D" w:rsidRPr="009F2368">
        <w:rPr>
          <w:b/>
          <w:bCs/>
          <w:u w:val="single"/>
        </w:rPr>
        <w:t xml:space="preserve">Mechanism of </w:t>
      </w:r>
      <w:r w:rsidR="00F67A1F" w:rsidRPr="009F2368">
        <w:rPr>
          <w:b/>
          <w:bCs/>
          <w:i/>
          <w:iCs/>
          <w:u w:val="single"/>
        </w:rPr>
        <w:t>Q</w:t>
      </w:r>
      <w:r w:rsidR="00F67A1F" w:rsidRPr="009F2368">
        <w:rPr>
          <w:b/>
          <w:bCs/>
          <w:u w:val="single"/>
        </w:rPr>
        <w:t>-switching</w:t>
      </w:r>
      <w:r w:rsidR="00252A8D" w:rsidRPr="009F2368">
        <w:rPr>
          <w:b/>
          <w:bCs/>
          <w:u w:val="single"/>
        </w:rPr>
        <w:t xml:space="preserve"> sensing</w:t>
      </w:r>
    </w:p>
    <w:p w14:paraId="65CEDFFF" w14:textId="2115D3DF" w:rsidR="00252A8D" w:rsidRPr="009F2368" w:rsidRDefault="00252A8D" w:rsidP="00252A8D">
      <w:pPr>
        <w:jc w:val="both"/>
        <w:rPr>
          <w:szCs w:val="24"/>
        </w:rPr>
      </w:pPr>
      <w:r w:rsidRPr="009F2368">
        <w:rPr>
          <w:noProof/>
          <w:szCs w:val="24"/>
        </w:rPr>
        <w:t>The eigenmodes of two oscillators in a strong coupling system are typically described by a 2×2 Hamiltonian matrix</w:t>
      </w:r>
      <w:r w:rsidR="00517DCA">
        <w:rPr>
          <w:szCs w:val="24"/>
          <w:vertAlign w:val="superscript"/>
        </w:rPr>
        <w:t>65</w:t>
      </w:r>
      <w:r w:rsidRPr="009F2368">
        <w:rPr>
          <w:szCs w:val="24"/>
        </w:rPr>
        <w:t>:</w:t>
      </w:r>
    </w:p>
    <w:p w14:paraId="4C741F04" w14:textId="78DFA9EF" w:rsidR="00252A8D" w:rsidRPr="009F2368" w:rsidRDefault="00252A8D" w:rsidP="00F14FFF">
      <w:pPr>
        <w:wordWrap w:val="0"/>
        <w:spacing w:line="360" w:lineRule="auto"/>
        <w:jc w:val="right"/>
        <w:rPr>
          <w:szCs w:val="24"/>
        </w:rPr>
      </w:pPr>
      <m:oMath>
        <m:r>
          <w:rPr>
            <w:rFonts w:ascii="Cambria Math" w:hAnsi="Cambria Math"/>
            <w:szCs w:val="24"/>
          </w:rPr>
          <m:t>H=</m:t>
        </m:r>
        <m:d>
          <m:dPr>
            <m:ctrlPr>
              <w:rPr>
                <w:rFonts w:ascii="Cambria Math" w:hAnsi="Cambria Math"/>
                <w:i/>
                <w:iCs/>
                <w:szCs w:val="24"/>
              </w:rPr>
            </m:ctrlPr>
          </m:dPr>
          <m:e>
            <m:m>
              <m:mPr>
                <m:mcs>
                  <m:mc>
                    <m:mcPr>
                      <m:count m:val="2"/>
                      <m:mcJc m:val="center"/>
                    </m:mcPr>
                  </m:mc>
                </m:mcs>
                <m:ctrlPr>
                  <w:rPr>
                    <w:rFonts w:ascii="Cambria Math" w:hAnsi="Cambria Math"/>
                    <w:i/>
                    <w:iCs/>
                    <w:szCs w:val="24"/>
                  </w:rPr>
                </m:ctrlPr>
              </m:mPr>
              <m:mr>
                <m:e>
                  <m:sSub>
                    <m:sSubPr>
                      <m:ctrlPr>
                        <w:rPr>
                          <w:rFonts w:ascii="Cambria Math" w:hAnsi="Cambria Math"/>
                          <w:i/>
                          <w:iCs/>
                          <w:szCs w:val="24"/>
                        </w:rPr>
                      </m:ctrlPr>
                    </m:sSubPr>
                    <m:e>
                      <m:r>
                        <w:rPr>
                          <w:rFonts w:ascii="Cambria Math" w:hAnsi="Cambria Math"/>
                          <w:szCs w:val="24"/>
                        </w:rPr>
                        <m:t>ω</m:t>
                      </m:r>
                    </m:e>
                    <m:sub>
                      <m:r>
                        <w:rPr>
                          <w:rFonts w:ascii="Cambria Math" w:hAnsi="Cambria Math"/>
                          <w:szCs w:val="24"/>
                        </w:rPr>
                        <m:t>1</m:t>
                      </m:r>
                    </m:sub>
                  </m:sSub>
                  <m:r>
                    <w:rPr>
                      <w:rFonts w:ascii="Cambria Math" w:hAnsi="Cambria Math"/>
                      <w:szCs w:val="24"/>
                    </w:rPr>
                    <m:t>+i</m:t>
                  </m:r>
                  <m:sSub>
                    <m:sSubPr>
                      <m:ctrlPr>
                        <w:rPr>
                          <w:rFonts w:ascii="Cambria Math" w:hAnsi="Cambria Math"/>
                          <w:i/>
                          <w:iCs/>
                          <w:szCs w:val="24"/>
                        </w:rPr>
                      </m:ctrlPr>
                    </m:sSubPr>
                    <m:e>
                      <m:r>
                        <w:rPr>
                          <w:rFonts w:ascii="Cambria Math" w:hAnsi="Cambria Math"/>
                          <w:szCs w:val="24"/>
                        </w:rPr>
                        <m:t>γ</m:t>
                      </m:r>
                    </m:e>
                    <m:sub>
                      <m:r>
                        <w:rPr>
                          <w:rFonts w:ascii="Cambria Math" w:hAnsi="Cambria Math"/>
                          <w:szCs w:val="24"/>
                        </w:rPr>
                        <m:t>1</m:t>
                      </m:r>
                    </m:sub>
                  </m:sSub>
                </m:e>
                <m:e>
                  <m:r>
                    <w:rPr>
                      <w:rFonts w:ascii="Cambria Math" w:hAnsi="Cambria Math"/>
                      <w:szCs w:val="24"/>
                    </w:rPr>
                    <m:t>g</m:t>
                  </m:r>
                </m:e>
              </m:mr>
              <m:mr>
                <m:e>
                  <m:r>
                    <w:rPr>
                      <w:rFonts w:ascii="Cambria Math" w:hAnsi="Cambria Math"/>
                      <w:szCs w:val="24"/>
                    </w:rPr>
                    <m:t>g</m:t>
                  </m:r>
                </m:e>
                <m:e>
                  <m:sSub>
                    <m:sSubPr>
                      <m:ctrlPr>
                        <w:rPr>
                          <w:rFonts w:ascii="Cambria Math" w:hAnsi="Cambria Math"/>
                          <w:i/>
                          <w:iCs/>
                          <w:szCs w:val="24"/>
                        </w:rPr>
                      </m:ctrlPr>
                    </m:sSubPr>
                    <m:e>
                      <m:r>
                        <w:rPr>
                          <w:rFonts w:ascii="Cambria Math" w:hAnsi="Cambria Math"/>
                          <w:szCs w:val="24"/>
                        </w:rPr>
                        <m:t>ω</m:t>
                      </m:r>
                    </m:e>
                    <m:sub>
                      <m:r>
                        <w:rPr>
                          <w:rFonts w:ascii="Cambria Math" w:hAnsi="Cambria Math"/>
                          <w:szCs w:val="24"/>
                        </w:rPr>
                        <m:t>2</m:t>
                      </m:r>
                    </m:sub>
                  </m:sSub>
                  <m:r>
                    <w:rPr>
                      <w:rFonts w:ascii="Cambria Math" w:hAnsi="Cambria Math"/>
                      <w:szCs w:val="24"/>
                    </w:rPr>
                    <m:t>+i</m:t>
                  </m:r>
                  <m:sSub>
                    <m:sSubPr>
                      <m:ctrlPr>
                        <w:rPr>
                          <w:rFonts w:ascii="Cambria Math" w:hAnsi="Cambria Math"/>
                          <w:i/>
                          <w:iCs/>
                          <w:szCs w:val="24"/>
                        </w:rPr>
                      </m:ctrlPr>
                    </m:sSubPr>
                    <m:e>
                      <m:r>
                        <w:rPr>
                          <w:rFonts w:ascii="Cambria Math" w:hAnsi="Cambria Math"/>
                          <w:szCs w:val="24"/>
                        </w:rPr>
                        <m:t>γ</m:t>
                      </m:r>
                    </m:e>
                    <m:sub>
                      <m:r>
                        <w:rPr>
                          <w:rFonts w:ascii="Cambria Math" w:hAnsi="Cambria Math"/>
                          <w:szCs w:val="24"/>
                        </w:rPr>
                        <m:t>2</m:t>
                      </m:r>
                    </m:sub>
                  </m:sSub>
                </m:e>
              </m:mr>
            </m:m>
          </m:e>
        </m:d>
      </m:oMath>
      <w:r w:rsidRPr="009F2368">
        <w:rPr>
          <w:iCs/>
          <w:szCs w:val="24"/>
        </w:rPr>
        <w:t xml:space="preserve">                 </w:t>
      </w:r>
      <w:r w:rsidR="00DB1B0E" w:rsidRPr="009F2368">
        <w:rPr>
          <w:iCs/>
          <w:szCs w:val="24"/>
        </w:rPr>
        <w:t xml:space="preserve"> </w:t>
      </w:r>
      <w:r w:rsidRPr="009F2368">
        <w:rPr>
          <w:iCs/>
          <w:szCs w:val="24"/>
        </w:rPr>
        <w:t xml:space="preserve">            </w:t>
      </w:r>
      <w:r w:rsidR="00542CFC" w:rsidRPr="009F2368">
        <w:rPr>
          <w:iCs/>
          <w:szCs w:val="24"/>
        </w:rPr>
        <w:t xml:space="preserve"> </w:t>
      </w:r>
      <w:r w:rsidRPr="009F2368">
        <w:rPr>
          <w:iCs/>
          <w:szCs w:val="24"/>
        </w:rPr>
        <w:t xml:space="preserve">              (</w:t>
      </w:r>
      <w:r w:rsidR="00C65360" w:rsidRPr="009F2368">
        <w:rPr>
          <w:iCs/>
          <w:szCs w:val="24"/>
        </w:rPr>
        <w:t>E</w:t>
      </w:r>
      <w:r w:rsidRPr="009F2368">
        <w:rPr>
          <w:iCs/>
          <w:szCs w:val="24"/>
        </w:rPr>
        <w:t>1)</w:t>
      </w:r>
    </w:p>
    <w:p w14:paraId="1DD6AD14" w14:textId="77777777" w:rsidR="00252A8D" w:rsidRPr="009F2368" w:rsidRDefault="00252A8D" w:rsidP="00252A8D">
      <w:pPr>
        <w:jc w:val="both"/>
        <w:rPr>
          <w:iCs/>
          <w:szCs w:val="24"/>
        </w:rPr>
      </w:pPr>
      <w:r w:rsidRPr="009F2368">
        <w:rPr>
          <w:szCs w:val="24"/>
        </w:rPr>
        <w:t>where</w:t>
      </w:r>
      <w:r w:rsidRPr="009F2368">
        <w:rPr>
          <w:iCs/>
          <w:szCs w:val="24"/>
        </w:rPr>
        <w:t xml:space="preserve"> </w:t>
      </w:r>
      <m:oMath>
        <m:sSub>
          <m:sSubPr>
            <m:ctrlPr>
              <w:rPr>
                <w:rFonts w:ascii="Cambria Math" w:hAnsi="Cambria Math"/>
                <w:i/>
                <w:iCs/>
                <w:szCs w:val="24"/>
              </w:rPr>
            </m:ctrlPr>
          </m:sSubPr>
          <m:e>
            <m:r>
              <w:rPr>
                <w:rFonts w:ascii="Cambria Math" w:hAnsi="Cambria Math"/>
                <w:szCs w:val="24"/>
              </w:rPr>
              <m:t>γ</m:t>
            </m:r>
          </m:e>
          <m:sub>
            <m:r>
              <w:rPr>
                <w:rFonts w:ascii="Cambria Math" w:hAnsi="Cambria Math"/>
                <w:szCs w:val="24"/>
              </w:rPr>
              <m:t>1</m:t>
            </m:r>
          </m:sub>
        </m:sSub>
      </m:oMath>
      <w:r w:rsidRPr="009F2368">
        <w:rPr>
          <w:iCs/>
          <w:szCs w:val="24"/>
        </w:rPr>
        <w:t xml:space="preserve"> and </w:t>
      </w:r>
      <m:oMath>
        <m:sSub>
          <m:sSubPr>
            <m:ctrlPr>
              <w:rPr>
                <w:rFonts w:ascii="Cambria Math" w:hAnsi="Cambria Math"/>
                <w:i/>
                <w:iCs/>
                <w:szCs w:val="24"/>
              </w:rPr>
            </m:ctrlPr>
          </m:sSubPr>
          <m:e>
            <m:r>
              <w:rPr>
                <w:rFonts w:ascii="Cambria Math" w:hAnsi="Cambria Math"/>
                <w:szCs w:val="24"/>
              </w:rPr>
              <m:t>γ</m:t>
            </m:r>
          </m:e>
          <m:sub>
            <m:r>
              <w:rPr>
                <w:rFonts w:ascii="Cambria Math" w:hAnsi="Cambria Math"/>
                <w:szCs w:val="24"/>
              </w:rPr>
              <m:t>2</m:t>
            </m:r>
          </m:sub>
        </m:sSub>
      </m:oMath>
      <w:r w:rsidRPr="009F2368">
        <w:rPr>
          <w:iCs/>
          <w:szCs w:val="24"/>
        </w:rPr>
        <w:t xml:space="preserve"> </w:t>
      </w:r>
      <w:r w:rsidRPr="009F2368">
        <w:rPr>
          <w:noProof/>
          <w:szCs w:val="24"/>
        </w:rPr>
        <w:t>represent the damping rates of the oscillators</w:t>
      </w:r>
      <w:r w:rsidRPr="009F2368">
        <w:rPr>
          <w:iCs/>
          <w:szCs w:val="24"/>
        </w:rPr>
        <w:t xml:space="preserve">, </w:t>
      </w:r>
      <w:bookmarkStart w:id="3" w:name="_Hlk175150019"/>
      <m:oMath>
        <m:sSub>
          <m:sSubPr>
            <m:ctrlPr>
              <w:rPr>
                <w:rFonts w:ascii="Cambria Math" w:hAnsi="Cambria Math"/>
                <w:i/>
                <w:iCs/>
                <w:szCs w:val="24"/>
              </w:rPr>
            </m:ctrlPr>
          </m:sSubPr>
          <m:e>
            <m:r>
              <w:rPr>
                <w:rFonts w:ascii="Cambria Math" w:hAnsi="Cambria Math"/>
                <w:szCs w:val="24"/>
              </w:rPr>
              <m:t>ω</m:t>
            </m:r>
          </m:e>
          <m:sub>
            <m:r>
              <w:rPr>
                <w:rFonts w:ascii="Cambria Math" w:hAnsi="Cambria Math"/>
                <w:szCs w:val="24"/>
              </w:rPr>
              <m:t>1</m:t>
            </m:r>
          </m:sub>
        </m:sSub>
      </m:oMath>
      <w:r w:rsidRPr="009F2368">
        <w:rPr>
          <w:iCs/>
          <w:szCs w:val="24"/>
        </w:rPr>
        <w:t xml:space="preserve"> and </w:t>
      </w:r>
      <m:oMath>
        <m:sSub>
          <m:sSubPr>
            <m:ctrlPr>
              <w:rPr>
                <w:rFonts w:ascii="Cambria Math" w:hAnsi="Cambria Math"/>
                <w:i/>
                <w:iCs/>
                <w:szCs w:val="24"/>
              </w:rPr>
            </m:ctrlPr>
          </m:sSubPr>
          <m:e>
            <m:r>
              <w:rPr>
                <w:rFonts w:ascii="Cambria Math" w:hAnsi="Cambria Math"/>
                <w:szCs w:val="24"/>
              </w:rPr>
              <m:t>ω</m:t>
            </m:r>
          </m:e>
          <m:sub>
            <m:r>
              <w:rPr>
                <w:rFonts w:ascii="Cambria Math" w:hAnsi="Cambria Math"/>
                <w:szCs w:val="24"/>
              </w:rPr>
              <m:t>2</m:t>
            </m:r>
          </m:sub>
        </m:sSub>
      </m:oMath>
      <w:r w:rsidRPr="009F2368">
        <w:rPr>
          <w:iCs/>
          <w:szCs w:val="24"/>
        </w:rPr>
        <w:t xml:space="preserve"> </w:t>
      </w:r>
      <w:r w:rsidRPr="009F2368">
        <w:rPr>
          <w:noProof/>
          <w:szCs w:val="24"/>
        </w:rPr>
        <w:t>represent the frequncies of the oscillators</w:t>
      </w:r>
      <w:bookmarkEnd w:id="3"/>
      <w:r w:rsidRPr="009F2368">
        <w:rPr>
          <w:iCs/>
          <w:szCs w:val="24"/>
        </w:rPr>
        <w:t xml:space="preserve"> and </w:t>
      </w:r>
      <w:bookmarkStart w:id="4" w:name="_Hlk195497298"/>
      <m:oMath>
        <m:r>
          <w:rPr>
            <w:rFonts w:ascii="Cambria Math" w:hAnsi="Cambria Math"/>
            <w:szCs w:val="24"/>
          </w:rPr>
          <m:t>g</m:t>
        </m:r>
      </m:oMath>
      <w:r w:rsidRPr="009F2368">
        <w:rPr>
          <w:iCs/>
          <w:szCs w:val="24"/>
        </w:rPr>
        <w:t xml:space="preserve"> is the coupling strength</w:t>
      </w:r>
      <w:bookmarkEnd w:id="4"/>
      <w:r w:rsidRPr="009F2368">
        <w:rPr>
          <w:iCs/>
          <w:szCs w:val="24"/>
        </w:rPr>
        <w:t>. T</w:t>
      </w:r>
      <w:r w:rsidRPr="009F2368">
        <w:rPr>
          <w:szCs w:val="24"/>
        </w:rPr>
        <w:t xml:space="preserve">he </w:t>
      </w:r>
      <w:r w:rsidRPr="009F2368">
        <w:rPr>
          <w:iCs/>
          <w:szCs w:val="24"/>
        </w:rPr>
        <w:t xml:space="preserve">eigen-energies can be </w:t>
      </w:r>
      <w:r w:rsidRPr="009F2368">
        <w:rPr>
          <w:noProof/>
          <w:szCs w:val="24"/>
        </w:rPr>
        <w:t xml:space="preserve">derived </w:t>
      </w:r>
      <w:r w:rsidRPr="009F2368">
        <w:rPr>
          <w:iCs/>
          <w:szCs w:val="24"/>
        </w:rPr>
        <w:t xml:space="preserve">from the 2×2 </w:t>
      </w:r>
      <w:r w:rsidRPr="009F2368">
        <w:rPr>
          <w:szCs w:val="24"/>
        </w:rPr>
        <w:t>Hamiltonian from equation 1</w:t>
      </w:r>
      <w:r w:rsidRPr="009F2368">
        <w:rPr>
          <w:iCs/>
          <w:szCs w:val="24"/>
        </w:rPr>
        <w:t xml:space="preserve">: </w:t>
      </w:r>
    </w:p>
    <w:p w14:paraId="4FBA9CD3" w14:textId="1F9C5096" w:rsidR="00252A8D" w:rsidRPr="009F2368" w:rsidRDefault="000E659F" w:rsidP="00F14FFF">
      <w:pPr>
        <w:spacing w:line="360" w:lineRule="auto"/>
        <w:jc w:val="right"/>
        <w:rPr>
          <w:iCs/>
          <w:szCs w:val="24"/>
        </w:rPr>
      </w:pPr>
      <m:oMath>
        <m:sSub>
          <m:sSubPr>
            <m:ctrlPr>
              <w:rPr>
                <w:rFonts w:ascii="Cambria Math" w:hAnsi="Cambria Math"/>
                <w:i/>
                <w:iCs/>
                <w:szCs w:val="24"/>
              </w:rPr>
            </m:ctrlPr>
          </m:sSubPr>
          <m:e>
            <m:r>
              <w:rPr>
                <w:rFonts w:ascii="Cambria Math" w:hAnsi="Cambria Math"/>
                <w:szCs w:val="24"/>
              </w:rPr>
              <m:t>ω</m:t>
            </m:r>
          </m:e>
          <m:sub>
            <m:r>
              <w:rPr>
                <w:rFonts w:ascii="Cambria Math" w:hAnsi="Cambria Math"/>
                <w:szCs w:val="24"/>
              </w:rPr>
              <m:t>±</m:t>
            </m:r>
          </m:sub>
        </m:sSub>
        <m:r>
          <w:rPr>
            <w:rFonts w:ascii="Cambria Math" w:hAnsi="Cambria Math"/>
            <w:szCs w:val="24"/>
          </w:rPr>
          <m:t>=</m:t>
        </m:r>
        <m:f>
          <m:fPr>
            <m:ctrlPr>
              <w:rPr>
                <w:rFonts w:ascii="Cambria Math" w:hAnsi="Cambria Math"/>
                <w:i/>
                <w:iCs/>
                <w:szCs w:val="24"/>
              </w:rPr>
            </m:ctrlPr>
          </m:fPr>
          <m:num>
            <m:sSub>
              <m:sSubPr>
                <m:ctrlPr>
                  <w:rPr>
                    <w:rFonts w:ascii="Cambria Math" w:hAnsi="Cambria Math"/>
                    <w:i/>
                    <w:iCs/>
                    <w:szCs w:val="24"/>
                  </w:rPr>
                </m:ctrlPr>
              </m:sSubPr>
              <m:e>
                <m:r>
                  <w:rPr>
                    <w:rFonts w:ascii="Cambria Math" w:hAnsi="Cambria Math"/>
                    <w:szCs w:val="24"/>
                  </w:rPr>
                  <m:t>ω</m:t>
                </m:r>
              </m:e>
              <m:sub>
                <m:r>
                  <w:rPr>
                    <w:rFonts w:ascii="Cambria Math" w:hAnsi="Cambria Math"/>
                    <w:szCs w:val="24"/>
                  </w:rPr>
                  <m:t>1</m:t>
                </m:r>
              </m:sub>
            </m:sSub>
            <m:r>
              <w:rPr>
                <w:rFonts w:ascii="Cambria Math" w:hAnsi="Cambria Math"/>
                <w:szCs w:val="24"/>
              </w:rPr>
              <m:t>+</m:t>
            </m:r>
            <m:sSub>
              <m:sSubPr>
                <m:ctrlPr>
                  <w:rPr>
                    <w:rFonts w:ascii="Cambria Math" w:hAnsi="Cambria Math"/>
                    <w:i/>
                    <w:iCs/>
                    <w:szCs w:val="24"/>
                  </w:rPr>
                </m:ctrlPr>
              </m:sSubPr>
              <m:e>
                <m:r>
                  <w:rPr>
                    <w:rFonts w:ascii="Cambria Math" w:hAnsi="Cambria Math"/>
                    <w:szCs w:val="24"/>
                  </w:rPr>
                  <m:t>ω</m:t>
                </m:r>
              </m:e>
              <m:sub>
                <m:r>
                  <w:rPr>
                    <w:rFonts w:ascii="Cambria Math" w:hAnsi="Cambria Math"/>
                    <w:szCs w:val="24"/>
                  </w:rPr>
                  <m:t>2</m:t>
                </m:r>
              </m:sub>
            </m:sSub>
          </m:num>
          <m:den>
            <m:r>
              <w:rPr>
                <w:rFonts w:ascii="Cambria Math" w:hAnsi="Cambria Math"/>
                <w:szCs w:val="24"/>
              </w:rPr>
              <m:t>2</m:t>
            </m:r>
          </m:den>
        </m:f>
        <m:r>
          <w:rPr>
            <w:rFonts w:ascii="Cambria Math" w:hAnsi="Cambria Math"/>
            <w:szCs w:val="24"/>
          </w:rPr>
          <m:t>+</m:t>
        </m:r>
        <m:f>
          <m:fPr>
            <m:ctrlPr>
              <w:rPr>
                <w:rFonts w:ascii="Cambria Math" w:hAnsi="Cambria Math"/>
                <w:i/>
                <w:iCs/>
                <w:szCs w:val="24"/>
              </w:rPr>
            </m:ctrlPr>
          </m:fPr>
          <m:num>
            <m:sSub>
              <m:sSubPr>
                <m:ctrlPr>
                  <w:rPr>
                    <w:rFonts w:ascii="Cambria Math" w:hAnsi="Cambria Math"/>
                    <w:i/>
                    <w:iCs/>
                    <w:szCs w:val="24"/>
                  </w:rPr>
                </m:ctrlPr>
              </m:sSubPr>
              <m:e>
                <m:r>
                  <w:rPr>
                    <w:rFonts w:ascii="Cambria Math" w:hAnsi="Cambria Math"/>
                    <w:szCs w:val="24"/>
                  </w:rPr>
                  <m:t>i(γ</m:t>
                </m:r>
              </m:e>
              <m:sub>
                <m:r>
                  <w:rPr>
                    <w:rFonts w:ascii="Cambria Math" w:hAnsi="Cambria Math"/>
                    <w:szCs w:val="24"/>
                  </w:rPr>
                  <m:t>1</m:t>
                </m:r>
              </m:sub>
            </m:sSub>
            <m:r>
              <w:rPr>
                <w:rFonts w:ascii="Cambria Math" w:hAnsi="Cambria Math"/>
                <w:szCs w:val="24"/>
              </w:rPr>
              <m:t>+</m:t>
            </m:r>
            <m:sSub>
              <m:sSubPr>
                <m:ctrlPr>
                  <w:rPr>
                    <w:rFonts w:ascii="Cambria Math" w:hAnsi="Cambria Math"/>
                    <w:i/>
                    <w:iCs/>
                    <w:szCs w:val="24"/>
                  </w:rPr>
                </m:ctrlPr>
              </m:sSubPr>
              <m:e>
                <m:r>
                  <w:rPr>
                    <w:rFonts w:ascii="Cambria Math" w:hAnsi="Cambria Math"/>
                    <w:szCs w:val="24"/>
                  </w:rPr>
                  <m:t>γ</m:t>
                </m:r>
              </m:e>
              <m:sub>
                <m:r>
                  <w:rPr>
                    <w:rFonts w:ascii="Cambria Math" w:hAnsi="Cambria Math"/>
                    <w:szCs w:val="24"/>
                  </w:rPr>
                  <m:t>2</m:t>
                </m:r>
              </m:sub>
            </m:sSub>
            <m:r>
              <w:rPr>
                <w:rFonts w:ascii="Cambria Math" w:hAnsi="Cambria Math"/>
                <w:szCs w:val="24"/>
              </w:rPr>
              <m:t>)</m:t>
            </m:r>
          </m:num>
          <m:den>
            <m:r>
              <w:rPr>
                <w:rFonts w:ascii="Cambria Math" w:hAnsi="Cambria Math"/>
                <w:szCs w:val="24"/>
              </w:rPr>
              <m:t>2</m:t>
            </m:r>
          </m:den>
        </m:f>
        <m:r>
          <w:rPr>
            <w:rFonts w:ascii="Cambria Math" w:hAnsi="Cambria Math"/>
            <w:szCs w:val="24"/>
          </w:rPr>
          <m:t>±</m:t>
        </m:r>
        <m:rad>
          <m:radPr>
            <m:degHide m:val="1"/>
            <m:ctrlPr>
              <w:rPr>
                <w:rFonts w:ascii="Cambria Math" w:hAnsi="Cambria Math"/>
                <w:i/>
                <w:iCs/>
                <w:szCs w:val="24"/>
              </w:rPr>
            </m:ctrlPr>
          </m:radPr>
          <m:deg/>
          <m:e>
            <m:sSup>
              <m:sSupPr>
                <m:ctrlPr>
                  <w:rPr>
                    <w:rFonts w:ascii="Cambria Math" w:hAnsi="Cambria Math"/>
                    <w:i/>
                    <w:iCs/>
                    <w:szCs w:val="24"/>
                  </w:rPr>
                </m:ctrlPr>
              </m:sSupPr>
              <m:e>
                <m:r>
                  <w:rPr>
                    <w:rFonts w:ascii="Cambria Math" w:hAnsi="Cambria Math"/>
                    <w:szCs w:val="24"/>
                  </w:rPr>
                  <m:t>g</m:t>
                </m:r>
              </m:e>
              <m:sup>
                <m:r>
                  <w:rPr>
                    <w:rFonts w:ascii="Cambria Math" w:hAnsi="Cambria Math"/>
                    <w:szCs w:val="24"/>
                  </w:rPr>
                  <m:t>2</m:t>
                </m:r>
              </m:sup>
            </m:sSup>
            <m:r>
              <w:rPr>
                <w:rFonts w:ascii="Cambria Math" w:hAnsi="Cambria Math"/>
                <w:szCs w:val="24"/>
              </w:rPr>
              <m:t>-</m:t>
            </m:r>
            <m:f>
              <m:fPr>
                <m:ctrlPr>
                  <w:rPr>
                    <w:rFonts w:ascii="Cambria Math" w:hAnsi="Cambria Math"/>
                    <w:i/>
                    <w:iCs/>
                    <w:szCs w:val="24"/>
                  </w:rPr>
                </m:ctrlPr>
              </m:fPr>
              <m:num>
                <m:r>
                  <w:rPr>
                    <w:rFonts w:ascii="Cambria Math" w:hAnsi="Cambria Math"/>
                    <w:szCs w:val="24"/>
                  </w:rPr>
                  <m:t>1</m:t>
                </m:r>
              </m:num>
              <m:den>
                <m:r>
                  <w:rPr>
                    <w:rFonts w:ascii="Cambria Math" w:hAnsi="Cambria Math"/>
                    <w:szCs w:val="24"/>
                  </w:rPr>
                  <m:t>4</m:t>
                </m:r>
              </m:den>
            </m:f>
            <m:r>
              <w:rPr>
                <w:rFonts w:ascii="Cambria Math" w:hAnsi="Cambria Math"/>
                <w:szCs w:val="24"/>
              </w:rPr>
              <m:t>(</m:t>
            </m:r>
            <m:sSub>
              <m:sSubPr>
                <m:ctrlPr>
                  <w:rPr>
                    <w:rFonts w:ascii="Cambria Math" w:hAnsi="Cambria Math"/>
                    <w:i/>
                    <w:iCs/>
                    <w:szCs w:val="24"/>
                  </w:rPr>
                </m:ctrlPr>
              </m:sSubPr>
              <m:e>
                <m:r>
                  <w:rPr>
                    <w:rFonts w:ascii="Cambria Math" w:hAnsi="Cambria Math"/>
                    <w:szCs w:val="24"/>
                  </w:rPr>
                  <m:t>γ</m:t>
                </m:r>
              </m:e>
              <m:sub>
                <m:r>
                  <w:rPr>
                    <w:rFonts w:ascii="Cambria Math" w:hAnsi="Cambria Math"/>
                    <w:szCs w:val="24"/>
                  </w:rPr>
                  <m:t>1</m:t>
                </m:r>
              </m:sub>
            </m:sSub>
            <m:r>
              <w:rPr>
                <w:rFonts w:ascii="Cambria Math" w:hAnsi="Cambria Math"/>
                <w:szCs w:val="24"/>
              </w:rPr>
              <m:t>-</m:t>
            </m:r>
            <m:sSub>
              <m:sSubPr>
                <m:ctrlPr>
                  <w:rPr>
                    <w:rFonts w:ascii="Cambria Math" w:hAnsi="Cambria Math"/>
                    <w:i/>
                    <w:iCs/>
                    <w:szCs w:val="24"/>
                  </w:rPr>
                </m:ctrlPr>
              </m:sSubPr>
              <m:e>
                <m:r>
                  <w:rPr>
                    <w:rFonts w:ascii="Cambria Math" w:hAnsi="Cambria Math"/>
                    <w:szCs w:val="24"/>
                  </w:rPr>
                  <m:t>γ</m:t>
                </m:r>
              </m:e>
              <m:sub>
                <m:r>
                  <w:rPr>
                    <w:rFonts w:ascii="Cambria Math" w:hAnsi="Cambria Math"/>
                    <w:szCs w:val="24"/>
                  </w:rPr>
                  <m:t>2</m:t>
                </m:r>
              </m:sub>
            </m:sSub>
            <m:r>
              <w:rPr>
                <w:rFonts w:ascii="Cambria Math" w:hAnsi="Cambria Math"/>
                <w:szCs w:val="24"/>
              </w:rPr>
              <m:t>+i(</m:t>
            </m:r>
            <m:sSub>
              <m:sSubPr>
                <m:ctrlPr>
                  <w:rPr>
                    <w:rFonts w:ascii="Cambria Math" w:hAnsi="Cambria Math"/>
                    <w:i/>
                    <w:iCs/>
                    <w:szCs w:val="24"/>
                  </w:rPr>
                </m:ctrlPr>
              </m:sSubPr>
              <m:e>
                <m:r>
                  <w:rPr>
                    <w:rFonts w:ascii="Cambria Math" w:hAnsi="Cambria Math"/>
                    <w:szCs w:val="24"/>
                  </w:rPr>
                  <m:t>ω</m:t>
                </m:r>
              </m:e>
              <m:sub>
                <m:r>
                  <w:rPr>
                    <w:rFonts w:ascii="Cambria Math" w:hAnsi="Cambria Math"/>
                    <w:szCs w:val="24"/>
                  </w:rPr>
                  <m:t>1</m:t>
                </m:r>
              </m:sub>
            </m:sSub>
            <m:r>
              <w:rPr>
                <w:rFonts w:ascii="Cambria Math" w:hAnsi="Cambria Math"/>
                <w:szCs w:val="24"/>
              </w:rPr>
              <m:t>-</m:t>
            </m:r>
            <m:sSub>
              <m:sSubPr>
                <m:ctrlPr>
                  <w:rPr>
                    <w:rFonts w:ascii="Cambria Math" w:hAnsi="Cambria Math"/>
                    <w:i/>
                    <w:iCs/>
                    <w:szCs w:val="24"/>
                  </w:rPr>
                </m:ctrlPr>
              </m:sSubPr>
              <m:e>
                <m:r>
                  <w:rPr>
                    <w:rFonts w:ascii="Cambria Math" w:hAnsi="Cambria Math"/>
                    <w:szCs w:val="24"/>
                  </w:rPr>
                  <m:t>ω</m:t>
                </m:r>
              </m:e>
              <m:sub>
                <m:r>
                  <w:rPr>
                    <w:rFonts w:ascii="Cambria Math" w:hAnsi="Cambria Math"/>
                    <w:szCs w:val="24"/>
                  </w:rPr>
                  <m:t>2</m:t>
                </m:r>
              </m:sub>
            </m:sSub>
            <m:r>
              <w:rPr>
                <w:rFonts w:ascii="Cambria Math" w:hAnsi="Cambria Math"/>
                <w:szCs w:val="24"/>
              </w:rPr>
              <m:t>)</m:t>
            </m:r>
            <m:sSup>
              <m:sSupPr>
                <m:ctrlPr>
                  <w:rPr>
                    <w:rFonts w:ascii="Cambria Math" w:hAnsi="Cambria Math"/>
                    <w:i/>
                    <w:iCs/>
                    <w:szCs w:val="24"/>
                  </w:rPr>
                </m:ctrlPr>
              </m:sSupPr>
              <m:e>
                <m:r>
                  <w:rPr>
                    <w:rFonts w:ascii="Cambria Math" w:hAnsi="Cambria Math"/>
                    <w:szCs w:val="24"/>
                  </w:rPr>
                  <m:t>)</m:t>
                </m:r>
              </m:e>
              <m:sup>
                <m:r>
                  <w:rPr>
                    <w:rFonts w:ascii="Cambria Math" w:hAnsi="Cambria Math"/>
                    <w:szCs w:val="24"/>
                  </w:rPr>
                  <m:t>2</m:t>
                </m:r>
              </m:sup>
            </m:sSup>
          </m:e>
        </m:rad>
      </m:oMath>
      <w:r w:rsidR="00252A8D" w:rsidRPr="009F2368">
        <w:rPr>
          <w:iCs/>
          <w:szCs w:val="24"/>
        </w:rPr>
        <w:t xml:space="preserve">             </w:t>
      </w:r>
      <w:r w:rsidR="004C316A" w:rsidRPr="009F2368">
        <w:rPr>
          <w:iCs/>
          <w:szCs w:val="24"/>
        </w:rPr>
        <w:t xml:space="preserve"> </w:t>
      </w:r>
      <w:r w:rsidR="00252A8D" w:rsidRPr="009F2368">
        <w:rPr>
          <w:iCs/>
          <w:szCs w:val="24"/>
        </w:rPr>
        <w:t xml:space="preserve">     (</w:t>
      </w:r>
      <w:r w:rsidR="00C65360" w:rsidRPr="009F2368">
        <w:rPr>
          <w:iCs/>
          <w:szCs w:val="24"/>
        </w:rPr>
        <w:t>E</w:t>
      </w:r>
      <w:r w:rsidR="00252A8D" w:rsidRPr="009F2368">
        <w:rPr>
          <w:iCs/>
          <w:szCs w:val="24"/>
        </w:rPr>
        <w:t>2)</w:t>
      </w:r>
    </w:p>
    <w:p w14:paraId="451F2C36" w14:textId="065FD5DC" w:rsidR="00252A8D" w:rsidRPr="009F2368" w:rsidRDefault="00252A8D" w:rsidP="00252A8D">
      <w:pPr>
        <w:jc w:val="both"/>
        <w:rPr>
          <w:iCs/>
          <w:szCs w:val="24"/>
        </w:rPr>
      </w:pPr>
      <w:r w:rsidRPr="009F2368">
        <w:rPr>
          <w:iCs/>
          <w:szCs w:val="24"/>
        </w:rPr>
        <w:t xml:space="preserve">when </w:t>
      </w:r>
      <m:oMath>
        <m:sSub>
          <m:sSubPr>
            <m:ctrlPr>
              <w:rPr>
                <w:rFonts w:ascii="Cambria Math" w:hAnsi="Cambria Math"/>
                <w:i/>
                <w:iCs/>
                <w:szCs w:val="24"/>
              </w:rPr>
            </m:ctrlPr>
          </m:sSubPr>
          <m:e>
            <m:r>
              <w:rPr>
                <w:rFonts w:ascii="Cambria Math" w:hAnsi="Cambria Math"/>
                <w:szCs w:val="24"/>
              </w:rPr>
              <m:t>ω</m:t>
            </m:r>
          </m:e>
          <m:sub>
            <m:r>
              <w:rPr>
                <w:rFonts w:ascii="Cambria Math" w:hAnsi="Cambria Math"/>
                <w:szCs w:val="24"/>
              </w:rPr>
              <m:t>1</m:t>
            </m:r>
          </m:sub>
        </m:sSub>
        <m:r>
          <w:rPr>
            <w:rFonts w:ascii="Cambria Math" w:hAnsi="Cambria Math"/>
            <w:szCs w:val="24"/>
          </w:rPr>
          <m:t xml:space="preserve"> </m:t>
        </m:r>
      </m:oMath>
      <w:r w:rsidRPr="009F2368">
        <w:rPr>
          <w:iCs/>
          <w:szCs w:val="24"/>
        </w:rPr>
        <w:t>=</w:t>
      </w:r>
      <m:oMath>
        <m:sSub>
          <m:sSubPr>
            <m:ctrlPr>
              <w:rPr>
                <w:rFonts w:ascii="Cambria Math" w:hAnsi="Cambria Math"/>
                <w:i/>
                <w:iCs/>
                <w:szCs w:val="24"/>
              </w:rPr>
            </m:ctrlPr>
          </m:sSubPr>
          <m:e>
            <m:r>
              <w:rPr>
                <w:rFonts w:ascii="Cambria Math" w:hAnsi="Cambria Math"/>
                <w:szCs w:val="24"/>
              </w:rPr>
              <m:t xml:space="preserve"> ω</m:t>
            </m:r>
          </m:e>
          <m:sub>
            <m:r>
              <w:rPr>
                <w:rFonts w:ascii="Cambria Math" w:hAnsi="Cambria Math"/>
                <w:szCs w:val="24"/>
              </w:rPr>
              <m:t>2</m:t>
            </m:r>
          </m:sub>
        </m:sSub>
      </m:oMath>
      <w:r w:rsidRPr="009F2368">
        <w:rPr>
          <w:iCs/>
          <w:szCs w:val="24"/>
        </w:rPr>
        <w:t xml:space="preserve">, the Rabi splitting is given by: </w:t>
      </w:r>
    </w:p>
    <w:p w14:paraId="57EFDA20" w14:textId="0A454CB4" w:rsidR="00252A8D" w:rsidRPr="009F2368" w:rsidRDefault="000E659F" w:rsidP="00F14FFF">
      <w:pPr>
        <w:spacing w:line="360" w:lineRule="auto"/>
        <w:jc w:val="right"/>
        <w:rPr>
          <w:noProof/>
          <w:szCs w:val="24"/>
        </w:rPr>
      </w:pPr>
      <m:oMath>
        <m:sSub>
          <m:sSubPr>
            <m:ctrlPr>
              <w:rPr>
                <w:rFonts w:ascii="Cambria Math" w:hAnsi="Cambria Math"/>
                <w:i/>
                <w:iCs/>
                <w:szCs w:val="24"/>
              </w:rPr>
            </m:ctrlPr>
          </m:sSubPr>
          <m:e>
            <m:r>
              <w:rPr>
                <w:rFonts w:ascii="Cambria Math" w:hAnsi="Cambria Math"/>
                <w:szCs w:val="24"/>
                <w:lang w:val="el-GR"/>
              </w:rPr>
              <m:t>Ω</m:t>
            </m:r>
          </m:e>
          <m:sub>
            <m:r>
              <w:rPr>
                <w:rFonts w:ascii="Cambria Math" w:hAnsi="Cambria Math"/>
                <w:szCs w:val="24"/>
              </w:rPr>
              <m:t>R</m:t>
            </m:r>
          </m:sub>
        </m:sSub>
        <m:r>
          <w:rPr>
            <w:rFonts w:ascii="Cambria Math" w:hAnsi="Cambria Math"/>
            <w:szCs w:val="24"/>
          </w:rPr>
          <m:t>=2</m:t>
        </m:r>
        <m:rad>
          <m:radPr>
            <m:degHide m:val="1"/>
            <m:ctrlPr>
              <w:rPr>
                <w:rFonts w:ascii="Cambria Math" w:hAnsi="Cambria Math"/>
                <w:i/>
                <w:iCs/>
                <w:szCs w:val="24"/>
              </w:rPr>
            </m:ctrlPr>
          </m:radPr>
          <m:deg/>
          <m:e>
            <m:sSup>
              <m:sSupPr>
                <m:ctrlPr>
                  <w:rPr>
                    <w:rFonts w:ascii="Cambria Math" w:hAnsi="Cambria Math"/>
                    <w:i/>
                    <w:iCs/>
                    <w:szCs w:val="24"/>
                  </w:rPr>
                </m:ctrlPr>
              </m:sSupPr>
              <m:e>
                <m:r>
                  <w:rPr>
                    <w:rFonts w:ascii="Cambria Math" w:hAnsi="Cambria Math"/>
                    <w:szCs w:val="24"/>
                  </w:rPr>
                  <m:t>g</m:t>
                </m:r>
              </m:e>
              <m:sup>
                <m:r>
                  <w:rPr>
                    <w:rFonts w:ascii="Cambria Math" w:hAnsi="Cambria Math"/>
                    <w:szCs w:val="24"/>
                  </w:rPr>
                  <m:t>2</m:t>
                </m:r>
              </m:sup>
            </m:sSup>
            <m:r>
              <w:rPr>
                <w:rFonts w:ascii="Cambria Math" w:hAnsi="Cambria Math"/>
                <w:szCs w:val="24"/>
              </w:rPr>
              <m:t>-(</m:t>
            </m:r>
            <m:sSub>
              <m:sSubPr>
                <m:ctrlPr>
                  <w:rPr>
                    <w:rFonts w:ascii="Cambria Math" w:hAnsi="Cambria Math"/>
                    <w:i/>
                    <w:iCs/>
                    <w:szCs w:val="24"/>
                  </w:rPr>
                </m:ctrlPr>
              </m:sSubPr>
              <m:e>
                <m:r>
                  <w:rPr>
                    <w:rFonts w:ascii="Cambria Math" w:hAnsi="Cambria Math"/>
                    <w:szCs w:val="24"/>
                  </w:rPr>
                  <m:t>γ</m:t>
                </m:r>
              </m:e>
              <m:sub>
                <m:r>
                  <w:rPr>
                    <w:rFonts w:ascii="Cambria Math" w:hAnsi="Cambria Math"/>
                    <w:szCs w:val="24"/>
                  </w:rPr>
                  <m:t>1</m:t>
                </m:r>
              </m:sub>
            </m:sSub>
            <m:r>
              <w:rPr>
                <w:rFonts w:ascii="Cambria Math" w:hAnsi="Cambria Math"/>
                <w:szCs w:val="24"/>
              </w:rPr>
              <m:t>-</m:t>
            </m:r>
            <m:sSub>
              <m:sSubPr>
                <m:ctrlPr>
                  <w:rPr>
                    <w:rFonts w:ascii="Cambria Math" w:hAnsi="Cambria Math"/>
                    <w:i/>
                    <w:iCs/>
                    <w:szCs w:val="24"/>
                  </w:rPr>
                </m:ctrlPr>
              </m:sSubPr>
              <m:e>
                <m:r>
                  <w:rPr>
                    <w:rFonts w:ascii="Cambria Math" w:hAnsi="Cambria Math"/>
                    <w:szCs w:val="24"/>
                  </w:rPr>
                  <m:t>γ</m:t>
                </m:r>
              </m:e>
              <m:sub>
                <m:r>
                  <w:rPr>
                    <w:rFonts w:ascii="Cambria Math" w:hAnsi="Cambria Math"/>
                    <w:szCs w:val="24"/>
                  </w:rPr>
                  <m:t>2</m:t>
                </m:r>
              </m:sub>
            </m:sSub>
            <m:sSup>
              <m:sSupPr>
                <m:ctrlPr>
                  <w:rPr>
                    <w:rFonts w:ascii="Cambria Math" w:hAnsi="Cambria Math"/>
                    <w:i/>
                    <w:iCs/>
                    <w:szCs w:val="24"/>
                  </w:rPr>
                </m:ctrlPr>
              </m:sSupPr>
              <m:e>
                <m:r>
                  <w:rPr>
                    <w:rFonts w:ascii="Cambria Math" w:hAnsi="Cambria Math"/>
                    <w:szCs w:val="24"/>
                  </w:rPr>
                  <m:t>)</m:t>
                </m:r>
              </m:e>
              <m:sup>
                <m:r>
                  <w:rPr>
                    <w:rFonts w:ascii="Cambria Math" w:hAnsi="Cambria Math"/>
                    <w:szCs w:val="24"/>
                  </w:rPr>
                  <m:t>2</m:t>
                </m:r>
              </m:sup>
            </m:sSup>
            <m:r>
              <w:rPr>
                <w:rFonts w:ascii="Cambria Math" w:hAnsi="Cambria Math"/>
                <w:szCs w:val="24"/>
              </w:rPr>
              <m:t>/4</m:t>
            </m:r>
          </m:e>
        </m:rad>
      </m:oMath>
      <w:r w:rsidR="00252A8D" w:rsidRPr="009F2368">
        <w:rPr>
          <w:iCs/>
          <w:szCs w:val="24"/>
        </w:rPr>
        <w:t xml:space="preserve">                  </w:t>
      </w:r>
      <w:r w:rsidR="004C316A" w:rsidRPr="009F2368">
        <w:rPr>
          <w:iCs/>
          <w:szCs w:val="24"/>
        </w:rPr>
        <w:t xml:space="preserve">    </w:t>
      </w:r>
      <w:r w:rsidR="00252A8D" w:rsidRPr="009F2368">
        <w:rPr>
          <w:iCs/>
          <w:szCs w:val="24"/>
        </w:rPr>
        <w:t xml:space="preserve">                       (</w:t>
      </w:r>
      <w:r w:rsidR="00C65360" w:rsidRPr="009F2368">
        <w:rPr>
          <w:iCs/>
          <w:szCs w:val="24"/>
        </w:rPr>
        <w:t>E</w:t>
      </w:r>
      <w:r w:rsidR="00252A8D" w:rsidRPr="009F2368">
        <w:rPr>
          <w:iCs/>
          <w:szCs w:val="24"/>
        </w:rPr>
        <w:t>3)</w:t>
      </w:r>
    </w:p>
    <w:p w14:paraId="278FD48B" w14:textId="5D892251" w:rsidR="00252A8D" w:rsidRPr="009F2368" w:rsidRDefault="00252A8D" w:rsidP="00F14FFF">
      <w:pPr>
        <w:spacing w:after="240"/>
        <w:jc w:val="both"/>
        <w:rPr>
          <w:szCs w:val="24"/>
        </w:rPr>
      </w:pPr>
      <w:r w:rsidRPr="009F2368">
        <w:rPr>
          <w:noProof/>
          <w:szCs w:val="24"/>
        </w:rPr>
        <w:t xml:space="preserve">This splitting </w:t>
      </w:r>
      <w:r w:rsidR="001B2361" w:rsidRPr="009F2368">
        <w:rPr>
          <w:noProof/>
          <w:szCs w:val="24"/>
          <w:lang w:eastAsia="zh-CN"/>
        </w:rPr>
        <w:t>should be</w:t>
      </w:r>
      <w:r w:rsidRPr="009F2368">
        <w:rPr>
          <w:noProof/>
          <w:szCs w:val="24"/>
        </w:rPr>
        <w:t xml:space="preserve"> </w:t>
      </w:r>
      <w:r w:rsidR="001B2361" w:rsidRPr="009F2368">
        <w:rPr>
          <w:noProof/>
          <w:szCs w:val="24"/>
          <w:lang w:eastAsia="zh-CN"/>
        </w:rPr>
        <w:t>larger</w:t>
      </w:r>
      <w:r w:rsidR="001B2361" w:rsidRPr="009F2368">
        <w:rPr>
          <w:noProof/>
          <w:szCs w:val="24"/>
        </w:rPr>
        <w:t xml:space="preserve"> </w:t>
      </w:r>
      <w:r w:rsidRPr="009F2368">
        <w:rPr>
          <w:noProof/>
          <w:szCs w:val="24"/>
        </w:rPr>
        <w:t>than zero to indicate the presence of a strong coupling regime. When the detuning is non-zero, perturbed by a change in the ambient refractive index</w:t>
      </w:r>
      <w:r w:rsidRPr="009F2368">
        <w:rPr>
          <w:szCs w:val="24"/>
        </w:rPr>
        <w:t xml:space="preserve"> </w:t>
      </w:r>
      <m:oMath>
        <m:r>
          <w:rPr>
            <w:rFonts w:ascii="Cambria Math" w:hAnsi="Cambria Math"/>
            <w:szCs w:val="24"/>
          </w:rPr>
          <m:t>∆n</m:t>
        </m:r>
      </m:oMath>
      <w:r w:rsidRPr="009F2368">
        <w:rPr>
          <w:szCs w:val="24"/>
        </w:rPr>
        <w:t xml:space="preserve">, </w:t>
      </w:r>
      <w:r w:rsidRPr="009F2368">
        <w:rPr>
          <w:noProof/>
          <w:szCs w:val="24"/>
        </w:rPr>
        <w:t xml:space="preserve">it causes </w:t>
      </w:r>
      <w:r w:rsidR="009263BC" w:rsidRPr="009F2368">
        <w:rPr>
          <w:noProof/>
          <w:szCs w:val="24"/>
        </w:rPr>
        <w:t xml:space="preserve">a </w:t>
      </w:r>
      <w:r w:rsidRPr="009F2368">
        <w:rPr>
          <w:noProof/>
          <w:szCs w:val="24"/>
        </w:rPr>
        <w:t>frequency shift in the two energy branches</w:t>
      </w:r>
      <w:r w:rsidRPr="009F2368">
        <w:rPr>
          <w:szCs w:val="24"/>
        </w:rPr>
        <w:t xml:space="preserve"> </w:t>
      </w:r>
      <m:oMath>
        <m:sSub>
          <m:sSubPr>
            <m:ctrlPr>
              <w:rPr>
                <w:rFonts w:ascii="Cambria Math" w:hAnsi="Cambria Math"/>
                <w:i/>
                <w:szCs w:val="24"/>
              </w:rPr>
            </m:ctrlPr>
          </m:sSubPr>
          <m:e>
            <m:r>
              <w:rPr>
                <w:rFonts w:ascii="Cambria Math" w:hAnsi="Cambria Math"/>
                <w:szCs w:val="24"/>
              </w:rPr>
              <m:t>∆ω</m:t>
            </m:r>
          </m:e>
          <m:sub>
            <m:r>
              <w:rPr>
                <w:rFonts w:ascii="Cambria Math" w:hAnsi="Cambria Math"/>
                <w:szCs w:val="24"/>
              </w:rPr>
              <m:t>1</m:t>
            </m:r>
          </m:sub>
        </m:sSub>
      </m:oMath>
      <w:r w:rsidRPr="009F2368">
        <w:rPr>
          <w:szCs w:val="24"/>
        </w:rPr>
        <w:t xml:space="preserve"> and </w:t>
      </w:r>
      <m:oMath>
        <m:sSub>
          <m:sSubPr>
            <m:ctrlPr>
              <w:rPr>
                <w:rFonts w:ascii="Cambria Math" w:hAnsi="Cambria Math"/>
                <w:i/>
                <w:szCs w:val="24"/>
              </w:rPr>
            </m:ctrlPr>
          </m:sSubPr>
          <m:e>
            <m:r>
              <w:rPr>
                <w:rFonts w:ascii="Cambria Math" w:hAnsi="Cambria Math"/>
                <w:szCs w:val="24"/>
              </w:rPr>
              <m:t>∆ω</m:t>
            </m:r>
          </m:e>
          <m:sub>
            <m:r>
              <w:rPr>
                <w:rFonts w:ascii="Cambria Math" w:hAnsi="Cambria Math"/>
                <w:szCs w:val="24"/>
              </w:rPr>
              <m:t>2</m:t>
            </m:r>
          </m:sub>
        </m:sSub>
      </m:oMath>
      <w:r w:rsidRPr="009F2368">
        <w:rPr>
          <w:szCs w:val="24"/>
        </w:rPr>
        <w:t xml:space="preserve">, </w:t>
      </w:r>
      <w:r w:rsidRPr="009F2368">
        <w:rPr>
          <w:noProof/>
          <w:szCs w:val="24"/>
        </w:rPr>
        <w:t>modifying equation (</w:t>
      </w:r>
      <w:r w:rsidR="00C65360" w:rsidRPr="009F2368">
        <w:rPr>
          <w:noProof/>
          <w:szCs w:val="24"/>
        </w:rPr>
        <w:t>E</w:t>
      </w:r>
      <w:r w:rsidRPr="009F2368">
        <w:rPr>
          <w:noProof/>
          <w:szCs w:val="24"/>
        </w:rPr>
        <w:t xml:space="preserve">3) </w:t>
      </w:r>
      <w:r w:rsidR="00B12B25" w:rsidRPr="009F2368">
        <w:rPr>
          <w:noProof/>
          <w:szCs w:val="24"/>
        </w:rPr>
        <w:t>to (E7)</w:t>
      </w:r>
      <w:r w:rsidRPr="009F2368">
        <w:rPr>
          <w:szCs w:val="24"/>
        </w:rPr>
        <w:t>:</w:t>
      </w:r>
    </w:p>
    <w:p w14:paraId="53D9A6F2" w14:textId="12107BAC" w:rsidR="00252A8D" w:rsidRPr="009F2368" w:rsidRDefault="000E659F" w:rsidP="00F14FFF">
      <w:pPr>
        <w:wordWrap w:val="0"/>
        <w:spacing w:line="360" w:lineRule="auto"/>
        <w:jc w:val="right"/>
        <w:rPr>
          <w:szCs w:val="24"/>
        </w:rPr>
      </w:pPr>
      <m:oMath>
        <m:sSub>
          <m:sSubPr>
            <m:ctrlPr>
              <w:rPr>
                <w:rFonts w:ascii="Cambria Math" w:hAnsi="Cambria Math"/>
                <w:i/>
                <w:szCs w:val="24"/>
              </w:rPr>
            </m:ctrlPr>
          </m:sSubPr>
          <m:e>
            <m:r>
              <w:rPr>
                <w:rFonts w:ascii="Cambria Math" w:hAnsi="Cambria Math"/>
                <w:szCs w:val="24"/>
              </w:rPr>
              <m:t>∆ω</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1</m:t>
            </m:r>
          </m:sub>
        </m:sSub>
        <m:r>
          <w:rPr>
            <w:rFonts w:ascii="Cambria Math" w:hAnsi="Cambria Math"/>
            <w:szCs w:val="24"/>
          </w:rPr>
          <m:t>∆n</m:t>
        </m:r>
      </m:oMath>
      <w:r w:rsidR="00252A8D" w:rsidRPr="009F2368">
        <w:rPr>
          <w:szCs w:val="24"/>
        </w:rPr>
        <w:t xml:space="preserve">; </w:t>
      </w:r>
      <m:oMath>
        <m:sSub>
          <m:sSubPr>
            <m:ctrlPr>
              <w:rPr>
                <w:rFonts w:ascii="Cambria Math" w:hAnsi="Cambria Math"/>
                <w:i/>
                <w:szCs w:val="24"/>
              </w:rPr>
            </m:ctrlPr>
          </m:sSubPr>
          <m:e>
            <m:r>
              <w:rPr>
                <w:rFonts w:ascii="Cambria Math" w:hAnsi="Cambria Math"/>
                <w:szCs w:val="24"/>
              </w:rPr>
              <m:t>∆ω</m:t>
            </m:r>
          </m:e>
          <m:sub>
            <m:r>
              <w:rPr>
                <w:rFonts w:ascii="Cambria Math" w:hAnsi="Cambria Math"/>
                <w:szCs w:val="24"/>
              </w:rPr>
              <m:t>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2</m:t>
            </m:r>
          </m:sub>
        </m:sSub>
        <m:r>
          <w:rPr>
            <w:rFonts w:ascii="Cambria Math" w:hAnsi="Cambria Math"/>
            <w:szCs w:val="24"/>
          </w:rPr>
          <m:t>∆n</m:t>
        </m:r>
      </m:oMath>
      <w:r w:rsidR="00252A8D" w:rsidRPr="009F2368">
        <w:rPr>
          <w:szCs w:val="24"/>
        </w:rPr>
        <w:t xml:space="preserve">             </w:t>
      </w:r>
      <w:r w:rsidR="004C316A" w:rsidRPr="009F2368">
        <w:rPr>
          <w:szCs w:val="24"/>
        </w:rPr>
        <w:t xml:space="preserve">     </w:t>
      </w:r>
      <w:r w:rsidR="00252A8D" w:rsidRPr="009F2368">
        <w:rPr>
          <w:szCs w:val="24"/>
        </w:rPr>
        <w:t xml:space="preserve">                         </w:t>
      </w:r>
      <w:proofErr w:type="gramStart"/>
      <w:r w:rsidR="00252A8D" w:rsidRPr="009F2368">
        <w:rPr>
          <w:szCs w:val="24"/>
        </w:rPr>
        <w:t xml:space="preserve">   (</w:t>
      </w:r>
      <w:proofErr w:type="gramEnd"/>
      <w:r w:rsidR="00C65360" w:rsidRPr="009F2368">
        <w:rPr>
          <w:szCs w:val="24"/>
        </w:rPr>
        <w:t>E</w:t>
      </w:r>
      <w:r w:rsidR="00252A8D" w:rsidRPr="009F2368">
        <w:rPr>
          <w:szCs w:val="24"/>
        </w:rPr>
        <w:t>4)</w:t>
      </w:r>
    </w:p>
    <w:p w14:paraId="5FE67292" w14:textId="776C5B7E" w:rsidR="00252A8D" w:rsidRPr="009F2368" w:rsidRDefault="00252A8D" w:rsidP="00F14FFF">
      <w:pPr>
        <w:wordWrap w:val="0"/>
        <w:spacing w:line="360" w:lineRule="auto"/>
        <w:jc w:val="right"/>
        <w:rPr>
          <w:szCs w:val="24"/>
        </w:rPr>
      </w:pPr>
      <m:oMath>
        <m:r>
          <w:rPr>
            <w:rFonts w:ascii="Cambria Math" w:hAnsi="Cambria Math"/>
            <w:szCs w:val="24"/>
          </w:rPr>
          <m:t>∆∆ω</m:t>
        </m:r>
      </m:oMath>
      <w:r w:rsidRPr="009F2368">
        <w:rPr>
          <w:szCs w:val="24"/>
        </w:rPr>
        <w:t xml:space="preserve"> = </w:t>
      </w:r>
      <m:oMath>
        <m:r>
          <w:rPr>
            <w:rFonts w:ascii="Cambria Math" w:hAnsi="Cambria Math"/>
            <w:szCs w:val="24"/>
          </w:rPr>
          <m:t>∆n</m:t>
        </m:r>
      </m:oMath>
      <w:r w:rsidRPr="009F2368">
        <w:rPr>
          <w:szCs w:val="24"/>
        </w:rPr>
        <w:t xml:space="preserve"> (</w:t>
      </w:r>
      <m:oMath>
        <m:sSub>
          <m:sSubPr>
            <m:ctrlPr>
              <w:rPr>
                <w:rFonts w:ascii="Cambria Math" w:hAnsi="Cambria Math"/>
                <w:i/>
                <w:szCs w:val="24"/>
              </w:rPr>
            </m:ctrlPr>
          </m:sSubPr>
          <m:e>
            <m:r>
              <w:rPr>
                <w:rFonts w:ascii="Cambria Math" w:hAnsi="Cambria Math"/>
                <w:szCs w:val="24"/>
              </w:rPr>
              <m:t>S</m:t>
            </m:r>
          </m:e>
          <m:sub>
            <m:r>
              <w:rPr>
                <w:rFonts w:ascii="Cambria Math" w:hAnsi="Cambria Math"/>
                <w:szCs w:val="24"/>
              </w:rPr>
              <m:t>1</m:t>
            </m:r>
          </m:sub>
        </m:sSub>
      </m:oMath>
      <w:r w:rsidRPr="009F2368">
        <w:rPr>
          <w:szCs w:val="24"/>
        </w:rPr>
        <w:t xml:space="preserve"> - </w:t>
      </w:r>
      <m:oMath>
        <m:sSub>
          <m:sSubPr>
            <m:ctrlPr>
              <w:rPr>
                <w:rFonts w:ascii="Cambria Math" w:hAnsi="Cambria Math"/>
                <w:i/>
                <w:szCs w:val="24"/>
              </w:rPr>
            </m:ctrlPr>
          </m:sSubPr>
          <m:e>
            <m:r>
              <w:rPr>
                <w:rFonts w:ascii="Cambria Math" w:hAnsi="Cambria Math"/>
                <w:szCs w:val="24"/>
              </w:rPr>
              <m:t>S</m:t>
            </m:r>
          </m:e>
          <m:sub>
            <m:r>
              <w:rPr>
                <w:rFonts w:ascii="Cambria Math" w:hAnsi="Cambria Math"/>
                <w:szCs w:val="24"/>
              </w:rPr>
              <m:t>2</m:t>
            </m:r>
          </m:sub>
        </m:sSub>
      </m:oMath>
      <w:r w:rsidRPr="009F2368">
        <w:rPr>
          <w:szCs w:val="24"/>
        </w:rPr>
        <w:t xml:space="preserve">)                                                  </w:t>
      </w:r>
      <w:proofErr w:type="gramStart"/>
      <w:r w:rsidRPr="009F2368">
        <w:rPr>
          <w:szCs w:val="24"/>
        </w:rPr>
        <w:t xml:space="preserve">   (</w:t>
      </w:r>
      <w:proofErr w:type="gramEnd"/>
      <w:r w:rsidR="00C65360" w:rsidRPr="009F2368">
        <w:rPr>
          <w:szCs w:val="24"/>
        </w:rPr>
        <w:t>E</w:t>
      </w:r>
      <w:r w:rsidRPr="009F2368">
        <w:rPr>
          <w:szCs w:val="24"/>
        </w:rPr>
        <w:t>5)</w:t>
      </w:r>
    </w:p>
    <w:p w14:paraId="26C63105" w14:textId="074F5ADE" w:rsidR="00252A8D" w:rsidRPr="009F2368" w:rsidRDefault="0002588C" w:rsidP="00F14FFF">
      <w:pPr>
        <w:wordWrap w:val="0"/>
        <w:spacing w:line="360" w:lineRule="auto"/>
        <w:jc w:val="right"/>
        <w:rPr>
          <w:iCs/>
          <w:szCs w:val="24"/>
        </w:rPr>
      </w:pPr>
      <m:oMath>
        <m:r>
          <w:rPr>
            <w:rFonts w:ascii="Cambria Math" w:hAnsi="Cambria Math"/>
            <w:szCs w:val="24"/>
          </w:rPr>
          <m:t>∆∆γ</m:t>
        </m:r>
      </m:oMath>
      <w:r w:rsidRPr="009F2368">
        <w:rPr>
          <w:szCs w:val="24"/>
        </w:rPr>
        <w:t xml:space="preserve"> = </w:t>
      </w:r>
      <m:oMath>
        <m:sSub>
          <m:sSubPr>
            <m:ctrlPr>
              <w:rPr>
                <w:rFonts w:ascii="Cambria Math" w:hAnsi="Cambria Math"/>
                <w:i/>
                <w:iCs/>
                <w:szCs w:val="24"/>
              </w:rPr>
            </m:ctrlPr>
          </m:sSubPr>
          <m:e>
            <m:r>
              <w:rPr>
                <w:rFonts w:ascii="Cambria Math" w:hAnsi="Cambria Math"/>
                <w:szCs w:val="24"/>
              </w:rPr>
              <m:t>∆γ</m:t>
            </m:r>
          </m:e>
          <m:sub>
            <m:r>
              <w:rPr>
                <w:rFonts w:ascii="Cambria Math" w:hAnsi="Cambria Math"/>
                <w:szCs w:val="24"/>
              </w:rPr>
              <m:t>1</m:t>
            </m:r>
          </m:sub>
        </m:sSub>
        <m:r>
          <w:rPr>
            <w:rFonts w:ascii="Cambria Math" w:hAnsi="Cambria Math"/>
            <w:szCs w:val="24"/>
          </w:rPr>
          <m:t>-</m:t>
        </m:r>
        <m:sSub>
          <m:sSubPr>
            <m:ctrlPr>
              <w:rPr>
                <w:rFonts w:ascii="Cambria Math" w:hAnsi="Cambria Math"/>
                <w:i/>
                <w:iCs/>
                <w:szCs w:val="24"/>
              </w:rPr>
            </m:ctrlPr>
          </m:sSubPr>
          <m:e>
            <m:r>
              <w:rPr>
                <w:rFonts w:ascii="Cambria Math" w:hAnsi="Cambria Math"/>
                <w:szCs w:val="24"/>
              </w:rPr>
              <m:t>∆γ</m:t>
            </m:r>
          </m:e>
          <m:sub>
            <m:r>
              <w:rPr>
                <w:rFonts w:ascii="Cambria Math" w:hAnsi="Cambria Math"/>
                <w:szCs w:val="24"/>
              </w:rPr>
              <m:t>2</m:t>
            </m:r>
          </m:sub>
        </m:sSub>
      </m:oMath>
      <w:r w:rsidRPr="009F2368">
        <w:rPr>
          <w:iCs/>
          <w:szCs w:val="24"/>
        </w:rPr>
        <w:t xml:space="preserve">   </w:t>
      </w:r>
      <w:r w:rsidR="00252A8D" w:rsidRPr="009F2368">
        <w:rPr>
          <w:iCs/>
          <w:szCs w:val="24"/>
        </w:rPr>
        <w:t xml:space="preserve">     </w:t>
      </w:r>
      <w:r w:rsidRPr="009F2368">
        <w:rPr>
          <w:iCs/>
          <w:szCs w:val="24"/>
        </w:rPr>
        <w:t xml:space="preserve">                          </w:t>
      </w:r>
      <w:r w:rsidR="00252A8D" w:rsidRPr="009F2368">
        <w:rPr>
          <w:iCs/>
          <w:szCs w:val="24"/>
        </w:rPr>
        <w:t xml:space="preserve">                  </w:t>
      </w:r>
      <w:proofErr w:type="gramStart"/>
      <w:r w:rsidR="00252A8D" w:rsidRPr="009F2368">
        <w:rPr>
          <w:iCs/>
          <w:szCs w:val="24"/>
        </w:rPr>
        <w:t xml:space="preserve">   (</w:t>
      </w:r>
      <w:proofErr w:type="gramEnd"/>
      <w:r w:rsidR="00C65360" w:rsidRPr="009F2368">
        <w:rPr>
          <w:iCs/>
          <w:szCs w:val="24"/>
        </w:rPr>
        <w:t>E</w:t>
      </w:r>
      <w:r w:rsidR="00252A8D" w:rsidRPr="009F2368">
        <w:rPr>
          <w:iCs/>
          <w:szCs w:val="24"/>
        </w:rPr>
        <w:t>6)</w:t>
      </w:r>
    </w:p>
    <w:p w14:paraId="1C534876" w14:textId="6E3681FA" w:rsidR="00252A8D" w:rsidRPr="009F2368" w:rsidRDefault="000E659F" w:rsidP="00F14FFF">
      <w:pPr>
        <w:wordWrap w:val="0"/>
        <w:spacing w:line="360" w:lineRule="auto"/>
        <w:jc w:val="right"/>
        <w:rPr>
          <w:iCs/>
          <w:szCs w:val="24"/>
        </w:rPr>
      </w:pPr>
      <m:oMath>
        <m:sSub>
          <m:sSubPr>
            <m:ctrlPr>
              <w:rPr>
                <w:rFonts w:ascii="Cambria Math" w:hAnsi="Cambria Math"/>
                <w:i/>
                <w:iCs/>
                <w:szCs w:val="24"/>
              </w:rPr>
            </m:ctrlPr>
          </m:sSubPr>
          <m:e>
            <m:r>
              <w:rPr>
                <w:rFonts w:ascii="Cambria Math" w:hAnsi="Cambria Math"/>
                <w:szCs w:val="24"/>
                <w:lang w:val="el-GR"/>
              </w:rPr>
              <m:t>Ω</m:t>
            </m:r>
          </m:e>
          <m:sub>
            <m:r>
              <w:rPr>
                <w:rFonts w:ascii="Cambria Math" w:hAnsi="Cambria Math"/>
                <w:szCs w:val="24"/>
              </w:rPr>
              <m:t>R</m:t>
            </m:r>
          </m:sub>
        </m:sSub>
        <m:r>
          <w:rPr>
            <w:rFonts w:ascii="Cambria Math" w:hAnsi="Cambria Math"/>
            <w:szCs w:val="24"/>
          </w:rPr>
          <m:t>+∆∆ω=2</m:t>
        </m:r>
        <m:rad>
          <m:radPr>
            <m:degHide m:val="1"/>
            <m:ctrlPr>
              <w:rPr>
                <w:rFonts w:ascii="Cambria Math" w:hAnsi="Cambria Math"/>
                <w:i/>
                <w:iCs/>
                <w:szCs w:val="24"/>
              </w:rPr>
            </m:ctrlPr>
          </m:radPr>
          <m:deg/>
          <m:e>
            <m:sSup>
              <m:sSupPr>
                <m:ctrlPr>
                  <w:rPr>
                    <w:rFonts w:ascii="Cambria Math" w:hAnsi="Cambria Math"/>
                    <w:i/>
                    <w:iCs/>
                    <w:szCs w:val="24"/>
                  </w:rPr>
                </m:ctrlPr>
              </m:sSupPr>
              <m:e>
                <m:r>
                  <w:rPr>
                    <w:rFonts w:ascii="Cambria Math" w:hAnsi="Cambria Math"/>
                    <w:szCs w:val="24"/>
                  </w:rPr>
                  <m:t>g</m:t>
                </m:r>
              </m:e>
              <m:sup>
                <m:r>
                  <w:rPr>
                    <w:rFonts w:ascii="Cambria Math" w:hAnsi="Cambria Math"/>
                    <w:szCs w:val="24"/>
                  </w:rPr>
                  <m:t>2</m:t>
                </m:r>
              </m:sup>
            </m:sSup>
            <m:r>
              <w:rPr>
                <w:rFonts w:ascii="Cambria Math" w:hAnsi="Cambria Math"/>
                <w:szCs w:val="24"/>
              </w:rPr>
              <m:t>-(</m:t>
            </m:r>
            <m:sSubSup>
              <m:sSubSupPr>
                <m:ctrlPr>
                  <w:rPr>
                    <w:rFonts w:ascii="Cambria Math" w:hAnsi="Cambria Math"/>
                    <w:i/>
                    <w:iCs/>
                    <w:szCs w:val="24"/>
                  </w:rPr>
                </m:ctrlPr>
              </m:sSubSupPr>
              <m:e>
                <m:r>
                  <w:rPr>
                    <w:rFonts w:ascii="Cambria Math" w:hAnsi="Cambria Math"/>
                    <w:szCs w:val="24"/>
                  </w:rPr>
                  <m:t>γ</m:t>
                </m:r>
              </m:e>
              <m:sub>
                <m:r>
                  <w:rPr>
                    <w:rFonts w:ascii="Cambria Math" w:hAnsi="Cambria Math"/>
                    <w:szCs w:val="24"/>
                  </w:rPr>
                  <m:t>1</m:t>
                </m:r>
              </m:sub>
              <m:sup>
                <m:r>
                  <w:rPr>
                    <w:rFonts w:ascii="Cambria Math" w:hAnsi="Cambria Math"/>
                    <w:szCs w:val="24"/>
                  </w:rPr>
                  <m:t>'</m:t>
                </m:r>
              </m:sup>
            </m:sSubSup>
            <m:r>
              <w:rPr>
                <w:rFonts w:ascii="Cambria Math" w:hAnsi="Cambria Math"/>
                <w:szCs w:val="24"/>
              </w:rPr>
              <m:t>-</m:t>
            </m:r>
            <m:sSubSup>
              <m:sSubSupPr>
                <m:ctrlPr>
                  <w:rPr>
                    <w:rFonts w:ascii="Cambria Math" w:hAnsi="Cambria Math"/>
                    <w:i/>
                    <w:iCs/>
                    <w:szCs w:val="24"/>
                  </w:rPr>
                </m:ctrlPr>
              </m:sSubSupPr>
              <m:e>
                <m:r>
                  <w:rPr>
                    <w:rFonts w:ascii="Cambria Math" w:hAnsi="Cambria Math"/>
                    <w:szCs w:val="24"/>
                  </w:rPr>
                  <m:t>γ</m:t>
                </m:r>
              </m:e>
              <m:sub>
                <m:r>
                  <w:rPr>
                    <w:rFonts w:ascii="Cambria Math" w:hAnsi="Cambria Math"/>
                    <w:szCs w:val="24"/>
                  </w:rPr>
                  <m:t>2</m:t>
                </m:r>
              </m:sub>
              <m:sup>
                <m:r>
                  <w:rPr>
                    <w:rFonts w:ascii="Cambria Math" w:hAnsi="Cambria Math"/>
                    <w:szCs w:val="24"/>
                  </w:rPr>
                  <m:t>'</m:t>
                </m:r>
              </m:sup>
            </m:sSubSup>
            <m:r>
              <w:rPr>
                <w:rFonts w:ascii="Cambria Math" w:hAnsi="Cambria Math"/>
                <w:szCs w:val="24"/>
              </w:rPr>
              <m:t>+∆∆γ+i(</m:t>
            </m:r>
            <m:sSub>
              <m:sSubPr>
                <m:ctrlPr>
                  <w:rPr>
                    <w:rFonts w:ascii="Cambria Math" w:hAnsi="Cambria Math"/>
                    <w:i/>
                    <w:iCs/>
                    <w:szCs w:val="24"/>
                  </w:rPr>
                </m:ctrlPr>
              </m:sSubPr>
              <m:e>
                <m:r>
                  <w:rPr>
                    <w:rFonts w:ascii="Cambria Math" w:hAnsi="Cambria Math"/>
                    <w:szCs w:val="24"/>
                  </w:rPr>
                  <m:t>ω</m:t>
                </m:r>
              </m:e>
              <m:sub>
                <m:r>
                  <w:rPr>
                    <w:rFonts w:ascii="Cambria Math" w:hAnsi="Cambria Math"/>
                    <w:szCs w:val="24"/>
                  </w:rPr>
                  <m:t>1</m:t>
                </m:r>
              </m:sub>
            </m:sSub>
            <m:r>
              <w:rPr>
                <w:rFonts w:ascii="Cambria Math" w:hAnsi="Cambria Math"/>
                <w:szCs w:val="24"/>
              </w:rPr>
              <m:t>-</m:t>
            </m:r>
            <m:sSub>
              <m:sSubPr>
                <m:ctrlPr>
                  <w:rPr>
                    <w:rFonts w:ascii="Cambria Math" w:hAnsi="Cambria Math"/>
                    <w:i/>
                    <w:iCs/>
                    <w:szCs w:val="24"/>
                  </w:rPr>
                </m:ctrlPr>
              </m:sSubPr>
              <m:e>
                <m:r>
                  <w:rPr>
                    <w:rFonts w:ascii="Cambria Math" w:hAnsi="Cambria Math"/>
                    <w:szCs w:val="24"/>
                  </w:rPr>
                  <m:t>ω</m:t>
                </m:r>
              </m:e>
              <m:sub>
                <m:r>
                  <w:rPr>
                    <w:rFonts w:ascii="Cambria Math" w:hAnsi="Cambria Math"/>
                    <w:szCs w:val="24"/>
                  </w:rPr>
                  <m:t>2</m:t>
                </m:r>
              </m:sub>
            </m:sSub>
            <m:r>
              <w:rPr>
                <w:rFonts w:ascii="Cambria Math" w:hAnsi="Cambria Math"/>
                <w:szCs w:val="24"/>
              </w:rPr>
              <m:t>)</m:t>
            </m:r>
            <m:sSup>
              <m:sSupPr>
                <m:ctrlPr>
                  <w:rPr>
                    <w:rFonts w:ascii="Cambria Math" w:hAnsi="Cambria Math"/>
                    <w:i/>
                    <w:iCs/>
                    <w:szCs w:val="24"/>
                  </w:rPr>
                </m:ctrlPr>
              </m:sSupPr>
              <m:e>
                <m:r>
                  <w:rPr>
                    <w:rFonts w:ascii="Cambria Math" w:hAnsi="Cambria Math"/>
                    <w:szCs w:val="24"/>
                  </w:rPr>
                  <m:t>)</m:t>
                </m:r>
              </m:e>
              <m:sup>
                <m:r>
                  <w:rPr>
                    <w:rFonts w:ascii="Cambria Math" w:hAnsi="Cambria Math"/>
                    <w:szCs w:val="24"/>
                  </w:rPr>
                  <m:t>2</m:t>
                </m:r>
              </m:sup>
            </m:sSup>
            <m:r>
              <w:rPr>
                <w:rFonts w:ascii="Cambria Math" w:hAnsi="Cambria Math"/>
                <w:szCs w:val="24"/>
              </w:rPr>
              <m:t>/4</m:t>
            </m:r>
          </m:e>
        </m:rad>
        <m:r>
          <w:rPr>
            <w:rFonts w:ascii="Cambria Math" w:hAnsi="Cambria Math"/>
            <w:szCs w:val="24"/>
          </w:rPr>
          <m:t>v</m:t>
        </m:r>
      </m:oMath>
      <w:r w:rsidR="00252A8D" w:rsidRPr="009F2368">
        <w:rPr>
          <w:iCs/>
          <w:szCs w:val="24"/>
        </w:rPr>
        <w:t xml:space="preserve"> </w:t>
      </w:r>
      <w:r w:rsidR="0002588C" w:rsidRPr="009F2368">
        <w:rPr>
          <w:iCs/>
          <w:szCs w:val="24"/>
        </w:rPr>
        <w:t xml:space="preserve">  </w:t>
      </w:r>
      <w:r w:rsidR="00252A8D" w:rsidRPr="009F2368">
        <w:rPr>
          <w:iCs/>
          <w:szCs w:val="24"/>
        </w:rPr>
        <w:t xml:space="preserve">         </w:t>
      </w:r>
      <w:r w:rsidR="00F14FFF" w:rsidRPr="009F2368">
        <w:rPr>
          <w:iCs/>
          <w:szCs w:val="24"/>
        </w:rPr>
        <w:t xml:space="preserve">  </w:t>
      </w:r>
      <w:r w:rsidR="00252A8D" w:rsidRPr="009F2368">
        <w:rPr>
          <w:iCs/>
          <w:szCs w:val="24"/>
        </w:rPr>
        <w:t xml:space="preserve">       (</w:t>
      </w:r>
      <w:r w:rsidR="00C65360" w:rsidRPr="009F2368">
        <w:rPr>
          <w:iCs/>
          <w:szCs w:val="24"/>
        </w:rPr>
        <w:t>E</w:t>
      </w:r>
      <w:r w:rsidR="00252A8D" w:rsidRPr="009F2368">
        <w:rPr>
          <w:iCs/>
          <w:szCs w:val="24"/>
        </w:rPr>
        <w:t>7)</w:t>
      </w:r>
    </w:p>
    <w:p w14:paraId="420FA0D2" w14:textId="70F6626D" w:rsidR="00252A8D" w:rsidRPr="009F2368" w:rsidRDefault="00252A8D" w:rsidP="00F14FFF">
      <w:pPr>
        <w:spacing w:after="240"/>
        <w:jc w:val="both"/>
        <w:rPr>
          <w:szCs w:val="24"/>
        </w:rPr>
      </w:pPr>
      <w:r w:rsidRPr="009F2368">
        <w:rPr>
          <w:szCs w:val="24"/>
        </w:rPr>
        <w:t xml:space="preserve">where </w:t>
      </w:r>
      <w:bookmarkStart w:id="5" w:name="_Hlk175149888"/>
      <m:oMath>
        <m:sSub>
          <m:sSubPr>
            <m:ctrlPr>
              <w:rPr>
                <w:rFonts w:ascii="Cambria Math" w:hAnsi="Cambria Math"/>
                <w:i/>
                <w:szCs w:val="24"/>
              </w:rPr>
            </m:ctrlPr>
          </m:sSubPr>
          <m:e>
            <m:r>
              <w:rPr>
                <w:rFonts w:ascii="Cambria Math" w:hAnsi="Cambria Math"/>
                <w:szCs w:val="24"/>
              </w:rPr>
              <m:t>S</m:t>
            </m:r>
          </m:e>
          <m:sub>
            <m:r>
              <w:rPr>
                <w:rFonts w:ascii="Cambria Math" w:hAnsi="Cambria Math"/>
                <w:szCs w:val="24"/>
              </w:rPr>
              <m:t>1</m:t>
            </m:r>
          </m:sub>
        </m:sSub>
      </m:oMath>
      <w:r w:rsidRPr="009F2368">
        <w:rPr>
          <w:szCs w:val="24"/>
        </w:rPr>
        <w:t xml:space="preserve"> and </w:t>
      </w:r>
      <m:oMath>
        <m:sSub>
          <m:sSubPr>
            <m:ctrlPr>
              <w:rPr>
                <w:rFonts w:ascii="Cambria Math" w:hAnsi="Cambria Math"/>
                <w:i/>
                <w:szCs w:val="24"/>
              </w:rPr>
            </m:ctrlPr>
          </m:sSubPr>
          <m:e>
            <m:r>
              <w:rPr>
                <w:rFonts w:ascii="Cambria Math" w:hAnsi="Cambria Math"/>
                <w:szCs w:val="24"/>
              </w:rPr>
              <m:t>S</m:t>
            </m:r>
          </m:e>
          <m:sub>
            <m:r>
              <w:rPr>
                <w:rFonts w:ascii="Cambria Math" w:hAnsi="Cambria Math"/>
                <w:szCs w:val="24"/>
              </w:rPr>
              <m:t>2</m:t>
            </m:r>
          </m:sub>
        </m:sSub>
      </m:oMath>
      <w:r w:rsidRPr="009F2368">
        <w:rPr>
          <w:szCs w:val="24"/>
        </w:rPr>
        <w:t xml:space="preserve"> </w:t>
      </w:r>
      <w:r w:rsidRPr="009F2368">
        <w:rPr>
          <w:noProof/>
          <w:szCs w:val="24"/>
        </w:rPr>
        <w:t>represent the frequency sensitivities of the two oscillators</w:t>
      </w:r>
      <w:bookmarkEnd w:id="5"/>
      <w:r w:rsidRPr="009F2368">
        <w:rPr>
          <w:noProof/>
          <w:szCs w:val="24"/>
        </w:rPr>
        <w:t>,</w:t>
      </w:r>
      <w:r w:rsidRPr="009F2368">
        <w:rPr>
          <w:szCs w:val="24"/>
        </w:rPr>
        <w:t xml:space="preserve"> </w:t>
      </w:r>
      <m:oMath>
        <m:r>
          <w:rPr>
            <w:rFonts w:ascii="Cambria Math" w:hAnsi="Cambria Math"/>
            <w:szCs w:val="24"/>
          </w:rPr>
          <m:t>∆∆ω</m:t>
        </m:r>
      </m:oMath>
      <w:r w:rsidRPr="009F2368">
        <w:rPr>
          <w:szCs w:val="24"/>
        </w:rPr>
        <w:t xml:space="preserve"> (</w:t>
      </w:r>
      <m:oMath>
        <m:sSub>
          <m:sSubPr>
            <m:ctrlPr>
              <w:rPr>
                <w:rFonts w:ascii="Cambria Math" w:hAnsi="Cambria Math"/>
                <w:i/>
                <w:szCs w:val="24"/>
              </w:rPr>
            </m:ctrlPr>
          </m:sSubPr>
          <m:e>
            <m:r>
              <w:rPr>
                <w:rFonts w:ascii="Cambria Math" w:hAnsi="Cambria Math"/>
                <w:szCs w:val="24"/>
              </w:rPr>
              <m:t>∆ω</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∆ω</m:t>
            </m:r>
          </m:e>
          <m:sub>
            <m:r>
              <w:rPr>
                <w:rFonts w:ascii="Cambria Math" w:hAnsi="Cambria Math"/>
                <w:szCs w:val="24"/>
              </w:rPr>
              <m:t>2</m:t>
            </m:r>
          </m:sub>
        </m:sSub>
      </m:oMath>
      <w:r w:rsidRPr="009F2368">
        <w:rPr>
          <w:szCs w:val="24"/>
        </w:rPr>
        <w:t xml:space="preserve">) </w:t>
      </w:r>
      <w:r w:rsidRPr="009F2368">
        <w:rPr>
          <w:noProof/>
          <w:szCs w:val="24"/>
        </w:rPr>
        <w:t>is the</w:t>
      </w:r>
      <w:r w:rsidR="007F53BC" w:rsidRPr="009F2368">
        <w:rPr>
          <w:noProof/>
          <w:szCs w:val="24"/>
        </w:rPr>
        <w:t xml:space="preserve"> resonance</w:t>
      </w:r>
      <w:r w:rsidRPr="009F2368">
        <w:rPr>
          <w:noProof/>
          <w:szCs w:val="24"/>
        </w:rPr>
        <w:t xml:space="preserve"> </w:t>
      </w:r>
      <w:r w:rsidR="00916419" w:rsidRPr="009F2368">
        <w:rPr>
          <w:noProof/>
          <w:szCs w:val="24"/>
        </w:rPr>
        <w:t xml:space="preserve">frequency detuning </w:t>
      </w:r>
      <w:r w:rsidRPr="009F2368">
        <w:rPr>
          <w:noProof/>
          <w:szCs w:val="24"/>
        </w:rPr>
        <w:t>induced by</w:t>
      </w:r>
      <w:r w:rsidRPr="009F2368">
        <w:rPr>
          <w:szCs w:val="24"/>
        </w:rPr>
        <w:t xml:space="preserve"> </w:t>
      </w:r>
      <m:oMath>
        <m:r>
          <w:rPr>
            <w:rFonts w:ascii="Cambria Math" w:hAnsi="Cambria Math"/>
            <w:szCs w:val="24"/>
          </w:rPr>
          <m:t>∆n</m:t>
        </m:r>
      </m:oMath>
      <w:r w:rsidRPr="009F2368">
        <w:rPr>
          <w:szCs w:val="24"/>
        </w:rPr>
        <w:t>.</w:t>
      </w:r>
      <w:r w:rsidRPr="009F2368">
        <w:rPr>
          <w:iCs/>
          <w:szCs w:val="24"/>
        </w:rPr>
        <w:t xml:space="preserve"> </w:t>
      </w:r>
      <m:oMath>
        <m:sSubSup>
          <m:sSubSupPr>
            <m:ctrlPr>
              <w:rPr>
                <w:rFonts w:ascii="Cambria Math" w:hAnsi="Cambria Math"/>
                <w:i/>
                <w:iCs/>
                <w:szCs w:val="24"/>
              </w:rPr>
            </m:ctrlPr>
          </m:sSubSupPr>
          <m:e>
            <m:r>
              <w:rPr>
                <w:rFonts w:ascii="Cambria Math" w:hAnsi="Cambria Math"/>
                <w:szCs w:val="24"/>
              </w:rPr>
              <m:t>γ</m:t>
            </m:r>
          </m:e>
          <m:sub>
            <m:r>
              <w:rPr>
                <w:rFonts w:ascii="Cambria Math" w:hAnsi="Cambria Math"/>
                <w:szCs w:val="24"/>
              </w:rPr>
              <m:t>1</m:t>
            </m:r>
          </m:sub>
          <m:sup>
            <m:r>
              <w:rPr>
                <w:rFonts w:ascii="Cambria Math" w:hAnsi="Cambria Math"/>
                <w:szCs w:val="24"/>
              </w:rPr>
              <m:t>'</m:t>
            </m:r>
          </m:sup>
        </m:sSubSup>
      </m:oMath>
      <w:r w:rsidRPr="009F2368">
        <w:rPr>
          <w:iCs/>
          <w:szCs w:val="24"/>
        </w:rPr>
        <w:t xml:space="preserve"> and </w:t>
      </w:r>
      <w:bookmarkStart w:id="6" w:name="_Hlk175149546"/>
      <m:oMath>
        <m:sSubSup>
          <m:sSubSupPr>
            <m:ctrlPr>
              <w:rPr>
                <w:rFonts w:ascii="Cambria Math" w:hAnsi="Cambria Math"/>
                <w:i/>
                <w:iCs/>
                <w:szCs w:val="24"/>
              </w:rPr>
            </m:ctrlPr>
          </m:sSubSupPr>
          <m:e>
            <m:r>
              <w:rPr>
                <w:rFonts w:ascii="Cambria Math" w:hAnsi="Cambria Math"/>
                <w:szCs w:val="24"/>
              </w:rPr>
              <m:t>γ</m:t>
            </m:r>
          </m:e>
          <m:sub>
            <m:r>
              <w:rPr>
                <w:rFonts w:ascii="Cambria Math" w:hAnsi="Cambria Math"/>
                <w:szCs w:val="24"/>
              </w:rPr>
              <m:t>2</m:t>
            </m:r>
          </m:sub>
          <m:sup>
            <m:r>
              <w:rPr>
                <w:rFonts w:ascii="Cambria Math" w:hAnsi="Cambria Math"/>
                <w:szCs w:val="24"/>
              </w:rPr>
              <m:t>'</m:t>
            </m:r>
          </m:sup>
        </m:sSubSup>
      </m:oMath>
      <w:r w:rsidRPr="009F2368">
        <w:rPr>
          <w:iCs/>
          <w:szCs w:val="24"/>
        </w:rPr>
        <w:t xml:space="preserve"> are the damping rates</w:t>
      </w:r>
      <w:bookmarkEnd w:id="6"/>
      <w:r w:rsidRPr="009F2368">
        <w:rPr>
          <w:iCs/>
          <w:szCs w:val="24"/>
        </w:rPr>
        <w:t xml:space="preserve"> of the two oscillators at zero detuning</w:t>
      </w:r>
      <w:r w:rsidRPr="009F2368">
        <w:rPr>
          <w:szCs w:val="24"/>
        </w:rPr>
        <w:t>. For</w:t>
      </w:r>
      <w:r w:rsidR="00B05ECE" w:rsidRPr="009F2368">
        <w:rPr>
          <w:szCs w:val="24"/>
          <w:lang w:eastAsia="zh-CN"/>
        </w:rPr>
        <w:t xml:space="preserve"> a</w:t>
      </w:r>
      <w:r w:rsidRPr="009F2368">
        <w:rPr>
          <w:szCs w:val="24"/>
        </w:rPr>
        <w:t xml:space="preserve"> small </w:t>
      </w:r>
      <m:oMath>
        <m:r>
          <w:rPr>
            <w:rFonts w:ascii="Cambria Math" w:hAnsi="Cambria Math"/>
            <w:szCs w:val="24"/>
          </w:rPr>
          <m:t>∆n</m:t>
        </m:r>
      </m:oMath>
      <w:r w:rsidRPr="009F2368">
        <w:rPr>
          <w:szCs w:val="24"/>
        </w:rPr>
        <w:t xml:space="preserve">, the coupling strength </w:t>
      </w:r>
      <m:oMath>
        <m:r>
          <w:rPr>
            <w:rFonts w:ascii="Cambria Math" w:hAnsi="Cambria Math"/>
            <w:szCs w:val="24"/>
          </w:rPr>
          <m:t>g</m:t>
        </m:r>
      </m:oMath>
      <w:r w:rsidRPr="009F2368">
        <w:rPr>
          <w:szCs w:val="24"/>
        </w:rPr>
        <w:t xml:space="preserve"> </w:t>
      </w:r>
      <w:r w:rsidRPr="009F2368">
        <w:rPr>
          <w:noProof/>
          <w:szCs w:val="24"/>
        </w:rPr>
        <w:t>is negligibly perturbed</w:t>
      </w:r>
      <w:r w:rsidRPr="009F2368">
        <w:rPr>
          <w:szCs w:val="24"/>
        </w:rPr>
        <w:t xml:space="preserve">. </w:t>
      </w:r>
      <w:r w:rsidR="004C316A" w:rsidRPr="009F2368">
        <w:rPr>
          <w:szCs w:val="24"/>
        </w:rPr>
        <w:t>In case</w:t>
      </w:r>
      <w:r w:rsidR="004742C3" w:rsidRPr="009F2368">
        <w:rPr>
          <w:szCs w:val="24"/>
        </w:rPr>
        <w:t xml:space="preserve"> that</w:t>
      </w:r>
      <w:r w:rsidRPr="009F2368">
        <w:rPr>
          <w:szCs w:val="24"/>
        </w:rPr>
        <w:t xml:space="preserve"> the </w:t>
      </w:r>
      <m:oMath>
        <m:sSub>
          <m:sSubPr>
            <m:ctrlPr>
              <w:rPr>
                <w:rFonts w:ascii="Cambria Math" w:hAnsi="Cambria Math"/>
                <w:i/>
                <w:szCs w:val="24"/>
              </w:rPr>
            </m:ctrlPr>
          </m:sSubPr>
          <m:e>
            <m:r>
              <w:rPr>
                <w:rFonts w:ascii="Cambria Math" w:hAnsi="Cambria Math"/>
                <w:szCs w:val="24"/>
              </w:rPr>
              <m:t>ω</m:t>
            </m:r>
          </m:e>
          <m:sub>
            <m:r>
              <w:rPr>
                <w:rFonts w:ascii="Cambria Math" w:hAnsi="Cambria Math"/>
                <w:szCs w:val="24"/>
              </w:rPr>
              <m:t>1</m:t>
            </m:r>
          </m:sub>
        </m:sSub>
      </m:oMath>
      <w:r w:rsidRPr="009F2368">
        <w:rPr>
          <w:szCs w:val="24"/>
        </w:rPr>
        <w:t xml:space="preserve"> </w:t>
      </w:r>
      <w:r w:rsidRPr="009F2368">
        <w:rPr>
          <w:noProof/>
          <w:szCs w:val="24"/>
        </w:rPr>
        <w:t>experiences a significant redshift</w:t>
      </w:r>
      <w:r w:rsidRPr="009F2368">
        <w:rPr>
          <w:szCs w:val="24"/>
        </w:rPr>
        <w:t xml:space="preserve"> while the </w:t>
      </w:r>
      <m:oMath>
        <m:sSub>
          <m:sSubPr>
            <m:ctrlPr>
              <w:rPr>
                <w:rFonts w:ascii="Cambria Math" w:hAnsi="Cambria Math"/>
                <w:i/>
                <w:szCs w:val="24"/>
              </w:rPr>
            </m:ctrlPr>
          </m:sSubPr>
          <m:e>
            <m:r>
              <w:rPr>
                <w:rFonts w:ascii="Cambria Math" w:hAnsi="Cambria Math"/>
                <w:szCs w:val="24"/>
              </w:rPr>
              <m:t>ω</m:t>
            </m:r>
          </m:e>
          <m:sub>
            <m:r>
              <w:rPr>
                <w:rFonts w:ascii="Cambria Math" w:hAnsi="Cambria Math"/>
                <w:szCs w:val="24"/>
              </w:rPr>
              <m:t>2</m:t>
            </m:r>
          </m:sub>
        </m:sSub>
      </m:oMath>
      <w:r w:rsidRPr="009F2368">
        <w:rPr>
          <w:szCs w:val="24"/>
        </w:rPr>
        <w:t xml:space="preserve"> changes slightly (</w:t>
      </w:r>
      <m:oMath>
        <m:sSub>
          <m:sSubPr>
            <m:ctrlPr>
              <w:rPr>
                <w:rFonts w:ascii="Cambria Math" w:hAnsi="Cambria Math"/>
                <w:i/>
                <w:szCs w:val="24"/>
              </w:rPr>
            </m:ctrlPr>
          </m:sSubPr>
          <m:e>
            <m:r>
              <w:rPr>
                <w:rFonts w:ascii="Cambria Math" w:hAnsi="Cambria Math"/>
                <w:szCs w:val="24"/>
              </w:rPr>
              <m:t>S</m:t>
            </m:r>
          </m:e>
          <m:sub>
            <m:r>
              <w:rPr>
                <w:rFonts w:ascii="Cambria Math" w:hAnsi="Cambria Math"/>
                <w:szCs w:val="24"/>
              </w:rPr>
              <m:t>1</m:t>
            </m:r>
          </m:sub>
        </m:sSub>
      </m:oMath>
      <w:r w:rsidRPr="009F2368">
        <w:rPr>
          <w:szCs w:val="24"/>
        </w:rPr>
        <w:t>&gt;&gt;</w:t>
      </w:r>
      <m:oMath>
        <m:sSub>
          <m:sSubPr>
            <m:ctrlPr>
              <w:rPr>
                <w:rFonts w:ascii="Cambria Math" w:hAnsi="Cambria Math"/>
                <w:i/>
                <w:szCs w:val="24"/>
              </w:rPr>
            </m:ctrlPr>
          </m:sSubPr>
          <m:e>
            <m:r>
              <w:rPr>
                <w:rFonts w:ascii="Cambria Math" w:hAnsi="Cambria Math"/>
                <w:szCs w:val="24"/>
              </w:rPr>
              <m:t>S</m:t>
            </m:r>
          </m:e>
          <m:sub>
            <m:r>
              <w:rPr>
                <w:rFonts w:ascii="Cambria Math" w:hAnsi="Cambria Math"/>
                <w:szCs w:val="24"/>
              </w:rPr>
              <m:t>2</m:t>
            </m:r>
          </m:sub>
        </m:sSub>
      </m:oMath>
      <w:r w:rsidRPr="009F2368">
        <w:rPr>
          <w:szCs w:val="24"/>
        </w:rPr>
        <w:t xml:space="preserve">), </w:t>
      </w:r>
      <m:oMath>
        <m:r>
          <w:rPr>
            <w:rFonts w:ascii="Cambria Math" w:hAnsi="Cambria Math"/>
            <w:szCs w:val="24"/>
          </w:rPr>
          <m:t>∆∆ω</m:t>
        </m:r>
      </m:oMath>
      <w:r w:rsidRPr="009F2368">
        <w:rPr>
          <w:szCs w:val="24"/>
        </w:rPr>
        <w:t xml:space="preserve"> </w:t>
      </w:r>
      <w:r w:rsidR="006E30E7" w:rsidRPr="009F2368">
        <w:rPr>
          <w:szCs w:val="24"/>
        </w:rPr>
        <w:t>is</w:t>
      </w:r>
      <w:r w:rsidRPr="009F2368">
        <w:rPr>
          <w:szCs w:val="24"/>
        </w:rPr>
        <w:t xml:space="preserve"> positive. The change in </w:t>
      </w:r>
      <m:oMath>
        <m:r>
          <w:rPr>
            <w:rFonts w:ascii="Cambria Math" w:hAnsi="Cambria Math"/>
            <w:szCs w:val="24"/>
          </w:rPr>
          <m:t>∆∆γ</m:t>
        </m:r>
      </m:oMath>
      <w:r w:rsidRPr="009F2368">
        <w:rPr>
          <w:szCs w:val="24"/>
        </w:rPr>
        <w:t xml:space="preserve"> can be expressed as the following</w:t>
      </w:r>
      <w:r w:rsidR="003E18BB" w:rsidRPr="009F2368">
        <w:rPr>
          <w:szCs w:val="24"/>
        </w:rPr>
        <w:t xml:space="preserve">, where </w:t>
      </w:r>
      <m:oMath>
        <m:sSubSup>
          <m:sSubSupPr>
            <m:ctrlPr>
              <w:rPr>
                <w:rFonts w:ascii="Cambria Math" w:hAnsi="Cambria Math"/>
                <w:i/>
                <w:iCs/>
                <w:szCs w:val="24"/>
              </w:rPr>
            </m:ctrlPr>
          </m:sSubSupPr>
          <m:e>
            <m:r>
              <w:rPr>
                <w:rFonts w:ascii="Cambria Math" w:hAnsi="Cambria Math"/>
                <w:szCs w:val="24"/>
              </w:rPr>
              <m:t>γ</m:t>
            </m:r>
          </m:e>
          <m:sub>
            <m:r>
              <w:rPr>
                <w:rFonts w:ascii="Cambria Math" w:hAnsi="Cambria Math"/>
                <w:szCs w:val="24"/>
              </w:rPr>
              <m:t>1</m:t>
            </m:r>
          </m:sub>
          <m:sup>
            <m:r>
              <w:rPr>
                <w:rFonts w:ascii="Cambria Math" w:hAnsi="Cambria Math"/>
                <w:szCs w:val="24"/>
              </w:rPr>
              <m:t>'</m:t>
            </m:r>
          </m:sup>
        </m:sSubSup>
        <m:r>
          <w:rPr>
            <w:rFonts w:ascii="Cambria Math" w:hAnsi="Cambria Math"/>
            <w:szCs w:val="24"/>
          </w:rPr>
          <m:t>-</m:t>
        </m:r>
        <m:sSubSup>
          <m:sSubSupPr>
            <m:ctrlPr>
              <w:rPr>
                <w:rFonts w:ascii="Cambria Math" w:hAnsi="Cambria Math"/>
                <w:i/>
                <w:iCs/>
                <w:szCs w:val="24"/>
              </w:rPr>
            </m:ctrlPr>
          </m:sSubSupPr>
          <m:e>
            <m:r>
              <w:rPr>
                <w:rFonts w:ascii="Cambria Math" w:hAnsi="Cambria Math"/>
                <w:szCs w:val="24"/>
              </w:rPr>
              <m:t>γ</m:t>
            </m:r>
          </m:e>
          <m:sub>
            <m:r>
              <w:rPr>
                <w:rFonts w:ascii="Cambria Math" w:hAnsi="Cambria Math"/>
                <w:szCs w:val="24"/>
              </w:rPr>
              <m:t>2</m:t>
            </m:r>
          </m:sub>
          <m:sup>
            <m:r>
              <w:rPr>
                <w:rFonts w:ascii="Cambria Math" w:hAnsi="Cambria Math"/>
                <w:szCs w:val="24"/>
              </w:rPr>
              <m:t>'</m:t>
            </m:r>
          </m:sup>
        </m:sSubSup>
      </m:oMath>
      <w:r w:rsidR="003E18BB" w:rsidRPr="009F2368">
        <w:rPr>
          <w:szCs w:val="24"/>
        </w:rPr>
        <w:t xml:space="preserve"> = </w:t>
      </w:r>
      <m:oMath>
        <m:rad>
          <m:radPr>
            <m:degHide m:val="1"/>
            <m:ctrlPr>
              <w:rPr>
                <w:rFonts w:ascii="Cambria Math" w:hAnsi="Cambria Math"/>
                <w:i/>
                <w:szCs w:val="24"/>
              </w:rPr>
            </m:ctrlPr>
          </m:radPr>
          <m:deg/>
          <m:e>
            <m:r>
              <w:rPr>
                <w:rFonts w:ascii="Cambria Math" w:hAnsi="Cambria Math"/>
                <w:szCs w:val="24"/>
              </w:rPr>
              <m:t>4</m:t>
            </m:r>
            <m:sSup>
              <m:sSupPr>
                <m:ctrlPr>
                  <w:rPr>
                    <w:rFonts w:ascii="Cambria Math" w:hAnsi="Cambria Math"/>
                    <w:i/>
                    <w:szCs w:val="24"/>
                  </w:rPr>
                </m:ctrlPr>
              </m:sSupPr>
              <m:e>
                <m:r>
                  <w:rPr>
                    <w:rFonts w:ascii="Cambria Math" w:hAnsi="Cambria Math"/>
                    <w:szCs w:val="24"/>
                  </w:rPr>
                  <m:t>g</m:t>
                </m:r>
              </m:e>
              <m:sup>
                <m:r>
                  <w:rPr>
                    <w:rFonts w:ascii="Cambria Math" w:hAnsi="Cambria Math"/>
                    <w:szCs w:val="24"/>
                  </w:rPr>
                  <m:t>2</m:t>
                </m:r>
              </m:sup>
            </m:sSup>
            <m:r>
              <w:rPr>
                <w:rFonts w:ascii="Cambria Math" w:hAnsi="Cambria Math"/>
                <w:szCs w:val="24"/>
              </w:rPr>
              <m:t>-</m:t>
            </m:r>
            <m:sSubSup>
              <m:sSubSupPr>
                <m:ctrlPr>
                  <w:rPr>
                    <w:rFonts w:ascii="Cambria Math" w:hAnsi="Cambria Math"/>
                    <w:i/>
                    <w:iCs/>
                    <w:szCs w:val="24"/>
                  </w:rPr>
                </m:ctrlPr>
              </m:sSubSupPr>
              <m:e>
                <m:r>
                  <w:rPr>
                    <w:rFonts w:ascii="Cambria Math" w:hAnsi="Cambria Math"/>
                    <w:szCs w:val="24"/>
                    <w:lang w:val="el-GR"/>
                  </w:rPr>
                  <m:t>Ω</m:t>
                </m:r>
              </m:e>
              <m:sub>
                <m:r>
                  <w:rPr>
                    <w:rFonts w:ascii="Cambria Math" w:hAnsi="Cambria Math"/>
                    <w:szCs w:val="24"/>
                  </w:rPr>
                  <m:t>R</m:t>
                </m:r>
              </m:sub>
              <m:sup>
                <m:r>
                  <w:rPr>
                    <w:rFonts w:ascii="Cambria Math" w:hAnsi="Cambria Math"/>
                    <w:szCs w:val="24"/>
                  </w:rPr>
                  <m:t>2</m:t>
                </m:r>
              </m:sup>
            </m:sSubSup>
          </m:e>
        </m:rad>
      </m:oMath>
      <w:r w:rsidRPr="009F2368">
        <w:rPr>
          <w:szCs w:val="24"/>
        </w:rPr>
        <w:t xml:space="preserve">: </w:t>
      </w:r>
    </w:p>
    <w:p w14:paraId="57573B2A" w14:textId="79C80B06" w:rsidR="00252A8D" w:rsidRPr="009F2368" w:rsidRDefault="00252A8D" w:rsidP="00F14FFF">
      <w:pPr>
        <w:spacing w:line="360" w:lineRule="auto"/>
        <w:jc w:val="right"/>
        <w:rPr>
          <w:szCs w:val="24"/>
        </w:rPr>
      </w:pPr>
      <m:oMath>
        <m:r>
          <w:rPr>
            <w:rFonts w:ascii="Cambria Math" w:hAnsi="Cambria Math"/>
            <w:szCs w:val="24"/>
          </w:rPr>
          <m:t>∆∆γ</m:t>
        </m:r>
      </m:oMath>
      <w:r w:rsidRPr="009F2368">
        <w:rPr>
          <w:szCs w:val="24"/>
        </w:rPr>
        <w:t xml:space="preserve"> = </w:t>
      </w:r>
      <m:oMath>
        <m:rad>
          <m:radPr>
            <m:degHide m:val="1"/>
            <m:ctrlPr>
              <w:rPr>
                <w:rFonts w:ascii="Cambria Math" w:hAnsi="Cambria Math"/>
                <w:i/>
                <w:szCs w:val="24"/>
              </w:rPr>
            </m:ctrlPr>
          </m:radPr>
          <m:deg/>
          <m:e>
            <m:r>
              <w:rPr>
                <w:rFonts w:ascii="Cambria Math" w:hAnsi="Cambria Math"/>
                <w:szCs w:val="24"/>
              </w:rPr>
              <m:t>4</m:t>
            </m:r>
            <m:sSup>
              <m:sSupPr>
                <m:ctrlPr>
                  <w:rPr>
                    <w:rFonts w:ascii="Cambria Math" w:hAnsi="Cambria Math"/>
                    <w:i/>
                    <w:szCs w:val="24"/>
                  </w:rPr>
                </m:ctrlPr>
              </m:sSupPr>
              <m:e>
                <m:r>
                  <w:rPr>
                    <w:rFonts w:ascii="Cambria Math" w:hAnsi="Cambria Math"/>
                    <w:szCs w:val="24"/>
                  </w:rPr>
                  <m:t>g</m:t>
                </m:r>
              </m:e>
              <m:sup>
                <m:r>
                  <w:rPr>
                    <w:rFonts w:ascii="Cambria Math" w:hAnsi="Cambria Math"/>
                    <w:szCs w:val="24"/>
                  </w:rPr>
                  <m:t>2</m:t>
                </m:r>
              </m:sup>
            </m:sSup>
            <m:r>
              <w:rPr>
                <w:rFonts w:ascii="Cambria Math" w:hAnsi="Cambria Math"/>
                <w:szCs w:val="24"/>
              </w:rPr>
              <m:t>-(</m:t>
            </m:r>
            <m:sSub>
              <m:sSubPr>
                <m:ctrlPr>
                  <w:rPr>
                    <w:rFonts w:ascii="Cambria Math" w:hAnsi="Cambria Math"/>
                    <w:i/>
                    <w:iCs/>
                    <w:szCs w:val="24"/>
                  </w:rPr>
                </m:ctrlPr>
              </m:sSubPr>
              <m:e>
                <m:r>
                  <w:rPr>
                    <w:rFonts w:ascii="Cambria Math" w:hAnsi="Cambria Math"/>
                    <w:szCs w:val="24"/>
                    <w:lang w:val="el-GR"/>
                  </w:rPr>
                  <m:t>Ω</m:t>
                </m:r>
              </m:e>
              <m:sub>
                <m:r>
                  <w:rPr>
                    <w:rFonts w:ascii="Cambria Math" w:hAnsi="Cambria Math"/>
                    <w:szCs w:val="24"/>
                  </w:rPr>
                  <m:t>R</m:t>
                </m:r>
              </m:sub>
            </m:sSub>
            <m:r>
              <w:rPr>
                <w:rFonts w:ascii="Cambria Math" w:hAnsi="Cambria Math"/>
                <w:szCs w:val="24"/>
              </w:rPr>
              <m:t>+∆∆ω</m:t>
            </m:r>
            <m:sSup>
              <m:sSupPr>
                <m:ctrlPr>
                  <w:rPr>
                    <w:rFonts w:ascii="Cambria Math" w:hAnsi="Cambria Math"/>
                    <w:i/>
                    <w:szCs w:val="24"/>
                  </w:rPr>
                </m:ctrlPr>
              </m:sSupPr>
              <m:e>
                <m:r>
                  <w:rPr>
                    <w:rFonts w:ascii="Cambria Math" w:hAnsi="Cambria Math"/>
                    <w:szCs w:val="24"/>
                  </w:rPr>
                  <m:t>)</m:t>
                </m:r>
              </m:e>
              <m:sup>
                <m:r>
                  <w:rPr>
                    <w:rFonts w:ascii="Cambria Math" w:hAnsi="Cambria Math"/>
                    <w:szCs w:val="24"/>
                  </w:rPr>
                  <m:t>2</m:t>
                </m:r>
              </m:sup>
            </m:sSup>
          </m:e>
        </m:rad>
        <m:r>
          <w:rPr>
            <w:rFonts w:ascii="Cambria Math" w:hAnsi="Cambria Math"/>
            <w:szCs w:val="24"/>
          </w:rPr>
          <m:t>-</m:t>
        </m:r>
        <m:d>
          <m:dPr>
            <m:ctrlPr>
              <w:rPr>
                <w:rFonts w:ascii="Cambria Math" w:hAnsi="Cambria Math"/>
                <w:i/>
                <w:szCs w:val="24"/>
              </w:rPr>
            </m:ctrlPr>
          </m:dPr>
          <m:e>
            <m:sSubSup>
              <m:sSubSupPr>
                <m:ctrlPr>
                  <w:rPr>
                    <w:rFonts w:ascii="Cambria Math" w:hAnsi="Cambria Math"/>
                    <w:i/>
                    <w:iCs/>
                    <w:szCs w:val="24"/>
                  </w:rPr>
                </m:ctrlPr>
              </m:sSubSupPr>
              <m:e>
                <m:r>
                  <w:rPr>
                    <w:rFonts w:ascii="Cambria Math" w:hAnsi="Cambria Math"/>
                    <w:szCs w:val="24"/>
                  </w:rPr>
                  <m:t>γ</m:t>
                </m:r>
              </m:e>
              <m:sub>
                <m:r>
                  <w:rPr>
                    <w:rFonts w:ascii="Cambria Math" w:hAnsi="Cambria Math"/>
                    <w:szCs w:val="24"/>
                  </w:rPr>
                  <m:t>1</m:t>
                </m:r>
              </m:sub>
              <m:sup>
                <m:r>
                  <w:rPr>
                    <w:rFonts w:ascii="Cambria Math" w:hAnsi="Cambria Math"/>
                    <w:szCs w:val="24"/>
                  </w:rPr>
                  <m:t>'</m:t>
                </m:r>
              </m:sup>
            </m:sSubSup>
            <m:r>
              <w:rPr>
                <w:rFonts w:ascii="Cambria Math" w:hAnsi="Cambria Math"/>
                <w:szCs w:val="24"/>
              </w:rPr>
              <m:t>-</m:t>
            </m:r>
            <m:sSubSup>
              <m:sSubSupPr>
                <m:ctrlPr>
                  <w:rPr>
                    <w:rFonts w:ascii="Cambria Math" w:hAnsi="Cambria Math"/>
                    <w:i/>
                    <w:iCs/>
                    <w:szCs w:val="24"/>
                  </w:rPr>
                </m:ctrlPr>
              </m:sSubSupPr>
              <m:e>
                <m:r>
                  <w:rPr>
                    <w:rFonts w:ascii="Cambria Math" w:hAnsi="Cambria Math"/>
                    <w:szCs w:val="24"/>
                  </w:rPr>
                  <m:t>γ</m:t>
                </m:r>
              </m:e>
              <m:sub>
                <m:r>
                  <w:rPr>
                    <w:rFonts w:ascii="Cambria Math" w:hAnsi="Cambria Math"/>
                    <w:szCs w:val="24"/>
                  </w:rPr>
                  <m:t>2</m:t>
                </m:r>
              </m:sub>
              <m:sup>
                <m:r>
                  <w:rPr>
                    <w:rFonts w:ascii="Cambria Math" w:hAnsi="Cambria Math"/>
                    <w:szCs w:val="24"/>
                  </w:rPr>
                  <m:t>'</m:t>
                </m:r>
              </m:sup>
            </m:sSubSup>
          </m:e>
        </m:d>
        <m:r>
          <w:rPr>
            <w:rFonts w:ascii="Cambria Math" w:hAnsi="Cambria Math"/>
            <w:szCs w:val="24"/>
          </w:rPr>
          <m:t>-i</m:t>
        </m:r>
        <m:d>
          <m:dPr>
            <m:ctrlPr>
              <w:rPr>
                <w:rFonts w:ascii="Cambria Math" w:hAnsi="Cambria Math"/>
                <w:i/>
                <w:szCs w:val="24"/>
              </w:rPr>
            </m:ctrlPr>
          </m:dPr>
          <m:e>
            <m:sSub>
              <m:sSubPr>
                <m:ctrlPr>
                  <w:rPr>
                    <w:rFonts w:ascii="Cambria Math" w:hAnsi="Cambria Math"/>
                    <w:i/>
                    <w:iCs/>
                    <w:szCs w:val="24"/>
                  </w:rPr>
                </m:ctrlPr>
              </m:sSubPr>
              <m:e>
                <m:r>
                  <w:rPr>
                    <w:rFonts w:ascii="Cambria Math" w:hAnsi="Cambria Math"/>
                    <w:szCs w:val="24"/>
                  </w:rPr>
                  <m:t>ω</m:t>
                </m:r>
              </m:e>
              <m:sub>
                <m:r>
                  <w:rPr>
                    <w:rFonts w:ascii="Cambria Math" w:hAnsi="Cambria Math"/>
                    <w:szCs w:val="24"/>
                  </w:rPr>
                  <m:t>1</m:t>
                </m:r>
              </m:sub>
            </m:sSub>
            <m:r>
              <w:rPr>
                <w:rFonts w:ascii="Cambria Math" w:hAnsi="Cambria Math"/>
                <w:szCs w:val="24"/>
              </w:rPr>
              <m:t>-</m:t>
            </m:r>
            <m:sSub>
              <m:sSubPr>
                <m:ctrlPr>
                  <w:rPr>
                    <w:rFonts w:ascii="Cambria Math" w:hAnsi="Cambria Math"/>
                    <w:i/>
                    <w:iCs/>
                    <w:szCs w:val="24"/>
                  </w:rPr>
                </m:ctrlPr>
              </m:sSubPr>
              <m:e>
                <m:r>
                  <w:rPr>
                    <w:rFonts w:ascii="Cambria Math" w:hAnsi="Cambria Math"/>
                    <w:szCs w:val="24"/>
                  </w:rPr>
                  <m:t>ω</m:t>
                </m:r>
              </m:e>
              <m:sub>
                <m:r>
                  <w:rPr>
                    <w:rFonts w:ascii="Cambria Math" w:hAnsi="Cambria Math"/>
                    <w:szCs w:val="24"/>
                  </w:rPr>
                  <m:t>2</m:t>
                </m:r>
              </m:sub>
            </m:sSub>
          </m:e>
        </m:d>
      </m:oMath>
      <w:r w:rsidRPr="009F2368">
        <w:rPr>
          <w:szCs w:val="24"/>
        </w:rPr>
        <w:t xml:space="preserve">                    </w:t>
      </w:r>
      <w:proofErr w:type="gramStart"/>
      <w:r w:rsidRPr="009F2368">
        <w:rPr>
          <w:szCs w:val="24"/>
        </w:rPr>
        <w:t xml:space="preserve">   (</w:t>
      </w:r>
      <w:proofErr w:type="gramEnd"/>
      <w:r w:rsidR="00C65360" w:rsidRPr="009F2368">
        <w:rPr>
          <w:szCs w:val="24"/>
        </w:rPr>
        <w:t>E</w:t>
      </w:r>
      <w:r w:rsidRPr="009F2368">
        <w:rPr>
          <w:szCs w:val="24"/>
        </w:rPr>
        <w:t xml:space="preserve">8)                                             </w:t>
      </w:r>
    </w:p>
    <w:p w14:paraId="4885AC39" w14:textId="362FB4AE" w:rsidR="00252A8D" w:rsidRPr="009F2368" w:rsidRDefault="00252A8D" w:rsidP="00F14FFF">
      <w:pPr>
        <w:spacing w:after="240"/>
        <w:jc w:val="both"/>
        <w:rPr>
          <w:szCs w:val="24"/>
        </w:rPr>
      </w:pPr>
      <w:r w:rsidRPr="009F2368">
        <w:rPr>
          <w:noProof/>
          <w:szCs w:val="24"/>
        </w:rPr>
        <w:t>To maintain the balance in equation (</w:t>
      </w:r>
      <w:r w:rsidR="00C65360" w:rsidRPr="009F2368">
        <w:rPr>
          <w:noProof/>
          <w:szCs w:val="24"/>
        </w:rPr>
        <w:t>E</w:t>
      </w:r>
      <w:r w:rsidRPr="009F2368">
        <w:rPr>
          <w:noProof/>
          <w:szCs w:val="24"/>
        </w:rPr>
        <w:t>8),</w:t>
      </w:r>
      <w:r w:rsidRPr="009F2368">
        <w:rPr>
          <w:szCs w:val="24"/>
        </w:rPr>
        <w:t xml:space="preserve"> </w:t>
      </w:r>
      <m:oMath>
        <m:r>
          <w:rPr>
            <w:rFonts w:ascii="Cambria Math" w:hAnsi="Cambria Math"/>
            <w:szCs w:val="24"/>
          </w:rPr>
          <m:t>∆∆γ</m:t>
        </m:r>
      </m:oMath>
      <w:r w:rsidRPr="009F2368">
        <w:rPr>
          <w:szCs w:val="24"/>
        </w:rPr>
        <w:t xml:space="preserve"> </w:t>
      </w:r>
      <w:r w:rsidRPr="009F2368">
        <w:rPr>
          <w:noProof/>
          <w:szCs w:val="24"/>
        </w:rPr>
        <w:t>must be negative</w:t>
      </w:r>
      <w:r w:rsidRPr="009F2368">
        <w:rPr>
          <w:szCs w:val="24"/>
        </w:rPr>
        <w:t xml:space="preserve">. </w:t>
      </w:r>
      <w:r w:rsidRPr="009F2368">
        <w:rPr>
          <w:noProof/>
          <w:szCs w:val="24"/>
        </w:rPr>
        <w:t xml:space="preserve">In </w:t>
      </w:r>
      <w:r w:rsidR="000A25E9" w:rsidRPr="009F2368">
        <w:rPr>
          <w:noProof/>
          <w:szCs w:val="24"/>
        </w:rPr>
        <w:t>the</w:t>
      </w:r>
      <w:r w:rsidRPr="009F2368">
        <w:rPr>
          <w:noProof/>
          <w:szCs w:val="24"/>
        </w:rPr>
        <w:t xml:space="preserve"> scenario</w:t>
      </w:r>
      <w:r w:rsidR="000A25E9" w:rsidRPr="009F2368">
        <w:rPr>
          <w:noProof/>
          <w:szCs w:val="24"/>
        </w:rPr>
        <w:t xml:space="preserve"> of </w:t>
      </w:r>
      <m:oMath>
        <m:r>
          <w:rPr>
            <w:rFonts w:ascii="Cambria Math" w:hAnsi="Cambria Math"/>
            <w:szCs w:val="24"/>
          </w:rPr>
          <m:t>∆∆ω</m:t>
        </m:r>
      </m:oMath>
      <w:r w:rsidR="000A25E9" w:rsidRPr="009F2368">
        <w:rPr>
          <w:szCs w:val="24"/>
        </w:rPr>
        <w:t xml:space="preserve"> &gt;&gt; 0</w:t>
      </w:r>
      <w:r w:rsidR="000A25E9" w:rsidRPr="009F2368">
        <w:rPr>
          <w:noProof/>
          <w:szCs w:val="24"/>
        </w:rPr>
        <w:t xml:space="preserve"> and</w:t>
      </w:r>
      <w:r w:rsidRPr="009F2368">
        <w:rPr>
          <w:szCs w:val="24"/>
        </w:rPr>
        <w:t xml:space="preserve"> </w:t>
      </w:r>
      <m:oMath>
        <m:sSub>
          <m:sSubPr>
            <m:ctrlPr>
              <w:rPr>
                <w:rFonts w:ascii="Cambria Math" w:hAnsi="Cambria Math"/>
                <w:i/>
                <w:iCs/>
                <w:szCs w:val="24"/>
              </w:rPr>
            </m:ctrlPr>
          </m:sSubPr>
          <m:e>
            <m:r>
              <w:rPr>
                <w:rFonts w:ascii="Cambria Math" w:hAnsi="Cambria Math"/>
                <w:szCs w:val="24"/>
              </w:rPr>
              <m:t>∆γ</m:t>
            </m:r>
          </m:e>
          <m:sub>
            <m:r>
              <w:rPr>
                <w:rFonts w:ascii="Cambria Math" w:hAnsi="Cambria Math"/>
                <w:szCs w:val="24"/>
              </w:rPr>
              <m:t>1</m:t>
            </m:r>
          </m:sub>
        </m:sSub>
      </m:oMath>
      <w:r w:rsidRPr="009F2368">
        <w:rPr>
          <w:iCs/>
          <w:szCs w:val="24"/>
        </w:rPr>
        <w:t xml:space="preserve"> </w:t>
      </w:r>
      <w:r w:rsidR="00F33358" w:rsidRPr="009F2368">
        <w:rPr>
          <w:iCs/>
          <w:szCs w:val="24"/>
        </w:rPr>
        <w:t>is</w:t>
      </w:r>
      <w:r w:rsidRPr="009F2368">
        <w:rPr>
          <w:iCs/>
          <w:szCs w:val="24"/>
        </w:rPr>
        <w:t xml:space="preserve"> close to zero</w:t>
      </w:r>
      <w:r w:rsidR="00700B2A" w:rsidRPr="009F2368">
        <w:rPr>
          <w:iCs/>
          <w:szCs w:val="24"/>
        </w:rPr>
        <w:t xml:space="preserve"> after the mode transition</w:t>
      </w:r>
      <w:r w:rsidRPr="009F2368">
        <w:rPr>
          <w:iCs/>
          <w:szCs w:val="24"/>
        </w:rPr>
        <w:t xml:space="preserve">, </w:t>
      </w:r>
      <m:oMath>
        <m:sSub>
          <m:sSubPr>
            <m:ctrlPr>
              <w:rPr>
                <w:rFonts w:ascii="Cambria Math" w:hAnsi="Cambria Math"/>
                <w:i/>
                <w:iCs/>
                <w:szCs w:val="24"/>
              </w:rPr>
            </m:ctrlPr>
          </m:sSubPr>
          <m:e>
            <m:r>
              <w:rPr>
                <w:rFonts w:ascii="Cambria Math" w:hAnsi="Cambria Math"/>
                <w:szCs w:val="24"/>
              </w:rPr>
              <m:t>∆γ</m:t>
            </m:r>
          </m:e>
          <m:sub>
            <m:r>
              <w:rPr>
                <w:rFonts w:ascii="Cambria Math" w:hAnsi="Cambria Math"/>
                <w:szCs w:val="24"/>
              </w:rPr>
              <m:t>2</m:t>
            </m:r>
          </m:sub>
        </m:sSub>
      </m:oMath>
      <w:r w:rsidRPr="009F2368">
        <w:rPr>
          <w:iCs/>
          <w:szCs w:val="24"/>
        </w:rPr>
        <w:t xml:space="preserve"> </w:t>
      </w:r>
      <w:r w:rsidR="00FD4023" w:rsidRPr="009F2368">
        <w:rPr>
          <w:noProof/>
          <w:szCs w:val="24"/>
        </w:rPr>
        <w:t>have to be</w:t>
      </w:r>
      <w:r w:rsidRPr="009F2368">
        <w:rPr>
          <w:noProof/>
          <w:szCs w:val="24"/>
        </w:rPr>
        <w:t xml:space="preserve"> significantly positive</w:t>
      </w:r>
      <w:r w:rsidR="00574B2B" w:rsidRPr="009F2368">
        <w:rPr>
          <w:noProof/>
          <w:szCs w:val="24"/>
        </w:rPr>
        <w:t xml:space="preserve"> (</w:t>
      </w:r>
      <m:oMath>
        <m:r>
          <w:rPr>
            <w:rFonts w:ascii="Cambria Math" w:hAnsi="Cambria Math"/>
            <w:szCs w:val="24"/>
          </w:rPr>
          <m:t>∆∆γ</m:t>
        </m:r>
      </m:oMath>
      <w:r w:rsidR="00574B2B" w:rsidRPr="009F2368">
        <w:rPr>
          <w:szCs w:val="24"/>
        </w:rPr>
        <w:t xml:space="preserve"> &lt;&lt; 0)</w:t>
      </w:r>
      <w:r w:rsidRPr="009F2368">
        <w:rPr>
          <w:iCs/>
          <w:szCs w:val="24"/>
        </w:rPr>
        <w:t xml:space="preserve">, </w:t>
      </w:r>
      <w:r w:rsidRPr="009F2368">
        <w:rPr>
          <w:noProof/>
          <w:szCs w:val="24"/>
        </w:rPr>
        <w:t>preserving the equation's balance</w:t>
      </w:r>
      <w:r w:rsidRPr="009F2368">
        <w:rPr>
          <w:iCs/>
          <w:szCs w:val="24"/>
        </w:rPr>
        <w:t xml:space="preserve">. </w:t>
      </w:r>
      <w:r w:rsidR="000A72FB" w:rsidRPr="009F2368">
        <w:rPr>
          <w:iCs/>
          <w:szCs w:val="24"/>
        </w:rPr>
        <w:t>Therefore</w:t>
      </w:r>
      <w:r w:rsidRPr="009F2368">
        <w:rPr>
          <w:iCs/>
          <w:szCs w:val="24"/>
        </w:rPr>
        <w:t xml:space="preserve">, </w:t>
      </w:r>
      <w:r w:rsidRPr="009F2368">
        <w:rPr>
          <w:noProof/>
          <w:szCs w:val="24"/>
        </w:rPr>
        <w:t>two oscillators in a strong coupling system must meet the following conditions in response to</w:t>
      </w:r>
      <w:r w:rsidRPr="009F2368">
        <w:rPr>
          <w:iCs/>
          <w:szCs w:val="24"/>
        </w:rPr>
        <w:t xml:space="preserve"> </w:t>
      </w:r>
      <m:oMath>
        <m:r>
          <w:rPr>
            <w:rFonts w:ascii="Cambria Math" w:hAnsi="Cambria Math"/>
            <w:szCs w:val="24"/>
          </w:rPr>
          <m:t>∆n</m:t>
        </m:r>
      </m:oMath>
      <w:r w:rsidRPr="009F2368">
        <w:rPr>
          <w:noProof/>
          <w:szCs w:val="24"/>
        </w:rPr>
        <w:t xml:space="preserve"> inducing a significant</w:t>
      </w:r>
      <w:r w:rsidRPr="009F2368">
        <w:rPr>
          <w:szCs w:val="24"/>
        </w:rPr>
        <w:t xml:space="preserve"> </w:t>
      </w:r>
      <m:oMath>
        <m:r>
          <w:rPr>
            <w:rFonts w:ascii="Cambria Math" w:hAnsi="Cambria Math"/>
            <w:szCs w:val="24"/>
          </w:rPr>
          <m:t>∆γ</m:t>
        </m:r>
      </m:oMath>
      <w:r w:rsidRPr="009F2368">
        <w:rPr>
          <w:szCs w:val="24"/>
        </w:rPr>
        <w:t>:</w:t>
      </w:r>
    </w:p>
    <w:p w14:paraId="4B2CEB1C" w14:textId="51AE0721" w:rsidR="00252A8D" w:rsidRPr="009F2368" w:rsidRDefault="00252A8D" w:rsidP="00F14FFF">
      <w:pPr>
        <w:wordWrap w:val="0"/>
        <w:spacing w:line="360" w:lineRule="auto"/>
        <w:jc w:val="right"/>
        <w:rPr>
          <w:szCs w:val="24"/>
        </w:rPr>
      </w:pPr>
      <w:r w:rsidRPr="009F2368">
        <w:rPr>
          <w:iCs/>
          <w:szCs w:val="24"/>
        </w:rPr>
        <w:t xml:space="preserve"> </w:t>
      </w:r>
      <m:oMath>
        <m:r>
          <w:rPr>
            <w:rFonts w:ascii="Cambria Math" w:hAnsi="Cambria Math"/>
            <w:szCs w:val="24"/>
          </w:rPr>
          <m:t>∆∆ω</m:t>
        </m:r>
      </m:oMath>
      <w:r w:rsidRPr="009F2368">
        <w:rPr>
          <w:szCs w:val="24"/>
        </w:rPr>
        <w:t xml:space="preserve"> &gt;&gt; 0                                             </w:t>
      </w:r>
      <w:r w:rsidR="003E18BB" w:rsidRPr="009F2368">
        <w:rPr>
          <w:szCs w:val="24"/>
        </w:rPr>
        <w:t xml:space="preserve"> </w:t>
      </w:r>
      <w:r w:rsidRPr="009F2368">
        <w:rPr>
          <w:szCs w:val="24"/>
        </w:rPr>
        <w:t xml:space="preserve">           </w:t>
      </w:r>
      <w:proofErr w:type="gramStart"/>
      <w:r w:rsidRPr="009F2368">
        <w:rPr>
          <w:szCs w:val="24"/>
        </w:rPr>
        <w:t xml:space="preserve">   (</w:t>
      </w:r>
      <w:proofErr w:type="gramEnd"/>
      <w:r w:rsidR="00C65360" w:rsidRPr="009F2368">
        <w:rPr>
          <w:szCs w:val="24"/>
        </w:rPr>
        <w:t>E</w:t>
      </w:r>
      <w:r w:rsidR="003E18BB" w:rsidRPr="009F2368">
        <w:rPr>
          <w:szCs w:val="24"/>
        </w:rPr>
        <w:t>9</w:t>
      </w:r>
      <w:r w:rsidRPr="009F2368">
        <w:rPr>
          <w:szCs w:val="24"/>
        </w:rPr>
        <w:t>)</w:t>
      </w:r>
    </w:p>
    <w:p w14:paraId="15447A4D" w14:textId="155A5510" w:rsidR="00252A8D" w:rsidRPr="009F2368" w:rsidRDefault="00252A8D" w:rsidP="00F14FFF">
      <w:pPr>
        <w:wordWrap w:val="0"/>
        <w:spacing w:line="360" w:lineRule="auto"/>
        <w:jc w:val="right"/>
        <w:rPr>
          <w:szCs w:val="24"/>
        </w:rPr>
      </w:pPr>
      <m:oMath>
        <m:r>
          <w:rPr>
            <w:rFonts w:ascii="Cambria Math" w:hAnsi="Cambria Math"/>
            <w:szCs w:val="24"/>
          </w:rPr>
          <m:t>∆∆γ</m:t>
        </m:r>
      </m:oMath>
      <w:r w:rsidRPr="009F2368">
        <w:rPr>
          <w:szCs w:val="24"/>
        </w:rPr>
        <w:t xml:space="preserve"> &lt;&lt; 0                                                       </w:t>
      </w:r>
      <w:proofErr w:type="gramStart"/>
      <w:r w:rsidRPr="009F2368">
        <w:rPr>
          <w:szCs w:val="24"/>
        </w:rPr>
        <w:t xml:space="preserve">   (</w:t>
      </w:r>
      <w:proofErr w:type="gramEnd"/>
      <w:r w:rsidR="00C65360" w:rsidRPr="009F2368">
        <w:rPr>
          <w:szCs w:val="24"/>
        </w:rPr>
        <w:t>E</w:t>
      </w:r>
      <w:r w:rsidRPr="009F2368">
        <w:rPr>
          <w:szCs w:val="24"/>
        </w:rPr>
        <w:t>1</w:t>
      </w:r>
      <w:r w:rsidR="003E18BB" w:rsidRPr="009F2368">
        <w:rPr>
          <w:szCs w:val="24"/>
        </w:rPr>
        <w:t>0</w:t>
      </w:r>
      <w:r w:rsidRPr="009F2368">
        <w:rPr>
          <w:szCs w:val="24"/>
        </w:rPr>
        <w:t>)</w:t>
      </w:r>
    </w:p>
    <w:p w14:paraId="7F148960" w14:textId="6BE5EAFB" w:rsidR="00252A8D" w:rsidRPr="009F2368" w:rsidRDefault="008827B3" w:rsidP="00F14FFF">
      <w:pPr>
        <w:spacing w:after="240"/>
        <w:jc w:val="both"/>
        <w:rPr>
          <w:szCs w:val="24"/>
        </w:rPr>
      </w:pPr>
      <w:r w:rsidRPr="009F2368">
        <w:rPr>
          <w:szCs w:val="24"/>
        </w:rPr>
        <w:t>A metasurface should be designed to support two strongly coupled modes with contrasting field distributions</w:t>
      </w:r>
      <w:r w:rsidR="00995B41" w:rsidRPr="009F2368">
        <w:rPr>
          <w:szCs w:val="24"/>
          <w:lang w:eastAsia="zh-CN"/>
        </w:rPr>
        <w:t xml:space="preserve">, </w:t>
      </w:r>
      <w:r w:rsidRPr="009F2368">
        <w:rPr>
          <w:szCs w:val="24"/>
        </w:rPr>
        <w:t>such as one predominantly in the superstrate and the other in the substrate</w:t>
      </w:r>
      <w:r w:rsidR="00995B41" w:rsidRPr="009F2368">
        <w:rPr>
          <w:szCs w:val="24"/>
          <w:lang w:eastAsia="zh-CN"/>
        </w:rPr>
        <w:t xml:space="preserve">, </w:t>
      </w:r>
      <w:r w:rsidRPr="009F2368">
        <w:rPr>
          <w:szCs w:val="24"/>
        </w:rPr>
        <w:t>resulting in significantly different frequency shift</w:t>
      </w:r>
      <w:r w:rsidRPr="009F2368">
        <w:rPr>
          <w:szCs w:val="24"/>
          <w:lang w:eastAsia="zh-CN"/>
        </w:rPr>
        <w:t>s</w:t>
      </w:r>
      <w:r w:rsidR="00574B2B" w:rsidRPr="009F2368">
        <w:rPr>
          <w:noProof/>
          <w:szCs w:val="24"/>
        </w:rPr>
        <w:t xml:space="preserve"> </w:t>
      </w:r>
      <w:r w:rsidRPr="009F2368">
        <w:rPr>
          <w:noProof/>
          <w:szCs w:val="24"/>
          <w:lang w:eastAsia="zh-CN"/>
        </w:rPr>
        <w:t>(</w:t>
      </w:r>
      <m:oMath>
        <m:sSub>
          <m:sSubPr>
            <m:ctrlPr>
              <w:rPr>
                <w:rFonts w:ascii="Cambria Math" w:hAnsi="Cambria Math"/>
                <w:i/>
                <w:szCs w:val="24"/>
              </w:rPr>
            </m:ctrlPr>
          </m:sSubPr>
          <m:e>
            <m:r>
              <w:rPr>
                <w:rFonts w:ascii="Cambria Math" w:hAnsi="Cambria Math"/>
                <w:szCs w:val="24"/>
              </w:rPr>
              <m:t>∆ω</m:t>
            </m:r>
          </m:e>
          <m:sub>
            <m:r>
              <w:rPr>
                <w:rFonts w:ascii="Cambria Math" w:hAnsi="Cambria Math"/>
                <w:szCs w:val="24"/>
              </w:rPr>
              <m:t>1</m:t>
            </m:r>
          </m:sub>
        </m:sSub>
      </m:oMath>
      <w:r w:rsidR="0092788C" w:rsidRPr="009F2368">
        <w:rPr>
          <w:noProof/>
          <w:szCs w:val="24"/>
          <w:lang w:eastAsia="zh-CN"/>
        </w:rPr>
        <w:t xml:space="preserve"> &gt;&gt; </w:t>
      </w:r>
      <m:oMath>
        <m:sSub>
          <m:sSubPr>
            <m:ctrlPr>
              <w:rPr>
                <w:rFonts w:ascii="Cambria Math" w:hAnsi="Cambria Math"/>
                <w:i/>
                <w:szCs w:val="24"/>
              </w:rPr>
            </m:ctrlPr>
          </m:sSubPr>
          <m:e>
            <m:r>
              <w:rPr>
                <w:rFonts w:ascii="Cambria Math" w:hAnsi="Cambria Math"/>
                <w:szCs w:val="24"/>
              </w:rPr>
              <m:t>∆ω</m:t>
            </m:r>
          </m:e>
          <m:sub>
            <m:r>
              <w:rPr>
                <w:rFonts w:ascii="Cambria Math" w:hAnsi="Cambria Math"/>
                <w:szCs w:val="24"/>
              </w:rPr>
              <m:t>2</m:t>
            </m:r>
          </m:sub>
        </m:sSub>
      </m:oMath>
      <w:r w:rsidR="008E3493" w:rsidRPr="009F2368">
        <w:rPr>
          <w:noProof/>
          <w:szCs w:val="24"/>
        </w:rPr>
        <w:t xml:space="preserve">) </w:t>
      </w:r>
      <w:r w:rsidR="00252A8D" w:rsidRPr="009F2368">
        <w:rPr>
          <w:noProof/>
          <w:szCs w:val="24"/>
        </w:rPr>
        <w:t>and linewidths</w:t>
      </w:r>
      <w:r w:rsidR="005E58E2" w:rsidRPr="009F2368">
        <w:rPr>
          <w:noProof/>
          <w:szCs w:val="24"/>
        </w:rPr>
        <w:t xml:space="preserve"> (</w:t>
      </w:r>
      <m:oMath>
        <m:sSub>
          <m:sSubPr>
            <m:ctrlPr>
              <w:rPr>
                <w:rFonts w:ascii="Cambria Math" w:hAnsi="Cambria Math"/>
                <w:i/>
                <w:iCs/>
                <w:szCs w:val="24"/>
              </w:rPr>
            </m:ctrlPr>
          </m:sSubPr>
          <m:e>
            <m:r>
              <w:rPr>
                <w:rFonts w:ascii="Cambria Math" w:hAnsi="Cambria Math"/>
                <w:szCs w:val="24"/>
              </w:rPr>
              <m:t>γ</m:t>
            </m:r>
          </m:e>
          <m:sub>
            <m:r>
              <w:rPr>
                <w:rFonts w:ascii="Cambria Math" w:hAnsi="Cambria Math"/>
                <w:szCs w:val="24"/>
              </w:rPr>
              <m:t>1</m:t>
            </m:r>
          </m:sub>
        </m:sSub>
      </m:oMath>
      <w:r w:rsidR="005E58E2" w:rsidRPr="009F2368">
        <w:rPr>
          <w:iCs/>
          <w:noProof/>
          <w:szCs w:val="24"/>
          <w:lang w:eastAsia="zh-CN"/>
        </w:rPr>
        <w:t xml:space="preserve"> &gt;&gt; </w:t>
      </w:r>
      <m:oMath>
        <m:sSub>
          <m:sSubPr>
            <m:ctrlPr>
              <w:rPr>
                <w:rFonts w:ascii="Cambria Math" w:hAnsi="Cambria Math"/>
                <w:i/>
                <w:iCs/>
                <w:szCs w:val="24"/>
              </w:rPr>
            </m:ctrlPr>
          </m:sSubPr>
          <m:e>
            <m:r>
              <w:rPr>
                <w:rFonts w:ascii="Cambria Math" w:hAnsi="Cambria Math"/>
                <w:szCs w:val="24"/>
              </w:rPr>
              <m:t>γ</m:t>
            </m:r>
          </m:e>
          <m:sub>
            <m:r>
              <w:rPr>
                <w:rFonts w:ascii="Cambria Math" w:hAnsi="Cambria Math"/>
                <w:szCs w:val="24"/>
              </w:rPr>
              <m:t>2</m:t>
            </m:r>
          </m:sub>
        </m:sSub>
      </m:oMath>
      <w:r w:rsidR="005E58E2" w:rsidRPr="009F2368">
        <w:rPr>
          <w:iCs/>
          <w:noProof/>
          <w:szCs w:val="24"/>
          <w:lang w:eastAsia="zh-CN"/>
        </w:rPr>
        <w:t>)</w:t>
      </w:r>
      <w:r w:rsidR="003368F3" w:rsidRPr="009F2368">
        <w:rPr>
          <w:iCs/>
          <w:noProof/>
          <w:szCs w:val="24"/>
          <w:lang w:eastAsia="zh-CN"/>
        </w:rPr>
        <w:t xml:space="preserve">. This configuration satisfies conditions (E9) and (E10), enabling efficient conversion of refractive index </w:t>
      </w:r>
      <w:r w:rsidR="003368F3" w:rsidRPr="009F2368">
        <w:rPr>
          <w:iCs/>
          <w:noProof/>
          <w:szCs w:val="24"/>
          <w:lang w:eastAsia="zh-CN"/>
        </w:rPr>
        <w:lastRenderedPageBreak/>
        <w:t>changes (</w:t>
      </w:r>
      <m:oMath>
        <m:r>
          <w:rPr>
            <w:rFonts w:ascii="Cambria Math" w:hAnsi="Cambria Math"/>
            <w:szCs w:val="24"/>
          </w:rPr>
          <m:t>∆n</m:t>
        </m:r>
      </m:oMath>
      <w:r w:rsidR="003368F3" w:rsidRPr="009F2368">
        <w:rPr>
          <w:iCs/>
          <w:noProof/>
          <w:szCs w:val="24"/>
          <w:lang w:eastAsia="zh-CN"/>
        </w:rPr>
        <w:t xml:space="preserve">) into </w:t>
      </w:r>
      <w:r w:rsidR="00227CBB" w:rsidRPr="009F2368">
        <w:rPr>
          <w:iCs/>
          <w:noProof/>
          <w:szCs w:val="24"/>
          <w:lang w:eastAsia="zh-CN"/>
        </w:rPr>
        <w:t>damping rate modulation</w:t>
      </w:r>
      <w:r w:rsidR="003368F3" w:rsidRPr="009F2368">
        <w:rPr>
          <w:iCs/>
          <w:noProof/>
          <w:szCs w:val="24"/>
          <w:lang w:eastAsia="zh-CN"/>
        </w:rPr>
        <w:t xml:space="preserve"> (</w:t>
      </w:r>
      <m:oMath>
        <m:r>
          <w:rPr>
            <w:rFonts w:ascii="Cambria Math" w:hAnsi="Cambria Math"/>
            <w:szCs w:val="24"/>
          </w:rPr>
          <m:t>∆γ</m:t>
        </m:r>
      </m:oMath>
      <w:r w:rsidR="003368F3" w:rsidRPr="009F2368">
        <w:rPr>
          <w:iCs/>
          <w:noProof/>
          <w:szCs w:val="24"/>
          <w:lang w:eastAsia="zh-CN"/>
        </w:rPr>
        <w:t>).</w:t>
      </w:r>
      <w:r w:rsidR="003368F3" w:rsidRPr="009F2368">
        <w:rPr>
          <w:noProof/>
          <w:szCs w:val="24"/>
          <w:lang w:eastAsia="zh-CN"/>
        </w:rPr>
        <w:t xml:space="preserve"> </w:t>
      </w:r>
      <w:r w:rsidR="00252A8D" w:rsidRPr="009F2368">
        <w:rPr>
          <w:noProof/>
          <w:szCs w:val="24"/>
        </w:rPr>
        <w:t>The total damping rate</w:t>
      </w:r>
      <w:r w:rsidR="00252A8D" w:rsidRPr="009F2368">
        <w:rPr>
          <w:szCs w:val="24"/>
        </w:rPr>
        <w:t xml:space="preserve"> </w:t>
      </w:r>
      <m:oMath>
        <m:r>
          <w:rPr>
            <w:rFonts w:ascii="Cambria Math" w:hAnsi="Cambria Math"/>
            <w:szCs w:val="24"/>
          </w:rPr>
          <m:t>γ</m:t>
        </m:r>
      </m:oMath>
      <w:r w:rsidR="00252A8D" w:rsidRPr="009F2368">
        <w:rPr>
          <w:szCs w:val="24"/>
        </w:rPr>
        <w:t xml:space="preserve"> </w:t>
      </w:r>
      <w:r w:rsidR="00252A8D" w:rsidRPr="009F2368">
        <w:rPr>
          <w:noProof/>
          <w:szCs w:val="24"/>
        </w:rPr>
        <w:t>is composed of radiative and nonradiative components</w:t>
      </w:r>
      <w:r w:rsidR="00252A8D" w:rsidRPr="009F2368">
        <w:rPr>
          <w:szCs w:val="24"/>
        </w:rPr>
        <w:t xml:space="preserve"> </w:t>
      </w:r>
      <m:oMath>
        <m:sSub>
          <m:sSubPr>
            <m:ctrlPr>
              <w:rPr>
                <w:rFonts w:ascii="Cambria Math" w:hAnsi="Cambria Math"/>
                <w:i/>
                <w:szCs w:val="24"/>
              </w:rPr>
            </m:ctrlPr>
          </m:sSubPr>
          <m:e>
            <m:r>
              <w:rPr>
                <w:rFonts w:ascii="Cambria Math" w:hAnsi="Cambria Math"/>
                <w:szCs w:val="24"/>
              </w:rPr>
              <m:t>γ</m:t>
            </m:r>
          </m:e>
          <m:sub>
            <m:r>
              <w:rPr>
                <w:rFonts w:ascii="Cambria Math" w:hAnsi="Cambria Math"/>
                <w:szCs w:val="24"/>
              </w:rPr>
              <m:t>r</m:t>
            </m:r>
          </m:sub>
        </m:sSub>
      </m:oMath>
      <w:r w:rsidR="00252A8D" w:rsidRPr="009F2368">
        <w:rPr>
          <w:szCs w:val="24"/>
        </w:rPr>
        <w:t xml:space="preserve"> and </w:t>
      </w:r>
      <m:oMath>
        <m:sSub>
          <m:sSubPr>
            <m:ctrlPr>
              <w:rPr>
                <w:rFonts w:ascii="Cambria Math" w:hAnsi="Cambria Math"/>
                <w:i/>
                <w:szCs w:val="24"/>
              </w:rPr>
            </m:ctrlPr>
          </m:sSubPr>
          <m:e>
            <m:r>
              <w:rPr>
                <w:rFonts w:ascii="Cambria Math" w:hAnsi="Cambria Math"/>
                <w:szCs w:val="24"/>
              </w:rPr>
              <m:t>γ</m:t>
            </m:r>
          </m:e>
          <m:sub>
            <m:r>
              <w:rPr>
                <w:rFonts w:ascii="Cambria Math" w:hAnsi="Cambria Math"/>
                <w:szCs w:val="24"/>
              </w:rPr>
              <m:t>n</m:t>
            </m:r>
          </m:sub>
        </m:sSub>
      </m:oMath>
      <w:r w:rsidR="00252A8D" w:rsidRPr="009F2368">
        <w:rPr>
          <w:szCs w:val="24"/>
        </w:rPr>
        <w:t xml:space="preserve"> </w:t>
      </w:r>
      <w:r w:rsidR="00517DCA">
        <w:rPr>
          <w:szCs w:val="24"/>
          <w:vertAlign w:val="superscript"/>
        </w:rPr>
        <w:t>66</w:t>
      </w:r>
      <w:r w:rsidR="00252A8D" w:rsidRPr="009F2368">
        <w:rPr>
          <w:szCs w:val="24"/>
        </w:rPr>
        <w:t>:</w:t>
      </w:r>
    </w:p>
    <w:p w14:paraId="51E72AEC" w14:textId="55E7FCB9" w:rsidR="00252A8D" w:rsidRPr="009F2368" w:rsidRDefault="00252A8D" w:rsidP="00F14FFF">
      <w:pPr>
        <w:wordWrap w:val="0"/>
        <w:spacing w:line="360" w:lineRule="auto"/>
        <w:jc w:val="right"/>
        <w:rPr>
          <w:szCs w:val="24"/>
        </w:rPr>
      </w:pPr>
      <m:oMath>
        <m:r>
          <w:rPr>
            <w:rFonts w:ascii="Cambria Math" w:hAnsi="Cambria Math"/>
            <w:szCs w:val="24"/>
          </w:rPr>
          <m:t>γ</m:t>
        </m:r>
      </m:oMath>
      <w:r w:rsidRPr="009F2368">
        <w:rPr>
          <w:szCs w:val="24"/>
        </w:rPr>
        <w:t xml:space="preserve"> = </w:t>
      </w:r>
      <m:oMath>
        <m:sSub>
          <m:sSubPr>
            <m:ctrlPr>
              <w:rPr>
                <w:rFonts w:ascii="Cambria Math" w:hAnsi="Cambria Math"/>
                <w:i/>
                <w:szCs w:val="24"/>
              </w:rPr>
            </m:ctrlPr>
          </m:sSubPr>
          <m:e>
            <m:r>
              <w:rPr>
                <w:rFonts w:ascii="Cambria Math" w:hAnsi="Cambria Math"/>
                <w:szCs w:val="24"/>
              </w:rPr>
              <m:t>γ</m:t>
            </m:r>
          </m:e>
          <m:sub>
            <m:r>
              <w:rPr>
                <w:rFonts w:ascii="Cambria Math" w:hAnsi="Cambria Math"/>
                <w:szCs w:val="24"/>
              </w:rPr>
              <m:t>r</m:t>
            </m:r>
          </m:sub>
        </m:sSub>
      </m:oMath>
      <w:r w:rsidRPr="009F2368">
        <w:rPr>
          <w:szCs w:val="24"/>
        </w:rPr>
        <w:t xml:space="preserve"> + </w:t>
      </w:r>
      <m:oMath>
        <m:sSub>
          <m:sSubPr>
            <m:ctrlPr>
              <w:rPr>
                <w:rFonts w:ascii="Cambria Math" w:hAnsi="Cambria Math"/>
                <w:i/>
                <w:szCs w:val="24"/>
              </w:rPr>
            </m:ctrlPr>
          </m:sSubPr>
          <m:e>
            <m:r>
              <w:rPr>
                <w:rFonts w:ascii="Cambria Math" w:hAnsi="Cambria Math"/>
                <w:szCs w:val="24"/>
              </w:rPr>
              <m:t>γ</m:t>
            </m:r>
          </m:e>
          <m:sub>
            <m:r>
              <w:rPr>
                <w:rFonts w:ascii="Cambria Math" w:hAnsi="Cambria Math"/>
                <w:szCs w:val="24"/>
              </w:rPr>
              <m:t>n</m:t>
            </m:r>
          </m:sub>
        </m:sSub>
      </m:oMath>
      <w:r w:rsidRPr="009F2368">
        <w:rPr>
          <w:szCs w:val="24"/>
        </w:rPr>
        <w:t xml:space="preserve">                                                       </w:t>
      </w:r>
      <w:proofErr w:type="gramStart"/>
      <w:r w:rsidRPr="009F2368">
        <w:rPr>
          <w:szCs w:val="24"/>
        </w:rPr>
        <w:t xml:space="preserve">   (</w:t>
      </w:r>
      <w:proofErr w:type="gramEnd"/>
      <w:r w:rsidR="00C65360" w:rsidRPr="009F2368">
        <w:rPr>
          <w:szCs w:val="24"/>
        </w:rPr>
        <w:t>E</w:t>
      </w:r>
      <w:r w:rsidRPr="009F2368">
        <w:rPr>
          <w:szCs w:val="24"/>
        </w:rPr>
        <w:t>1</w:t>
      </w:r>
      <w:r w:rsidR="0086770D" w:rsidRPr="009F2368">
        <w:rPr>
          <w:szCs w:val="24"/>
        </w:rPr>
        <w:t>1</w:t>
      </w:r>
      <w:r w:rsidRPr="009F2368">
        <w:rPr>
          <w:szCs w:val="24"/>
        </w:rPr>
        <w:t>)</w:t>
      </w:r>
    </w:p>
    <w:p w14:paraId="0E1687C4" w14:textId="543D5448" w:rsidR="00531446" w:rsidRPr="009F2368" w:rsidRDefault="00531446" w:rsidP="001B7347">
      <w:pPr>
        <w:spacing w:after="240"/>
        <w:jc w:val="both"/>
        <w:rPr>
          <w:noProof/>
          <w:szCs w:val="24"/>
        </w:rPr>
      </w:pPr>
      <w:r w:rsidRPr="009F2368">
        <w:rPr>
          <w:noProof/>
          <w:szCs w:val="24"/>
        </w:rPr>
        <w:t xml:space="preserve">Since </w:t>
      </w:r>
      <m:oMath>
        <m:sSub>
          <m:sSubPr>
            <m:ctrlPr>
              <w:rPr>
                <w:rFonts w:ascii="Cambria Math" w:hAnsi="Cambria Math"/>
                <w:i/>
                <w:szCs w:val="24"/>
              </w:rPr>
            </m:ctrlPr>
          </m:sSubPr>
          <m:e>
            <m:r>
              <w:rPr>
                <w:rFonts w:ascii="Cambria Math" w:hAnsi="Cambria Math"/>
                <w:szCs w:val="24"/>
              </w:rPr>
              <m:t>γ</m:t>
            </m:r>
          </m:e>
          <m:sub>
            <m:r>
              <w:rPr>
                <w:rFonts w:ascii="Cambria Math" w:hAnsi="Cambria Math"/>
                <w:szCs w:val="24"/>
              </w:rPr>
              <m:t>n</m:t>
            </m:r>
          </m:sub>
        </m:sSub>
      </m:oMath>
      <w:r w:rsidRPr="009F2368">
        <w:rPr>
          <w:noProof/>
          <w:szCs w:val="24"/>
        </w:rPr>
        <w:t xml:space="preserve"> is determined by the intrinsic material properties, it remains theoretically invariant under perturbations from the ambient environment. Therefore, in the described process, variations in the ambient refractive index (</w:t>
      </w:r>
      <m:oMath>
        <m:r>
          <w:rPr>
            <w:rFonts w:ascii="Cambria Math" w:hAnsi="Cambria Math"/>
            <w:szCs w:val="24"/>
          </w:rPr>
          <m:t>∆n</m:t>
        </m:r>
      </m:oMath>
      <w:r w:rsidRPr="009F2368">
        <w:rPr>
          <w:noProof/>
          <w:szCs w:val="24"/>
        </w:rPr>
        <w:t>) primarily modulate the radiative loss rate (</w:t>
      </w:r>
      <m:oMath>
        <m:sSub>
          <m:sSubPr>
            <m:ctrlPr>
              <w:rPr>
                <w:rFonts w:ascii="Cambria Math" w:hAnsi="Cambria Math"/>
                <w:i/>
                <w:iCs/>
                <w:szCs w:val="24"/>
              </w:rPr>
            </m:ctrlPr>
          </m:sSubPr>
          <m:e>
            <m:r>
              <w:rPr>
                <w:rFonts w:ascii="Cambria Math" w:hAnsi="Cambria Math"/>
                <w:szCs w:val="24"/>
              </w:rPr>
              <m:t>∆γ</m:t>
            </m:r>
          </m:e>
          <m:sub>
            <m:r>
              <w:rPr>
                <w:rFonts w:ascii="Cambria Math" w:hAnsi="Cambria Math"/>
                <w:szCs w:val="24"/>
              </w:rPr>
              <m:t>r</m:t>
            </m:r>
          </m:sub>
        </m:sSub>
      </m:oMath>
      <w:r w:rsidRPr="009F2368">
        <w:rPr>
          <w:noProof/>
          <w:szCs w:val="24"/>
        </w:rPr>
        <w:t xml:space="preserve">). If the radiative linewidth change for oscillator 1 is negligible (i.e., </w:t>
      </w:r>
      <m:oMath>
        <m:sSub>
          <m:sSubPr>
            <m:ctrlPr>
              <w:rPr>
                <w:rFonts w:ascii="Cambria Math" w:hAnsi="Cambria Math"/>
                <w:i/>
                <w:iCs/>
                <w:szCs w:val="24"/>
              </w:rPr>
            </m:ctrlPr>
          </m:sSubPr>
          <m:e>
            <m:r>
              <w:rPr>
                <w:rFonts w:ascii="Cambria Math" w:hAnsi="Cambria Math"/>
                <w:szCs w:val="24"/>
              </w:rPr>
              <m:t>∆γ</m:t>
            </m:r>
          </m:e>
          <m:sub>
            <m:r>
              <w:rPr>
                <w:rFonts w:ascii="Cambria Math" w:hAnsi="Cambria Math"/>
                <w:szCs w:val="24"/>
              </w:rPr>
              <m:t>1</m:t>
            </m:r>
          </m:sub>
        </m:sSub>
      </m:oMath>
      <w:r w:rsidRPr="009F2368">
        <w:rPr>
          <w:noProof/>
          <w:szCs w:val="24"/>
        </w:rPr>
        <w:t xml:space="preserve"> ≈ 0), then the total linewidth variation satisfies </w:t>
      </w:r>
      <m:oMath>
        <m:r>
          <w:rPr>
            <w:rFonts w:ascii="Cambria Math" w:hAnsi="Cambria Math"/>
            <w:szCs w:val="24"/>
          </w:rPr>
          <m:t>∆∆γ</m:t>
        </m:r>
      </m:oMath>
      <w:r w:rsidRPr="009F2368">
        <w:rPr>
          <w:noProof/>
          <w:szCs w:val="24"/>
        </w:rPr>
        <w:t xml:space="preserve"> = </w:t>
      </w:r>
      <w:r w:rsidRPr="009F2368">
        <w:rPr>
          <w:noProof/>
          <w:szCs w:val="24"/>
          <w:lang w:eastAsia="zh-CN"/>
        </w:rPr>
        <w:t>-</w:t>
      </w:r>
      <m:oMath>
        <m:sSub>
          <m:sSubPr>
            <m:ctrlPr>
              <w:rPr>
                <w:rFonts w:ascii="Cambria Math" w:hAnsi="Cambria Math"/>
                <w:i/>
                <w:iCs/>
                <w:szCs w:val="24"/>
              </w:rPr>
            </m:ctrlPr>
          </m:sSubPr>
          <m:e>
            <m:r>
              <w:rPr>
                <w:rFonts w:ascii="Cambria Math" w:hAnsi="Cambria Math"/>
                <w:szCs w:val="24"/>
              </w:rPr>
              <m:t>∆γ</m:t>
            </m:r>
          </m:e>
          <m:sub>
            <m:r>
              <w:rPr>
                <w:rFonts w:ascii="Cambria Math" w:hAnsi="Cambria Math"/>
                <w:szCs w:val="24"/>
              </w:rPr>
              <m:t>2</m:t>
            </m:r>
          </m:sub>
        </m:sSub>
      </m:oMath>
      <w:r w:rsidRPr="009F2368">
        <w:rPr>
          <w:noProof/>
          <w:szCs w:val="24"/>
        </w:rPr>
        <w:t>. For oscillator 2, the relationship is expressed as:</w:t>
      </w:r>
    </w:p>
    <w:p w14:paraId="764C604A" w14:textId="3C9DAC36" w:rsidR="00252A8D" w:rsidRPr="009F2368" w:rsidRDefault="000E659F" w:rsidP="00F14FFF">
      <w:pPr>
        <w:wordWrap w:val="0"/>
        <w:spacing w:line="360" w:lineRule="auto"/>
        <w:jc w:val="right"/>
        <w:rPr>
          <w:szCs w:val="24"/>
        </w:rPr>
      </w:pPr>
      <m:oMath>
        <m:sSubSup>
          <m:sSubSupPr>
            <m:ctrlPr>
              <w:rPr>
                <w:rFonts w:ascii="Cambria Math" w:hAnsi="Cambria Math"/>
                <w:i/>
                <w:iCs/>
                <w:szCs w:val="24"/>
              </w:rPr>
            </m:ctrlPr>
          </m:sSubSupPr>
          <m:e>
            <m:r>
              <w:rPr>
                <w:rFonts w:ascii="Cambria Math" w:hAnsi="Cambria Math"/>
                <w:szCs w:val="24"/>
              </w:rPr>
              <m:t>γ</m:t>
            </m:r>
          </m:e>
          <m:sub>
            <m:r>
              <w:rPr>
                <w:rFonts w:ascii="Cambria Math" w:hAnsi="Cambria Math"/>
                <w:szCs w:val="24"/>
              </w:rPr>
              <m:t>2</m:t>
            </m:r>
          </m:sub>
          <m:sup>
            <m:r>
              <w:rPr>
                <w:rFonts w:ascii="Cambria Math" w:hAnsi="Cambria Math"/>
                <w:szCs w:val="24"/>
              </w:rPr>
              <m:t>'</m:t>
            </m:r>
          </m:sup>
        </m:sSubSup>
        <m:r>
          <w:rPr>
            <w:rFonts w:ascii="Cambria Math" w:hAnsi="Cambria Math"/>
            <w:szCs w:val="24"/>
          </w:rPr>
          <m:t>+</m:t>
        </m:r>
        <m:sSub>
          <m:sSubPr>
            <m:ctrlPr>
              <w:rPr>
                <w:rFonts w:ascii="Cambria Math" w:hAnsi="Cambria Math"/>
                <w:i/>
                <w:iCs/>
                <w:szCs w:val="24"/>
              </w:rPr>
            </m:ctrlPr>
          </m:sSubPr>
          <m:e>
            <m:r>
              <w:rPr>
                <w:rFonts w:ascii="Cambria Math" w:hAnsi="Cambria Math"/>
                <w:szCs w:val="24"/>
              </w:rPr>
              <m:t>∆γ</m:t>
            </m:r>
          </m:e>
          <m:sub>
            <m:r>
              <w:rPr>
                <w:rFonts w:ascii="Cambria Math" w:hAnsi="Cambria Math"/>
                <w:szCs w:val="24"/>
              </w:rPr>
              <m:t>2</m:t>
            </m:r>
          </m:sub>
        </m:sSub>
      </m:oMath>
      <w:r w:rsidR="00252A8D" w:rsidRPr="009F2368">
        <w:rPr>
          <w:iCs/>
          <w:szCs w:val="24"/>
        </w:rPr>
        <w:t xml:space="preserve"> </w:t>
      </w:r>
      <w:r w:rsidR="00252A8D" w:rsidRPr="009F2368">
        <w:rPr>
          <w:szCs w:val="24"/>
        </w:rPr>
        <w:t xml:space="preserve">= </w:t>
      </w:r>
      <m:oMath>
        <m:sSub>
          <m:sSubPr>
            <m:ctrlPr>
              <w:rPr>
                <w:rFonts w:ascii="Cambria Math" w:hAnsi="Cambria Math"/>
                <w:i/>
                <w:szCs w:val="24"/>
              </w:rPr>
            </m:ctrlPr>
          </m:sSubPr>
          <m:e>
            <m:r>
              <w:rPr>
                <w:rFonts w:ascii="Cambria Math" w:hAnsi="Cambria Math"/>
                <w:szCs w:val="24"/>
              </w:rPr>
              <m:t>γ</m:t>
            </m:r>
          </m:e>
          <m:sub>
            <m:r>
              <w:rPr>
                <w:rFonts w:ascii="Cambria Math" w:hAnsi="Cambria Math"/>
                <w:szCs w:val="24"/>
              </w:rPr>
              <m:t>r</m:t>
            </m:r>
          </m:sub>
        </m:sSub>
      </m:oMath>
      <w:r w:rsidR="00252A8D" w:rsidRPr="009F2368">
        <w:rPr>
          <w:szCs w:val="24"/>
        </w:rPr>
        <w:t xml:space="preserve"> + </w:t>
      </w:r>
      <m:oMath>
        <m:sSub>
          <m:sSubPr>
            <m:ctrlPr>
              <w:rPr>
                <w:rFonts w:ascii="Cambria Math" w:hAnsi="Cambria Math"/>
                <w:i/>
                <w:szCs w:val="24"/>
              </w:rPr>
            </m:ctrlPr>
          </m:sSubPr>
          <m:e>
            <m:r>
              <w:rPr>
                <w:rFonts w:ascii="Cambria Math" w:hAnsi="Cambria Math"/>
                <w:szCs w:val="24"/>
              </w:rPr>
              <m:t>γ</m:t>
            </m:r>
          </m:e>
          <m:sub>
            <m:r>
              <w:rPr>
                <w:rFonts w:ascii="Cambria Math" w:hAnsi="Cambria Math"/>
                <w:szCs w:val="24"/>
              </w:rPr>
              <m:t>n</m:t>
            </m:r>
          </m:sub>
        </m:sSub>
      </m:oMath>
      <w:r w:rsidR="00252A8D" w:rsidRPr="009F2368">
        <w:rPr>
          <w:szCs w:val="24"/>
        </w:rPr>
        <w:t xml:space="preserve">                                                </w:t>
      </w:r>
      <w:proofErr w:type="gramStart"/>
      <w:r w:rsidR="00252A8D" w:rsidRPr="009F2368">
        <w:rPr>
          <w:szCs w:val="24"/>
        </w:rPr>
        <w:t xml:space="preserve">   (</w:t>
      </w:r>
      <w:proofErr w:type="gramEnd"/>
      <w:r w:rsidR="00C65360" w:rsidRPr="009F2368">
        <w:rPr>
          <w:szCs w:val="24"/>
        </w:rPr>
        <w:t>E</w:t>
      </w:r>
      <w:r w:rsidR="00252A8D" w:rsidRPr="009F2368">
        <w:rPr>
          <w:szCs w:val="24"/>
        </w:rPr>
        <w:t>1</w:t>
      </w:r>
      <w:r w:rsidR="0086770D" w:rsidRPr="009F2368">
        <w:rPr>
          <w:szCs w:val="24"/>
        </w:rPr>
        <w:t>2</w:t>
      </w:r>
      <w:r w:rsidR="00252A8D" w:rsidRPr="009F2368">
        <w:rPr>
          <w:szCs w:val="24"/>
        </w:rPr>
        <w:t>)</w:t>
      </w:r>
    </w:p>
    <w:p w14:paraId="6AD85B53" w14:textId="183D20B0" w:rsidR="00252A8D" w:rsidRPr="009F2368" w:rsidRDefault="00252A8D" w:rsidP="00252A8D">
      <w:pPr>
        <w:jc w:val="both"/>
        <w:rPr>
          <w:szCs w:val="24"/>
        </w:rPr>
      </w:pPr>
      <w:r w:rsidRPr="009F2368">
        <w:rPr>
          <w:noProof/>
          <w:szCs w:val="24"/>
        </w:rPr>
        <w:t>Given that the damping rate is related to the quality factor</w:t>
      </w:r>
      <w:r w:rsidRPr="009F2368">
        <w:rPr>
          <w:szCs w:val="24"/>
        </w:rPr>
        <w:t xml:space="preserve"> </w:t>
      </w:r>
      <w:bookmarkStart w:id="7" w:name="_Hlk195488242"/>
      <m:oMath>
        <m:sSub>
          <m:sSubPr>
            <m:ctrlPr>
              <w:rPr>
                <w:rFonts w:ascii="Cambria Math" w:hAnsi="Cambria Math"/>
                <w:i/>
                <w:szCs w:val="24"/>
              </w:rPr>
            </m:ctrlPr>
          </m:sSubPr>
          <m:e>
            <m:r>
              <w:rPr>
                <w:rFonts w:ascii="Cambria Math" w:hAnsi="Cambria Math"/>
                <w:szCs w:val="24"/>
              </w:rPr>
              <m:t>Q</m:t>
            </m:r>
          </m:e>
          <m:sub>
            <m:r>
              <w:rPr>
                <w:rFonts w:ascii="Cambria Math" w:hAnsi="Cambria Math"/>
                <w:szCs w:val="24"/>
              </w:rPr>
              <m:t>r</m:t>
            </m:r>
          </m:sub>
        </m:sSub>
      </m:oMath>
      <w:r w:rsidRPr="009F2368">
        <w:rPr>
          <w:iCs/>
          <w:szCs w:val="24"/>
        </w:rPr>
        <w:t>=</w:t>
      </w:r>
      <w:r w:rsidRPr="009F2368">
        <w:rPr>
          <w:iCs/>
          <w:sz w:val="21"/>
          <w:szCs w:val="21"/>
        </w:rPr>
        <w:t xml:space="preserve"> </w:t>
      </w:r>
      <m:oMath>
        <m:r>
          <w:rPr>
            <w:rFonts w:ascii="Cambria Math" w:hAnsi="Cambria Math"/>
            <w:szCs w:val="24"/>
          </w:rPr>
          <m:t>ω</m:t>
        </m:r>
      </m:oMath>
      <w:r w:rsidR="006A374C" w:rsidRPr="009F2368">
        <w:rPr>
          <w:iCs/>
          <w:szCs w:val="24"/>
          <w:lang w:eastAsia="zh-CN"/>
        </w:rPr>
        <w:t>/</w:t>
      </w:r>
      <w:r w:rsidRPr="009F2368">
        <w:rPr>
          <w:iCs/>
          <w:szCs w:val="24"/>
        </w:rPr>
        <w:t>2</w:t>
      </w:r>
      <m:oMath>
        <m:sSub>
          <m:sSubPr>
            <m:ctrlPr>
              <w:rPr>
                <w:rFonts w:ascii="Cambria Math" w:hAnsi="Cambria Math"/>
                <w:i/>
                <w:iCs/>
                <w:szCs w:val="24"/>
              </w:rPr>
            </m:ctrlPr>
          </m:sSubPr>
          <m:e>
            <m:r>
              <w:rPr>
                <w:rFonts w:ascii="Cambria Math" w:hAnsi="Cambria Math"/>
                <w:szCs w:val="24"/>
              </w:rPr>
              <m:t>γ</m:t>
            </m:r>
          </m:e>
          <m:sub>
            <m:r>
              <w:rPr>
                <w:rFonts w:ascii="Cambria Math" w:hAnsi="Cambria Math"/>
                <w:szCs w:val="24"/>
              </w:rPr>
              <m:t>r</m:t>
            </m:r>
          </m:sub>
        </m:sSub>
      </m:oMath>
      <w:bookmarkEnd w:id="7"/>
      <w:r w:rsidRPr="009F2368">
        <w:rPr>
          <w:szCs w:val="24"/>
        </w:rPr>
        <w:t xml:space="preserve">, </w:t>
      </w:r>
      <w:r w:rsidR="00DF4742" w:rsidRPr="009F2368">
        <w:rPr>
          <w:noProof/>
          <w:szCs w:val="24"/>
        </w:rPr>
        <w:t>it</w:t>
      </w:r>
      <w:r w:rsidRPr="009F2368">
        <w:rPr>
          <w:noProof/>
          <w:szCs w:val="24"/>
        </w:rPr>
        <w:t xml:space="preserve"> can be written in terms of the </w:t>
      </w:r>
      <w:bookmarkStart w:id="8" w:name="_Hlk195488217"/>
      <w:r w:rsidRPr="009F2368">
        <w:rPr>
          <w:noProof/>
          <w:szCs w:val="24"/>
        </w:rPr>
        <w:t>radiative quality factor</w:t>
      </w:r>
      <w:r w:rsidRPr="009F2368">
        <w:rPr>
          <w:szCs w:val="24"/>
        </w:rPr>
        <w:t xml:space="preserve"> </w:t>
      </w:r>
      <m:oMath>
        <m:sSub>
          <m:sSubPr>
            <m:ctrlPr>
              <w:rPr>
                <w:rFonts w:ascii="Cambria Math" w:hAnsi="Cambria Math"/>
                <w:i/>
                <w:szCs w:val="24"/>
              </w:rPr>
            </m:ctrlPr>
          </m:sSubPr>
          <m:e>
            <m:r>
              <w:rPr>
                <w:rFonts w:ascii="Cambria Math" w:hAnsi="Cambria Math"/>
                <w:szCs w:val="24"/>
              </w:rPr>
              <m:t>Q</m:t>
            </m:r>
          </m:e>
          <m:sub>
            <m:r>
              <w:rPr>
                <w:rFonts w:ascii="Cambria Math" w:hAnsi="Cambria Math"/>
                <w:szCs w:val="24"/>
              </w:rPr>
              <m:t>r</m:t>
            </m:r>
          </m:sub>
        </m:sSub>
      </m:oMath>
      <w:bookmarkEnd w:id="8"/>
      <w:r w:rsidRPr="009F2368">
        <w:rPr>
          <w:szCs w:val="24"/>
        </w:rPr>
        <w:t>:</w:t>
      </w:r>
    </w:p>
    <w:p w14:paraId="09346549" w14:textId="4118060C" w:rsidR="00252A8D" w:rsidRPr="009F2368" w:rsidRDefault="000E659F" w:rsidP="00F14FFF">
      <w:pPr>
        <w:spacing w:line="360" w:lineRule="auto"/>
        <w:jc w:val="right"/>
        <w:rPr>
          <w:szCs w:val="24"/>
        </w:rPr>
      </w:pPr>
      <m:oMath>
        <m:sSub>
          <m:sSubPr>
            <m:ctrlPr>
              <w:rPr>
                <w:rFonts w:ascii="Cambria Math" w:hAnsi="Cambria Math"/>
                <w:i/>
                <w:szCs w:val="24"/>
              </w:rPr>
            </m:ctrlPr>
          </m:sSubPr>
          <m:e>
            <m:r>
              <w:rPr>
                <w:rFonts w:ascii="Cambria Math" w:hAnsi="Cambria Math"/>
                <w:szCs w:val="24"/>
              </w:rPr>
              <m:t>Q</m:t>
            </m:r>
          </m:e>
          <m:sub>
            <m:r>
              <w:rPr>
                <w:rFonts w:ascii="Cambria Math" w:hAnsi="Cambria Math"/>
                <w:szCs w:val="24"/>
              </w:rPr>
              <m:t>r</m:t>
            </m:r>
          </m:sub>
        </m:sSub>
      </m:oMath>
      <w:r w:rsidR="00252A8D" w:rsidRPr="009F2368">
        <w:rPr>
          <w:szCs w:val="24"/>
        </w:rPr>
        <w:t xml:space="preserve"> = </w:t>
      </w:r>
      <m:oMath>
        <m:f>
          <m:fPr>
            <m:ctrlPr>
              <w:rPr>
                <w:rFonts w:ascii="Cambria Math" w:hAnsi="Cambria Math"/>
                <w:i/>
                <w:sz w:val="30"/>
                <w:szCs w:val="30"/>
              </w:rPr>
            </m:ctrlPr>
          </m:fPr>
          <m:num>
            <m:r>
              <w:rPr>
                <w:rFonts w:ascii="Cambria Math" w:hAnsi="Cambria Math"/>
                <w:sz w:val="30"/>
                <w:szCs w:val="30"/>
              </w:rPr>
              <m:t>ω</m:t>
            </m:r>
          </m:num>
          <m:den>
            <m:r>
              <w:rPr>
                <w:rFonts w:ascii="Cambria Math" w:hAnsi="Cambria Math"/>
                <w:sz w:val="30"/>
                <w:szCs w:val="30"/>
              </w:rPr>
              <m:t>2</m:t>
            </m:r>
            <m:sSubSup>
              <m:sSubSupPr>
                <m:ctrlPr>
                  <w:rPr>
                    <w:rFonts w:ascii="Cambria Math" w:hAnsi="Cambria Math"/>
                    <w:i/>
                    <w:iCs/>
                    <w:sz w:val="30"/>
                    <w:szCs w:val="30"/>
                  </w:rPr>
                </m:ctrlPr>
              </m:sSubSupPr>
              <m:e>
                <m:r>
                  <w:rPr>
                    <w:rFonts w:ascii="Cambria Math" w:hAnsi="Cambria Math"/>
                    <w:sz w:val="30"/>
                    <w:szCs w:val="30"/>
                  </w:rPr>
                  <m:t>(γ</m:t>
                </m:r>
              </m:e>
              <m:sub>
                <m:r>
                  <w:rPr>
                    <w:rFonts w:ascii="Cambria Math" w:hAnsi="Cambria Math"/>
                    <w:sz w:val="30"/>
                    <w:szCs w:val="30"/>
                  </w:rPr>
                  <m:t>2</m:t>
                </m:r>
              </m:sub>
              <m:sup>
                <m:r>
                  <w:rPr>
                    <w:rFonts w:ascii="Cambria Math" w:hAnsi="Cambria Math"/>
                    <w:sz w:val="30"/>
                    <w:szCs w:val="30"/>
                  </w:rPr>
                  <m:t>'</m:t>
                </m:r>
              </m:sup>
            </m:sSubSup>
            <m:r>
              <w:rPr>
                <w:rFonts w:ascii="Cambria Math" w:hAnsi="Cambria Math"/>
                <w:sz w:val="30"/>
                <w:szCs w:val="30"/>
              </w:rPr>
              <m:t>-(∆∆γ)-</m:t>
            </m:r>
            <m:sSub>
              <m:sSubPr>
                <m:ctrlPr>
                  <w:rPr>
                    <w:rFonts w:ascii="Cambria Math" w:hAnsi="Cambria Math"/>
                    <w:i/>
                    <w:sz w:val="30"/>
                    <w:szCs w:val="30"/>
                  </w:rPr>
                </m:ctrlPr>
              </m:sSubPr>
              <m:e>
                <m:r>
                  <w:rPr>
                    <w:rFonts w:ascii="Cambria Math" w:hAnsi="Cambria Math"/>
                    <w:sz w:val="30"/>
                    <w:szCs w:val="30"/>
                  </w:rPr>
                  <m:t>γ</m:t>
                </m:r>
              </m:e>
              <m:sub>
                <m:r>
                  <w:rPr>
                    <w:rFonts w:ascii="Cambria Math" w:hAnsi="Cambria Math"/>
                    <w:sz w:val="30"/>
                    <w:szCs w:val="30"/>
                  </w:rPr>
                  <m:t>n</m:t>
                </m:r>
              </m:sub>
            </m:sSub>
            <m:r>
              <w:rPr>
                <w:rFonts w:ascii="Cambria Math" w:hAnsi="Cambria Math"/>
                <w:sz w:val="30"/>
                <w:szCs w:val="30"/>
              </w:rPr>
              <m:t>)</m:t>
            </m:r>
          </m:den>
        </m:f>
      </m:oMath>
      <w:r w:rsidR="00252A8D" w:rsidRPr="009F2368">
        <w:rPr>
          <w:sz w:val="30"/>
          <w:szCs w:val="30"/>
        </w:rPr>
        <w:t xml:space="preserve"> </w:t>
      </w:r>
      <w:r w:rsidR="00252A8D" w:rsidRPr="009F2368">
        <w:rPr>
          <w:szCs w:val="24"/>
        </w:rPr>
        <w:t xml:space="preserve">                                            </w:t>
      </w:r>
      <w:proofErr w:type="gramStart"/>
      <w:r w:rsidR="00252A8D" w:rsidRPr="009F2368">
        <w:rPr>
          <w:szCs w:val="24"/>
        </w:rPr>
        <w:t xml:space="preserve">   (</w:t>
      </w:r>
      <w:proofErr w:type="gramEnd"/>
      <w:r w:rsidR="00C65360" w:rsidRPr="009F2368">
        <w:rPr>
          <w:szCs w:val="24"/>
        </w:rPr>
        <w:t>E</w:t>
      </w:r>
      <w:r w:rsidR="00252A8D" w:rsidRPr="009F2368">
        <w:rPr>
          <w:szCs w:val="24"/>
        </w:rPr>
        <w:t>1</w:t>
      </w:r>
      <w:r w:rsidR="001C6417" w:rsidRPr="009F2368">
        <w:rPr>
          <w:szCs w:val="24"/>
        </w:rPr>
        <w:t>3</w:t>
      </w:r>
      <w:r w:rsidR="00252A8D" w:rsidRPr="009F2368">
        <w:rPr>
          <w:szCs w:val="24"/>
        </w:rPr>
        <w:t>)</w:t>
      </w:r>
    </w:p>
    <w:p w14:paraId="3A1E44D0" w14:textId="77777777" w:rsidR="00252A8D" w:rsidRPr="009F2368" w:rsidRDefault="00252A8D" w:rsidP="00252A8D">
      <w:pPr>
        <w:jc w:val="both"/>
        <w:rPr>
          <w:szCs w:val="24"/>
        </w:rPr>
      </w:pPr>
      <w:r w:rsidRPr="009F2368">
        <w:rPr>
          <w:noProof/>
          <w:szCs w:val="24"/>
        </w:rPr>
        <w:t>Thus, we can relate the</w:t>
      </w:r>
      <w:r w:rsidRPr="009F2368">
        <w:rPr>
          <w:szCs w:val="24"/>
        </w:rPr>
        <w:t xml:space="preserve"> </w:t>
      </w:r>
      <m:oMath>
        <m:r>
          <w:rPr>
            <w:rFonts w:ascii="Cambria Math" w:hAnsi="Cambria Math"/>
            <w:szCs w:val="24"/>
          </w:rPr>
          <m:t>∆n</m:t>
        </m:r>
      </m:oMath>
      <w:r w:rsidRPr="009F2368">
        <w:rPr>
          <w:szCs w:val="24"/>
        </w:rPr>
        <w:t xml:space="preserve"> with the </w:t>
      </w:r>
      <m:oMath>
        <m:sSub>
          <m:sSubPr>
            <m:ctrlPr>
              <w:rPr>
                <w:rFonts w:ascii="Cambria Math" w:hAnsi="Cambria Math"/>
                <w:i/>
                <w:szCs w:val="24"/>
              </w:rPr>
            </m:ctrlPr>
          </m:sSubPr>
          <m:e>
            <m:r>
              <w:rPr>
                <w:rFonts w:ascii="Cambria Math" w:hAnsi="Cambria Math"/>
                <w:szCs w:val="24"/>
              </w:rPr>
              <m:t>Q</m:t>
            </m:r>
          </m:e>
          <m:sub>
            <m:r>
              <w:rPr>
                <w:rFonts w:ascii="Cambria Math" w:hAnsi="Cambria Math"/>
                <w:szCs w:val="24"/>
              </w:rPr>
              <m:t>r</m:t>
            </m:r>
          </m:sub>
        </m:sSub>
      </m:oMath>
      <w:r w:rsidRPr="009F2368">
        <w:rPr>
          <w:szCs w:val="24"/>
        </w:rPr>
        <w:t xml:space="preserve"> as follows:</w:t>
      </w:r>
    </w:p>
    <w:p w14:paraId="3642A83E" w14:textId="6D304763" w:rsidR="00252A8D" w:rsidRPr="009F2368" w:rsidRDefault="000E659F" w:rsidP="00F14FFF">
      <w:pPr>
        <w:wordWrap w:val="0"/>
        <w:spacing w:line="360" w:lineRule="auto"/>
        <w:jc w:val="right"/>
        <w:rPr>
          <w:szCs w:val="24"/>
        </w:rPr>
      </w:pPr>
      <m:oMath>
        <m:sSub>
          <m:sSubPr>
            <m:ctrlPr>
              <w:rPr>
                <w:rFonts w:ascii="Cambria Math" w:hAnsi="Cambria Math"/>
                <w:i/>
                <w:szCs w:val="24"/>
              </w:rPr>
            </m:ctrlPr>
          </m:sSubPr>
          <m:e>
            <m:r>
              <w:rPr>
                <w:rFonts w:ascii="Cambria Math" w:hAnsi="Cambria Math"/>
                <w:szCs w:val="24"/>
              </w:rPr>
              <m:t>Q</m:t>
            </m:r>
          </m:e>
          <m:sub>
            <m:r>
              <w:rPr>
                <w:rFonts w:ascii="Cambria Math" w:hAnsi="Cambria Math"/>
                <w:szCs w:val="24"/>
              </w:rPr>
              <m:t>r</m:t>
            </m:r>
          </m:sub>
        </m:sSub>
      </m:oMath>
      <w:r w:rsidR="00252A8D" w:rsidRPr="009F2368">
        <w:rPr>
          <w:szCs w:val="24"/>
        </w:rPr>
        <w:t xml:space="preserve"> = </w:t>
      </w:r>
      <m:oMath>
        <m:f>
          <m:fPr>
            <m:ctrlPr>
              <w:rPr>
                <w:rFonts w:ascii="Cambria Math" w:hAnsi="Cambria Math"/>
                <w:i/>
                <w:sz w:val="28"/>
                <w:szCs w:val="28"/>
              </w:rPr>
            </m:ctrlPr>
          </m:fPr>
          <m:num>
            <m:r>
              <w:rPr>
                <w:rFonts w:ascii="Cambria Math" w:hAnsi="Cambria Math"/>
                <w:sz w:val="28"/>
                <w:szCs w:val="28"/>
              </w:rPr>
              <m:t>ω</m:t>
            </m:r>
          </m:num>
          <m:den>
            <m:r>
              <w:rPr>
                <w:rFonts w:ascii="Cambria Math" w:hAnsi="Cambria Math"/>
                <w:sz w:val="28"/>
                <w:szCs w:val="28"/>
              </w:rPr>
              <m:t>2</m:t>
            </m:r>
            <m:sSubSup>
              <m:sSubSupPr>
                <m:ctrlPr>
                  <w:rPr>
                    <w:rFonts w:ascii="Cambria Math" w:hAnsi="Cambria Math"/>
                    <w:i/>
                    <w:iCs/>
                    <w:sz w:val="28"/>
                    <w:szCs w:val="28"/>
                  </w:rPr>
                </m:ctrlPr>
              </m:sSubSupPr>
              <m:e>
                <m:r>
                  <w:rPr>
                    <w:rFonts w:ascii="Cambria Math" w:hAnsi="Cambria Math"/>
                    <w:sz w:val="28"/>
                    <w:szCs w:val="28"/>
                  </w:rPr>
                  <m:t>(γ</m:t>
                </m:r>
              </m:e>
              <m:sub>
                <m:r>
                  <w:rPr>
                    <w:rFonts w:ascii="Cambria Math" w:hAnsi="Cambria Math"/>
                    <w:sz w:val="28"/>
                    <w:szCs w:val="28"/>
                  </w:rPr>
                  <m:t>2</m:t>
                </m:r>
              </m:sub>
              <m:sup>
                <m:r>
                  <w:rPr>
                    <w:rFonts w:ascii="Cambria Math" w:hAnsi="Cambria Math"/>
                    <w:sz w:val="28"/>
                    <w:szCs w:val="28"/>
                  </w:rPr>
                  <m:t>'</m:t>
                </m:r>
              </m:sup>
            </m:sSubSup>
            <m:r>
              <w:rPr>
                <w:rFonts w:ascii="Cambria Math" w:hAnsi="Cambria Math"/>
                <w:sz w:val="28"/>
                <w:szCs w:val="28"/>
              </w:rPr>
              <m:t>-</m:t>
            </m:r>
            <m:d>
              <m:dPr>
                <m:ctrlPr>
                  <w:rPr>
                    <w:rFonts w:ascii="Cambria Math" w:hAnsi="Cambria Math"/>
                    <w:i/>
                    <w:sz w:val="28"/>
                    <w:szCs w:val="28"/>
                  </w:rPr>
                </m:ctrlPr>
              </m:dPr>
              <m:e>
                <m:rad>
                  <m:radPr>
                    <m:degHide m:val="1"/>
                    <m:ctrlPr>
                      <w:rPr>
                        <w:rFonts w:ascii="Cambria Math" w:hAnsi="Cambria Math"/>
                        <w:i/>
                        <w:sz w:val="28"/>
                        <w:szCs w:val="28"/>
                      </w:rPr>
                    </m:ctrlPr>
                  </m:radPr>
                  <m:deg/>
                  <m:e>
                    <m:r>
                      <w:rPr>
                        <w:rFonts w:ascii="Cambria Math" w:hAnsi="Cambria Math"/>
                        <w:sz w:val="28"/>
                        <w:szCs w:val="28"/>
                      </w:rPr>
                      <m:t>4</m:t>
                    </m:r>
                    <m:sSup>
                      <m:sSupPr>
                        <m:ctrlPr>
                          <w:rPr>
                            <w:rFonts w:ascii="Cambria Math" w:hAnsi="Cambria Math"/>
                            <w:i/>
                            <w:sz w:val="28"/>
                            <w:szCs w:val="28"/>
                          </w:rPr>
                        </m:ctrlPr>
                      </m:sSupPr>
                      <m:e>
                        <m:r>
                          <w:rPr>
                            <w:rFonts w:ascii="Cambria Math" w:hAnsi="Cambria Math"/>
                            <w:sz w:val="28"/>
                            <w:szCs w:val="28"/>
                          </w:rPr>
                          <m:t>g</m:t>
                        </m:r>
                      </m:e>
                      <m:sup>
                        <m:r>
                          <w:rPr>
                            <w:rFonts w:ascii="Cambria Math" w:hAnsi="Cambria Math"/>
                            <w:sz w:val="28"/>
                            <w:szCs w:val="28"/>
                          </w:rPr>
                          <m:t>2</m:t>
                        </m:r>
                      </m:sup>
                    </m:sSup>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lang w:val="el-GR"/>
                          </w:rPr>
                          <m:t>Ω</m:t>
                        </m:r>
                      </m:e>
                      <m:sub>
                        <m:r>
                          <w:rPr>
                            <w:rFonts w:ascii="Cambria Math" w:hAnsi="Cambria Math"/>
                            <w:sz w:val="28"/>
                            <w:szCs w:val="28"/>
                          </w:rPr>
                          <m:t>R</m:t>
                        </m:r>
                      </m:sub>
                    </m:sSub>
                    <m:r>
                      <w:rPr>
                        <w:rFonts w:ascii="Cambria Math" w:hAnsi="Cambria Math"/>
                        <w:sz w:val="28"/>
                        <w:szCs w:val="28"/>
                      </w:rPr>
                      <m:t>+∆n</m:t>
                    </m:r>
                    <m:r>
                      <m:rPr>
                        <m:sty m:val="p"/>
                      </m:rP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1</m:t>
                        </m:r>
                      </m:sub>
                    </m:sSub>
                    <m:r>
                      <m:rPr>
                        <m:sty m:val="p"/>
                      </m:rPr>
                      <w:rPr>
                        <w:rFonts w:ascii="Cambria Math" w:hAnsi="Cambria Math"/>
                        <w:sz w:val="28"/>
                        <w:szCs w:val="28"/>
                      </w:rPr>
                      <m:t xml:space="preserve"> - </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2</m:t>
                        </m:r>
                      </m:sub>
                    </m:sSub>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e>
                </m:rad>
                <m:r>
                  <w:rPr>
                    <w:rFonts w:ascii="Cambria Math" w:hAnsi="Cambria Math"/>
                    <w:sz w:val="28"/>
                    <w:szCs w:val="28"/>
                  </w:rPr>
                  <m:t>-</m:t>
                </m:r>
                <m:rad>
                  <m:radPr>
                    <m:degHide m:val="1"/>
                    <m:ctrlPr>
                      <w:rPr>
                        <w:rFonts w:ascii="Cambria Math" w:hAnsi="Cambria Math"/>
                        <w:i/>
                        <w:sz w:val="28"/>
                        <w:szCs w:val="28"/>
                      </w:rPr>
                    </m:ctrlPr>
                  </m:radPr>
                  <m:deg/>
                  <m:e>
                    <m:r>
                      <w:rPr>
                        <w:rFonts w:ascii="Cambria Math" w:hAnsi="Cambria Math"/>
                        <w:sz w:val="28"/>
                        <w:szCs w:val="28"/>
                      </w:rPr>
                      <m:t>4</m:t>
                    </m:r>
                    <m:sSup>
                      <m:sSupPr>
                        <m:ctrlPr>
                          <w:rPr>
                            <w:rFonts w:ascii="Cambria Math" w:hAnsi="Cambria Math"/>
                            <w:i/>
                            <w:sz w:val="28"/>
                            <w:szCs w:val="28"/>
                          </w:rPr>
                        </m:ctrlPr>
                      </m:sSupPr>
                      <m:e>
                        <m:r>
                          <w:rPr>
                            <w:rFonts w:ascii="Cambria Math" w:hAnsi="Cambria Math"/>
                            <w:sz w:val="28"/>
                            <w:szCs w:val="28"/>
                          </w:rPr>
                          <m:t>g</m:t>
                        </m:r>
                      </m:e>
                      <m:sup>
                        <m:r>
                          <w:rPr>
                            <w:rFonts w:ascii="Cambria Math" w:hAnsi="Cambria Math"/>
                            <w:sz w:val="28"/>
                            <w:szCs w:val="28"/>
                          </w:rPr>
                          <m:t>2</m:t>
                        </m:r>
                      </m:sup>
                    </m:sSup>
                    <m:r>
                      <w:rPr>
                        <w:rFonts w:ascii="Cambria Math" w:hAnsi="Cambria Math"/>
                        <w:sz w:val="28"/>
                        <w:szCs w:val="28"/>
                      </w:rPr>
                      <m:t>-</m:t>
                    </m:r>
                    <m:sSubSup>
                      <m:sSubSupPr>
                        <m:ctrlPr>
                          <w:rPr>
                            <w:rFonts w:ascii="Cambria Math" w:hAnsi="Cambria Math"/>
                            <w:i/>
                            <w:iCs/>
                            <w:sz w:val="28"/>
                            <w:szCs w:val="28"/>
                          </w:rPr>
                        </m:ctrlPr>
                      </m:sSubSupPr>
                      <m:e>
                        <m:r>
                          <w:rPr>
                            <w:rFonts w:ascii="Cambria Math" w:hAnsi="Cambria Math"/>
                            <w:sz w:val="28"/>
                            <w:szCs w:val="28"/>
                            <w:lang w:val="el-GR"/>
                          </w:rPr>
                          <m:t>Ω</m:t>
                        </m:r>
                      </m:e>
                      <m:sub>
                        <m:r>
                          <w:rPr>
                            <w:rFonts w:ascii="Cambria Math" w:hAnsi="Cambria Math"/>
                            <w:sz w:val="28"/>
                            <w:szCs w:val="28"/>
                          </w:rPr>
                          <m:t>R</m:t>
                        </m:r>
                      </m:sub>
                      <m:sup>
                        <m:r>
                          <w:rPr>
                            <w:rFonts w:ascii="Cambria Math" w:hAnsi="Cambria Math"/>
                            <w:sz w:val="28"/>
                            <w:szCs w:val="28"/>
                          </w:rPr>
                          <m:t>2</m:t>
                        </m:r>
                      </m:sup>
                    </m:sSubSup>
                  </m:e>
                </m:rad>
                <m:r>
                  <w:rPr>
                    <w:rFonts w:ascii="Cambria Math" w:hAnsi="Cambria Math"/>
                    <w:sz w:val="28"/>
                    <w:szCs w:val="28"/>
                  </w:rPr>
                  <m:t>-i</m:t>
                </m:r>
                <m:d>
                  <m:dPr>
                    <m:ctrlPr>
                      <w:rPr>
                        <w:rFonts w:ascii="Cambria Math" w:hAnsi="Cambria Math"/>
                        <w:i/>
                        <w:sz w:val="28"/>
                        <w:szCs w:val="28"/>
                      </w:rPr>
                    </m:ctrlPr>
                  </m:dPr>
                  <m:e>
                    <m:sSub>
                      <m:sSubPr>
                        <m:ctrlPr>
                          <w:rPr>
                            <w:rFonts w:ascii="Cambria Math" w:hAnsi="Cambria Math"/>
                            <w:i/>
                            <w:iCs/>
                            <w:sz w:val="28"/>
                            <w:szCs w:val="28"/>
                          </w:rPr>
                        </m:ctrlPr>
                      </m:sSubPr>
                      <m:e>
                        <m:r>
                          <w:rPr>
                            <w:rFonts w:ascii="Cambria Math" w:hAnsi="Cambria Math"/>
                            <w:sz w:val="28"/>
                            <w:szCs w:val="28"/>
                          </w:rPr>
                          <m:t>ω</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ω</m:t>
                        </m:r>
                      </m:e>
                      <m:sub>
                        <m:r>
                          <w:rPr>
                            <w:rFonts w:ascii="Cambria Math" w:hAnsi="Cambria Math"/>
                            <w:sz w:val="28"/>
                            <w:szCs w:val="28"/>
                          </w:rPr>
                          <m:t>2</m:t>
                        </m:r>
                      </m:sub>
                    </m:sSub>
                  </m:e>
                </m:d>
                <m:ctrlPr>
                  <w:rPr>
                    <w:rFonts w:ascii="Cambria Math" w:hAnsi="Cambria Math"/>
                    <w:i/>
                    <w:iCs/>
                    <w:sz w:val="28"/>
                    <w:szCs w:val="28"/>
                  </w:rPr>
                </m:ctrlP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n</m:t>
                </m:r>
              </m:sub>
            </m:sSub>
            <m:r>
              <w:rPr>
                <w:rFonts w:ascii="Cambria Math" w:hAnsi="Cambria Math"/>
                <w:sz w:val="28"/>
                <w:szCs w:val="28"/>
              </w:rPr>
              <m:t>)</m:t>
            </m:r>
          </m:den>
        </m:f>
      </m:oMath>
      <w:r w:rsidR="00252A8D" w:rsidRPr="009F2368">
        <w:rPr>
          <w:sz w:val="28"/>
          <w:szCs w:val="28"/>
        </w:rPr>
        <w:t xml:space="preserve"> </w:t>
      </w:r>
      <w:r w:rsidR="00252A8D" w:rsidRPr="009F2368">
        <w:rPr>
          <w:szCs w:val="24"/>
        </w:rPr>
        <w:t xml:space="preserve">            </w:t>
      </w:r>
      <w:proofErr w:type="gramStart"/>
      <w:r w:rsidR="00252A8D" w:rsidRPr="009F2368">
        <w:rPr>
          <w:szCs w:val="24"/>
        </w:rPr>
        <w:t xml:space="preserve">   (</w:t>
      </w:r>
      <w:proofErr w:type="gramEnd"/>
      <w:r w:rsidR="00C65360" w:rsidRPr="009F2368">
        <w:rPr>
          <w:szCs w:val="24"/>
        </w:rPr>
        <w:t>E</w:t>
      </w:r>
      <w:r w:rsidR="00252A8D" w:rsidRPr="009F2368">
        <w:rPr>
          <w:szCs w:val="24"/>
        </w:rPr>
        <w:t>1</w:t>
      </w:r>
      <w:r w:rsidR="001C6417" w:rsidRPr="009F2368">
        <w:rPr>
          <w:szCs w:val="24"/>
        </w:rPr>
        <w:t>4</w:t>
      </w:r>
      <w:r w:rsidR="00252A8D" w:rsidRPr="009F2368">
        <w:rPr>
          <w:szCs w:val="24"/>
        </w:rPr>
        <w:t>)</w:t>
      </w:r>
    </w:p>
    <w:p w14:paraId="363D33B5" w14:textId="10FAB041" w:rsidR="00252A8D" w:rsidRPr="009F2368" w:rsidRDefault="00252A8D" w:rsidP="00252A8D">
      <w:pPr>
        <w:jc w:val="both"/>
        <w:rPr>
          <w:szCs w:val="24"/>
        </w:rPr>
      </w:pPr>
      <w:r w:rsidRPr="009F2368">
        <w:rPr>
          <w:noProof/>
          <w:szCs w:val="24"/>
        </w:rPr>
        <w:t xml:space="preserve">This mechanism introduces a refractometric </w:t>
      </w:r>
      <w:r w:rsidRPr="009F2368">
        <w:rPr>
          <w:i/>
          <w:iCs/>
          <w:noProof/>
          <w:szCs w:val="24"/>
        </w:rPr>
        <w:t>Q</w:t>
      </w:r>
      <w:r w:rsidRPr="009F2368">
        <w:rPr>
          <w:noProof/>
          <w:szCs w:val="24"/>
        </w:rPr>
        <w:t>-switch</w:t>
      </w:r>
      <w:r w:rsidR="004D002C" w:rsidRPr="009F2368">
        <w:rPr>
          <w:noProof/>
          <w:szCs w:val="24"/>
          <w:lang w:eastAsia="zh-CN"/>
        </w:rPr>
        <w:t>ing</w:t>
      </w:r>
      <w:r w:rsidRPr="009F2368">
        <w:rPr>
          <w:noProof/>
          <w:szCs w:val="24"/>
        </w:rPr>
        <w:t xml:space="preserve"> sensing approach. To amplify the signal response, the </w:t>
      </w:r>
      <w:r w:rsidRPr="009F2368">
        <w:rPr>
          <w:i/>
          <w:iCs/>
          <w:noProof/>
          <w:szCs w:val="24"/>
        </w:rPr>
        <w:t>Q</w:t>
      </w:r>
      <w:r w:rsidRPr="009F2368">
        <w:rPr>
          <w:noProof/>
          <w:szCs w:val="24"/>
        </w:rPr>
        <w:t>-</w:t>
      </w:r>
      <w:r w:rsidR="004C56DD" w:rsidRPr="009F2368">
        <w:rPr>
          <w:noProof/>
          <w:szCs w:val="24"/>
        </w:rPr>
        <w:t>switching</w:t>
      </w:r>
      <w:r w:rsidRPr="009F2368">
        <w:rPr>
          <w:noProof/>
          <w:szCs w:val="24"/>
        </w:rPr>
        <w:t xml:space="preserve"> process should operate near the critical coupling region, where absorption is maximized</w:t>
      </w:r>
      <w:r w:rsidR="008C7709">
        <w:rPr>
          <w:szCs w:val="24"/>
          <w:vertAlign w:val="superscript"/>
        </w:rPr>
        <w:t>67</w:t>
      </w:r>
      <w:r w:rsidRPr="009F2368">
        <w:rPr>
          <w:szCs w:val="24"/>
        </w:rPr>
        <w:t>:</w:t>
      </w:r>
    </w:p>
    <w:p w14:paraId="64F570C8" w14:textId="6DF643FD" w:rsidR="00252A8D" w:rsidRPr="009F2368" w:rsidRDefault="00252A8D" w:rsidP="00F14FFF">
      <w:pPr>
        <w:spacing w:line="360" w:lineRule="auto"/>
        <w:ind w:firstLineChars="200" w:firstLine="560"/>
        <w:jc w:val="right"/>
        <w:rPr>
          <w:szCs w:val="24"/>
        </w:rPr>
      </w:pPr>
      <w:bookmarkStart w:id="9" w:name="_Hlk175150295"/>
      <m:oMath>
        <m:r>
          <w:rPr>
            <w:rFonts w:ascii="Cambria Math" w:hAnsi="Cambria Math"/>
            <w:sz w:val="28"/>
            <w:szCs w:val="28"/>
          </w:rPr>
          <m:t>Abs= </m:t>
        </m:r>
        <m:f>
          <m:fPr>
            <m:ctrlPr>
              <w:rPr>
                <w:rFonts w:ascii="Cambria Math" w:hAnsi="Cambria Math"/>
                <w:i/>
                <w:iCs/>
                <w:sz w:val="28"/>
                <w:szCs w:val="28"/>
              </w:rPr>
            </m:ctrlPr>
          </m:fPr>
          <m:num>
            <m:r>
              <w:rPr>
                <w:rFonts w:ascii="Cambria Math" w:hAnsi="Cambria Math"/>
                <w:sz w:val="28"/>
                <w:szCs w:val="28"/>
              </w:rPr>
              <m:t>4x</m:t>
            </m:r>
            <m:sSub>
              <m:sSubPr>
                <m:ctrlPr>
                  <w:rPr>
                    <w:rFonts w:ascii="Cambria Math" w:hAnsi="Cambria Math"/>
                    <w:i/>
                    <w:iCs/>
                    <w:sz w:val="28"/>
                    <w:szCs w:val="28"/>
                  </w:rPr>
                </m:ctrlPr>
              </m:sSubPr>
              <m:e>
                <m:r>
                  <w:rPr>
                    <w:rFonts w:ascii="Cambria Math" w:hAnsi="Cambria Math"/>
                    <w:sz w:val="28"/>
                    <w:szCs w:val="28"/>
                  </w:rPr>
                  <m:t>Q</m:t>
                </m:r>
              </m:e>
              <m:sub>
                <m:r>
                  <w:rPr>
                    <w:rFonts w:ascii="Cambria Math" w:hAnsi="Cambria Math"/>
                    <w:sz w:val="28"/>
                    <w:szCs w:val="28"/>
                  </w:rPr>
                  <m:t>r</m:t>
                </m:r>
              </m:sub>
            </m:sSub>
            <m:sSub>
              <m:sSubPr>
                <m:ctrlPr>
                  <w:rPr>
                    <w:rFonts w:ascii="Cambria Math" w:hAnsi="Cambria Math"/>
                    <w:i/>
                    <w:iCs/>
                    <w:sz w:val="28"/>
                    <w:szCs w:val="28"/>
                  </w:rPr>
                </m:ctrlPr>
              </m:sSubPr>
              <m:e>
                <m:r>
                  <w:rPr>
                    <w:rFonts w:ascii="Cambria Math" w:hAnsi="Cambria Math"/>
                    <w:sz w:val="28"/>
                    <w:szCs w:val="28"/>
                  </w:rPr>
                  <m:t>Q</m:t>
                </m:r>
              </m:e>
              <m:sub>
                <m:r>
                  <w:rPr>
                    <w:rFonts w:ascii="Cambria Math" w:hAnsi="Cambria Math"/>
                    <w:sz w:val="28"/>
                    <w:szCs w:val="28"/>
                  </w:rPr>
                  <m:t>n</m:t>
                </m:r>
              </m:sub>
            </m:sSub>
          </m:num>
          <m:den>
            <m:r>
              <w:rPr>
                <w:rFonts w:ascii="Cambria Math" w:hAnsi="Cambria Math"/>
                <w:sz w:val="28"/>
                <w:szCs w:val="28"/>
              </w:rPr>
              <m:t>(ω-</m:t>
            </m:r>
            <m:sSub>
              <m:sSubPr>
                <m:ctrlPr>
                  <w:rPr>
                    <w:rFonts w:ascii="Cambria Math" w:hAnsi="Cambria Math"/>
                    <w:i/>
                    <w:iCs/>
                    <w:sz w:val="28"/>
                    <w:szCs w:val="28"/>
                  </w:rPr>
                </m:ctrlPr>
              </m:sSubPr>
              <m:e>
                <m:r>
                  <w:rPr>
                    <w:rFonts w:ascii="Cambria Math" w:hAnsi="Cambria Math"/>
                    <w:sz w:val="28"/>
                    <w:szCs w:val="28"/>
                  </w:rPr>
                  <m:t>ω</m:t>
                </m:r>
              </m:e>
              <m:sub>
                <m:r>
                  <w:rPr>
                    <w:rFonts w:ascii="Cambria Math" w:hAnsi="Cambria Math"/>
                    <w:sz w:val="28"/>
                    <w:szCs w:val="28"/>
                  </w:rPr>
                  <m:t>r</m:t>
                </m:r>
              </m:sub>
            </m:sSub>
            <m:sSup>
              <m:sSupPr>
                <m:ctrlPr>
                  <w:rPr>
                    <w:rFonts w:ascii="Cambria Math" w:hAnsi="Cambria Math"/>
                    <w:i/>
                    <w:iCs/>
                    <w:sz w:val="28"/>
                    <w:szCs w:val="28"/>
                  </w:rPr>
                </m:ctrlPr>
              </m:sSupPr>
              <m:e>
                <m:r>
                  <w:rPr>
                    <w:rFonts w:ascii="Cambria Math" w:hAnsi="Cambria Math"/>
                    <w:sz w:val="28"/>
                    <w:szCs w:val="28"/>
                  </w:rPr>
                  <m:t>)</m:t>
                </m:r>
              </m:e>
              <m:sup>
                <m:r>
                  <w:rPr>
                    <w:rFonts w:ascii="Cambria Math" w:hAnsi="Cambria Math"/>
                    <w:sz w:val="28"/>
                    <w:szCs w:val="28"/>
                  </w:rPr>
                  <m:t>2</m:t>
                </m:r>
              </m:sup>
            </m:sSup>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Q</m:t>
                </m:r>
              </m:e>
              <m:sub>
                <m:r>
                  <w:rPr>
                    <w:rFonts w:ascii="Cambria Math" w:hAnsi="Cambria Math"/>
                    <w:sz w:val="28"/>
                    <w:szCs w:val="28"/>
                  </w:rPr>
                  <m:t>r</m:t>
                </m:r>
              </m:sub>
            </m:sSub>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Q</m:t>
                </m:r>
              </m:e>
              <m:sub>
                <m:r>
                  <w:rPr>
                    <w:rFonts w:ascii="Cambria Math" w:hAnsi="Cambria Math"/>
                    <w:sz w:val="28"/>
                    <w:szCs w:val="28"/>
                  </w:rPr>
                  <m:t>n</m:t>
                </m:r>
              </m:sub>
            </m:sSub>
            <m:sSup>
              <m:sSupPr>
                <m:ctrlPr>
                  <w:rPr>
                    <w:rFonts w:ascii="Cambria Math" w:hAnsi="Cambria Math"/>
                    <w:i/>
                    <w:iCs/>
                    <w:sz w:val="28"/>
                    <w:szCs w:val="28"/>
                  </w:rPr>
                </m:ctrlPr>
              </m:sSupPr>
              <m:e>
                <m:r>
                  <w:rPr>
                    <w:rFonts w:ascii="Cambria Math" w:hAnsi="Cambria Math"/>
                    <w:sz w:val="28"/>
                    <w:szCs w:val="28"/>
                  </w:rPr>
                  <m:t>)</m:t>
                </m:r>
              </m:e>
              <m:sup>
                <m:r>
                  <w:rPr>
                    <w:rFonts w:ascii="Cambria Math" w:hAnsi="Cambria Math"/>
                    <w:sz w:val="28"/>
                    <w:szCs w:val="28"/>
                  </w:rPr>
                  <m:t>2</m:t>
                </m:r>
              </m:sup>
            </m:sSup>
          </m:den>
        </m:f>
      </m:oMath>
      <w:bookmarkEnd w:id="9"/>
      <w:r w:rsidRPr="009F2368">
        <w:rPr>
          <w:iCs/>
          <w:szCs w:val="24"/>
        </w:rPr>
        <w:t xml:space="preserve">                                              (</w:t>
      </w:r>
      <w:r w:rsidR="00C65360" w:rsidRPr="009F2368">
        <w:rPr>
          <w:iCs/>
          <w:szCs w:val="24"/>
        </w:rPr>
        <w:t>E</w:t>
      </w:r>
      <w:r w:rsidRPr="009F2368">
        <w:rPr>
          <w:iCs/>
          <w:szCs w:val="24"/>
        </w:rPr>
        <w:t>1</w:t>
      </w:r>
      <w:r w:rsidR="001C6417" w:rsidRPr="009F2368">
        <w:rPr>
          <w:iCs/>
          <w:szCs w:val="24"/>
        </w:rPr>
        <w:t>5</w:t>
      </w:r>
      <w:r w:rsidRPr="009F2368">
        <w:rPr>
          <w:iCs/>
          <w:szCs w:val="24"/>
        </w:rPr>
        <w:t>)</w:t>
      </w:r>
    </w:p>
    <w:p w14:paraId="36F4942E" w14:textId="4AB2E9D6" w:rsidR="00252A8D" w:rsidRPr="009F2368" w:rsidRDefault="00600174" w:rsidP="00252A8D">
      <w:pPr>
        <w:jc w:val="both"/>
        <w:rPr>
          <w:noProof/>
          <w:szCs w:val="24"/>
        </w:rPr>
      </w:pPr>
      <w:r w:rsidRPr="009F2368">
        <w:rPr>
          <w:noProof/>
          <w:szCs w:val="24"/>
        </w:rPr>
        <w:t>When the radiative and nonradiative quality factors are matched</w:t>
      </w:r>
      <w:r w:rsidR="00337B1F" w:rsidRPr="009F2368">
        <w:rPr>
          <w:noProof/>
          <w:szCs w:val="24"/>
          <w:lang w:eastAsia="zh-CN"/>
        </w:rPr>
        <w:t xml:space="preserve">, </w:t>
      </w:r>
      <w:r w:rsidRPr="009F2368">
        <w:rPr>
          <w:noProof/>
          <w:szCs w:val="24"/>
        </w:rPr>
        <w:t>i.e., under critical coupling conditions</w:t>
      </w:r>
      <w:r w:rsidR="00337B1F" w:rsidRPr="009F2368">
        <w:rPr>
          <w:noProof/>
          <w:szCs w:val="24"/>
          <w:lang w:eastAsia="zh-CN"/>
        </w:rPr>
        <w:t xml:space="preserve">, </w:t>
      </w:r>
      <w:r w:rsidRPr="009F2368">
        <w:rPr>
          <w:noProof/>
          <w:szCs w:val="24"/>
        </w:rPr>
        <w:t xml:space="preserve">the system's absorption reaches its maximum value, determined by the number of available energy leakage channels. This value, denoted as </w:t>
      </w:r>
      <w:r w:rsidRPr="009F2368">
        <w:rPr>
          <w:i/>
          <w:iCs/>
          <w:noProof/>
          <w:szCs w:val="24"/>
        </w:rPr>
        <w:t>x</w:t>
      </w:r>
      <w:r w:rsidRPr="009F2368">
        <w:rPr>
          <w:noProof/>
          <w:szCs w:val="24"/>
        </w:rPr>
        <w:t>, depends on whether the system behaves as a one-port or two-port structure. In a two-port system, where energy can leak through both forward and backward directions, the maximum achievable absorption is limited to 0.5. In contrast, a one-port system, which supports only a single radiative channel, can achieve unity absorption (</w:t>
      </w:r>
      <w:r w:rsidRPr="009F2368">
        <w:rPr>
          <w:i/>
          <w:iCs/>
          <w:noProof/>
          <w:szCs w:val="24"/>
        </w:rPr>
        <w:t>x</w:t>
      </w:r>
      <w:r w:rsidRPr="009F2368">
        <w:rPr>
          <w:noProof/>
          <w:szCs w:val="24"/>
        </w:rPr>
        <w:t> = 1.0), a condition referred to as perfect absorption under critical coupling</w:t>
      </w:r>
      <w:r w:rsidR="008C7709">
        <w:rPr>
          <w:noProof/>
          <w:szCs w:val="24"/>
          <w:vertAlign w:val="superscript"/>
        </w:rPr>
        <w:t>68</w:t>
      </w:r>
      <w:r w:rsidR="00252A8D" w:rsidRPr="009F2368">
        <w:rPr>
          <w:noProof/>
          <w:szCs w:val="24"/>
        </w:rPr>
        <w:t xml:space="preserve">. </w:t>
      </w:r>
    </w:p>
    <w:p w14:paraId="5FE57549" w14:textId="14FC61B2" w:rsidR="00252A8D" w:rsidRPr="009F2368" w:rsidRDefault="00600174" w:rsidP="00252A8D">
      <w:pPr>
        <w:jc w:val="both"/>
        <w:rPr>
          <w:noProof/>
          <w:szCs w:val="24"/>
          <w:lang w:eastAsia="zh-CN"/>
        </w:rPr>
      </w:pPr>
      <w:r w:rsidRPr="009F2368">
        <w:rPr>
          <w:noProof/>
          <w:szCs w:val="28"/>
        </w:rPr>
        <w:t xml:space="preserve">The entire process described above is summarized as a </w:t>
      </w:r>
      <w:r w:rsidRPr="009F2368">
        <w:rPr>
          <w:i/>
          <w:iCs/>
          <w:noProof/>
          <w:szCs w:val="28"/>
        </w:rPr>
        <w:t>Q</w:t>
      </w:r>
      <w:r w:rsidRPr="009F2368">
        <w:rPr>
          <w:noProof/>
          <w:szCs w:val="28"/>
        </w:rPr>
        <w:t>-switching sensing mechanism. To intuitively illustrate the behavior of this mechanism, we plot the evolution of the radiative quality factor</w:t>
      </w:r>
      <w:r w:rsidR="00252A8D" w:rsidRPr="009F2368">
        <w:rPr>
          <w:noProof/>
          <w:szCs w:val="24"/>
        </w:rPr>
        <w:t xml:space="preserve"> </w:t>
      </w:r>
      <m:oMath>
        <m:sSub>
          <m:sSubPr>
            <m:ctrlPr>
              <w:rPr>
                <w:rFonts w:ascii="Cambria Math" w:hAnsi="Cambria Math"/>
                <w:i/>
                <w:szCs w:val="24"/>
              </w:rPr>
            </m:ctrlPr>
          </m:sSubPr>
          <m:e>
            <m:r>
              <w:rPr>
                <w:rFonts w:ascii="Cambria Math" w:hAnsi="Cambria Math"/>
                <w:szCs w:val="24"/>
              </w:rPr>
              <m:t>Q</m:t>
            </m:r>
          </m:e>
          <m:sub>
            <m:r>
              <w:rPr>
                <w:rFonts w:ascii="Cambria Math" w:hAnsi="Cambria Math"/>
                <w:szCs w:val="24"/>
              </w:rPr>
              <m:t>r</m:t>
            </m:r>
          </m:sub>
        </m:sSub>
      </m:oMath>
      <w:r w:rsidR="00252A8D" w:rsidRPr="009F2368">
        <w:rPr>
          <w:noProof/>
          <w:szCs w:val="24"/>
        </w:rPr>
        <w:t xml:space="preserve"> and absorption as </w:t>
      </w:r>
      <w:r w:rsidR="00A03A47" w:rsidRPr="009F2368">
        <w:rPr>
          <w:noProof/>
          <w:szCs w:val="24"/>
        </w:rPr>
        <w:t xml:space="preserve">a </w:t>
      </w:r>
      <w:r w:rsidR="00252A8D" w:rsidRPr="009F2368">
        <w:rPr>
          <w:noProof/>
          <w:szCs w:val="24"/>
        </w:rPr>
        <w:t xml:space="preserve">function of </w:t>
      </w:r>
      <m:oMath>
        <m:r>
          <w:rPr>
            <w:rFonts w:ascii="Cambria Math" w:hAnsi="Cambria Math"/>
            <w:szCs w:val="24"/>
          </w:rPr>
          <m:t>∆n</m:t>
        </m:r>
      </m:oMath>
      <w:r w:rsidR="00252A8D" w:rsidRPr="009F2368">
        <w:rPr>
          <w:noProof/>
          <w:szCs w:val="24"/>
        </w:rPr>
        <w:t xml:space="preserve">, according to </w:t>
      </w:r>
      <w:r w:rsidR="00A03A47" w:rsidRPr="009F2368">
        <w:rPr>
          <w:noProof/>
          <w:szCs w:val="24"/>
        </w:rPr>
        <w:t xml:space="preserve">equations </w:t>
      </w:r>
      <w:r w:rsidR="00252A8D" w:rsidRPr="009F2368">
        <w:rPr>
          <w:noProof/>
          <w:szCs w:val="24"/>
        </w:rPr>
        <w:t>(</w:t>
      </w:r>
      <w:r w:rsidR="00C65360" w:rsidRPr="009F2368">
        <w:rPr>
          <w:noProof/>
          <w:szCs w:val="24"/>
        </w:rPr>
        <w:t>E</w:t>
      </w:r>
      <w:r w:rsidR="00252A8D" w:rsidRPr="009F2368">
        <w:rPr>
          <w:noProof/>
          <w:szCs w:val="24"/>
        </w:rPr>
        <w:t>1</w:t>
      </w:r>
      <w:r w:rsidR="00117FDC" w:rsidRPr="009F2368">
        <w:rPr>
          <w:noProof/>
          <w:szCs w:val="24"/>
        </w:rPr>
        <w:t>4</w:t>
      </w:r>
      <w:r w:rsidR="00252A8D" w:rsidRPr="009F2368">
        <w:rPr>
          <w:noProof/>
          <w:szCs w:val="24"/>
        </w:rPr>
        <w:t>) and (</w:t>
      </w:r>
      <w:r w:rsidR="006034CF" w:rsidRPr="009F2368">
        <w:rPr>
          <w:noProof/>
          <w:szCs w:val="24"/>
        </w:rPr>
        <w:t>E</w:t>
      </w:r>
      <w:r w:rsidR="00252A8D" w:rsidRPr="009F2368">
        <w:rPr>
          <w:noProof/>
          <w:szCs w:val="24"/>
        </w:rPr>
        <w:t>1</w:t>
      </w:r>
      <w:r w:rsidR="00117FDC" w:rsidRPr="009F2368">
        <w:rPr>
          <w:noProof/>
          <w:szCs w:val="24"/>
        </w:rPr>
        <w:t>5</w:t>
      </w:r>
      <w:r w:rsidR="00252A8D" w:rsidRPr="009F2368">
        <w:rPr>
          <w:noProof/>
          <w:szCs w:val="24"/>
        </w:rPr>
        <w:t xml:space="preserve">). </w:t>
      </w:r>
      <w:r w:rsidR="00117FDC" w:rsidRPr="009F2368">
        <w:rPr>
          <w:noProof/>
          <w:szCs w:val="24"/>
        </w:rPr>
        <w:t>T</w:t>
      </w:r>
      <w:r w:rsidR="00252A8D" w:rsidRPr="009F2368">
        <w:rPr>
          <w:noProof/>
          <w:szCs w:val="24"/>
        </w:rPr>
        <w:t xml:space="preserve">he parameters </w:t>
      </w:r>
      <w:r w:rsidR="00117FDC" w:rsidRPr="009F2368">
        <w:rPr>
          <w:noProof/>
          <w:szCs w:val="24"/>
        </w:rPr>
        <w:t xml:space="preserve">are set </w:t>
      </w:r>
      <w:r w:rsidR="00252A8D" w:rsidRPr="009F2368">
        <w:rPr>
          <w:noProof/>
          <w:szCs w:val="24"/>
        </w:rPr>
        <w:t xml:space="preserve">according to the expermental </w:t>
      </w:r>
      <w:r w:rsidR="00C55365" w:rsidRPr="009F2368">
        <w:rPr>
          <w:noProof/>
          <w:szCs w:val="24"/>
        </w:rPr>
        <w:t>measurement</w:t>
      </w:r>
      <w:r w:rsidR="00252A8D" w:rsidRPr="009F2368">
        <w:rPr>
          <w:noProof/>
          <w:szCs w:val="24"/>
          <w:lang w:eastAsia="zh-CN"/>
        </w:rPr>
        <w:t xml:space="preserve">, </w:t>
      </w:r>
      <m:oMath>
        <m:sSub>
          <m:sSubPr>
            <m:ctrlPr>
              <w:rPr>
                <w:rFonts w:ascii="Cambria Math" w:hAnsi="Cambria Math"/>
                <w:i/>
                <w:szCs w:val="24"/>
              </w:rPr>
            </m:ctrlPr>
          </m:sSubPr>
          <m:e>
            <m:r>
              <w:rPr>
                <w:rFonts w:ascii="Cambria Math" w:hAnsi="Cambria Math"/>
                <w:szCs w:val="24"/>
                <w:lang w:eastAsia="zh-CN"/>
              </w:rPr>
              <m:t>γ</m:t>
            </m:r>
          </m:e>
          <m:sub>
            <m:r>
              <w:rPr>
                <w:rFonts w:ascii="Cambria Math" w:hAnsi="Cambria Math"/>
                <w:szCs w:val="24"/>
                <w:lang w:eastAsia="zh-CN"/>
              </w:rPr>
              <m:t>n</m:t>
            </m:r>
          </m:sub>
        </m:sSub>
      </m:oMath>
      <w:r w:rsidR="00252A8D" w:rsidRPr="009F2368">
        <w:rPr>
          <w:noProof/>
          <w:szCs w:val="24"/>
          <w:lang w:eastAsia="zh-CN"/>
        </w:rPr>
        <w:t xml:space="preserve"> = </w:t>
      </w:r>
      <w:r w:rsidR="00D85BD5" w:rsidRPr="009F2368">
        <w:rPr>
          <w:noProof/>
          <w:szCs w:val="24"/>
          <w:lang w:eastAsia="zh-CN"/>
        </w:rPr>
        <w:t>4.</w:t>
      </w:r>
      <w:r w:rsidR="00555B4E" w:rsidRPr="009F2368">
        <w:rPr>
          <w:noProof/>
          <w:szCs w:val="24"/>
          <w:lang w:eastAsia="zh-CN"/>
        </w:rPr>
        <w:t>25</w:t>
      </w:r>
      <w:r w:rsidR="00252A8D" w:rsidRPr="009F2368">
        <w:rPr>
          <w:noProof/>
          <w:szCs w:val="24"/>
          <w:lang w:eastAsia="zh-CN"/>
        </w:rPr>
        <w:t xml:space="preserve"> meV, </w:t>
      </w:r>
      <m:oMath>
        <m:r>
          <w:rPr>
            <w:rFonts w:ascii="Cambria Math" w:hAnsi="Cambria Math"/>
            <w:szCs w:val="24"/>
            <w:lang w:eastAsia="zh-CN"/>
          </w:rPr>
          <m:t>ω</m:t>
        </m:r>
      </m:oMath>
      <w:r w:rsidR="00252A8D" w:rsidRPr="009F2368">
        <w:rPr>
          <w:noProof/>
          <w:szCs w:val="24"/>
          <w:lang w:eastAsia="zh-CN"/>
        </w:rPr>
        <w:t xml:space="preserve"> = </w:t>
      </w:r>
      <w:r w:rsidR="00D85BD5" w:rsidRPr="009F2368">
        <w:rPr>
          <w:noProof/>
          <w:szCs w:val="24"/>
          <w:lang w:eastAsia="zh-CN"/>
        </w:rPr>
        <w:t>977.6</w:t>
      </w:r>
      <w:r w:rsidR="00252A8D" w:rsidRPr="009F2368">
        <w:rPr>
          <w:noProof/>
          <w:szCs w:val="24"/>
          <w:lang w:eastAsia="zh-CN"/>
        </w:rPr>
        <w:t xml:space="preserve"> meV, </w:t>
      </w:r>
      <w:r w:rsidR="00252A8D" w:rsidRPr="009F2368">
        <w:rPr>
          <w:i/>
          <w:iCs/>
          <w:noProof/>
          <w:szCs w:val="24"/>
          <w:lang w:eastAsia="zh-CN"/>
        </w:rPr>
        <w:t>x</w:t>
      </w:r>
      <w:r w:rsidR="00252A8D" w:rsidRPr="009F2368">
        <w:rPr>
          <w:noProof/>
          <w:szCs w:val="24"/>
          <w:lang w:eastAsia="zh-CN"/>
        </w:rPr>
        <w:t xml:space="preserve"> = 1, </w:t>
      </w:r>
      <m:oMath>
        <m:sSubSup>
          <m:sSubSupPr>
            <m:ctrlPr>
              <w:rPr>
                <w:rFonts w:ascii="Cambria Math" w:hAnsi="Cambria Math"/>
                <w:i/>
                <w:iCs/>
                <w:szCs w:val="24"/>
              </w:rPr>
            </m:ctrlPr>
          </m:sSubSupPr>
          <m:e>
            <m:r>
              <w:rPr>
                <w:rFonts w:ascii="Cambria Math" w:hAnsi="Cambria Math"/>
                <w:szCs w:val="24"/>
                <w:lang w:eastAsia="zh-CN"/>
              </w:rPr>
              <m:t>γ</m:t>
            </m:r>
          </m:e>
          <m:sub>
            <m:r>
              <w:rPr>
                <w:rFonts w:ascii="Cambria Math" w:hAnsi="Cambria Math"/>
                <w:szCs w:val="24"/>
                <w:lang w:eastAsia="zh-CN"/>
              </w:rPr>
              <m:t>2</m:t>
            </m:r>
          </m:sub>
          <m:sup>
            <m:r>
              <w:rPr>
                <w:rFonts w:ascii="Cambria Math" w:hAnsi="Cambria Math"/>
                <w:szCs w:val="24"/>
                <w:lang w:eastAsia="zh-CN"/>
              </w:rPr>
              <m:t>'</m:t>
            </m:r>
          </m:sup>
        </m:sSubSup>
      </m:oMath>
      <w:r w:rsidR="00252A8D" w:rsidRPr="009F2368">
        <w:rPr>
          <w:iCs/>
          <w:noProof/>
          <w:szCs w:val="24"/>
          <w:lang w:eastAsia="zh-CN"/>
        </w:rPr>
        <w:t xml:space="preserve"> = </w:t>
      </w:r>
      <w:r w:rsidR="00555B4E" w:rsidRPr="009F2368">
        <w:rPr>
          <w:iCs/>
          <w:noProof/>
          <w:szCs w:val="24"/>
          <w:lang w:eastAsia="zh-CN"/>
        </w:rPr>
        <w:t>4.25</w:t>
      </w:r>
      <w:r w:rsidR="00252A8D" w:rsidRPr="009F2368">
        <w:rPr>
          <w:iCs/>
          <w:noProof/>
          <w:szCs w:val="24"/>
          <w:lang w:eastAsia="zh-CN"/>
        </w:rPr>
        <w:t xml:space="preserve">, </w:t>
      </w:r>
      <w:r w:rsidR="00555B4E" w:rsidRPr="009F2368">
        <w:rPr>
          <w:iCs/>
          <w:noProof/>
          <w:szCs w:val="24"/>
          <w:lang w:eastAsia="zh-CN"/>
        </w:rPr>
        <w:t>4.45</w:t>
      </w:r>
      <w:r w:rsidR="00252A8D" w:rsidRPr="009F2368">
        <w:rPr>
          <w:iCs/>
          <w:noProof/>
          <w:szCs w:val="24"/>
          <w:lang w:eastAsia="zh-CN"/>
        </w:rPr>
        <w:t xml:space="preserve">, </w:t>
      </w:r>
      <w:r w:rsidR="00555B4E" w:rsidRPr="009F2368">
        <w:rPr>
          <w:iCs/>
          <w:noProof/>
          <w:szCs w:val="24"/>
          <w:lang w:eastAsia="zh-CN"/>
        </w:rPr>
        <w:t>4.65</w:t>
      </w:r>
      <w:r w:rsidR="00252A8D" w:rsidRPr="009F2368">
        <w:rPr>
          <w:iCs/>
          <w:noProof/>
          <w:szCs w:val="24"/>
          <w:lang w:eastAsia="zh-CN"/>
        </w:rPr>
        <w:t xml:space="preserve">, </w:t>
      </w:r>
      <w:r w:rsidR="00555B4E" w:rsidRPr="009F2368">
        <w:rPr>
          <w:iCs/>
          <w:noProof/>
          <w:szCs w:val="24"/>
          <w:lang w:eastAsia="zh-CN"/>
        </w:rPr>
        <w:t>4.85</w:t>
      </w:r>
      <w:r w:rsidR="00252A8D" w:rsidRPr="009F2368">
        <w:rPr>
          <w:iCs/>
          <w:noProof/>
          <w:szCs w:val="24"/>
          <w:lang w:eastAsia="zh-CN"/>
        </w:rPr>
        <w:t xml:space="preserve">, </w:t>
      </w:r>
      <w:r w:rsidR="00555B4E" w:rsidRPr="009F2368">
        <w:rPr>
          <w:iCs/>
          <w:noProof/>
          <w:szCs w:val="24"/>
          <w:lang w:eastAsia="zh-CN"/>
        </w:rPr>
        <w:t>5.05</w:t>
      </w:r>
      <w:r w:rsidR="00252A8D" w:rsidRPr="009F2368">
        <w:rPr>
          <w:iCs/>
          <w:noProof/>
          <w:szCs w:val="24"/>
          <w:lang w:eastAsia="zh-CN"/>
        </w:rPr>
        <w:t xml:space="preserve"> and </w:t>
      </w:r>
      <w:r w:rsidR="00555B4E" w:rsidRPr="009F2368">
        <w:rPr>
          <w:iCs/>
          <w:noProof/>
          <w:szCs w:val="24"/>
          <w:lang w:eastAsia="zh-CN"/>
        </w:rPr>
        <w:t>5.25</w:t>
      </w:r>
      <w:r w:rsidR="00252A8D" w:rsidRPr="009F2368">
        <w:rPr>
          <w:iCs/>
          <w:noProof/>
          <w:szCs w:val="24"/>
          <w:lang w:eastAsia="zh-CN"/>
        </w:rPr>
        <w:t xml:space="preserve"> meV (the coresponding initial radiative damping rate </w:t>
      </w:r>
      <m:oMath>
        <m:sSub>
          <m:sSubPr>
            <m:ctrlPr>
              <w:rPr>
                <w:rFonts w:ascii="Cambria Math" w:hAnsi="Cambria Math"/>
                <w:i/>
                <w:szCs w:val="24"/>
              </w:rPr>
            </m:ctrlPr>
          </m:sSubPr>
          <m:e>
            <m:r>
              <w:rPr>
                <w:rFonts w:ascii="Cambria Math" w:hAnsi="Cambria Math"/>
                <w:szCs w:val="24"/>
                <w:lang w:eastAsia="zh-CN"/>
              </w:rPr>
              <m:t>γ</m:t>
            </m:r>
          </m:e>
          <m:sub>
            <m:r>
              <w:rPr>
                <w:rFonts w:ascii="Cambria Math" w:hAnsi="Cambria Math"/>
                <w:szCs w:val="24"/>
                <w:lang w:eastAsia="zh-CN"/>
              </w:rPr>
              <m:t>r0</m:t>
            </m:r>
          </m:sub>
        </m:sSub>
      </m:oMath>
      <w:r w:rsidR="00252A8D" w:rsidRPr="009F2368">
        <w:rPr>
          <w:noProof/>
          <w:szCs w:val="24"/>
          <w:lang w:eastAsia="zh-CN"/>
        </w:rPr>
        <w:t xml:space="preserve"> = 0, 0.2, 0.4, 0.6, 0.6, 0.8 and 1.0</w:t>
      </w:r>
      <w:r w:rsidR="00A112CC" w:rsidRPr="009F2368">
        <w:rPr>
          <w:noProof/>
          <w:szCs w:val="24"/>
          <w:lang w:eastAsia="zh-CN"/>
        </w:rPr>
        <w:t xml:space="preserve"> meV</w:t>
      </w:r>
      <w:r w:rsidR="00252A8D" w:rsidRPr="009F2368">
        <w:rPr>
          <w:noProof/>
          <w:szCs w:val="24"/>
          <w:lang w:eastAsia="zh-CN"/>
        </w:rPr>
        <w:t xml:space="preserve">, when the </w:t>
      </w:r>
      <m:oMath>
        <m:sSub>
          <m:sSubPr>
            <m:ctrlPr>
              <w:rPr>
                <w:rFonts w:ascii="Cambria Math" w:hAnsi="Cambria Math"/>
                <w:i/>
                <w:szCs w:val="24"/>
              </w:rPr>
            </m:ctrlPr>
          </m:sSubPr>
          <m:e>
            <m:r>
              <w:rPr>
                <w:rFonts w:ascii="Cambria Math" w:hAnsi="Cambria Math"/>
                <w:szCs w:val="24"/>
                <w:lang w:eastAsia="zh-CN"/>
              </w:rPr>
              <m:t>γ</m:t>
            </m:r>
          </m:e>
          <m:sub>
            <m:r>
              <w:rPr>
                <w:rFonts w:ascii="Cambria Math" w:hAnsi="Cambria Math"/>
                <w:szCs w:val="24"/>
                <w:lang w:eastAsia="zh-CN"/>
              </w:rPr>
              <m:t>r0</m:t>
            </m:r>
          </m:sub>
        </m:sSub>
      </m:oMath>
      <w:r w:rsidR="00252A8D" w:rsidRPr="009F2368">
        <w:rPr>
          <w:noProof/>
          <w:szCs w:val="24"/>
          <w:lang w:eastAsia="zh-CN"/>
        </w:rPr>
        <w:t xml:space="preserve"> = 0 means the system is originated from a BIC state), </w:t>
      </w:r>
      <m:oMath>
        <m:r>
          <w:rPr>
            <w:rFonts w:ascii="Cambria Math" w:hAnsi="Cambria Math"/>
            <w:szCs w:val="24"/>
            <w:lang w:eastAsia="zh-CN"/>
          </w:rPr>
          <m:t>g</m:t>
        </m:r>
      </m:oMath>
      <w:r w:rsidR="00252A8D" w:rsidRPr="009F2368">
        <w:rPr>
          <w:iCs/>
          <w:noProof/>
          <w:szCs w:val="24"/>
          <w:lang w:eastAsia="zh-CN"/>
        </w:rPr>
        <w:t xml:space="preserve"> = </w:t>
      </w:r>
      <w:r w:rsidR="002F4FA2" w:rsidRPr="009F2368">
        <w:rPr>
          <w:iCs/>
          <w:noProof/>
          <w:szCs w:val="24"/>
          <w:lang w:eastAsia="zh-CN"/>
        </w:rPr>
        <w:t>30.4</w:t>
      </w:r>
      <w:r w:rsidR="00252A8D" w:rsidRPr="009F2368">
        <w:rPr>
          <w:iCs/>
          <w:noProof/>
          <w:szCs w:val="24"/>
          <w:lang w:eastAsia="zh-CN"/>
        </w:rPr>
        <w:t xml:space="preserve"> meV, </w:t>
      </w:r>
      <m:oMath>
        <m:sSub>
          <m:sSubPr>
            <m:ctrlPr>
              <w:rPr>
                <w:rFonts w:ascii="Cambria Math" w:hAnsi="Cambria Math"/>
                <w:i/>
                <w:iCs/>
                <w:szCs w:val="24"/>
              </w:rPr>
            </m:ctrlPr>
          </m:sSubPr>
          <m:e>
            <m:r>
              <w:rPr>
                <w:rFonts w:ascii="Cambria Math" w:hAnsi="Cambria Math"/>
                <w:szCs w:val="24"/>
                <w:lang w:val="el-GR" w:eastAsia="zh-CN"/>
              </w:rPr>
              <m:t>Ω</m:t>
            </m:r>
          </m:e>
          <m:sub>
            <m:r>
              <w:rPr>
                <w:rFonts w:ascii="Cambria Math" w:hAnsi="Cambria Math"/>
                <w:szCs w:val="24"/>
                <w:lang w:eastAsia="zh-CN"/>
              </w:rPr>
              <m:t>R</m:t>
            </m:r>
          </m:sub>
        </m:sSub>
      </m:oMath>
      <w:r w:rsidR="00252A8D" w:rsidRPr="009F2368">
        <w:rPr>
          <w:iCs/>
          <w:noProof/>
          <w:szCs w:val="24"/>
          <w:lang w:eastAsia="zh-CN"/>
        </w:rPr>
        <w:t xml:space="preserve"> = 46</w:t>
      </w:r>
      <w:r w:rsidR="00EE0E3F" w:rsidRPr="009F2368">
        <w:rPr>
          <w:iCs/>
          <w:noProof/>
          <w:szCs w:val="24"/>
          <w:lang w:eastAsia="zh-CN"/>
        </w:rPr>
        <w:t>.7</w:t>
      </w:r>
      <w:r w:rsidR="00252A8D" w:rsidRPr="009F2368">
        <w:rPr>
          <w:iCs/>
          <w:noProof/>
          <w:szCs w:val="24"/>
          <w:lang w:eastAsia="zh-CN"/>
        </w:rPr>
        <w:t xml:space="preserve"> meV, </w:t>
      </w:r>
      <m:oMath>
        <m:sSub>
          <m:sSubPr>
            <m:ctrlPr>
              <w:rPr>
                <w:rFonts w:ascii="Cambria Math" w:hAnsi="Cambria Math"/>
                <w:i/>
                <w:szCs w:val="24"/>
              </w:rPr>
            </m:ctrlPr>
          </m:sSubPr>
          <m:e>
            <m:r>
              <w:rPr>
                <w:rFonts w:ascii="Cambria Math" w:hAnsi="Cambria Math"/>
                <w:szCs w:val="24"/>
                <w:lang w:eastAsia="zh-CN"/>
              </w:rPr>
              <m:t>S</m:t>
            </m:r>
          </m:e>
          <m:sub>
            <m:r>
              <w:rPr>
                <w:rFonts w:ascii="Cambria Math" w:hAnsi="Cambria Math"/>
                <w:szCs w:val="24"/>
                <w:lang w:eastAsia="zh-CN"/>
              </w:rPr>
              <m:t>1</m:t>
            </m:r>
          </m:sub>
        </m:sSub>
      </m:oMath>
      <w:r w:rsidR="00252A8D" w:rsidRPr="009F2368">
        <w:rPr>
          <w:noProof/>
          <w:szCs w:val="24"/>
          <w:lang w:eastAsia="zh-CN"/>
        </w:rPr>
        <w:t xml:space="preserve"> = </w:t>
      </w:r>
      <w:r w:rsidR="00317DCB" w:rsidRPr="009F2368">
        <w:rPr>
          <w:noProof/>
          <w:szCs w:val="24"/>
          <w:lang w:eastAsia="zh-CN"/>
        </w:rPr>
        <w:t xml:space="preserve">248 </w:t>
      </w:r>
      <w:r w:rsidR="00252A8D" w:rsidRPr="009F2368">
        <w:rPr>
          <w:noProof/>
          <w:szCs w:val="24"/>
          <w:lang w:eastAsia="zh-CN"/>
        </w:rPr>
        <w:t xml:space="preserve">meV/RIU, </w:t>
      </w:r>
      <m:oMath>
        <m:sSub>
          <m:sSubPr>
            <m:ctrlPr>
              <w:rPr>
                <w:rFonts w:ascii="Cambria Math" w:hAnsi="Cambria Math"/>
                <w:i/>
                <w:szCs w:val="24"/>
              </w:rPr>
            </m:ctrlPr>
          </m:sSubPr>
          <m:e>
            <m:r>
              <w:rPr>
                <w:rFonts w:ascii="Cambria Math" w:hAnsi="Cambria Math"/>
                <w:szCs w:val="24"/>
                <w:lang w:eastAsia="zh-CN"/>
              </w:rPr>
              <m:t>S</m:t>
            </m:r>
          </m:e>
          <m:sub>
            <m:r>
              <w:rPr>
                <w:rFonts w:ascii="Cambria Math" w:hAnsi="Cambria Math"/>
                <w:szCs w:val="24"/>
                <w:lang w:eastAsia="zh-CN"/>
              </w:rPr>
              <m:t>2</m:t>
            </m:r>
          </m:sub>
        </m:sSub>
      </m:oMath>
      <w:r w:rsidR="00252A8D" w:rsidRPr="009F2368">
        <w:rPr>
          <w:noProof/>
          <w:szCs w:val="24"/>
          <w:lang w:eastAsia="zh-CN"/>
        </w:rPr>
        <w:t xml:space="preserve"> = </w:t>
      </w:r>
      <w:r w:rsidR="00317DCB" w:rsidRPr="009F2368">
        <w:rPr>
          <w:noProof/>
          <w:szCs w:val="24"/>
          <w:lang w:eastAsia="zh-CN"/>
        </w:rPr>
        <w:t xml:space="preserve">21.8 </w:t>
      </w:r>
      <w:r w:rsidR="00252A8D" w:rsidRPr="009F2368">
        <w:rPr>
          <w:noProof/>
          <w:szCs w:val="24"/>
          <w:lang w:eastAsia="zh-CN"/>
        </w:rPr>
        <w:t>meV/RIU.</w:t>
      </w:r>
    </w:p>
    <w:p w14:paraId="2AD1B4D3" w14:textId="0B10375F" w:rsidR="00C80AB9" w:rsidRPr="009F2368" w:rsidRDefault="00C80AB9" w:rsidP="007574CA">
      <w:pPr>
        <w:jc w:val="both"/>
        <w:rPr>
          <w:noProof/>
          <w:szCs w:val="24"/>
        </w:rPr>
      </w:pPr>
      <w:r w:rsidRPr="009F2368">
        <w:rPr>
          <w:noProof/>
          <w:szCs w:val="24"/>
        </w:rPr>
        <w:t xml:space="preserve">As shown in </w:t>
      </w:r>
      <w:r w:rsidRPr="009F2368">
        <w:rPr>
          <w:b/>
          <w:bCs/>
          <w:noProof/>
          <w:szCs w:val="24"/>
        </w:rPr>
        <w:t>Fig. 1</w:t>
      </w:r>
      <w:r w:rsidR="00A40100">
        <w:rPr>
          <w:b/>
          <w:bCs/>
          <w:noProof/>
          <w:szCs w:val="24"/>
        </w:rPr>
        <w:t>d</w:t>
      </w:r>
      <w:r w:rsidRPr="009F2368">
        <w:rPr>
          <w:noProof/>
          <w:szCs w:val="24"/>
        </w:rPr>
        <w:t xml:space="preserve">, an increase in </w:t>
      </w:r>
      <m:oMath>
        <m:r>
          <w:rPr>
            <w:rFonts w:ascii="Cambria Math" w:hAnsi="Cambria Math"/>
            <w:szCs w:val="24"/>
          </w:rPr>
          <m:t>∆n</m:t>
        </m:r>
      </m:oMath>
      <w:r w:rsidRPr="009F2368">
        <w:rPr>
          <w:noProof/>
          <w:szCs w:val="24"/>
        </w:rPr>
        <w:t xml:space="preserve"> causes an overall decrease in</w:t>
      </w:r>
      <w:r w:rsidR="00456F7D" w:rsidRPr="009F2368">
        <w:rPr>
          <w:noProof/>
          <w:szCs w:val="24"/>
          <w:lang w:eastAsia="zh-CN"/>
        </w:rPr>
        <w:t xml:space="preserve"> </w:t>
      </w:r>
      <m:oMath>
        <m:sSub>
          <m:sSubPr>
            <m:ctrlPr>
              <w:rPr>
                <w:rFonts w:ascii="Cambria Math" w:hAnsi="Cambria Math"/>
                <w:i/>
                <w:szCs w:val="24"/>
              </w:rPr>
            </m:ctrlPr>
          </m:sSubPr>
          <m:e>
            <m:r>
              <w:rPr>
                <w:rFonts w:ascii="Cambria Math" w:hAnsi="Cambria Math"/>
                <w:szCs w:val="24"/>
              </w:rPr>
              <m:t>Q</m:t>
            </m:r>
          </m:e>
          <m:sub>
            <m:r>
              <w:rPr>
                <w:rFonts w:ascii="Cambria Math" w:hAnsi="Cambria Math"/>
                <w:szCs w:val="24"/>
              </w:rPr>
              <m:t>r</m:t>
            </m:r>
          </m:sub>
        </m:sSub>
      </m:oMath>
      <w:r w:rsidRPr="009F2368">
        <w:rPr>
          <w:noProof/>
          <w:szCs w:val="24"/>
        </w:rPr>
        <w:t xml:space="preserve">​. When the system’s radiative loss is constrained, resulting in a smaller </w:t>
      </w:r>
      <m:oMath>
        <m:sSub>
          <m:sSubPr>
            <m:ctrlPr>
              <w:rPr>
                <w:rFonts w:ascii="Cambria Math" w:hAnsi="Cambria Math"/>
                <w:i/>
                <w:szCs w:val="24"/>
              </w:rPr>
            </m:ctrlPr>
          </m:sSubPr>
          <m:e>
            <m:r>
              <w:rPr>
                <w:rFonts w:ascii="Cambria Math" w:hAnsi="Cambria Math"/>
                <w:szCs w:val="24"/>
              </w:rPr>
              <m:t>γ</m:t>
            </m:r>
          </m:e>
          <m:sub>
            <m:r>
              <w:rPr>
                <w:rFonts w:ascii="Cambria Math" w:hAnsi="Cambria Math"/>
                <w:szCs w:val="24"/>
              </w:rPr>
              <m:t>r0</m:t>
            </m:r>
          </m:sub>
        </m:sSub>
      </m:oMath>
      <w:r w:rsidRPr="009F2368">
        <w:rPr>
          <w:noProof/>
          <w:szCs w:val="24"/>
        </w:rPr>
        <w:t xml:space="preserve">​, a distinct rising trend in </w:t>
      </w:r>
      <m:oMath>
        <m:sSub>
          <m:sSubPr>
            <m:ctrlPr>
              <w:rPr>
                <w:rFonts w:ascii="Cambria Math" w:hAnsi="Cambria Math"/>
                <w:i/>
                <w:szCs w:val="24"/>
              </w:rPr>
            </m:ctrlPr>
          </m:sSubPr>
          <m:e>
            <m:r>
              <w:rPr>
                <w:rFonts w:ascii="Cambria Math" w:hAnsi="Cambria Math"/>
                <w:szCs w:val="24"/>
              </w:rPr>
              <m:t>Q</m:t>
            </m:r>
          </m:e>
          <m:sub>
            <m:r>
              <w:rPr>
                <w:rFonts w:ascii="Cambria Math" w:hAnsi="Cambria Math"/>
                <w:szCs w:val="24"/>
              </w:rPr>
              <m:t>r</m:t>
            </m:r>
          </m:sub>
        </m:sSub>
      </m:oMath>
      <w:r w:rsidRPr="009F2368">
        <w:rPr>
          <w:noProof/>
          <w:szCs w:val="24"/>
        </w:rPr>
        <w:t xml:space="preserve"> is observed. Since </w:t>
      </w:r>
      <m:oMath>
        <m:sSubSup>
          <m:sSubSupPr>
            <m:ctrlPr>
              <w:rPr>
                <w:rFonts w:ascii="Cambria Math" w:hAnsi="Cambria Math"/>
                <w:i/>
                <w:iCs/>
                <w:szCs w:val="24"/>
              </w:rPr>
            </m:ctrlPr>
          </m:sSubSupPr>
          <m:e>
            <m:r>
              <w:rPr>
                <w:rFonts w:ascii="Cambria Math" w:hAnsi="Cambria Math"/>
                <w:szCs w:val="24"/>
              </w:rPr>
              <m:t>γ</m:t>
            </m:r>
          </m:e>
          <m:sub>
            <m:r>
              <w:rPr>
                <w:rFonts w:ascii="Cambria Math" w:hAnsi="Cambria Math"/>
                <w:szCs w:val="24"/>
              </w:rPr>
              <m:t>2</m:t>
            </m:r>
          </m:sub>
          <m:sup>
            <m:r>
              <w:rPr>
                <w:rFonts w:ascii="Cambria Math" w:hAnsi="Cambria Math"/>
                <w:szCs w:val="24"/>
              </w:rPr>
              <m:t>'</m:t>
            </m:r>
          </m:sup>
        </m:sSubSup>
      </m:oMath>
      <w:r w:rsidR="007B1D5A" w:rsidRPr="009F2368">
        <w:rPr>
          <w:iCs/>
          <w:szCs w:val="24"/>
        </w:rPr>
        <w:t xml:space="preserve"> = </w:t>
      </w:r>
      <m:oMath>
        <m:sSub>
          <m:sSubPr>
            <m:ctrlPr>
              <w:rPr>
                <w:rFonts w:ascii="Cambria Math" w:hAnsi="Cambria Math"/>
                <w:i/>
                <w:szCs w:val="24"/>
              </w:rPr>
            </m:ctrlPr>
          </m:sSubPr>
          <m:e>
            <m:r>
              <w:rPr>
                <w:rFonts w:ascii="Cambria Math" w:hAnsi="Cambria Math"/>
                <w:szCs w:val="24"/>
              </w:rPr>
              <m:t>γ</m:t>
            </m:r>
          </m:e>
          <m:sub>
            <m:r>
              <w:rPr>
                <w:rFonts w:ascii="Cambria Math" w:hAnsi="Cambria Math"/>
                <w:szCs w:val="24"/>
              </w:rPr>
              <m:t>n</m:t>
            </m:r>
          </m:sub>
        </m:sSub>
      </m:oMath>
      <w:r w:rsidRPr="009F2368">
        <w:rPr>
          <w:noProof/>
          <w:szCs w:val="24"/>
        </w:rPr>
        <w:t xml:space="preserve">​, the initial </w:t>
      </w:r>
      <m:oMath>
        <m:sSub>
          <m:sSubPr>
            <m:ctrlPr>
              <w:rPr>
                <w:rFonts w:ascii="Cambria Math" w:hAnsi="Cambria Math"/>
                <w:i/>
                <w:szCs w:val="24"/>
              </w:rPr>
            </m:ctrlPr>
          </m:sSubPr>
          <m:e>
            <m:r>
              <w:rPr>
                <w:rFonts w:ascii="Cambria Math" w:hAnsi="Cambria Math"/>
                <w:szCs w:val="24"/>
              </w:rPr>
              <m:t>γ</m:t>
            </m:r>
          </m:e>
          <m:sub>
            <m:r>
              <w:rPr>
                <w:rFonts w:ascii="Cambria Math" w:hAnsi="Cambria Math"/>
                <w:szCs w:val="24"/>
              </w:rPr>
              <m:t>r0</m:t>
            </m:r>
          </m:sub>
        </m:sSub>
      </m:oMath>
      <w:r w:rsidRPr="009F2368">
        <w:rPr>
          <w:noProof/>
          <w:szCs w:val="24"/>
        </w:rPr>
        <w:t xml:space="preserve">​ is zero, leading to an infinite initial </w:t>
      </w:r>
      <w:proofErr w:type="spellStart"/>
      <w:r w:rsidR="00456F7D" w:rsidRPr="009F2368">
        <w:rPr>
          <w:i/>
          <w:iCs/>
          <w:szCs w:val="24"/>
        </w:rPr>
        <w:t>Q</w:t>
      </w:r>
      <w:r w:rsidR="00456F7D" w:rsidRPr="009F2368">
        <w:rPr>
          <w:i/>
          <w:iCs/>
          <w:szCs w:val="24"/>
          <w:vertAlign w:val="subscript"/>
        </w:rPr>
        <w:t>r</w:t>
      </w:r>
      <w:proofErr w:type="spellEnd"/>
      <w:r w:rsidRPr="009F2368">
        <w:rPr>
          <w:noProof/>
          <w:szCs w:val="24"/>
        </w:rPr>
        <w:t xml:space="preserve">​, which is characteristic of the bound state in the continuum (BIC). The advantage of employing BIC-enhanced methods is clearly demonstrated in </w:t>
      </w:r>
      <w:r w:rsidRPr="009F2368">
        <w:rPr>
          <w:b/>
          <w:bCs/>
          <w:noProof/>
          <w:szCs w:val="24"/>
        </w:rPr>
        <w:t xml:space="preserve">Fig. </w:t>
      </w:r>
      <w:r w:rsidR="00614808">
        <w:rPr>
          <w:b/>
          <w:bCs/>
          <w:noProof/>
          <w:szCs w:val="24"/>
        </w:rPr>
        <w:t>S</w:t>
      </w:r>
      <w:r w:rsidRPr="009F2368">
        <w:rPr>
          <w:b/>
          <w:bCs/>
          <w:noProof/>
          <w:szCs w:val="24"/>
        </w:rPr>
        <w:t>1</w:t>
      </w:r>
      <w:r w:rsidRPr="009F2368">
        <w:rPr>
          <w:noProof/>
          <w:szCs w:val="24"/>
        </w:rPr>
        <w:t xml:space="preserve">. By introducing constrained initial radiative loss to suppress energy leakage, the system exhibits a lower initial absorption intensity, a broader tunable range, and a </w:t>
      </w:r>
      <w:r w:rsidRPr="009F2368">
        <w:rPr>
          <w:noProof/>
          <w:szCs w:val="24"/>
        </w:rPr>
        <w:lastRenderedPageBreak/>
        <w:t xml:space="preserve">significantly enhanced intensity response. In contrast, a system with a large initial </w:t>
      </w:r>
      <m:oMath>
        <m:sSub>
          <m:sSubPr>
            <m:ctrlPr>
              <w:rPr>
                <w:rFonts w:ascii="Cambria Math" w:hAnsi="Cambria Math"/>
                <w:i/>
                <w:szCs w:val="24"/>
              </w:rPr>
            </m:ctrlPr>
          </m:sSubPr>
          <m:e>
            <m:r>
              <w:rPr>
                <w:rFonts w:ascii="Cambria Math" w:hAnsi="Cambria Math"/>
                <w:szCs w:val="24"/>
              </w:rPr>
              <m:t>γ</m:t>
            </m:r>
          </m:e>
          <m:sub>
            <m:r>
              <w:rPr>
                <w:rFonts w:ascii="Cambria Math" w:hAnsi="Cambria Math"/>
                <w:szCs w:val="24"/>
              </w:rPr>
              <m:t>r0</m:t>
            </m:r>
          </m:sub>
        </m:sSub>
      </m:oMath>
      <w:r w:rsidRPr="009F2368">
        <w:rPr>
          <w:noProof/>
          <w:szCs w:val="24"/>
        </w:rPr>
        <w:t xml:space="preserve">​ experiences a rapid decay of </w:t>
      </w:r>
      <w:proofErr w:type="spellStart"/>
      <w:r w:rsidR="007B1D5A" w:rsidRPr="009F2368">
        <w:rPr>
          <w:i/>
          <w:iCs/>
          <w:szCs w:val="24"/>
        </w:rPr>
        <w:t>Q</w:t>
      </w:r>
      <w:r w:rsidR="007B1D5A" w:rsidRPr="009F2368">
        <w:rPr>
          <w:i/>
          <w:iCs/>
          <w:szCs w:val="24"/>
          <w:vertAlign w:val="subscript"/>
        </w:rPr>
        <w:t>r</w:t>
      </w:r>
      <w:proofErr w:type="spellEnd"/>
      <w:r w:rsidRPr="009F2368">
        <w:rPr>
          <w:noProof/>
          <w:szCs w:val="24"/>
        </w:rPr>
        <w:t>​ as it crosses the critical coupling point, resulting in “pulse”-type intensity responses that are unsuitable for sensing applications.</w:t>
      </w:r>
    </w:p>
    <w:p w14:paraId="721A7C76" w14:textId="7BB26478" w:rsidR="00252A8D" w:rsidRPr="009F2368" w:rsidRDefault="00533A37" w:rsidP="00CB1879">
      <w:pPr>
        <w:spacing w:after="240"/>
        <w:jc w:val="both"/>
        <w:rPr>
          <w:szCs w:val="24"/>
        </w:rPr>
      </w:pPr>
      <w:r w:rsidRPr="009F2368">
        <w:t xml:space="preserve">To account for a more realistic scenario as shown in </w:t>
      </w:r>
      <w:r w:rsidRPr="009F2368">
        <w:rPr>
          <w:b/>
          <w:bCs/>
        </w:rPr>
        <w:t>Fig. S</w:t>
      </w:r>
      <w:r w:rsidR="00181F5E">
        <w:rPr>
          <w:b/>
          <w:bCs/>
        </w:rPr>
        <w:t>2</w:t>
      </w:r>
      <w:r w:rsidR="00A40100">
        <w:rPr>
          <w:b/>
          <w:bCs/>
        </w:rPr>
        <w:t>a</w:t>
      </w:r>
      <w:r w:rsidRPr="009F2368">
        <w:t xml:space="preserve">, the coupling strength </w:t>
      </w:r>
      <m:oMath>
        <m:r>
          <w:rPr>
            <w:rFonts w:ascii="Cambria Math" w:hAnsi="Cambria Math"/>
            <w:szCs w:val="24"/>
          </w:rPr>
          <m:t>g</m:t>
        </m:r>
      </m:oMath>
      <w:r w:rsidRPr="009F2368">
        <w:t xml:space="preserve"> should also be related to </w:t>
      </w:r>
      <m:oMath>
        <m:r>
          <w:rPr>
            <w:rFonts w:ascii="Cambria Math" w:hAnsi="Cambria Math"/>
            <w:szCs w:val="24"/>
          </w:rPr>
          <m:t>∆n</m:t>
        </m:r>
      </m:oMath>
      <w:r w:rsidRPr="009F2368">
        <w:t>, denoted as</w:t>
      </w:r>
      <w:r w:rsidR="00252A8D" w:rsidRPr="009F2368">
        <w:rPr>
          <w:szCs w:val="24"/>
        </w:rPr>
        <w:t xml:space="preserve"> </w:t>
      </w:r>
      <w:bookmarkStart w:id="10" w:name="_Hlk175149692"/>
      <m:oMath>
        <m:sSub>
          <m:sSubPr>
            <m:ctrlPr>
              <w:rPr>
                <w:rFonts w:ascii="Cambria Math" w:hAnsi="Cambria Math"/>
                <w:i/>
                <w:szCs w:val="24"/>
              </w:rPr>
            </m:ctrlPr>
          </m:sSubPr>
          <m:e>
            <m:r>
              <w:rPr>
                <w:rFonts w:ascii="Cambria Math" w:hAnsi="Cambria Math"/>
                <w:szCs w:val="24"/>
              </w:rPr>
              <m:t>g</m:t>
            </m:r>
          </m:e>
          <m:sub>
            <m:r>
              <w:rPr>
                <w:rFonts w:ascii="Cambria Math" w:hAnsi="Cambria Math"/>
                <w:szCs w:val="24"/>
              </w:rPr>
              <m:t>n</m:t>
            </m:r>
          </m:sub>
        </m:sSub>
        <w:bookmarkEnd w:id="10"/>
        <m:r>
          <w:rPr>
            <w:rFonts w:ascii="Cambria Math" w:hAnsi="Cambria Math"/>
            <w:szCs w:val="24"/>
          </w:rPr>
          <m:t>=g+∆n</m:t>
        </m:r>
        <m:r>
          <m:rPr>
            <m:sty m:val="p"/>
          </m:rP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1</m:t>
            </m:r>
          </m:sub>
        </m:sSub>
        <m:r>
          <m:rPr>
            <m:sty m:val="p"/>
          </m:rPr>
          <w:rPr>
            <w:rFonts w:ascii="Cambria Math" w:hAnsi="Cambria Math"/>
            <w:szCs w:val="24"/>
          </w:rPr>
          <m:t xml:space="preserve"> - </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2</m:t>
            </m:r>
          </m:sub>
        </m:sSub>
        <m:r>
          <m:rPr>
            <m:sty m:val="p"/>
          </m:rPr>
          <w:rPr>
            <w:rFonts w:ascii="Cambria Math" w:hAnsi="Cambria Math"/>
            <w:szCs w:val="24"/>
          </w:rPr>
          <m:t>)</m:t>
        </m:r>
      </m:oMath>
      <w:r w:rsidR="00252A8D" w:rsidRPr="009F2368">
        <w:rPr>
          <w:szCs w:val="24"/>
        </w:rPr>
        <w:t xml:space="preserve">. </w:t>
      </w:r>
      <w:r w:rsidR="002F3DDF" w:rsidRPr="009F2368">
        <w:t>Additionally, due to the presence of other radiative energy channels,</w:t>
      </w:r>
      <w:r w:rsidR="00252A8D" w:rsidRPr="009F2368">
        <w:rPr>
          <w:szCs w:val="24"/>
        </w:rPr>
        <w:t xml:space="preserve"> </w:t>
      </w:r>
      <m:oMath>
        <m:r>
          <w:rPr>
            <w:rFonts w:ascii="Cambria Math" w:hAnsi="Cambria Math"/>
            <w:szCs w:val="24"/>
          </w:rPr>
          <m:t>∆∆γ</m:t>
        </m:r>
      </m:oMath>
      <w:r w:rsidR="00252A8D" w:rsidRPr="009F2368">
        <w:rPr>
          <w:szCs w:val="24"/>
        </w:rPr>
        <w:t xml:space="preserve"> </w:t>
      </w:r>
      <w:r w:rsidR="00252A8D" w:rsidRPr="009F2368">
        <w:rPr>
          <w:iCs/>
          <w:szCs w:val="24"/>
        </w:rPr>
        <w:t xml:space="preserve">may not fully contribute to the </w:t>
      </w:r>
      <w:r w:rsidR="00D72CCC" w:rsidRPr="009F2368">
        <w:rPr>
          <w:i/>
          <w:iCs/>
          <w:noProof/>
          <w:szCs w:val="28"/>
        </w:rPr>
        <w:t>Q</w:t>
      </w:r>
      <w:r w:rsidR="00D72CCC" w:rsidRPr="009F2368">
        <w:rPr>
          <w:noProof/>
          <w:szCs w:val="28"/>
        </w:rPr>
        <w:t>-switching sensing</w:t>
      </w:r>
      <w:r w:rsidR="00252A8D" w:rsidRPr="009F2368">
        <w:rPr>
          <w:iCs/>
          <w:szCs w:val="24"/>
        </w:rPr>
        <w:t xml:space="preserve"> process.</w:t>
      </w:r>
      <w:r w:rsidR="00252A8D" w:rsidRPr="009F2368">
        <w:rPr>
          <w:szCs w:val="24"/>
        </w:rPr>
        <w:t xml:space="preserve"> </w:t>
      </w:r>
      <w:r w:rsidR="00252A8D" w:rsidRPr="009F2368">
        <w:rPr>
          <w:iCs/>
          <w:szCs w:val="24"/>
        </w:rPr>
        <w:t xml:space="preserve">To model a noticeable energy transfer in a strong coupling system under relatively large environmental perturbations, we introduce a </w:t>
      </w:r>
      <w:bookmarkStart w:id="11" w:name="_Hlk175149664"/>
      <w:r w:rsidR="00252A8D" w:rsidRPr="009F2368">
        <w:rPr>
          <w:iCs/>
          <w:szCs w:val="24"/>
        </w:rPr>
        <w:t>conversion rate factor</w:t>
      </w:r>
      <w:bookmarkEnd w:id="11"/>
      <w:r w:rsidR="00252A8D" w:rsidRPr="009F2368">
        <w:rPr>
          <w:szCs w:val="24"/>
        </w:rPr>
        <w:t xml:space="preserve"> </w:t>
      </w:r>
      <w:r w:rsidR="00252A8D" w:rsidRPr="009F2368">
        <w:rPr>
          <w:i/>
          <w:iCs/>
          <w:szCs w:val="24"/>
        </w:rPr>
        <w:t>m</w:t>
      </w:r>
      <w:r w:rsidR="00252A8D" w:rsidRPr="009F2368">
        <w:rPr>
          <w:szCs w:val="24"/>
        </w:rPr>
        <w:t xml:space="preserve"> for </w:t>
      </w:r>
      <m:oMath>
        <m:r>
          <w:rPr>
            <w:rFonts w:ascii="Cambria Math" w:hAnsi="Cambria Math"/>
            <w:szCs w:val="24"/>
          </w:rPr>
          <m:t>∆∆γ</m:t>
        </m:r>
      </m:oMath>
      <w:r w:rsidR="00252A8D" w:rsidRPr="009F2368">
        <w:rPr>
          <w:szCs w:val="24"/>
        </w:rPr>
        <w:t xml:space="preserve">, which is also related to </w:t>
      </w:r>
      <m:oMath>
        <m:r>
          <w:rPr>
            <w:rFonts w:ascii="Cambria Math" w:hAnsi="Cambria Math"/>
            <w:szCs w:val="24"/>
          </w:rPr>
          <m:t>∆n</m:t>
        </m:r>
      </m:oMath>
      <w:r w:rsidR="00252A8D" w:rsidRPr="009F2368">
        <w:rPr>
          <w:szCs w:val="24"/>
        </w:rPr>
        <w:t xml:space="preserve">, </w:t>
      </w:r>
      <w:r w:rsidR="00252A8D" w:rsidRPr="009F2368">
        <w:rPr>
          <w:iCs/>
          <w:szCs w:val="24"/>
        </w:rPr>
        <w:t>and can be expressed as</w:t>
      </w:r>
      <w:r w:rsidR="00252A8D" w:rsidRPr="009F2368">
        <w:rPr>
          <w:szCs w:val="24"/>
        </w:rPr>
        <w:t xml:space="preserve"> </w:t>
      </w:r>
      <w:r w:rsidR="00252A8D" w:rsidRPr="009F2368">
        <w:rPr>
          <w:i/>
          <w:iCs/>
          <w:szCs w:val="24"/>
        </w:rPr>
        <w:t>m</w:t>
      </w:r>
      <w:r w:rsidR="00252A8D" w:rsidRPr="009F2368">
        <w:rPr>
          <w:szCs w:val="24"/>
        </w:rPr>
        <w:t xml:space="preserve"> = </w:t>
      </w:r>
      <m:oMath>
        <m:r>
          <w:rPr>
            <w:rFonts w:ascii="Cambria Math" w:hAnsi="Cambria Math"/>
            <w:szCs w:val="24"/>
          </w:rPr>
          <m:t>1/(5∆n</m:t>
        </m:r>
        <m:r>
          <m:rPr>
            <m:sty m:val="p"/>
          </m:rPr>
          <w:rPr>
            <w:rFonts w:ascii="Cambria Math" w:hAnsi="Cambria Math"/>
            <w:szCs w:val="24"/>
          </w:rPr>
          <m:t xml:space="preserve"> </m:t>
        </m:r>
        <m:d>
          <m:dPr>
            <m:ctrlPr>
              <w:rPr>
                <w:rFonts w:ascii="Cambria Math" w:hAnsi="Cambria Math"/>
                <w:szCs w:val="24"/>
              </w:rPr>
            </m:ctrlPr>
          </m:dPr>
          <m:e>
            <m:sSub>
              <m:sSubPr>
                <m:ctrlPr>
                  <w:rPr>
                    <w:rFonts w:ascii="Cambria Math" w:hAnsi="Cambria Math"/>
                    <w:i/>
                    <w:szCs w:val="24"/>
                  </w:rPr>
                </m:ctrlPr>
              </m:sSubPr>
              <m:e>
                <m:r>
                  <w:rPr>
                    <w:rFonts w:ascii="Cambria Math" w:hAnsi="Cambria Math"/>
                    <w:szCs w:val="24"/>
                  </w:rPr>
                  <m:t>S</m:t>
                </m:r>
              </m:e>
              <m:sub>
                <m:r>
                  <w:rPr>
                    <w:rFonts w:ascii="Cambria Math" w:hAnsi="Cambria Math"/>
                    <w:szCs w:val="24"/>
                  </w:rPr>
                  <m:t>1</m:t>
                </m:r>
              </m:sub>
            </m:sSub>
            <m:r>
              <m:rPr>
                <m:sty m:val="p"/>
              </m:rPr>
              <w:rPr>
                <w:rFonts w:ascii="Cambria Math" w:hAnsi="Cambria Math"/>
                <w:szCs w:val="24"/>
              </w:rPr>
              <m:t xml:space="preserve"> - </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2</m:t>
                </m:r>
              </m:sub>
            </m:sSub>
          </m:e>
        </m:d>
        <m:r>
          <m:rPr>
            <m:sty m:val="p"/>
          </m:rPr>
          <w:rPr>
            <w:rFonts w:ascii="Cambria Math" w:hAnsi="Cambria Math"/>
            <w:szCs w:val="24"/>
          </w:rPr>
          <m:t>+1)</m:t>
        </m:r>
      </m:oMath>
      <w:r w:rsidR="00252A8D" w:rsidRPr="009F2368">
        <w:rPr>
          <w:szCs w:val="24"/>
        </w:rPr>
        <w:t xml:space="preserve">. </w:t>
      </w:r>
      <w:r w:rsidR="00252A8D" w:rsidRPr="009F2368">
        <w:rPr>
          <w:iCs/>
          <w:szCs w:val="24"/>
        </w:rPr>
        <w:t xml:space="preserve">Consequently, the corrected </w:t>
      </w:r>
      <w:r w:rsidR="00EA121F" w:rsidRPr="009F2368">
        <w:rPr>
          <w:noProof/>
          <w:szCs w:val="24"/>
        </w:rPr>
        <w:t xml:space="preserve">refractometric </w:t>
      </w:r>
      <w:r w:rsidR="00252A8D" w:rsidRPr="009F2368">
        <w:rPr>
          <w:i/>
          <w:szCs w:val="24"/>
        </w:rPr>
        <w:t>Q</w:t>
      </w:r>
      <w:r w:rsidR="00252A8D" w:rsidRPr="009F2368">
        <w:rPr>
          <w:iCs/>
          <w:szCs w:val="24"/>
        </w:rPr>
        <w:t>-switch</w:t>
      </w:r>
      <w:r w:rsidR="00BA05E9" w:rsidRPr="009F2368">
        <w:rPr>
          <w:iCs/>
          <w:szCs w:val="24"/>
          <w:lang w:eastAsia="zh-CN"/>
        </w:rPr>
        <w:t>ing</w:t>
      </w:r>
      <w:r w:rsidR="00252A8D" w:rsidRPr="009F2368">
        <w:rPr>
          <w:iCs/>
          <w:szCs w:val="24"/>
        </w:rPr>
        <w:t xml:space="preserve"> equation </w:t>
      </w:r>
      <w:r w:rsidR="009A5EAE" w:rsidRPr="009F2368">
        <w:rPr>
          <w:iCs/>
          <w:szCs w:val="24"/>
        </w:rPr>
        <w:t>is written as</w:t>
      </w:r>
      <w:r w:rsidR="00252A8D" w:rsidRPr="009F2368">
        <w:rPr>
          <w:iCs/>
          <w:szCs w:val="24"/>
        </w:rPr>
        <w:t>:</w:t>
      </w:r>
    </w:p>
    <w:p w14:paraId="7D25C21C" w14:textId="29667D9A" w:rsidR="00252A8D" w:rsidRPr="009F2368" w:rsidRDefault="00252A8D" w:rsidP="00A13C81">
      <w:pPr>
        <w:spacing w:line="360" w:lineRule="auto"/>
        <w:jc w:val="right"/>
        <w:rPr>
          <w:szCs w:val="24"/>
        </w:rPr>
      </w:pPr>
      <w:r w:rsidRPr="009F2368">
        <w:rPr>
          <w:szCs w:val="24"/>
        </w:rPr>
        <w:t xml:space="preserve"> </w:t>
      </w:r>
      <w:bookmarkStart w:id="12" w:name="_Hlk175149464"/>
      <m:oMath>
        <m:sSub>
          <m:sSubPr>
            <m:ctrlPr>
              <w:rPr>
                <w:rFonts w:ascii="Cambria Math" w:hAnsi="Cambria Math"/>
                <w:i/>
                <w:szCs w:val="24"/>
              </w:rPr>
            </m:ctrlPr>
          </m:sSubPr>
          <m:e>
            <m:r>
              <w:rPr>
                <w:rFonts w:ascii="Cambria Math" w:hAnsi="Cambria Math"/>
                <w:szCs w:val="24"/>
              </w:rPr>
              <m:t>Q</m:t>
            </m:r>
          </m:e>
          <m:sub>
            <m:r>
              <w:rPr>
                <w:rFonts w:ascii="Cambria Math" w:hAnsi="Cambria Math"/>
                <w:szCs w:val="24"/>
              </w:rPr>
              <m:t>r</m:t>
            </m:r>
          </m:sub>
        </m:sSub>
      </m:oMath>
      <w:r w:rsidRPr="009F2368">
        <w:rPr>
          <w:szCs w:val="24"/>
        </w:rPr>
        <w:t xml:space="preserve"> = </w:t>
      </w:r>
      <m:oMath>
        <m:f>
          <m:fPr>
            <m:ctrlPr>
              <w:rPr>
                <w:rFonts w:ascii="Cambria Math" w:hAnsi="Cambria Math"/>
                <w:i/>
                <w:sz w:val="28"/>
                <w:szCs w:val="28"/>
              </w:rPr>
            </m:ctrlPr>
          </m:fPr>
          <m:num>
            <m:r>
              <w:rPr>
                <w:rFonts w:ascii="Cambria Math" w:hAnsi="Cambria Math"/>
                <w:sz w:val="28"/>
                <w:szCs w:val="28"/>
              </w:rPr>
              <m:t>ω</m:t>
            </m:r>
          </m:num>
          <m:den>
            <m:r>
              <w:rPr>
                <w:rFonts w:ascii="Cambria Math" w:hAnsi="Cambria Math"/>
                <w:sz w:val="28"/>
                <w:szCs w:val="28"/>
              </w:rPr>
              <m:t>2</m:t>
            </m:r>
            <m:sSubSup>
              <m:sSubSupPr>
                <m:ctrlPr>
                  <w:rPr>
                    <w:rFonts w:ascii="Cambria Math" w:hAnsi="Cambria Math"/>
                    <w:i/>
                    <w:iCs/>
                    <w:sz w:val="28"/>
                    <w:szCs w:val="28"/>
                  </w:rPr>
                </m:ctrlPr>
              </m:sSubSupPr>
              <m:e>
                <m:r>
                  <w:rPr>
                    <w:rFonts w:ascii="Cambria Math" w:hAnsi="Cambria Math"/>
                    <w:sz w:val="28"/>
                    <w:szCs w:val="28"/>
                  </w:rPr>
                  <m:t>(γ</m:t>
                </m:r>
              </m:e>
              <m:sub>
                <m:r>
                  <w:rPr>
                    <w:rFonts w:ascii="Cambria Math" w:hAnsi="Cambria Math"/>
                    <w:sz w:val="28"/>
                    <w:szCs w:val="28"/>
                  </w:rPr>
                  <m:t>2</m:t>
                </m:r>
              </m:sub>
              <m:sup>
                <m:r>
                  <w:rPr>
                    <w:rFonts w:ascii="Cambria Math" w:hAnsi="Cambria Math"/>
                    <w:sz w:val="28"/>
                    <w:szCs w:val="28"/>
                  </w:rPr>
                  <m:t>'</m:t>
                </m:r>
              </m:sup>
            </m:sSubSup>
            <m:r>
              <w:rPr>
                <w:rFonts w:ascii="Cambria Math" w:hAnsi="Cambria Math"/>
                <w:sz w:val="28"/>
                <w:szCs w:val="28"/>
              </w:rPr>
              <m:t>-m</m:t>
            </m:r>
            <m:d>
              <m:dPr>
                <m:ctrlPr>
                  <w:rPr>
                    <w:rFonts w:ascii="Cambria Math" w:hAnsi="Cambria Math"/>
                    <w:i/>
                    <w:sz w:val="28"/>
                    <w:szCs w:val="28"/>
                  </w:rPr>
                </m:ctrlPr>
              </m:dPr>
              <m:e>
                <m:rad>
                  <m:radPr>
                    <m:degHide m:val="1"/>
                    <m:ctrlPr>
                      <w:rPr>
                        <w:rFonts w:ascii="Cambria Math" w:hAnsi="Cambria Math"/>
                        <w:i/>
                        <w:sz w:val="28"/>
                        <w:szCs w:val="28"/>
                      </w:rPr>
                    </m:ctrlPr>
                  </m:radPr>
                  <m:deg/>
                  <m:e>
                    <m:r>
                      <w:rPr>
                        <w:rFonts w:ascii="Cambria Math" w:hAnsi="Cambria Math"/>
                        <w:sz w:val="28"/>
                        <w:szCs w:val="28"/>
                      </w:rPr>
                      <m:t>4</m:t>
                    </m:r>
                    <m:sSubSup>
                      <m:sSubSupPr>
                        <m:ctrlPr>
                          <w:rPr>
                            <w:rFonts w:ascii="Cambria Math" w:hAnsi="Cambria Math"/>
                            <w:i/>
                            <w:sz w:val="28"/>
                            <w:szCs w:val="28"/>
                          </w:rPr>
                        </m:ctrlPr>
                      </m:sSubSupPr>
                      <m:e>
                        <m:r>
                          <w:rPr>
                            <w:rFonts w:ascii="Cambria Math" w:hAnsi="Cambria Math"/>
                            <w:sz w:val="28"/>
                            <w:szCs w:val="28"/>
                          </w:rPr>
                          <m:t>g</m:t>
                        </m:r>
                      </m:e>
                      <m:sub>
                        <m:r>
                          <w:rPr>
                            <w:rFonts w:ascii="Cambria Math" w:hAnsi="Cambria Math"/>
                            <w:sz w:val="28"/>
                            <w:szCs w:val="28"/>
                          </w:rPr>
                          <m:t>n</m:t>
                        </m:r>
                      </m:sub>
                      <m:sup>
                        <m:r>
                          <w:rPr>
                            <w:rFonts w:ascii="Cambria Math" w:hAnsi="Cambria Math"/>
                            <w:sz w:val="28"/>
                            <w:szCs w:val="28"/>
                          </w:rPr>
                          <m:t>2</m:t>
                        </m:r>
                      </m:sup>
                    </m:sSubSup>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lang w:val="el-GR"/>
                          </w:rPr>
                          <m:t>Ω</m:t>
                        </m:r>
                      </m:e>
                      <m:sub>
                        <m:r>
                          <w:rPr>
                            <w:rFonts w:ascii="Cambria Math" w:hAnsi="Cambria Math"/>
                            <w:sz w:val="28"/>
                            <w:szCs w:val="28"/>
                          </w:rPr>
                          <m:t>R</m:t>
                        </m:r>
                      </m:sub>
                    </m:sSub>
                    <m:r>
                      <w:rPr>
                        <w:rFonts w:ascii="Cambria Math" w:hAnsi="Cambria Math"/>
                        <w:sz w:val="28"/>
                        <w:szCs w:val="28"/>
                      </w:rPr>
                      <m:t>+∆n</m:t>
                    </m:r>
                    <m:r>
                      <m:rPr>
                        <m:sty m:val="p"/>
                      </m:rP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1</m:t>
                        </m:r>
                      </m:sub>
                    </m:sSub>
                    <m:r>
                      <m:rPr>
                        <m:sty m:val="p"/>
                      </m:rPr>
                      <w:rPr>
                        <w:rFonts w:ascii="Cambria Math" w:hAnsi="Cambria Math"/>
                        <w:sz w:val="28"/>
                        <w:szCs w:val="28"/>
                      </w:rPr>
                      <m:t xml:space="preserve"> - </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2</m:t>
                        </m:r>
                      </m:sub>
                    </m:sSub>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e>
                </m:rad>
                <m:r>
                  <w:rPr>
                    <w:rFonts w:ascii="Cambria Math" w:hAnsi="Cambria Math"/>
                    <w:sz w:val="28"/>
                    <w:szCs w:val="28"/>
                  </w:rPr>
                  <m:t>-</m:t>
                </m:r>
                <m:rad>
                  <m:radPr>
                    <m:degHide m:val="1"/>
                    <m:ctrlPr>
                      <w:rPr>
                        <w:rFonts w:ascii="Cambria Math" w:hAnsi="Cambria Math"/>
                        <w:i/>
                        <w:sz w:val="28"/>
                        <w:szCs w:val="28"/>
                      </w:rPr>
                    </m:ctrlPr>
                  </m:radPr>
                  <m:deg/>
                  <m:e>
                    <m:r>
                      <w:rPr>
                        <w:rFonts w:ascii="Cambria Math" w:hAnsi="Cambria Math"/>
                        <w:sz w:val="28"/>
                        <w:szCs w:val="28"/>
                      </w:rPr>
                      <m:t>4</m:t>
                    </m:r>
                    <m:sSubSup>
                      <m:sSubSupPr>
                        <m:ctrlPr>
                          <w:rPr>
                            <w:rFonts w:ascii="Cambria Math" w:hAnsi="Cambria Math"/>
                            <w:i/>
                            <w:sz w:val="28"/>
                            <w:szCs w:val="28"/>
                          </w:rPr>
                        </m:ctrlPr>
                      </m:sSubSupPr>
                      <m:e>
                        <m:r>
                          <w:rPr>
                            <w:rFonts w:ascii="Cambria Math" w:hAnsi="Cambria Math"/>
                            <w:sz w:val="28"/>
                            <w:szCs w:val="28"/>
                          </w:rPr>
                          <m:t>g</m:t>
                        </m:r>
                      </m:e>
                      <m:sub>
                        <m:r>
                          <w:rPr>
                            <w:rFonts w:ascii="Cambria Math" w:hAnsi="Cambria Math"/>
                            <w:sz w:val="28"/>
                            <w:szCs w:val="28"/>
                          </w:rPr>
                          <m:t>n</m:t>
                        </m:r>
                      </m:sub>
                      <m:sup>
                        <m:r>
                          <w:rPr>
                            <w:rFonts w:ascii="Cambria Math" w:hAnsi="Cambria Math"/>
                            <w:sz w:val="28"/>
                            <w:szCs w:val="28"/>
                          </w:rPr>
                          <m:t>2</m:t>
                        </m:r>
                      </m:sup>
                    </m:sSubSup>
                    <m:r>
                      <w:rPr>
                        <w:rFonts w:ascii="Cambria Math" w:hAnsi="Cambria Math"/>
                        <w:sz w:val="28"/>
                        <w:szCs w:val="28"/>
                      </w:rPr>
                      <m:t>-</m:t>
                    </m:r>
                    <m:sSubSup>
                      <m:sSubSupPr>
                        <m:ctrlPr>
                          <w:rPr>
                            <w:rFonts w:ascii="Cambria Math" w:hAnsi="Cambria Math"/>
                            <w:i/>
                            <w:iCs/>
                            <w:sz w:val="28"/>
                            <w:szCs w:val="28"/>
                          </w:rPr>
                        </m:ctrlPr>
                      </m:sSubSupPr>
                      <m:e>
                        <m:r>
                          <w:rPr>
                            <w:rFonts w:ascii="Cambria Math" w:hAnsi="Cambria Math"/>
                            <w:sz w:val="28"/>
                            <w:szCs w:val="28"/>
                            <w:lang w:val="el-GR"/>
                          </w:rPr>
                          <m:t>Ω</m:t>
                        </m:r>
                      </m:e>
                      <m:sub>
                        <m:r>
                          <w:rPr>
                            <w:rFonts w:ascii="Cambria Math" w:hAnsi="Cambria Math"/>
                            <w:sz w:val="28"/>
                            <w:szCs w:val="28"/>
                          </w:rPr>
                          <m:t>R</m:t>
                        </m:r>
                      </m:sub>
                      <m:sup>
                        <m:r>
                          <w:rPr>
                            <w:rFonts w:ascii="Cambria Math" w:hAnsi="Cambria Math"/>
                            <w:sz w:val="28"/>
                            <w:szCs w:val="28"/>
                          </w:rPr>
                          <m:t>2</m:t>
                        </m:r>
                      </m:sup>
                    </m:sSubSup>
                  </m:e>
                </m:rad>
                <m:r>
                  <w:rPr>
                    <w:rFonts w:ascii="Cambria Math" w:hAnsi="Cambria Math"/>
                    <w:sz w:val="28"/>
                    <w:szCs w:val="28"/>
                  </w:rPr>
                  <m:t>-i</m:t>
                </m:r>
                <m:d>
                  <m:dPr>
                    <m:ctrlPr>
                      <w:rPr>
                        <w:rFonts w:ascii="Cambria Math" w:hAnsi="Cambria Math"/>
                        <w:i/>
                        <w:sz w:val="28"/>
                        <w:szCs w:val="28"/>
                      </w:rPr>
                    </m:ctrlPr>
                  </m:dPr>
                  <m:e>
                    <m:sSub>
                      <m:sSubPr>
                        <m:ctrlPr>
                          <w:rPr>
                            <w:rFonts w:ascii="Cambria Math" w:hAnsi="Cambria Math"/>
                            <w:i/>
                            <w:iCs/>
                            <w:sz w:val="28"/>
                            <w:szCs w:val="28"/>
                          </w:rPr>
                        </m:ctrlPr>
                      </m:sSubPr>
                      <m:e>
                        <m:r>
                          <w:rPr>
                            <w:rFonts w:ascii="Cambria Math" w:hAnsi="Cambria Math"/>
                            <w:sz w:val="28"/>
                            <w:szCs w:val="28"/>
                          </w:rPr>
                          <m:t>ω</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ω</m:t>
                        </m:r>
                      </m:e>
                      <m:sub>
                        <m:r>
                          <w:rPr>
                            <w:rFonts w:ascii="Cambria Math" w:hAnsi="Cambria Math"/>
                            <w:sz w:val="28"/>
                            <w:szCs w:val="28"/>
                          </w:rPr>
                          <m:t>2</m:t>
                        </m:r>
                      </m:sub>
                    </m:sSub>
                  </m:e>
                </m:d>
                <m:ctrlPr>
                  <w:rPr>
                    <w:rFonts w:ascii="Cambria Math" w:hAnsi="Cambria Math"/>
                    <w:i/>
                    <w:iCs/>
                    <w:sz w:val="28"/>
                    <w:szCs w:val="28"/>
                  </w:rPr>
                </m:ctrlP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n</m:t>
                </m:r>
              </m:sub>
            </m:sSub>
            <m:r>
              <w:rPr>
                <w:rFonts w:ascii="Cambria Math" w:hAnsi="Cambria Math"/>
                <w:sz w:val="28"/>
                <w:szCs w:val="28"/>
              </w:rPr>
              <m:t>)</m:t>
            </m:r>
          </m:den>
        </m:f>
      </m:oMath>
      <w:r w:rsidRPr="009F2368">
        <w:rPr>
          <w:sz w:val="28"/>
          <w:szCs w:val="28"/>
        </w:rPr>
        <w:t xml:space="preserve"> </w:t>
      </w:r>
      <w:bookmarkEnd w:id="12"/>
      <w:r w:rsidRPr="009F2368">
        <w:rPr>
          <w:sz w:val="28"/>
          <w:szCs w:val="28"/>
        </w:rPr>
        <w:t xml:space="preserve">       </w:t>
      </w:r>
      <w:r w:rsidR="00DB1B0E" w:rsidRPr="009F2368">
        <w:rPr>
          <w:sz w:val="28"/>
          <w:szCs w:val="28"/>
        </w:rPr>
        <w:t xml:space="preserve">  </w:t>
      </w:r>
      <w:r w:rsidRPr="009F2368">
        <w:rPr>
          <w:sz w:val="28"/>
          <w:szCs w:val="28"/>
        </w:rPr>
        <w:t xml:space="preserve"> </w:t>
      </w:r>
      <w:proofErr w:type="gramStart"/>
      <w:r w:rsidRPr="009F2368">
        <w:rPr>
          <w:sz w:val="28"/>
          <w:szCs w:val="28"/>
        </w:rPr>
        <w:t xml:space="preserve">   </w:t>
      </w:r>
      <w:r w:rsidRPr="009F2368">
        <w:rPr>
          <w:szCs w:val="24"/>
        </w:rPr>
        <w:t>(</w:t>
      </w:r>
      <w:proofErr w:type="gramEnd"/>
      <w:r w:rsidR="00C65360" w:rsidRPr="009F2368">
        <w:rPr>
          <w:szCs w:val="24"/>
        </w:rPr>
        <w:t>E</w:t>
      </w:r>
      <w:r w:rsidRPr="009F2368">
        <w:rPr>
          <w:szCs w:val="24"/>
        </w:rPr>
        <w:t>1</w:t>
      </w:r>
      <w:r w:rsidR="001C6417" w:rsidRPr="009F2368">
        <w:rPr>
          <w:szCs w:val="24"/>
        </w:rPr>
        <w:t>6</w:t>
      </w:r>
      <w:r w:rsidRPr="009F2368">
        <w:rPr>
          <w:szCs w:val="24"/>
        </w:rPr>
        <w:t>)</w:t>
      </w:r>
    </w:p>
    <w:p w14:paraId="2C94A721" w14:textId="118A2D27" w:rsidR="00252A8D" w:rsidRPr="009F2368" w:rsidRDefault="001D5C55" w:rsidP="00252A8D">
      <w:pPr>
        <w:jc w:val="both"/>
        <w:rPr>
          <w:iCs/>
          <w:szCs w:val="24"/>
        </w:rPr>
      </w:pPr>
      <w:r w:rsidRPr="009F2368">
        <w:rPr>
          <w:iCs/>
          <w:szCs w:val="24"/>
        </w:rPr>
        <w:t>According to</w:t>
      </w:r>
      <w:r w:rsidR="00252A8D" w:rsidRPr="009F2368">
        <w:rPr>
          <w:iCs/>
          <w:szCs w:val="24"/>
        </w:rPr>
        <w:t xml:space="preserve"> equation </w:t>
      </w:r>
      <w:r w:rsidR="00C65360" w:rsidRPr="009F2368">
        <w:rPr>
          <w:iCs/>
          <w:szCs w:val="24"/>
        </w:rPr>
        <w:t>E</w:t>
      </w:r>
      <w:r w:rsidR="00252A8D" w:rsidRPr="009F2368">
        <w:rPr>
          <w:iCs/>
          <w:szCs w:val="24"/>
        </w:rPr>
        <w:t>1</w:t>
      </w:r>
      <w:r w:rsidR="00EA121F" w:rsidRPr="009F2368">
        <w:rPr>
          <w:iCs/>
          <w:szCs w:val="24"/>
          <w:lang w:eastAsia="zh-CN"/>
        </w:rPr>
        <w:t>6</w:t>
      </w:r>
      <w:r w:rsidR="00252A8D" w:rsidRPr="009F2368">
        <w:rPr>
          <w:iCs/>
          <w:szCs w:val="24"/>
        </w:rPr>
        <w:t xml:space="preserve">, </w:t>
      </w:r>
      <w:r w:rsidR="007574CA" w:rsidRPr="009F2368">
        <w:rPr>
          <w:iCs/>
          <w:szCs w:val="24"/>
        </w:rPr>
        <w:t xml:space="preserve">calculated </w:t>
      </w:r>
      <w:r w:rsidR="006F31EC" w:rsidRPr="009F2368">
        <w:rPr>
          <w:i/>
          <w:iCs/>
          <w:noProof/>
          <w:szCs w:val="28"/>
        </w:rPr>
        <w:t>Q</w:t>
      </w:r>
      <w:r w:rsidR="006F31EC" w:rsidRPr="009F2368">
        <w:rPr>
          <w:noProof/>
          <w:szCs w:val="28"/>
        </w:rPr>
        <w:t>-switching sensing</w:t>
      </w:r>
      <w:r w:rsidR="00252A8D" w:rsidRPr="009F2368">
        <w:rPr>
          <w:iCs/>
          <w:szCs w:val="24"/>
        </w:rPr>
        <w:t xml:space="preserve"> </w:t>
      </w:r>
      <w:r w:rsidR="00A75FF7" w:rsidRPr="009F2368">
        <w:rPr>
          <w:iCs/>
          <w:szCs w:val="24"/>
        </w:rPr>
        <w:t>and intensity response</w:t>
      </w:r>
      <w:r w:rsidR="00252A8D" w:rsidRPr="009F2368">
        <w:rPr>
          <w:iCs/>
          <w:szCs w:val="24"/>
        </w:rPr>
        <w:t xml:space="preserve"> </w:t>
      </w:r>
      <w:r w:rsidR="00A75FF7" w:rsidRPr="009F2368">
        <w:rPr>
          <w:iCs/>
          <w:szCs w:val="24"/>
        </w:rPr>
        <w:t>are</w:t>
      </w:r>
      <w:r w:rsidR="007574CA" w:rsidRPr="009F2368">
        <w:rPr>
          <w:iCs/>
          <w:szCs w:val="24"/>
        </w:rPr>
        <w:t xml:space="preserve"> shown </w:t>
      </w:r>
      <w:r w:rsidR="00252A8D" w:rsidRPr="009F2368">
        <w:rPr>
          <w:iCs/>
          <w:szCs w:val="24"/>
        </w:rPr>
        <w:t>in</w:t>
      </w:r>
      <w:r w:rsidR="007D6434" w:rsidRPr="009F2368">
        <w:rPr>
          <w:b/>
          <w:bCs/>
          <w:szCs w:val="28"/>
        </w:rPr>
        <w:t xml:space="preserve"> Fig. </w:t>
      </w:r>
      <w:r w:rsidR="00973855" w:rsidRPr="009F2368">
        <w:rPr>
          <w:b/>
          <w:bCs/>
          <w:szCs w:val="28"/>
        </w:rPr>
        <w:t>S</w:t>
      </w:r>
      <w:r w:rsidR="00181F5E">
        <w:rPr>
          <w:b/>
          <w:bCs/>
          <w:szCs w:val="28"/>
        </w:rPr>
        <w:t>2</w:t>
      </w:r>
      <w:r w:rsidR="00234087">
        <w:rPr>
          <w:b/>
          <w:bCs/>
          <w:szCs w:val="28"/>
        </w:rPr>
        <w:t>b</w:t>
      </w:r>
      <w:r w:rsidR="00973855" w:rsidRPr="009F2368">
        <w:rPr>
          <w:b/>
          <w:bCs/>
          <w:szCs w:val="28"/>
        </w:rPr>
        <w:t xml:space="preserve"> </w:t>
      </w:r>
      <w:r w:rsidR="00A75FF7" w:rsidRPr="009F2368">
        <w:rPr>
          <w:b/>
          <w:bCs/>
          <w:szCs w:val="28"/>
        </w:rPr>
        <w:t xml:space="preserve">and </w:t>
      </w:r>
      <w:r w:rsidR="00973855" w:rsidRPr="009F2368">
        <w:rPr>
          <w:b/>
          <w:bCs/>
          <w:szCs w:val="28"/>
        </w:rPr>
        <w:t>S</w:t>
      </w:r>
      <w:r w:rsidR="00181F5E">
        <w:rPr>
          <w:b/>
          <w:bCs/>
          <w:szCs w:val="28"/>
        </w:rPr>
        <w:t>2</w:t>
      </w:r>
      <w:r w:rsidR="00234087">
        <w:rPr>
          <w:b/>
          <w:bCs/>
          <w:szCs w:val="28"/>
        </w:rPr>
        <w:t>c</w:t>
      </w:r>
      <w:r w:rsidR="00252A8D" w:rsidRPr="009F2368">
        <w:rPr>
          <w:iCs/>
          <w:szCs w:val="24"/>
        </w:rPr>
        <w:t xml:space="preserve">, </w:t>
      </w:r>
      <w:r w:rsidR="00A75FF7" w:rsidRPr="009F2368">
        <w:rPr>
          <w:iCs/>
          <w:szCs w:val="24"/>
        </w:rPr>
        <w:t xml:space="preserve">respectively. </w:t>
      </w:r>
      <w:r w:rsidR="00D80DCC" w:rsidRPr="009F2368">
        <w:rPr>
          <w:iCs/>
          <w:szCs w:val="24"/>
        </w:rPr>
        <w:t xml:space="preserve">To match the performance in </w:t>
      </w:r>
      <w:r w:rsidR="00D22804" w:rsidRPr="009F2368">
        <w:rPr>
          <w:iCs/>
          <w:szCs w:val="24"/>
        </w:rPr>
        <w:t>the experiment</w:t>
      </w:r>
      <w:r w:rsidR="00D80DCC" w:rsidRPr="009F2368">
        <w:rPr>
          <w:iCs/>
          <w:szCs w:val="24"/>
        </w:rPr>
        <w:t xml:space="preserve">, we set the </w:t>
      </w:r>
      <m:oMath>
        <m:sSub>
          <m:sSubPr>
            <m:ctrlPr>
              <w:rPr>
                <w:rFonts w:ascii="Cambria Math" w:hAnsi="Cambria Math"/>
                <w:i/>
                <w:szCs w:val="24"/>
              </w:rPr>
            </m:ctrlPr>
          </m:sSubPr>
          <m:e>
            <m:r>
              <w:rPr>
                <w:rFonts w:ascii="Cambria Math" w:hAnsi="Cambria Math"/>
                <w:szCs w:val="24"/>
              </w:rPr>
              <m:t>g</m:t>
            </m:r>
          </m:e>
          <m:sub>
            <m:r>
              <w:rPr>
                <w:rFonts w:ascii="Cambria Math" w:hAnsi="Cambria Math"/>
                <w:szCs w:val="24"/>
              </w:rPr>
              <m:t>n</m:t>
            </m:r>
          </m:sub>
        </m:sSub>
      </m:oMath>
      <w:r w:rsidR="00D80DCC" w:rsidRPr="009F2368">
        <w:rPr>
          <w:iCs/>
          <w:szCs w:val="24"/>
        </w:rPr>
        <w:t xml:space="preserve"> = </w:t>
      </w:r>
      <m:oMath>
        <m:r>
          <w:rPr>
            <w:rFonts w:ascii="Cambria Math" w:hAnsi="Cambria Math"/>
            <w:szCs w:val="24"/>
          </w:rPr>
          <m:t>g</m:t>
        </m:r>
      </m:oMath>
      <w:r w:rsidR="00AD5F5B" w:rsidRPr="009F2368">
        <w:rPr>
          <w:szCs w:val="24"/>
          <w:lang w:eastAsia="zh-CN"/>
        </w:rPr>
        <w:t xml:space="preserve"> + 0.29×</w:t>
      </w:r>
      <m:oMath>
        <m:r>
          <w:rPr>
            <w:rFonts w:ascii="Cambria Math" w:hAnsi="Cambria Math"/>
            <w:szCs w:val="24"/>
          </w:rPr>
          <m:t>∆n</m:t>
        </m:r>
        <m:r>
          <m:rPr>
            <m:sty m:val="p"/>
          </m:rP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1</m:t>
            </m:r>
          </m:sub>
        </m:sSub>
        <m:r>
          <m:rPr>
            <m:sty m:val="p"/>
          </m:rPr>
          <w:rPr>
            <w:rFonts w:ascii="Cambria Math" w:hAnsi="Cambria Math"/>
            <w:szCs w:val="24"/>
          </w:rPr>
          <m:t xml:space="preserve"> - </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2</m:t>
            </m:r>
          </m:sub>
        </m:sSub>
        <m:r>
          <m:rPr>
            <m:sty m:val="p"/>
          </m:rPr>
          <w:rPr>
            <w:rFonts w:ascii="Cambria Math" w:hAnsi="Cambria Math"/>
            <w:szCs w:val="24"/>
          </w:rPr>
          <m:t>)</m:t>
        </m:r>
      </m:oMath>
      <w:r w:rsidR="00AD5F5B" w:rsidRPr="009F2368">
        <w:rPr>
          <w:iCs/>
          <w:szCs w:val="24"/>
        </w:rPr>
        <w:t xml:space="preserve"> </w:t>
      </w:r>
      <w:r w:rsidR="00AD5F5B" w:rsidRPr="009F2368">
        <w:rPr>
          <w:iCs/>
          <w:szCs w:val="24"/>
          <w:lang w:eastAsia="zh-CN"/>
        </w:rPr>
        <w:t xml:space="preserve">and </w:t>
      </w:r>
      <w:r w:rsidR="00AD5F5B" w:rsidRPr="009F2368">
        <w:rPr>
          <w:i/>
          <w:szCs w:val="24"/>
          <w:lang w:eastAsia="zh-CN"/>
        </w:rPr>
        <w:t>m</w:t>
      </w:r>
      <w:r w:rsidR="00AD5F5B" w:rsidRPr="009F2368">
        <w:rPr>
          <w:iCs/>
          <w:szCs w:val="24"/>
          <w:lang w:eastAsia="zh-CN"/>
        </w:rPr>
        <w:t xml:space="preserve"> = 1</w:t>
      </w:r>
      <w:proofErr w:type="gramStart"/>
      <w:r w:rsidR="00AD5F5B" w:rsidRPr="009F2368">
        <w:rPr>
          <w:iCs/>
          <w:szCs w:val="24"/>
          <w:lang w:eastAsia="zh-CN"/>
        </w:rPr>
        <w:t>/(</w:t>
      </w:r>
      <w:proofErr w:type="gramEnd"/>
      <w:r w:rsidR="00AD5F5B" w:rsidRPr="009F2368">
        <w:rPr>
          <w:iCs/>
          <w:szCs w:val="24"/>
          <w:lang w:eastAsia="zh-CN"/>
        </w:rPr>
        <w:t>800</w:t>
      </w:r>
      <m:oMath>
        <m:r>
          <w:rPr>
            <w:rFonts w:ascii="Cambria Math" w:hAnsi="Cambria Math"/>
            <w:szCs w:val="24"/>
          </w:rPr>
          <m:t>∆n</m:t>
        </m:r>
        <m:r>
          <m:rPr>
            <m:sty m:val="p"/>
          </m:rP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1</m:t>
            </m:r>
          </m:sub>
        </m:sSub>
        <m:r>
          <m:rPr>
            <m:sty m:val="p"/>
          </m:rPr>
          <w:rPr>
            <w:rFonts w:ascii="Cambria Math" w:hAnsi="Cambria Math"/>
            <w:szCs w:val="24"/>
          </w:rPr>
          <m:t xml:space="preserve"> - </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2</m:t>
            </m:r>
          </m:sub>
        </m:sSub>
        <m:r>
          <m:rPr>
            <m:sty m:val="p"/>
          </m:rPr>
          <w:rPr>
            <w:rFonts w:ascii="Cambria Math" w:hAnsi="Cambria Math"/>
            <w:szCs w:val="24"/>
          </w:rPr>
          <m:t>)</m:t>
        </m:r>
      </m:oMath>
      <w:r w:rsidR="00AD5F5B" w:rsidRPr="009F2368">
        <w:rPr>
          <w:iCs/>
          <w:szCs w:val="24"/>
          <w:lang w:eastAsia="zh-CN"/>
        </w:rPr>
        <w:t>+1)</w:t>
      </w:r>
      <w:r w:rsidR="00F46729" w:rsidRPr="009F2368">
        <w:rPr>
          <w:iCs/>
          <w:szCs w:val="24"/>
          <w:lang w:eastAsia="zh-CN"/>
        </w:rPr>
        <w:t>.</w:t>
      </w:r>
      <w:r w:rsidR="00AD5F5B" w:rsidRPr="009F2368">
        <w:rPr>
          <w:iCs/>
          <w:szCs w:val="24"/>
          <w:lang w:eastAsia="zh-CN"/>
        </w:rPr>
        <w:t xml:space="preserve"> </w:t>
      </w:r>
      <w:r w:rsidR="00A75FF7" w:rsidRPr="009F2368">
        <w:rPr>
          <w:iCs/>
          <w:szCs w:val="24"/>
        </w:rPr>
        <w:t xml:space="preserve">The </w:t>
      </w:r>
      <w:r w:rsidR="00F727E0" w:rsidRPr="009F2368">
        <w:rPr>
          <w:iCs/>
          <w:szCs w:val="24"/>
        </w:rPr>
        <w:t xml:space="preserve">increase of </w:t>
      </w:r>
      <m:oMath>
        <m:r>
          <w:rPr>
            <w:rFonts w:ascii="Cambria Math" w:hAnsi="Cambria Math"/>
            <w:szCs w:val="24"/>
          </w:rPr>
          <m:t>∆n</m:t>
        </m:r>
      </m:oMath>
      <w:r w:rsidR="00F727E0" w:rsidRPr="009F2368">
        <w:rPr>
          <w:szCs w:val="24"/>
        </w:rPr>
        <w:t xml:space="preserve"> </w:t>
      </w:r>
      <w:r w:rsidR="00F727E0" w:rsidRPr="009F2368">
        <w:rPr>
          <w:iCs/>
          <w:szCs w:val="24"/>
          <w:lang w:eastAsia="zh-CN"/>
        </w:rPr>
        <w:t xml:space="preserve">calculated by </w:t>
      </w:r>
      <w:r w:rsidR="008A4AB6" w:rsidRPr="009F2368">
        <w:rPr>
          <w:iCs/>
          <w:szCs w:val="24"/>
          <w:lang w:eastAsia="zh-CN"/>
        </w:rPr>
        <w:t xml:space="preserve">the </w:t>
      </w:r>
      <w:r w:rsidR="00F727E0" w:rsidRPr="009F2368">
        <w:rPr>
          <w:iCs/>
          <w:szCs w:val="24"/>
        </w:rPr>
        <w:t xml:space="preserve">corrected </w:t>
      </w:r>
      <w:r w:rsidR="00F727E0" w:rsidRPr="009F2368">
        <w:rPr>
          <w:noProof/>
          <w:szCs w:val="24"/>
        </w:rPr>
        <w:t xml:space="preserve">refractometric </w:t>
      </w:r>
      <w:r w:rsidR="00F727E0" w:rsidRPr="009F2368">
        <w:rPr>
          <w:i/>
          <w:szCs w:val="24"/>
        </w:rPr>
        <w:t>Q</w:t>
      </w:r>
      <w:r w:rsidR="00F727E0" w:rsidRPr="009F2368">
        <w:rPr>
          <w:iCs/>
          <w:szCs w:val="24"/>
        </w:rPr>
        <w:t>-switch</w:t>
      </w:r>
      <w:r w:rsidR="00F727E0" w:rsidRPr="009F2368">
        <w:rPr>
          <w:iCs/>
          <w:szCs w:val="24"/>
          <w:lang w:eastAsia="zh-CN"/>
        </w:rPr>
        <w:t>ing</w:t>
      </w:r>
      <w:r w:rsidR="00F727E0" w:rsidRPr="009F2368">
        <w:rPr>
          <w:iCs/>
          <w:szCs w:val="24"/>
        </w:rPr>
        <w:t xml:space="preserve"> equation </w:t>
      </w:r>
      <w:r w:rsidR="00252A8D" w:rsidRPr="009F2368">
        <w:rPr>
          <w:iCs/>
          <w:szCs w:val="24"/>
        </w:rPr>
        <w:t xml:space="preserve">aligns more closely with the </w:t>
      </w:r>
      <w:r w:rsidR="00A87D83" w:rsidRPr="009F2368">
        <w:rPr>
          <w:iCs/>
          <w:szCs w:val="24"/>
        </w:rPr>
        <w:t xml:space="preserve">simulation and </w:t>
      </w:r>
      <w:r w:rsidR="00252A8D" w:rsidRPr="009F2368">
        <w:rPr>
          <w:iCs/>
          <w:szCs w:val="24"/>
        </w:rPr>
        <w:t>experimental performance.</w:t>
      </w:r>
    </w:p>
    <w:p w14:paraId="5DDC79AC" w14:textId="30E9F9E7" w:rsidR="00252A8D" w:rsidRPr="009F2368" w:rsidRDefault="00600174" w:rsidP="00252A8D">
      <w:pPr>
        <w:jc w:val="both"/>
        <w:rPr>
          <w:noProof/>
          <w:szCs w:val="28"/>
          <w:lang w:eastAsia="zh-CN"/>
        </w:rPr>
      </w:pPr>
      <w:r w:rsidRPr="009F2368">
        <w:rPr>
          <w:noProof/>
          <w:szCs w:val="28"/>
        </w:rPr>
        <w:t xml:space="preserve">To validate and generalize the universality of the </w:t>
      </w:r>
      <w:r w:rsidRPr="009F2368">
        <w:rPr>
          <w:i/>
          <w:iCs/>
          <w:noProof/>
          <w:szCs w:val="28"/>
        </w:rPr>
        <w:t>Q</w:t>
      </w:r>
      <w:r w:rsidRPr="009F2368">
        <w:rPr>
          <w:noProof/>
          <w:szCs w:val="28"/>
        </w:rPr>
        <w:t>-switching sensing mechanism, we investigated its applicability in a widely used quasi-BIC system constructed on a gold film (</w:t>
      </w:r>
      <w:r w:rsidRPr="009F2368">
        <w:rPr>
          <w:b/>
          <w:bCs/>
          <w:noProof/>
          <w:szCs w:val="28"/>
        </w:rPr>
        <w:t>Fig. S</w:t>
      </w:r>
      <w:r w:rsidR="00181F5E">
        <w:rPr>
          <w:b/>
          <w:bCs/>
          <w:noProof/>
          <w:szCs w:val="28"/>
        </w:rPr>
        <w:t>3</w:t>
      </w:r>
      <w:r w:rsidRPr="009F2368">
        <w:rPr>
          <w:noProof/>
          <w:szCs w:val="28"/>
        </w:rPr>
        <w:t>). In this asymmetric quasi-BIC configuration, the radiative quality factor</w:t>
      </w:r>
      <w:r w:rsidR="00252A8D" w:rsidRPr="009F2368">
        <w:rPr>
          <w:noProof/>
          <w:szCs w:val="28"/>
        </w:rPr>
        <w:t xml:space="preserve"> </w:t>
      </w:r>
      <w:r w:rsidR="00252A8D" w:rsidRPr="009F2368">
        <w:rPr>
          <w:i/>
          <w:iCs/>
          <w:noProof/>
          <w:szCs w:val="28"/>
        </w:rPr>
        <w:t>Q</w:t>
      </w:r>
      <w:r w:rsidR="00252A8D" w:rsidRPr="009F2368">
        <w:rPr>
          <w:i/>
          <w:iCs/>
          <w:noProof/>
          <w:szCs w:val="28"/>
        </w:rPr>
        <w:softHyphen/>
      </w:r>
      <w:r w:rsidR="00252A8D" w:rsidRPr="009F2368">
        <w:rPr>
          <w:i/>
          <w:iCs/>
          <w:noProof/>
          <w:szCs w:val="28"/>
          <w:vertAlign w:val="subscript"/>
        </w:rPr>
        <w:t>r</w:t>
      </w:r>
      <w:r w:rsidR="00252A8D" w:rsidRPr="009F2368">
        <w:rPr>
          <w:i/>
          <w:iCs/>
          <w:noProof/>
          <w:szCs w:val="28"/>
        </w:rPr>
        <w:t xml:space="preserve"> </w:t>
      </w:r>
      <w:r w:rsidR="00252A8D" w:rsidRPr="009F2368">
        <w:rPr>
          <w:noProof/>
          <w:szCs w:val="28"/>
        </w:rPr>
        <w:t xml:space="preserve">can be efficiently tuned by adjusting the coupling between two resonators. </w:t>
      </w:r>
      <w:r w:rsidR="004D10EF" w:rsidRPr="009F2368">
        <w:rPr>
          <w:noProof/>
          <w:szCs w:val="28"/>
        </w:rPr>
        <w:t xml:space="preserve">Accordingly, we evaluated the </w:t>
      </w:r>
      <w:r w:rsidR="004D10EF" w:rsidRPr="009F2368">
        <w:rPr>
          <w:i/>
          <w:iCs/>
          <w:noProof/>
          <w:szCs w:val="28"/>
        </w:rPr>
        <w:t>Q</w:t>
      </w:r>
      <w:r w:rsidR="004D10EF" w:rsidRPr="009F2368">
        <w:rPr>
          <w:noProof/>
          <w:szCs w:val="28"/>
        </w:rPr>
        <w:t xml:space="preserve">-switching sensing performance in such quasi-BIC systems, as shown in </w:t>
      </w:r>
      <w:r w:rsidR="004D10EF" w:rsidRPr="009F2368">
        <w:rPr>
          <w:b/>
          <w:bCs/>
          <w:noProof/>
          <w:szCs w:val="28"/>
        </w:rPr>
        <w:t>Fig. S</w:t>
      </w:r>
      <w:r w:rsidR="00181F5E">
        <w:rPr>
          <w:b/>
          <w:bCs/>
          <w:noProof/>
          <w:szCs w:val="28"/>
        </w:rPr>
        <w:t>4</w:t>
      </w:r>
      <w:r w:rsidR="004D10EF" w:rsidRPr="009F2368">
        <w:rPr>
          <w:noProof/>
          <w:szCs w:val="28"/>
        </w:rPr>
        <w:t>.</w:t>
      </w:r>
    </w:p>
    <w:p w14:paraId="6BDD82A9" w14:textId="13E9C628" w:rsidR="009C3AD4" w:rsidRPr="009F2368" w:rsidRDefault="009C3AD4" w:rsidP="00252A8D">
      <w:pPr>
        <w:jc w:val="both"/>
        <w:rPr>
          <w:noProof/>
          <w:szCs w:val="28"/>
          <w:lang w:eastAsia="zh-CN"/>
        </w:rPr>
      </w:pPr>
      <w:r w:rsidRPr="009F2368">
        <w:t xml:space="preserve">Initially, the metasurface composed of two distinct nanoparticles (with diameters </w:t>
      </w:r>
      <w:r w:rsidRPr="009F2368">
        <w:rPr>
          <w:i/>
          <w:iCs/>
          <w:szCs w:val="28"/>
        </w:rPr>
        <w:t>d</w:t>
      </w:r>
      <w:r w:rsidRPr="009F2368">
        <w:rPr>
          <w:i/>
          <w:iCs/>
          <w:szCs w:val="28"/>
          <w:vertAlign w:val="subscript"/>
        </w:rPr>
        <w:t>a</w:t>
      </w:r>
      <w:r w:rsidRPr="009F2368">
        <w:t xml:space="preserve"> = 150 nm and </w:t>
      </w:r>
      <w:proofErr w:type="spellStart"/>
      <w:r w:rsidRPr="009F2368">
        <w:rPr>
          <w:i/>
          <w:iCs/>
          <w:szCs w:val="28"/>
        </w:rPr>
        <w:t>d</w:t>
      </w:r>
      <w:r w:rsidRPr="009F2368">
        <w:rPr>
          <w:i/>
          <w:iCs/>
          <w:szCs w:val="28"/>
          <w:vertAlign w:val="subscript"/>
        </w:rPr>
        <w:t>b</w:t>
      </w:r>
      <w:proofErr w:type="spellEnd"/>
      <w:r w:rsidRPr="009F2368">
        <w:t xml:space="preserve"> = 130 nm) on a gold film achieves perfect absorption under the condition </w:t>
      </w:r>
      <w:r w:rsidRPr="009F2368">
        <w:rPr>
          <w:i/>
          <w:iCs/>
          <w:noProof/>
          <w:szCs w:val="28"/>
        </w:rPr>
        <w:t>Q</w:t>
      </w:r>
      <w:r w:rsidRPr="009F2368">
        <w:rPr>
          <w:i/>
          <w:iCs/>
          <w:noProof/>
          <w:szCs w:val="28"/>
        </w:rPr>
        <w:softHyphen/>
      </w:r>
      <w:r w:rsidRPr="009F2368">
        <w:rPr>
          <w:i/>
          <w:iCs/>
          <w:noProof/>
          <w:szCs w:val="28"/>
          <w:vertAlign w:val="subscript"/>
        </w:rPr>
        <w:t>r</w:t>
      </w:r>
      <w:r w:rsidRPr="009F2368">
        <w:rPr>
          <w:noProof/>
          <w:szCs w:val="28"/>
        </w:rPr>
        <w:t xml:space="preserve"> = </w:t>
      </w:r>
      <w:r w:rsidRPr="009F2368">
        <w:rPr>
          <w:i/>
          <w:iCs/>
          <w:noProof/>
          <w:szCs w:val="28"/>
        </w:rPr>
        <w:t>Q</w:t>
      </w:r>
      <w:r w:rsidRPr="009F2368">
        <w:rPr>
          <w:i/>
          <w:iCs/>
          <w:noProof/>
          <w:szCs w:val="28"/>
        </w:rPr>
        <w:softHyphen/>
      </w:r>
      <w:r w:rsidRPr="009F2368">
        <w:rPr>
          <w:i/>
          <w:iCs/>
          <w:noProof/>
          <w:szCs w:val="28"/>
          <w:vertAlign w:val="subscript"/>
        </w:rPr>
        <w:t>n</w:t>
      </w:r>
      <w:r w:rsidRPr="009F2368">
        <w:t xml:space="preserve">, as illustrated in </w:t>
      </w:r>
      <w:r w:rsidRPr="009F2368">
        <w:rPr>
          <w:b/>
          <w:bCs/>
        </w:rPr>
        <w:t>Fig. S</w:t>
      </w:r>
      <w:r w:rsidR="00181F5E">
        <w:rPr>
          <w:b/>
          <w:bCs/>
        </w:rPr>
        <w:t>4</w:t>
      </w:r>
      <w:r w:rsidR="00234087">
        <w:rPr>
          <w:b/>
          <w:bCs/>
        </w:rPr>
        <w:t>a</w:t>
      </w:r>
      <w:r w:rsidRPr="009F2368">
        <w:t xml:space="preserve">. When the bulk refractive index of the surrounding environment is varied, the resonance exhibits a spectral shift without a change in peak intensity, indicating that the critical coupling condition remains intact. A similar trend is observed in </w:t>
      </w:r>
      <w:r w:rsidRPr="009F2368">
        <w:rPr>
          <w:b/>
          <w:bCs/>
        </w:rPr>
        <w:t>Fig. S</w:t>
      </w:r>
      <w:r w:rsidR="00181F5E">
        <w:rPr>
          <w:b/>
          <w:bCs/>
        </w:rPr>
        <w:t>4</w:t>
      </w:r>
      <w:r w:rsidR="00234087">
        <w:rPr>
          <w:b/>
          <w:bCs/>
        </w:rPr>
        <w:t>b</w:t>
      </w:r>
      <w:r w:rsidRPr="009F2368">
        <w:t xml:space="preserve"> for a structure with </w:t>
      </w:r>
      <w:r w:rsidRPr="009F2368">
        <w:rPr>
          <w:i/>
          <w:iCs/>
          <w:szCs w:val="28"/>
        </w:rPr>
        <w:t>d</w:t>
      </w:r>
      <w:r w:rsidRPr="009F2368">
        <w:rPr>
          <w:i/>
          <w:iCs/>
          <w:szCs w:val="28"/>
          <w:vertAlign w:val="subscript"/>
        </w:rPr>
        <w:t>a</w:t>
      </w:r>
      <w:r w:rsidRPr="009F2368">
        <w:t xml:space="preserve"> = 150 nm and </w:t>
      </w:r>
      <w:proofErr w:type="spellStart"/>
      <w:r w:rsidRPr="009F2368">
        <w:rPr>
          <w:i/>
          <w:iCs/>
          <w:szCs w:val="28"/>
        </w:rPr>
        <w:t>d</w:t>
      </w:r>
      <w:r w:rsidRPr="009F2368">
        <w:rPr>
          <w:i/>
          <w:iCs/>
          <w:szCs w:val="28"/>
          <w:vertAlign w:val="subscript"/>
        </w:rPr>
        <w:t>b</w:t>
      </w:r>
      <w:proofErr w:type="spellEnd"/>
      <w:r w:rsidRPr="009F2368">
        <w:t xml:space="preserve"> = 100 nm, where the system deviates from critical coupling (</w:t>
      </w:r>
      <w:proofErr w:type="spellStart"/>
      <w:r w:rsidRPr="009F2368">
        <w:rPr>
          <w:i/>
          <w:iCs/>
          <w:noProof/>
          <w:szCs w:val="28"/>
        </w:rPr>
        <w:t>Q</w:t>
      </w:r>
      <w:r w:rsidRPr="009F2368">
        <w:rPr>
          <w:i/>
          <w:iCs/>
          <w:noProof/>
          <w:szCs w:val="28"/>
        </w:rPr>
        <w:softHyphen/>
      </w:r>
      <w:r w:rsidRPr="009F2368">
        <w:rPr>
          <w:i/>
          <w:iCs/>
          <w:noProof/>
          <w:szCs w:val="28"/>
          <w:vertAlign w:val="subscript"/>
        </w:rPr>
        <w:t>r</w:t>
      </w:r>
      <w:proofErr w:type="spellEnd"/>
      <w:r w:rsidRPr="009F2368">
        <w:rPr>
          <w:noProof/>
          <w:szCs w:val="28"/>
        </w:rPr>
        <w:t xml:space="preserve"> = </w:t>
      </w:r>
      <w:r w:rsidRPr="009F2368">
        <w:rPr>
          <w:i/>
          <w:iCs/>
          <w:noProof/>
          <w:szCs w:val="28"/>
        </w:rPr>
        <w:t>Q</w:t>
      </w:r>
      <w:r w:rsidRPr="009F2368">
        <w:rPr>
          <w:i/>
          <w:iCs/>
          <w:noProof/>
          <w:szCs w:val="28"/>
        </w:rPr>
        <w:softHyphen/>
      </w:r>
      <w:r w:rsidRPr="009F2368">
        <w:rPr>
          <w:i/>
          <w:iCs/>
          <w:noProof/>
          <w:szCs w:val="28"/>
          <w:vertAlign w:val="subscript"/>
        </w:rPr>
        <w:t>n</w:t>
      </w:r>
      <w:r w:rsidRPr="009F2368">
        <w:t xml:space="preserve">), resulting in reduced absorption. These results confirm that under bulk sensing conditions, the coupling between the two nanoparticles remains unaffected, meaning that </w:t>
      </w:r>
      <w:r w:rsidRPr="009F2368">
        <w:rPr>
          <w:i/>
          <w:iCs/>
          <w:noProof/>
          <w:szCs w:val="28"/>
        </w:rPr>
        <w:t>Q</w:t>
      </w:r>
      <w:r w:rsidRPr="009F2368">
        <w:rPr>
          <w:i/>
          <w:iCs/>
          <w:noProof/>
          <w:szCs w:val="28"/>
        </w:rPr>
        <w:softHyphen/>
      </w:r>
      <w:r w:rsidRPr="009F2368">
        <w:rPr>
          <w:i/>
          <w:iCs/>
          <w:noProof/>
          <w:szCs w:val="28"/>
          <w:vertAlign w:val="subscript"/>
        </w:rPr>
        <w:t>r</w:t>
      </w:r>
      <w:r w:rsidRPr="009F2368">
        <w:t xml:space="preserve"> in the quasi-BIC system remains constant. Therefore, variations in the bulk refractive index (</w:t>
      </w:r>
      <w:proofErr w:type="spellStart"/>
      <w:r w:rsidRPr="009F2368">
        <w:rPr>
          <w:i/>
          <w:iCs/>
        </w:rPr>
        <w:t>Δ</w:t>
      </w:r>
      <w:r w:rsidRPr="009F2368">
        <w:rPr>
          <w:rStyle w:val="affffb"/>
        </w:rPr>
        <w:t>n</w:t>
      </w:r>
      <w:proofErr w:type="spellEnd"/>
      <w:r w:rsidRPr="009F2368">
        <w:t>) lead exclusively to resonance shifts (</w:t>
      </w:r>
      <w:proofErr w:type="spellStart"/>
      <w:r w:rsidRPr="009F2368">
        <w:rPr>
          <w:i/>
          <w:iCs/>
        </w:rPr>
        <w:t>Δω</w:t>
      </w:r>
      <w:proofErr w:type="spellEnd"/>
      <w:r w:rsidRPr="009F2368">
        <w:t>) without affecting the resonance linewidth (</w:t>
      </w:r>
      <w:proofErr w:type="spellStart"/>
      <w:r w:rsidRPr="009F2368">
        <w:rPr>
          <w:i/>
          <w:iCs/>
        </w:rPr>
        <w:t>Δγ</w:t>
      </w:r>
      <w:proofErr w:type="spellEnd"/>
      <w:r w:rsidRPr="009F2368">
        <w:t>).</w:t>
      </w:r>
    </w:p>
    <w:p w14:paraId="5F5051B1" w14:textId="7F6404D6" w:rsidR="00886726" w:rsidRPr="009F2368" w:rsidRDefault="00886726" w:rsidP="00886726">
      <w:pPr>
        <w:jc w:val="both"/>
        <w:rPr>
          <w:noProof/>
          <w:szCs w:val="28"/>
        </w:rPr>
      </w:pPr>
      <w:r w:rsidRPr="009F2368">
        <w:rPr>
          <w:noProof/>
          <w:szCs w:val="28"/>
        </w:rPr>
        <w:t xml:space="preserve">However, when a SiO₂ layer is selectively coated only on NP-a, the absorption intensity decreases significantly, as shown in </w:t>
      </w:r>
      <w:r w:rsidRPr="009F2368">
        <w:rPr>
          <w:b/>
          <w:bCs/>
          <w:noProof/>
          <w:szCs w:val="28"/>
        </w:rPr>
        <w:t>Fig. S</w:t>
      </w:r>
      <w:r w:rsidR="00181F5E">
        <w:rPr>
          <w:b/>
          <w:bCs/>
          <w:noProof/>
          <w:szCs w:val="28"/>
        </w:rPr>
        <w:t>4</w:t>
      </w:r>
      <w:r w:rsidR="00234087">
        <w:rPr>
          <w:b/>
          <w:bCs/>
          <w:noProof/>
          <w:szCs w:val="28"/>
        </w:rPr>
        <w:t>c</w:t>
      </w:r>
      <w:r w:rsidRPr="009F2368">
        <w:rPr>
          <w:noProof/>
          <w:szCs w:val="28"/>
        </w:rPr>
        <w:t xml:space="preserve"> and </w:t>
      </w:r>
      <w:r w:rsidRPr="009F2368">
        <w:rPr>
          <w:b/>
          <w:bCs/>
          <w:noProof/>
          <w:szCs w:val="28"/>
        </w:rPr>
        <w:t>S</w:t>
      </w:r>
      <w:r w:rsidR="00181F5E">
        <w:rPr>
          <w:b/>
          <w:bCs/>
          <w:noProof/>
          <w:szCs w:val="28"/>
        </w:rPr>
        <w:t>4</w:t>
      </w:r>
      <w:r w:rsidR="00234087">
        <w:rPr>
          <w:b/>
          <w:bCs/>
          <w:noProof/>
          <w:szCs w:val="28"/>
        </w:rPr>
        <w:t>d</w:t>
      </w:r>
      <w:r w:rsidRPr="009F2368">
        <w:rPr>
          <w:noProof/>
          <w:szCs w:val="28"/>
        </w:rPr>
        <w:t xml:space="preserve">. This indicates a variation in the inherent coupling between the nanoparticles, resulting in changes to the radiative quality factor, </w:t>
      </w:r>
      <w:r w:rsidR="006E6605" w:rsidRPr="009F2368">
        <w:rPr>
          <w:i/>
          <w:iCs/>
          <w:noProof/>
          <w:szCs w:val="28"/>
        </w:rPr>
        <w:t>Q</w:t>
      </w:r>
      <w:r w:rsidR="006E6605" w:rsidRPr="009F2368">
        <w:rPr>
          <w:i/>
          <w:iCs/>
          <w:noProof/>
          <w:szCs w:val="28"/>
        </w:rPr>
        <w:softHyphen/>
      </w:r>
      <w:r w:rsidR="006E6605" w:rsidRPr="009F2368">
        <w:rPr>
          <w:i/>
          <w:iCs/>
          <w:noProof/>
          <w:szCs w:val="28"/>
          <w:vertAlign w:val="subscript"/>
        </w:rPr>
        <w:t>r</w:t>
      </w:r>
      <w:r w:rsidRPr="009F2368">
        <w:rPr>
          <w:noProof/>
          <w:szCs w:val="28"/>
        </w:rPr>
        <w:t xml:space="preserve"> Due to the larger polarizability difference between NP-a and NP-b, the quasi-BIC system deviates from the ideal BIC condition, increasing the asymmetry factor </w:t>
      </w:r>
      <w:r w:rsidRPr="009F2368">
        <w:rPr>
          <w:i/>
          <w:iCs/>
          <w:noProof/>
          <w:szCs w:val="28"/>
        </w:rPr>
        <w:t>α</w:t>
      </w:r>
      <w:r w:rsidRPr="009F2368">
        <w:rPr>
          <w:noProof/>
          <w:szCs w:val="28"/>
        </w:rPr>
        <w:t>. According to the radiative quality factor law for asymmetric BIC metasurfaces</w:t>
      </w:r>
      <w:r w:rsidR="00652A84">
        <w:rPr>
          <w:noProof/>
          <w:szCs w:val="28"/>
          <w:vertAlign w:val="superscript"/>
        </w:rPr>
        <w:t>36</w:t>
      </w:r>
      <w:r w:rsidRPr="009F2368">
        <w:rPr>
          <w:noProof/>
          <w:szCs w:val="28"/>
        </w:rPr>
        <w:t>:</w:t>
      </w:r>
    </w:p>
    <w:p w14:paraId="38CE81AB" w14:textId="77777777" w:rsidR="006E6605" w:rsidRPr="009F2368" w:rsidRDefault="000E659F" w:rsidP="006E6605">
      <w:pPr>
        <w:spacing w:line="360" w:lineRule="auto"/>
        <w:ind w:firstLine="420"/>
        <w:jc w:val="right"/>
        <w:rPr>
          <w:noProof/>
          <w:szCs w:val="28"/>
        </w:rPr>
      </w:pPr>
      <m:oMath>
        <m:sSub>
          <m:sSubPr>
            <m:ctrlPr>
              <w:rPr>
                <w:rFonts w:ascii="Cambria Math" w:hAnsi="Cambria Math"/>
                <w:i/>
                <w:noProof/>
                <w:szCs w:val="28"/>
              </w:rPr>
            </m:ctrlPr>
          </m:sSubPr>
          <m:e>
            <m:r>
              <w:rPr>
                <w:rFonts w:ascii="Cambria Math" w:hAnsi="Cambria Math"/>
                <w:noProof/>
                <w:szCs w:val="28"/>
              </w:rPr>
              <m:t>Q</m:t>
            </m:r>
          </m:e>
          <m:sub>
            <m:r>
              <w:rPr>
                <w:rFonts w:ascii="Cambria Math" w:hAnsi="Cambria Math"/>
                <w:noProof/>
                <w:szCs w:val="28"/>
              </w:rPr>
              <m:t>r</m:t>
            </m:r>
          </m:sub>
        </m:sSub>
        <m:r>
          <w:rPr>
            <w:rFonts w:ascii="Cambria Math" w:hAnsi="Cambria Math"/>
            <w:noProof/>
            <w:szCs w:val="28"/>
          </w:rPr>
          <m:t xml:space="preserve">∝ </m:t>
        </m:r>
        <m:sSup>
          <m:sSupPr>
            <m:ctrlPr>
              <w:rPr>
                <w:rFonts w:ascii="Cambria Math" w:hAnsi="Cambria Math"/>
                <w:i/>
                <w:noProof/>
                <w:szCs w:val="28"/>
              </w:rPr>
            </m:ctrlPr>
          </m:sSupPr>
          <m:e>
            <m:r>
              <w:rPr>
                <w:rFonts w:ascii="Cambria Math" w:hAnsi="Cambria Math"/>
                <w:noProof/>
                <w:szCs w:val="28"/>
              </w:rPr>
              <m:t>α</m:t>
            </m:r>
          </m:e>
          <m:sup>
            <m:r>
              <w:rPr>
                <w:rFonts w:ascii="Cambria Math" w:hAnsi="Cambria Math"/>
                <w:noProof/>
                <w:szCs w:val="28"/>
              </w:rPr>
              <m:t>-2</m:t>
            </m:r>
          </m:sup>
        </m:sSup>
      </m:oMath>
      <w:r w:rsidR="006E6605" w:rsidRPr="009F2368">
        <w:rPr>
          <w:i/>
          <w:iCs/>
          <w:noProof/>
          <w:szCs w:val="28"/>
        </w:rPr>
        <w:t xml:space="preserve">                                                       </w:t>
      </w:r>
      <w:r w:rsidR="006E6605" w:rsidRPr="009F2368">
        <w:rPr>
          <w:noProof/>
          <w:szCs w:val="28"/>
        </w:rPr>
        <w:t>(E17)</w:t>
      </w:r>
    </w:p>
    <w:p w14:paraId="657921D6" w14:textId="165074AD" w:rsidR="00886726" w:rsidRPr="009F2368" w:rsidRDefault="00886726" w:rsidP="00886726">
      <w:pPr>
        <w:jc w:val="both"/>
        <w:rPr>
          <w:noProof/>
          <w:szCs w:val="28"/>
        </w:rPr>
      </w:pPr>
      <w:r w:rsidRPr="009F2368">
        <w:rPr>
          <w:noProof/>
          <w:szCs w:val="28"/>
        </w:rPr>
        <w:t xml:space="preserve">As </w:t>
      </w:r>
      <m:oMath>
        <m:r>
          <w:rPr>
            <w:rFonts w:ascii="Cambria Math" w:hAnsi="Cambria Math"/>
            <w:noProof/>
            <w:szCs w:val="28"/>
          </w:rPr>
          <m:t>α</m:t>
        </m:r>
      </m:oMath>
      <w:r w:rsidRPr="009F2368">
        <w:rPr>
          <w:noProof/>
          <w:szCs w:val="28"/>
        </w:rPr>
        <w:t xml:space="preserve"> increases, </w:t>
      </w:r>
      <w:r w:rsidR="006E6605" w:rsidRPr="009F2368">
        <w:rPr>
          <w:i/>
          <w:iCs/>
          <w:noProof/>
          <w:szCs w:val="28"/>
        </w:rPr>
        <w:t>Q</w:t>
      </w:r>
      <w:r w:rsidR="006E6605" w:rsidRPr="009F2368">
        <w:rPr>
          <w:i/>
          <w:iCs/>
          <w:noProof/>
          <w:szCs w:val="28"/>
          <w:vertAlign w:val="subscript"/>
        </w:rPr>
        <w:t>r</w:t>
      </w:r>
      <w:r w:rsidR="006E6605" w:rsidRPr="009F2368">
        <w:rPr>
          <w:noProof/>
          <w:szCs w:val="28"/>
        </w:rPr>
        <w:t xml:space="preserve"> </w:t>
      </w:r>
      <w:r w:rsidRPr="009F2368">
        <w:rPr>
          <w:noProof/>
          <w:szCs w:val="28"/>
        </w:rPr>
        <w:t xml:space="preserve">​inevitably decreases, moving the system away from the critical coupling region, which aligns with the observed decrease in absorption intensity. In combination with the gold film, this system effectively behaves as a one-port system, establishing a relationship between the refractive index change </w:t>
      </w:r>
      <w:r w:rsidR="006E6605" w:rsidRPr="009F2368">
        <w:rPr>
          <w:i/>
          <w:iCs/>
          <w:noProof/>
          <w:szCs w:val="28"/>
          <w:lang w:eastAsia="zh-CN"/>
        </w:rPr>
        <w:t>Δn</w:t>
      </w:r>
      <w:r w:rsidRPr="009F2368">
        <w:rPr>
          <w:noProof/>
          <w:szCs w:val="28"/>
        </w:rPr>
        <w:t xml:space="preserve"> and </w:t>
      </w:r>
      <w:r w:rsidR="006E6605" w:rsidRPr="009F2368">
        <w:rPr>
          <w:i/>
          <w:iCs/>
          <w:noProof/>
          <w:szCs w:val="28"/>
        </w:rPr>
        <w:t>Q</w:t>
      </w:r>
      <w:r w:rsidR="006E6605" w:rsidRPr="009F2368">
        <w:rPr>
          <w:i/>
          <w:iCs/>
          <w:noProof/>
          <w:szCs w:val="28"/>
          <w:vertAlign w:val="subscript"/>
        </w:rPr>
        <w:t>r</w:t>
      </w:r>
      <w:r w:rsidRPr="009F2368">
        <w:rPr>
          <w:noProof/>
          <w:szCs w:val="28"/>
        </w:rPr>
        <w:t>​</w:t>
      </w:r>
      <w:r w:rsidR="00DB469F" w:rsidRPr="009F2368">
        <w:rPr>
          <w:noProof/>
          <w:szCs w:val="28"/>
        </w:rPr>
        <w:t xml:space="preserve"> </w:t>
      </w:r>
      <w:r w:rsidRPr="009F2368">
        <w:rPr>
          <w:noProof/>
          <w:szCs w:val="28"/>
        </w:rPr>
        <w:t xml:space="preserve">via modulation of </w:t>
      </w:r>
      <w:r w:rsidRPr="009F2368">
        <w:rPr>
          <w:i/>
          <w:iCs/>
          <w:noProof/>
          <w:szCs w:val="28"/>
        </w:rPr>
        <w:t>α</w:t>
      </w:r>
      <w:r w:rsidR="00DF0FFD" w:rsidRPr="009F2368">
        <w:rPr>
          <w:noProof/>
          <w:szCs w:val="28"/>
        </w:rPr>
        <w:t xml:space="preserve"> </w:t>
      </w:r>
      <w:r w:rsidRPr="009F2368">
        <w:rPr>
          <w:noProof/>
          <w:szCs w:val="28"/>
        </w:rPr>
        <w:t>in a selectively functionalized BIC system.</w:t>
      </w:r>
    </w:p>
    <w:p w14:paraId="73140952" w14:textId="102A7EE8" w:rsidR="00886726" w:rsidRPr="009F2368" w:rsidRDefault="00886726" w:rsidP="00886726">
      <w:pPr>
        <w:jc w:val="both"/>
        <w:rPr>
          <w:noProof/>
          <w:szCs w:val="28"/>
        </w:rPr>
      </w:pPr>
      <w:r w:rsidRPr="009F2368">
        <w:rPr>
          <w:noProof/>
          <w:szCs w:val="28"/>
        </w:rPr>
        <w:lastRenderedPageBreak/>
        <w:t>Conversely, when the SiO₂ layer is applied only to NP-b, the smaller polarizability difference between the nanoparticles suppresses</w:t>
      </w:r>
      <w:r w:rsidR="00DF0FFD" w:rsidRPr="009F2368">
        <w:rPr>
          <w:noProof/>
          <w:szCs w:val="28"/>
        </w:rPr>
        <w:t xml:space="preserve"> </w:t>
      </w:r>
      <w:r w:rsidR="00DF0FFD" w:rsidRPr="009F2368">
        <w:rPr>
          <w:i/>
          <w:iCs/>
          <w:noProof/>
          <w:szCs w:val="28"/>
        </w:rPr>
        <w:t>α</w:t>
      </w:r>
      <w:r w:rsidRPr="009F2368">
        <w:rPr>
          <w:noProof/>
          <w:szCs w:val="28"/>
        </w:rPr>
        <w:t xml:space="preserve">, causing </w:t>
      </w:r>
      <w:r w:rsidR="006E6605" w:rsidRPr="009F2368">
        <w:rPr>
          <w:i/>
          <w:iCs/>
          <w:noProof/>
          <w:szCs w:val="28"/>
        </w:rPr>
        <w:t>Q</w:t>
      </w:r>
      <w:r w:rsidR="006E6605" w:rsidRPr="009F2368">
        <w:rPr>
          <w:i/>
          <w:iCs/>
          <w:noProof/>
          <w:szCs w:val="28"/>
          <w:vertAlign w:val="subscript"/>
        </w:rPr>
        <w:t>r</w:t>
      </w:r>
      <w:r w:rsidRPr="009F2368">
        <w:rPr>
          <w:noProof/>
          <w:szCs w:val="28"/>
        </w:rPr>
        <w:t xml:space="preserve"> to initially increase away from the critical coupling condition, as shown in </w:t>
      </w:r>
      <w:r w:rsidRPr="009F2368">
        <w:rPr>
          <w:b/>
          <w:bCs/>
          <w:noProof/>
          <w:szCs w:val="28"/>
        </w:rPr>
        <w:t>Fig. S</w:t>
      </w:r>
      <w:r w:rsidR="00181F5E">
        <w:rPr>
          <w:b/>
          <w:bCs/>
          <w:noProof/>
          <w:szCs w:val="28"/>
        </w:rPr>
        <w:t>4</w:t>
      </w:r>
      <w:r w:rsidR="004D49F9">
        <w:rPr>
          <w:b/>
          <w:bCs/>
          <w:noProof/>
          <w:szCs w:val="28"/>
        </w:rPr>
        <w:t>e</w:t>
      </w:r>
      <w:r w:rsidRPr="009F2368">
        <w:rPr>
          <w:noProof/>
          <w:szCs w:val="28"/>
        </w:rPr>
        <w:t xml:space="preserve">. This leads to a rapid decrease in absorption, followed by an increase after </w:t>
      </w:r>
      <w:r w:rsidR="006E6605" w:rsidRPr="009F2368">
        <w:rPr>
          <w:i/>
          <w:iCs/>
          <w:noProof/>
          <w:szCs w:val="28"/>
        </w:rPr>
        <w:t>Q</w:t>
      </w:r>
      <w:r w:rsidR="006E6605" w:rsidRPr="009F2368">
        <w:rPr>
          <w:i/>
          <w:iCs/>
          <w:noProof/>
          <w:szCs w:val="28"/>
          <w:vertAlign w:val="subscript"/>
        </w:rPr>
        <w:t>r</w:t>
      </w:r>
      <w:r w:rsidRPr="009F2368">
        <w:rPr>
          <w:noProof/>
          <w:szCs w:val="28"/>
        </w:rPr>
        <w:t>​</w:t>
      </w:r>
      <w:r w:rsidR="00DB469F" w:rsidRPr="009F2368">
        <w:rPr>
          <w:noProof/>
          <w:szCs w:val="28"/>
        </w:rPr>
        <w:t xml:space="preserve"> </w:t>
      </w:r>
      <w:r w:rsidRPr="009F2368">
        <w:rPr>
          <w:noProof/>
          <w:szCs w:val="28"/>
        </w:rPr>
        <w:t xml:space="preserve">reaches a maximum value and then begins to decrease again. In </w:t>
      </w:r>
      <w:r w:rsidRPr="009F2368">
        <w:rPr>
          <w:b/>
          <w:bCs/>
          <w:noProof/>
          <w:szCs w:val="28"/>
        </w:rPr>
        <w:t>Fig. S</w:t>
      </w:r>
      <w:r w:rsidR="00181F5E">
        <w:rPr>
          <w:b/>
          <w:bCs/>
          <w:noProof/>
          <w:szCs w:val="28"/>
        </w:rPr>
        <w:t>4</w:t>
      </w:r>
      <w:r w:rsidR="004D49F9">
        <w:rPr>
          <w:b/>
          <w:bCs/>
          <w:noProof/>
          <w:szCs w:val="28"/>
        </w:rPr>
        <w:t>f</w:t>
      </w:r>
      <w:r w:rsidRPr="009F2368">
        <w:rPr>
          <w:noProof/>
          <w:szCs w:val="28"/>
        </w:rPr>
        <w:t xml:space="preserve">, as </w:t>
      </w:r>
      <w:r w:rsidR="006E6605" w:rsidRPr="009F2368">
        <w:rPr>
          <w:i/>
          <w:iCs/>
          <w:noProof/>
          <w:szCs w:val="28"/>
        </w:rPr>
        <w:t>Q</w:t>
      </w:r>
      <w:r w:rsidR="006E6605" w:rsidRPr="009F2368">
        <w:rPr>
          <w:i/>
          <w:iCs/>
          <w:noProof/>
          <w:szCs w:val="28"/>
          <w:vertAlign w:val="subscript"/>
        </w:rPr>
        <w:t>r</w:t>
      </w:r>
      <w:r w:rsidRPr="009F2368">
        <w:rPr>
          <w:noProof/>
          <w:szCs w:val="28"/>
        </w:rPr>
        <w:t>​</w:t>
      </w:r>
      <w:r w:rsidR="00DB469F" w:rsidRPr="009F2368">
        <w:rPr>
          <w:noProof/>
          <w:szCs w:val="28"/>
        </w:rPr>
        <w:t xml:space="preserve"> </w:t>
      </w:r>
      <w:r w:rsidRPr="009F2368">
        <w:rPr>
          <w:noProof/>
          <w:szCs w:val="28"/>
        </w:rPr>
        <w:t xml:space="preserve">increases (with </w:t>
      </w:r>
      <w:r w:rsidR="006E6605" w:rsidRPr="009F2368">
        <w:rPr>
          <w:i/>
          <w:iCs/>
          <w:noProof/>
          <w:szCs w:val="28"/>
        </w:rPr>
        <w:t>Q</w:t>
      </w:r>
      <w:r w:rsidR="006E6605" w:rsidRPr="009F2368">
        <w:rPr>
          <w:i/>
          <w:iCs/>
          <w:noProof/>
          <w:szCs w:val="28"/>
          <w:vertAlign w:val="subscript"/>
        </w:rPr>
        <w:t xml:space="preserve">r </w:t>
      </w:r>
      <w:r w:rsidR="006E6605" w:rsidRPr="009F2368">
        <w:rPr>
          <w:noProof/>
          <w:szCs w:val="28"/>
        </w:rPr>
        <w:t>&lt;</w:t>
      </w:r>
      <w:r w:rsidR="006E6605" w:rsidRPr="009F2368">
        <w:rPr>
          <w:i/>
          <w:iCs/>
          <w:noProof/>
          <w:szCs w:val="28"/>
        </w:rPr>
        <w:t xml:space="preserve"> Q</w:t>
      </w:r>
      <w:r w:rsidR="006E6605" w:rsidRPr="009F2368">
        <w:rPr>
          <w:i/>
          <w:iCs/>
          <w:noProof/>
          <w:szCs w:val="28"/>
          <w:vertAlign w:val="subscript"/>
        </w:rPr>
        <w:t>n</w:t>
      </w:r>
      <w:r w:rsidRPr="009F2368">
        <w:rPr>
          <w:noProof/>
          <w:szCs w:val="28"/>
        </w:rPr>
        <w:t>​) and approaches the critical coupling region, absorption correspondingly increases.</w:t>
      </w:r>
    </w:p>
    <w:p w14:paraId="6074B8B7" w14:textId="1C763BBF" w:rsidR="00D86A01" w:rsidRPr="009F2368" w:rsidRDefault="00D86A01" w:rsidP="00D86A01">
      <w:pPr>
        <w:jc w:val="both"/>
        <w:rPr>
          <w:noProof/>
          <w:szCs w:val="28"/>
        </w:rPr>
      </w:pPr>
      <w:r w:rsidRPr="009F2368">
        <w:rPr>
          <w:noProof/>
          <w:szCs w:val="28"/>
        </w:rPr>
        <w:t xml:space="preserve">To eliminate the effects of inherent material loss present in plasmonic BIC systems, we further validated the </w:t>
      </w:r>
      <w:r w:rsidRPr="009F2368">
        <w:rPr>
          <w:i/>
          <w:iCs/>
          <w:noProof/>
          <w:szCs w:val="28"/>
        </w:rPr>
        <w:t>Q</w:t>
      </w:r>
      <w:r w:rsidRPr="009F2368">
        <w:rPr>
          <w:noProof/>
          <w:szCs w:val="28"/>
        </w:rPr>
        <w:t xml:space="preserve">-switching sensing mechanism using a dielectric BIC metasurface on a gold film. As shown in </w:t>
      </w:r>
      <w:r w:rsidRPr="009F2368">
        <w:rPr>
          <w:b/>
          <w:bCs/>
          <w:noProof/>
          <w:szCs w:val="28"/>
        </w:rPr>
        <w:t>Fig. S</w:t>
      </w:r>
      <w:r w:rsidR="00181F5E">
        <w:rPr>
          <w:b/>
          <w:bCs/>
          <w:noProof/>
          <w:szCs w:val="28"/>
        </w:rPr>
        <w:t>5</w:t>
      </w:r>
      <w:r w:rsidR="004D49F9">
        <w:rPr>
          <w:b/>
          <w:bCs/>
          <w:noProof/>
          <w:szCs w:val="28"/>
        </w:rPr>
        <w:t>a</w:t>
      </w:r>
      <w:r w:rsidRPr="009F2368">
        <w:rPr>
          <w:noProof/>
          <w:szCs w:val="28"/>
        </w:rPr>
        <w:t xml:space="preserve">, changes in the bulk refractive index induce a redshift in the resonance wavelength with only minimal changes in peak absorption. A slight increase in </w:t>
      </w:r>
      <w:r w:rsidR="00D3530A" w:rsidRPr="009F2368">
        <w:rPr>
          <w:i/>
          <w:iCs/>
          <w:noProof/>
          <w:szCs w:val="28"/>
        </w:rPr>
        <w:t>Q</w:t>
      </w:r>
      <w:r w:rsidR="00D3530A" w:rsidRPr="009F2368">
        <w:rPr>
          <w:i/>
          <w:iCs/>
          <w:noProof/>
          <w:szCs w:val="28"/>
          <w:vertAlign w:val="subscript"/>
        </w:rPr>
        <w:t>r</w:t>
      </w:r>
      <w:r w:rsidR="00D3530A" w:rsidRPr="009F2368">
        <w:rPr>
          <w:noProof/>
          <w:szCs w:val="28"/>
        </w:rPr>
        <w:t>​</w:t>
      </w:r>
      <w:r w:rsidRPr="009F2368">
        <w:rPr>
          <w:noProof/>
          <w:szCs w:val="28"/>
        </w:rPr>
        <w:t>​</w:t>
      </w:r>
      <w:r w:rsidR="00DB469F" w:rsidRPr="009F2368">
        <w:rPr>
          <w:noProof/>
          <w:szCs w:val="28"/>
        </w:rPr>
        <w:t xml:space="preserve"> </w:t>
      </w:r>
      <w:r w:rsidRPr="009F2368">
        <w:rPr>
          <w:noProof/>
          <w:szCs w:val="28"/>
        </w:rPr>
        <w:t xml:space="preserve">is attributed to modifications in the effective refractive index of the resonator. When the SiO₂ layer is selectively bound to NP-a, as in </w:t>
      </w:r>
      <w:r w:rsidRPr="009F2368">
        <w:rPr>
          <w:b/>
          <w:bCs/>
          <w:noProof/>
          <w:szCs w:val="28"/>
        </w:rPr>
        <w:t>Fig. S</w:t>
      </w:r>
      <w:r w:rsidR="00181F5E">
        <w:rPr>
          <w:b/>
          <w:bCs/>
          <w:noProof/>
          <w:szCs w:val="28"/>
        </w:rPr>
        <w:t>5</w:t>
      </w:r>
      <w:r w:rsidR="004D49F9">
        <w:rPr>
          <w:b/>
          <w:bCs/>
          <w:noProof/>
          <w:szCs w:val="28"/>
        </w:rPr>
        <w:t>b</w:t>
      </w:r>
      <w:r w:rsidRPr="009F2368">
        <w:rPr>
          <w:noProof/>
          <w:szCs w:val="28"/>
        </w:rPr>
        <w:t xml:space="preserve">, a similar effect is observed: the larger refractive index difference between the nanoparticles (larger asymmetry factor </w:t>
      </w:r>
      <m:oMath>
        <m:r>
          <w:rPr>
            <w:rFonts w:ascii="Cambria Math" w:hAnsi="Cambria Math"/>
            <w:noProof/>
            <w:szCs w:val="28"/>
          </w:rPr>
          <m:t>α</m:t>
        </m:r>
      </m:oMath>
      <w:r w:rsidRPr="009F2368">
        <w:rPr>
          <w:noProof/>
          <w:szCs w:val="28"/>
        </w:rPr>
        <w:t xml:space="preserve">) causes </w:t>
      </w:r>
      <w:r w:rsidR="00D3530A" w:rsidRPr="009F2368">
        <w:rPr>
          <w:i/>
          <w:iCs/>
          <w:noProof/>
          <w:szCs w:val="28"/>
        </w:rPr>
        <w:t>Q</w:t>
      </w:r>
      <w:r w:rsidR="00D3530A" w:rsidRPr="009F2368">
        <w:rPr>
          <w:i/>
          <w:iCs/>
          <w:noProof/>
          <w:szCs w:val="28"/>
          <w:vertAlign w:val="subscript"/>
        </w:rPr>
        <w:t>r</w:t>
      </w:r>
      <w:r w:rsidR="00D3530A" w:rsidRPr="009F2368">
        <w:rPr>
          <w:noProof/>
          <w:szCs w:val="28"/>
        </w:rPr>
        <w:t>​</w:t>
      </w:r>
      <w:r w:rsidRPr="009F2368">
        <w:rPr>
          <w:noProof/>
          <w:szCs w:val="28"/>
        </w:rPr>
        <w:t>​</w:t>
      </w:r>
      <w:r w:rsidR="00DB469F" w:rsidRPr="009F2368">
        <w:rPr>
          <w:noProof/>
          <w:szCs w:val="28"/>
        </w:rPr>
        <w:t xml:space="preserve"> </w:t>
      </w:r>
      <w:r w:rsidRPr="009F2368">
        <w:rPr>
          <w:noProof/>
          <w:szCs w:val="28"/>
        </w:rPr>
        <w:t>to decrease towards the critical coupling region, resulting in enhanced absorption. Conversely, when SiO₂ is bound to NP-b (</w:t>
      </w:r>
      <w:r w:rsidRPr="009F2368">
        <w:rPr>
          <w:b/>
          <w:bCs/>
          <w:noProof/>
          <w:szCs w:val="28"/>
        </w:rPr>
        <w:t>Fig. S</w:t>
      </w:r>
      <w:r w:rsidR="00181F5E">
        <w:rPr>
          <w:b/>
          <w:bCs/>
          <w:noProof/>
          <w:szCs w:val="28"/>
        </w:rPr>
        <w:t>5</w:t>
      </w:r>
      <w:r w:rsidR="004D49F9">
        <w:rPr>
          <w:b/>
          <w:bCs/>
          <w:noProof/>
          <w:szCs w:val="28"/>
        </w:rPr>
        <w:t>c</w:t>
      </w:r>
      <w:r w:rsidRPr="009F2368">
        <w:rPr>
          <w:noProof/>
          <w:szCs w:val="28"/>
        </w:rPr>
        <w:t xml:space="preserve">), the smaller </w:t>
      </w:r>
      <m:oMath>
        <m:r>
          <w:rPr>
            <w:rFonts w:ascii="Cambria Math" w:hAnsi="Cambria Math"/>
            <w:noProof/>
            <w:szCs w:val="28"/>
          </w:rPr>
          <m:t>α</m:t>
        </m:r>
      </m:oMath>
      <w:r w:rsidRPr="009F2368">
        <w:rPr>
          <w:noProof/>
          <w:szCs w:val="28"/>
        </w:rPr>
        <w:t xml:space="preserve"> suppresses the asymmetry, causing </w:t>
      </w:r>
      <w:r w:rsidR="00D3530A" w:rsidRPr="009F2368">
        <w:rPr>
          <w:i/>
          <w:iCs/>
          <w:noProof/>
          <w:szCs w:val="28"/>
        </w:rPr>
        <w:t>Q</w:t>
      </w:r>
      <w:r w:rsidR="00D3530A" w:rsidRPr="009F2368">
        <w:rPr>
          <w:i/>
          <w:iCs/>
          <w:noProof/>
          <w:szCs w:val="28"/>
          <w:vertAlign w:val="subscript"/>
        </w:rPr>
        <w:t>r</w:t>
      </w:r>
      <w:r w:rsidR="00D3530A" w:rsidRPr="009F2368">
        <w:rPr>
          <w:noProof/>
          <w:szCs w:val="28"/>
        </w:rPr>
        <w:t>​</w:t>
      </w:r>
      <w:r w:rsidR="00DB469F" w:rsidRPr="009F2368">
        <w:rPr>
          <w:noProof/>
          <w:szCs w:val="28"/>
        </w:rPr>
        <w:t xml:space="preserve"> </w:t>
      </w:r>
      <w:r w:rsidRPr="009F2368">
        <w:rPr>
          <w:noProof/>
          <w:szCs w:val="28"/>
        </w:rPr>
        <w:t>to increase and absorption to decrease.</w:t>
      </w:r>
    </w:p>
    <w:p w14:paraId="78DF28F5" w14:textId="1DE9F19D" w:rsidR="00D86A01" w:rsidRDefault="00D86A01" w:rsidP="00752022">
      <w:pPr>
        <w:spacing w:after="240"/>
        <w:jc w:val="both"/>
        <w:rPr>
          <w:noProof/>
          <w:szCs w:val="28"/>
        </w:rPr>
      </w:pPr>
      <w:r w:rsidRPr="009F2368">
        <w:rPr>
          <w:noProof/>
          <w:szCs w:val="28"/>
        </w:rPr>
        <w:t xml:space="preserve">Thus, the effectiveness of the </w:t>
      </w:r>
      <w:r w:rsidRPr="009F2368">
        <w:rPr>
          <w:i/>
          <w:iCs/>
          <w:noProof/>
          <w:szCs w:val="28"/>
        </w:rPr>
        <w:t>Q</w:t>
      </w:r>
      <w:r w:rsidRPr="009F2368">
        <w:rPr>
          <w:noProof/>
          <w:szCs w:val="28"/>
        </w:rPr>
        <w:t>-switching sensing mechanism is reconfirmed in a selectively functionalized quasi-BIC system where the surface refractive index of the two different nanoparticles is independently controlled</w:t>
      </w:r>
      <w:r w:rsidR="005F1594">
        <w:rPr>
          <w:noProof/>
          <w:szCs w:val="28"/>
          <w:vertAlign w:val="superscript"/>
        </w:rPr>
        <w:t>69</w:t>
      </w:r>
      <w:r w:rsidRPr="009F2368">
        <w:rPr>
          <w:noProof/>
          <w:szCs w:val="28"/>
        </w:rPr>
        <w:t>.</w:t>
      </w:r>
    </w:p>
    <w:p w14:paraId="32E6D72C" w14:textId="77777777" w:rsidR="009E0C5B" w:rsidRPr="009F2368" w:rsidRDefault="009E0C5B" w:rsidP="00752022">
      <w:pPr>
        <w:spacing w:after="240"/>
        <w:jc w:val="both"/>
        <w:rPr>
          <w:noProof/>
          <w:szCs w:val="28"/>
        </w:rPr>
      </w:pPr>
    </w:p>
    <w:p w14:paraId="134E265C" w14:textId="5271FEBF" w:rsidR="004E6ABA" w:rsidRDefault="00752022" w:rsidP="00752022">
      <w:pPr>
        <w:jc w:val="center"/>
        <w:rPr>
          <w:noProof/>
          <w:szCs w:val="28"/>
        </w:rPr>
      </w:pPr>
      <w:r w:rsidRPr="00752022">
        <w:rPr>
          <w:noProof/>
          <w:szCs w:val="28"/>
        </w:rPr>
        <w:drawing>
          <wp:inline distT="0" distB="0" distL="0" distR="0" wp14:anchorId="691F1DF9" wp14:editId="04E3353E">
            <wp:extent cx="3092450" cy="2810296"/>
            <wp:effectExtent l="0" t="0" r="0"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02336" cy="2819280"/>
                    </a:xfrm>
                    <a:prstGeom prst="rect">
                      <a:avLst/>
                    </a:prstGeom>
                  </pic:spPr>
                </pic:pic>
              </a:graphicData>
            </a:graphic>
          </wp:inline>
        </w:drawing>
      </w:r>
    </w:p>
    <w:p w14:paraId="09AF6864" w14:textId="77777777" w:rsidR="00752022" w:rsidRPr="009F2368" w:rsidRDefault="00752022" w:rsidP="00752022">
      <w:pPr>
        <w:pStyle w:val="SMHeading"/>
        <w:spacing w:before="0"/>
      </w:pPr>
      <w:r w:rsidRPr="009F2368">
        <w:t>Fig. S1.</w:t>
      </w:r>
    </w:p>
    <w:p w14:paraId="294468AC" w14:textId="06D8A713" w:rsidR="00752022" w:rsidRPr="009F2368" w:rsidRDefault="00752022" w:rsidP="00752022">
      <w:pPr>
        <w:jc w:val="both"/>
        <w:rPr>
          <w:iCs/>
        </w:rPr>
      </w:pPr>
      <w:r>
        <w:rPr>
          <w:b/>
          <w:bCs/>
          <w:szCs w:val="24"/>
          <w:lang w:eastAsia="zh-CN"/>
        </w:rPr>
        <w:t xml:space="preserve">Intensity response of </w:t>
      </w:r>
      <w:r>
        <w:rPr>
          <w:b/>
          <w:bCs/>
          <w:i/>
          <w:iCs/>
          <w:szCs w:val="24"/>
          <w:lang w:eastAsia="zh-CN"/>
        </w:rPr>
        <w:t>Q</w:t>
      </w:r>
      <w:r>
        <w:rPr>
          <w:b/>
          <w:bCs/>
          <w:szCs w:val="24"/>
          <w:lang w:eastAsia="zh-CN"/>
        </w:rPr>
        <w:t>-switching sensing in equation E14</w:t>
      </w:r>
      <w:r w:rsidRPr="009F2368">
        <w:rPr>
          <w:b/>
          <w:bCs/>
          <w:szCs w:val="24"/>
          <w:lang w:eastAsia="zh-CN"/>
        </w:rPr>
        <w:t>.</w:t>
      </w:r>
      <w:r w:rsidRPr="009F2368">
        <w:rPr>
          <w:szCs w:val="24"/>
          <w:lang w:eastAsia="zh-CN"/>
        </w:rPr>
        <w:t xml:space="preserve"> </w:t>
      </w:r>
      <w:r w:rsidRPr="00295475">
        <w:rPr>
          <w:szCs w:val="24"/>
        </w:rPr>
        <w:t xml:space="preserve">Analytical calculations of system energy responses to </w:t>
      </w:r>
      <w:proofErr w:type="spellStart"/>
      <w:r w:rsidRPr="00295475">
        <w:rPr>
          <w:i/>
          <w:iCs/>
          <w:szCs w:val="24"/>
        </w:rPr>
        <w:t>Δn</w:t>
      </w:r>
      <w:proofErr w:type="spellEnd"/>
      <w:r w:rsidRPr="00295475">
        <w:rPr>
          <w:szCs w:val="24"/>
        </w:rPr>
        <w:t xml:space="preserve"> in </w:t>
      </w:r>
      <w:r w:rsidRPr="00295475">
        <w:rPr>
          <w:i/>
          <w:iCs/>
          <w:szCs w:val="24"/>
        </w:rPr>
        <w:t>Q</w:t>
      </w:r>
      <w:r w:rsidRPr="00295475">
        <w:rPr>
          <w:szCs w:val="24"/>
        </w:rPr>
        <w:t xml:space="preserve">-switching sensing, highlighting the effects of different initial </w:t>
      </w:r>
      <w:proofErr w:type="spellStart"/>
      <w:r w:rsidRPr="00295475">
        <w:rPr>
          <w:i/>
          <w:iCs/>
          <w:szCs w:val="24"/>
        </w:rPr>
        <w:t>γ</w:t>
      </w:r>
      <w:r w:rsidRPr="00295475">
        <w:rPr>
          <w:i/>
          <w:iCs/>
          <w:szCs w:val="24"/>
          <w:vertAlign w:val="subscript"/>
        </w:rPr>
        <w:t>r</w:t>
      </w:r>
      <w:proofErr w:type="spellEnd"/>
      <w:r w:rsidRPr="00295475">
        <w:rPr>
          <w:i/>
          <w:iCs/>
          <w:szCs w:val="24"/>
        </w:rPr>
        <w:t>₀</w:t>
      </w:r>
      <w:r w:rsidRPr="00295475">
        <w:rPr>
          <w:szCs w:val="24"/>
        </w:rPr>
        <w:t xml:space="preserve"> values.</w:t>
      </w:r>
    </w:p>
    <w:p w14:paraId="7A46D03B" w14:textId="77777777" w:rsidR="00752022" w:rsidRPr="009F2368" w:rsidRDefault="00752022" w:rsidP="00752022">
      <w:pPr>
        <w:jc w:val="center"/>
        <w:rPr>
          <w:noProof/>
          <w:szCs w:val="28"/>
        </w:rPr>
      </w:pPr>
    </w:p>
    <w:p w14:paraId="07C02630" w14:textId="0960A677" w:rsidR="000375BD" w:rsidRPr="009F2368" w:rsidRDefault="00DC260D" w:rsidP="00D024BC">
      <w:pPr>
        <w:pStyle w:val="SMcaption"/>
      </w:pPr>
      <w:r w:rsidRPr="00DC260D">
        <w:rPr>
          <w:noProof/>
        </w:rPr>
        <w:lastRenderedPageBreak/>
        <w:drawing>
          <wp:inline distT="0" distB="0" distL="0" distR="0" wp14:anchorId="5BDEDECC" wp14:editId="3E9F4752">
            <wp:extent cx="5943600" cy="549084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5490845"/>
                    </a:xfrm>
                    <a:prstGeom prst="rect">
                      <a:avLst/>
                    </a:prstGeom>
                  </pic:spPr>
                </pic:pic>
              </a:graphicData>
            </a:graphic>
          </wp:inline>
        </w:drawing>
      </w:r>
    </w:p>
    <w:p w14:paraId="7185B4C9" w14:textId="20C32767" w:rsidR="000375BD" w:rsidRPr="009F2368" w:rsidRDefault="000375BD" w:rsidP="007516FD">
      <w:pPr>
        <w:pStyle w:val="SMHeading"/>
        <w:spacing w:before="0"/>
      </w:pPr>
      <w:r w:rsidRPr="009F2368">
        <w:t>Fig. S</w:t>
      </w:r>
      <w:r w:rsidR="00AC21CC">
        <w:t>2</w:t>
      </w:r>
      <w:r w:rsidRPr="009F2368">
        <w:t>.</w:t>
      </w:r>
    </w:p>
    <w:p w14:paraId="349218A2" w14:textId="7C4506F0" w:rsidR="00113E31" w:rsidRPr="009F2368" w:rsidRDefault="004E6ABA" w:rsidP="0066725F">
      <w:pPr>
        <w:jc w:val="both"/>
        <w:rPr>
          <w:iCs/>
        </w:rPr>
      </w:pPr>
      <w:r w:rsidRPr="009F2368">
        <w:rPr>
          <w:b/>
          <w:bCs/>
          <w:szCs w:val="24"/>
          <w:lang w:eastAsia="zh-CN"/>
        </w:rPr>
        <w:t xml:space="preserve">Analytical model and calculation of </w:t>
      </w:r>
      <w:r w:rsidR="00E91420" w:rsidRPr="009F2368">
        <w:rPr>
          <w:b/>
          <w:bCs/>
          <w:szCs w:val="24"/>
          <w:lang w:eastAsia="zh-CN"/>
        </w:rPr>
        <w:t xml:space="preserve">the ideal </w:t>
      </w:r>
      <w:r w:rsidRPr="009F2368">
        <w:rPr>
          <w:b/>
          <w:bCs/>
          <w:szCs w:val="24"/>
          <w:lang w:eastAsia="zh-CN"/>
        </w:rPr>
        <w:t xml:space="preserve">and realistic </w:t>
      </w:r>
      <w:r w:rsidRPr="009F2368">
        <w:rPr>
          <w:b/>
          <w:bCs/>
          <w:i/>
          <w:iCs/>
          <w:szCs w:val="24"/>
          <w:lang w:eastAsia="zh-CN"/>
        </w:rPr>
        <w:t>Q</w:t>
      </w:r>
      <w:r w:rsidRPr="009F2368">
        <w:rPr>
          <w:b/>
          <w:bCs/>
          <w:szCs w:val="24"/>
          <w:lang w:eastAsia="zh-CN"/>
        </w:rPr>
        <w:t>-switching sensing equation.</w:t>
      </w:r>
      <w:r w:rsidRPr="009F2368">
        <w:rPr>
          <w:szCs w:val="24"/>
          <w:lang w:eastAsia="zh-CN"/>
        </w:rPr>
        <w:t xml:space="preserve"> </w:t>
      </w:r>
      <w:r w:rsidR="00102668" w:rsidRPr="009F2368">
        <w:rPr>
          <w:szCs w:val="24"/>
          <w:lang w:eastAsia="zh-CN"/>
        </w:rPr>
        <w:t>(</w:t>
      </w:r>
      <w:r w:rsidR="00DC260D">
        <w:rPr>
          <w:b/>
          <w:bCs/>
          <w:szCs w:val="24"/>
          <w:lang w:eastAsia="zh-CN"/>
        </w:rPr>
        <w:t>a</w:t>
      </w:r>
      <w:r w:rsidR="00102668" w:rsidRPr="009F2368">
        <w:rPr>
          <w:szCs w:val="24"/>
          <w:lang w:eastAsia="zh-CN"/>
        </w:rPr>
        <w:t>) Schematics illustrate the ideal case and realistic case</w:t>
      </w:r>
      <w:r w:rsidR="00240FFE" w:rsidRPr="009F2368">
        <w:rPr>
          <w:szCs w:val="24"/>
          <w:lang w:eastAsia="zh-CN"/>
        </w:rPr>
        <w:t xml:space="preserve">, </w:t>
      </w:r>
      <w:r w:rsidR="00102668" w:rsidRPr="009F2368">
        <w:rPr>
          <w:szCs w:val="24"/>
          <w:lang w:eastAsia="zh-CN"/>
        </w:rPr>
        <w:t>including leaky channels from inter-coupling and output damping</w:t>
      </w:r>
      <w:r w:rsidR="009A0F7C" w:rsidRPr="009F2368">
        <w:rPr>
          <w:szCs w:val="24"/>
          <w:lang w:eastAsia="zh-CN"/>
        </w:rPr>
        <w:t>.</w:t>
      </w:r>
      <w:r w:rsidR="009A0F7C" w:rsidRPr="009F2368">
        <w:rPr>
          <w:b/>
          <w:bCs/>
          <w:szCs w:val="24"/>
          <w:lang w:eastAsia="zh-CN"/>
        </w:rPr>
        <w:t xml:space="preserve"> </w:t>
      </w:r>
      <w:r w:rsidR="00676EC3" w:rsidRPr="009F2368">
        <w:rPr>
          <w:szCs w:val="24"/>
          <w:lang w:eastAsia="zh-CN"/>
        </w:rPr>
        <w:t>(</w:t>
      </w:r>
      <w:r w:rsidR="00DC260D">
        <w:rPr>
          <w:b/>
          <w:bCs/>
          <w:szCs w:val="24"/>
          <w:lang w:eastAsia="zh-CN"/>
        </w:rPr>
        <w:t>b</w:t>
      </w:r>
      <w:r w:rsidR="00676EC3" w:rsidRPr="009F2368">
        <w:rPr>
          <w:szCs w:val="24"/>
          <w:lang w:eastAsia="zh-CN"/>
        </w:rPr>
        <w:t xml:space="preserve">) </w:t>
      </w:r>
      <m:oMath>
        <m:sSub>
          <m:sSubPr>
            <m:ctrlPr>
              <w:rPr>
                <w:rFonts w:ascii="Cambria Math" w:hAnsi="Cambria Math"/>
                <w:i/>
                <w:szCs w:val="24"/>
              </w:rPr>
            </m:ctrlPr>
          </m:sSubPr>
          <m:e>
            <m:r>
              <w:rPr>
                <w:rFonts w:ascii="Cambria Math" w:hAnsi="Cambria Math"/>
                <w:szCs w:val="24"/>
              </w:rPr>
              <m:t>Q</m:t>
            </m:r>
          </m:e>
          <m:sub>
            <m:r>
              <w:rPr>
                <w:rFonts w:ascii="Cambria Math" w:hAnsi="Cambria Math"/>
                <w:szCs w:val="24"/>
              </w:rPr>
              <m:t>r</m:t>
            </m:r>
          </m:sub>
        </m:sSub>
      </m:oMath>
      <w:r w:rsidR="000375BD" w:rsidRPr="009F2368">
        <w:rPr>
          <w:szCs w:val="24"/>
        </w:rPr>
        <w:t xml:space="preserve"> of oscillator 2 as </w:t>
      </w:r>
      <w:r w:rsidR="003436CA" w:rsidRPr="009F2368">
        <w:rPr>
          <w:szCs w:val="24"/>
          <w:lang w:eastAsia="zh-CN"/>
        </w:rPr>
        <w:t>a</w:t>
      </w:r>
      <w:r w:rsidR="003436CA" w:rsidRPr="009F2368">
        <w:rPr>
          <w:szCs w:val="24"/>
        </w:rPr>
        <w:t xml:space="preserve"> </w:t>
      </w:r>
      <w:r w:rsidR="000375BD" w:rsidRPr="009F2368">
        <w:rPr>
          <w:szCs w:val="24"/>
        </w:rPr>
        <w:t xml:space="preserve">function of </w:t>
      </w:r>
      <m:oMath>
        <m:r>
          <w:rPr>
            <w:rFonts w:ascii="Cambria Math" w:hAnsi="Cambria Math"/>
            <w:szCs w:val="24"/>
          </w:rPr>
          <m:t>∆n</m:t>
        </m:r>
      </m:oMath>
      <w:r w:rsidR="000375BD" w:rsidRPr="009F2368">
        <w:rPr>
          <w:szCs w:val="24"/>
        </w:rPr>
        <w:t xml:space="preserve"> with initial radiative gamma </w:t>
      </w:r>
      <m:oMath>
        <m:sSub>
          <m:sSubPr>
            <m:ctrlPr>
              <w:rPr>
                <w:rFonts w:ascii="Cambria Math" w:hAnsi="Cambria Math"/>
                <w:i/>
                <w:szCs w:val="24"/>
              </w:rPr>
            </m:ctrlPr>
          </m:sSubPr>
          <m:e>
            <m:r>
              <w:rPr>
                <w:rFonts w:ascii="Cambria Math" w:hAnsi="Cambria Math"/>
                <w:szCs w:val="24"/>
              </w:rPr>
              <m:t>γ</m:t>
            </m:r>
          </m:e>
          <m:sub>
            <m:r>
              <w:rPr>
                <w:rFonts w:ascii="Cambria Math" w:hAnsi="Cambria Math"/>
                <w:szCs w:val="24"/>
              </w:rPr>
              <m:t>r0</m:t>
            </m:r>
          </m:sub>
        </m:sSub>
      </m:oMath>
      <w:r w:rsidR="000375BD" w:rsidRPr="009F2368">
        <w:rPr>
          <w:iCs/>
          <w:szCs w:val="24"/>
        </w:rPr>
        <w:t xml:space="preserve"> from 0 to 1 meV</w:t>
      </w:r>
      <w:r w:rsidR="000375BD" w:rsidRPr="009F2368">
        <w:rPr>
          <w:szCs w:val="24"/>
        </w:rPr>
        <w:t>. (</w:t>
      </w:r>
      <w:r w:rsidR="00DC260D">
        <w:rPr>
          <w:b/>
          <w:bCs/>
          <w:szCs w:val="24"/>
        </w:rPr>
        <w:t>c</w:t>
      </w:r>
      <w:r w:rsidR="000375BD" w:rsidRPr="009F2368">
        <w:rPr>
          <w:szCs w:val="24"/>
        </w:rPr>
        <w:t xml:space="preserve">) Resonance absorption evolution as </w:t>
      </w:r>
      <w:r w:rsidR="00F96B62" w:rsidRPr="009F2368">
        <w:rPr>
          <w:szCs w:val="24"/>
        </w:rPr>
        <w:t xml:space="preserve">a </w:t>
      </w:r>
      <w:r w:rsidR="000375BD" w:rsidRPr="009F2368">
        <w:rPr>
          <w:szCs w:val="24"/>
        </w:rPr>
        <w:t xml:space="preserve">function of </w:t>
      </w:r>
      <m:oMath>
        <m:r>
          <w:rPr>
            <w:rFonts w:ascii="Cambria Math" w:hAnsi="Cambria Math"/>
            <w:szCs w:val="24"/>
          </w:rPr>
          <m:t>∆n</m:t>
        </m:r>
      </m:oMath>
      <w:r w:rsidR="000375BD" w:rsidRPr="009F2368">
        <w:rPr>
          <w:szCs w:val="24"/>
        </w:rPr>
        <w:t xml:space="preserve"> with </w:t>
      </w:r>
      <m:oMath>
        <m:sSub>
          <m:sSubPr>
            <m:ctrlPr>
              <w:rPr>
                <w:rFonts w:ascii="Cambria Math" w:hAnsi="Cambria Math"/>
                <w:i/>
                <w:szCs w:val="24"/>
              </w:rPr>
            </m:ctrlPr>
          </m:sSubPr>
          <m:e>
            <m:r>
              <w:rPr>
                <w:rFonts w:ascii="Cambria Math" w:hAnsi="Cambria Math"/>
                <w:szCs w:val="24"/>
              </w:rPr>
              <m:t>γ</m:t>
            </m:r>
          </m:e>
          <m:sub>
            <m:r>
              <w:rPr>
                <w:rFonts w:ascii="Cambria Math" w:hAnsi="Cambria Math"/>
                <w:szCs w:val="24"/>
              </w:rPr>
              <m:t>r0</m:t>
            </m:r>
          </m:sub>
        </m:sSub>
      </m:oMath>
      <w:r w:rsidR="000375BD" w:rsidRPr="009F2368">
        <w:rPr>
          <w:iCs/>
          <w:szCs w:val="24"/>
        </w:rPr>
        <w:t xml:space="preserve"> from 0 to 1 meV.</w:t>
      </w:r>
    </w:p>
    <w:p w14:paraId="571A92C2" w14:textId="2ACBC8A1" w:rsidR="00A14B14" w:rsidRPr="009F2368" w:rsidRDefault="006C3881" w:rsidP="00113E31">
      <w:pPr>
        <w:jc w:val="center"/>
        <w:rPr>
          <w:iCs/>
          <w:szCs w:val="24"/>
        </w:rPr>
      </w:pPr>
      <w:r w:rsidRPr="009F2368">
        <w:rPr>
          <w:noProof/>
        </w:rPr>
        <w:lastRenderedPageBreak/>
        <w:drawing>
          <wp:inline distT="0" distB="0" distL="0" distR="0" wp14:anchorId="0985F867" wp14:editId="62693510">
            <wp:extent cx="5281372" cy="1938759"/>
            <wp:effectExtent l="0" t="0" r="0" b="444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84951" cy="1976782"/>
                    </a:xfrm>
                    <a:prstGeom prst="rect">
                      <a:avLst/>
                    </a:prstGeom>
                  </pic:spPr>
                </pic:pic>
              </a:graphicData>
            </a:graphic>
          </wp:inline>
        </w:drawing>
      </w:r>
    </w:p>
    <w:p w14:paraId="37C033F7" w14:textId="3E255D86" w:rsidR="00A14B14" w:rsidRPr="009F2368" w:rsidRDefault="00A14B14" w:rsidP="007516FD">
      <w:pPr>
        <w:pStyle w:val="SMHeading"/>
        <w:spacing w:before="0"/>
      </w:pPr>
      <w:r w:rsidRPr="009F2368">
        <w:t>Fig. S</w:t>
      </w:r>
      <w:r w:rsidR="005F4211">
        <w:t>3</w:t>
      </w:r>
      <w:r w:rsidRPr="009F2368">
        <w:t>.</w:t>
      </w:r>
    </w:p>
    <w:p w14:paraId="63964BD7" w14:textId="4DF27B7C" w:rsidR="00A14B14" w:rsidRPr="009F2368" w:rsidRDefault="004E6ABA" w:rsidP="00F55391">
      <w:pPr>
        <w:spacing w:after="240"/>
        <w:jc w:val="both"/>
        <w:rPr>
          <w:szCs w:val="28"/>
        </w:rPr>
      </w:pPr>
      <w:r w:rsidRPr="009F2368">
        <w:rPr>
          <w:b/>
          <w:bCs/>
          <w:szCs w:val="28"/>
        </w:rPr>
        <w:t xml:space="preserve">Extended </w:t>
      </w:r>
      <w:r w:rsidRPr="009F2368">
        <w:rPr>
          <w:b/>
          <w:bCs/>
          <w:i/>
          <w:iCs/>
          <w:szCs w:val="28"/>
        </w:rPr>
        <w:t>Q</w:t>
      </w:r>
      <w:r w:rsidRPr="009F2368">
        <w:rPr>
          <w:b/>
          <w:bCs/>
          <w:szCs w:val="28"/>
        </w:rPr>
        <w:t>-switching sensing model</w:t>
      </w:r>
      <w:r w:rsidRPr="009F2368">
        <w:rPr>
          <w:szCs w:val="28"/>
        </w:rPr>
        <w:t xml:space="preserve">. </w:t>
      </w:r>
      <w:r w:rsidR="00A14B14" w:rsidRPr="009F2368">
        <w:rPr>
          <w:i/>
          <w:iCs/>
          <w:szCs w:val="28"/>
        </w:rPr>
        <w:t>Q</w:t>
      </w:r>
      <w:r w:rsidR="00A14B14" w:rsidRPr="009F2368">
        <w:rPr>
          <w:szCs w:val="28"/>
        </w:rPr>
        <w:t xml:space="preserve">-switching </w:t>
      </w:r>
      <w:r w:rsidR="006C3881" w:rsidRPr="009F2368">
        <w:rPr>
          <w:szCs w:val="28"/>
        </w:rPr>
        <w:t xml:space="preserve">sensing mechanism based on </w:t>
      </w:r>
      <w:r w:rsidR="00ED54BF" w:rsidRPr="009F2368">
        <w:rPr>
          <w:szCs w:val="28"/>
        </w:rPr>
        <w:t xml:space="preserve">a </w:t>
      </w:r>
      <w:r w:rsidR="006C3881" w:rsidRPr="009F2368">
        <w:rPr>
          <w:szCs w:val="28"/>
        </w:rPr>
        <w:t xml:space="preserve">strong coupling system in this work can be extended to </w:t>
      </w:r>
      <w:r w:rsidR="00ED54BF" w:rsidRPr="009F2368">
        <w:rPr>
          <w:szCs w:val="28"/>
        </w:rPr>
        <w:t>other coupled-oscillator</w:t>
      </w:r>
      <w:r w:rsidR="00663931" w:rsidRPr="009F2368">
        <w:rPr>
          <w:szCs w:val="28"/>
        </w:rPr>
        <w:t>s</w:t>
      </w:r>
      <w:r w:rsidR="006C3881" w:rsidRPr="009F2368">
        <w:rPr>
          <w:szCs w:val="28"/>
        </w:rPr>
        <w:t xml:space="preserve">, such as selective binding at </w:t>
      </w:r>
      <w:r w:rsidR="00ED54BF" w:rsidRPr="009F2368">
        <w:rPr>
          <w:szCs w:val="28"/>
        </w:rPr>
        <w:t xml:space="preserve">an </w:t>
      </w:r>
      <w:r w:rsidR="006C3881" w:rsidRPr="009F2368">
        <w:rPr>
          <w:szCs w:val="28"/>
        </w:rPr>
        <w:t xml:space="preserve">asymmetric </w:t>
      </w:r>
      <w:proofErr w:type="spellStart"/>
      <w:r w:rsidR="006C3881" w:rsidRPr="009F2368">
        <w:rPr>
          <w:szCs w:val="28"/>
        </w:rPr>
        <w:t>qBIC</w:t>
      </w:r>
      <w:proofErr w:type="spellEnd"/>
      <w:r w:rsidR="006C3881" w:rsidRPr="009F2368">
        <w:rPr>
          <w:szCs w:val="28"/>
        </w:rPr>
        <w:t xml:space="preserve"> system. This can be implemented using </w:t>
      </w:r>
      <w:r w:rsidR="00FA7D05" w:rsidRPr="009F2368">
        <w:rPr>
          <w:szCs w:val="28"/>
        </w:rPr>
        <w:t>hybrid</w:t>
      </w:r>
      <w:r w:rsidR="006C3881" w:rsidRPr="009F2368">
        <w:rPr>
          <w:szCs w:val="28"/>
        </w:rPr>
        <w:t xml:space="preserve"> material configuration.</w:t>
      </w:r>
    </w:p>
    <w:p w14:paraId="4EAABCDF" w14:textId="071C9174" w:rsidR="0066725F" w:rsidRPr="009F2368" w:rsidRDefault="0066725F" w:rsidP="0066725F">
      <w:pPr>
        <w:rPr>
          <w:szCs w:val="28"/>
        </w:rPr>
      </w:pPr>
      <w:r w:rsidRPr="009F2368">
        <w:rPr>
          <w:szCs w:val="28"/>
        </w:rPr>
        <w:br w:type="page"/>
      </w:r>
    </w:p>
    <w:p w14:paraId="3764BE57" w14:textId="0FB7F859" w:rsidR="000375BD" w:rsidRPr="009F2368" w:rsidRDefault="002E7B66" w:rsidP="007516FD">
      <w:pPr>
        <w:jc w:val="center"/>
      </w:pPr>
      <w:r w:rsidRPr="002E7B66">
        <w:rPr>
          <w:noProof/>
        </w:rPr>
        <w:lastRenderedPageBreak/>
        <w:drawing>
          <wp:inline distT="0" distB="0" distL="0" distR="0" wp14:anchorId="1FBF2C3A" wp14:editId="14AE21FD">
            <wp:extent cx="5943600" cy="4321175"/>
            <wp:effectExtent l="0" t="0" r="0" b="317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321175"/>
                    </a:xfrm>
                    <a:prstGeom prst="rect">
                      <a:avLst/>
                    </a:prstGeom>
                  </pic:spPr>
                </pic:pic>
              </a:graphicData>
            </a:graphic>
          </wp:inline>
        </w:drawing>
      </w:r>
    </w:p>
    <w:p w14:paraId="2EE6D60A" w14:textId="1E3C118D" w:rsidR="000375BD" w:rsidRPr="009F2368" w:rsidRDefault="000375BD" w:rsidP="007516FD">
      <w:pPr>
        <w:pStyle w:val="SMHeading"/>
        <w:spacing w:before="0"/>
      </w:pPr>
      <w:r w:rsidRPr="009F2368">
        <w:t>Fig. S</w:t>
      </w:r>
      <w:r w:rsidR="005F4211">
        <w:t>4</w:t>
      </w:r>
      <w:r w:rsidRPr="009F2368">
        <w:t>.</w:t>
      </w:r>
    </w:p>
    <w:p w14:paraId="6F8EA93E" w14:textId="79909F7C" w:rsidR="000375BD" w:rsidRPr="009F2368" w:rsidRDefault="00A87000" w:rsidP="0050232C">
      <w:pPr>
        <w:pStyle w:val="SMcaption"/>
        <w:jc w:val="both"/>
      </w:pPr>
      <w:r w:rsidRPr="009F2368">
        <w:rPr>
          <w:b/>
          <w:bCs/>
          <w:szCs w:val="28"/>
        </w:rPr>
        <w:t xml:space="preserve">Extended </w:t>
      </w:r>
      <w:r w:rsidRPr="009F2368">
        <w:rPr>
          <w:b/>
          <w:bCs/>
          <w:i/>
          <w:iCs/>
          <w:szCs w:val="28"/>
        </w:rPr>
        <w:t>Q</w:t>
      </w:r>
      <w:r w:rsidRPr="009F2368">
        <w:rPr>
          <w:b/>
          <w:bCs/>
          <w:szCs w:val="28"/>
        </w:rPr>
        <w:t xml:space="preserve">-switching sensing in asymmetric plasmonic </w:t>
      </w:r>
      <w:proofErr w:type="spellStart"/>
      <w:r w:rsidRPr="009F2368">
        <w:rPr>
          <w:b/>
          <w:bCs/>
          <w:szCs w:val="28"/>
        </w:rPr>
        <w:t>qBIC</w:t>
      </w:r>
      <w:proofErr w:type="spellEnd"/>
      <w:r w:rsidRPr="009F2368">
        <w:rPr>
          <w:b/>
          <w:bCs/>
          <w:szCs w:val="28"/>
        </w:rPr>
        <w:t xml:space="preserve"> system. </w:t>
      </w:r>
      <w:r w:rsidR="000375BD" w:rsidRPr="009F2368">
        <w:rPr>
          <w:szCs w:val="28"/>
        </w:rPr>
        <w:t>(</w:t>
      </w:r>
      <w:r w:rsidR="002E7B66">
        <w:rPr>
          <w:b/>
          <w:bCs/>
          <w:szCs w:val="28"/>
        </w:rPr>
        <w:t>a</w:t>
      </w:r>
      <w:r w:rsidR="000375BD" w:rsidRPr="009F2368">
        <w:rPr>
          <w:szCs w:val="28"/>
        </w:rPr>
        <w:t>), (</w:t>
      </w:r>
      <w:r w:rsidR="002E7B66">
        <w:rPr>
          <w:b/>
          <w:bCs/>
          <w:szCs w:val="28"/>
        </w:rPr>
        <w:t>b</w:t>
      </w:r>
      <w:r w:rsidR="000375BD" w:rsidRPr="009F2368">
        <w:rPr>
          <w:szCs w:val="28"/>
        </w:rPr>
        <w:t>) Spectral variation in bulk sensing for plasmonic BIC metasurface on the Au film with different particle diameters (</w:t>
      </w:r>
      <w:r w:rsidR="000375BD" w:rsidRPr="009F2368">
        <w:rPr>
          <w:i/>
          <w:iCs/>
          <w:szCs w:val="28"/>
        </w:rPr>
        <w:t>d</w:t>
      </w:r>
      <w:r w:rsidR="000375BD" w:rsidRPr="009F2368">
        <w:rPr>
          <w:i/>
          <w:iCs/>
          <w:szCs w:val="28"/>
          <w:vertAlign w:val="subscript"/>
        </w:rPr>
        <w:t>a</w:t>
      </w:r>
      <w:r w:rsidR="00D56905" w:rsidRPr="009F2368">
        <w:rPr>
          <w:szCs w:val="28"/>
          <w:vertAlign w:val="subscript"/>
          <w:lang w:eastAsia="zh-CN"/>
        </w:rPr>
        <w:t xml:space="preserve"> </w:t>
      </w:r>
      <w:r w:rsidR="000375BD" w:rsidRPr="009F2368">
        <w:rPr>
          <w:szCs w:val="28"/>
        </w:rPr>
        <w:t>=</w:t>
      </w:r>
      <w:r w:rsidR="00D56905" w:rsidRPr="009F2368">
        <w:rPr>
          <w:szCs w:val="28"/>
          <w:lang w:eastAsia="zh-CN"/>
        </w:rPr>
        <w:t xml:space="preserve"> </w:t>
      </w:r>
      <w:r w:rsidR="000375BD" w:rsidRPr="009F2368">
        <w:rPr>
          <w:szCs w:val="28"/>
        </w:rPr>
        <w:t>150 nm/</w:t>
      </w:r>
      <w:proofErr w:type="spellStart"/>
      <w:r w:rsidR="000375BD" w:rsidRPr="009F2368">
        <w:rPr>
          <w:i/>
          <w:iCs/>
          <w:szCs w:val="28"/>
        </w:rPr>
        <w:t>d</w:t>
      </w:r>
      <w:r w:rsidR="000375BD" w:rsidRPr="009F2368">
        <w:rPr>
          <w:i/>
          <w:iCs/>
          <w:szCs w:val="28"/>
          <w:vertAlign w:val="subscript"/>
        </w:rPr>
        <w:t>b</w:t>
      </w:r>
      <w:proofErr w:type="spellEnd"/>
      <w:r w:rsidR="00D56905" w:rsidRPr="009F2368">
        <w:rPr>
          <w:szCs w:val="28"/>
          <w:vertAlign w:val="subscript"/>
          <w:lang w:eastAsia="zh-CN"/>
        </w:rPr>
        <w:t xml:space="preserve"> </w:t>
      </w:r>
      <w:r w:rsidR="000375BD" w:rsidRPr="009F2368">
        <w:rPr>
          <w:szCs w:val="28"/>
        </w:rPr>
        <w:t>=</w:t>
      </w:r>
      <w:r w:rsidR="00D56905" w:rsidRPr="009F2368">
        <w:rPr>
          <w:szCs w:val="28"/>
          <w:lang w:eastAsia="zh-CN"/>
        </w:rPr>
        <w:t xml:space="preserve"> </w:t>
      </w:r>
      <w:r w:rsidR="000375BD" w:rsidRPr="009F2368">
        <w:rPr>
          <w:szCs w:val="28"/>
        </w:rPr>
        <w:t xml:space="preserve">130 nm; </w:t>
      </w:r>
      <w:r w:rsidR="000375BD" w:rsidRPr="009F2368">
        <w:rPr>
          <w:i/>
          <w:iCs/>
          <w:szCs w:val="28"/>
        </w:rPr>
        <w:t>d</w:t>
      </w:r>
      <w:r w:rsidR="000375BD" w:rsidRPr="009F2368">
        <w:rPr>
          <w:i/>
          <w:iCs/>
          <w:szCs w:val="28"/>
          <w:vertAlign w:val="subscript"/>
        </w:rPr>
        <w:t>a</w:t>
      </w:r>
      <w:r w:rsidR="00D56905" w:rsidRPr="009F2368">
        <w:rPr>
          <w:szCs w:val="28"/>
          <w:vertAlign w:val="subscript"/>
          <w:lang w:eastAsia="zh-CN"/>
        </w:rPr>
        <w:t xml:space="preserve"> </w:t>
      </w:r>
      <w:r w:rsidR="000375BD" w:rsidRPr="009F2368">
        <w:rPr>
          <w:szCs w:val="28"/>
        </w:rPr>
        <w:t>=</w:t>
      </w:r>
      <w:r w:rsidR="00D56905" w:rsidRPr="009F2368">
        <w:rPr>
          <w:szCs w:val="28"/>
          <w:lang w:eastAsia="zh-CN"/>
        </w:rPr>
        <w:t xml:space="preserve"> </w:t>
      </w:r>
      <w:r w:rsidR="000375BD" w:rsidRPr="009F2368">
        <w:rPr>
          <w:szCs w:val="28"/>
        </w:rPr>
        <w:t>150 nm/</w:t>
      </w:r>
      <w:proofErr w:type="spellStart"/>
      <w:r w:rsidR="000375BD" w:rsidRPr="009F2368">
        <w:rPr>
          <w:i/>
          <w:iCs/>
          <w:szCs w:val="28"/>
        </w:rPr>
        <w:t>d</w:t>
      </w:r>
      <w:r w:rsidR="000375BD" w:rsidRPr="009F2368">
        <w:rPr>
          <w:i/>
          <w:iCs/>
          <w:szCs w:val="28"/>
          <w:vertAlign w:val="subscript"/>
        </w:rPr>
        <w:t>b</w:t>
      </w:r>
      <w:proofErr w:type="spellEnd"/>
      <w:r w:rsidR="00D56905" w:rsidRPr="009F2368">
        <w:rPr>
          <w:szCs w:val="28"/>
          <w:vertAlign w:val="subscript"/>
          <w:lang w:eastAsia="zh-CN"/>
        </w:rPr>
        <w:t xml:space="preserve"> </w:t>
      </w:r>
      <w:r w:rsidR="000375BD" w:rsidRPr="009F2368">
        <w:rPr>
          <w:szCs w:val="28"/>
        </w:rPr>
        <w:t>=</w:t>
      </w:r>
      <w:r w:rsidR="00D56905" w:rsidRPr="009F2368">
        <w:rPr>
          <w:szCs w:val="28"/>
          <w:lang w:eastAsia="zh-CN"/>
        </w:rPr>
        <w:t xml:space="preserve"> </w:t>
      </w:r>
      <w:r w:rsidR="000375BD" w:rsidRPr="009F2368">
        <w:rPr>
          <w:szCs w:val="28"/>
        </w:rPr>
        <w:t>100 nm). (</w:t>
      </w:r>
      <w:r w:rsidR="002E7B66">
        <w:rPr>
          <w:b/>
          <w:bCs/>
          <w:szCs w:val="28"/>
        </w:rPr>
        <w:t>c</w:t>
      </w:r>
      <w:r w:rsidR="000375BD" w:rsidRPr="009F2368">
        <w:rPr>
          <w:szCs w:val="28"/>
        </w:rPr>
        <w:t>), (</w:t>
      </w:r>
      <w:r w:rsidR="002E7B66">
        <w:rPr>
          <w:b/>
          <w:bCs/>
          <w:szCs w:val="28"/>
        </w:rPr>
        <w:t>d</w:t>
      </w:r>
      <w:r w:rsidR="000375BD" w:rsidRPr="009F2368">
        <w:rPr>
          <w:szCs w:val="28"/>
        </w:rPr>
        <w:t>) The SiO</w:t>
      </w:r>
      <w:r w:rsidR="000375BD" w:rsidRPr="009F2368">
        <w:rPr>
          <w:szCs w:val="28"/>
          <w:vertAlign w:val="subscript"/>
        </w:rPr>
        <w:t>2</w:t>
      </w:r>
      <w:r w:rsidR="000375BD" w:rsidRPr="009F2368">
        <w:rPr>
          <w:szCs w:val="28"/>
        </w:rPr>
        <w:t xml:space="preserve"> layer is only coated on the NP-a to change the </w:t>
      </w:r>
      <w:proofErr w:type="spellStart"/>
      <w:r w:rsidR="000375BD" w:rsidRPr="009F2368">
        <w:rPr>
          <w:i/>
          <w:iCs/>
          <w:szCs w:val="28"/>
        </w:rPr>
        <w:t>Q</w:t>
      </w:r>
      <w:r w:rsidR="000375BD" w:rsidRPr="009F2368">
        <w:rPr>
          <w:i/>
          <w:iCs/>
          <w:szCs w:val="28"/>
          <w:vertAlign w:val="subscript"/>
        </w:rPr>
        <w:t>r</w:t>
      </w:r>
      <w:proofErr w:type="spellEnd"/>
      <w:r w:rsidR="000375BD" w:rsidRPr="009F2368">
        <w:rPr>
          <w:szCs w:val="28"/>
        </w:rPr>
        <w:t xml:space="preserve"> of the quasi-BIC system with different nanoparticle diameters (</w:t>
      </w:r>
      <w:r w:rsidR="000375BD" w:rsidRPr="009F2368">
        <w:rPr>
          <w:i/>
          <w:iCs/>
          <w:szCs w:val="28"/>
        </w:rPr>
        <w:t>d</w:t>
      </w:r>
      <w:r w:rsidR="000375BD" w:rsidRPr="009F2368">
        <w:rPr>
          <w:i/>
          <w:iCs/>
          <w:szCs w:val="28"/>
          <w:vertAlign w:val="subscript"/>
        </w:rPr>
        <w:t>a</w:t>
      </w:r>
      <w:r w:rsidR="00D56905" w:rsidRPr="009F2368">
        <w:rPr>
          <w:szCs w:val="28"/>
          <w:vertAlign w:val="subscript"/>
          <w:lang w:eastAsia="zh-CN"/>
        </w:rPr>
        <w:t xml:space="preserve"> </w:t>
      </w:r>
      <w:r w:rsidR="000375BD" w:rsidRPr="009F2368">
        <w:rPr>
          <w:szCs w:val="28"/>
        </w:rPr>
        <w:t>=</w:t>
      </w:r>
      <w:r w:rsidR="00D56905" w:rsidRPr="009F2368">
        <w:rPr>
          <w:szCs w:val="28"/>
          <w:lang w:eastAsia="zh-CN"/>
        </w:rPr>
        <w:t xml:space="preserve"> </w:t>
      </w:r>
      <w:r w:rsidR="000375BD" w:rsidRPr="009F2368">
        <w:rPr>
          <w:szCs w:val="28"/>
        </w:rPr>
        <w:t>150 nm/</w:t>
      </w:r>
      <w:proofErr w:type="spellStart"/>
      <w:r w:rsidR="000375BD" w:rsidRPr="009F2368">
        <w:rPr>
          <w:i/>
          <w:iCs/>
          <w:szCs w:val="28"/>
        </w:rPr>
        <w:t>d</w:t>
      </w:r>
      <w:r w:rsidR="000375BD" w:rsidRPr="009F2368">
        <w:rPr>
          <w:i/>
          <w:iCs/>
          <w:szCs w:val="28"/>
          <w:vertAlign w:val="subscript"/>
        </w:rPr>
        <w:t>b</w:t>
      </w:r>
      <w:proofErr w:type="spellEnd"/>
      <w:r w:rsidR="00D56905" w:rsidRPr="009F2368">
        <w:rPr>
          <w:szCs w:val="28"/>
          <w:vertAlign w:val="subscript"/>
          <w:lang w:eastAsia="zh-CN"/>
        </w:rPr>
        <w:t xml:space="preserve"> </w:t>
      </w:r>
      <w:r w:rsidR="000375BD" w:rsidRPr="009F2368">
        <w:rPr>
          <w:szCs w:val="28"/>
        </w:rPr>
        <w:t>=</w:t>
      </w:r>
      <w:r w:rsidR="00D56905" w:rsidRPr="009F2368">
        <w:rPr>
          <w:szCs w:val="28"/>
          <w:lang w:eastAsia="zh-CN"/>
        </w:rPr>
        <w:t xml:space="preserve"> </w:t>
      </w:r>
      <w:r w:rsidR="000375BD" w:rsidRPr="009F2368">
        <w:rPr>
          <w:szCs w:val="28"/>
        </w:rPr>
        <w:t xml:space="preserve">130 nm; </w:t>
      </w:r>
      <w:r w:rsidR="000375BD" w:rsidRPr="009F2368">
        <w:rPr>
          <w:i/>
          <w:iCs/>
          <w:szCs w:val="28"/>
        </w:rPr>
        <w:t>d</w:t>
      </w:r>
      <w:r w:rsidR="000375BD" w:rsidRPr="009F2368">
        <w:rPr>
          <w:i/>
          <w:iCs/>
          <w:szCs w:val="28"/>
          <w:vertAlign w:val="subscript"/>
        </w:rPr>
        <w:t>a</w:t>
      </w:r>
      <w:r w:rsidR="00D56905" w:rsidRPr="009F2368">
        <w:rPr>
          <w:szCs w:val="28"/>
          <w:vertAlign w:val="subscript"/>
          <w:lang w:eastAsia="zh-CN"/>
        </w:rPr>
        <w:t xml:space="preserve"> </w:t>
      </w:r>
      <w:r w:rsidR="000375BD" w:rsidRPr="009F2368">
        <w:rPr>
          <w:szCs w:val="28"/>
        </w:rPr>
        <w:t>=</w:t>
      </w:r>
      <w:r w:rsidR="00D56905" w:rsidRPr="009F2368">
        <w:rPr>
          <w:szCs w:val="28"/>
          <w:lang w:eastAsia="zh-CN"/>
        </w:rPr>
        <w:t xml:space="preserve"> </w:t>
      </w:r>
      <w:r w:rsidR="000375BD" w:rsidRPr="009F2368">
        <w:rPr>
          <w:szCs w:val="28"/>
        </w:rPr>
        <w:t>150 nm/</w:t>
      </w:r>
      <w:proofErr w:type="spellStart"/>
      <w:r w:rsidR="000375BD" w:rsidRPr="009F2368">
        <w:rPr>
          <w:i/>
          <w:iCs/>
          <w:szCs w:val="28"/>
        </w:rPr>
        <w:t>d</w:t>
      </w:r>
      <w:r w:rsidR="000375BD" w:rsidRPr="009F2368">
        <w:rPr>
          <w:i/>
          <w:iCs/>
          <w:szCs w:val="28"/>
          <w:vertAlign w:val="subscript"/>
        </w:rPr>
        <w:t>b</w:t>
      </w:r>
      <w:proofErr w:type="spellEnd"/>
      <w:r w:rsidR="00D56905" w:rsidRPr="009F2368">
        <w:rPr>
          <w:szCs w:val="28"/>
          <w:vertAlign w:val="subscript"/>
          <w:lang w:eastAsia="zh-CN"/>
        </w:rPr>
        <w:t xml:space="preserve"> </w:t>
      </w:r>
      <w:r w:rsidR="000375BD" w:rsidRPr="009F2368">
        <w:rPr>
          <w:szCs w:val="28"/>
        </w:rPr>
        <w:t>=</w:t>
      </w:r>
      <w:r w:rsidR="00D56905" w:rsidRPr="009F2368">
        <w:rPr>
          <w:szCs w:val="28"/>
          <w:lang w:eastAsia="zh-CN"/>
        </w:rPr>
        <w:t xml:space="preserve"> </w:t>
      </w:r>
      <w:r w:rsidR="000375BD" w:rsidRPr="009F2368">
        <w:rPr>
          <w:szCs w:val="28"/>
        </w:rPr>
        <w:t>100 nm). (</w:t>
      </w:r>
      <w:r w:rsidR="002E7B66">
        <w:rPr>
          <w:b/>
          <w:bCs/>
          <w:szCs w:val="28"/>
        </w:rPr>
        <w:t>e</w:t>
      </w:r>
      <w:r w:rsidR="000375BD" w:rsidRPr="009F2368">
        <w:rPr>
          <w:szCs w:val="28"/>
        </w:rPr>
        <w:t>), (</w:t>
      </w:r>
      <w:r w:rsidR="002E7B66">
        <w:rPr>
          <w:b/>
          <w:bCs/>
          <w:szCs w:val="28"/>
        </w:rPr>
        <w:t>f</w:t>
      </w:r>
      <w:r w:rsidR="000375BD" w:rsidRPr="009F2368">
        <w:rPr>
          <w:szCs w:val="28"/>
        </w:rPr>
        <w:t>) The SiO</w:t>
      </w:r>
      <w:r w:rsidR="000375BD" w:rsidRPr="009F2368">
        <w:rPr>
          <w:szCs w:val="28"/>
          <w:vertAlign w:val="subscript"/>
        </w:rPr>
        <w:t>2</w:t>
      </w:r>
      <w:r w:rsidR="000375BD" w:rsidRPr="009F2368">
        <w:rPr>
          <w:szCs w:val="28"/>
        </w:rPr>
        <w:t xml:space="preserve"> layer is only coated on the NP-b to change the </w:t>
      </w:r>
      <w:proofErr w:type="spellStart"/>
      <w:r w:rsidR="000375BD" w:rsidRPr="009F2368">
        <w:rPr>
          <w:i/>
          <w:iCs/>
          <w:szCs w:val="28"/>
        </w:rPr>
        <w:t>Q</w:t>
      </w:r>
      <w:r w:rsidR="000375BD" w:rsidRPr="009F2368">
        <w:rPr>
          <w:i/>
          <w:iCs/>
          <w:szCs w:val="28"/>
          <w:vertAlign w:val="subscript"/>
        </w:rPr>
        <w:t>r</w:t>
      </w:r>
      <w:proofErr w:type="spellEnd"/>
      <w:r w:rsidR="000375BD" w:rsidRPr="009F2368">
        <w:rPr>
          <w:szCs w:val="28"/>
        </w:rPr>
        <w:t xml:space="preserve"> of the quasi-BIC system with different nanoparticle diameters (</w:t>
      </w:r>
      <w:r w:rsidR="000375BD" w:rsidRPr="009F2368">
        <w:rPr>
          <w:i/>
          <w:iCs/>
          <w:szCs w:val="28"/>
        </w:rPr>
        <w:t>d</w:t>
      </w:r>
      <w:r w:rsidR="000375BD" w:rsidRPr="009F2368">
        <w:rPr>
          <w:i/>
          <w:iCs/>
          <w:szCs w:val="28"/>
          <w:vertAlign w:val="subscript"/>
        </w:rPr>
        <w:t>a</w:t>
      </w:r>
      <w:r w:rsidR="00D56905" w:rsidRPr="009F2368">
        <w:rPr>
          <w:szCs w:val="28"/>
          <w:vertAlign w:val="subscript"/>
          <w:lang w:eastAsia="zh-CN"/>
        </w:rPr>
        <w:t xml:space="preserve"> </w:t>
      </w:r>
      <w:r w:rsidR="000375BD" w:rsidRPr="009F2368">
        <w:rPr>
          <w:szCs w:val="28"/>
        </w:rPr>
        <w:t>=</w:t>
      </w:r>
      <w:r w:rsidR="00D56905" w:rsidRPr="009F2368">
        <w:rPr>
          <w:szCs w:val="28"/>
          <w:lang w:eastAsia="zh-CN"/>
        </w:rPr>
        <w:t xml:space="preserve"> </w:t>
      </w:r>
      <w:r w:rsidR="000375BD" w:rsidRPr="009F2368">
        <w:rPr>
          <w:szCs w:val="28"/>
        </w:rPr>
        <w:t>150 nm/</w:t>
      </w:r>
      <w:proofErr w:type="spellStart"/>
      <w:r w:rsidR="000375BD" w:rsidRPr="009F2368">
        <w:rPr>
          <w:i/>
          <w:iCs/>
          <w:szCs w:val="28"/>
        </w:rPr>
        <w:t>d</w:t>
      </w:r>
      <w:r w:rsidR="000375BD" w:rsidRPr="009F2368">
        <w:rPr>
          <w:i/>
          <w:iCs/>
          <w:szCs w:val="28"/>
          <w:vertAlign w:val="subscript"/>
        </w:rPr>
        <w:t>b</w:t>
      </w:r>
      <w:proofErr w:type="spellEnd"/>
      <w:r w:rsidR="00D56905" w:rsidRPr="009F2368">
        <w:rPr>
          <w:szCs w:val="28"/>
          <w:vertAlign w:val="subscript"/>
          <w:lang w:eastAsia="zh-CN"/>
        </w:rPr>
        <w:t xml:space="preserve"> </w:t>
      </w:r>
      <w:r w:rsidR="000375BD" w:rsidRPr="009F2368">
        <w:rPr>
          <w:szCs w:val="28"/>
        </w:rPr>
        <w:t>=</w:t>
      </w:r>
      <w:r w:rsidR="00D56905" w:rsidRPr="009F2368">
        <w:rPr>
          <w:szCs w:val="28"/>
          <w:lang w:eastAsia="zh-CN"/>
        </w:rPr>
        <w:t xml:space="preserve"> </w:t>
      </w:r>
      <w:r w:rsidR="000375BD" w:rsidRPr="009F2368">
        <w:rPr>
          <w:szCs w:val="28"/>
        </w:rPr>
        <w:t xml:space="preserve">130 nm; </w:t>
      </w:r>
      <w:r w:rsidR="000375BD" w:rsidRPr="009F2368">
        <w:rPr>
          <w:i/>
          <w:iCs/>
          <w:szCs w:val="28"/>
        </w:rPr>
        <w:t>d</w:t>
      </w:r>
      <w:r w:rsidR="000375BD" w:rsidRPr="009F2368">
        <w:rPr>
          <w:i/>
          <w:iCs/>
          <w:szCs w:val="28"/>
          <w:vertAlign w:val="subscript"/>
        </w:rPr>
        <w:t>a</w:t>
      </w:r>
      <w:r w:rsidR="00D56905" w:rsidRPr="009F2368">
        <w:rPr>
          <w:szCs w:val="28"/>
          <w:vertAlign w:val="subscript"/>
          <w:lang w:eastAsia="zh-CN"/>
        </w:rPr>
        <w:t xml:space="preserve"> </w:t>
      </w:r>
      <w:r w:rsidR="000375BD" w:rsidRPr="009F2368">
        <w:rPr>
          <w:szCs w:val="28"/>
        </w:rPr>
        <w:t>=</w:t>
      </w:r>
      <w:r w:rsidR="00D56905" w:rsidRPr="009F2368">
        <w:rPr>
          <w:szCs w:val="28"/>
          <w:lang w:eastAsia="zh-CN"/>
        </w:rPr>
        <w:t xml:space="preserve"> </w:t>
      </w:r>
      <w:r w:rsidR="000375BD" w:rsidRPr="009F2368">
        <w:rPr>
          <w:szCs w:val="28"/>
        </w:rPr>
        <w:t>150 nm/</w:t>
      </w:r>
      <w:proofErr w:type="spellStart"/>
      <w:r w:rsidR="000375BD" w:rsidRPr="009F2368">
        <w:rPr>
          <w:i/>
          <w:iCs/>
          <w:szCs w:val="28"/>
        </w:rPr>
        <w:t>d</w:t>
      </w:r>
      <w:r w:rsidR="000375BD" w:rsidRPr="009F2368">
        <w:rPr>
          <w:i/>
          <w:iCs/>
          <w:szCs w:val="28"/>
          <w:vertAlign w:val="subscript"/>
        </w:rPr>
        <w:t>b</w:t>
      </w:r>
      <w:proofErr w:type="spellEnd"/>
      <w:r w:rsidR="00D56905" w:rsidRPr="009F2368">
        <w:rPr>
          <w:szCs w:val="28"/>
          <w:vertAlign w:val="subscript"/>
          <w:lang w:eastAsia="zh-CN"/>
        </w:rPr>
        <w:t xml:space="preserve"> </w:t>
      </w:r>
      <w:r w:rsidR="000375BD" w:rsidRPr="009F2368">
        <w:rPr>
          <w:szCs w:val="28"/>
        </w:rPr>
        <w:t>=</w:t>
      </w:r>
      <w:r w:rsidR="00D56905" w:rsidRPr="009F2368">
        <w:rPr>
          <w:szCs w:val="28"/>
          <w:lang w:eastAsia="zh-CN"/>
        </w:rPr>
        <w:t xml:space="preserve"> </w:t>
      </w:r>
      <w:r w:rsidR="000375BD" w:rsidRPr="009F2368">
        <w:rPr>
          <w:szCs w:val="28"/>
        </w:rPr>
        <w:t xml:space="preserve">100 nm). </w:t>
      </w:r>
    </w:p>
    <w:p w14:paraId="6B140FF9" w14:textId="7C515715" w:rsidR="006A24EC" w:rsidRPr="009F2368" w:rsidRDefault="000375BD" w:rsidP="000375BD">
      <w:pPr>
        <w:rPr>
          <w:szCs w:val="28"/>
        </w:rPr>
      </w:pPr>
      <w:r w:rsidRPr="009F2368">
        <w:rPr>
          <w:szCs w:val="28"/>
        </w:rPr>
        <w:br w:type="page"/>
      </w:r>
      <w:r w:rsidR="00B739A5" w:rsidRPr="00B739A5">
        <w:rPr>
          <w:noProof/>
          <w:szCs w:val="28"/>
        </w:rPr>
        <w:lastRenderedPageBreak/>
        <w:drawing>
          <wp:inline distT="0" distB="0" distL="0" distR="0" wp14:anchorId="5786C699" wp14:editId="486E3701">
            <wp:extent cx="5943600" cy="280924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2809240"/>
                    </a:xfrm>
                    <a:prstGeom prst="rect">
                      <a:avLst/>
                    </a:prstGeom>
                  </pic:spPr>
                </pic:pic>
              </a:graphicData>
            </a:graphic>
          </wp:inline>
        </w:drawing>
      </w:r>
    </w:p>
    <w:p w14:paraId="0F956C30" w14:textId="41779800" w:rsidR="007B5342" w:rsidRPr="009F2368" w:rsidRDefault="007B5342" w:rsidP="007B5342">
      <w:pPr>
        <w:pStyle w:val="SMHeading"/>
        <w:spacing w:before="0"/>
      </w:pPr>
      <w:r w:rsidRPr="009F2368">
        <w:t>Fig. S</w:t>
      </w:r>
      <w:r w:rsidR="005F4211">
        <w:t>5</w:t>
      </w:r>
      <w:r w:rsidRPr="009F2368">
        <w:t>.</w:t>
      </w:r>
    </w:p>
    <w:p w14:paraId="7F144A48" w14:textId="6AC73E56" w:rsidR="007B5342" w:rsidRPr="009F2368" w:rsidRDefault="0015146F" w:rsidP="007B5342">
      <w:pPr>
        <w:jc w:val="both"/>
        <w:rPr>
          <w:iCs/>
          <w:szCs w:val="24"/>
        </w:rPr>
      </w:pPr>
      <w:r w:rsidRPr="009F2368">
        <w:rPr>
          <w:b/>
          <w:bCs/>
          <w:szCs w:val="28"/>
        </w:rPr>
        <w:t xml:space="preserve">Extended </w:t>
      </w:r>
      <w:r w:rsidRPr="009F2368">
        <w:rPr>
          <w:b/>
          <w:bCs/>
          <w:i/>
          <w:iCs/>
          <w:szCs w:val="28"/>
        </w:rPr>
        <w:t>Q</w:t>
      </w:r>
      <w:r w:rsidRPr="009F2368">
        <w:rPr>
          <w:b/>
          <w:bCs/>
          <w:szCs w:val="28"/>
        </w:rPr>
        <w:t xml:space="preserve">-switching sensing in asymmetric plasmonic-dielectric hybrid </w:t>
      </w:r>
      <w:proofErr w:type="spellStart"/>
      <w:r w:rsidRPr="009F2368">
        <w:rPr>
          <w:b/>
          <w:bCs/>
          <w:szCs w:val="28"/>
        </w:rPr>
        <w:t>qBIC</w:t>
      </w:r>
      <w:proofErr w:type="spellEnd"/>
      <w:r w:rsidRPr="009F2368">
        <w:rPr>
          <w:b/>
          <w:bCs/>
          <w:szCs w:val="28"/>
        </w:rPr>
        <w:t xml:space="preserve"> system. </w:t>
      </w:r>
      <w:r w:rsidR="007B5342" w:rsidRPr="009F2368">
        <w:rPr>
          <w:szCs w:val="28"/>
        </w:rPr>
        <w:t>(</w:t>
      </w:r>
      <w:r w:rsidR="00C852F8">
        <w:rPr>
          <w:b/>
          <w:bCs/>
          <w:szCs w:val="28"/>
        </w:rPr>
        <w:t>a</w:t>
      </w:r>
      <w:r w:rsidR="007B5342" w:rsidRPr="009F2368">
        <w:rPr>
          <w:szCs w:val="28"/>
        </w:rPr>
        <w:t>)</w:t>
      </w:r>
      <w:r w:rsidR="007B5342" w:rsidRPr="009F2368">
        <w:rPr>
          <w:b/>
          <w:bCs/>
          <w:szCs w:val="28"/>
        </w:rPr>
        <w:t xml:space="preserve"> </w:t>
      </w:r>
      <w:r w:rsidR="007B5342" w:rsidRPr="009F2368">
        <w:rPr>
          <w:szCs w:val="28"/>
        </w:rPr>
        <w:t>Spectral variation in bulk sensing for dielectric BIC metasurface on the Au film with different nanoparticle diameters (</w:t>
      </w:r>
      <w:r w:rsidR="007B5342" w:rsidRPr="009F2368">
        <w:rPr>
          <w:i/>
          <w:iCs/>
          <w:szCs w:val="28"/>
        </w:rPr>
        <w:t>d</w:t>
      </w:r>
      <w:r w:rsidR="007B5342" w:rsidRPr="009F2368">
        <w:rPr>
          <w:i/>
          <w:iCs/>
          <w:szCs w:val="28"/>
          <w:vertAlign w:val="subscript"/>
        </w:rPr>
        <w:t>a</w:t>
      </w:r>
      <w:r w:rsidR="009F3E0C" w:rsidRPr="009F2368">
        <w:rPr>
          <w:szCs w:val="28"/>
          <w:vertAlign w:val="subscript"/>
          <w:lang w:eastAsia="zh-CN"/>
        </w:rPr>
        <w:t xml:space="preserve"> </w:t>
      </w:r>
      <w:r w:rsidR="007B5342" w:rsidRPr="009F2368">
        <w:rPr>
          <w:szCs w:val="28"/>
        </w:rPr>
        <w:t>=</w:t>
      </w:r>
      <w:r w:rsidR="009F3E0C" w:rsidRPr="009F2368">
        <w:rPr>
          <w:szCs w:val="28"/>
          <w:lang w:eastAsia="zh-CN"/>
        </w:rPr>
        <w:t xml:space="preserve"> </w:t>
      </w:r>
      <w:r w:rsidR="007B5342" w:rsidRPr="009F2368">
        <w:rPr>
          <w:szCs w:val="28"/>
        </w:rPr>
        <w:t>150 nm/</w:t>
      </w:r>
      <w:proofErr w:type="spellStart"/>
      <w:r w:rsidR="007B5342" w:rsidRPr="009F2368">
        <w:rPr>
          <w:i/>
          <w:iCs/>
          <w:szCs w:val="28"/>
        </w:rPr>
        <w:t>d</w:t>
      </w:r>
      <w:r w:rsidR="007B5342" w:rsidRPr="009F2368">
        <w:rPr>
          <w:i/>
          <w:iCs/>
          <w:szCs w:val="28"/>
          <w:vertAlign w:val="subscript"/>
        </w:rPr>
        <w:t>b</w:t>
      </w:r>
      <w:proofErr w:type="spellEnd"/>
      <w:r w:rsidR="009F3E0C" w:rsidRPr="009F2368">
        <w:rPr>
          <w:szCs w:val="28"/>
          <w:vertAlign w:val="subscript"/>
          <w:lang w:eastAsia="zh-CN"/>
        </w:rPr>
        <w:t xml:space="preserve"> </w:t>
      </w:r>
      <w:r w:rsidR="007B5342" w:rsidRPr="009F2368">
        <w:rPr>
          <w:szCs w:val="28"/>
        </w:rPr>
        <w:t>=</w:t>
      </w:r>
      <w:r w:rsidR="009F3E0C" w:rsidRPr="009F2368">
        <w:rPr>
          <w:szCs w:val="28"/>
          <w:lang w:eastAsia="zh-CN"/>
        </w:rPr>
        <w:t xml:space="preserve"> </w:t>
      </w:r>
      <w:r w:rsidR="007B5342" w:rsidRPr="009F2368">
        <w:rPr>
          <w:szCs w:val="28"/>
        </w:rPr>
        <w:t>120 nm). (</w:t>
      </w:r>
      <w:r w:rsidR="00C852F8">
        <w:rPr>
          <w:b/>
          <w:bCs/>
          <w:szCs w:val="28"/>
        </w:rPr>
        <w:t>b</w:t>
      </w:r>
      <w:r w:rsidR="007B5342" w:rsidRPr="009F2368">
        <w:rPr>
          <w:szCs w:val="28"/>
        </w:rPr>
        <w:t>) The SiO</w:t>
      </w:r>
      <w:r w:rsidR="007B5342" w:rsidRPr="009F2368">
        <w:rPr>
          <w:szCs w:val="28"/>
          <w:vertAlign w:val="subscript"/>
        </w:rPr>
        <w:t>2</w:t>
      </w:r>
      <w:r w:rsidR="007B5342" w:rsidRPr="009F2368">
        <w:rPr>
          <w:szCs w:val="28"/>
        </w:rPr>
        <w:t xml:space="preserve"> layer is only coated</w:t>
      </w:r>
      <w:r w:rsidR="007B5342" w:rsidRPr="009F2368" w:rsidDel="0094479E">
        <w:rPr>
          <w:szCs w:val="28"/>
        </w:rPr>
        <w:t xml:space="preserve"> </w:t>
      </w:r>
      <w:r w:rsidR="007B5342" w:rsidRPr="009F2368">
        <w:rPr>
          <w:szCs w:val="28"/>
        </w:rPr>
        <w:t xml:space="preserve">on the NP-a to change the </w:t>
      </w:r>
      <w:proofErr w:type="spellStart"/>
      <w:r w:rsidR="007B5342" w:rsidRPr="009F2368">
        <w:rPr>
          <w:i/>
          <w:iCs/>
          <w:szCs w:val="28"/>
        </w:rPr>
        <w:t>Q</w:t>
      </w:r>
      <w:r w:rsidR="007B5342" w:rsidRPr="009F2368">
        <w:rPr>
          <w:i/>
          <w:iCs/>
          <w:szCs w:val="28"/>
          <w:vertAlign w:val="subscript"/>
        </w:rPr>
        <w:t>r</w:t>
      </w:r>
      <w:proofErr w:type="spellEnd"/>
      <w:r w:rsidR="007B5342" w:rsidRPr="009F2368">
        <w:rPr>
          <w:szCs w:val="28"/>
        </w:rPr>
        <w:t xml:space="preserve"> of the quasi-BIC system with different nanoparticle diameters (</w:t>
      </w:r>
      <w:r w:rsidR="007B5342" w:rsidRPr="009F2368">
        <w:rPr>
          <w:i/>
          <w:iCs/>
          <w:szCs w:val="28"/>
        </w:rPr>
        <w:t>d</w:t>
      </w:r>
      <w:r w:rsidR="007B5342" w:rsidRPr="009F2368">
        <w:rPr>
          <w:i/>
          <w:iCs/>
          <w:szCs w:val="28"/>
          <w:vertAlign w:val="subscript"/>
        </w:rPr>
        <w:t>a</w:t>
      </w:r>
      <w:r w:rsidR="009F3E0C" w:rsidRPr="009F2368">
        <w:rPr>
          <w:szCs w:val="28"/>
          <w:vertAlign w:val="subscript"/>
          <w:lang w:eastAsia="zh-CN"/>
        </w:rPr>
        <w:t xml:space="preserve"> </w:t>
      </w:r>
      <w:r w:rsidR="007B5342" w:rsidRPr="009F2368">
        <w:rPr>
          <w:szCs w:val="28"/>
        </w:rPr>
        <w:t>=</w:t>
      </w:r>
      <w:r w:rsidR="009F3E0C" w:rsidRPr="009F2368">
        <w:rPr>
          <w:szCs w:val="28"/>
          <w:lang w:eastAsia="zh-CN"/>
        </w:rPr>
        <w:t xml:space="preserve"> </w:t>
      </w:r>
      <w:r w:rsidR="007B5342" w:rsidRPr="009F2368">
        <w:rPr>
          <w:szCs w:val="28"/>
        </w:rPr>
        <w:t>150 nm/</w:t>
      </w:r>
      <w:proofErr w:type="spellStart"/>
      <w:r w:rsidR="007B5342" w:rsidRPr="009F2368">
        <w:rPr>
          <w:i/>
          <w:iCs/>
          <w:szCs w:val="28"/>
        </w:rPr>
        <w:t>d</w:t>
      </w:r>
      <w:r w:rsidR="007B5342" w:rsidRPr="009F2368">
        <w:rPr>
          <w:i/>
          <w:iCs/>
          <w:szCs w:val="28"/>
          <w:vertAlign w:val="subscript"/>
        </w:rPr>
        <w:t>b</w:t>
      </w:r>
      <w:proofErr w:type="spellEnd"/>
      <w:r w:rsidR="009F3E0C" w:rsidRPr="009F2368">
        <w:rPr>
          <w:szCs w:val="28"/>
          <w:vertAlign w:val="subscript"/>
          <w:lang w:eastAsia="zh-CN"/>
        </w:rPr>
        <w:t xml:space="preserve"> </w:t>
      </w:r>
      <w:r w:rsidR="007B5342" w:rsidRPr="009F2368">
        <w:rPr>
          <w:szCs w:val="28"/>
        </w:rPr>
        <w:t>=</w:t>
      </w:r>
      <w:r w:rsidR="009F3E0C" w:rsidRPr="009F2368">
        <w:rPr>
          <w:szCs w:val="28"/>
          <w:lang w:eastAsia="zh-CN"/>
        </w:rPr>
        <w:t xml:space="preserve"> </w:t>
      </w:r>
      <w:r w:rsidR="007B5342" w:rsidRPr="009F2368">
        <w:rPr>
          <w:szCs w:val="28"/>
        </w:rPr>
        <w:t>120 nm). (</w:t>
      </w:r>
      <w:r w:rsidR="00C852F8">
        <w:rPr>
          <w:b/>
          <w:bCs/>
          <w:szCs w:val="28"/>
        </w:rPr>
        <w:t>c</w:t>
      </w:r>
      <w:r w:rsidR="007B5342" w:rsidRPr="009F2368">
        <w:rPr>
          <w:szCs w:val="28"/>
        </w:rPr>
        <w:t>) The SiO</w:t>
      </w:r>
      <w:r w:rsidR="007B5342" w:rsidRPr="009F2368">
        <w:rPr>
          <w:szCs w:val="28"/>
          <w:vertAlign w:val="subscript"/>
        </w:rPr>
        <w:t>2</w:t>
      </w:r>
      <w:r w:rsidR="007B5342" w:rsidRPr="009F2368">
        <w:rPr>
          <w:szCs w:val="28"/>
        </w:rPr>
        <w:t xml:space="preserve"> layer is only coated on the NP-b to change the </w:t>
      </w:r>
      <w:proofErr w:type="spellStart"/>
      <w:r w:rsidR="007B5342" w:rsidRPr="009F2368">
        <w:rPr>
          <w:i/>
          <w:iCs/>
          <w:szCs w:val="28"/>
        </w:rPr>
        <w:t>Q</w:t>
      </w:r>
      <w:r w:rsidR="007B5342" w:rsidRPr="009F2368">
        <w:rPr>
          <w:i/>
          <w:iCs/>
          <w:szCs w:val="28"/>
          <w:vertAlign w:val="subscript"/>
        </w:rPr>
        <w:t>r</w:t>
      </w:r>
      <w:proofErr w:type="spellEnd"/>
      <w:r w:rsidR="007B5342" w:rsidRPr="009F2368">
        <w:rPr>
          <w:szCs w:val="28"/>
        </w:rPr>
        <w:t xml:space="preserve"> of the quasi-BIC system with different nanoparticle diameters (</w:t>
      </w:r>
      <w:r w:rsidR="007B5342" w:rsidRPr="009F2368">
        <w:rPr>
          <w:i/>
          <w:iCs/>
          <w:szCs w:val="28"/>
        </w:rPr>
        <w:t>d</w:t>
      </w:r>
      <w:r w:rsidR="007B5342" w:rsidRPr="009F2368">
        <w:rPr>
          <w:i/>
          <w:iCs/>
          <w:szCs w:val="28"/>
          <w:vertAlign w:val="subscript"/>
        </w:rPr>
        <w:t>a</w:t>
      </w:r>
      <w:r w:rsidR="009F3E0C" w:rsidRPr="009F2368">
        <w:rPr>
          <w:szCs w:val="28"/>
          <w:vertAlign w:val="subscript"/>
          <w:lang w:eastAsia="zh-CN"/>
        </w:rPr>
        <w:t xml:space="preserve"> </w:t>
      </w:r>
      <w:r w:rsidR="007B5342" w:rsidRPr="009F2368">
        <w:rPr>
          <w:szCs w:val="28"/>
        </w:rPr>
        <w:t>=</w:t>
      </w:r>
      <w:r w:rsidR="009F3E0C" w:rsidRPr="009F2368">
        <w:rPr>
          <w:szCs w:val="28"/>
          <w:lang w:eastAsia="zh-CN"/>
        </w:rPr>
        <w:t xml:space="preserve"> </w:t>
      </w:r>
      <w:r w:rsidR="007B5342" w:rsidRPr="009F2368">
        <w:rPr>
          <w:szCs w:val="28"/>
        </w:rPr>
        <w:t>150 nm/</w:t>
      </w:r>
      <w:proofErr w:type="spellStart"/>
      <w:r w:rsidR="007B5342" w:rsidRPr="009F2368">
        <w:rPr>
          <w:i/>
          <w:iCs/>
          <w:szCs w:val="28"/>
        </w:rPr>
        <w:t>d</w:t>
      </w:r>
      <w:r w:rsidR="007B5342" w:rsidRPr="009F2368">
        <w:rPr>
          <w:i/>
          <w:iCs/>
          <w:szCs w:val="28"/>
          <w:vertAlign w:val="subscript"/>
        </w:rPr>
        <w:t>b</w:t>
      </w:r>
      <w:proofErr w:type="spellEnd"/>
      <w:r w:rsidR="009F3E0C" w:rsidRPr="009F2368">
        <w:rPr>
          <w:szCs w:val="28"/>
          <w:vertAlign w:val="subscript"/>
          <w:lang w:eastAsia="zh-CN"/>
        </w:rPr>
        <w:t xml:space="preserve"> </w:t>
      </w:r>
      <w:r w:rsidR="007B5342" w:rsidRPr="009F2368">
        <w:rPr>
          <w:szCs w:val="28"/>
        </w:rPr>
        <w:t>=</w:t>
      </w:r>
      <w:r w:rsidR="009F3E0C" w:rsidRPr="009F2368">
        <w:rPr>
          <w:szCs w:val="28"/>
          <w:lang w:eastAsia="zh-CN"/>
        </w:rPr>
        <w:t xml:space="preserve"> </w:t>
      </w:r>
      <w:r w:rsidR="007B5342" w:rsidRPr="009F2368">
        <w:rPr>
          <w:szCs w:val="28"/>
        </w:rPr>
        <w:t>120 nm)</w:t>
      </w:r>
      <w:r w:rsidR="007B5342" w:rsidRPr="009F2368">
        <w:rPr>
          <w:iCs/>
          <w:szCs w:val="24"/>
        </w:rPr>
        <w:t>.</w:t>
      </w:r>
    </w:p>
    <w:p w14:paraId="5F38F073" w14:textId="22C76E64" w:rsidR="007B5342" w:rsidRPr="009F2368" w:rsidRDefault="007B5342" w:rsidP="000375BD">
      <w:pPr>
        <w:rPr>
          <w:szCs w:val="28"/>
        </w:rPr>
      </w:pPr>
    </w:p>
    <w:p w14:paraId="4F82A7A1" w14:textId="6265B67C" w:rsidR="00544BA0" w:rsidRPr="009F2368" w:rsidRDefault="00544BA0" w:rsidP="000375BD">
      <w:pPr>
        <w:rPr>
          <w:szCs w:val="28"/>
        </w:rPr>
      </w:pPr>
      <w:r w:rsidRPr="009F2368">
        <w:rPr>
          <w:szCs w:val="28"/>
        </w:rPr>
        <w:br w:type="page"/>
      </w:r>
    </w:p>
    <w:p w14:paraId="435A9697" w14:textId="778D70CC" w:rsidR="006A24EC" w:rsidRPr="009F2368" w:rsidRDefault="005429FF" w:rsidP="006A24EC">
      <w:pPr>
        <w:pStyle w:val="SMSubheading"/>
        <w:rPr>
          <w:b/>
          <w:bCs/>
          <w:u w:val="single"/>
        </w:rPr>
      </w:pPr>
      <w:r w:rsidRPr="009F2368">
        <w:rPr>
          <w:b/>
          <w:bCs/>
          <w:u w:val="single"/>
        </w:rPr>
        <w:lastRenderedPageBreak/>
        <w:t xml:space="preserve">Note. S2 </w:t>
      </w:r>
      <w:r w:rsidR="006A24EC" w:rsidRPr="009F2368">
        <w:rPr>
          <w:b/>
          <w:bCs/>
          <w:u w:val="single"/>
        </w:rPr>
        <w:t>Mode analysis</w:t>
      </w:r>
    </w:p>
    <w:p w14:paraId="054FF301" w14:textId="6276BC59" w:rsidR="006A24EC" w:rsidRPr="009F2368" w:rsidRDefault="00A90121" w:rsidP="00F14FFF">
      <w:pPr>
        <w:spacing w:after="240"/>
        <w:jc w:val="both"/>
        <w:rPr>
          <w:szCs w:val="28"/>
        </w:rPr>
      </w:pPr>
      <w:r w:rsidRPr="009F2368">
        <w:rPr>
          <w:szCs w:val="28"/>
        </w:rPr>
        <w:t xml:space="preserve">Simultaneously varying the diameters of both the nanoparticles and nanoholes induces a significant shift in the lowest-energy resonance wavelength (dotted line, </w:t>
      </w:r>
      <w:r w:rsidRPr="009F2368">
        <w:rPr>
          <w:b/>
          <w:bCs/>
          <w:szCs w:val="28"/>
        </w:rPr>
        <w:t>Fig. S</w:t>
      </w:r>
      <w:r w:rsidR="00181F5E">
        <w:rPr>
          <w:b/>
          <w:bCs/>
          <w:szCs w:val="28"/>
        </w:rPr>
        <w:t>6</w:t>
      </w:r>
      <w:r w:rsidR="00A36CCE">
        <w:rPr>
          <w:b/>
          <w:bCs/>
          <w:szCs w:val="28"/>
        </w:rPr>
        <w:t>a</w:t>
      </w:r>
      <w:r w:rsidRPr="009F2368">
        <w:rPr>
          <w:szCs w:val="28"/>
        </w:rPr>
        <w:t>). </w:t>
      </w:r>
      <w:r w:rsidR="006A24EC" w:rsidRPr="009F2368">
        <w:rPr>
          <w:szCs w:val="28"/>
        </w:rPr>
        <w:t xml:space="preserve"> </w:t>
      </w:r>
      <w:r w:rsidRPr="009F2368">
        <w:rPr>
          <w:szCs w:val="28"/>
        </w:rPr>
        <w:t>To decouple the influence of diameter changes, we computed resonances for an isolated nanoparticle array (no nanoholes) with an effective refractive index of 1.8</w:t>
      </w:r>
      <w:r w:rsidR="001F3A28" w:rsidRPr="009F2368">
        <w:rPr>
          <w:szCs w:val="28"/>
        </w:rPr>
        <w:t xml:space="preserve"> </w:t>
      </w:r>
      <w:r w:rsidR="001F3A28" w:rsidRPr="009F2368">
        <w:rPr>
          <w:szCs w:val="28"/>
          <w:lang w:eastAsia="zh-CN"/>
        </w:rPr>
        <w:t>for the background environment</w:t>
      </w:r>
      <w:r w:rsidRPr="009F2368">
        <w:rPr>
          <w:szCs w:val="28"/>
        </w:rPr>
        <w:t>. The rapid blue shift observed with decreasing diameter (</w:t>
      </w:r>
      <w:r w:rsidRPr="009F2368">
        <w:rPr>
          <w:b/>
          <w:bCs/>
          <w:szCs w:val="28"/>
        </w:rPr>
        <w:t>Figs. S</w:t>
      </w:r>
      <w:r w:rsidR="00181F5E">
        <w:rPr>
          <w:b/>
          <w:bCs/>
          <w:szCs w:val="28"/>
        </w:rPr>
        <w:t>6</w:t>
      </w:r>
      <w:r w:rsidR="00A36CCE">
        <w:rPr>
          <w:b/>
          <w:bCs/>
          <w:szCs w:val="28"/>
        </w:rPr>
        <w:t>a</w:t>
      </w:r>
      <w:r w:rsidRPr="009F2368">
        <w:rPr>
          <w:szCs w:val="28"/>
        </w:rPr>
        <w:t xml:space="preserve"> and </w:t>
      </w:r>
      <w:r w:rsidRPr="009F2368">
        <w:rPr>
          <w:b/>
          <w:bCs/>
          <w:szCs w:val="28"/>
        </w:rPr>
        <w:t>S</w:t>
      </w:r>
      <w:r w:rsidR="00181F5E">
        <w:rPr>
          <w:b/>
          <w:bCs/>
          <w:szCs w:val="28"/>
        </w:rPr>
        <w:t>6</w:t>
      </w:r>
      <w:r w:rsidR="00A36CCE">
        <w:rPr>
          <w:b/>
          <w:bCs/>
          <w:szCs w:val="28"/>
        </w:rPr>
        <w:t>b</w:t>
      </w:r>
      <w:r w:rsidRPr="009F2368">
        <w:rPr>
          <w:szCs w:val="28"/>
        </w:rPr>
        <w:t xml:space="preserve">) confirms this mode as a surface lattice resonance (SLR), arising from collective nanoparticle oscillations governed by polarizability </w:t>
      </w:r>
      <w:r w:rsidRPr="009F2368">
        <w:rPr>
          <w:i/>
          <w:iCs/>
          <w:szCs w:val="28"/>
        </w:rPr>
        <w:t>α</w:t>
      </w:r>
      <w:r w:rsidR="006A24EC" w:rsidRPr="009F2368">
        <w:rPr>
          <w:szCs w:val="28"/>
        </w:rPr>
        <w:t>. The absorption cross-section of the nanoparticle is given by:</w:t>
      </w:r>
    </w:p>
    <w:p w14:paraId="672A202A" w14:textId="73B22E8A" w:rsidR="006A24EC" w:rsidRPr="009F2368" w:rsidRDefault="000E659F" w:rsidP="00F14FFF">
      <w:pPr>
        <w:wordWrap w:val="0"/>
        <w:spacing w:line="360" w:lineRule="auto"/>
        <w:ind w:firstLine="420"/>
        <w:jc w:val="right"/>
        <w:rPr>
          <w:szCs w:val="28"/>
        </w:rPr>
      </w:pPr>
      <m:oMath>
        <m:sSub>
          <m:sSubPr>
            <m:ctrlPr>
              <w:rPr>
                <w:rFonts w:ascii="Cambria Math" w:hAnsi="Cambria Math"/>
                <w:i/>
                <w:szCs w:val="28"/>
              </w:rPr>
            </m:ctrlPr>
          </m:sSubPr>
          <m:e>
            <m:r>
              <w:rPr>
                <w:rFonts w:ascii="Cambria Math" w:hAnsi="Cambria Math"/>
                <w:szCs w:val="28"/>
              </w:rPr>
              <m:t>C</m:t>
            </m:r>
          </m:e>
          <m:sub>
            <m:r>
              <w:rPr>
                <w:rFonts w:ascii="Cambria Math" w:hAnsi="Cambria Math"/>
                <w:szCs w:val="28"/>
              </w:rPr>
              <m:t>abs</m:t>
            </m:r>
          </m:sub>
        </m:sSub>
        <m:r>
          <w:rPr>
            <w:rFonts w:ascii="Cambria Math" w:hAnsi="Cambria Math"/>
            <w:szCs w:val="28"/>
          </w:rPr>
          <m:t>=4πkIm(α)</m:t>
        </m:r>
      </m:oMath>
      <w:r w:rsidR="006A24EC" w:rsidRPr="009F2368">
        <w:rPr>
          <w:szCs w:val="28"/>
        </w:rPr>
        <w:t xml:space="preserve">                                                     (E</w:t>
      </w:r>
      <w:r w:rsidR="001C6417" w:rsidRPr="009F2368">
        <w:rPr>
          <w:szCs w:val="28"/>
        </w:rPr>
        <w:t>1</w:t>
      </w:r>
      <w:r w:rsidR="000B10A8" w:rsidRPr="009F2368">
        <w:rPr>
          <w:szCs w:val="28"/>
        </w:rPr>
        <w:t>8</w:t>
      </w:r>
      <w:r w:rsidR="006A24EC" w:rsidRPr="009F2368">
        <w:rPr>
          <w:szCs w:val="28"/>
        </w:rPr>
        <w:t>)</w:t>
      </w:r>
    </w:p>
    <w:p w14:paraId="5620CAF1" w14:textId="4F6054DE" w:rsidR="006A24EC" w:rsidRPr="009F2368" w:rsidRDefault="006A24EC" w:rsidP="00F14FFF">
      <w:pPr>
        <w:wordWrap w:val="0"/>
        <w:spacing w:after="240" w:line="360" w:lineRule="auto"/>
        <w:jc w:val="right"/>
        <w:rPr>
          <w:szCs w:val="28"/>
        </w:rPr>
      </w:pPr>
      <m:oMath>
        <m:r>
          <w:rPr>
            <w:rFonts w:ascii="Cambria Math" w:hAnsi="Cambria Math"/>
            <w:szCs w:val="28"/>
          </w:rPr>
          <m:t>α= abc</m:t>
        </m:r>
        <m:f>
          <m:fPr>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rPr>
                  <m:t>ϵ</m:t>
                </m:r>
              </m:e>
              <m:sub>
                <m:r>
                  <w:rPr>
                    <w:rFonts w:ascii="Cambria Math" w:hAnsi="Cambria Math"/>
                    <w:szCs w:val="28"/>
                  </w:rPr>
                  <m:t>m</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ϵ</m:t>
                </m:r>
              </m:e>
              <m:sub>
                <m:r>
                  <w:rPr>
                    <w:rFonts w:ascii="Cambria Math" w:hAnsi="Cambria Math"/>
                    <w:szCs w:val="28"/>
                  </w:rPr>
                  <m:t>s</m:t>
                </m:r>
              </m:sub>
            </m:sSub>
          </m:num>
          <m:den>
            <m:r>
              <w:rPr>
                <w:rFonts w:ascii="Cambria Math" w:hAnsi="Cambria Math"/>
                <w:szCs w:val="28"/>
              </w:rPr>
              <m:t>3</m:t>
            </m:r>
            <m:sSub>
              <m:sSubPr>
                <m:ctrlPr>
                  <w:rPr>
                    <w:rFonts w:ascii="Cambria Math" w:hAnsi="Cambria Math"/>
                    <w:i/>
                    <w:szCs w:val="28"/>
                  </w:rPr>
                </m:ctrlPr>
              </m:sSubPr>
              <m:e>
                <m:r>
                  <w:rPr>
                    <w:rFonts w:ascii="Cambria Math" w:hAnsi="Cambria Math"/>
                    <w:szCs w:val="28"/>
                  </w:rPr>
                  <m:t>ϵ</m:t>
                </m:r>
              </m:e>
              <m:sub>
                <m:r>
                  <w:rPr>
                    <w:rFonts w:ascii="Cambria Math" w:hAnsi="Cambria Math"/>
                    <w:szCs w:val="28"/>
                  </w:rPr>
                  <m:t>s</m:t>
                </m:r>
              </m:sub>
            </m:sSub>
            <m:r>
              <w:rPr>
                <w:rFonts w:ascii="Cambria Math" w:hAnsi="Cambria Math"/>
                <w:szCs w:val="28"/>
              </w:rPr>
              <m:t>+3L(</m:t>
            </m:r>
            <m:sSub>
              <m:sSubPr>
                <m:ctrlPr>
                  <w:rPr>
                    <w:rFonts w:ascii="Cambria Math" w:hAnsi="Cambria Math"/>
                    <w:i/>
                    <w:szCs w:val="28"/>
                  </w:rPr>
                </m:ctrlPr>
              </m:sSubPr>
              <m:e>
                <m:r>
                  <w:rPr>
                    <w:rFonts w:ascii="Cambria Math" w:hAnsi="Cambria Math"/>
                    <w:szCs w:val="28"/>
                  </w:rPr>
                  <m:t>ϵ</m:t>
                </m:r>
              </m:e>
              <m:sub>
                <m:r>
                  <w:rPr>
                    <w:rFonts w:ascii="Cambria Math" w:hAnsi="Cambria Math"/>
                    <w:szCs w:val="28"/>
                  </w:rPr>
                  <m:t>m</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ϵ</m:t>
                </m:r>
              </m:e>
              <m:sub>
                <m:r>
                  <w:rPr>
                    <w:rFonts w:ascii="Cambria Math" w:hAnsi="Cambria Math"/>
                    <w:szCs w:val="28"/>
                  </w:rPr>
                  <m:t>s</m:t>
                </m:r>
              </m:sub>
            </m:sSub>
            <m:r>
              <w:rPr>
                <w:rFonts w:ascii="Cambria Math" w:hAnsi="Cambria Math"/>
                <w:szCs w:val="28"/>
              </w:rPr>
              <m:t>)</m:t>
            </m:r>
          </m:den>
        </m:f>
      </m:oMath>
      <w:r w:rsidRPr="009F2368">
        <w:rPr>
          <w:szCs w:val="28"/>
        </w:rPr>
        <w:t xml:space="preserve">                                                (E</w:t>
      </w:r>
      <w:r w:rsidR="000B10A8" w:rsidRPr="009F2368">
        <w:rPr>
          <w:szCs w:val="28"/>
        </w:rPr>
        <w:t>19</w:t>
      </w:r>
      <w:r w:rsidRPr="009F2368">
        <w:rPr>
          <w:szCs w:val="28"/>
        </w:rPr>
        <w:t>)</w:t>
      </w:r>
    </w:p>
    <w:p w14:paraId="431657AB" w14:textId="3242C49B" w:rsidR="00A95CFD" w:rsidRPr="009F2368" w:rsidRDefault="006A24EC" w:rsidP="00A95CFD">
      <w:pPr>
        <w:jc w:val="both"/>
        <w:rPr>
          <w:szCs w:val="28"/>
        </w:rPr>
      </w:pPr>
      <w:r w:rsidRPr="009F2368">
        <w:rPr>
          <w:szCs w:val="28"/>
        </w:rPr>
        <w:t xml:space="preserve">Here, </w:t>
      </w:r>
      <w:r w:rsidRPr="009F2368">
        <w:rPr>
          <w:i/>
          <w:iCs/>
          <w:szCs w:val="28"/>
        </w:rPr>
        <w:t>k</w:t>
      </w:r>
      <w:r w:rsidRPr="009F2368">
        <w:rPr>
          <w:szCs w:val="28"/>
        </w:rPr>
        <w:t xml:space="preserve"> is the wavevector, </w:t>
      </w:r>
      <w:r w:rsidRPr="009F2368">
        <w:rPr>
          <w:i/>
          <w:iCs/>
          <w:szCs w:val="28"/>
        </w:rPr>
        <w:t>a</w:t>
      </w:r>
      <w:r w:rsidRPr="009F2368">
        <w:rPr>
          <w:szCs w:val="28"/>
        </w:rPr>
        <w:t xml:space="preserve">, </w:t>
      </w:r>
      <w:r w:rsidRPr="009F2368">
        <w:rPr>
          <w:i/>
          <w:iCs/>
          <w:szCs w:val="28"/>
        </w:rPr>
        <w:t>b,</w:t>
      </w:r>
      <w:r w:rsidRPr="009F2368">
        <w:rPr>
          <w:szCs w:val="28"/>
        </w:rPr>
        <w:t xml:space="preserve"> and </w:t>
      </w:r>
      <w:r w:rsidRPr="009F2368">
        <w:rPr>
          <w:i/>
          <w:iCs/>
          <w:szCs w:val="28"/>
        </w:rPr>
        <w:t>c</w:t>
      </w:r>
      <w:r w:rsidRPr="009F2368">
        <w:rPr>
          <w:szCs w:val="28"/>
        </w:rPr>
        <w:t xml:space="preserve"> are semiaxes of particle, </w:t>
      </w:r>
      <m:oMath>
        <m:sSub>
          <m:sSubPr>
            <m:ctrlPr>
              <w:rPr>
                <w:rFonts w:ascii="Cambria Math" w:hAnsi="Cambria Math"/>
                <w:i/>
                <w:szCs w:val="28"/>
              </w:rPr>
            </m:ctrlPr>
          </m:sSubPr>
          <m:e>
            <m:r>
              <w:rPr>
                <w:rFonts w:ascii="Cambria Math" w:hAnsi="Cambria Math"/>
                <w:szCs w:val="28"/>
              </w:rPr>
              <m:t>ϵ</m:t>
            </m:r>
          </m:e>
          <m:sub>
            <m:r>
              <w:rPr>
                <w:rFonts w:ascii="Cambria Math" w:hAnsi="Cambria Math"/>
                <w:szCs w:val="28"/>
              </w:rPr>
              <m:t>s</m:t>
            </m:r>
          </m:sub>
        </m:sSub>
      </m:oMath>
      <w:r w:rsidRPr="009F2368">
        <w:rPr>
          <w:szCs w:val="28"/>
        </w:rPr>
        <w:t xml:space="preserve"> and </w:t>
      </w:r>
      <m:oMath>
        <m:sSub>
          <m:sSubPr>
            <m:ctrlPr>
              <w:rPr>
                <w:rFonts w:ascii="Cambria Math" w:hAnsi="Cambria Math"/>
                <w:i/>
                <w:szCs w:val="28"/>
              </w:rPr>
            </m:ctrlPr>
          </m:sSubPr>
          <m:e>
            <m:r>
              <w:rPr>
                <w:rFonts w:ascii="Cambria Math" w:hAnsi="Cambria Math"/>
                <w:szCs w:val="28"/>
              </w:rPr>
              <m:t>ϵ</m:t>
            </m:r>
          </m:e>
          <m:sub>
            <m:r>
              <w:rPr>
                <w:rFonts w:ascii="Cambria Math" w:hAnsi="Cambria Math"/>
                <w:szCs w:val="28"/>
              </w:rPr>
              <m:t>m</m:t>
            </m:r>
          </m:sub>
        </m:sSub>
      </m:oMath>
      <w:r w:rsidRPr="009F2368">
        <w:rPr>
          <w:szCs w:val="28"/>
        </w:rPr>
        <w:t xml:space="preserve"> are relative permittivity of surrounding medium and metal, respectively, and </w:t>
      </w:r>
      <w:r w:rsidRPr="009F2368">
        <w:rPr>
          <w:i/>
          <w:iCs/>
          <w:szCs w:val="28"/>
        </w:rPr>
        <w:t>L</w:t>
      </w:r>
      <w:r w:rsidRPr="009F2368">
        <w:rPr>
          <w:szCs w:val="28"/>
        </w:rPr>
        <w:t xml:space="preserve"> is a shape factor</w:t>
      </w:r>
      <w:r w:rsidR="008E416D">
        <w:rPr>
          <w:szCs w:val="28"/>
          <w:vertAlign w:val="superscript"/>
        </w:rPr>
        <w:t>70</w:t>
      </w:r>
      <w:r w:rsidRPr="009F2368">
        <w:rPr>
          <w:szCs w:val="28"/>
        </w:rPr>
        <w:t xml:space="preserve">. </w:t>
      </w:r>
    </w:p>
    <w:p w14:paraId="4B2E05F9" w14:textId="0348A1B0" w:rsidR="006A24EC" w:rsidRPr="009F2368" w:rsidRDefault="00A95CFD" w:rsidP="00F14FFF">
      <w:pPr>
        <w:spacing w:after="240"/>
        <w:jc w:val="both"/>
        <w:rPr>
          <w:szCs w:val="28"/>
        </w:rPr>
      </w:pPr>
      <w:r w:rsidRPr="009F2368">
        <w:rPr>
          <w:szCs w:val="28"/>
        </w:rPr>
        <w:t>On the contrary, t</w:t>
      </w:r>
      <w:r w:rsidR="006A24EC" w:rsidRPr="009F2368">
        <w:rPr>
          <w:szCs w:val="28"/>
        </w:rPr>
        <w:t xml:space="preserve">he geometric variation of the nanoparticle has </w:t>
      </w:r>
      <w:r w:rsidR="00C0155D" w:rsidRPr="009F2368">
        <w:rPr>
          <w:szCs w:val="28"/>
        </w:rPr>
        <w:t xml:space="preserve">relatively </w:t>
      </w:r>
      <w:r w:rsidRPr="009F2368">
        <w:rPr>
          <w:szCs w:val="28"/>
        </w:rPr>
        <w:t>less</w:t>
      </w:r>
      <w:r w:rsidR="006A24EC" w:rsidRPr="009F2368">
        <w:rPr>
          <w:szCs w:val="28"/>
        </w:rPr>
        <w:t xml:space="preserve"> impact on </w:t>
      </w:r>
      <w:r w:rsidR="001A5A18" w:rsidRPr="009F2368">
        <w:rPr>
          <w:szCs w:val="28"/>
        </w:rPr>
        <w:t xml:space="preserve">frequencies of </w:t>
      </w:r>
      <w:r w:rsidRPr="009F2368">
        <w:rPr>
          <w:szCs w:val="28"/>
        </w:rPr>
        <w:t xml:space="preserve">two SPP-Bloch modes </w:t>
      </w:r>
      <w:r w:rsidR="001A5A18" w:rsidRPr="009F2368">
        <w:rPr>
          <w:szCs w:val="28"/>
        </w:rPr>
        <w:t>(</w:t>
      </w:r>
      <w:r w:rsidRPr="009F2368">
        <w:rPr>
          <w:szCs w:val="28"/>
        </w:rPr>
        <w:t>SPP</w:t>
      </w:r>
      <w:r w:rsidRPr="009F2368">
        <w:rPr>
          <w:szCs w:val="28"/>
          <w:vertAlign w:val="subscript"/>
        </w:rPr>
        <w:t xml:space="preserve">UB </w:t>
      </w:r>
      <w:r w:rsidRPr="009F2368">
        <w:rPr>
          <w:szCs w:val="28"/>
        </w:rPr>
        <w:t>at shorter wavelength and SPP</w:t>
      </w:r>
      <w:r w:rsidRPr="009F2368">
        <w:rPr>
          <w:szCs w:val="28"/>
          <w:vertAlign w:val="subscript"/>
        </w:rPr>
        <w:t xml:space="preserve">LB </w:t>
      </w:r>
      <w:r w:rsidRPr="009F2368">
        <w:rPr>
          <w:szCs w:val="28"/>
        </w:rPr>
        <w:t>at longer wavelength</w:t>
      </w:r>
      <w:r w:rsidR="001A5A18" w:rsidRPr="009F2368">
        <w:rPr>
          <w:szCs w:val="28"/>
        </w:rPr>
        <w:t>)</w:t>
      </w:r>
      <w:r w:rsidR="006A24EC" w:rsidRPr="009F2368">
        <w:rPr>
          <w:szCs w:val="28"/>
        </w:rPr>
        <w:t>. This is because, at normal incidence, the resonance wavelength of SPP-Bloch modes is determined by:</w:t>
      </w:r>
    </w:p>
    <w:p w14:paraId="3FA80CE8" w14:textId="6E7C1848" w:rsidR="006A24EC" w:rsidRPr="009F2368" w:rsidRDefault="000E659F" w:rsidP="00F14FFF">
      <w:pPr>
        <w:wordWrap w:val="0"/>
        <w:spacing w:after="240" w:line="360" w:lineRule="auto"/>
        <w:jc w:val="right"/>
        <w:rPr>
          <w:szCs w:val="28"/>
        </w:rPr>
      </w:pPr>
      <m:oMath>
        <m:sSub>
          <m:sSubPr>
            <m:ctrlPr>
              <w:rPr>
                <w:rFonts w:ascii="Cambria Math" w:hAnsi="Cambria Math"/>
                <w:i/>
                <w:szCs w:val="28"/>
              </w:rPr>
            </m:ctrlPr>
          </m:sSubPr>
          <m:e>
            <m:r>
              <w:rPr>
                <w:rFonts w:ascii="Cambria Math" w:hAnsi="Cambria Math"/>
                <w:szCs w:val="28"/>
              </w:rPr>
              <m:t>λ</m:t>
            </m:r>
          </m:e>
          <m:sub>
            <m:r>
              <w:rPr>
                <w:rFonts w:ascii="Cambria Math" w:hAnsi="Cambria Math"/>
                <w:szCs w:val="28"/>
              </w:rPr>
              <m:t>max</m:t>
            </m:r>
          </m:sub>
        </m:sSub>
        <m:d>
          <m:dPr>
            <m:ctrlPr>
              <w:rPr>
                <w:rFonts w:ascii="Cambria Math" w:hAnsi="Cambria Math"/>
                <w:i/>
                <w:szCs w:val="28"/>
              </w:rPr>
            </m:ctrlPr>
          </m:dPr>
          <m:e>
            <m:r>
              <w:rPr>
                <w:rFonts w:ascii="Cambria Math" w:hAnsi="Cambria Math"/>
                <w:szCs w:val="28"/>
              </w:rPr>
              <m:t>i,j</m:t>
            </m:r>
          </m:e>
        </m:d>
        <m:r>
          <w:rPr>
            <w:rFonts w:ascii="Cambria Math" w:hAnsi="Cambria Math"/>
            <w:szCs w:val="28"/>
          </w:rPr>
          <m:t xml:space="preserve">= </m:t>
        </m:r>
        <m:f>
          <m:fPr>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rPr>
                  <m:t>d</m:t>
                </m:r>
              </m:e>
              <m:sub>
                <m:r>
                  <w:rPr>
                    <w:rFonts w:ascii="Cambria Math" w:hAnsi="Cambria Math"/>
                    <w:szCs w:val="28"/>
                  </w:rPr>
                  <m:t>0</m:t>
                </m:r>
              </m:sub>
            </m:sSub>
          </m:num>
          <m:den>
            <m:rad>
              <m:radPr>
                <m:degHide m:val="1"/>
                <m:ctrlPr>
                  <w:rPr>
                    <w:rFonts w:ascii="Cambria Math" w:hAnsi="Cambria Math"/>
                    <w:i/>
                    <w:szCs w:val="28"/>
                  </w:rPr>
                </m:ctrlPr>
              </m:radPr>
              <m:deg/>
              <m:e>
                <m:sSup>
                  <m:sSupPr>
                    <m:ctrlPr>
                      <w:rPr>
                        <w:rFonts w:ascii="Cambria Math" w:hAnsi="Cambria Math"/>
                        <w:i/>
                        <w:szCs w:val="28"/>
                      </w:rPr>
                    </m:ctrlPr>
                  </m:sSupPr>
                  <m:e>
                    <m:r>
                      <w:rPr>
                        <w:rFonts w:ascii="Cambria Math" w:hAnsi="Cambria Math"/>
                        <w:szCs w:val="28"/>
                      </w:rPr>
                      <m:t>i</m:t>
                    </m:r>
                  </m:e>
                  <m:sup>
                    <m:r>
                      <w:rPr>
                        <w:rFonts w:ascii="Cambria Math" w:hAnsi="Cambria Math"/>
                        <w:szCs w:val="28"/>
                      </w:rPr>
                      <m:t>2</m:t>
                    </m:r>
                  </m:sup>
                </m:sSup>
                <m:r>
                  <w:rPr>
                    <w:rFonts w:ascii="Cambria Math" w:hAnsi="Cambria Math"/>
                    <w:szCs w:val="28"/>
                  </w:rPr>
                  <m:t>+</m:t>
                </m:r>
                <m:sSup>
                  <m:sSupPr>
                    <m:ctrlPr>
                      <w:rPr>
                        <w:rFonts w:ascii="Cambria Math" w:hAnsi="Cambria Math"/>
                        <w:i/>
                        <w:szCs w:val="28"/>
                      </w:rPr>
                    </m:ctrlPr>
                  </m:sSupPr>
                  <m:e>
                    <m:r>
                      <w:rPr>
                        <w:rFonts w:ascii="Cambria Math" w:hAnsi="Cambria Math"/>
                        <w:szCs w:val="28"/>
                      </w:rPr>
                      <m:t>j</m:t>
                    </m:r>
                  </m:e>
                  <m:sup>
                    <m:r>
                      <w:rPr>
                        <w:rFonts w:ascii="Cambria Math" w:hAnsi="Cambria Math"/>
                        <w:szCs w:val="28"/>
                      </w:rPr>
                      <m:t>2</m:t>
                    </m:r>
                  </m:sup>
                </m:sSup>
              </m:e>
            </m:rad>
          </m:den>
        </m:f>
        <m:rad>
          <m:radPr>
            <m:degHide m:val="1"/>
            <m:ctrlPr>
              <w:rPr>
                <w:rFonts w:ascii="Cambria Math" w:hAnsi="Cambria Math"/>
                <w:i/>
                <w:szCs w:val="28"/>
              </w:rPr>
            </m:ctrlPr>
          </m:radPr>
          <m:deg/>
          <m:e>
            <m:f>
              <m:fPr>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rPr>
                      <m:t>ϵ</m:t>
                    </m:r>
                  </m:e>
                  <m:sub>
                    <m:r>
                      <w:rPr>
                        <w:rFonts w:ascii="Cambria Math" w:hAnsi="Cambria Math"/>
                        <w:szCs w:val="28"/>
                      </w:rPr>
                      <m:t>m</m:t>
                    </m:r>
                  </m:sub>
                </m:sSub>
                <m:sSub>
                  <m:sSubPr>
                    <m:ctrlPr>
                      <w:rPr>
                        <w:rFonts w:ascii="Cambria Math" w:hAnsi="Cambria Math"/>
                        <w:i/>
                        <w:szCs w:val="28"/>
                      </w:rPr>
                    </m:ctrlPr>
                  </m:sSubPr>
                  <m:e>
                    <m:r>
                      <w:rPr>
                        <w:rFonts w:ascii="Cambria Math" w:hAnsi="Cambria Math"/>
                        <w:szCs w:val="28"/>
                      </w:rPr>
                      <m:t>ϵ</m:t>
                    </m:r>
                  </m:e>
                  <m:sub>
                    <m:r>
                      <w:rPr>
                        <w:rFonts w:ascii="Cambria Math" w:hAnsi="Cambria Math"/>
                        <w:szCs w:val="28"/>
                      </w:rPr>
                      <m:t>s</m:t>
                    </m:r>
                  </m:sub>
                </m:sSub>
              </m:num>
              <m:den>
                <m:sSub>
                  <m:sSubPr>
                    <m:ctrlPr>
                      <w:rPr>
                        <w:rFonts w:ascii="Cambria Math" w:hAnsi="Cambria Math"/>
                        <w:i/>
                        <w:szCs w:val="28"/>
                      </w:rPr>
                    </m:ctrlPr>
                  </m:sSubPr>
                  <m:e>
                    <m:r>
                      <w:rPr>
                        <w:rFonts w:ascii="Cambria Math" w:hAnsi="Cambria Math"/>
                        <w:szCs w:val="28"/>
                      </w:rPr>
                      <m:t>ϵ</m:t>
                    </m:r>
                  </m:e>
                  <m:sub>
                    <m:r>
                      <w:rPr>
                        <w:rFonts w:ascii="Cambria Math" w:hAnsi="Cambria Math"/>
                        <w:szCs w:val="28"/>
                      </w:rPr>
                      <m:t>m</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ϵ</m:t>
                    </m:r>
                  </m:e>
                  <m:sub>
                    <m:r>
                      <w:rPr>
                        <w:rFonts w:ascii="Cambria Math" w:hAnsi="Cambria Math"/>
                        <w:szCs w:val="28"/>
                      </w:rPr>
                      <m:t>s</m:t>
                    </m:r>
                  </m:sub>
                </m:sSub>
              </m:den>
            </m:f>
          </m:e>
        </m:rad>
      </m:oMath>
      <w:r w:rsidR="006A24EC" w:rsidRPr="009F2368">
        <w:rPr>
          <w:szCs w:val="28"/>
        </w:rPr>
        <w:t xml:space="preserve">                                            (E2</w:t>
      </w:r>
      <w:r w:rsidR="000B10A8" w:rsidRPr="009F2368">
        <w:rPr>
          <w:szCs w:val="28"/>
        </w:rPr>
        <w:t>0</w:t>
      </w:r>
      <w:r w:rsidR="006A24EC" w:rsidRPr="009F2368">
        <w:rPr>
          <w:szCs w:val="28"/>
        </w:rPr>
        <w:t>)</w:t>
      </w:r>
    </w:p>
    <w:p w14:paraId="2D03E5E4" w14:textId="5E601E1D" w:rsidR="006A24EC" w:rsidRPr="009F2368" w:rsidRDefault="006A24EC" w:rsidP="006A24EC">
      <w:pPr>
        <w:jc w:val="both"/>
        <w:rPr>
          <w:szCs w:val="28"/>
        </w:rPr>
      </w:pPr>
      <w:r w:rsidRPr="009F2368">
        <w:rPr>
          <w:szCs w:val="28"/>
        </w:rPr>
        <w:t xml:space="preserve">where </w:t>
      </w:r>
      <w:r w:rsidRPr="009F2368">
        <w:rPr>
          <w:i/>
          <w:iCs/>
          <w:szCs w:val="28"/>
        </w:rPr>
        <w:t>d</w:t>
      </w:r>
      <w:r w:rsidRPr="009F2368">
        <w:rPr>
          <w:szCs w:val="28"/>
          <w:vertAlign w:val="subscript"/>
        </w:rPr>
        <w:t>0</w:t>
      </w:r>
      <w:r w:rsidRPr="009F2368">
        <w:rPr>
          <w:szCs w:val="28"/>
        </w:rPr>
        <w:t xml:space="preserve"> is the lattice constant of the nanohole array; </w:t>
      </w:r>
      <w:proofErr w:type="spellStart"/>
      <w:r w:rsidRPr="009F2368">
        <w:rPr>
          <w:i/>
          <w:iCs/>
          <w:szCs w:val="28"/>
        </w:rPr>
        <w:t>i</w:t>
      </w:r>
      <w:proofErr w:type="spellEnd"/>
      <w:r w:rsidRPr="009F2368">
        <w:rPr>
          <w:szCs w:val="28"/>
        </w:rPr>
        <w:t xml:space="preserve"> and </w:t>
      </w:r>
      <w:r w:rsidRPr="009F2368">
        <w:rPr>
          <w:i/>
          <w:iCs/>
          <w:szCs w:val="28"/>
        </w:rPr>
        <w:t>j</w:t>
      </w:r>
      <w:r w:rsidRPr="009F2368">
        <w:rPr>
          <w:szCs w:val="28"/>
        </w:rPr>
        <w:t xml:space="preserve"> are integer mode indices</w:t>
      </w:r>
      <w:r w:rsidR="001C1498">
        <w:rPr>
          <w:szCs w:val="28"/>
          <w:vertAlign w:val="superscript"/>
        </w:rPr>
        <w:t>71</w:t>
      </w:r>
      <w:r w:rsidRPr="009F2368">
        <w:rPr>
          <w:szCs w:val="28"/>
        </w:rPr>
        <w:t xml:space="preserve">. This equation shows that the resonance wavelength is primarily dependent on the lattice constant, explaining why changes in diameter </w:t>
      </w:r>
      <w:r w:rsidRPr="009F2368">
        <w:rPr>
          <w:i/>
          <w:iCs/>
          <w:szCs w:val="28"/>
        </w:rPr>
        <w:t>D</w:t>
      </w:r>
      <w:r w:rsidRPr="009F2368">
        <w:rPr>
          <w:szCs w:val="28"/>
        </w:rPr>
        <w:t xml:space="preserve"> do not significantly shift</w:t>
      </w:r>
      <w:r w:rsidRPr="009F2368" w:rsidDel="0045646A">
        <w:rPr>
          <w:szCs w:val="28"/>
        </w:rPr>
        <w:t xml:space="preserve"> </w:t>
      </w:r>
      <w:r w:rsidRPr="009F2368">
        <w:rPr>
          <w:szCs w:val="28"/>
        </w:rPr>
        <w:t>SPP</w:t>
      </w:r>
      <w:r w:rsidRPr="009F2368">
        <w:rPr>
          <w:szCs w:val="28"/>
          <w:vertAlign w:val="subscript"/>
        </w:rPr>
        <w:t>LB</w:t>
      </w:r>
      <w:r w:rsidRPr="009F2368">
        <w:rPr>
          <w:szCs w:val="28"/>
        </w:rPr>
        <w:t xml:space="preserve"> and SPP</w:t>
      </w:r>
      <w:r w:rsidRPr="009F2368">
        <w:rPr>
          <w:szCs w:val="28"/>
          <w:vertAlign w:val="subscript"/>
        </w:rPr>
        <w:t>UB</w:t>
      </w:r>
      <w:r w:rsidRPr="009F2368">
        <w:rPr>
          <w:szCs w:val="28"/>
        </w:rPr>
        <w:t xml:space="preserve"> modes.</w:t>
      </w:r>
    </w:p>
    <w:p w14:paraId="09972BDB" w14:textId="043B9D36" w:rsidR="006A24EC" w:rsidRPr="009F2368" w:rsidRDefault="006A24EC" w:rsidP="006A24EC">
      <w:pPr>
        <w:pStyle w:val="SMSubheading"/>
        <w:jc w:val="both"/>
        <w:rPr>
          <w:szCs w:val="28"/>
          <w:u w:val="none"/>
        </w:rPr>
      </w:pPr>
      <w:r w:rsidRPr="009F2368">
        <w:rPr>
          <w:szCs w:val="28"/>
          <w:u w:val="none"/>
        </w:rPr>
        <w:t xml:space="preserve">However, the shift of SLR due to changes in </w:t>
      </w:r>
      <w:r w:rsidRPr="009F2368">
        <w:rPr>
          <w:i/>
          <w:iCs/>
          <w:szCs w:val="28"/>
          <w:u w:val="none"/>
        </w:rPr>
        <w:t>D</w:t>
      </w:r>
      <w:r w:rsidRPr="009F2368">
        <w:rPr>
          <w:szCs w:val="28"/>
          <w:u w:val="none"/>
        </w:rPr>
        <w:t xml:space="preserve"> significantly influences the SPP-Bloch modes because of the unavoidable coupling between multiple resonances in this hybrid plasmonic configuration. This demonstrates the limitations of traditional BIC manipulation using a 2D asymmetric geometry configuration</w:t>
      </w:r>
      <w:r w:rsidR="00BE69F2" w:rsidRPr="009F2368">
        <w:rPr>
          <w:szCs w:val="28"/>
          <w:u w:val="none"/>
        </w:rPr>
        <w:t xml:space="preserve"> </w:t>
      </w:r>
      <w:r w:rsidR="00BE69F2" w:rsidRPr="009F2368">
        <w:rPr>
          <w:szCs w:val="28"/>
          <w:u w:val="none"/>
          <w:lang w:eastAsia="zh-CN"/>
        </w:rPr>
        <w:t>as shown in</w:t>
      </w:r>
      <w:r w:rsidR="00BE69F2" w:rsidRPr="009F2368">
        <w:rPr>
          <w:b/>
          <w:bCs/>
          <w:szCs w:val="28"/>
          <w:u w:val="none"/>
          <w:lang w:eastAsia="zh-CN"/>
        </w:rPr>
        <w:t xml:space="preserve"> Fig. 2</w:t>
      </w:r>
      <w:r w:rsidR="00773BD7">
        <w:rPr>
          <w:b/>
          <w:bCs/>
          <w:szCs w:val="28"/>
          <w:u w:val="none"/>
          <w:lang w:eastAsia="zh-CN"/>
        </w:rPr>
        <w:t>a</w:t>
      </w:r>
      <w:r w:rsidRPr="009F2368">
        <w:rPr>
          <w:szCs w:val="28"/>
          <w:u w:val="none"/>
        </w:rPr>
        <w:t>.</w:t>
      </w:r>
    </w:p>
    <w:p w14:paraId="4C419D5E" w14:textId="4D7B040F" w:rsidR="00252A8D" w:rsidRPr="009F2368" w:rsidRDefault="00252A8D" w:rsidP="00A45614">
      <w:pPr>
        <w:jc w:val="both"/>
        <w:rPr>
          <w:szCs w:val="28"/>
        </w:rPr>
      </w:pPr>
    </w:p>
    <w:p w14:paraId="4F6711FA" w14:textId="561074A5" w:rsidR="005429FF" w:rsidRPr="009F2368" w:rsidRDefault="00F545BC" w:rsidP="005429FF">
      <w:pPr>
        <w:pStyle w:val="SMcaption"/>
        <w:jc w:val="center"/>
        <w:rPr>
          <w:iCs/>
          <w:szCs w:val="24"/>
        </w:rPr>
      </w:pPr>
      <w:r w:rsidRPr="00F545BC">
        <w:rPr>
          <w:iCs/>
          <w:noProof/>
          <w:szCs w:val="24"/>
        </w:rPr>
        <w:lastRenderedPageBreak/>
        <w:drawing>
          <wp:inline distT="0" distB="0" distL="0" distR="0" wp14:anchorId="5057C976" wp14:editId="7C3FFC24">
            <wp:extent cx="5331655" cy="4233995"/>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34743" cy="4236447"/>
                    </a:xfrm>
                    <a:prstGeom prst="rect">
                      <a:avLst/>
                    </a:prstGeom>
                  </pic:spPr>
                </pic:pic>
              </a:graphicData>
            </a:graphic>
          </wp:inline>
        </w:drawing>
      </w:r>
    </w:p>
    <w:p w14:paraId="402995DD" w14:textId="070C91EC" w:rsidR="005429FF" w:rsidRPr="009F2368" w:rsidRDefault="005429FF" w:rsidP="005429FF">
      <w:pPr>
        <w:pStyle w:val="SMHeading"/>
      </w:pPr>
      <w:r w:rsidRPr="009F2368">
        <w:t>Fig. S</w:t>
      </w:r>
      <w:r w:rsidR="00C454BD">
        <w:t>6</w:t>
      </w:r>
      <w:r w:rsidRPr="009F2368">
        <w:t>.</w:t>
      </w:r>
    </w:p>
    <w:p w14:paraId="1667044C" w14:textId="0A71F17F" w:rsidR="005429FF" w:rsidRPr="009F2368" w:rsidRDefault="005429FF" w:rsidP="005429FF">
      <w:pPr>
        <w:pStyle w:val="SMcaption"/>
        <w:jc w:val="both"/>
        <w:rPr>
          <w:iCs/>
          <w:szCs w:val="24"/>
        </w:rPr>
      </w:pPr>
      <w:r w:rsidRPr="009F2368">
        <w:rPr>
          <w:b/>
          <w:bCs/>
          <w:szCs w:val="28"/>
        </w:rPr>
        <w:t xml:space="preserve">Mode analysis of 2D BIC manipulation failure in hybrid plasmonic configuration. </w:t>
      </w:r>
      <w:r w:rsidRPr="009F2368">
        <w:rPr>
          <w:szCs w:val="28"/>
          <w:lang w:eastAsia="zh-CN"/>
        </w:rPr>
        <w:t>(</w:t>
      </w:r>
      <w:r w:rsidR="00F545BC">
        <w:rPr>
          <w:b/>
          <w:bCs/>
          <w:szCs w:val="28"/>
          <w:lang w:eastAsia="zh-CN"/>
        </w:rPr>
        <w:t>a</w:t>
      </w:r>
      <w:r w:rsidRPr="009F2368">
        <w:rPr>
          <w:szCs w:val="28"/>
          <w:lang w:eastAsia="zh-CN"/>
        </w:rPr>
        <w:t>)</w:t>
      </w:r>
      <w:r w:rsidR="005E0FB9" w:rsidRPr="009F2368">
        <w:rPr>
          <w:b/>
          <w:bCs/>
          <w:szCs w:val="28"/>
        </w:rPr>
        <w:t> </w:t>
      </w:r>
      <w:r w:rsidR="005E0FB9" w:rsidRPr="009F2368">
        <w:rPr>
          <w:szCs w:val="28"/>
        </w:rPr>
        <w:t>Reflectance spectra and spectral mapping of a single-layer nanoparticle array coupled to a nanohole array, plotted as a function of nanoparticle diameter. </w:t>
      </w:r>
      <w:r w:rsidRPr="009F2368">
        <w:rPr>
          <w:szCs w:val="28"/>
        </w:rPr>
        <w:t xml:space="preserve"> </w:t>
      </w:r>
      <w:r w:rsidR="001944A0" w:rsidRPr="009F2368">
        <w:rPr>
          <w:szCs w:val="28"/>
        </w:rPr>
        <w:t>Distinct surface plasmon polariton (SPP) modes are identified</w:t>
      </w:r>
      <w:r w:rsidRPr="009F2368">
        <w:rPr>
          <w:szCs w:val="28"/>
        </w:rPr>
        <w:t xml:space="preserve"> at upper branch (SPP</w:t>
      </w:r>
      <w:r w:rsidRPr="009F2368">
        <w:rPr>
          <w:szCs w:val="28"/>
          <w:vertAlign w:val="subscript"/>
        </w:rPr>
        <w:t>UB</w:t>
      </w:r>
      <w:r w:rsidRPr="009F2368">
        <w:rPr>
          <w:szCs w:val="28"/>
        </w:rPr>
        <w:t>) and lower branch (SPP</w:t>
      </w:r>
      <w:r w:rsidRPr="009F2368">
        <w:rPr>
          <w:szCs w:val="28"/>
          <w:vertAlign w:val="subscript"/>
        </w:rPr>
        <w:t>LB</w:t>
      </w:r>
      <w:r w:rsidRPr="009F2368">
        <w:rPr>
          <w:szCs w:val="28"/>
        </w:rPr>
        <w:t>) (</w:t>
      </w:r>
      <w:r w:rsidR="00F545BC">
        <w:rPr>
          <w:b/>
          <w:bCs/>
          <w:szCs w:val="28"/>
        </w:rPr>
        <w:t>b</w:t>
      </w:r>
      <w:r w:rsidRPr="009F2368">
        <w:rPr>
          <w:szCs w:val="28"/>
        </w:rPr>
        <w:t xml:space="preserve">) </w:t>
      </w:r>
      <w:r w:rsidR="00092A08" w:rsidRPr="009F2368">
        <w:rPr>
          <w:szCs w:val="28"/>
        </w:rPr>
        <w:t>Reflectance spectra and spectral mapping of an isolated single-layer nanoparticle array embedded in a homogeneous effective medium (n = 1.8)</w:t>
      </w:r>
      <w:r w:rsidRPr="009F2368">
        <w:rPr>
          <w:iCs/>
          <w:szCs w:val="24"/>
        </w:rPr>
        <w:t>.</w:t>
      </w:r>
    </w:p>
    <w:p w14:paraId="035783C7" w14:textId="7BE80C39" w:rsidR="005429FF" w:rsidRPr="009F2368" w:rsidRDefault="005429FF" w:rsidP="008878C7">
      <w:r w:rsidRPr="009F2368">
        <w:br w:type="page"/>
      </w:r>
    </w:p>
    <w:p w14:paraId="479EBF82" w14:textId="54CBB3AF" w:rsidR="00E25920" w:rsidRPr="009F2368" w:rsidRDefault="008878C7" w:rsidP="00E25920">
      <w:pPr>
        <w:pStyle w:val="SMSubheading"/>
        <w:rPr>
          <w:b/>
          <w:bCs/>
          <w:u w:val="single"/>
        </w:rPr>
      </w:pPr>
      <w:r w:rsidRPr="009F2368">
        <w:rPr>
          <w:b/>
          <w:bCs/>
          <w:u w:val="single"/>
        </w:rPr>
        <w:lastRenderedPageBreak/>
        <w:t xml:space="preserve">Note. S3 </w:t>
      </w:r>
      <w:r w:rsidR="00E25920" w:rsidRPr="009F2368">
        <w:rPr>
          <w:b/>
          <w:bCs/>
          <w:u w:val="single"/>
        </w:rPr>
        <w:t>Strong coupling system tailored by 3D BIC metasurface</w:t>
      </w:r>
    </w:p>
    <w:p w14:paraId="6C8EA056" w14:textId="12E793B8" w:rsidR="00E25920" w:rsidRPr="009F2368" w:rsidRDefault="008A2513" w:rsidP="00644B5E">
      <w:pPr>
        <w:jc w:val="both"/>
        <w:rPr>
          <w:szCs w:val="28"/>
        </w:rPr>
      </w:pPr>
      <w:r w:rsidRPr="009F2368">
        <w:rPr>
          <w:szCs w:val="28"/>
        </w:rPr>
        <w:t>As discussed above, the</w:t>
      </w:r>
      <w:r w:rsidR="00E25920" w:rsidRPr="009F2368">
        <w:rPr>
          <w:szCs w:val="28"/>
        </w:rPr>
        <w:t xml:space="preserve"> change </w:t>
      </w:r>
      <w:r w:rsidRPr="009F2368">
        <w:rPr>
          <w:szCs w:val="28"/>
        </w:rPr>
        <w:t>of</w:t>
      </w:r>
      <w:r w:rsidR="00E25920" w:rsidRPr="009F2368">
        <w:rPr>
          <w:szCs w:val="28"/>
        </w:rPr>
        <w:t xml:space="preserve"> nanoparticle geometry can significantly shift the resonance frequency of the SLR, which can disrupt the coupling between two SPP-Bloch modes. As</w:t>
      </w:r>
      <w:r w:rsidRPr="009F2368">
        <w:rPr>
          <w:szCs w:val="28"/>
        </w:rPr>
        <w:t xml:space="preserve"> shown</w:t>
      </w:r>
      <w:r w:rsidR="00E25920" w:rsidRPr="009F2368">
        <w:rPr>
          <w:szCs w:val="28"/>
        </w:rPr>
        <w:t xml:space="preserve"> in </w:t>
      </w:r>
      <w:r w:rsidR="00E25920" w:rsidRPr="009F2368">
        <w:rPr>
          <w:b/>
          <w:bCs/>
          <w:szCs w:val="28"/>
        </w:rPr>
        <w:t>Fig. S</w:t>
      </w:r>
      <w:r w:rsidR="00181F5E">
        <w:rPr>
          <w:b/>
          <w:bCs/>
          <w:szCs w:val="28"/>
        </w:rPr>
        <w:t>7</w:t>
      </w:r>
      <w:r w:rsidR="00B970E9">
        <w:rPr>
          <w:b/>
          <w:bCs/>
          <w:szCs w:val="28"/>
        </w:rPr>
        <w:t>a</w:t>
      </w:r>
      <w:r w:rsidR="00E25920" w:rsidRPr="009F2368">
        <w:rPr>
          <w:szCs w:val="28"/>
        </w:rPr>
        <w:t xml:space="preserve">, with the increase of </w:t>
      </w:r>
      <w:r w:rsidR="00E25920" w:rsidRPr="009F2368">
        <w:rPr>
          <w:b/>
          <w:bCs/>
          <w:i/>
          <w:iCs/>
          <w:szCs w:val="28"/>
        </w:rPr>
        <w:t>ΔR</w:t>
      </w:r>
      <w:r w:rsidR="00E25920" w:rsidRPr="009F2368">
        <w:rPr>
          <w:szCs w:val="28"/>
        </w:rPr>
        <w:t xml:space="preserve">, the frequency of </w:t>
      </w:r>
      <w:proofErr w:type="spellStart"/>
      <w:r w:rsidR="00E25920" w:rsidRPr="009F2368">
        <w:rPr>
          <w:szCs w:val="28"/>
        </w:rPr>
        <w:t>qBIC</w:t>
      </w:r>
      <w:r w:rsidR="0088419B" w:rsidRPr="009F2368">
        <w:rPr>
          <w:szCs w:val="28"/>
          <w:vertAlign w:val="subscript"/>
        </w:rPr>
        <w:t>U</w:t>
      </w:r>
      <w:proofErr w:type="spellEnd"/>
      <w:r w:rsidR="00E25920" w:rsidRPr="009F2368">
        <w:rPr>
          <w:szCs w:val="28"/>
        </w:rPr>
        <w:t xml:space="preserve"> initially</w:t>
      </w:r>
      <w:r w:rsidR="00E25920" w:rsidRPr="009F2368" w:rsidDel="00853754">
        <w:rPr>
          <w:szCs w:val="28"/>
        </w:rPr>
        <w:t xml:space="preserve"> </w:t>
      </w:r>
      <w:r w:rsidR="002F50A2" w:rsidRPr="009F2368">
        <w:rPr>
          <w:szCs w:val="28"/>
        </w:rPr>
        <w:t>blueshifts</w:t>
      </w:r>
      <w:r w:rsidR="00E25920" w:rsidRPr="009F2368">
        <w:rPr>
          <w:szCs w:val="28"/>
        </w:rPr>
        <w:t xml:space="preserve">, accompanied by a normal decay in the </w:t>
      </w:r>
      <w:r w:rsidR="00E25920" w:rsidRPr="009F2368">
        <w:rPr>
          <w:i/>
          <w:iCs/>
          <w:szCs w:val="28"/>
        </w:rPr>
        <w:t>Q</w:t>
      </w:r>
      <w:r w:rsidR="00E25920" w:rsidRPr="009F2368">
        <w:rPr>
          <w:szCs w:val="28"/>
        </w:rPr>
        <w:t xml:space="preserve"> factor. When </w:t>
      </w:r>
      <w:r w:rsidR="00E25920" w:rsidRPr="009F2368">
        <w:rPr>
          <w:b/>
          <w:bCs/>
          <w:i/>
          <w:iCs/>
          <w:szCs w:val="28"/>
        </w:rPr>
        <w:t>ΔR</w:t>
      </w:r>
      <w:r w:rsidR="00E25920" w:rsidRPr="009F2368">
        <w:rPr>
          <w:b/>
          <w:bCs/>
          <w:szCs w:val="28"/>
        </w:rPr>
        <w:t xml:space="preserve"> </w:t>
      </w:r>
      <w:r w:rsidR="00E25920" w:rsidRPr="009F2368">
        <w:rPr>
          <w:szCs w:val="28"/>
        </w:rPr>
        <w:t xml:space="preserve">reaches 55 nm, interference from the </w:t>
      </w:r>
      <w:r w:rsidR="006132BF" w:rsidRPr="009F2368">
        <w:rPr>
          <w:szCs w:val="28"/>
        </w:rPr>
        <w:t>SLR</w:t>
      </w:r>
      <w:r w:rsidR="00E25920" w:rsidRPr="009F2368">
        <w:rPr>
          <w:szCs w:val="28"/>
        </w:rPr>
        <w:t xml:space="preserve">, which features a more localized electric field and a larger damping coefficient, causes </w:t>
      </w:r>
      <w:proofErr w:type="spellStart"/>
      <w:r w:rsidR="00E25920" w:rsidRPr="009F2368">
        <w:rPr>
          <w:szCs w:val="28"/>
        </w:rPr>
        <w:t>qBIC</w:t>
      </w:r>
      <w:r w:rsidR="00961B9B" w:rsidRPr="009F2368">
        <w:rPr>
          <w:szCs w:val="28"/>
          <w:vertAlign w:val="subscript"/>
        </w:rPr>
        <w:t>U</w:t>
      </w:r>
      <w:proofErr w:type="spellEnd"/>
      <w:r w:rsidR="00E25920" w:rsidRPr="009F2368">
        <w:rPr>
          <w:szCs w:val="28"/>
        </w:rPr>
        <w:t xml:space="preserve"> to split into two branches. This results in abrupt changes in both frequency and </w:t>
      </w:r>
      <w:r w:rsidR="00E25920" w:rsidRPr="009F2368">
        <w:rPr>
          <w:i/>
          <w:iCs/>
          <w:szCs w:val="28"/>
        </w:rPr>
        <w:t>Q</w:t>
      </w:r>
      <w:r w:rsidR="00E25920" w:rsidRPr="009F2368">
        <w:rPr>
          <w:szCs w:val="28"/>
        </w:rPr>
        <w:t xml:space="preserve"> factor. Beyond </w:t>
      </w:r>
      <w:r w:rsidR="002F50A2" w:rsidRPr="009F2368">
        <w:rPr>
          <w:szCs w:val="28"/>
        </w:rPr>
        <w:t xml:space="preserve">a </w:t>
      </w:r>
      <w:r w:rsidR="00E25920" w:rsidRPr="009F2368">
        <w:rPr>
          <w:b/>
          <w:bCs/>
          <w:i/>
          <w:iCs/>
          <w:szCs w:val="28"/>
        </w:rPr>
        <w:t>ΔR</w:t>
      </w:r>
      <w:r w:rsidR="00E25920" w:rsidRPr="009F2368">
        <w:rPr>
          <w:szCs w:val="28"/>
        </w:rPr>
        <w:t xml:space="preserve"> of 80 nm, these two branches merge again, exhibiting a low </w:t>
      </w:r>
      <w:r w:rsidR="00E25920" w:rsidRPr="009F2368">
        <w:rPr>
          <w:i/>
          <w:iCs/>
          <w:szCs w:val="28"/>
        </w:rPr>
        <w:t>Q</w:t>
      </w:r>
      <w:r w:rsidR="00E25920" w:rsidRPr="009F2368">
        <w:rPr>
          <w:szCs w:val="28"/>
        </w:rPr>
        <w:t xml:space="preserve"> factor and rapid blueshift. </w:t>
      </w:r>
      <w:r w:rsidR="003838AA" w:rsidRPr="009F2368">
        <w:rPr>
          <w:szCs w:val="28"/>
        </w:rPr>
        <w:t xml:space="preserve">The observed behavior stems from the weak intermodal coupling between SPP-like modes, characteristic of their light-like dispersion. As these modes approach, </w:t>
      </w:r>
      <w:r w:rsidR="00A44629" w:rsidRPr="009F2368">
        <w:rPr>
          <w:szCs w:val="28"/>
        </w:rPr>
        <w:t>their</w:t>
      </w:r>
      <w:r w:rsidR="00E25920" w:rsidRPr="009F2368">
        <w:rPr>
          <w:szCs w:val="28"/>
        </w:rPr>
        <w:t xml:space="preserve"> coupling strength to SLR </w:t>
      </w:r>
      <w:r w:rsidR="009F046D" w:rsidRPr="009F2368">
        <w:rPr>
          <w:szCs w:val="28"/>
        </w:rPr>
        <w:t>becomes increasingly dominant</w:t>
      </w:r>
      <w:r w:rsidR="003923DE">
        <w:rPr>
          <w:szCs w:val="28"/>
          <w:vertAlign w:val="superscript"/>
        </w:rPr>
        <w:t>72</w:t>
      </w:r>
      <w:r w:rsidR="00E25920" w:rsidRPr="009F2368">
        <w:rPr>
          <w:szCs w:val="28"/>
        </w:rPr>
        <w:t>. The interference from SLR aligns with the common definition of coupling strength</w:t>
      </w:r>
      <w:r w:rsidR="003923DE">
        <w:rPr>
          <w:szCs w:val="28"/>
          <w:vertAlign w:val="superscript"/>
        </w:rPr>
        <w:t>73</w:t>
      </w:r>
      <w:r w:rsidR="00E25920" w:rsidRPr="009F2368">
        <w:rPr>
          <w:szCs w:val="28"/>
        </w:rPr>
        <w:t xml:space="preserve">: </w:t>
      </w:r>
    </w:p>
    <w:p w14:paraId="36A9F2A9" w14:textId="3BB76513" w:rsidR="00E25920" w:rsidRPr="009F2368" w:rsidRDefault="00E25920" w:rsidP="00EB083A">
      <w:pPr>
        <w:spacing w:line="360" w:lineRule="auto"/>
        <w:jc w:val="right"/>
        <w:rPr>
          <w:szCs w:val="28"/>
        </w:rPr>
      </w:pPr>
      <m:oMath>
        <m:r>
          <w:rPr>
            <w:rFonts w:ascii="Cambria Math" w:hAnsi="Cambria Math"/>
            <w:szCs w:val="28"/>
          </w:rPr>
          <m:t>g≈μ·E≈</m:t>
        </m:r>
        <m:rad>
          <m:radPr>
            <m:degHide m:val="1"/>
            <m:ctrlPr>
              <w:rPr>
                <w:rFonts w:ascii="Cambria Math" w:hAnsi="Cambria Math"/>
                <w:i/>
                <w:szCs w:val="28"/>
              </w:rPr>
            </m:ctrlPr>
          </m:radPr>
          <m:deg/>
          <m:e>
            <m:f>
              <m:fPr>
                <m:ctrlPr>
                  <w:rPr>
                    <w:rFonts w:ascii="Cambria Math" w:hAnsi="Cambria Math"/>
                    <w:i/>
                    <w:szCs w:val="28"/>
                  </w:rPr>
                </m:ctrlPr>
              </m:fPr>
              <m:num>
                <m:r>
                  <w:rPr>
                    <w:rFonts w:ascii="Cambria Math" w:hAnsi="Cambria Math"/>
                    <w:szCs w:val="28"/>
                  </w:rPr>
                  <m:t>N</m:t>
                </m:r>
              </m:num>
              <m:den>
                <m:sSub>
                  <m:sSubPr>
                    <m:ctrlPr>
                      <w:rPr>
                        <w:rFonts w:ascii="Cambria Math" w:hAnsi="Cambria Math"/>
                        <w:i/>
                        <w:szCs w:val="28"/>
                      </w:rPr>
                    </m:ctrlPr>
                  </m:sSubPr>
                  <m:e>
                    <m:r>
                      <w:rPr>
                        <w:rFonts w:ascii="Cambria Math" w:hAnsi="Cambria Math"/>
                        <w:szCs w:val="28"/>
                      </w:rPr>
                      <m:t>V</m:t>
                    </m:r>
                  </m:e>
                  <m:sub>
                    <m:r>
                      <w:rPr>
                        <w:rFonts w:ascii="Cambria Math" w:hAnsi="Cambria Math"/>
                        <w:szCs w:val="28"/>
                      </w:rPr>
                      <m:t>eff</m:t>
                    </m:r>
                  </m:sub>
                </m:sSub>
              </m:den>
            </m:f>
          </m:e>
        </m:rad>
      </m:oMath>
      <w:r w:rsidRPr="009F2368">
        <w:rPr>
          <w:szCs w:val="28"/>
        </w:rPr>
        <w:t xml:space="preserve">                   </w:t>
      </w:r>
      <w:r w:rsidR="005E3B44" w:rsidRPr="009F2368">
        <w:rPr>
          <w:szCs w:val="28"/>
        </w:rPr>
        <w:t xml:space="preserve"> </w:t>
      </w:r>
      <w:r w:rsidRPr="009F2368">
        <w:rPr>
          <w:szCs w:val="28"/>
        </w:rPr>
        <w:t xml:space="preserve">                  </w:t>
      </w:r>
      <w:r w:rsidR="00A64941" w:rsidRPr="009F2368">
        <w:rPr>
          <w:szCs w:val="28"/>
        </w:rPr>
        <w:t xml:space="preserve">  </w:t>
      </w:r>
      <w:r w:rsidRPr="009F2368">
        <w:rPr>
          <w:szCs w:val="28"/>
        </w:rPr>
        <w:t xml:space="preserve">           (S2</w:t>
      </w:r>
      <w:r w:rsidR="000B10A8" w:rsidRPr="009F2368">
        <w:rPr>
          <w:szCs w:val="28"/>
        </w:rPr>
        <w:t>1</w:t>
      </w:r>
      <w:r w:rsidRPr="009F2368">
        <w:rPr>
          <w:szCs w:val="28"/>
        </w:rPr>
        <w:t>)</w:t>
      </w:r>
    </w:p>
    <w:p w14:paraId="30CF1B22" w14:textId="71A2C9DE" w:rsidR="00E25920" w:rsidRPr="009F2368" w:rsidRDefault="00E25920" w:rsidP="00E25920">
      <w:pPr>
        <w:jc w:val="both"/>
        <w:rPr>
          <w:szCs w:val="28"/>
        </w:rPr>
      </w:pPr>
      <w:r w:rsidRPr="009F2368">
        <w:rPr>
          <w:szCs w:val="28"/>
        </w:rPr>
        <w:t xml:space="preserve">where </w:t>
      </w:r>
      <w:r w:rsidRPr="009F2368">
        <w:rPr>
          <w:i/>
          <w:iCs/>
          <w:szCs w:val="28"/>
        </w:rPr>
        <w:t>µ</w:t>
      </w:r>
      <w:r w:rsidRPr="009F2368">
        <w:rPr>
          <w:szCs w:val="28"/>
        </w:rPr>
        <w:t xml:space="preserve"> is the collective dipole moment of the exciton, </w:t>
      </w:r>
      <w:r w:rsidRPr="009F2368">
        <w:rPr>
          <w:i/>
          <w:iCs/>
          <w:szCs w:val="28"/>
        </w:rPr>
        <w:t>E</w:t>
      </w:r>
      <w:r w:rsidRPr="009F2368">
        <w:rPr>
          <w:szCs w:val="28"/>
        </w:rPr>
        <w:t xml:space="preserve"> is the local electric field strength, </w:t>
      </w:r>
      <w:r w:rsidRPr="009F2368">
        <w:rPr>
          <w:i/>
          <w:iCs/>
          <w:szCs w:val="28"/>
        </w:rPr>
        <w:t xml:space="preserve">N is </w:t>
      </w:r>
      <w:r w:rsidRPr="009F2368">
        <w:rPr>
          <w:szCs w:val="28"/>
        </w:rPr>
        <w:t xml:space="preserve">the number of excitons participating in the coupling process, and </w:t>
      </w:r>
      <w:proofErr w:type="spellStart"/>
      <w:r w:rsidRPr="009F2368">
        <w:rPr>
          <w:i/>
          <w:iCs/>
          <w:szCs w:val="28"/>
        </w:rPr>
        <w:t>V</w:t>
      </w:r>
      <w:r w:rsidRPr="009F2368">
        <w:rPr>
          <w:i/>
          <w:iCs/>
          <w:szCs w:val="28"/>
          <w:vertAlign w:val="subscript"/>
        </w:rPr>
        <w:t>eff</w:t>
      </w:r>
      <w:proofErr w:type="spellEnd"/>
      <w:r w:rsidRPr="009F2368">
        <w:rPr>
          <w:szCs w:val="28"/>
        </w:rPr>
        <w:t xml:space="preserve"> is the effective mode volume. The </w:t>
      </w:r>
      <w:r w:rsidR="00DB02F0" w:rsidRPr="009F2368">
        <w:rPr>
          <w:szCs w:val="28"/>
        </w:rPr>
        <w:t>SLR</w:t>
      </w:r>
      <w:r w:rsidRPr="009F2368">
        <w:rPr>
          <w:szCs w:val="28"/>
        </w:rPr>
        <w:t xml:space="preserve"> mode, with its smaller effective mode volume and larger electric field enhancement, can create stronger coupling with SPP-Bloch modes, thereby disrupting their coupling. On the contrary, </w:t>
      </w:r>
      <w:r w:rsidR="00B82159" w:rsidRPr="009F2368">
        <w:rPr>
          <w:szCs w:val="28"/>
        </w:rPr>
        <w:t xml:space="preserve">geometry-invariant </w:t>
      </w:r>
      <w:r w:rsidRPr="009F2368">
        <w:rPr>
          <w:szCs w:val="28"/>
        </w:rPr>
        <w:t xml:space="preserve">3D BIC manipulation in </w:t>
      </w:r>
      <w:r w:rsidRPr="009F2368">
        <w:rPr>
          <w:b/>
          <w:bCs/>
          <w:szCs w:val="28"/>
        </w:rPr>
        <w:t>Fig. S</w:t>
      </w:r>
      <w:r w:rsidR="00181F5E">
        <w:rPr>
          <w:b/>
          <w:bCs/>
          <w:szCs w:val="28"/>
        </w:rPr>
        <w:t>7</w:t>
      </w:r>
      <w:r w:rsidR="00B970E9">
        <w:rPr>
          <w:b/>
          <w:bCs/>
          <w:szCs w:val="28"/>
        </w:rPr>
        <w:t>b</w:t>
      </w:r>
      <w:r w:rsidRPr="009F2368">
        <w:rPr>
          <w:szCs w:val="28"/>
        </w:rPr>
        <w:t xml:space="preserve"> exhibits normal </w:t>
      </w:r>
      <w:proofErr w:type="spellStart"/>
      <w:r w:rsidRPr="009F2368">
        <w:rPr>
          <w:szCs w:val="28"/>
        </w:rPr>
        <w:t>qBIC</w:t>
      </w:r>
      <w:proofErr w:type="spellEnd"/>
      <w:r w:rsidRPr="009F2368">
        <w:rPr>
          <w:szCs w:val="28"/>
        </w:rPr>
        <w:t xml:space="preserve"> tailoring behavior with slow decay of both </w:t>
      </w:r>
      <w:proofErr w:type="spellStart"/>
      <w:r w:rsidR="00961B9B" w:rsidRPr="009F2368">
        <w:rPr>
          <w:szCs w:val="28"/>
        </w:rPr>
        <w:t>qBIC</w:t>
      </w:r>
      <w:r w:rsidR="00961B9B" w:rsidRPr="009F2368">
        <w:rPr>
          <w:szCs w:val="28"/>
          <w:vertAlign w:val="subscript"/>
        </w:rPr>
        <w:t>U</w:t>
      </w:r>
      <w:proofErr w:type="spellEnd"/>
      <w:r w:rsidRPr="009F2368">
        <w:rPr>
          <w:szCs w:val="28"/>
        </w:rPr>
        <w:t xml:space="preserve"> and </w:t>
      </w:r>
      <w:proofErr w:type="spellStart"/>
      <w:r w:rsidRPr="009F2368">
        <w:rPr>
          <w:szCs w:val="28"/>
        </w:rPr>
        <w:t>qBIC</w:t>
      </w:r>
      <w:r w:rsidR="00961B9B" w:rsidRPr="009F2368">
        <w:rPr>
          <w:szCs w:val="28"/>
          <w:vertAlign w:val="subscript"/>
        </w:rPr>
        <w:t>L</w:t>
      </w:r>
      <w:proofErr w:type="spellEnd"/>
      <w:r w:rsidRPr="009F2368">
        <w:rPr>
          <w:szCs w:val="28"/>
        </w:rPr>
        <w:t xml:space="preserve">. The frequencies of both </w:t>
      </w:r>
      <w:proofErr w:type="spellStart"/>
      <w:r w:rsidRPr="009F2368">
        <w:rPr>
          <w:szCs w:val="28"/>
        </w:rPr>
        <w:t>qBIC</w:t>
      </w:r>
      <w:proofErr w:type="spellEnd"/>
      <w:r w:rsidRPr="009F2368">
        <w:rPr>
          <w:szCs w:val="28"/>
        </w:rPr>
        <w:t xml:space="preserve"> modes remain very stable with minimal peak shift. The </w:t>
      </w:r>
      <w:r w:rsidR="00DB02F0" w:rsidRPr="009F2368">
        <w:rPr>
          <w:szCs w:val="28"/>
        </w:rPr>
        <w:t>slight</w:t>
      </w:r>
      <w:r w:rsidRPr="009F2368">
        <w:rPr>
          <w:szCs w:val="28"/>
        </w:rPr>
        <w:t xml:space="preserve"> redshift in </w:t>
      </w:r>
      <w:proofErr w:type="spellStart"/>
      <w:r w:rsidRPr="009F2368">
        <w:rPr>
          <w:szCs w:val="28"/>
        </w:rPr>
        <w:t>qBIC</w:t>
      </w:r>
      <w:r w:rsidR="00253870" w:rsidRPr="009F2368">
        <w:rPr>
          <w:szCs w:val="28"/>
          <w:vertAlign w:val="subscript"/>
        </w:rPr>
        <w:t>L</w:t>
      </w:r>
      <w:proofErr w:type="spellEnd"/>
      <w:r w:rsidRPr="009F2368">
        <w:rPr>
          <w:szCs w:val="28"/>
        </w:rPr>
        <w:t xml:space="preserve"> as it approaches the BIC is associated with larger detuning. </w:t>
      </w:r>
    </w:p>
    <w:p w14:paraId="1450A3BF" w14:textId="6D3DE1CE" w:rsidR="00E25920" w:rsidRDefault="00BA1378" w:rsidP="00117D20">
      <w:pPr>
        <w:jc w:val="both"/>
        <w:rPr>
          <w:szCs w:val="24"/>
        </w:rPr>
      </w:pPr>
      <w:r w:rsidRPr="009F2368">
        <w:rPr>
          <w:szCs w:val="28"/>
          <w:lang w:eastAsia="zh-CN"/>
        </w:rPr>
        <w:t xml:space="preserve">As </w:t>
      </w:r>
      <w:proofErr w:type="spellStart"/>
      <w:r w:rsidRPr="009F2368">
        <w:rPr>
          <w:szCs w:val="28"/>
          <w:lang w:eastAsia="zh-CN"/>
        </w:rPr>
        <w:t>qBIC</w:t>
      </w:r>
      <w:proofErr w:type="spellEnd"/>
      <w:r w:rsidRPr="009F2368">
        <w:rPr>
          <w:szCs w:val="28"/>
          <w:lang w:eastAsia="zh-CN"/>
        </w:rPr>
        <w:t xml:space="preserve"> modes approach</w:t>
      </w:r>
      <w:r w:rsidR="00D95158" w:rsidRPr="009F2368">
        <w:rPr>
          <w:szCs w:val="28"/>
          <w:lang w:eastAsia="zh-CN"/>
        </w:rPr>
        <w:t>ing</w:t>
      </w:r>
      <w:r w:rsidRPr="009F2368">
        <w:rPr>
          <w:szCs w:val="28"/>
          <w:lang w:eastAsia="zh-CN"/>
        </w:rPr>
        <w:t xml:space="preserve"> the BIC state</w:t>
      </w:r>
      <w:r w:rsidR="00D95158" w:rsidRPr="009F2368">
        <w:rPr>
          <w:szCs w:val="28"/>
          <w:lang w:eastAsia="zh-CN"/>
        </w:rPr>
        <w:t xml:space="preserve">, </w:t>
      </w:r>
      <w:r w:rsidR="00E17651" w:rsidRPr="009F2368">
        <w:rPr>
          <w:szCs w:val="28"/>
          <w:lang w:eastAsia="zh-CN"/>
        </w:rPr>
        <w:t xml:space="preserve">both damping rates </w:t>
      </w:r>
      <w:r w:rsidR="00E17651" w:rsidRPr="009F2368">
        <w:rPr>
          <w:szCs w:val="28"/>
        </w:rPr>
        <w:t>γ</w:t>
      </w:r>
      <w:r w:rsidR="00E17651" w:rsidRPr="009F2368">
        <w:rPr>
          <w:szCs w:val="28"/>
          <w:vertAlign w:val="subscript"/>
        </w:rPr>
        <w:t>+</w:t>
      </w:r>
      <w:r w:rsidR="00E17651" w:rsidRPr="009F2368">
        <w:rPr>
          <w:szCs w:val="28"/>
        </w:rPr>
        <w:t xml:space="preserve"> and γ</w:t>
      </w:r>
      <w:r w:rsidR="00E17651" w:rsidRPr="009F2368">
        <w:rPr>
          <w:szCs w:val="28"/>
          <w:vertAlign w:val="subscript"/>
        </w:rPr>
        <w:t xml:space="preserve">- </w:t>
      </w:r>
      <w:r w:rsidR="00E17651" w:rsidRPr="009F2368">
        <w:rPr>
          <w:szCs w:val="28"/>
        </w:rPr>
        <w:t xml:space="preserve">become </w:t>
      </w:r>
      <w:r w:rsidRPr="009F2368">
        <w:rPr>
          <w:szCs w:val="28"/>
          <w:lang w:eastAsia="zh-CN"/>
        </w:rPr>
        <w:t>smaller (</w:t>
      </w:r>
      <w:r w:rsidRPr="009F2368">
        <w:rPr>
          <w:b/>
          <w:bCs/>
          <w:szCs w:val="28"/>
        </w:rPr>
        <w:t>Fig. S</w:t>
      </w:r>
      <w:r w:rsidR="00181F5E">
        <w:rPr>
          <w:b/>
          <w:bCs/>
          <w:szCs w:val="28"/>
        </w:rPr>
        <w:t>7</w:t>
      </w:r>
      <w:r w:rsidR="00B970E9">
        <w:rPr>
          <w:b/>
          <w:bCs/>
          <w:szCs w:val="28"/>
        </w:rPr>
        <w:t>c</w:t>
      </w:r>
      <w:r w:rsidRPr="009F2368">
        <w:rPr>
          <w:szCs w:val="28"/>
        </w:rPr>
        <w:t xml:space="preserve">). </w:t>
      </w:r>
      <w:proofErr w:type="spellStart"/>
      <w:r w:rsidR="00D95158" w:rsidRPr="009F2368">
        <w:rPr>
          <w:szCs w:val="28"/>
        </w:rPr>
        <w:t>Notebly</w:t>
      </w:r>
      <w:proofErr w:type="spellEnd"/>
      <w:r w:rsidR="00D95158" w:rsidRPr="009F2368">
        <w:rPr>
          <w:szCs w:val="28"/>
        </w:rPr>
        <w:t>, the γ</w:t>
      </w:r>
      <w:r w:rsidR="00D95158" w:rsidRPr="009F2368">
        <w:rPr>
          <w:szCs w:val="28"/>
          <w:vertAlign w:val="subscript"/>
        </w:rPr>
        <w:t>-</w:t>
      </w:r>
      <w:r w:rsidR="00D95158" w:rsidRPr="009F2368">
        <w:rPr>
          <w:szCs w:val="28"/>
        </w:rPr>
        <w:t xml:space="preserve"> decays faster than γ</w:t>
      </w:r>
      <w:r w:rsidR="00D95158" w:rsidRPr="009F2368">
        <w:rPr>
          <w:szCs w:val="28"/>
          <w:vertAlign w:val="subscript"/>
        </w:rPr>
        <w:t>-</w:t>
      </w:r>
      <w:r w:rsidR="00D95158" w:rsidRPr="009F2368">
        <w:rPr>
          <w:szCs w:val="28"/>
        </w:rPr>
        <w:t xml:space="preserve"> </w:t>
      </w:r>
      <w:r w:rsidR="00E3152E" w:rsidRPr="009F2368">
        <w:rPr>
          <w:szCs w:val="28"/>
        </w:rPr>
        <w:t>with decreasing</w:t>
      </w:r>
      <w:r w:rsidR="00D95158" w:rsidRPr="009F2368">
        <w:rPr>
          <w:szCs w:val="28"/>
        </w:rPr>
        <w:t xml:space="preserve"> </w:t>
      </w:r>
      <w:r w:rsidR="00D95158" w:rsidRPr="009F2368">
        <w:rPr>
          <w:i/>
          <w:iCs/>
          <w:szCs w:val="28"/>
          <w:lang w:eastAsia="zh-CN"/>
        </w:rPr>
        <w:t>ΔZ</w:t>
      </w:r>
      <w:r w:rsidR="00E3152E" w:rsidRPr="009F2368">
        <w:rPr>
          <w:szCs w:val="28"/>
          <w:lang w:eastAsia="zh-CN"/>
        </w:rPr>
        <w:t xml:space="preserve">. </w:t>
      </w:r>
      <w:r w:rsidR="00117D20" w:rsidRPr="009F2368">
        <w:rPr>
          <w:szCs w:val="28"/>
          <w:lang w:eastAsia="zh-CN"/>
        </w:rPr>
        <w:t xml:space="preserve">Therefore, </w:t>
      </w:r>
      <w:r w:rsidR="00117D20" w:rsidRPr="009F2368">
        <w:rPr>
          <w:szCs w:val="28"/>
        </w:rPr>
        <w:t>i</w:t>
      </w:r>
      <w:r w:rsidR="00E25920" w:rsidRPr="009F2368">
        <w:rPr>
          <w:szCs w:val="28"/>
        </w:rPr>
        <w:t xml:space="preserve">t </w:t>
      </w:r>
      <w:r w:rsidR="00117D20" w:rsidRPr="009F2368">
        <w:rPr>
          <w:szCs w:val="28"/>
        </w:rPr>
        <w:t>results</w:t>
      </w:r>
      <w:r w:rsidR="00E25920" w:rsidRPr="009F2368">
        <w:rPr>
          <w:szCs w:val="28"/>
        </w:rPr>
        <w:t xml:space="preserve"> </w:t>
      </w:r>
      <w:r w:rsidR="001D79CE" w:rsidRPr="009F2368">
        <w:rPr>
          <w:szCs w:val="28"/>
          <w:lang w:eastAsia="zh-CN"/>
        </w:rPr>
        <w:t xml:space="preserve">in a </w:t>
      </w:r>
      <w:r w:rsidR="00E25920" w:rsidRPr="009F2368">
        <w:rPr>
          <w:szCs w:val="28"/>
        </w:rPr>
        <w:t xml:space="preserve">smaller damping difference between the upper branch (UB) and lower branch (LB) </w:t>
      </w:r>
      <w:r w:rsidR="00117D20" w:rsidRPr="009F2368">
        <w:rPr>
          <w:szCs w:val="28"/>
        </w:rPr>
        <w:t xml:space="preserve">compared to the coupling strength, leading </w:t>
      </w:r>
      <w:r w:rsidR="00E25920" w:rsidRPr="009F2368">
        <w:rPr>
          <w:szCs w:val="28"/>
        </w:rPr>
        <w:t xml:space="preserve">to an enlarged frequency difference between UB and LB. </w:t>
      </w:r>
      <w:r w:rsidR="0020775C" w:rsidRPr="009F2368">
        <w:rPr>
          <w:szCs w:val="28"/>
          <w:lang w:eastAsia="zh-CN"/>
        </w:rPr>
        <w:t xml:space="preserve">Furthermore, </w:t>
      </w:r>
      <w:r w:rsidR="005A5B34" w:rsidRPr="009F2368">
        <w:rPr>
          <w:szCs w:val="28"/>
        </w:rPr>
        <w:t>by</w:t>
      </w:r>
      <w:r w:rsidR="00E25920" w:rsidRPr="009F2368">
        <w:rPr>
          <w:szCs w:val="28"/>
        </w:rPr>
        <w:t xml:space="preserve"> removing the material loss, the calculated radiative </w:t>
      </w:r>
      <w:r w:rsidR="00E25920" w:rsidRPr="009F2368">
        <w:rPr>
          <w:i/>
          <w:iCs/>
          <w:szCs w:val="28"/>
        </w:rPr>
        <w:t>Q</w:t>
      </w:r>
      <w:r w:rsidR="00E25920" w:rsidRPr="009F2368">
        <w:rPr>
          <w:szCs w:val="28"/>
        </w:rPr>
        <w:t xml:space="preserve"> factor in </w:t>
      </w:r>
      <w:r w:rsidR="00E25920" w:rsidRPr="009F2368">
        <w:rPr>
          <w:b/>
          <w:bCs/>
          <w:szCs w:val="28"/>
        </w:rPr>
        <w:t>Fig. S</w:t>
      </w:r>
      <w:r w:rsidR="00181F5E">
        <w:rPr>
          <w:b/>
          <w:bCs/>
          <w:szCs w:val="28"/>
        </w:rPr>
        <w:t>7</w:t>
      </w:r>
      <w:r w:rsidR="00B970E9">
        <w:rPr>
          <w:b/>
          <w:bCs/>
          <w:szCs w:val="28"/>
        </w:rPr>
        <w:t>d</w:t>
      </w:r>
      <w:r w:rsidR="00E25920" w:rsidRPr="009F2368">
        <w:rPr>
          <w:b/>
          <w:bCs/>
          <w:szCs w:val="28"/>
        </w:rPr>
        <w:t xml:space="preserve"> </w:t>
      </w:r>
      <w:r w:rsidR="00E25920" w:rsidRPr="009F2368">
        <w:rPr>
          <w:szCs w:val="28"/>
        </w:rPr>
        <w:t>matches</w:t>
      </w:r>
      <w:r w:rsidR="00E25920" w:rsidRPr="009F2368">
        <w:rPr>
          <w:szCs w:val="24"/>
        </w:rPr>
        <w:t xml:space="preserve"> well with </w:t>
      </w:r>
      <w:proofErr w:type="spellStart"/>
      <w:r w:rsidR="00E25920" w:rsidRPr="009F2368">
        <w:rPr>
          <w:i/>
          <w:iCs/>
          <w:szCs w:val="24"/>
        </w:rPr>
        <w:t>Q</w:t>
      </w:r>
      <w:r w:rsidR="00E25920" w:rsidRPr="009F2368">
        <w:rPr>
          <w:i/>
          <w:iCs/>
          <w:szCs w:val="24"/>
          <w:vertAlign w:val="subscript"/>
        </w:rPr>
        <w:t>r</w:t>
      </w:r>
      <w:proofErr w:type="spellEnd"/>
      <w:r w:rsidR="00E25920" w:rsidRPr="009F2368">
        <w:rPr>
          <w:szCs w:val="24"/>
        </w:rPr>
        <w:t xml:space="preserve"> ~ </w:t>
      </w:r>
      <w:r w:rsidR="00E25920" w:rsidRPr="009F2368">
        <w:rPr>
          <w:i/>
          <w:iCs/>
          <w:szCs w:val="24"/>
        </w:rPr>
        <w:t>α</w:t>
      </w:r>
      <w:r w:rsidR="00E25920" w:rsidRPr="009F2368">
        <w:rPr>
          <w:i/>
          <w:iCs/>
          <w:szCs w:val="24"/>
          <w:vertAlign w:val="superscript"/>
        </w:rPr>
        <w:t>-2</w:t>
      </w:r>
      <w:r w:rsidR="00E25920" w:rsidRPr="009F2368">
        <w:rPr>
          <w:szCs w:val="24"/>
        </w:rPr>
        <w:t xml:space="preserve"> rule, proving the 3D </w:t>
      </w:r>
      <w:proofErr w:type="spellStart"/>
      <w:r w:rsidR="00E25920" w:rsidRPr="009F2368">
        <w:rPr>
          <w:szCs w:val="24"/>
        </w:rPr>
        <w:t>qBIC</w:t>
      </w:r>
      <w:proofErr w:type="spellEnd"/>
      <w:r w:rsidR="00E25920" w:rsidRPr="009F2368">
        <w:rPr>
          <w:szCs w:val="24"/>
        </w:rPr>
        <w:t xml:space="preserve"> tailoring effectiveness.</w:t>
      </w:r>
    </w:p>
    <w:p w14:paraId="58FD4623" w14:textId="2F397876" w:rsidR="001A6B5C" w:rsidRPr="00BB06C8" w:rsidRDefault="001A6B5C" w:rsidP="001A6B5C">
      <w:pPr>
        <w:jc w:val="both"/>
        <w:rPr>
          <w:szCs w:val="28"/>
          <w:lang w:eastAsia="zh-CN"/>
        </w:rPr>
      </w:pPr>
      <w:r w:rsidRPr="00BB06C8">
        <w:rPr>
          <w:szCs w:val="28"/>
          <w:lang w:eastAsia="zh-CN"/>
        </w:rPr>
        <w:t xml:space="preserve">To further control the coupling dynamics, a </w:t>
      </w:r>
      <w:proofErr w:type="spellStart"/>
      <w:r w:rsidRPr="00BB06C8">
        <w:rPr>
          <w:szCs w:val="28"/>
          <w:lang w:eastAsia="zh-CN"/>
        </w:rPr>
        <w:t>TiO</w:t>
      </w:r>
      <w:proofErr w:type="spellEnd"/>
      <w:r w:rsidRPr="00BB06C8">
        <w:rPr>
          <w:szCs w:val="28"/>
          <w:lang w:eastAsia="zh-CN"/>
        </w:rPr>
        <w:t xml:space="preserve">₂ film is deposited atop the metasurface, introducing controlled detuning between the eigenmodes. This enables Rabi splitting and mode exchange as a function of the film thickness </w:t>
      </w:r>
      <w:proofErr w:type="spellStart"/>
      <w:r w:rsidRPr="00BB06C8">
        <w:rPr>
          <w:i/>
          <w:iCs/>
          <w:szCs w:val="28"/>
          <w:lang w:eastAsia="zh-CN"/>
        </w:rPr>
        <w:t>t</w:t>
      </w:r>
      <w:r w:rsidRPr="00BB06C8">
        <w:rPr>
          <w:i/>
          <w:iCs/>
          <w:szCs w:val="28"/>
          <w:vertAlign w:val="subscript"/>
          <w:lang w:eastAsia="zh-CN"/>
        </w:rPr>
        <w:t>TiO</w:t>
      </w:r>
      <w:proofErr w:type="spellEnd"/>
      <w:r w:rsidRPr="00BB06C8">
        <w:rPr>
          <w:i/>
          <w:iCs/>
          <w:szCs w:val="28"/>
          <w:vertAlign w:val="subscript"/>
          <w:lang w:eastAsia="zh-CN"/>
        </w:rPr>
        <w:t>₂</w:t>
      </w:r>
      <w:r w:rsidRPr="00BB06C8">
        <w:rPr>
          <w:szCs w:val="28"/>
          <w:lang w:eastAsia="zh-CN"/>
        </w:rPr>
        <w:t xml:space="preserve"> (</w:t>
      </w:r>
      <w:r w:rsidRPr="00BB06C8">
        <w:rPr>
          <w:b/>
          <w:bCs/>
          <w:szCs w:val="28"/>
          <w:lang w:eastAsia="zh-CN"/>
        </w:rPr>
        <w:t>Fig. S</w:t>
      </w:r>
      <w:r w:rsidR="00181F5E" w:rsidRPr="00BB06C8">
        <w:rPr>
          <w:b/>
          <w:bCs/>
          <w:szCs w:val="28"/>
          <w:lang w:eastAsia="zh-CN"/>
        </w:rPr>
        <w:t>8</w:t>
      </w:r>
      <w:r w:rsidRPr="00BB06C8">
        <w:rPr>
          <w:b/>
          <w:bCs/>
          <w:szCs w:val="28"/>
          <w:lang w:eastAsia="zh-CN"/>
        </w:rPr>
        <w:t>a</w:t>
      </w:r>
      <w:r w:rsidRPr="00BB06C8">
        <w:rPr>
          <w:szCs w:val="28"/>
          <w:lang w:eastAsia="zh-CN"/>
        </w:rPr>
        <w:t xml:space="preserve">). As </w:t>
      </w:r>
      <w:proofErr w:type="spellStart"/>
      <w:r w:rsidRPr="00BB06C8">
        <w:rPr>
          <w:i/>
          <w:iCs/>
          <w:szCs w:val="28"/>
          <w:lang w:eastAsia="zh-CN"/>
        </w:rPr>
        <w:t>t</w:t>
      </w:r>
      <w:r w:rsidRPr="00BB06C8">
        <w:rPr>
          <w:i/>
          <w:iCs/>
          <w:szCs w:val="28"/>
          <w:vertAlign w:val="subscript"/>
          <w:lang w:eastAsia="zh-CN"/>
        </w:rPr>
        <w:t>TiO</w:t>
      </w:r>
      <w:proofErr w:type="spellEnd"/>
      <w:r w:rsidRPr="00BB06C8">
        <w:rPr>
          <w:i/>
          <w:iCs/>
          <w:szCs w:val="28"/>
          <w:vertAlign w:val="subscript"/>
          <w:lang w:eastAsia="zh-CN"/>
        </w:rPr>
        <w:t>₂</w:t>
      </w:r>
      <w:r w:rsidRPr="00BB06C8">
        <w:rPr>
          <w:szCs w:val="28"/>
          <w:lang w:eastAsia="zh-CN"/>
        </w:rPr>
        <w:t xml:space="preserve"> increases, the intensity of the upper branch initially remains weak but sharply rises once the “threshold” (</w:t>
      </w:r>
      <w:proofErr w:type="spellStart"/>
      <w:r w:rsidRPr="00BB06C8">
        <w:rPr>
          <w:i/>
          <w:iCs/>
          <w:szCs w:val="28"/>
          <w:lang w:eastAsia="zh-CN"/>
        </w:rPr>
        <w:t>t</w:t>
      </w:r>
      <w:r w:rsidRPr="00BB06C8">
        <w:rPr>
          <w:i/>
          <w:iCs/>
          <w:szCs w:val="28"/>
          <w:vertAlign w:val="subscript"/>
          <w:lang w:eastAsia="zh-CN"/>
        </w:rPr>
        <w:t>TiO</w:t>
      </w:r>
      <w:proofErr w:type="spellEnd"/>
      <w:r w:rsidRPr="00BB06C8">
        <w:rPr>
          <w:i/>
          <w:iCs/>
          <w:szCs w:val="28"/>
          <w:vertAlign w:val="subscript"/>
          <w:lang w:eastAsia="zh-CN"/>
        </w:rPr>
        <w:t>₂</w:t>
      </w:r>
      <w:r w:rsidRPr="00BB06C8">
        <w:rPr>
          <w:szCs w:val="28"/>
          <w:lang w:eastAsia="zh-CN"/>
        </w:rPr>
        <w:t xml:space="preserve"> = 75 nm, </w:t>
      </w:r>
      <w:r w:rsidRPr="00BB06C8">
        <w:rPr>
          <w:i/>
          <w:iCs/>
          <w:szCs w:val="28"/>
          <w:lang w:eastAsia="zh-CN"/>
        </w:rPr>
        <w:t>I₀</w:t>
      </w:r>
      <w:r w:rsidRPr="00BB06C8">
        <w:rPr>
          <w:szCs w:val="28"/>
          <w:lang w:eastAsia="zh-CN"/>
        </w:rPr>
        <w:t xml:space="preserve">) is reached. However, it then rapidly decays at </w:t>
      </w:r>
      <w:proofErr w:type="spellStart"/>
      <w:r w:rsidRPr="00BB06C8">
        <w:rPr>
          <w:i/>
          <w:iCs/>
          <w:szCs w:val="28"/>
          <w:lang w:eastAsia="zh-CN"/>
        </w:rPr>
        <w:t>t</w:t>
      </w:r>
      <w:r w:rsidRPr="00BB06C8">
        <w:rPr>
          <w:i/>
          <w:iCs/>
          <w:szCs w:val="28"/>
          <w:vertAlign w:val="subscript"/>
          <w:lang w:eastAsia="zh-CN"/>
        </w:rPr>
        <w:t>TiO</w:t>
      </w:r>
      <w:proofErr w:type="spellEnd"/>
      <w:r w:rsidRPr="00BB06C8">
        <w:rPr>
          <w:i/>
          <w:iCs/>
          <w:szCs w:val="28"/>
          <w:vertAlign w:val="subscript"/>
          <w:lang w:eastAsia="zh-CN"/>
        </w:rPr>
        <w:t>₂</w:t>
      </w:r>
      <w:r w:rsidRPr="00BB06C8">
        <w:rPr>
          <w:szCs w:val="28"/>
          <w:lang w:eastAsia="zh-CN"/>
        </w:rPr>
        <w:t xml:space="preserve"> = 85 nm, producing a ‘pulse’-like peak intensity response with the out-of-plane asymmetry set at </w:t>
      </w:r>
      <w:r w:rsidRPr="00BB06C8">
        <w:rPr>
          <w:i/>
          <w:iCs/>
          <w:szCs w:val="28"/>
          <w:lang w:eastAsia="zh-CN"/>
        </w:rPr>
        <w:t>ΔZ</w:t>
      </w:r>
      <w:r w:rsidRPr="00BB06C8">
        <w:rPr>
          <w:szCs w:val="28"/>
          <w:lang w:eastAsia="zh-CN"/>
        </w:rPr>
        <w:t xml:space="preserve"> = 200 nm. While this response generates a pronounced signal, its non-monotonic nature renders it unsuitable for precise sensing applications.</w:t>
      </w:r>
      <w:r w:rsidRPr="00BB06C8">
        <w:t xml:space="preserve"> </w:t>
      </w:r>
      <w:r w:rsidRPr="00BB06C8">
        <w:rPr>
          <w:szCs w:val="28"/>
          <w:lang w:eastAsia="zh-CN"/>
        </w:rPr>
        <w:t xml:space="preserve">By optimizing the </w:t>
      </w:r>
      <w:r w:rsidRPr="00BB06C8">
        <w:rPr>
          <w:i/>
          <w:iCs/>
          <w:szCs w:val="28"/>
          <w:lang w:eastAsia="zh-CN"/>
        </w:rPr>
        <w:t>ΔZ</w:t>
      </w:r>
      <w:r w:rsidRPr="00BB06C8">
        <w:rPr>
          <w:szCs w:val="28"/>
          <w:lang w:eastAsia="zh-CN"/>
        </w:rPr>
        <w:t xml:space="preserve"> to 140 nm, excessive radiative losses are effectively suppressed, resulting in stabilized peak intensity output. As shown in </w:t>
      </w:r>
      <w:r w:rsidRPr="00BB06C8">
        <w:rPr>
          <w:b/>
          <w:bCs/>
          <w:szCs w:val="28"/>
          <w:lang w:eastAsia="zh-CN"/>
        </w:rPr>
        <w:t>Fig. S</w:t>
      </w:r>
      <w:r w:rsidR="00181F5E" w:rsidRPr="00BB06C8">
        <w:rPr>
          <w:b/>
          <w:bCs/>
          <w:szCs w:val="28"/>
          <w:lang w:eastAsia="zh-CN"/>
        </w:rPr>
        <w:t>8</w:t>
      </w:r>
      <w:r w:rsidRPr="00BB06C8">
        <w:rPr>
          <w:b/>
          <w:bCs/>
          <w:szCs w:val="28"/>
          <w:lang w:eastAsia="zh-CN"/>
        </w:rPr>
        <w:t>b</w:t>
      </w:r>
      <w:r w:rsidRPr="00BB06C8">
        <w:rPr>
          <w:szCs w:val="28"/>
          <w:lang w:eastAsia="zh-CN"/>
        </w:rPr>
        <w:t xml:space="preserve">, this adjustment led to a monotonic increase in upper branch intensity, beginning at </w:t>
      </w:r>
      <w:proofErr w:type="spellStart"/>
      <w:r w:rsidRPr="00BB06C8">
        <w:rPr>
          <w:i/>
          <w:iCs/>
          <w:szCs w:val="28"/>
          <w:lang w:eastAsia="zh-CN"/>
        </w:rPr>
        <w:t>t</w:t>
      </w:r>
      <w:r w:rsidRPr="00BB06C8">
        <w:rPr>
          <w:i/>
          <w:iCs/>
          <w:szCs w:val="28"/>
          <w:vertAlign w:val="subscript"/>
          <w:lang w:eastAsia="zh-CN"/>
        </w:rPr>
        <w:t>TiO</w:t>
      </w:r>
      <w:proofErr w:type="spellEnd"/>
      <w:r w:rsidRPr="00BB06C8">
        <w:rPr>
          <w:i/>
          <w:iCs/>
          <w:szCs w:val="28"/>
          <w:vertAlign w:val="subscript"/>
          <w:lang w:eastAsia="zh-CN"/>
        </w:rPr>
        <w:t>₂</w:t>
      </w:r>
      <w:r w:rsidRPr="00BB06C8">
        <w:rPr>
          <w:szCs w:val="28"/>
          <w:lang w:eastAsia="zh-CN"/>
        </w:rPr>
        <w:t xml:space="preserve"> = 80 nm. This transition reflects the successful optimization of </w:t>
      </w:r>
      <w:r w:rsidRPr="00BB06C8">
        <w:rPr>
          <w:i/>
          <w:iCs/>
          <w:szCs w:val="28"/>
          <w:lang w:eastAsia="zh-CN"/>
        </w:rPr>
        <w:t>Q</w:t>
      </w:r>
      <w:r w:rsidRPr="00BB06C8">
        <w:rPr>
          <w:szCs w:val="28"/>
          <w:lang w:eastAsia="zh-CN"/>
        </w:rPr>
        <w:t>-switching performance through the 3D BIC metasurface.</w:t>
      </w:r>
    </w:p>
    <w:p w14:paraId="0778982A" w14:textId="2AEEA9E7" w:rsidR="001A6B5C" w:rsidRPr="00295475" w:rsidRDefault="001A6B5C" w:rsidP="001A6B5C">
      <w:pPr>
        <w:jc w:val="both"/>
        <w:rPr>
          <w:szCs w:val="28"/>
        </w:rPr>
      </w:pPr>
      <w:r w:rsidRPr="00BB06C8">
        <w:rPr>
          <w:szCs w:val="28"/>
          <w:lang w:eastAsia="zh-CN"/>
        </w:rPr>
        <w:t xml:space="preserve">At low </w:t>
      </w:r>
      <w:r w:rsidRPr="00BB06C8">
        <w:rPr>
          <w:i/>
          <w:iCs/>
          <w:szCs w:val="28"/>
          <w:lang w:eastAsia="zh-CN"/>
        </w:rPr>
        <w:t>Qᵣ</w:t>
      </w:r>
      <w:r w:rsidRPr="00BB06C8">
        <w:rPr>
          <w:szCs w:val="28"/>
          <w:lang w:eastAsia="zh-CN"/>
        </w:rPr>
        <w:t xml:space="preserve">, rapid decay across the </w:t>
      </w:r>
      <w:r w:rsidRPr="00BB06C8">
        <w:rPr>
          <w:i/>
          <w:iCs/>
          <w:szCs w:val="28"/>
          <w:lang w:eastAsia="zh-CN"/>
        </w:rPr>
        <w:t>Qₙ</w:t>
      </w:r>
      <w:r w:rsidRPr="00BB06C8">
        <w:rPr>
          <w:szCs w:val="28"/>
          <w:lang w:eastAsia="zh-CN"/>
        </w:rPr>
        <w:t xml:space="preserve"> causes the system to shift swiftly from under-coupling to over-coupling regimes. In contrast, reducing </w:t>
      </w:r>
      <w:r w:rsidRPr="00BB06C8">
        <w:rPr>
          <w:i/>
          <w:iCs/>
          <w:szCs w:val="28"/>
          <w:lang w:eastAsia="zh-CN"/>
        </w:rPr>
        <w:t>ΔZ</w:t>
      </w:r>
      <w:r w:rsidRPr="00BB06C8">
        <w:rPr>
          <w:szCs w:val="28"/>
          <w:lang w:eastAsia="zh-CN"/>
        </w:rPr>
        <w:t xml:space="preserve"> toward the BIC condition elevates </w:t>
      </w:r>
      <w:r w:rsidRPr="00BB06C8">
        <w:rPr>
          <w:i/>
          <w:iCs/>
          <w:szCs w:val="28"/>
          <w:lang w:eastAsia="zh-CN"/>
        </w:rPr>
        <w:t>Qᵣ</w:t>
      </w:r>
      <w:r w:rsidRPr="00BB06C8">
        <w:rPr>
          <w:szCs w:val="28"/>
          <w:lang w:eastAsia="zh-CN"/>
        </w:rPr>
        <w:t xml:space="preserve"> and broadens the tunable range above </w:t>
      </w:r>
      <w:r w:rsidRPr="00BB06C8">
        <w:rPr>
          <w:i/>
          <w:iCs/>
          <w:szCs w:val="28"/>
          <w:lang w:eastAsia="zh-CN"/>
        </w:rPr>
        <w:t>Qₙ</w:t>
      </w:r>
      <w:r w:rsidRPr="00BB06C8">
        <w:rPr>
          <w:szCs w:val="28"/>
          <w:lang w:eastAsia="zh-CN"/>
        </w:rPr>
        <w:t xml:space="preserve"> (</w:t>
      </w:r>
      <w:r w:rsidRPr="00BB06C8">
        <w:rPr>
          <w:b/>
          <w:bCs/>
          <w:szCs w:val="28"/>
          <w:lang w:eastAsia="zh-CN"/>
        </w:rPr>
        <w:t>Fig. S</w:t>
      </w:r>
      <w:r w:rsidR="00181F5E" w:rsidRPr="00BB06C8">
        <w:rPr>
          <w:b/>
          <w:bCs/>
          <w:szCs w:val="28"/>
          <w:lang w:eastAsia="zh-CN"/>
        </w:rPr>
        <w:t>8</w:t>
      </w:r>
      <w:r w:rsidRPr="00BB06C8">
        <w:rPr>
          <w:b/>
          <w:bCs/>
          <w:szCs w:val="28"/>
          <w:lang w:eastAsia="zh-CN"/>
        </w:rPr>
        <w:t>c</w:t>
      </w:r>
      <w:r w:rsidRPr="00BB06C8">
        <w:rPr>
          <w:szCs w:val="28"/>
          <w:lang w:eastAsia="zh-CN"/>
        </w:rPr>
        <w:t>). As a result, the initial ‘pulse’ response is transformed into a monotonic, high dynamic-range signal, making it ideal for sensing applications (</w:t>
      </w:r>
      <w:r w:rsidRPr="00BB06C8">
        <w:rPr>
          <w:b/>
          <w:bCs/>
          <w:szCs w:val="28"/>
          <w:lang w:eastAsia="zh-CN"/>
        </w:rPr>
        <w:t>Fig. S</w:t>
      </w:r>
      <w:r w:rsidR="00181F5E" w:rsidRPr="00BB06C8">
        <w:rPr>
          <w:b/>
          <w:bCs/>
          <w:szCs w:val="28"/>
          <w:lang w:eastAsia="zh-CN"/>
        </w:rPr>
        <w:t>8</w:t>
      </w:r>
      <w:r w:rsidRPr="00BB06C8">
        <w:rPr>
          <w:b/>
          <w:bCs/>
          <w:szCs w:val="28"/>
          <w:lang w:eastAsia="zh-CN"/>
        </w:rPr>
        <w:t>d</w:t>
      </w:r>
      <w:r w:rsidRPr="00BB06C8">
        <w:rPr>
          <w:szCs w:val="28"/>
          <w:lang w:eastAsia="zh-CN"/>
        </w:rPr>
        <w:t>).</w:t>
      </w:r>
      <w:r w:rsidRPr="00295475">
        <w:rPr>
          <w:szCs w:val="28"/>
          <w:lang w:eastAsia="zh-CN"/>
        </w:rPr>
        <w:t xml:space="preserve"> </w:t>
      </w:r>
    </w:p>
    <w:p w14:paraId="1966FA24" w14:textId="02853AD4" w:rsidR="00486C9F" w:rsidRPr="009F2368" w:rsidRDefault="004067AD" w:rsidP="00486C9F">
      <w:pPr>
        <w:jc w:val="both"/>
        <w:rPr>
          <w:szCs w:val="28"/>
        </w:rPr>
      </w:pPr>
      <w:r w:rsidRPr="009F2368">
        <w:rPr>
          <w:szCs w:val="28"/>
        </w:rPr>
        <w:t>D</w:t>
      </w:r>
      <w:r w:rsidR="00486C9F" w:rsidRPr="009F2368">
        <w:rPr>
          <w:szCs w:val="28"/>
        </w:rPr>
        <w:t xml:space="preserve">etailed analysis of SPP modes in </w:t>
      </w:r>
      <w:r w:rsidR="00A730E1" w:rsidRPr="009F2368">
        <w:rPr>
          <w:szCs w:val="28"/>
        </w:rPr>
        <w:t>a strong-coupling</w:t>
      </w:r>
      <w:r w:rsidR="00486C9F" w:rsidRPr="009F2368">
        <w:rPr>
          <w:szCs w:val="28"/>
        </w:rPr>
        <w:t xml:space="preserve"> system is presented in </w:t>
      </w:r>
      <w:r w:rsidR="00486C9F" w:rsidRPr="009F2368">
        <w:rPr>
          <w:b/>
          <w:bCs/>
          <w:szCs w:val="28"/>
        </w:rPr>
        <w:t>Fig. S</w:t>
      </w:r>
      <w:r w:rsidR="00181F5E">
        <w:rPr>
          <w:b/>
          <w:bCs/>
          <w:szCs w:val="28"/>
        </w:rPr>
        <w:t>9</w:t>
      </w:r>
      <w:r w:rsidR="00486C9F" w:rsidRPr="009F2368">
        <w:rPr>
          <w:szCs w:val="28"/>
        </w:rPr>
        <w:t>. With the deposit</w:t>
      </w:r>
      <w:r w:rsidR="00D10206" w:rsidRPr="009F2368">
        <w:rPr>
          <w:szCs w:val="28"/>
          <w:lang w:eastAsia="zh-CN"/>
        </w:rPr>
        <w:t xml:space="preserve">ed thickness </w:t>
      </w:r>
      <w:r w:rsidR="00D10206" w:rsidRPr="009F2368">
        <w:rPr>
          <w:b/>
          <w:bCs/>
          <w:i/>
          <w:iCs/>
          <w:szCs w:val="28"/>
        </w:rPr>
        <w:t>t</w:t>
      </w:r>
      <w:r w:rsidR="00486C9F" w:rsidRPr="009F2368">
        <w:rPr>
          <w:szCs w:val="28"/>
        </w:rPr>
        <w:t xml:space="preserve"> of </w:t>
      </w:r>
      <w:r w:rsidR="00A730E1" w:rsidRPr="009F2368">
        <w:rPr>
          <w:szCs w:val="28"/>
        </w:rPr>
        <w:t xml:space="preserve">the </w:t>
      </w:r>
      <w:r w:rsidR="00486C9F" w:rsidRPr="009F2368">
        <w:rPr>
          <w:szCs w:val="28"/>
        </w:rPr>
        <w:t>TiO</w:t>
      </w:r>
      <w:r w:rsidR="00486C9F" w:rsidRPr="009F2368">
        <w:rPr>
          <w:szCs w:val="28"/>
          <w:vertAlign w:val="subscript"/>
        </w:rPr>
        <w:t>2</w:t>
      </w:r>
      <w:r w:rsidR="00486C9F" w:rsidRPr="009F2368">
        <w:rPr>
          <w:szCs w:val="28"/>
        </w:rPr>
        <w:t xml:space="preserve"> layer</w:t>
      </w:r>
      <w:r w:rsidR="00BA2D4D" w:rsidRPr="009F2368">
        <w:rPr>
          <w:szCs w:val="28"/>
          <w:lang w:eastAsia="zh-CN"/>
        </w:rPr>
        <w:t xml:space="preserve"> increasing</w:t>
      </w:r>
      <w:r w:rsidR="00486C9F" w:rsidRPr="009F2368">
        <w:rPr>
          <w:szCs w:val="28"/>
        </w:rPr>
        <w:t xml:space="preserve">, significant energy exchange occurs between the </w:t>
      </w:r>
      <w:r w:rsidR="00486C9F" w:rsidRPr="009F2368">
        <w:rPr>
          <w:szCs w:val="28"/>
        </w:rPr>
        <w:lastRenderedPageBreak/>
        <w:t>two SPP modes at the substrate (</w:t>
      </w:r>
      <w:proofErr w:type="spellStart"/>
      <w:r w:rsidR="00486C9F" w:rsidRPr="009F2368">
        <w:rPr>
          <w:szCs w:val="28"/>
        </w:rPr>
        <w:t>SPP</w:t>
      </w:r>
      <w:r w:rsidR="00486C9F" w:rsidRPr="009F2368">
        <w:rPr>
          <w:szCs w:val="28"/>
          <w:vertAlign w:val="subscript"/>
        </w:rPr>
        <w:t>sub</w:t>
      </w:r>
      <w:proofErr w:type="spellEnd"/>
      <w:r w:rsidR="00486C9F" w:rsidRPr="009F2368">
        <w:rPr>
          <w:szCs w:val="28"/>
        </w:rPr>
        <w:t>) and sup</w:t>
      </w:r>
      <w:r w:rsidR="00153B21" w:rsidRPr="009F2368">
        <w:rPr>
          <w:szCs w:val="28"/>
        </w:rPr>
        <w:t>er</w:t>
      </w:r>
      <w:r w:rsidR="00486C9F" w:rsidRPr="009F2368">
        <w:rPr>
          <w:szCs w:val="28"/>
        </w:rPr>
        <w:t>strate (</w:t>
      </w:r>
      <w:proofErr w:type="spellStart"/>
      <w:r w:rsidR="00486C9F" w:rsidRPr="009F2368">
        <w:rPr>
          <w:szCs w:val="28"/>
        </w:rPr>
        <w:t>SPP</w:t>
      </w:r>
      <w:r w:rsidR="00486C9F" w:rsidRPr="009F2368">
        <w:rPr>
          <w:szCs w:val="28"/>
          <w:vertAlign w:val="subscript"/>
        </w:rPr>
        <w:t>sub</w:t>
      </w:r>
      <w:proofErr w:type="spellEnd"/>
      <w:r w:rsidR="00486C9F" w:rsidRPr="009F2368">
        <w:rPr>
          <w:szCs w:val="28"/>
        </w:rPr>
        <w:t xml:space="preserve">). Initially, the </w:t>
      </w:r>
      <w:proofErr w:type="spellStart"/>
      <w:r w:rsidR="00153B21" w:rsidRPr="009F2368">
        <w:rPr>
          <w:szCs w:val="28"/>
        </w:rPr>
        <w:t>qBIC</w:t>
      </w:r>
      <w:r w:rsidR="00153B21" w:rsidRPr="009F2368">
        <w:rPr>
          <w:szCs w:val="28"/>
          <w:vertAlign w:val="subscript"/>
        </w:rPr>
        <w:t>U</w:t>
      </w:r>
      <w:proofErr w:type="spellEnd"/>
      <w:r w:rsidR="00486C9F" w:rsidRPr="009F2368">
        <w:rPr>
          <w:szCs w:val="28"/>
        </w:rPr>
        <w:t xml:space="preserve"> is predominantly influenced by </w:t>
      </w:r>
      <w:proofErr w:type="spellStart"/>
      <w:r w:rsidR="00486C9F" w:rsidRPr="009F2368">
        <w:rPr>
          <w:szCs w:val="28"/>
        </w:rPr>
        <w:t>SPP</w:t>
      </w:r>
      <w:r w:rsidR="00486C9F" w:rsidRPr="009F2368">
        <w:rPr>
          <w:szCs w:val="28"/>
          <w:vertAlign w:val="subscript"/>
        </w:rPr>
        <w:t>sup</w:t>
      </w:r>
      <w:proofErr w:type="spellEnd"/>
      <w:r w:rsidR="00486C9F" w:rsidRPr="009F2368">
        <w:rPr>
          <w:szCs w:val="28"/>
        </w:rPr>
        <w:t xml:space="preserve">, while the </w:t>
      </w:r>
      <w:proofErr w:type="spellStart"/>
      <w:r w:rsidR="00153B21" w:rsidRPr="009F2368">
        <w:rPr>
          <w:szCs w:val="28"/>
        </w:rPr>
        <w:t>qBIC</w:t>
      </w:r>
      <w:r w:rsidR="00153B21" w:rsidRPr="009F2368">
        <w:rPr>
          <w:szCs w:val="28"/>
          <w:vertAlign w:val="subscript"/>
        </w:rPr>
        <w:t>L</w:t>
      </w:r>
      <w:proofErr w:type="spellEnd"/>
      <w:r w:rsidR="00486C9F" w:rsidRPr="009F2368">
        <w:rPr>
          <w:szCs w:val="28"/>
        </w:rPr>
        <w:t xml:space="preserve"> is mainly governed by </w:t>
      </w:r>
      <w:proofErr w:type="spellStart"/>
      <w:r w:rsidR="00486C9F" w:rsidRPr="009F2368">
        <w:rPr>
          <w:szCs w:val="28"/>
        </w:rPr>
        <w:t>SPP</w:t>
      </w:r>
      <w:r w:rsidR="00486C9F" w:rsidRPr="009F2368">
        <w:rPr>
          <w:szCs w:val="28"/>
          <w:vertAlign w:val="subscript"/>
        </w:rPr>
        <w:t>sub</w:t>
      </w:r>
      <w:proofErr w:type="spellEnd"/>
      <w:r w:rsidR="00486C9F" w:rsidRPr="009F2368">
        <w:rPr>
          <w:szCs w:val="28"/>
        </w:rPr>
        <w:t>.</w:t>
      </w:r>
      <w:r w:rsidR="00486C9F" w:rsidRPr="009F2368">
        <w:rPr>
          <w:szCs w:val="28"/>
          <w:lang w:eastAsia="zh-CN"/>
        </w:rPr>
        <w:t xml:space="preserve"> </w:t>
      </w:r>
      <w:r w:rsidR="00486C9F" w:rsidRPr="009F2368">
        <w:rPr>
          <w:szCs w:val="28"/>
        </w:rPr>
        <w:t xml:space="preserve">As the </w:t>
      </w:r>
      <w:r w:rsidR="00486C9F" w:rsidRPr="009F2368">
        <w:rPr>
          <w:b/>
          <w:bCs/>
          <w:i/>
          <w:iCs/>
          <w:szCs w:val="28"/>
        </w:rPr>
        <w:t>t</w:t>
      </w:r>
      <w:r w:rsidR="00486C9F" w:rsidRPr="009F2368">
        <w:rPr>
          <w:b/>
          <w:bCs/>
          <w:szCs w:val="28"/>
        </w:rPr>
        <w:t xml:space="preserve"> </w:t>
      </w:r>
      <w:r w:rsidR="00486C9F" w:rsidRPr="009F2368">
        <w:rPr>
          <w:szCs w:val="28"/>
        </w:rPr>
        <w:t xml:space="preserve">further increases, the modes of the upper and lower branches are interchanged. </w:t>
      </w:r>
    </w:p>
    <w:p w14:paraId="5420D2F1" w14:textId="4A3D0E51" w:rsidR="00CF4A61" w:rsidRPr="009F2368" w:rsidRDefault="00CF4A61" w:rsidP="00CF4A61">
      <w:pPr>
        <w:jc w:val="both"/>
        <w:rPr>
          <w:szCs w:val="28"/>
        </w:rPr>
      </w:pPr>
      <w:r w:rsidRPr="009F2368">
        <w:rPr>
          <w:szCs w:val="28"/>
        </w:rPr>
        <w:t xml:space="preserve">In the case of a continuous Au film, the dual SPP-Bloch modes exhibit weak coupling, as shown in </w:t>
      </w:r>
      <w:r w:rsidRPr="009F2368">
        <w:rPr>
          <w:b/>
          <w:bCs/>
          <w:szCs w:val="28"/>
        </w:rPr>
        <w:t>Fig. S</w:t>
      </w:r>
      <w:r w:rsidR="00181F5E">
        <w:rPr>
          <w:b/>
          <w:bCs/>
          <w:szCs w:val="28"/>
        </w:rPr>
        <w:t>10</w:t>
      </w:r>
      <w:r w:rsidR="00B970E9">
        <w:rPr>
          <w:b/>
          <w:bCs/>
          <w:szCs w:val="28"/>
        </w:rPr>
        <w:t>a</w:t>
      </w:r>
      <w:r w:rsidRPr="009F2368">
        <w:rPr>
          <w:szCs w:val="28"/>
        </w:rPr>
        <w:t xml:space="preserve">. Here, the </w:t>
      </w:r>
      <w:proofErr w:type="spellStart"/>
      <w:r w:rsidRPr="009F2368">
        <w:rPr>
          <w:szCs w:val="28"/>
        </w:rPr>
        <w:t>SPP</w:t>
      </w:r>
      <w:r w:rsidRPr="009F2368">
        <w:rPr>
          <w:szCs w:val="28"/>
          <w:vertAlign w:val="subscript"/>
        </w:rPr>
        <w:t>sup</w:t>
      </w:r>
      <w:proofErr w:type="spellEnd"/>
      <w:r w:rsidRPr="009F2368">
        <w:rPr>
          <w:szCs w:val="28"/>
        </w:rPr>
        <w:t xml:space="preserve"> mode undergoes</w:t>
      </w:r>
      <w:r w:rsidR="00620E6E" w:rsidRPr="009F2368">
        <w:rPr>
          <w:szCs w:val="28"/>
        </w:rPr>
        <w:t xml:space="preserve"> rapid</w:t>
      </w:r>
      <w:r w:rsidRPr="009F2368">
        <w:rPr>
          <w:szCs w:val="28"/>
        </w:rPr>
        <w:t xml:space="preserve"> redshift with increasing TiO</w:t>
      </w:r>
      <w:r w:rsidRPr="009F2368">
        <w:rPr>
          <w:szCs w:val="28"/>
          <w:vertAlign w:val="subscript"/>
        </w:rPr>
        <w:t>2</w:t>
      </w:r>
      <w:r w:rsidRPr="009F2368">
        <w:rPr>
          <w:szCs w:val="28"/>
        </w:rPr>
        <w:t xml:space="preserve"> thickness</w:t>
      </w:r>
      <w:r w:rsidRPr="009F2368">
        <w:rPr>
          <w:i/>
          <w:iCs/>
          <w:szCs w:val="28"/>
        </w:rPr>
        <w:t xml:space="preserve"> </w:t>
      </w:r>
      <w:r w:rsidRPr="009F2368">
        <w:rPr>
          <w:b/>
          <w:bCs/>
          <w:i/>
          <w:iCs/>
          <w:szCs w:val="28"/>
        </w:rPr>
        <w:t>t</w:t>
      </w:r>
      <w:r w:rsidRPr="009F2368">
        <w:rPr>
          <w:szCs w:val="28"/>
        </w:rPr>
        <w:t xml:space="preserve">, </w:t>
      </w:r>
      <w:r w:rsidR="00B20D92" w:rsidRPr="009F2368">
        <w:rPr>
          <w:szCs w:val="28"/>
        </w:rPr>
        <w:t xml:space="preserve">crossing the invariant </w:t>
      </w:r>
      <w:proofErr w:type="spellStart"/>
      <w:r w:rsidR="00B20D92" w:rsidRPr="009F2368">
        <w:rPr>
          <w:szCs w:val="28"/>
        </w:rPr>
        <w:t>SPP</w:t>
      </w:r>
      <w:r w:rsidR="00B20D92" w:rsidRPr="009F2368">
        <w:rPr>
          <w:szCs w:val="28"/>
          <w:vertAlign w:val="subscript"/>
        </w:rPr>
        <w:t>sub</w:t>
      </w:r>
      <w:proofErr w:type="spellEnd"/>
      <w:r w:rsidR="00B20D92" w:rsidRPr="009F2368">
        <w:rPr>
          <w:szCs w:val="28"/>
        </w:rPr>
        <w:t xml:space="preserve"> mode</w:t>
      </w:r>
      <w:r w:rsidRPr="009F2368">
        <w:rPr>
          <w:szCs w:val="28"/>
        </w:rPr>
        <w:t xml:space="preserve">. This behavior is characteristic of weak coupling, as the two SPP-Bloch modes, propagating on opposite sides of the structure, exhibit limited interaction and coupling strength. </w:t>
      </w:r>
    </w:p>
    <w:p w14:paraId="0A493C26" w14:textId="5D6CF9A2" w:rsidR="00CF4A61" w:rsidRPr="009F2368" w:rsidRDefault="00CF4A61" w:rsidP="00CF4A61">
      <w:pPr>
        <w:jc w:val="both"/>
        <w:rPr>
          <w:szCs w:val="28"/>
        </w:rPr>
      </w:pPr>
      <w:r w:rsidRPr="009F2368">
        <w:rPr>
          <w:szCs w:val="28"/>
        </w:rPr>
        <w:t xml:space="preserve">Conversely, the introduction of a nanohole significantly enhances the interaction between the modes on both sides, resulting in </w:t>
      </w:r>
      <w:r w:rsidR="00620E6E" w:rsidRPr="009F2368">
        <w:rPr>
          <w:szCs w:val="28"/>
        </w:rPr>
        <w:t>clear</w:t>
      </w:r>
      <w:r w:rsidRPr="009F2368">
        <w:rPr>
          <w:szCs w:val="28"/>
        </w:rPr>
        <w:t xml:space="preserve"> energy splitting, as depicted in </w:t>
      </w:r>
      <w:r w:rsidRPr="009F2368">
        <w:rPr>
          <w:b/>
          <w:bCs/>
          <w:szCs w:val="28"/>
        </w:rPr>
        <w:t>Fig. S</w:t>
      </w:r>
      <w:r w:rsidR="00181F5E">
        <w:rPr>
          <w:b/>
          <w:bCs/>
          <w:szCs w:val="28"/>
        </w:rPr>
        <w:t>10</w:t>
      </w:r>
      <w:r w:rsidR="00B970E9">
        <w:rPr>
          <w:b/>
          <w:bCs/>
          <w:szCs w:val="28"/>
        </w:rPr>
        <w:t>b</w:t>
      </w:r>
      <w:r w:rsidRPr="009F2368">
        <w:rPr>
          <w:szCs w:val="28"/>
        </w:rPr>
        <w:t xml:space="preserve">. With an increase in the nanoparticle depth </w:t>
      </w:r>
      <w:r w:rsidRPr="009F2368">
        <w:rPr>
          <w:i/>
          <w:iCs/>
          <w:szCs w:val="28"/>
        </w:rPr>
        <w:t>Z</w:t>
      </w:r>
      <w:r w:rsidRPr="009F2368">
        <w:rPr>
          <w:i/>
          <w:iCs/>
          <w:szCs w:val="28"/>
          <w:vertAlign w:val="subscript"/>
        </w:rPr>
        <w:t>1</w:t>
      </w:r>
      <w:r w:rsidRPr="009F2368">
        <w:rPr>
          <w:szCs w:val="28"/>
          <w:vertAlign w:val="subscript"/>
        </w:rPr>
        <w:t xml:space="preserve">, </w:t>
      </w:r>
      <w:r w:rsidRPr="009F2368">
        <w:rPr>
          <w:szCs w:val="28"/>
        </w:rPr>
        <w:t xml:space="preserve">shown in </w:t>
      </w:r>
      <w:r w:rsidRPr="009F2368">
        <w:rPr>
          <w:b/>
          <w:bCs/>
          <w:szCs w:val="28"/>
        </w:rPr>
        <w:t>Fig</w:t>
      </w:r>
      <w:r w:rsidR="00B259F2" w:rsidRPr="009F2368">
        <w:rPr>
          <w:b/>
          <w:bCs/>
          <w:szCs w:val="28"/>
          <w:lang w:eastAsia="zh-CN"/>
        </w:rPr>
        <w:t>s</w:t>
      </w:r>
      <w:r w:rsidRPr="009F2368">
        <w:rPr>
          <w:b/>
          <w:bCs/>
          <w:szCs w:val="28"/>
        </w:rPr>
        <w:t>. S</w:t>
      </w:r>
      <w:r w:rsidR="00181F5E">
        <w:rPr>
          <w:b/>
          <w:bCs/>
          <w:szCs w:val="28"/>
        </w:rPr>
        <w:t>10</w:t>
      </w:r>
      <w:r w:rsidR="00B970E9">
        <w:rPr>
          <w:b/>
          <w:bCs/>
          <w:szCs w:val="28"/>
        </w:rPr>
        <w:t>b</w:t>
      </w:r>
      <w:r w:rsidRPr="009F2368">
        <w:rPr>
          <w:b/>
          <w:bCs/>
          <w:szCs w:val="28"/>
        </w:rPr>
        <w:t>-</w:t>
      </w:r>
      <w:r w:rsidR="00B970E9">
        <w:rPr>
          <w:b/>
          <w:bCs/>
          <w:szCs w:val="28"/>
        </w:rPr>
        <w:t>d</w:t>
      </w:r>
      <w:r w:rsidRPr="009F2368">
        <w:rPr>
          <w:szCs w:val="28"/>
        </w:rPr>
        <w:t>, the Rabi splitting becomes more pronounced. However, the linewidths of both the upper branch (UB) and lower branch (LB) also broaden, indicating increased damping rates. This broadening is attributed to the more localized mode profile associated with deeper nanoparticles</w:t>
      </w:r>
      <w:r w:rsidR="005D04C7" w:rsidRPr="009F2368">
        <w:rPr>
          <w:szCs w:val="28"/>
        </w:rPr>
        <w:t>, resulting in greater energy loss</w:t>
      </w:r>
      <w:r w:rsidRPr="009F2368">
        <w:rPr>
          <w:szCs w:val="28"/>
        </w:rPr>
        <w:t>.</w:t>
      </w:r>
      <w:r w:rsidR="00BD3D9D" w:rsidRPr="009F2368" w:rsidDel="00BD3D9D">
        <w:rPr>
          <w:szCs w:val="28"/>
        </w:rPr>
        <w:t xml:space="preserve"> </w:t>
      </w:r>
    </w:p>
    <w:p w14:paraId="3695340E" w14:textId="22391910" w:rsidR="00CF4A61" w:rsidRPr="009F2368" w:rsidRDefault="00CF4A61" w:rsidP="00CF4A61">
      <w:pPr>
        <w:jc w:val="both"/>
        <w:rPr>
          <w:szCs w:val="28"/>
        </w:rPr>
      </w:pPr>
      <w:r w:rsidRPr="009F2368">
        <w:rPr>
          <w:szCs w:val="28"/>
        </w:rPr>
        <w:t xml:space="preserve">In </w:t>
      </w:r>
      <w:r w:rsidRPr="009F2368">
        <w:rPr>
          <w:b/>
          <w:bCs/>
          <w:szCs w:val="28"/>
        </w:rPr>
        <w:t>Fig</w:t>
      </w:r>
      <w:r w:rsidR="00B259F2" w:rsidRPr="009F2368">
        <w:rPr>
          <w:b/>
          <w:bCs/>
          <w:szCs w:val="28"/>
          <w:lang w:eastAsia="zh-CN"/>
        </w:rPr>
        <w:t>s</w:t>
      </w:r>
      <w:r w:rsidRPr="009F2368">
        <w:rPr>
          <w:b/>
          <w:bCs/>
          <w:szCs w:val="28"/>
        </w:rPr>
        <w:t>. S</w:t>
      </w:r>
      <w:r w:rsidR="00181F5E">
        <w:rPr>
          <w:b/>
          <w:bCs/>
          <w:szCs w:val="28"/>
        </w:rPr>
        <w:t>10</w:t>
      </w:r>
      <w:r w:rsidR="00B970E9">
        <w:rPr>
          <w:b/>
          <w:bCs/>
          <w:szCs w:val="28"/>
        </w:rPr>
        <w:t>e</w:t>
      </w:r>
      <w:r w:rsidRPr="009F2368">
        <w:rPr>
          <w:b/>
          <w:bCs/>
          <w:szCs w:val="28"/>
        </w:rPr>
        <w:t>-</w:t>
      </w:r>
      <w:r w:rsidR="00B970E9">
        <w:rPr>
          <w:b/>
          <w:bCs/>
          <w:szCs w:val="28"/>
        </w:rPr>
        <w:t>h</w:t>
      </w:r>
      <w:r w:rsidRPr="009F2368">
        <w:rPr>
          <w:szCs w:val="28"/>
        </w:rPr>
        <w:t xml:space="preserve">, </w:t>
      </w:r>
      <w:r w:rsidR="00BD3D9D" w:rsidRPr="009F2368">
        <w:rPr>
          <w:szCs w:val="28"/>
        </w:rPr>
        <w:t xml:space="preserve">with </w:t>
      </w:r>
      <w:r w:rsidRPr="009F2368">
        <w:rPr>
          <w:szCs w:val="28"/>
        </w:rPr>
        <w:t xml:space="preserve">the 3D BIC configuration, the overall damping rates are suppressed </w:t>
      </w:r>
      <w:r w:rsidR="00BD3D9D" w:rsidRPr="009F2368">
        <w:rPr>
          <w:szCs w:val="28"/>
        </w:rPr>
        <w:t xml:space="preserve">and </w:t>
      </w:r>
      <w:r w:rsidRPr="009F2368">
        <w:rPr>
          <w:szCs w:val="28"/>
        </w:rPr>
        <w:t>the Rabi splitting is enhanced. This improvement is attributed to enhanced coupling strength and constrained radiative loss</w:t>
      </w:r>
      <w:r w:rsidR="00BD3D9D" w:rsidRPr="009F2368">
        <w:rPr>
          <w:szCs w:val="28"/>
        </w:rPr>
        <w:t>.</w:t>
      </w:r>
    </w:p>
    <w:p w14:paraId="6B1A57AF" w14:textId="0E879AAB" w:rsidR="005E4202" w:rsidRPr="009F2368" w:rsidRDefault="005E4202" w:rsidP="005E4202">
      <w:pPr>
        <w:jc w:val="both"/>
        <w:rPr>
          <w:szCs w:val="28"/>
        </w:rPr>
      </w:pPr>
      <w:r w:rsidRPr="009F2368">
        <w:rPr>
          <w:szCs w:val="28"/>
        </w:rPr>
        <w:t>The BIC-enhanced strong coupling phenomenon has been documented in previous studies</w:t>
      </w:r>
      <w:r w:rsidR="003923DE">
        <w:rPr>
          <w:szCs w:val="28"/>
          <w:vertAlign w:val="superscript"/>
        </w:rPr>
        <w:t>37</w:t>
      </w:r>
      <w:r w:rsidR="003923DE">
        <w:rPr>
          <w:szCs w:val="28"/>
          <w:vertAlign w:val="superscript"/>
          <w:lang w:eastAsia="zh-CN"/>
        </w:rPr>
        <w:t>,38</w:t>
      </w:r>
      <w:r w:rsidRPr="009F2368">
        <w:rPr>
          <w:szCs w:val="28"/>
        </w:rPr>
        <w:t xml:space="preserve">. However, direct evidence of radiative loss restriction in a strong coupling system remains limited. Notably, our </w:t>
      </w:r>
      <w:r w:rsidRPr="009F2368">
        <w:rPr>
          <w:i/>
          <w:iCs/>
          <w:szCs w:val="28"/>
        </w:rPr>
        <w:t>Q</w:t>
      </w:r>
      <w:r w:rsidRPr="009F2368">
        <w:rPr>
          <w:szCs w:val="28"/>
        </w:rPr>
        <w:t xml:space="preserve">-switching sensing </w:t>
      </w:r>
      <w:r w:rsidR="00D97DD8" w:rsidRPr="009F2368">
        <w:rPr>
          <w:szCs w:val="28"/>
        </w:rPr>
        <w:t xml:space="preserve">mechanism </w:t>
      </w:r>
      <w:r w:rsidRPr="009F2368">
        <w:rPr>
          <w:szCs w:val="28"/>
        </w:rPr>
        <w:t xml:space="preserve">provides an intuitive demonstration of radiative loss constriction through the resonance intensity variation observed </w:t>
      </w:r>
      <w:r w:rsidR="00A61B19" w:rsidRPr="009F2368">
        <w:rPr>
          <w:szCs w:val="28"/>
        </w:rPr>
        <w:t>with or without</w:t>
      </w:r>
      <w:r w:rsidRPr="009F2368">
        <w:rPr>
          <w:szCs w:val="28"/>
        </w:rPr>
        <w:t xml:space="preserve"> 3D</w:t>
      </w:r>
      <w:r w:rsidR="00A61B19" w:rsidRPr="009F2368">
        <w:rPr>
          <w:szCs w:val="28"/>
        </w:rPr>
        <w:t xml:space="preserve"> BIC</w:t>
      </w:r>
      <w:r w:rsidRPr="009F2368">
        <w:rPr>
          <w:szCs w:val="28"/>
        </w:rPr>
        <w:t xml:space="preserve"> configurations</w:t>
      </w:r>
      <w:r w:rsidR="00E465D9" w:rsidRPr="009F2368">
        <w:rPr>
          <w:szCs w:val="28"/>
        </w:rPr>
        <w:t xml:space="preserve"> (w/o BIC)</w:t>
      </w:r>
      <w:r w:rsidRPr="009F2368">
        <w:rPr>
          <w:szCs w:val="28"/>
        </w:rPr>
        <w:t xml:space="preserve">. </w:t>
      </w:r>
    </w:p>
    <w:p w14:paraId="6CA2BA8D" w14:textId="3CDD8DF2" w:rsidR="005E4202" w:rsidRPr="009F2368" w:rsidRDefault="005E4202" w:rsidP="005E4202">
      <w:pPr>
        <w:jc w:val="both"/>
        <w:rPr>
          <w:szCs w:val="28"/>
        </w:rPr>
      </w:pPr>
      <w:r w:rsidRPr="009F2368">
        <w:rPr>
          <w:szCs w:val="28"/>
        </w:rPr>
        <w:t xml:space="preserve">As illustrated in </w:t>
      </w:r>
      <w:r w:rsidRPr="009F2368">
        <w:rPr>
          <w:b/>
          <w:bCs/>
          <w:szCs w:val="28"/>
        </w:rPr>
        <w:t>Fig. S</w:t>
      </w:r>
      <w:r w:rsidR="009269FE">
        <w:rPr>
          <w:b/>
          <w:bCs/>
          <w:szCs w:val="28"/>
        </w:rPr>
        <w:t>1</w:t>
      </w:r>
      <w:r w:rsidR="00181F5E">
        <w:rPr>
          <w:b/>
          <w:bCs/>
          <w:szCs w:val="28"/>
        </w:rPr>
        <w:t>1</w:t>
      </w:r>
      <w:r w:rsidRPr="009F2368">
        <w:rPr>
          <w:szCs w:val="28"/>
        </w:rPr>
        <w:t xml:space="preserve">, </w:t>
      </w:r>
      <w:r w:rsidR="00E4524D" w:rsidRPr="009F2368">
        <w:rPr>
          <w:szCs w:val="28"/>
        </w:rPr>
        <w:t xml:space="preserve">though </w:t>
      </w:r>
      <w:r w:rsidRPr="009F2368">
        <w:rPr>
          <w:szCs w:val="28"/>
        </w:rPr>
        <w:t>coupling strength</w:t>
      </w:r>
      <w:r w:rsidR="00E4524D" w:rsidRPr="009F2368">
        <w:rPr>
          <w:szCs w:val="28"/>
        </w:rPr>
        <w:t>s</w:t>
      </w:r>
      <w:r w:rsidRPr="009F2368">
        <w:rPr>
          <w:szCs w:val="28"/>
        </w:rPr>
        <w:t xml:space="preserve"> </w:t>
      </w:r>
      <w:r w:rsidR="00E4524D" w:rsidRPr="009F2368">
        <w:rPr>
          <w:szCs w:val="28"/>
        </w:rPr>
        <w:t xml:space="preserve">in structures w/o BIC </w:t>
      </w:r>
      <w:r w:rsidRPr="009F2368">
        <w:rPr>
          <w:szCs w:val="28"/>
        </w:rPr>
        <w:t xml:space="preserve">increase from weak to strong, the intensity variation of </w:t>
      </w:r>
      <w:r w:rsidR="00E4524D" w:rsidRPr="009F2368">
        <w:rPr>
          <w:szCs w:val="28"/>
        </w:rPr>
        <w:t xml:space="preserve">UB </w:t>
      </w:r>
      <w:r w:rsidRPr="009F2368">
        <w:rPr>
          <w:szCs w:val="28"/>
        </w:rPr>
        <w:t xml:space="preserve">exhibits a marked </w:t>
      </w:r>
      <w:proofErr w:type="spellStart"/>
      <w:r w:rsidR="00B259F2" w:rsidRPr="009F2368">
        <w:rPr>
          <w:szCs w:val="28"/>
        </w:rPr>
        <w:t>springback</w:t>
      </w:r>
      <w:proofErr w:type="spellEnd"/>
      <w:r w:rsidR="00B259F2" w:rsidRPr="009F2368">
        <w:rPr>
          <w:szCs w:val="28"/>
        </w:rPr>
        <w:t xml:space="preserve"> </w:t>
      </w:r>
      <w:r w:rsidRPr="009F2368">
        <w:rPr>
          <w:szCs w:val="28"/>
        </w:rPr>
        <w:t xml:space="preserve">after reaching a minimum. This behavior, caused by the rapid decay of </w:t>
      </w:r>
      <w:proofErr w:type="spellStart"/>
      <w:r w:rsidRPr="009F2368">
        <w:rPr>
          <w:i/>
          <w:iCs/>
          <w:szCs w:val="28"/>
        </w:rPr>
        <w:t>Q</w:t>
      </w:r>
      <w:r w:rsidRPr="009F2368">
        <w:rPr>
          <w:i/>
          <w:iCs/>
          <w:szCs w:val="28"/>
          <w:vertAlign w:val="subscript"/>
        </w:rPr>
        <w:t>r</w:t>
      </w:r>
      <w:proofErr w:type="spellEnd"/>
      <w:r w:rsidRPr="009F2368">
        <w:rPr>
          <w:i/>
          <w:iCs/>
          <w:szCs w:val="28"/>
        </w:rPr>
        <w:t xml:space="preserve"> </w:t>
      </w:r>
      <w:r w:rsidRPr="009F2368">
        <w:rPr>
          <w:szCs w:val="28"/>
        </w:rPr>
        <w:t>and crossing of the critical coupling condition. However, in 3D</w:t>
      </w:r>
      <w:r w:rsidR="0088498C" w:rsidRPr="009F2368">
        <w:rPr>
          <w:szCs w:val="28"/>
        </w:rPr>
        <w:t xml:space="preserve"> BIC</w:t>
      </w:r>
      <w:r w:rsidRPr="009F2368">
        <w:rPr>
          <w:szCs w:val="28"/>
        </w:rPr>
        <w:t xml:space="preserve"> configuration, with the decrease of </w:t>
      </w:r>
      <w:r w:rsidRPr="009F2368">
        <w:rPr>
          <w:i/>
          <w:iCs/>
          <w:szCs w:val="28"/>
        </w:rPr>
        <w:t>ΔZ</w:t>
      </w:r>
      <w:r w:rsidRPr="009F2368">
        <w:rPr>
          <w:szCs w:val="28"/>
        </w:rPr>
        <w:t xml:space="preserve">, the </w:t>
      </w:r>
      <w:proofErr w:type="spellStart"/>
      <w:r w:rsidRPr="009F2368">
        <w:rPr>
          <w:szCs w:val="28"/>
        </w:rPr>
        <w:t>springb</w:t>
      </w:r>
      <w:r w:rsidR="00F70F71" w:rsidRPr="009F2368">
        <w:rPr>
          <w:szCs w:val="28"/>
        </w:rPr>
        <w:t>a</w:t>
      </w:r>
      <w:r w:rsidRPr="009F2368">
        <w:rPr>
          <w:szCs w:val="28"/>
        </w:rPr>
        <w:t>ck</w:t>
      </w:r>
      <w:proofErr w:type="spellEnd"/>
      <w:r w:rsidRPr="009F2368">
        <w:rPr>
          <w:szCs w:val="28"/>
        </w:rPr>
        <w:t xml:space="preserve"> behavior diminishes, resulting in a smoother intensity variation. Notably, </w:t>
      </w:r>
      <w:r w:rsidR="00B259F2" w:rsidRPr="009F2368">
        <w:rPr>
          <w:szCs w:val="28"/>
        </w:rPr>
        <w:t xml:space="preserve">an </w:t>
      </w:r>
      <w:r w:rsidRPr="009F2368">
        <w:rPr>
          <w:szCs w:val="28"/>
        </w:rPr>
        <w:t xml:space="preserve">FW-BIC is observed with smaller </w:t>
      </w:r>
      <w:r w:rsidRPr="009F2368">
        <w:rPr>
          <w:i/>
          <w:iCs/>
          <w:szCs w:val="28"/>
        </w:rPr>
        <w:t>ΔZ</w:t>
      </w:r>
      <w:r w:rsidRPr="009F2368">
        <w:rPr>
          <w:szCs w:val="28"/>
        </w:rPr>
        <w:t xml:space="preserve">. These observations strongly suggest the effective constraining of radiative loss and an enhancement of </w:t>
      </w:r>
      <w:r w:rsidRPr="009F2368">
        <w:rPr>
          <w:i/>
          <w:iCs/>
          <w:szCs w:val="28"/>
        </w:rPr>
        <w:t>Q</w:t>
      </w:r>
      <w:r w:rsidRPr="009F2368">
        <w:rPr>
          <w:i/>
          <w:iCs/>
          <w:szCs w:val="28"/>
          <w:vertAlign w:val="subscript"/>
        </w:rPr>
        <w:t>r</w:t>
      </w:r>
      <w:r w:rsidRPr="009F2368">
        <w:rPr>
          <w:szCs w:val="28"/>
        </w:rPr>
        <w:t xml:space="preserve">. </w:t>
      </w:r>
    </w:p>
    <w:p w14:paraId="0D8DC4F4" w14:textId="3F8B8379" w:rsidR="0089058D" w:rsidRPr="009F2368" w:rsidRDefault="0089058D" w:rsidP="00486C9F">
      <w:pPr>
        <w:jc w:val="both"/>
        <w:rPr>
          <w:noProof/>
          <w:szCs w:val="28"/>
        </w:rPr>
      </w:pPr>
      <w:r w:rsidRPr="009F2368">
        <w:t xml:space="preserve">The 3D BIC-tailored </w:t>
      </w:r>
      <w:r w:rsidRPr="009F2368">
        <w:rPr>
          <w:i/>
          <w:iCs/>
        </w:rPr>
        <w:t>Q</w:t>
      </w:r>
      <w:r w:rsidRPr="009F2368">
        <w:t xml:space="preserve">-switching sensing mechanism is further validated by stereoscopic spectral mapping of absorption, transmission, and reflection, as presented in </w:t>
      </w:r>
      <w:r w:rsidRPr="009F2368">
        <w:rPr>
          <w:b/>
          <w:bCs/>
        </w:rPr>
        <w:t>Fig. S1</w:t>
      </w:r>
      <w:r w:rsidR="00181F5E">
        <w:rPr>
          <w:b/>
          <w:bCs/>
        </w:rPr>
        <w:t>2</w:t>
      </w:r>
      <w:r w:rsidRPr="009F2368">
        <w:t xml:space="preserve">. For </w:t>
      </w:r>
      <w:proofErr w:type="spellStart"/>
      <w:r w:rsidRPr="009F2368">
        <w:t>metasurfaces</w:t>
      </w:r>
      <w:proofErr w:type="spellEnd"/>
      <w:r w:rsidRPr="009F2368">
        <w:t xml:space="preserve"> without BIC, noticeable intensity fluctuations in the upper branch (UB) are observed across all spectra (absorption, transmission, and reflection). In contrast, these fluctuations are significantly reduced in the 3D BIC metasurface, resulting in a smoother and more linear spectral response. Consequently, at the sensing threshold, the resonance exhibits a higher </w:t>
      </w:r>
      <w:r w:rsidRPr="009F2368">
        <w:rPr>
          <w:i/>
          <w:iCs/>
        </w:rPr>
        <w:t>Q</w:t>
      </w:r>
      <w:r w:rsidRPr="009F2368">
        <w:t xml:space="preserve"> factor accompanied by a lower peak amplitude, as demonstrated by both simulations and experiments in </w:t>
      </w:r>
      <w:r w:rsidRPr="009F2368">
        <w:rPr>
          <w:b/>
          <w:bCs/>
        </w:rPr>
        <w:t>Fig. S1</w:t>
      </w:r>
      <w:r w:rsidR="00181F5E">
        <w:rPr>
          <w:b/>
          <w:bCs/>
        </w:rPr>
        <w:t>3</w:t>
      </w:r>
      <w:r w:rsidR="00B970E9">
        <w:rPr>
          <w:b/>
          <w:bCs/>
        </w:rPr>
        <w:t>a</w:t>
      </w:r>
      <w:r w:rsidRPr="009F2368">
        <w:t xml:space="preserve"> and </w:t>
      </w:r>
      <w:r w:rsidRPr="009F2368">
        <w:rPr>
          <w:b/>
          <w:bCs/>
        </w:rPr>
        <w:t>S1</w:t>
      </w:r>
      <w:r w:rsidR="00181F5E">
        <w:rPr>
          <w:b/>
          <w:bCs/>
        </w:rPr>
        <w:t>3</w:t>
      </w:r>
      <w:r w:rsidR="00B970E9">
        <w:rPr>
          <w:b/>
          <w:bCs/>
        </w:rPr>
        <w:t>b</w:t>
      </w:r>
      <w:r w:rsidRPr="009F2368">
        <w:t xml:space="preserve">. Furthermore, the 3D BIC metasurface shows polarization independence, which enhances its versatility for various application scenarios, as shown in </w:t>
      </w:r>
      <w:r w:rsidRPr="009F2368">
        <w:rPr>
          <w:b/>
          <w:bCs/>
        </w:rPr>
        <w:t>Fig. S1</w:t>
      </w:r>
      <w:r w:rsidR="00181F5E">
        <w:rPr>
          <w:b/>
          <w:bCs/>
        </w:rPr>
        <w:t>3</w:t>
      </w:r>
      <w:r w:rsidR="00B970E9">
        <w:rPr>
          <w:b/>
          <w:bCs/>
        </w:rPr>
        <w:t>c</w:t>
      </w:r>
      <w:r w:rsidRPr="009F2368">
        <w:t>.</w:t>
      </w:r>
    </w:p>
    <w:p w14:paraId="00179A77" w14:textId="4F7AC2ED" w:rsidR="00D07281" w:rsidRPr="009F2368" w:rsidRDefault="00D07281" w:rsidP="00E1157A">
      <w:pPr>
        <w:jc w:val="both"/>
        <w:rPr>
          <w:b/>
          <w:bCs/>
          <w:szCs w:val="28"/>
        </w:rPr>
      </w:pPr>
      <w:bookmarkStart w:id="13" w:name="Figures"/>
      <w:bookmarkEnd w:id="13"/>
    </w:p>
    <w:p w14:paraId="3394DA43" w14:textId="7085FFD9" w:rsidR="000A48AD" w:rsidRPr="009F2368" w:rsidRDefault="000A48AD" w:rsidP="00E1157A">
      <w:pPr>
        <w:jc w:val="both"/>
        <w:rPr>
          <w:b/>
          <w:bCs/>
          <w:szCs w:val="28"/>
        </w:rPr>
      </w:pPr>
    </w:p>
    <w:p w14:paraId="5FB51AEC" w14:textId="41D6A993" w:rsidR="000A48AD" w:rsidRPr="009F2368" w:rsidRDefault="000A48AD" w:rsidP="00E1157A">
      <w:pPr>
        <w:jc w:val="both"/>
        <w:rPr>
          <w:b/>
          <w:bCs/>
          <w:szCs w:val="28"/>
        </w:rPr>
      </w:pPr>
    </w:p>
    <w:p w14:paraId="63343E13" w14:textId="663E384A" w:rsidR="000A48AD" w:rsidRPr="009F2368" w:rsidRDefault="000A48AD" w:rsidP="00E1157A">
      <w:pPr>
        <w:jc w:val="both"/>
        <w:rPr>
          <w:b/>
          <w:bCs/>
          <w:szCs w:val="28"/>
        </w:rPr>
      </w:pPr>
    </w:p>
    <w:p w14:paraId="7C026378" w14:textId="02AEE4B7" w:rsidR="000A48AD" w:rsidRPr="009F2368" w:rsidRDefault="000A48AD" w:rsidP="00E1157A">
      <w:pPr>
        <w:jc w:val="both"/>
        <w:rPr>
          <w:b/>
          <w:bCs/>
          <w:szCs w:val="28"/>
        </w:rPr>
      </w:pPr>
    </w:p>
    <w:p w14:paraId="2627068F" w14:textId="4233689A" w:rsidR="000A48AD" w:rsidRPr="009F2368" w:rsidRDefault="000A48AD" w:rsidP="00E1157A">
      <w:pPr>
        <w:jc w:val="both"/>
        <w:rPr>
          <w:b/>
          <w:bCs/>
          <w:szCs w:val="28"/>
        </w:rPr>
      </w:pPr>
    </w:p>
    <w:p w14:paraId="1FD36428" w14:textId="5816D73A" w:rsidR="000A48AD" w:rsidRPr="009F2368" w:rsidRDefault="000A48AD" w:rsidP="000A48AD">
      <w:pPr>
        <w:pStyle w:val="SMcaption"/>
        <w:jc w:val="center"/>
      </w:pPr>
      <w:r w:rsidRPr="009F2368">
        <w:rPr>
          <w:b/>
          <w:bCs/>
          <w:szCs w:val="28"/>
        </w:rPr>
        <w:br w:type="page"/>
      </w:r>
      <w:r w:rsidR="000C5572" w:rsidRPr="000C5572">
        <w:rPr>
          <w:b/>
          <w:bCs/>
          <w:noProof/>
          <w:szCs w:val="28"/>
        </w:rPr>
        <w:lastRenderedPageBreak/>
        <w:drawing>
          <wp:inline distT="0" distB="0" distL="0" distR="0" wp14:anchorId="7F4BA89A" wp14:editId="51A29E22">
            <wp:extent cx="5943600" cy="484441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844415"/>
                    </a:xfrm>
                    <a:prstGeom prst="rect">
                      <a:avLst/>
                    </a:prstGeom>
                  </pic:spPr>
                </pic:pic>
              </a:graphicData>
            </a:graphic>
          </wp:inline>
        </w:drawing>
      </w:r>
    </w:p>
    <w:p w14:paraId="0BB61346" w14:textId="10EB84A5" w:rsidR="000A48AD" w:rsidRPr="009F2368" w:rsidRDefault="000A48AD" w:rsidP="008E5D76">
      <w:pPr>
        <w:pStyle w:val="SMHeading"/>
        <w:spacing w:before="0"/>
      </w:pPr>
      <w:r w:rsidRPr="009F2368">
        <w:t>Fig. S</w:t>
      </w:r>
      <w:r w:rsidR="00C454BD">
        <w:t>7</w:t>
      </w:r>
      <w:r w:rsidRPr="009F2368">
        <w:t>.</w:t>
      </w:r>
    </w:p>
    <w:p w14:paraId="630E1582" w14:textId="0213C9EE" w:rsidR="000A48AD" w:rsidRDefault="000A48AD" w:rsidP="000A48AD">
      <w:pPr>
        <w:pStyle w:val="SMcaption"/>
        <w:jc w:val="both"/>
        <w:rPr>
          <w:szCs w:val="28"/>
        </w:rPr>
      </w:pPr>
      <w:r w:rsidRPr="009F2368">
        <w:rPr>
          <w:b/>
          <w:bCs/>
          <w:szCs w:val="28"/>
        </w:rPr>
        <w:t xml:space="preserve">Analysis of </w:t>
      </w:r>
      <w:r w:rsidR="00A23F4A" w:rsidRPr="009F2368">
        <w:rPr>
          <w:b/>
          <w:bCs/>
          <w:szCs w:val="28"/>
        </w:rPr>
        <w:t xml:space="preserve">in-plane and out-of-plane </w:t>
      </w:r>
      <w:r w:rsidRPr="009F2368">
        <w:rPr>
          <w:b/>
          <w:bCs/>
          <w:szCs w:val="28"/>
        </w:rPr>
        <w:t>BIC manipulation</w:t>
      </w:r>
      <w:r w:rsidR="00A23F4A" w:rsidRPr="009F2368">
        <w:rPr>
          <w:b/>
          <w:bCs/>
          <w:szCs w:val="28"/>
        </w:rPr>
        <w:t xml:space="preserve"> with </w:t>
      </w:r>
      <w:r w:rsidR="00104C01" w:rsidRPr="009F2368">
        <w:rPr>
          <w:b/>
          <w:bCs/>
          <w:szCs w:val="28"/>
        </w:rPr>
        <w:t>strongly coupled</w:t>
      </w:r>
      <w:r w:rsidR="00A23F4A" w:rsidRPr="009F2368">
        <w:rPr>
          <w:b/>
          <w:bCs/>
          <w:szCs w:val="28"/>
        </w:rPr>
        <w:t xml:space="preserve"> oscillators</w:t>
      </w:r>
      <w:r w:rsidRPr="009F2368">
        <w:rPr>
          <w:b/>
          <w:bCs/>
          <w:szCs w:val="28"/>
        </w:rPr>
        <w:t xml:space="preserve">. </w:t>
      </w:r>
      <w:r w:rsidRPr="009F2368">
        <w:rPr>
          <w:szCs w:val="28"/>
        </w:rPr>
        <w:t>(</w:t>
      </w:r>
      <w:r w:rsidR="000C5572">
        <w:rPr>
          <w:rFonts w:hint="eastAsia"/>
          <w:b/>
          <w:bCs/>
          <w:szCs w:val="28"/>
          <w:lang w:eastAsia="zh-CN"/>
        </w:rPr>
        <w:t>a</w:t>
      </w:r>
      <w:r w:rsidRPr="009F2368">
        <w:rPr>
          <w:szCs w:val="28"/>
        </w:rPr>
        <w:t xml:space="preserve">) Frequency and total </w:t>
      </w:r>
      <w:r w:rsidRPr="009F2368">
        <w:rPr>
          <w:i/>
          <w:iCs/>
          <w:szCs w:val="28"/>
        </w:rPr>
        <w:t>Q</w:t>
      </w:r>
      <w:r w:rsidRPr="009F2368">
        <w:rPr>
          <w:szCs w:val="28"/>
        </w:rPr>
        <w:t xml:space="preserve"> factor variation of qBIC</w:t>
      </w:r>
      <w:r w:rsidRPr="009F2368">
        <w:rPr>
          <w:szCs w:val="28"/>
          <w:vertAlign w:val="subscript"/>
        </w:rPr>
        <w:t>2</w:t>
      </w:r>
      <w:r w:rsidRPr="009F2368">
        <w:rPr>
          <w:szCs w:val="28"/>
        </w:rPr>
        <w:t xml:space="preserve"> using 2D geometry-asymmetric BIC manipulation. (</w:t>
      </w:r>
      <w:r w:rsidR="000C5572">
        <w:rPr>
          <w:b/>
          <w:bCs/>
          <w:szCs w:val="28"/>
        </w:rPr>
        <w:t>b</w:t>
      </w:r>
      <w:r w:rsidRPr="009F2368">
        <w:rPr>
          <w:szCs w:val="28"/>
        </w:rPr>
        <w:t>)</w:t>
      </w:r>
      <w:r w:rsidRPr="009F2368">
        <w:rPr>
          <w:b/>
          <w:bCs/>
          <w:szCs w:val="28"/>
        </w:rPr>
        <w:t xml:space="preserve"> </w:t>
      </w:r>
      <w:r w:rsidRPr="009F2368">
        <w:rPr>
          <w:szCs w:val="28"/>
        </w:rPr>
        <w:t xml:space="preserve">Frequency and total </w:t>
      </w:r>
      <w:r w:rsidRPr="009F2368">
        <w:rPr>
          <w:i/>
          <w:iCs/>
          <w:szCs w:val="28"/>
        </w:rPr>
        <w:t>Q</w:t>
      </w:r>
      <w:r w:rsidRPr="009F2368">
        <w:rPr>
          <w:szCs w:val="28"/>
        </w:rPr>
        <w:t xml:space="preserve"> factor variation using 3D geometry-invariable BIC manipulation for </w:t>
      </w:r>
      <w:proofErr w:type="spellStart"/>
      <w:r w:rsidRPr="009F2368">
        <w:rPr>
          <w:szCs w:val="28"/>
        </w:rPr>
        <w:t>qBIC</w:t>
      </w:r>
      <w:proofErr w:type="spellEnd"/>
      <w:r w:rsidRPr="009F2368">
        <w:rPr>
          <w:szCs w:val="28"/>
        </w:rPr>
        <w:t xml:space="preserve"> resonance at UB and LB. (</w:t>
      </w:r>
      <w:r w:rsidR="000C5572">
        <w:rPr>
          <w:b/>
          <w:bCs/>
          <w:szCs w:val="28"/>
        </w:rPr>
        <w:t>c</w:t>
      </w:r>
      <w:r w:rsidRPr="009F2368">
        <w:rPr>
          <w:szCs w:val="28"/>
        </w:rPr>
        <w:t xml:space="preserve">) </w:t>
      </w:r>
      <w:r w:rsidR="00E17651" w:rsidRPr="009F2368">
        <w:rPr>
          <w:szCs w:val="28"/>
        </w:rPr>
        <w:t xml:space="preserve">Damping </w:t>
      </w:r>
      <w:r w:rsidRPr="009F2368">
        <w:rPr>
          <w:szCs w:val="28"/>
        </w:rPr>
        <w:t>rate γ</w:t>
      </w:r>
      <w:r w:rsidRPr="009F2368">
        <w:rPr>
          <w:szCs w:val="28"/>
          <w:vertAlign w:val="subscript"/>
        </w:rPr>
        <w:t>+</w:t>
      </w:r>
      <w:r w:rsidRPr="009F2368">
        <w:rPr>
          <w:szCs w:val="28"/>
        </w:rPr>
        <w:t xml:space="preserve"> and γ</w:t>
      </w:r>
      <w:r w:rsidRPr="009F2368">
        <w:rPr>
          <w:szCs w:val="28"/>
          <w:vertAlign w:val="subscript"/>
        </w:rPr>
        <w:t>-</w:t>
      </w:r>
      <w:r w:rsidRPr="009F2368">
        <w:rPr>
          <w:szCs w:val="28"/>
        </w:rPr>
        <w:t xml:space="preserve"> as </w:t>
      </w:r>
      <w:r w:rsidR="005163F5" w:rsidRPr="009F2368">
        <w:rPr>
          <w:szCs w:val="28"/>
        </w:rPr>
        <w:t xml:space="preserve">a </w:t>
      </w:r>
      <w:r w:rsidRPr="009F2368">
        <w:rPr>
          <w:szCs w:val="28"/>
        </w:rPr>
        <w:t>function of 3D displacement Δ</w:t>
      </w:r>
      <w:r w:rsidRPr="009F2368">
        <w:rPr>
          <w:i/>
          <w:iCs/>
          <w:szCs w:val="28"/>
        </w:rPr>
        <w:t>Z</w:t>
      </w:r>
      <w:r w:rsidRPr="009F2368">
        <w:rPr>
          <w:szCs w:val="28"/>
        </w:rPr>
        <w:t xml:space="preserve"> for qBIC</w:t>
      </w:r>
      <w:r w:rsidRPr="009F2368">
        <w:rPr>
          <w:szCs w:val="28"/>
          <w:vertAlign w:val="subscript"/>
        </w:rPr>
        <w:t xml:space="preserve">2 </w:t>
      </w:r>
      <w:r w:rsidRPr="009F2368">
        <w:rPr>
          <w:szCs w:val="28"/>
        </w:rPr>
        <w:t>and qBIC</w:t>
      </w:r>
      <w:r w:rsidRPr="009F2368">
        <w:rPr>
          <w:szCs w:val="28"/>
          <w:vertAlign w:val="subscript"/>
        </w:rPr>
        <w:t>1</w:t>
      </w:r>
      <w:r w:rsidRPr="009F2368">
        <w:rPr>
          <w:szCs w:val="28"/>
        </w:rPr>
        <w:t>. (</w:t>
      </w:r>
      <w:r w:rsidR="000C5572">
        <w:rPr>
          <w:b/>
          <w:bCs/>
          <w:szCs w:val="28"/>
        </w:rPr>
        <w:t>d</w:t>
      </w:r>
      <w:r w:rsidRPr="009F2368">
        <w:rPr>
          <w:szCs w:val="28"/>
        </w:rPr>
        <w:t xml:space="preserve">) Simulated and fitted radiative </w:t>
      </w:r>
      <w:r w:rsidRPr="009F2368">
        <w:rPr>
          <w:i/>
          <w:iCs/>
          <w:szCs w:val="28"/>
        </w:rPr>
        <w:t>Q</w:t>
      </w:r>
      <w:r w:rsidRPr="009F2368">
        <w:rPr>
          <w:szCs w:val="28"/>
        </w:rPr>
        <w:t xml:space="preserve"> factor of qBIC</w:t>
      </w:r>
      <w:r w:rsidRPr="009F2368">
        <w:rPr>
          <w:szCs w:val="28"/>
          <w:vertAlign w:val="subscript"/>
        </w:rPr>
        <w:t>2</w:t>
      </w:r>
      <w:r w:rsidRPr="009F2368">
        <w:rPr>
          <w:szCs w:val="28"/>
        </w:rPr>
        <w:t xml:space="preserve"> and qBIC</w:t>
      </w:r>
      <w:r w:rsidRPr="009F2368">
        <w:rPr>
          <w:szCs w:val="28"/>
          <w:vertAlign w:val="subscript"/>
        </w:rPr>
        <w:t>1</w:t>
      </w:r>
      <w:r w:rsidRPr="009F2368">
        <w:rPr>
          <w:szCs w:val="28"/>
        </w:rPr>
        <w:t xml:space="preserve"> as </w:t>
      </w:r>
      <w:r w:rsidR="005163F5" w:rsidRPr="009F2368">
        <w:rPr>
          <w:szCs w:val="28"/>
        </w:rPr>
        <w:t xml:space="preserve">a </w:t>
      </w:r>
      <w:r w:rsidRPr="009F2368">
        <w:rPr>
          <w:szCs w:val="28"/>
        </w:rPr>
        <w:t>function of asymmetric factor (</w:t>
      </w:r>
      <w:r w:rsidRPr="009F2368">
        <w:rPr>
          <w:i/>
          <w:iCs/>
          <w:szCs w:val="28"/>
        </w:rPr>
        <w:t>α</w:t>
      </w:r>
      <w:r w:rsidRPr="009F2368">
        <w:rPr>
          <w:szCs w:val="28"/>
        </w:rPr>
        <w:t xml:space="preserve"> = Δ</w:t>
      </w:r>
      <w:r w:rsidRPr="009F2368">
        <w:rPr>
          <w:i/>
          <w:iCs/>
          <w:szCs w:val="28"/>
        </w:rPr>
        <w:t>Z</w:t>
      </w:r>
      <w:r w:rsidRPr="009F2368">
        <w:rPr>
          <w:szCs w:val="28"/>
        </w:rPr>
        <w:t>/</w:t>
      </w:r>
      <w:r w:rsidRPr="009F2368">
        <w:rPr>
          <w:i/>
          <w:iCs/>
          <w:szCs w:val="28"/>
        </w:rPr>
        <w:t>Z</w:t>
      </w:r>
      <w:r w:rsidRPr="009F2368">
        <w:rPr>
          <w:szCs w:val="28"/>
        </w:rPr>
        <w:t xml:space="preserve">). </w:t>
      </w:r>
      <w:r w:rsidR="00322DD4" w:rsidRPr="009F2368">
        <w:rPr>
          <w:szCs w:val="28"/>
        </w:rPr>
        <w:t>T</w:t>
      </w:r>
      <w:r w:rsidRPr="009F2368">
        <w:rPr>
          <w:szCs w:val="28"/>
        </w:rPr>
        <w:t>he fitting equation for qBIC</w:t>
      </w:r>
      <w:r w:rsidRPr="009F2368">
        <w:rPr>
          <w:szCs w:val="28"/>
          <w:vertAlign w:val="subscript"/>
        </w:rPr>
        <w:t>2</w:t>
      </w:r>
      <w:r w:rsidRPr="009F2368">
        <w:rPr>
          <w:szCs w:val="28"/>
        </w:rPr>
        <w:t xml:space="preserve"> and qBIC</w:t>
      </w:r>
      <w:r w:rsidRPr="009F2368">
        <w:rPr>
          <w:szCs w:val="28"/>
          <w:vertAlign w:val="subscript"/>
        </w:rPr>
        <w:t xml:space="preserve">1 </w:t>
      </w:r>
      <w:r w:rsidRPr="009F2368">
        <w:rPr>
          <w:szCs w:val="28"/>
        </w:rPr>
        <w:t xml:space="preserve">are </w:t>
      </w:r>
      <w:proofErr w:type="spellStart"/>
      <w:r w:rsidRPr="009F2368">
        <w:rPr>
          <w:i/>
          <w:iCs/>
          <w:szCs w:val="28"/>
        </w:rPr>
        <w:t>Q</w:t>
      </w:r>
      <w:r w:rsidRPr="009F2368">
        <w:rPr>
          <w:szCs w:val="28"/>
        </w:rPr>
        <w:softHyphen/>
      </w:r>
      <w:r w:rsidRPr="009F2368">
        <w:rPr>
          <w:szCs w:val="28"/>
          <w:vertAlign w:val="subscript"/>
        </w:rPr>
        <w:t>rad</w:t>
      </w:r>
      <w:proofErr w:type="spellEnd"/>
      <w:r w:rsidRPr="009F2368">
        <w:rPr>
          <w:szCs w:val="28"/>
        </w:rPr>
        <w:t xml:space="preserve"> = 225</w:t>
      </w:r>
      <w:r w:rsidRPr="009F2368">
        <w:rPr>
          <w:i/>
          <w:iCs/>
          <w:szCs w:val="28"/>
        </w:rPr>
        <w:t>α</w:t>
      </w:r>
      <w:r w:rsidRPr="009F2368">
        <w:rPr>
          <w:szCs w:val="28"/>
          <w:vertAlign w:val="superscript"/>
        </w:rPr>
        <w:t>-2</w:t>
      </w:r>
      <w:r w:rsidRPr="009F2368">
        <w:rPr>
          <w:szCs w:val="28"/>
        </w:rPr>
        <w:t xml:space="preserve"> and </w:t>
      </w:r>
      <w:proofErr w:type="spellStart"/>
      <w:r w:rsidRPr="009F2368">
        <w:rPr>
          <w:i/>
          <w:iCs/>
          <w:szCs w:val="28"/>
        </w:rPr>
        <w:t>Q</w:t>
      </w:r>
      <w:r w:rsidRPr="009F2368">
        <w:rPr>
          <w:szCs w:val="28"/>
        </w:rPr>
        <w:softHyphen/>
      </w:r>
      <w:r w:rsidRPr="009F2368">
        <w:rPr>
          <w:szCs w:val="28"/>
          <w:vertAlign w:val="subscript"/>
        </w:rPr>
        <w:t>rad</w:t>
      </w:r>
      <w:proofErr w:type="spellEnd"/>
      <w:r w:rsidRPr="009F2368">
        <w:rPr>
          <w:szCs w:val="28"/>
        </w:rPr>
        <w:t xml:space="preserve"> = 10</w:t>
      </w:r>
      <w:r w:rsidRPr="009F2368">
        <w:rPr>
          <w:i/>
          <w:iCs/>
          <w:szCs w:val="28"/>
        </w:rPr>
        <w:t>α</w:t>
      </w:r>
      <w:r w:rsidRPr="009F2368">
        <w:rPr>
          <w:szCs w:val="28"/>
          <w:vertAlign w:val="superscript"/>
        </w:rPr>
        <w:t>-2</w:t>
      </w:r>
      <w:r w:rsidRPr="009F2368">
        <w:rPr>
          <w:szCs w:val="28"/>
        </w:rPr>
        <w:t>.</w:t>
      </w:r>
    </w:p>
    <w:p w14:paraId="4C366269" w14:textId="5D6A43C4" w:rsidR="00615EF2" w:rsidRDefault="00615EF2" w:rsidP="000A48AD">
      <w:pPr>
        <w:pStyle w:val="SMcaption"/>
        <w:jc w:val="both"/>
        <w:rPr>
          <w:szCs w:val="28"/>
        </w:rPr>
      </w:pPr>
    </w:p>
    <w:p w14:paraId="50B69D14" w14:textId="4836AA8C" w:rsidR="00615EF2" w:rsidRPr="009F2368" w:rsidRDefault="00615EF2" w:rsidP="000A48AD">
      <w:pPr>
        <w:pStyle w:val="SMcaption"/>
        <w:jc w:val="both"/>
      </w:pPr>
    </w:p>
    <w:p w14:paraId="4940AED1" w14:textId="2F94FECA" w:rsidR="000A48AD" w:rsidRDefault="003117AF" w:rsidP="003117AF">
      <w:pPr>
        <w:jc w:val="center"/>
        <w:rPr>
          <w:b/>
          <w:bCs/>
          <w:szCs w:val="28"/>
        </w:rPr>
      </w:pPr>
      <w:r w:rsidRPr="003117AF">
        <w:rPr>
          <w:b/>
          <w:bCs/>
          <w:noProof/>
          <w:szCs w:val="28"/>
        </w:rPr>
        <w:lastRenderedPageBreak/>
        <w:drawing>
          <wp:inline distT="0" distB="0" distL="0" distR="0" wp14:anchorId="234EA90E" wp14:editId="27C44A70">
            <wp:extent cx="5288361" cy="4973658"/>
            <wp:effectExtent l="0" t="0" r="762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94650" cy="4979572"/>
                    </a:xfrm>
                    <a:prstGeom prst="rect">
                      <a:avLst/>
                    </a:prstGeom>
                  </pic:spPr>
                </pic:pic>
              </a:graphicData>
            </a:graphic>
          </wp:inline>
        </w:drawing>
      </w:r>
    </w:p>
    <w:p w14:paraId="01FF6680" w14:textId="648C5D48" w:rsidR="003117AF" w:rsidRPr="00BB06C8" w:rsidRDefault="003117AF" w:rsidP="003117AF">
      <w:pPr>
        <w:pStyle w:val="SMHeading"/>
        <w:spacing w:before="0"/>
      </w:pPr>
      <w:r w:rsidRPr="00BB06C8">
        <w:t>Fig. S</w:t>
      </w:r>
      <w:r w:rsidR="00C454BD" w:rsidRPr="00BB06C8">
        <w:t>8</w:t>
      </w:r>
      <w:r w:rsidRPr="00BB06C8">
        <w:t>.</w:t>
      </w:r>
    </w:p>
    <w:p w14:paraId="6A4A23C5" w14:textId="7C06D4F0" w:rsidR="003117AF" w:rsidRPr="009F2368" w:rsidRDefault="003117AF" w:rsidP="003117AF">
      <w:pPr>
        <w:jc w:val="both"/>
        <w:rPr>
          <w:b/>
          <w:bCs/>
          <w:szCs w:val="28"/>
        </w:rPr>
      </w:pPr>
      <w:r w:rsidRPr="00CD2D5E">
        <w:rPr>
          <w:rFonts w:hint="eastAsia"/>
          <w:b/>
          <w:bCs/>
          <w:szCs w:val="24"/>
          <w:lang w:eastAsia="zh-CN"/>
        </w:rPr>
        <w:t>Op</w:t>
      </w:r>
      <w:r w:rsidRPr="00CD2D5E">
        <w:rPr>
          <w:b/>
          <w:bCs/>
          <w:szCs w:val="24"/>
        </w:rPr>
        <w:t xml:space="preserve">timization of 3D BIC metasurface in </w:t>
      </w:r>
      <w:r w:rsidRPr="00CD2D5E">
        <w:rPr>
          <w:b/>
          <w:bCs/>
          <w:i/>
          <w:iCs/>
          <w:szCs w:val="24"/>
        </w:rPr>
        <w:t>Q</w:t>
      </w:r>
      <w:r w:rsidRPr="00CD2D5E">
        <w:rPr>
          <w:b/>
          <w:bCs/>
          <w:szCs w:val="24"/>
        </w:rPr>
        <w:t xml:space="preserve">-switching sensing performance. </w:t>
      </w:r>
      <w:r w:rsidRPr="00295475">
        <w:rPr>
          <w:szCs w:val="24"/>
        </w:rPr>
        <w:t>(</w:t>
      </w:r>
      <w:r>
        <w:rPr>
          <w:b/>
          <w:bCs/>
          <w:szCs w:val="24"/>
        </w:rPr>
        <w:t>a</w:t>
      </w:r>
      <w:r w:rsidRPr="00295475">
        <w:rPr>
          <w:szCs w:val="24"/>
        </w:rPr>
        <w:t>,</w:t>
      </w:r>
      <w:r w:rsidRPr="00295475">
        <w:rPr>
          <w:b/>
          <w:bCs/>
          <w:szCs w:val="24"/>
        </w:rPr>
        <w:t xml:space="preserve"> </w:t>
      </w:r>
      <w:r>
        <w:rPr>
          <w:b/>
          <w:bCs/>
          <w:szCs w:val="24"/>
        </w:rPr>
        <w:t>b</w:t>
      </w:r>
      <w:r w:rsidRPr="00295475">
        <w:rPr>
          <w:szCs w:val="24"/>
        </w:rPr>
        <w:t>) Simulated reflectance spectral mappings illustrating energy splitting in a strong coupling system (indicated by gray arrows) as a function of TiO</w:t>
      </w:r>
      <w:r w:rsidRPr="00295475">
        <w:rPr>
          <w:szCs w:val="24"/>
          <w:vertAlign w:val="subscript"/>
        </w:rPr>
        <w:t>2</w:t>
      </w:r>
      <w:r w:rsidRPr="00295475">
        <w:rPr>
          <w:szCs w:val="24"/>
        </w:rPr>
        <w:t xml:space="preserve"> film thickness (</w:t>
      </w:r>
      <w:r w:rsidRPr="00295475">
        <w:rPr>
          <w:i/>
          <w:iCs/>
          <w:szCs w:val="24"/>
        </w:rPr>
        <w:t>t</w:t>
      </w:r>
      <w:r w:rsidRPr="00295475">
        <w:rPr>
          <w:szCs w:val="24"/>
          <w:vertAlign w:val="subscript"/>
        </w:rPr>
        <w:t>TiO2</w:t>
      </w:r>
      <w:r w:rsidRPr="00295475">
        <w:rPr>
          <w:szCs w:val="24"/>
        </w:rPr>
        <w:t xml:space="preserve">) with fixed </w:t>
      </w:r>
      <w:r w:rsidRPr="00295475">
        <w:rPr>
          <w:i/>
          <w:iCs/>
          <w:szCs w:val="24"/>
        </w:rPr>
        <w:t>ΔZ</w:t>
      </w:r>
      <w:r w:rsidRPr="00295475">
        <w:rPr>
          <w:szCs w:val="24"/>
        </w:rPr>
        <w:t xml:space="preserve"> values of 200 nm (C) and 140 nm (D). (</w:t>
      </w:r>
      <w:r>
        <w:rPr>
          <w:b/>
          <w:bCs/>
          <w:szCs w:val="24"/>
        </w:rPr>
        <w:t>c</w:t>
      </w:r>
      <w:r w:rsidRPr="00295475">
        <w:rPr>
          <w:szCs w:val="24"/>
        </w:rPr>
        <w:t xml:space="preserve">) Calculated </w:t>
      </w:r>
      <w:proofErr w:type="spellStart"/>
      <w:r w:rsidRPr="00295475">
        <w:rPr>
          <w:i/>
          <w:iCs/>
          <w:szCs w:val="24"/>
        </w:rPr>
        <w:t>Q</w:t>
      </w:r>
      <w:r w:rsidRPr="00295475">
        <w:rPr>
          <w:i/>
          <w:iCs/>
          <w:szCs w:val="24"/>
          <w:vertAlign w:val="subscript"/>
        </w:rPr>
        <w:t>r</w:t>
      </w:r>
      <w:proofErr w:type="spellEnd"/>
      <w:r w:rsidRPr="00295475">
        <w:rPr>
          <w:szCs w:val="24"/>
        </w:rPr>
        <w:t xml:space="preserve"> of the upper branch (UB) mode as a function of TiO</w:t>
      </w:r>
      <w:r w:rsidRPr="00295475">
        <w:rPr>
          <w:szCs w:val="24"/>
          <w:vertAlign w:val="subscript"/>
        </w:rPr>
        <w:t>2</w:t>
      </w:r>
      <w:r w:rsidRPr="00295475">
        <w:rPr>
          <w:szCs w:val="24"/>
        </w:rPr>
        <w:t xml:space="preserve"> </w:t>
      </w:r>
      <w:bookmarkStart w:id="14" w:name="OLE_LINK6"/>
      <w:r w:rsidRPr="00295475">
        <w:rPr>
          <w:szCs w:val="24"/>
        </w:rPr>
        <w:t>film thickness</w:t>
      </w:r>
      <w:bookmarkEnd w:id="14"/>
      <w:r w:rsidRPr="00295475">
        <w:rPr>
          <w:szCs w:val="24"/>
        </w:rPr>
        <w:t xml:space="preserve"> for </w:t>
      </w:r>
      <w:r w:rsidRPr="00295475">
        <w:rPr>
          <w:i/>
          <w:iCs/>
          <w:szCs w:val="24"/>
        </w:rPr>
        <w:t>ΔZ</w:t>
      </w:r>
      <w:r w:rsidRPr="00295475">
        <w:rPr>
          <w:szCs w:val="24"/>
        </w:rPr>
        <w:t xml:space="preserve"> values of 200 nm (</w:t>
      </w:r>
      <w:r w:rsidRPr="00295475">
        <w:rPr>
          <w:i/>
          <w:iCs/>
          <w:szCs w:val="24"/>
        </w:rPr>
        <w:t>Δt</w:t>
      </w:r>
      <w:r w:rsidRPr="00295475">
        <w:rPr>
          <w:szCs w:val="24"/>
          <w:vertAlign w:val="subscript"/>
        </w:rPr>
        <w:t>TiO2</w:t>
      </w:r>
      <w:r w:rsidRPr="00295475">
        <w:rPr>
          <w:szCs w:val="24"/>
        </w:rPr>
        <w:t xml:space="preserve"> = </w:t>
      </w:r>
      <w:r w:rsidRPr="00295475">
        <w:rPr>
          <w:i/>
          <w:iCs/>
          <w:szCs w:val="24"/>
        </w:rPr>
        <w:t>t</w:t>
      </w:r>
      <w:r w:rsidRPr="00295475">
        <w:rPr>
          <w:szCs w:val="24"/>
          <w:vertAlign w:val="subscript"/>
        </w:rPr>
        <w:t>TiO2</w:t>
      </w:r>
      <w:r w:rsidRPr="00295475">
        <w:rPr>
          <w:szCs w:val="24"/>
        </w:rPr>
        <w:t xml:space="preserve"> − 75 nm) and 140 nm (</w:t>
      </w:r>
      <w:r w:rsidRPr="00295475">
        <w:rPr>
          <w:i/>
          <w:iCs/>
          <w:szCs w:val="24"/>
        </w:rPr>
        <w:t>Δt</w:t>
      </w:r>
      <w:r w:rsidRPr="00295475">
        <w:rPr>
          <w:szCs w:val="24"/>
          <w:vertAlign w:val="subscript"/>
        </w:rPr>
        <w:t>TiO2</w:t>
      </w:r>
      <w:r w:rsidRPr="00295475">
        <w:rPr>
          <w:szCs w:val="24"/>
        </w:rPr>
        <w:t xml:space="preserve"> = </w:t>
      </w:r>
      <w:r w:rsidRPr="00295475">
        <w:rPr>
          <w:i/>
          <w:iCs/>
          <w:szCs w:val="24"/>
        </w:rPr>
        <w:t>t</w:t>
      </w:r>
      <w:r w:rsidRPr="00295475">
        <w:rPr>
          <w:szCs w:val="24"/>
          <w:vertAlign w:val="subscript"/>
        </w:rPr>
        <w:t>TiO2</w:t>
      </w:r>
      <w:r w:rsidRPr="00295475">
        <w:rPr>
          <w:szCs w:val="24"/>
        </w:rPr>
        <w:t xml:space="preserve"> − 80 nm). (</w:t>
      </w:r>
      <w:r>
        <w:rPr>
          <w:b/>
          <w:bCs/>
          <w:szCs w:val="24"/>
        </w:rPr>
        <w:t>d</w:t>
      </w:r>
      <w:r w:rsidRPr="00295475">
        <w:rPr>
          <w:szCs w:val="24"/>
        </w:rPr>
        <w:t>) Simulated peak reflectance intensity of the UB mode corresponding to varying TiO</w:t>
      </w:r>
      <w:r w:rsidRPr="00295475">
        <w:rPr>
          <w:szCs w:val="24"/>
          <w:vertAlign w:val="subscript"/>
        </w:rPr>
        <w:t>2</w:t>
      </w:r>
      <w:r w:rsidRPr="00295475">
        <w:rPr>
          <w:szCs w:val="24"/>
        </w:rPr>
        <w:t xml:space="preserve"> film thicknesses under the same </w:t>
      </w:r>
      <w:r w:rsidRPr="00295475">
        <w:rPr>
          <w:i/>
          <w:iCs/>
          <w:szCs w:val="24"/>
        </w:rPr>
        <w:t>ΔZ</w:t>
      </w:r>
      <w:r w:rsidRPr="00295475">
        <w:rPr>
          <w:szCs w:val="24"/>
        </w:rPr>
        <w:t xml:space="preserve"> conditions.</w:t>
      </w:r>
    </w:p>
    <w:p w14:paraId="7E52A131" w14:textId="0061A0A7" w:rsidR="00BE0D9A" w:rsidRPr="009F2368" w:rsidRDefault="00BE0D9A" w:rsidP="00BE0D9A">
      <w:pPr>
        <w:pStyle w:val="SMcaption"/>
        <w:jc w:val="center"/>
      </w:pPr>
      <w:r w:rsidRPr="009F2368">
        <w:rPr>
          <w:b/>
          <w:bCs/>
          <w:szCs w:val="28"/>
        </w:rPr>
        <w:br w:type="page"/>
      </w:r>
      <w:r w:rsidR="00321229" w:rsidRPr="009F2368">
        <w:rPr>
          <w:b/>
          <w:bCs/>
          <w:noProof/>
          <w:szCs w:val="28"/>
        </w:rPr>
        <w:lastRenderedPageBreak/>
        <w:drawing>
          <wp:inline distT="0" distB="0" distL="0" distR="0" wp14:anchorId="3C5CDBA5" wp14:editId="4C67884B">
            <wp:extent cx="5943600" cy="387286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872865"/>
                    </a:xfrm>
                    <a:prstGeom prst="rect">
                      <a:avLst/>
                    </a:prstGeom>
                  </pic:spPr>
                </pic:pic>
              </a:graphicData>
            </a:graphic>
          </wp:inline>
        </w:drawing>
      </w:r>
    </w:p>
    <w:p w14:paraId="42FEC172" w14:textId="7AD02C26" w:rsidR="00BE0D9A" w:rsidRPr="009F2368" w:rsidRDefault="00BE0D9A" w:rsidP="00BE0D9A">
      <w:pPr>
        <w:pStyle w:val="SMHeading"/>
      </w:pPr>
      <w:r w:rsidRPr="009F2368">
        <w:t>Fig. S</w:t>
      </w:r>
      <w:r w:rsidR="00381F15">
        <w:t>9</w:t>
      </w:r>
      <w:r w:rsidRPr="009F2368">
        <w:t>.</w:t>
      </w:r>
    </w:p>
    <w:p w14:paraId="42501AF0" w14:textId="4EF34492" w:rsidR="00BE0D9A" w:rsidRPr="009F2368" w:rsidRDefault="00BE0D9A" w:rsidP="003D06B8">
      <w:pPr>
        <w:pStyle w:val="SMcaption"/>
        <w:jc w:val="both"/>
        <w:rPr>
          <w:szCs w:val="28"/>
          <w:lang w:eastAsia="zh-CN"/>
        </w:rPr>
      </w:pPr>
      <w:r w:rsidRPr="009F2368">
        <w:rPr>
          <w:b/>
          <w:bCs/>
          <w:szCs w:val="28"/>
        </w:rPr>
        <w:t xml:space="preserve">Mode transition in </w:t>
      </w:r>
      <w:r w:rsidR="005163F5" w:rsidRPr="009F2368">
        <w:rPr>
          <w:b/>
          <w:bCs/>
          <w:szCs w:val="28"/>
        </w:rPr>
        <w:t>a strong-coupling</w:t>
      </w:r>
      <w:r w:rsidRPr="009F2368">
        <w:rPr>
          <w:b/>
          <w:bCs/>
          <w:szCs w:val="28"/>
        </w:rPr>
        <w:t xml:space="preserve"> process. </w:t>
      </w:r>
      <w:r w:rsidR="003D06B8" w:rsidRPr="009F2368">
        <w:rPr>
          <w:szCs w:val="28"/>
        </w:rPr>
        <w:t xml:space="preserve">The mode feature of </w:t>
      </w:r>
      <w:proofErr w:type="spellStart"/>
      <w:r w:rsidR="003D06B8" w:rsidRPr="009F2368">
        <w:rPr>
          <w:szCs w:val="28"/>
        </w:rPr>
        <w:t>qBIC</w:t>
      </w:r>
      <w:r w:rsidR="003D06B8" w:rsidRPr="009F2368">
        <w:rPr>
          <w:szCs w:val="28"/>
          <w:vertAlign w:val="subscript"/>
        </w:rPr>
        <w:t>L</w:t>
      </w:r>
      <w:proofErr w:type="spellEnd"/>
      <w:r w:rsidR="003D06B8" w:rsidRPr="009F2368">
        <w:rPr>
          <w:szCs w:val="28"/>
          <w:vertAlign w:val="subscript"/>
        </w:rPr>
        <w:t xml:space="preserve"> </w:t>
      </w:r>
      <w:r w:rsidR="003D06B8" w:rsidRPr="009F2368">
        <w:rPr>
          <w:szCs w:val="28"/>
        </w:rPr>
        <w:t xml:space="preserve">and </w:t>
      </w:r>
      <w:proofErr w:type="spellStart"/>
      <w:r w:rsidR="003D06B8" w:rsidRPr="009F2368">
        <w:rPr>
          <w:szCs w:val="28"/>
        </w:rPr>
        <w:t>qBIC</w:t>
      </w:r>
      <w:r w:rsidR="003D06B8" w:rsidRPr="009F2368">
        <w:rPr>
          <w:szCs w:val="28"/>
          <w:vertAlign w:val="subscript"/>
        </w:rPr>
        <w:t>U</w:t>
      </w:r>
      <w:proofErr w:type="spellEnd"/>
      <w:r w:rsidR="003D06B8" w:rsidRPr="009F2368">
        <w:rPr>
          <w:szCs w:val="28"/>
        </w:rPr>
        <w:t xml:space="preserve"> interchanged with the increase of TiO</w:t>
      </w:r>
      <w:r w:rsidR="003D06B8" w:rsidRPr="009F2368">
        <w:rPr>
          <w:szCs w:val="28"/>
          <w:vertAlign w:val="subscript"/>
        </w:rPr>
        <w:t>2</w:t>
      </w:r>
      <w:r w:rsidR="003D06B8" w:rsidRPr="009F2368">
        <w:rPr>
          <w:szCs w:val="28"/>
        </w:rPr>
        <w:t xml:space="preserve"> thickness </w:t>
      </w:r>
      <w:r w:rsidR="00D10206" w:rsidRPr="009F2368">
        <w:rPr>
          <w:b/>
          <w:bCs/>
          <w:i/>
          <w:iCs/>
          <w:szCs w:val="28"/>
        </w:rPr>
        <w:t>t</w:t>
      </w:r>
      <w:r w:rsidR="00D10206" w:rsidRPr="009F2368">
        <w:rPr>
          <w:b/>
          <w:bCs/>
          <w:szCs w:val="28"/>
        </w:rPr>
        <w:t xml:space="preserve"> </w:t>
      </w:r>
      <w:r w:rsidR="003D06B8" w:rsidRPr="009F2368">
        <w:rPr>
          <w:szCs w:val="28"/>
        </w:rPr>
        <w:t>from substrate (superstrate) to superstrate (substrate).</w:t>
      </w:r>
    </w:p>
    <w:p w14:paraId="1E3B34DC" w14:textId="162651F1" w:rsidR="00BE0D9A" w:rsidRPr="009F2368" w:rsidRDefault="00BE0D9A">
      <w:pPr>
        <w:rPr>
          <w:b/>
          <w:bCs/>
          <w:szCs w:val="28"/>
        </w:rPr>
      </w:pPr>
    </w:p>
    <w:p w14:paraId="20500A8B" w14:textId="137A8F37" w:rsidR="00381227" w:rsidRPr="009F2368" w:rsidRDefault="00381227" w:rsidP="00381227">
      <w:pPr>
        <w:jc w:val="center"/>
        <w:rPr>
          <w:b/>
          <w:bCs/>
          <w:szCs w:val="28"/>
        </w:rPr>
      </w:pPr>
      <w:r w:rsidRPr="009F2368">
        <w:rPr>
          <w:b/>
          <w:bCs/>
          <w:szCs w:val="28"/>
        </w:rPr>
        <w:br w:type="page"/>
      </w:r>
      <w:r w:rsidR="00482525" w:rsidRPr="00482525">
        <w:rPr>
          <w:b/>
          <w:bCs/>
          <w:noProof/>
          <w:szCs w:val="28"/>
        </w:rPr>
        <w:lastRenderedPageBreak/>
        <w:drawing>
          <wp:inline distT="0" distB="0" distL="0" distR="0" wp14:anchorId="5FD4FFA8" wp14:editId="574D0C62">
            <wp:extent cx="3611880" cy="6956452"/>
            <wp:effectExtent l="0" t="0" r="762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632640" cy="6996435"/>
                    </a:xfrm>
                    <a:prstGeom prst="rect">
                      <a:avLst/>
                    </a:prstGeom>
                  </pic:spPr>
                </pic:pic>
              </a:graphicData>
            </a:graphic>
          </wp:inline>
        </w:drawing>
      </w:r>
    </w:p>
    <w:p w14:paraId="39B1470B" w14:textId="1495988C" w:rsidR="00381227" w:rsidRPr="009F2368" w:rsidRDefault="00381227" w:rsidP="00381227">
      <w:pPr>
        <w:pStyle w:val="SMHeading"/>
        <w:spacing w:before="0"/>
      </w:pPr>
      <w:r w:rsidRPr="009F2368">
        <w:t>Fig. S</w:t>
      </w:r>
      <w:r w:rsidR="00381F15">
        <w:t>10</w:t>
      </w:r>
      <w:r w:rsidRPr="009F2368">
        <w:t>.</w:t>
      </w:r>
    </w:p>
    <w:p w14:paraId="60FF54F3" w14:textId="38661208" w:rsidR="00381227" w:rsidRPr="009F2368" w:rsidRDefault="00381227" w:rsidP="00381227">
      <w:pPr>
        <w:pStyle w:val="SMcaption"/>
        <w:jc w:val="both"/>
      </w:pPr>
      <w:r w:rsidRPr="009F2368">
        <w:rPr>
          <w:b/>
          <w:bCs/>
          <w:szCs w:val="28"/>
        </w:rPr>
        <w:t>Evolution of coupling strength with structur</w:t>
      </w:r>
      <w:r w:rsidR="00301888" w:rsidRPr="009F2368">
        <w:rPr>
          <w:b/>
          <w:bCs/>
          <w:szCs w:val="28"/>
          <w:lang w:eastAsia="zh-CN"/>
        </w:rPr>
        <w:t>al</w:t>
      </w:r>
      <w:r w:rsidRPr="009F2368">
        <w:rPr>
          <w:b/>
          <w:bCs/>
          <w:szCs w:val="28"/>
        </w:rPr>
        <w:t xml:space="preserve"> parameter variation. </w:t>
      </w:r>
      <w:r w:rsidRPr="009F2368">
        <w:rPr>
          <w:szCs w:val="28"/>
        </w:rPr>
        <w:t>(</w:t>
      </w:r>
      <w:r w:rsidR="00A668EE">
        <w:rPr>
          <w:b/>
          <w:bCs/>
          <w:szCs w:val="28"/>
        </w:rPr>
        <w:t>a</w:t>
      </w:r>
      <w:r w:rsidRPr="009F2368">
        <w:rPr>
          <w:szCs w:val="28"/>
        </w:rPr>
        <w:t>)</w:t>
      </w:r>
      <w:r w:rsidRPr="009F2368">
        <w:rPr>
          <w:b/>
          <w:bCs/>
          <w:szCs w:val="28"/>
        </w:rPr>
        <w:t xml:space="preserve"> </w:t>
      </w:r>
      <w:r w:rsidRPr="009F2368">
        <w:rPr>
          <w:szCs w:val="28"/>
        </w:rPr>
        <w:t xml:space="preserve">Reflectance spectral mapping of nanoparticle array on a continuous Au film as </w:t>
      </w:r>
      <w:r w:rsidR="00D52A44" w:rsidRPr="009F2368">
        <w:rPr>
          <w:szCs w:val="28"/>
        </w:rPr>
        <w:t xml:space="preserve">a </w:t>
      </w:r>
      <w:r w:rsidRPr="009F2368">
        <w:rPr>
          <w:szCs w:val="28"/>
        </w:rPr>
        <w:t>function of TiO</w:t>
      </w:r>
      <w:r w:rsidRPr="009F2368">
        <w:rPr>
          <w:szCs w:val="28"/>
          <w:vertAlign w:val="subscript"/>
        </w:rPr>
        <w:t>2</w:t>
      </w:r>
      <w:r w:rsidRPr="009F2368">
        <w:rPr>
          <w:szCs w:val="28"/>
        </w:rPr>
        <w:t xml:space="preserve"> thickness </w:t>
      </w:r>
      <w:r w:rsidRPr="009F2368">
        <w:rPr>
          <w:b/>
          <w:bCs/>
          <w:i/>
          <w:iCs/>
          <w:szCs w:val="28"/>
        </w:rPr>
        <w:t>t</w:t>
      </w:r>
      <w:r w:rsidRPr="009F2368">
        <w:rPr>
          <w:szCs w:val="28"/>
        </w:rPr>
        <w:t>. (</w:t>
      </w:r>
      <w:r w:rsidR="00A668EE">
        <w:rPr>
          <w:b/>
          <w:bCs/>
          <w:szCs w:val="28"/>
        </w:rPr>
        <w:t>b</w:t>
      </w:r>
      <w:r w:rsidRPr="009F2368">
        <w:rPr>
          <w:szCs w:val="28"/>
        </w:rPr>
        <w:t>)</w:t>
      </w:r>
      <w:r w:rsidRPr="009F2368">
        <w:rPr>
          <w:b/>
          <w:bCs/>
          <w:szCs w:val="28"/>
        </w:rPr>
        <w:t>-</w:t>
      </w:r>
      <w:r w:rsidRPr="009F2368">
        <w:rPr>
          <w:szCs w:val="28"/>
        </w:rPr>
        <w:t>(</w:t>
      </w:r>
      <w:r w:rsidR="00A668EE">
        <w:rPr>
          <w:b/>
          <w:bCs/>
          <w:szCs w:val="28"/>
        </w:rPr>
        <w:t>d</w:t>
      </w:r>
      <w:r w:rsidRPr="009F2368">
        <w:rPr>
          <w:szCs w:val="28"/>
        </w:rPr>
        <w:t>)</w:t>
      </w:r>
      <w:r w:rsidRPr="009F2368">
        <w:rPr>
          <w:b/>
          <w:bCs/>
          <w:szCs w:val="28"/>
        </w:rPr>
        <w:t xml:space="preserve"> </w:t>
      </w:r>
      <w:r w:rsidRPr="009F2368">
        <w:rPr>
          <w:szCs w:val="28"/>
        </w:rPr>
        <w:t xml:space="preserve">Reflectance spectral mappings of </w:t>
      </w:r>
      <w:r w:rsidR="00D52A44" w:rsidRPr="009F2368">
        <w:rPr>
          <w:szCs w:val="28"/>
        </w:rPr>
        <w:t xml:space="preserve">a </w:t>
      </w:r>
      <w:r w:rsidRPr="009F2368">
        <w:rPr>
          <w:szCs w:val="28"/>
        </w:rPr>
        <w:t xml:space="preserve">nanohole array with </w:t>
      </w:r>
      <w:r w:rsidR="00D52A44" w:rsidRPr="009F2368">
        <w:rPr>
          <w:szCs w:val="28"/>
        </w:rPr>
        <w:t xml:space="preserve">a </w:t>
      </w:r>
      <w:r w:rsidRPr="009F2368">
        <w:rPr>
          <w:szCs w:val="28"/>
        </w:rPr>
        <w:t xml:space="preserve">2D </w:t>
      </w:r>
      <w:r w:rsidR="00D52A44" w:rsidRPr="009F2368">
        <w:rPr>
          <w:szCs w:val="28"/>
        </w:rPr>
        <w:t>single-layer</w:t>
      </w:r>
      <w:r w:rsidRPr="009F2368">
        <w:rPr>
          <w:szCs w:val="28"/>
        </w:rPr>
        <w:t xml:space="preserve"> nanoparticle array with the nanoparticle depth </w:t>
      </w:r>
      <w:r w:rsidRPr="009F2368">
        <w:rPr>
          <w:i/>
          <w:iCs/>
          <w:szCs w:val="28"/>
        </w:rPr>
        <w:t>Z</w:t>
      </w:r>
      <w:r w:rsidRPr="009F2368">
        <w:rPr>
          <w:szCs w:val="28"/>
          <w:vertAlign w:val="subscript"/>
        </w:rPr>
        <w:t>1</w:t>
      </w:r>
      <w:r w:rsidRPr="009F2368">
        <w:rPr>
          <w:szCs w:val="28"/>
        </w:rPr>
        <w:t xml:space="preserve"> varying from 100 to 200 nm. (</w:t>
      </w:r>
      <w:r w:rsidR="00A668EE">
        <w:rPr>
          <w:b/>
          <w:bCs/>
          <w:szCs w:val="28"/>
        </w:rPr>
        <w:t>e</w:t>
      </w:r>
      <w:r w:rsidRPr="009F2368">
        <w:rPr>
          <w:szCs w:val="28"/>
        </w:rPr>
        <w:t>)</w:t>
      </w:r>
      <w:r w:rsidRPr="009F2368">
        <w:rPr>
          <w:b/>
          <w:bCs/>
          <w:szCs w:val="28"/>
        </w:rPr>
        <w:t>-</w:t>
      </w:r>
      <w:r w:rsidRPr="009F2368">
        <w:rPr>
          <w:szCs w:val="28"/>
        </w:rPr>
        <w:t>(</w:t>
      </w:r>
      <w:r w:rsidR="00A668EE">
        <w:rPr>
          <w:b/>
          <w:bCs/>
          <w:szCs w:val="28"/>
        </w:rPr>
        <w:t>h</w:t>
      </w:r>
      <w:r w:rsidRPr="009F2368">
        <w:rPr>
          <w:szCs w:val="28"/>
        </w:rPr>
        <w:t>)</w:t>
      </w:r>
      <w:r w:rsidRPr="009F2368">
        <w:rPr>
          <w:b/>
          <w:bCs/>
          <w:szCs w:val="28"/>
        </w:rPr>
        <w:t xml:space="preserve"> </w:t>
      </w:r>
      <w:r w:rsidRPr="009F2368">
        <w:rPr>
          <w:szCs w:val="28"/>
        </w:rPr>
        <w:t xml:space="preserve">Reflectance spectral mappings of 3D BIC metasurface configuration with second nanoparticle layer with depth </w:t>
      </w:r>
      <w:r w:rsidRPr="009F2368">
        <w:rPr>
          <w:i/>
          <w:iCs/>
          <w:szCs w:val="28"/>
        </w:rPr>
        <w:t>Z</w:t>
      </w:r>
      <w:r w:rsidRPr="009F2368">
        <w:rPr>
          <w:szCs w:val="28"/>
          <w:vertAlign w:val="subscript"/>
        </w:rPr>
        <w:t>2</w:t>
      </w:r>
      <w:r w:rsidRPr="009F2368">
        <w:rPr>
          <w:szCs w:val="28"/>
        </w:rPr>
        <w:t xml:space="preserve">. The displacement between two nanoparticle layers is </w:t>
      </w:r>
      <w:r w:rsidRPr="009F2368">
        <w:rPr>
          <w:i/>
          <w:iCs/>
          <w:szCs w:val="28"/>
        </w:rPr>
        <w:t>ΔZ</w:t>
      </w:r>
      <w:r w:rsidRPr="009F2368">
        <w:rPr>
          <w:szCs w:val="28"/>
        </w:rPr>
        <w:t xml:space="preserve"> = </w:t>
      </w:r>
      <w:r w:rsidRPr="009F2368">
        <w:rPr>
          <w:i/>
          <w:iCs/>
          <w:szCs w:val="28"/>
        </w:rPr>
        <w:t>Z</w:t>
      </w:r>
      <w:r w:rsidRPr="009F2368">
        <w:rPr>
          <w:szCs w:val="28"/>
          <w:vertAlign w:val="subscript"/>
        </w:rPr>
        <w:t>1</w:t>
      </w:r>
      <w:r w:rsidRPr="009F2368">
        <w:rPr>
          <w:szCs w:val="28"/>
        </w:rPr>
        <w:t xml:space="preserve"> – </w:t>
      </w:r>
      <w:r w:rsidRPr="009F2368">
        <w:rPr>
          <w:i/>
          <w:iCs/>
          <w:szCs w:val="28"/>
        </w:rPr>
        <w:t>Z</w:t>
      </w:r>
      <w:r w:rsidRPr="009F2368">
        <w:rPr>
          <w:szCs w:val="28"/>
          <w:vertAlign w:val="subscript"/>
        </w:rPr>
        <w:t>2</w:t>
      </w:r>
      <w:r w:rsidRPr="009F2368">
        <w:rPr>
          <w:szCs w:val="28"/>
        </w:rPr>
        <w:t>.</w:t>
      </w:r>
    </w:p>
    <w:p w14:paraId="2CE5D385" w14:textId="6A02C793" w:rsidR="0094718C" w:rsidRPr="009F2368" w:rsidRDefault="00724467" w:rsidP="0094718C">
      <w:pPr>
        <w:pStyle w:val="SMcaption"/>
      </w:pPr>
      <w:r w:rsidRPr="00724467">
        <w:rPr>
          <w:noProof/>
        </w:rPr>
        <w:lastRenderedPageBreak/>
        <w:drawing>
          <wp:inline distT="0" distB="0" distL="0" distR="0" wp14:anchorId="07AF3BAE" wp14:editId="2D51AD54">
            <wp:extent cx="5943600" cy="249872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2498725"/>
                    </a:xfrm>
                    <a:prstGeom prst="rect">
                      <a:avLst/>
                    </a:prstGeom>
                  </pic:spPr>
                </pic:pic>
              </a:graphicData>
            </a:graphic>
          </wp:inline>
        </w:drawing>
      </w:r>
    </w:p>
    <w:p w14:paraId="07F05250" w14:textId="2482B2E7" w:rsidR="0094718C" w:rsidRPr="009F2368" w:rsidRDefault="0094718C" w:rsidP="00DA0B03">
      <w:pPr>
        <w:pStyle w:val="SMHeading"/>
        <w:spacing w:before="0"/>
      </w:pPr>
      <w:r w:rsidRPr="009F2368">
        <w:t>Fig. S</w:t>
      </w:r>
      <w:r w:rsidR="009269FE">
        <w:t>1</w:t>
      </w:r>
      <w:r w:rsidR="00381F15">
        <w:t>1</w:t>
      </w:r>
      <w:r w:rsidRPr="009F2368">
        <w:t>.</w:t>
      </w:r>
    </w:p>
    <w:p w14:paraId="0DD2A7FA" w14:textId="2D58D0BA" w:rsidR="00DA0B03" w:rsidRPr="009F2368" w:rsidRDefault="0094718C" w:rsidP="0094718C">
      <w:pPr>
        <w:pStyle w:val="SMcaption"/>
        <w:jc w:val="both"/>
      </w:pPr>
      <w:r w:rsidRPr="009F2368">
        <w:rPr>
          <w:b/>
          <w:bCs/>
          <w:szCs w:val="28"/>
        </w:rPr>
        <w:t xml:space="preserve">Evolution of peak reflectance intensity w/ and w/o 3D BIC configuration. </w:t>
      </w:r>
      <w:r w:rsidRPr="009F2368">
        <w:rPr>
          <w:szCs w:val="28"/>
        </w:rPr>
        <w:t>(</w:t>
      </w:r>
      <w:r w:rsidRPr="009F2368">
        <w:rPr>
          <w:b/>
          <w:bCs/>
          <w:szCs w:val="28"/>
        </w:rPr>
        <w:t>A</w:t>
      </w:r>
      <w:r w:rsidRPr="009F2368">
        <w:rPr>
          <w:szCs w:val="28"/>
        </w:rPr>
        <w:t>)</w:t>
      </w:r>
      <w:r w:rsidRPr="009F2368">
        <w:rPr>
          <w:b/>
          <w:bCs/>
          <w:szCs w:val="28"/>
        </w:rPr>
        <w:t xml:space="preserve"> </w:t>
      </w:r>
      <w:r w:rsidRPr="009F2368">
        <w:rPr>
          <w:szCs w:val="28"/>
        </w:rPr>
        <w:t xml:space="preserve">Peak reflectance variation of the upper branch (UB) for a nanohole array </w:t>
      </w:r>
      <w:r w:rsidR="00E4524D" w:rsidRPr="009F2368">
        <w:rPr>
          <w:szCs w:val="28"/>
        </w:rPr>
        <w:t>w/o BIC</w:t>
      </w:r>
      <w:r w:rsidR="00E4524D" w:rsidRPr="009F2368" w:rsidDel="00E4524D">
        <w:rPr>
          <w:szCs w:val="28"/>
        </w:rPr>
        <w:t xml:space="preserve"> </w:t>
      </w:r>
      <w:r w:rsidRPr="009F2368">
        <w:rPr>
          <w:szCs w:val="28"/>
        </w:rPr>
        <w:t xml:space="preserve">in different </w:t>
      </w:r>
      <w:r w:rsidRPr="009F2368">
        <w:rPr>
          <w:i/>
          <w:iCs/>
          <w:szCs w:val="28"/>
        </w:rPr>
        <w:t>Z</w:t>
      </w:r>
      <w:r w:rsidRPr="009F2368">
        <w:rPr>
          <w:szCs w:val="28"/>
          <w:vertAlign w:val="subscript"/>
        </w:rPr>
        <w:t>1</w:t>
      </w:r>
      <w:r w:rsidRPr="009F2368">
        <w:rPr>
          <w:szCs w:val="28"/>
        </w:rPr>
        <w:t>. (</w:t>
      </w:r>
      <w:r w:rsidRPr="009F2368">
        <w:rPr>
          <w:b/>
          <w:bCs/>
          <w:szCs w:val="28"/>
        </w:rPr>
        <w:t>B</w:t>
      </w:r>
      <w:r w:rsidRPr="009F2368">
        <w:rPr>
          <w:szCs w:val="28"/>
        </w:rPr>
        <w:t>)</w:t>
      </w:r>
      <w:r w:rsidRPr="009F2368">
        <w:rPr>
          <w:b/>
          <w:bCs/>
          <w:szCs w:val="28"/>
        </w:rPr>
        <w:t xml:space="preserve"> </w:t>
      </w:r>
      <w:r w:rsidRPr="009F2368">
        <w:rPr>
          <w:szCs w:val="28"/>
        </w:rPr>
        <w:t xml:space="preserve">Peak reflectance variation of the upper branch (UB) for nanohole array with </w:t>
      </w:r>
      <w:r w:rsidR="00C374EE" w:rsidRPr="009F2368">
        <w:rPr>
          <w:szCs w:val="28"/>
        </w:rPr>
        <w:t xml:space="preserve">a </w:t>
      </w:r>
      <w:r w:rsidRPr="009F2368">
        <w:rPr>
          <w:szCs w:val="28"/>
        </w:rPr>
        <w:t xml:space="preserve">3D BIC metasurface configuration in different </w:t>
      </w:r>
      <w:r w:rsidRPr="009F2368">
        <w:rPr>
          <w:i/>
          <w:iCs/>
          <w:szCs w:val="28"/>
        </w:rPr>
        <w:t>ΔZ</w:t>
      </w:r>
      <w:r w:rsidRPr="009F2368">
        <w:rPr>
          <w:szCs w:val="28"/>
        </w:rPr>
        <w:t>.</w:t>
      </w:r>
    </w:p>
    <w:p w14:paraId="5C71DA7A" w14:textId="01AE184E" w:rsidR="004001A3" w:rsidRPr="009F2368" w:rsidRDefault="000C2AA5" w:rsidP="004001A3">
      <w:pPr>
        <w:pStyle w:val="SMcaption"/>
      </w:pPr>
      <w:r w:rsidRPr="009F2368">
        <w:rPr>
          <w:noProof/>
        </w:rPr>
        <w:t xml:space="preserve"> </w:t>
      </w:r>
      <w:r w:rsidR="00F82286" w:rsidRPr="00F82286">
        <w:rPr>
          <w:noProof/>
        </w:rPr>
        <w:drawing>
          <wp:inline distT="0" distB="0" distL="0" distR="0" wp14:anchorId="0EE7275B" wp14:editId="64653EC4">
            <wp:extent cx="5943600" cy="358521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585210"/>
                    </a:xfrm>
                    <a:prstGeom prst="rect">
                      <a:avLst/>
                    </a:prstGeom>
                  </pic:spPr>
                </pic:pic>
              </a:graphicData>
            </a:graphic>
          </wp:inline>
        </w:drawing>
      </w:r>
    </w:p>
    <w:p w14:paraId="16D76B77" w14:textId="57A2E796" w:rsidR="004001A3" w:rsidRPr="009F2368" w:rsidRDefault="004001A3" w:rsidP="00DA0B03">
      <w:pPr>
        <w:pStyle w:val="SMHeading"/>
        <w:spacing w:before="0"/>
      </w:pPr>
      <w:r w:rsidRPr="009F2368">
        <w:t>Fig. S</w:t>
      </w:r>
      <w:r w:rsidR="00FB69C6" w:rsidRPr="009F2368">
        <w:t>1</w:t>
      </w:r>
      <w:r w:rsidR="00381F15">
        <w:t>2</w:t>
      </w:r>
      <w:r w:rsidRPr="009F2368">
        <w:t>.</w:t>
      </w:r>
    </w:p>
    <w:p w14:paraId="61427258" w14:textId="601CDF2D" w:rsidR="004001A3" w:rsidRPr="009F2368" w:rsidRDefault="004001A3" w:rsidP="004001A3">
      <w:pPr>
        <w:jc w:val="both"/>
        <w:rPr>
          <w:szCs w:val="28"/>
          <w:vertAlign w:val="subscript"/>
        </w:rPr>
      </w:pPr>
      <w:r w:rsidRPr="009F2368">
        <w:rPr>
          <w:b/>
          <w:bCs/>
          <w:szCs w:val="28"/>
        </w:rPr>
        <w:t>Spectral evolution comparison of metasurface</w:t>
      </w:r>
      <w:r w:rsidR="000C2AA5" w:rsidRPr="009F2368">
        <w:rPr>
          <w:b/>
          <w:bCs/>
          <w:szCs w:val="28"/>
        </w:rPr>
        <w:t xml:space="preserve"> w/o BIC</w:t>
      </w:r>
      <w:r w:rsidRPr="009F2368">
        <w:rPr>
          <w:b/>
          <w:bCs/>
          <w:szCs w:val="28"/>
        </w:rPr>
        <w:t xml:space="preserve"> and 3D BIC metasurface. </w:t>
      </w:r>
      <w:r w:rsidRPr="009F2368">
        <w:rPr>
          <w:szCs w:val="28"/>
        </w:rPr>
        <w:t>(</w:t>
      </w:r>
      <w:r w:rsidR="00840631">
        <w:rPr>
          <w:b/>
          <w:bCs/>
          <w:szCs w:val="28"/>
        </w:rPr>
        <w:t>a</w:t>
      </w:r>
      <w:r w:rsidRPr="009F2368">
        <w:rPr>
          <w:szCs w:val="28"/>
        </w:rPr>
        <w:t>)</w:t>
      </w:r>
      <w:r w:rsidRPr="009F2368">
        <w:rPr>
          <w:b/>
          <w:bCs/>
          <w:szCs w:val="28"/>
        </w:rPr>
        <w:t>-</w:t>
      </w:r>
      <w:r w:rsidRPr="009F2368">
        <w:rPr>
          <w:szCs w:val="28"/>
        </w:rPr>
        <w:t>(</w:t>
      </w:r>
      <w:r w:rsidR="00840631">
        <w:rPr>
          <w:b/>
          <w:bCs/>
          <w:szCs w:val="28"/>
        </w:rPr>
        <w:t>c</w:t>
      </w:r>
      <w:r w:rsidRPr="009F2368">
        <w:rPr>
          <w:szCs w:val="28"/>
        </w:rPr>
        <w:t>)</w:t>
      </w:r>
      <w:r w:rsidRPr="009F2368">
        <w:rPr>
          <w:b/>
          <w:bCs/>
          <w:szCs w:val="28"/>
        </w:rPr>
        <w:t xml:space="preserve"> </w:t>
      </w:r>
      <w:r w:rsidRPr="009F2368">
        <w:rPr>
          <w:szCs w:val="28"/>
        </w:rPr>
        <w:t xml:space="preserve">Absorption, transmittance, and reflectance spectral evolution of single nanoparticle layer metasurface as </w:t>
      </w:r>
      <w:r w:rsidR="004E6BBD" w:rsidRPr="009F2368">
        <w:rPr>
          <w:szCs w:val="28"/>
        </w:rPr>
        <w:t xml:space="preserve">a </w:t>
      </w:r>
      <w:r w:rsidRPr="009F2368">
        <w:rPr>
          <w:szCs w:val="28"/>
        </w:rPr>
        <w:t>function of</w:t>
      </w:r>
      <w:r w:rsidR="0066388C" w:rsidRPr="009F2368">
        <w:rPr>
          <w:szCs w:val="28"/>
        </w:rPr>
        <w:t xml:space="preserve"> TiO</w:t>
      </w:r>
      <w:r w:rsidR="0066388C" w:rsidRPr="009F2368">
        <w:rPr>
          <w:szCs w:val="28"/>
          <w:vertAlign w:val="subscript"/>
        </w:rPr>
        <w:t>2</w:t>
      </w:r>
      <w:r w:rsidR="0066388C" w:rsidRPr="009F2368">
        <w:rPr>
          <w:szCs w:val="28"/>
        </w:rPr>
        <w:t xml:space="preserve"> thickness</w:t>
      </w:r>
      <w:r w:rsidRPr="009F2368">
        <w:rPr>
          <w:szCs w:val="28"/>
        </w:rPr>
        <w:t xml:space="preserve"> </w:t>
      </w:r>
      <w:r w:rsidRPr="009F2368">
        <w:rPr>
          <w:b/>
          <w:bCs/>
          <w:i/>
          <w:iCs/>
          <w:szCs w:val="28"/>
        </w:rPr>
        <w:t>t</w:t>
      </w:r>
      <w:r w:rsidRPr="009F2368">
        <w:rPr>
          <w:szCs w:val="28"/>
        </w:rPr>
        <w:t>. (</w:t>
      </w:r>
      <w:r w:rsidR="00840631">
        <w:rPr>
          <w:b/>
          <w:bCs/>
          <w:szCs w:val="28"/>
        </w:rPr>
        <w:t>d</w:t>
      </w:r>
      <w:r w:rsidRPr="009F2368">
        <w:rPr>
          <w:szCs w:val="28"/>
        </w:rPr>
        <w:t>)</w:t>
      </w:r>
      <w:r w:rsidRPr="009F2368">
        <w:rPr>
          <w:b/>
          <w:bCs/>
          <w:szCs w:val="28"/>
        </w:rPr>
        <w:t>-</w:t>
      </w:r>
      <w:r w:rsidRPr="009F2368">
        <w:rPr>
          <w:szCs w:val="28"/>
        </w:rPr>
        <w:t>(</w:t>
      </w:r>
      <w:r w:rsidR="00840631">
        <w:rPr>
          <w:b/>
          <w:bCs/>
          <w:szCs w:val="28"/>
        </w:rPr>
        <w:t>f</w:t>
      </w:r>
      <w:r w:rsidRPr="009F2368">
        <w:rPr>
          <w:szCs w:val="28"/>
        </w:rPr>
        <w:t>)</w:t>
      </w:r>
      <w:r w:rsidRPr="009F2368">
        <w:rPr>
          <w:b/>
          <w:bCs/>
          <w:szCs w:val="28"/>
        </w:rPr>
        <w:t xml:space="preserve"> </w:t>
      </w:r>
      <w:r w:rsidRPr="009F2368">
        <w:rPr>
          <w:szCs w:val="28"/>
        </w:rPr>
        <w:t xml:space="preserve">Absorption, transmittance, and reflectance spectral evolution of 3D BIC metasurface as </w:t>
      </w:r>
      <w:r w:rsidR="004E6BBD" w:rsidRPr="009F2368">
        <w:rPr>
          <w:szCs w:val="28"/>
          <w:lang w:eastAsia="zh-CN"/>
        </w:rPr>
        <w:t>a</w:t>
      </w:r>
      <w:r w:rsidR="004E6BBD" w:rsidRPr="009F2368">
        <w:rPr>
          <w:szCs w:val="28"/>
        </w:rPr>
        <w:t xml:space="preserve"> </w:t>
      </w:r>
      <w:r w:rsidRPr="009F2368">
        <w:rPr>
          <w:szCs w:val="28"/>
        </w:rPr>
        <w:t>function of</w:t>
      </w:r>
      <w:r w:rsidR="006255C8" w:rsidRPr="009F2368">
        <w:rPr>
          <w:szCs w:val="28"/>
        </w:rPr>
        <w:t xml:space="preserve"> TiO</w:t>
      </w:r>
      <w:r w:rsidR="006255C8" w:rsidRPr="009F2368">
        <w:rPr>
          <w:szCs w:val="28"/>
          <w:vertAlign w:val="subscript"/>
        </w:rPr>
        <w:t>2</w:t>
      </w:r>
      <w:r w:rsidR="006255C8" w:rsidRPr="009F2368">
        <w:rPr>
          <w:szCs w:val="28"/>
        </w:rPr>
        <w:t xml:space="preserve"> thickness</w:t>
      </w:r>
      <w:r w:rsidRPr="009F2368">
        <w:rPr>
          <w:szCs w:val="28"/>
        </w:rPr>
        <w:t xml:space="preserve"> </w:t>
      </w:r>
      <w:r w:rsidRPr="009F2368">
        <w:rPr>
          <w:b/>
          <w:bCs/>
          <w:i/>
          <w:iCs/>
          <w:szCs w:val="28"/>
        </w:rPr>
        <w:t>t</w:t>
      </w:r>
      <w:r w:rsidR="00725EA1" w:rsidRPr="009F2368">
        <w:rPr>
          <w:szCs w:val="28"/>
        </w:rPr>
        <w:t>.</w:t>
      </w:r>
    </w:p>
    <w:p w14:paraId="3C549021" w14:textId="609A2730" w:rsidR="00E16481" w:rsidRPr="009F2368" w:rsidRDefault="00860F9C" w:rsidP="00E16481">
      <w:pPr>
        <w:pStyle w:val="SMcaption"/>
        <w:jc w:val="center"/>
      </w:pPr>
      <w:r w:rsidRPr="00860F9C">
        <w:rPr>
          <w:noProof/>
        </w:rPr>
        <w:lastRenderedPageBreak/>
        <w:drawing>
          <wp:inline distT="0" distB="0" distL="0" distR="0" wp14:anchorId="14DE38E7" wp14:editId="2E4D48BD">
            <wp:extent cx="5289452" cy="4520899"/>
            <wp:effectExtent l="0" t="0" r="698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99753" cy="4529703"/>
                    </a:xfrm>
                    <a:prstGeom prst="rect">
                      <a:avLst/>
                    </a:prstGeom>
                  </pic:spPr>
                </pic:pic>
              </a:graphicData>
            </a:graphic>
          </wp:inline>
        </w:drawing>
      </w:r>
    </w:p>
    <w:p w14:paraId="132A1DA1" w14:textId="6EAA9856" w:rsidR="00E16481" w:rsidRPr="009F2368" w:rsidRDefault="00E16481" w:rsidP="00E16481">
      <w:pPr>
        <w:pStyle w:val="SMHeading"/>
      </w:pPr>
      <w:r w:rsidRPr="009F2368">
        <w:t>Fig. S</w:t>
      </w:r>
      <w:r w:rsidR="00FB69C6" w:rsidRPr="009F2368">
        <w:t>1</w:t>
      </w:r>
      <w:r w:rsidR="00C454BD">
        <w:t>3</w:t>
      </w:r>
      <w:r w:rsidRPr="009F2368">
        <w:t>.</w:t>
      </w:r>
    </w:p>
    <w:p w14:paraId="51BF6295" w14:textId="10A1D9BE" w:rsidR="00E16481" w:rsidRPr="009F2368" w:rsidRDefault="00E16481" w:rsidP="00E16481">
      <w:pPr>
        <w:pStyle w:val="SMcaption"/>
        <w:jc w:val="both"/>
      </w:pPr>
      <w:r w:rsidRPr="009F2368">
        <w:rPr>
          <w:b/>
          <w:bCs/>
          <w:szCs w:val="28"/>
        </w:rPr>
        <w:t xml:space="preserve">BIC enhanced Rabi splitting and polarization independence. </w:t>
      </w:r>
      <w:r w:rsidRPr="009F2368">
        <w:rPr>
          <w:szCs w:val="28"/>
        </w:rPr>
        <w:t>(</w:t>
      </w:r>
      <w:r w:rsidR="00840631">
        <w:rPr>
          <w:b/>
          <w:bCs/>
          <w:szCs w:val="28"/>
        </w:rPr>
        <w:t>a</w:t>
      </w:r>
      <w:r w:rsidRPr="009F2368">
        <w:rPr>
          <w:szCs w:val="28"/>
        </w:rPr>
        <w:t xml:space="preserve">) Comparison of simulation spectra between </w:t>
      </w:r>
      <w:r w:rsidRPr="009F2368">
        <w:rPr>
          <w:i/>
          <w:iCs/>
          <w:szCs w:val="28"/>
        </w:rPr>
        <w:t>ΔZ</w:t>
      </w:r>
      <w:r w:rsidRPr="009F2368">
        <w:rPr>
          <w:szCs w:val="28"/>
        </w:rPr>
        <w:t xml:space="preserve"> = 200 nm (small detuning, red) and </w:t>
      </w:r>
      <w:r w:rsidRPr="009F2368">
        <w:rPr>
          <w:i/>
          <w:iCs/>
          <w:szCs w:val="28"/>
        </w:rPr>
        <w:t>ΔZ</w:t>
      </w:r>
      <w:r w:rsidRPr="009F2368">
        <w:rPr>
          <w:szCs w:val="28"/>
        </w:rPr>
        <w:t xml:space="preserve"> = 130 nm (large detuning, blue). The gray dotted line is </w:t>
      </w:r>
      <w:r w:rsidR="00227925" w:rsidRPr="009F2368">
        <w:rPr>
          <w:szCs w:val="28"/>
        </w:rPr>
        <w:t xml:space="preserve">the </w:t>
      </w:r>
      <w:r w:rsidRPr="009F2368">
        <w:rPr>
          <w:szCs w:val="28"/>
        </w:rPr>
        <w:t>resonance at zero detuning with no TiO</w:t>
      </w:r>
      <w:r w:rsidRPr="009F2368">
        <w:rPr>
          <w:szCs w:val="28"/>
          <w:vertAlign w:val="subscript"/>
        </w:rPr>
        <w:t>2</w:t>
      </w:r>
      <w:r w:rsidRPr="009F2368">
        <w:rPr>
          <w:szCs w:val="28"/>
        </w:rPr>
        <w:t xml:space="preserve"> layer. (</w:t>
      </w:r>
      <w:r w:rsidR="00840631">
        <w:rPr>
          <w:b/>
          <w:bCs/>
          <w:szCs w:val="28"/>
        </w:rPr>
        <w:t>b</w:t>
      </w:r>
      <w:r w:rsidRPr="009F2368">
        <w:rPr>
          <w:szCs w:val="28"/>
        </w:rPr>
        <w:t>)</w:t>
      </w:r>
      <w:r w:rsidRPr="009F2368">
        <w:rPr>
          <w:b/>
          <w:bCs/>
          <w:szCs w:val="28"/>
        </w:rPr>
        <w:t xml:space="preserve"> </w:t>
      </w:r>
      <w:r w:rsidRPr="009F2368">
        <w:rPr>
          <w:szCs w:val="28"/>
        </w:rPr>
        <w:t xml:space="preserve">Corresponding experimental spectra </w:t>
      </w:r>
      <w:r w:rsidR="00227925" w:rsidRPr="009F2368">
        <w:rPr>
          <w:szCs w:val="28"/>
        </w:rPr>
        <w:t xml:space="preserve">show a </w:t>
      </w:r>
      <w:r w:rsidRPr="009F2368">
        <w:rPr>
          <w:szCs w:val="28"/>
        </w:rPr>
        <w:t xml:space="preserve">good match with the simulation results. We can observe that </w:t>
      </w:r>
      <w:proofErr w:type="spellStart"/>
      <w:r w:rsidRPr="009F2368">
        <w:rPr>
          <w:szCs w:val="28"/>
        </w:rPr>
        <w:t>qBIC</w:t>
      </w:r>
      <w:r w:rsidRPr="009F2368">
        <w:rPr>
          <w:szCs w:val="28"/>
          <w:vertAlign w:val="subscript"/>
        </w:rPr>
        <w:t>U</w:t>
      </w:r>
      <w:proofErr w:type="spellEnd"/>
      <w:r w:rsidRPr="009F2368">
        <w:rPr>
          <w:szCs w:val="28"/>
        </w:rPr>
        <w:t xml:space="preserve"> with BIC-enhanced Rabi splitting has less overlap with </w:t>
      </w:r>
      <w:proofErr w:type="spellStart"/>
      <w:r w:rsidRPr="009F2368">
        <w:rPr>
          <w:szCs w:val="28"/>
        </w:rPr>
        <w:t>qBIC</w:t>
      </w:r>
      <w:r w:rsidRPr="009F2368">
        <w:rPr>
          <w:szCs w:val="28"/>
          <w:vertAlign w:val="subscript"/>
        </w:rPr>
        <w:t>L</w:t>
      </w:r>
      <w:proofErr w:type="spellEnd"/>
      <w:r w:rsidRPr="009F2368">
        <w:rPr>
          <w:szCs w:val="28"/>
        </w:rPr>
        <w:t xml:space="preserve"> and lower initial intensity, so it can provide a larger intensity tunable range in sensing applications. (</w:t>
      </w:r>
      <w:r w:rsidR="00840631">
        <w:rPr>
          <w:b/>
          <w:bCs/>
          <w:szCs w:val="28"/>
        </w:rPr>
        <w:t>c</w:t>
      </w:r>
      <w:r w:rsidRPr="009F2368">
        <w:rPr>
          <w:szCs w:val="28"/>
        </w:rPr>
        <w:t xml:space="preserve">) Reflectance spectrum with the rotation of </w:t>
      </w:r>
      <w:r w:rsidR="008E6425" w:rsidRPr="009F2368">
        <w:rPr>
          <w:szCs w:val="28"/>
        </w:rPr>
        <w:t xml:space="preserve">the </w:t>
      </w:r>
      <w:r w:rsidR="0026512C" w:rsidRPr="009F2368">
        <w:rPr>
          <w:szCs w:val="28"/>
        </w:rPr>
        <w:t xml:space="preserve">incident </w:t>
      </w:r>
      <w:r w:rsidRPr="009F2368">
        <w:rPr>
          <w:szCs w:val="28"/>
        </w:rPr>
        <w:t>polarization.</w:t>
      </w:r>
    </w:p>
    <w:p w14:paraId="7FEB569D" w14:textId="3E6AD3F5" w:rsidR="00381227" w:rsidRPr="009F2368" w:rsidRDefault="00381227">
      <w:pPr>
        <w:rPr>
          <w:b/>
          <w:bCs/>
          <w:szCs w:val="28"/>
        </w:rPr>
      </w:pPr>
    </w:p>
    <w:p w14:paraId="0CA4EA10" w14:textId="0EFAC6D1" w:rsidR="00E17BE5" w:rsidRPr="009F2368" w:rsidRDefault="00E16481" w:rsidP="00FF51F6">
      <w:pPr>
        <w:rPr>
          <w:b/>
          <w:bCs/>
          <w:szCs w:val="28"/>
        </w:rPr>
      </w:pPr>
      <w:r w:rsidRPr="009F2368">
        <w:rPr>
          <w:b/>
          <w:bCs/>
          <w:szCs w:val="28"/>
        </w:rPr>
        <w:br w:type="page"/>
      </w:r>
    </w:p>
    <w:p w14:paraId="14BE143F" w14:textId="2CCA4FD8" w:rsidR="00C443B8" w:rsidRPr="009F2368" w:rsidRDefault="008614DA" w:rsidP="00C443B8">
      <w:r w:rsidRPr="008614DA">
        <w:rPr>
          <w:noProof/>
        </w:rPr>
        <w:lastRenderedPageBreak/>
        <w:drawing>
          <wp:inline distT="0" distB="0" distL="0" distR="0" wp14:anchorId="6865D354" wp14:editId="0D88FD1E">
            <wp:extent cx="5943600" cy="2505710"/>
            <wp:effectExtent l="0" t="0" r="0" b="889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2505710"/>
                    </a:xfrm>
                    <a:prstGeom prst="rect">
                      <a:avLst/>
                    </a:prstGeom>
                  </pic:spPr>
                </pic:pic>
              </a:graphicData>
            </a:graphic>
          </wp:inline>
        </w:drawing>
      </w:r>
    </w:p>
    <w:p w14:paraId="5B1B6DAE" w14:textId="0F759650" w:rsidR="00C443B8" w:rsidRPr="009F2368" w:rsidRDefault="00C443B8" w:rsidP="00C443B8">
      <w:pPr>
        <w:pStyle w:val="SMHeading"/>
      </w:pPr>
      <w:r w:rsidRPr="009F2368">
        <w:t>Fig. S1</w:t>
      </w:r>
      <w:r w:rsidR="0092232B">
        <w:t>4</w:t>
      </w:r>
      <w:r w:rsidRPr="009F2368">
        <w:t>.</w:t>
      </w:r>
    </w:p>
    <w:p w14:paraId="464BA046" w14:textId="70E49857" w:rsidR="00C443B8" w:rsidRPr="009F2368" w:rsidRDefault="00C443B8" w:rsidP="00C443B8">
      <w:pPr>
        <w:pStyle w:val="SMcaption"/>
        <w:jc w:val="both"/>
      </w:pPr>
      <w:r w:rsidRPr="009F2368">
        <w:rPr>
          <w:b/>
          <w:bCs/>
          <w:szCs w:val="28"/>
        </w:rPr>
        <w:t>Fabrication of 3D</w:t>
      </w:r>
      <w:r w:rsidR="00537E11" w:rsidRPr="009F2368">
        <w:rPr>
          <w:b/>
          <w:bCs/>
          <w:szCs w:val="28"/>
          <w:lang w:eastAsia="zh-CN"/>
        </w:rPr>
        <w:t xml:space="preserve"> BIC</w:t>
      </w:r>
      <w:r w:rsidRPr="009F2368">
        <w:rPr>
          <w:b/>
          <w:bCs/>
          <w:szCs w:val="28"/>
        </w:rPr>
        <w:t xml:space="preserve"> </w:t>
      </w:r>
      <w:r w:rsidR="00F81873" w:rsidRPr="009F2368">
        <w:rPr>
          <w:b/>
          <w:bCs/>
          <w:szCs w:val="28"/>
          <w:lang w:eastAsia="zh-CN"/>
        </w:rPr>
        <w:t>metasurface</w:t>
      </w:r>
      <w:r w:rsidRPr="009F2368">
        <w:rPr>
          <w:b/>
          <w:bCs/>
          <w:szCs w:val="28"/>
        </w:rPr>
        <w:t xml:space="preserve"> using BP-AAO template.</w:t>
      </w:r>
      <w:r w:rsidRPr="009F2368">
        <w:rPr>
          <w:szCs w:val="28"/>
        </w:rPr>
        <w:t xml:space="preserve"> </w:t>
      </w:r>
      <w:r w:rsidR="00752B59" w:rsidRPr="009F2368">
        <w:rPr>
          <w:szCs w:val="28"/>
        </w:rPr>
        <w:t>(</w:t>
      </w:r>
      <w:r w:rsidR="00D5777C">
        <w:rPr>
          <w:b/>
          <w:bCs/>
          <w:szCs w:val="28"/>
        </w:rPr>
        <w:t>a</w:t>
      </w:r>
      <w:r w:rsidR="00752B59" w:rsidRPr="009F2368">
        <w:rPr>
          <w:szCs w:val="28"/>
        </w:rPr>
        <w:t>) The BP-AAO template is transferred onto a silicon substrate, aligning with the B-pore openings.</w:t>
      </w:r>
      <w:r w:rsidR="00936A0D" w:rsidRPr="009F2368">
        <w:rPr>
          <w:szCs w:val="28"/>
          <w:lang w:eastAsia="zh-CN"/>
        </w:rPr>
        <w:t xml:space="preserve"> </w:t>
      </w:r>
      <w:r w:rsidR="00752B59" w:rsidRPr="009F2368">
        <w:rPr>
          <w:szCs w:val="28"/>
        </w:rPr>
        <w:t>(</w:t>
      </w:r>
      <w:r w:rsidR="00D5777C">
        <w:rPr>
          <w:b/>
          <w:bCs/>
          <w:szCs w:val="28"/>
        </w:rPr>
        <w:t>b</w:t>
      </w:r>
      <w:r w:rsidR="00752B59" w:rsidRPr="009F2368">
        <w:rPr>
          <w:szCs w:val="28"/>
        </w:rPr>
        <w:t>) The first step involves ICP etching to create the B-pores on the silicon substrate.</w:t>
      </w:r>
      <w:r w:rsidR="00936A0D" w:rsidRPr="009F2368">
        <w:rPr>
          <w:szCs w:val="28"/>
          <w:lang w:eastAsia="zh-CN"/>
        </w:rPr>
        <w:t xml:space="preserve"> </w:t>
      </w:r>
      <w:r w:rsidR="00752B59" w:rsidRPr="009F2368">
        <w:rPr>
          <w:szCs w:val="28"/>
        </w:rPr>
        <w:t>(</w:t>
      </w:r>
      <w:r w:rsidR="00D5777C">
        <w:rPr>
          <w:b/>
          <w:bCs/>
          <w:szCs w:val="28"/>
        </w:rPr>
        <w:t>c</w:t>
      </w:r>
      <w:r w:rsidR="00752B59" w:rsidRPr="009F2368">
        <w:rPr>
          <w:szCs w:val="28"/>
        </w:rPr>
        <w:t>) The A-pores of the BP-AAO template are then opened using ion beam milling.</w:t>
      </w:r>
      <w:r w:rsidR="00936A0D" w:rsidRPr="009F2368">
        <w:rPr>
          <w:szCs w:val="28"/>
          <w:lang w:eastAsia="zh-CN"/>
        </w:rPr>
        <w:t xml:space="preserve"> </w:t>
      </w:r>
      <w:r w:rsidR="00752B59" w:rsidRPr="009F2368">
        <w:rPr>
          <w:szCs w:val="28"/>
        </w:rPr>
        <w:t>(</w:t>
      </w:r>
      <w:r w:rsidR="00D5777C">
        <w:rPr>
          <w:b/>
          <w:bCs/>
          <w:szCs w:val="28"/>
        </w:rPr>
        <w:t>d</w:t>
      </w:r>
      <w:r w:rsidR="00752B59" w:rsidRPr="009F2368">
        <w:rPr>
          <w:szCs w:val="28"/>
        </w:rPr>
        <w:t>) A sacrificial Cr layer is deposited onto the silicon substrate through both the A- and B-pores of the BP-AAO template.</w:t>
      </w:r>
      <w:r w:rsidR="00936A0D" w:rsidRPr="009F2368">
        <w:rPr>
          <w:szCs w:val="28"/>
          <w:lang w:eastAsia="zh-CN"/>
        </w:rPr>
        <w:t xml:space="preserve"> </w:t>
      </w:r>
      <w:r w:rsidR="00752B59" w:rsidRPr="009F2368">
        <w:rPr>
          <w:szCs w:val="28"/>
        </w:rPr>
        <w:t>(</w:t>
      </w:r>
      <w:r w:rsidR="00D5777C">
        <w:rPr>
          <w:b/>
          <w:bCs/>
          <w:szCs w:val="28"/>
        </w:rPr>
        <w:t>e</w:t>
      </w:r>
      <w:r w:rsidR="00752B59" w:rsidRPr="009F2368">
        <w:rPr>
          <w:szCs w:val="28"/>
        </w:rPr>
        <w:t>) The BP-AAO template is removed from the silicon substrate.</w:t>
      </w:r>
      <w:r w:rsidR="00E10258" w:rsidRPr="009F2368">
        <w:rPr>
          <w:szCs w:val="28"/>
          <w:lang w:eastAsia="zh-CN"/>
        </w:rPr>
        <w:t xml:space="preserve"> </w:t>
      </w:r>
      <w:r w:rsidR="00752B59" w:rsidRPr="009F2368">
        <w:rPr>
          <w:szCs w:val="28"/>
        </w:rPr>
        <w:t>(</w:t>
      </w:r>
      <w:r w:rsidR="00D5777C">
        <w:rPr>
          <w:b/>
          <w:bCs/>
          <w:szCs w:val="28"/>
        </w:rPr>
        <w:t>f</w:t>
      </w:r>
      <w:r w:rsidR="00752B59" w:rsidRPr="009F2368">
        <w:rPr>
          <w:szCs w:val="28"/>
        </w:rPr>
        <w:t>) The second step of ICP etching is performed to create an out-of-plane silicon nanostructure.</w:t>
      </w:r>
      <w:r w:rsidR="00E10258" w:rsidRPr="009F2368">
        <w:rPr>
          <w:szCs w:val="28"/>
          <w:lang w:eastAsia="zh-CN"/>
        </w:rPr>
        <w:t xml:space="preserve"> </w:t>
      </w:r>
      <w:r w:rsidR="00752B59" w:rsidRPr="009F2368">
        <w:rPr>
          <w:szCs w:val="28"/>
        </w:rPr>
        <w:t>(</w:t>
      </w:r>
      <w:r w:rsidR="00D5777C">
        <w:rPr>
          <w:b/>
          <w:bCs/>
          <w:szCs w:val="28"/>
        </w:rPr>
        <w:t>g</w:t>
      </w:r>
      <w:r w:rsidR="00752B59" w:rsidRPr="009F2368">
        <w:rPr>
          <w:szCs w:val="28"/>
        </w:rPr>
        <w:t>) A gold layer is deposited onto the out-of-plane silicon nanostructure.</w:t>
      </w:r>
      <w:r w:rsidR="00E10258" w:rsidRPr="009F2368">
        <w:rPr>
          <w:szCs w:val="28"/>
          <w:lang w:eastAsia="zh-CN"/>
        </w:rPr>
        <w:t xml:space="preserve"> </w:t>
      </w:r>
      <w:r w:rsidR="00752B59" w:rsidRPr="009F2368">
        <w:rPr>
          <w:szCs w:val="28"/>
        </w:rPr>
        <w:t>(</w:t>
      </w:r>
      <w:r w:rsidR="00D5777C">
        <w:rPr>
          <w:b/>
          <w:bCs/>
          <w:szCs w:val="28"/>
        </w:rPr>
        <w:t>h</w:t>
      </w:r>
      <w:r w:rsidR="00752B59" w:rsidRPr="009F2368">
        <w:rPr>
          <w:szCs w:val="28"/>
        </w:rPr>
        <w:t xml:space="preserve">) The </w:t>
      </w:r>
      <w:r w:rsidR="00487305" w:rsidRPr="009F2368">
        <w:rPr>
          <w:szCs w:val="28"/>
          <w:lang w:eastAsia="zh-CN"/>
        </w:rPr>
        <w:t>out-of-plane</w:t>
      </w:r>
      <w:r w:rsidR="00752B59" w:rsidRPr="009F2368">
        <w:rPr>
          <w:szCs w:val="28"/>
        </w:rPr>
        <w:t xml:space="preserve"> nanostructure is transferred from the silicon substrate using NOA83, and a </w:t>
      </w:r>
      <w:proofErr w:type="spellStart"/>
      <w:r w:rsidR="00752B59" w:rsidRPr="009F2368">
        <w:rPr>
          <w:szCs w:val="28"/>
        </w:rPr>
        <w:t>TiO</w:t>
      </w:r>
      <w:proofErr w:type="spellEnd"/>
      <w:r w:rsidR="00752B59" w:rsidRPr="009F2368">
        <w:rPr>
          <w:szCs w:val="28"/>
        </w:rPr>
        <w:t xml:space="preserve">₂ film is subsequently deposited </w:t>
      </w:r>
      <w:r w:rsidR="00487305" w:rsidRPr="009F2368">
        <w:rPr>
          <w:szCs w:val="28"/>
          <w:lang w:eastAsia="zh-CN"/>
        </w:rPr>
        <w:t>to form</w:t>
      </w:r>
      <w:r w:rsidR="00752B59" w:rsidRPr="009F2368">
        <w:rPr>
          <w:szCs w:val="28"/>
        </w:rPr>
        <w:t xml:space="preserve"> the </w:t>
      </w:r>
      <w:r w:rsidR="00487305" w:rsidRPr="009F2368">
        <w:rPr>
          <w:szCs w:val="28"/>
          <w:lang w:eastAsia="zh-CN"/>
        </w:rPr>
        <w:t>3D BIC meta</w:t>
      </w:r>
      <w:r w:rsidR="00144067" w:rsidRPr="009F2368">
        <w:rPr>
          <w:szCs w:val="28"/>
          <w:lang w:eastAsia="zh-CN"/>
        </w:rPr>
        <w:t>surface</w:t>
      </w:r>
      <w:r w:rsidR="00752B59" w:rsidRPr="009F2368">
        <w:rPr>
          <w:szCs w:val="28"/>
        </w:rPr>
        <w:t>.</w:t>
      </w:r>
    </w:p>
    <w:p w14:paraId="16E2E277" w14:textId="4F6E8F5F" w:rsidR="00DA0B03" w:rsidRPr="009F2368" w:rsidRDefault="00A61E16" w:rsidP="00A61E16">
      <w:pPr>
        <w:rPr>
          <w:lang w:eastAsia="zh-CN"/>
        </w:rPr>
      </w:pPr>
      <w:r w:rsidRPr="009F2368">
        <w:rPr>
          <w:lang w:eastAsia="zh-CN"/>
        </w:rPr>
        <w:br w:type="page"/>
      </w:r>
    </w:p>
    <w:p w14:paraId="15D9DB01" w14:textId="6C7736FE" w:rsidR="00DA0B03" w:rsidRPr="009F2368" w:rsidRDefault="00A61E16" w:rsidP="00E913F5">
      <w:pPr>
        <w:pStyle w:val="SMcaption"/>
        <w:jc w:val="center"/>
        <w:rPr>
          <w:lang w:eastAsia="zh-CN"/>
        </w:rPr>
      </w:pPr>
      <w:r w:rsidRPr="009F2368">
        <w:rPr>
          <w:noProof/>
          <w:lang w:eastAsia="zh-CN"/>
        </w:rPr>
        <w:lastRenderedPageBreak/>
        <w:drawing>
          <wp:inline distT="0" distB="0" distL="0" distR="0" wp14:anchorId="5998A080" wp14:editId="026E4895">
            <wp:extent cx="5942876" cy="3640487"/>
            <wp:effectExtent l="0" t="0" r="127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13595"/>
                    <a:stretch/>
                  </pic:blipFill>
                  <pic:spPr bwMode="auto">
                    <a:xfrm>
                      <a:off x="0" y="0"/>
                      <a:ext cx="5943600" cy="3640931"/>
                    </a:xfrm>
                    <a:prstGeom prst="rect">
                      <a:avLst/>
                    </a:prstGeom>
                    <a:ln>
                      <a:noFill/>
                    </a:ln>
                    <a:extLst>
                      <a:ext uri="{53640926-AAD7-44D8-BBD7-CCE9431645EC}">
                        <a14:shadowObscured xmlns:a14="http://schemas.microsoft.com/office/drawing/2010/main"/>
                      </a:ext>
                    </a:extLst>
                  </pic:spPr>
                </pic:pic>
              </a:graphicData>
            </a:graphic>
          </wp:inline>
        </w:drawing>
      </w:r>
    </w:p>
    <w:p w14:paraId="3630AB74" w14:textId="7A44760F" w:rsidR="00A61E16" w:rsidRPr="009F2368" w:rsidRDefault="00A61E16" w:rsidP="00A61E16">
      <w:pPr>
        <w:pStyle w:val="SMHeading"/>
      </w:pPr>
      <w:r w:rsidRPr="009F2368">
        <w:t>Fig. S1</w:t>
      </w:r>
      <w:r w:rsidR="0092232B">
        <w:t>5</w:t>
      </w:r>
      <w:r w:rsidRPr="009F2368">
        <w:t>.</w:t>
      </w:r>
    </w:p>
    <w:p w14:paraId="34859719" w14:textId="32CCA62B" w:rsidR="00A61E16" w:rsidRPr="009F2368" w:rsidRDefault="00A61E16" w:rsidP="00A61E16">
      <w:pPr>
        <w:pStyle w:val="SMcaption"/>
        <w:jc w:val="both"/>
        <w:rPr>
          <w:szCs w:val="28"/>
        </w:rPr>
      </w:pPr>
      <w:r w:rsidRPr="009F2368">
        <w:rPr>
          <w:b/>
          <w:bCs/>
          <w:szCs w:val="28"/>
        </w:rPr>
        <w:t>Morphology characterization</w:t>
      </w:r>
      <w:r w:rsidR="00C837F5" w:rsidRPr="009F2368">
        <w:rPr>
          <w:b/>
          <w:bCs/>
          <w:szCs w:val="28"/>
        </w:rPr>
        <w:t xml:space="preserve"> of</w:t>
      </w:r>
      <w:r w:rsidR="00470A64" w:rsidRPr="009F2368">
        <w:rPr>
          <w:b/>
          <w:bCs/>
          <w:szCs w:val="28"/>
          <w:lang w:eastAsia="zh-CN"/>
        </w:rPr>
        <w:t xml:space="preserve"> a representative</w:t>
      </w:r>
      <w:r w:rsidR="00C837F5" w:rsidRPr="009F2368">
        <w:rPr>
          <w:b/>
          <w:bCs/>
          <w:szCs w:val="28"/>
        </w:rPr>
        <w:t xml:space="preserve"> </w:t>
      </w:r>
      <w:r w:rsidR="00E10258" w:rsidRPr="009F2368">
        <w:rPr>
          <w:b/>
          <w:bCs/>
          <w:szCs w:val="28"/>
          <w:lang w:eastAsia="zh-CN"/>
        </w:rPr>
        <w:t>BP-</w:t>
      </w:r>
      <w:r w:rsidR="00C837F5" w:rsidRPr="009F2368">
        <w:rPr>
          <w:b/>
          <w:bCs/>
          <w:szCs w:val="28"/>
        </w:rPr>
        <w:t xml:space="preserve">AAO </w:t>
      </w:r>
      <w:r w:rsidR="00831086" w:rsidRPr="009F2368">
        <w:rPr>
          <w:b/>
          <w:bCs/>
          <w:szCs w:val="28"/>
          <w:lang w:eastAsia="zh-CN"/>
        </w:rPr>
        <w:t>template</w:t>
      </w:r>
      <w:r w:rsidR="00E10258" w:rsidRPr="009F2368">
        <w:rPr>
          <w:b/>
          <w:bCs/>
          <w:szCs w:val="28"/>
        </w:rPr>
        <w:t xml:space="preserve"> </w:t>
      </w:r>
      <w:r w:rsidR="00A1471D" w:rsidRPr="009F2368">
        <w:rPr>
          <w:b/>
          <w:bCs/>
          <w:szCs w:val="28"/>
        </w:rPr>
        <w:t xml:space="preserve">on the silicon </w:t>
      </w:r>
      <w:r w:rsidR="00831086" w:rsidRPr="009F2368">
        <w:rPr>
          <w:b/>
          <w:bCs/>
          <w:szCs w:val="28"/>
          <w:lang w:eastAsia="zh-CN"/>
        </w:rPr>
        <w:t>substrate</w:t>
      </w:r>
      <w:r w:rsidR="00A1471D" w:rsidRPr="009F2368">
        <w:rPr>
          <w:b/>
          <w:bCs/>
          <w:szCs w:val="28"/>
        </w:rPr>
        <w:t xml:space="preserve"> before peeling off </w:t>
      </w:r>
      <w:r w:rsidR="00831086" w:rsidRPr="009F2368">
        <w:rPr>
          <w:b/>
          <w:bCs/>
          <w:szCs w:val="28"/>
          <w:lang w:eastAsia="zh-CN"/>
        </w:rPr>
        <w:t>after</w:t>
      </w:r>
      <w:r w:rsidR="00831086" w:rsidRPr="009F2368">
        <w:rPr>
          <w:b/>
          <w:bCs/>
          <w:szCs w:val="28"/>
        </w:rPr>
        <w:t xml:space="preserve"> </w:t>
      </w:r>
      <w:r w:rsidR="00A1471D" w:rsidRPr="009F2368">
        <w:rPr>
          <w:b/>
          <w:bCs/>
          <w:szCs w:val="28"/>
        </w:rPr>
        <w:t>the 2</w:t>
      </w:r>
      <w:r w:rsidR="00A1471D" w:rsidRPr="009F2368">
        <w:rPr>
          <w:b/>
          <w:bCs/>
          <w:szCs w:val="28"/>
          <w:vertAlign w:val="superscript"/>
        </w:rPr>
        <w:t>nd</w:t>
      </w:r>
      <w:r w:rsidR="00A1471D" w:rsidRPr="009F2368">
        <w:rPr>
          <w:b/>
          <w:bCs/>
          <w:szCs w:val="28"/>
        </w:rPr>
        <w:t xml:space="preserve"> ICP etch</w:t>
      </w:r>
      <w:r w:rsidRPr="009F2368">
        <w:rPr>
          <w:szCs w:val="28"/>
        </w:rPr>
        <w:t xml:space="preserve">. </w:t>
      </w:r>
      <w:r w:rsidR="007910BC" w:rsidRPr="009F2368">
        <w:rPr>
          <w:szCs w:val="28"/>
        </w:rPr>
        <w:t xml:space="preserve">This </w:t>
      </w:r>
      <w:r w:rsidR="00831086" w:rsidRPr="009F2368">
        <w:rPr>
          <w:szCs w:val="28"/>
        </w:rPr>
        <w:t xml:space="preserve">scanning </w:t>
      </w:r>
      <w:r w:rsidR="006F383E" w:rsidRPr="009F2368">
        <w:rPr>
          <w:szCs w:val="28"/>
        </w:rPr>
        <w:t>electron microscope (SEM)</w:t>
      </w:r>
      <w:r w:rsidR="007910BC" w:rsidRPr="009F2368">
        <w:rPr>
          <w:szCs w:val="28"/>
        </w:rPr>
        <w:t xml:space="preserve"> corresponds to the step </w:t>
      </w:r>
      <w:r w:rsidR="00831086" w:rsidRPr="009F2368">
        <w:rPr>
          <w:szCs w:val="28"/>
        </w:rPr>
        <w:t xml:space="preserve">in </w:t>
      </w:r>
      <w:r w:rsidR="007910BC" w:rsidRPr="009F2368">
        <w:rPr>
          <w:b/>
          <w:bCs/>
          <w:szCs w:val="28"/>
        </w:rPr>
        <w:t>Fig. S12D</w:t>
      </w:r>
      <w:r w:rsidR="007910BC" w:rsidRPr="009F2368">
        <w:rPr>
          <w:szCs w:val="28"/>
        </w:rPr>
        <w:t xml:space="preserve">. </w:t>
      </w:r>
      <w:r w:rsidRPr="009F2368">
        <w:rPr>
          <w:szCs w:val="28"/>
          <w:lang w:eastAsia="zh-CN"/>
        </w:rPr>
        <w:t>S</w:t>
      </w:r>
      <w:r w:rsidRPr="009F2368">
        <w:rPr>
          <w:szCs w:val="28"/>
        </w:rPr>
        <w:t xml:space="preserve">cale bar, </w:t>
      </w:r>
      <w:r w:rsidR="000B5ECB" w:rsidRPr="009F2368">
        <w:rPr>
          <w:szCs w:val="28"/>
        </w:rPr>
        <w:t>1</w:t>
      </w:r>
      <w:r w:rsidRPr="009F2368">
        <w:rPr>
          <w:szCs w:val="28"/>
        </w:rPr>
        <w:t xml:space="preserve"> </w:t>
      </w:r>
      <w:proofErr w:type="spellStart"/>
      <w:r w:rsidR="00831086" w:rsidRPr="009F2368">
        <w:rPr>
          <w:szCs w:val="28"/>
        </w:rPr>
        <w:t>μm</w:t>
      </w:r>
      <w:proofErr w:type="spellEnd"/>
      <w:r w:rsidRPr="009F2368">
        <w:rPr>
          <w:szCs w:val="28"/>
        </w:rPr>
        <w:t>.</w:t>
      </w:r>
    </w:p>
    <w:p w14:paraId="3F93FD0C" w14:textId="77777777" w:rsidR="00C443B8" w:rsidRPr="009F2368" w:rsidRDefault="00C443B8" w:rsidP="00E913F5">
      <w:pPr>
        <w:pStyle w:val="SMcaption"/>
        <w:jc w:val="center"/>
        <w:rPr>
          <w:lang w:eastAsia="zh-CN"/>
        </w:rPr>
      </w:pPr>
    </w:p>
    <w:p w14:paraId="1CA70173" w14:textId="263A70FF" w:rsidR="00C443B8" w:rsidRPr="009F2368" w:rsidRDefault="001828B7" w:rsidP="00C443B8">
      <w:pPr>
        <w:pStyle w:val="SMcaption"/>
      </w:pPr>
      <w:r w:rsidRPr="001828B7">
        <w:rPr>
          <w:noProof/>
        </w:rPr>
        <w:drawing>
          <wp:inline distT="0" distB="0" distL="0" distR="0" wp14:anchorId="2B0DB5B0" wp14:editId="50C6632A">
            <wp:extent cx="5943600" cy="2126615"/>
            <wp:effectExtent l="0" t="0" r="0" b="698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2126615"/>
                    </a:xfrm>
                    <a:prstGeom prst="rect">
                      <a:avLst/>
                    </a:prstGeom>
                  </pic:spPr>
                </pic:pic>
              </a:graphicData>
            </a:graphic>
          </wp:inline>
        </w:drawing>
      </w:r>
    </w:p>
    <w:p w14:paraId="4DEF48F5" w14:textId="491353F7" w:rsidR="00C443B8" w:rsidRPr="009F2368" w:rsidRDefault="00C443B8" w:rsidP="00C443B8">
      <w:pPr>
        <w:pStyle w:val="SMHeading"/>
      </w:pPr>
      <w:r w:rsidRPr="009F2368">
        <w:t>Fig. S1</w:t>
      </w:r>
      <w:r w:rsidR="0092232B">
        <w:t>6</w:t>
      </w:r>
      <w:r w:rsidRPr="009F2368">
        <w:t>.</w:t>
      </w:r>
    </w:p>
    <w:p w14:paraId="58A85CFF" w14:textId="31D4C42C" w:rsidR="00EF41DA" w:rsidRPr="009F2368" w:rsidRDefault="00C443B8" w:rsidP="004753A4">
      <w:pPr>
        <w:pStyle w:val="SMcaption"/>
        <w:jc w:val="both"/>
        <w:rPr>
          <w:szCs w:val="28"/>
        </w:rPr>
      </w:pPr>
      <w:r w:rsidRPr="009F2368">
        <w:rPr>
          <w:b/>
          <w:bCs/>
          <w:szCs w:val="28"/>
        </w:rPr>
        <w:t>Morphology characterization</w:t>
      </w:r>
      <w:r w:rsidR="00C837F5" w:rsidRPr="009F2368">
        <w:rPr>
          <w:b/>
          <w:bCs/>
          <w:szCs w:val="28"/>
        </w:rPr>
        <w:t xml:space="preserve"> of </w:t>
      </w:r>
      <w:r w:rsidR="00C2475B" w:rsidRPr="009F2368">
        <w:rPr>
          <w:b/>
          <w:bCs/>
          <w:szCs w:val="28"/>
          <w:lang w:eastAsia="zh-CN"/>
        </w:rPr>
        <w:t>a</w:t>
      </w:r>
      <w:r w:rsidR="007062DC" w:rsidRPr="009F2368">
        <w:rPr>
          <w:b/>
          <w:bCs/>
          <w:szCs w:val="28"/>
          <w:lang w:eastAsia="zh-CN"/>
        </w:rPr>
        <w:t xml:space="preserve"> </w:t>
      </w:r>
      <w:r w:rsidR="00C2475B" w:rsidRPr="009F2368">
        <w:rPr>
          <w:b/>
          <w:bCs/>
          <w:szCs w:val="28"/>
          <w:lang w:eastAsia="zh-CN"/>
        </w:rPr>
        <w:t xml:space="preserve">representative </w:t>
      </w:r>
      <w:r w:rsidR="00FF7A94" w:rsidRPr="009F2368">
        <w:rPr>
          <w:b/>
          <w:bCs/>
          <w:szCs w:val="28"/>
        </w:rPr>
        <w:t xml:space="preserve">out-of-plane </w:t>
      </w:r>
      <w:r w:rsidR="009C6642" w:rsidRPr="009F2368">
        <w:rPr>
          <w:b/>
          <w:bCs/>
          <w:szCs w:val="28"/>
        </w:rPr>
        <w:t xml:space="preserve">nanostructure </w:t>
      </w:r>
      <w:r w:rsidR="007062DC" w:rsidRPr="009F2368">
        <w:rPr>
          <w:b/>
          <w:bCs/>
          <w:szCs w:val="28"/>
          <w:lang w:eastAsia="zh-CN"/>
        </w:rPr>
        <w:t>transferred from</w:t>
      </w:r>
      <w:r w:rsidR="00FF7A94" w:rsidRPr="009F2368">
        <w:rPr>
          <w:b/>
          <w:bCs/>
          <w:szCs w:val="28"/>
        </w:rPr>
        <w:t xml:space="preserve"> the silicon </w:t>
      </w:r>
      <w:r w:rsidR="007062DC" w:rsidRPr="009F2368">
        <w:rPr>
          <w:b/>
          <w:bCs/>
          <w:szCs w:val="28"/>
          <w:lang w:eastAsia="zh-CN"/>
        </w:rPr>
        <w:t>substrate</w:t>
      </w:r>
      <w:r w:rsidRPr="009F2368">
        <w:rPr>
          <w:b/>
          <w:bCs/>
          <w:szCs w:val="28"/>
        </w:rPr>
        <w:t xml:space="preserve">. </w:t>
      </w:r>
      <w:r w:rsidR="00151500" w:rsidRPr="009F2368">
        <w:rPr>
          <w:szCs w:val="28"/>
        </w:rPr>
        <w:t>SEM of</w:t>
      </w:r>
      <w:r w:rsidR="00151500" w:rsidRPr="009F2368">
        <w:rPr>
          <w:szCs w:val="28"/>
          <w:lang w:eastAsia="zh-CN"/>
        </w:rPr>
        <w:t xml:space="preserve"> the</w:t>
      </w:r>
      <w:r w:rsidR="00151500" w:rsidRPr="009F2368">
        <w:rPr>
          <w:szCs w:val="28"/>
        </w:rPr>
        <w:t xml:space="preserve"> silicon</w:t>
      </w:r>
      <w:r w:rsidR="00151500" w:rsidRPr="009F2368">
        <w:rPr>
          <w:szCs w:val="28"/>
          <w:lang w:eastAsia="zh-CN"/>
        </w:rPr>
        <w:t xml:space="preserve"> substrate </w:t>
      </w:r>
      <w:r w:rsidR="00E20FFA" w:rsidRPr="009F2368">
        <w:rPr>
          <w:szCs w:val="28"/>
          <w:lang w:eastAsia="zh-CN"/>
        </w:rPr>
        <w:t>corresponds to t</w:t>
      </w:r>
      <w:r w:rsidR="00F7707F" w:rsidRPr="009F2368">
        <w:rPr>
          <w:szCs w:val="28"/>
          <w:lang w:eastAsia="zh-CN"/>
        </w:rPr>
        <w:t>he different</w:t>
      </w:r>
      <w:r w:rsidR="00E20FFA" w:rsidRPr="009F2368">
        <w:rPr>
          <w:szCs w:val="28"/>
          <w:lang w:eastAsia="zh-CN"/>
        </w:rPr>
        <w:t xml:space="preserve"> steps</w:t>
      </w:r>
      <w:r w:rsidR="00470A64" w:rsidRPr="009F2368">
        <w:rPr>
          <w:szCs w:val="28"/>
          <w:lang w:eastAsia="zh-CN"/>
        </w:rPr>
        <w:t>:</w:t>
      </w:r>
      <w:r w:rsidR="00151500" w:rsidRPr="009F2368">
        <w:rPr>
          <w:szCs w:val="28"/>
          <w:lang w:eastAsia="zh-CN"/>
        </w:rPr>
        <w:t xml:space="preserve"> </w:t>
      </w:r>
      <w:r w:rsidRPr="009F2368">
        <w:rPr>
          <w:szCs w:val="28"/>
        </w:rPr>
        <w:t>(</w:t>
      </w:r>
      <w:r w:rsidR="00E7708B">
        <w:rPr>
          <w:rFonts w:hint="eastAsia"/>
          <w:b/>
          <w:bCs/>
          <w:szCs w:val="28"/>
          <w:lang w:eastAsia="zh-CN"/>
        </w:rPr>
        <w:t>a</w:t>
      </w:r>
      <w:r w:rsidRPr="009F2368">
        <w:rPr>
          <w:szCs w:val="28"/>
        </w:rPr>
        <w:t>)</w:t>
      </w:r>
      <w:r w:rsidR="006F383E" w:rsidRPr="009F2368">
        <w:rPr>
          <w:szCs w:val="28"/>
        </w:rPr>
        <w:t xml:space="preserve"> </w:t>
      </w:r>
      <w:r w:rsidR="006F383E" w:rsidRPr="009F2368">
        <w:rPr>
          <w:b/>
          <w:bCs/>
          <w:szCs w:val="28"/>
        </w:rPr>
        <w:t>Fig. S12F</w:t>
      </w:r>
      <w:r w:rsidR="00151500" w:rsidRPr="009F2368">
        <w:rPr>
          <w:szCs w:val="28"/>
          <w:lang w:eastAsia="zh-CN"/>
        </w:rPr>
        <w:t xml:space="preserve"> and</w:t>
      </w:r>
      <w:r w:rsidRPr="009F2368">
        <w:rPr>
          <w:szCs w:val="28"/>
        </w:rPr>
        <w:t xml:space="preserve"> </w:t>
      </w:r>
      <w:r w:rsidR="005208E1" w:rsidRPr="009F2368">
        <w:rPr>
          <w:szCs w:val="28"/>
        </w:rPr>
        <w:t>(</w:t>
      </w:r>
      <w:r w:rsidR="00E7708B">
        <w:rPr>
          <w:b/>
          <w:bCs/>
          <w:szCs w:val="28"/>
        </w:rPr>
        <w:t>b</w:t>
      </w:r>
      <w:r w:rsidR="005208E1" w:rsidRPr="009F2368">
        <w:rPr>
          <w:szCs w:val="28"/>
        </w:rPr>
        <w:t xml:space="preserve">) </w:t>
      </w:r>
      <w:r w:rsidR="005208E1" w:rsidRPr="009F2368">
        <w:rPr>
          <w:b/>
          <w:bCs/>
          <w:szCs w:val="28"/>
        </w:rPr>
        <w:t>Fig. S12G</w:t>
      </w:r>
      <w:r w:rsidR="005208E1" w:rsidRPr="009F2368">
        <w:rPr>
          <w:szCs w:val="28"/>
        </w:rPr>
        <w:t xml:space="preserve">. </w:t>
      </w:r>
      <w:r w:rsidR="009C6642" w:rsidRPr="009F2368">
        <w:rPr>
          <w:szCs w:val="28"/>
        </w:rPr>
        <w:t xml:space="preserve">The yellow </w:t>
      </w:r>
      <w:r w:rsidR="005208E1" w:rsidRPr="009F2368">
        <w:rPr>
          <w:szCs w:val="28"/>
        </w:rPr>
        <w:t xml:space="preserve">block represents </w:t>
      </w:r>
      <w:r w:rsidR="009C6642" w:rsidRPr="009F2368">
        <w:rPr>
          <w:szCs w:val="28"/>
        </w:rPr>
        <w:t xml:space="preserve">the production of </w:t>
      </w:r>
      <w:r w:rsidR="005208E1" w:rsidRPr="009F2368">
        <w:rPr>
          <w:szCs w:val="28"/>
        </w:rPr>
        <w:t xml:space="preserve">higher silicon </w:t>
      </w:r>
      <w:r w:rsidR="009C6642" w:rsidRPr="009F2368">
        <w:rPr>
          <w:szCs w:val="28"/>
          <w:lang w:eastAsia="zh-CN"/>
        </w:rPr>
        <w:t xml:space="preserve">nanoparticles </w:t>
      </w:r>
      <w:r w:rsidR="005208E1" w:rsidRPr="009F2368">
        <w:rPr>
          <w:szCs w:val="28"/>
          <w:lang w:eastAsia="zh-CN"/>
        </w:rPr>
        <w:t xml:space="preserve">using </w:t>
      </w:r>
      <w:r w:rsidR="005208E1" w:rsidRPr="009F2368">
        <w:rPr>
          <w:szCs w:val="28"/>
        </w:rPr>
        <w:t>A-pore</w:t>
      </w:r>
      <w:r w:rsidR="00DE3E9A" w:rsidRPr="009F2368">
        <w:rPr>
          <w:szCs w:val="28"/>
          <w:lang w:eastAsia="zh-CN"/>
        </w:rPr>
        <w:t>s</w:t>
      </w:r>
      <w:r w:rsidR="005208E1" w:rsidRPr="009F2368">
        <w:rPr>
          <w:szCs w:val="28"/>
        </w:rPr>
        <w:t xml:space="preserve">; </w:t>
      </w:r>
      <w:r w:rsidR="009C6642" w:rsidRPr="009F2368">
        <w:rPr>
          <w:szCs w:val="28"/>
        </w:rPr>
        <w:t xml:space="preserve">the </w:t>
      </w:r>
      <w:r w:rsidR="005208E1" w:rsidRPr="009F2368">
        <w:rPr>
          <w:szCs w:val="28"/>
        </w:rPr>
        <w:t>blue block represents</w:t>
      </w:r>
      <w:r w:rsidR="00DE3E9A" w:rsidRPr="009F2368">
        <w:rPr>
          <w:szCs w:val="28"/>
          <w:lang w:eastAsia="zh-CN"/>
        </w:rPr>
        <w:t xml:space="preserve"> the</w:t>
      </w:r>
      <w:r w:rsidR="005208E1" w:rsidRPr="009F2368">
        <w:rPr>
          <w:szCs w:val="28"/>
          <w:lang w:eastAsia="zh-CN"/>
        </w:rPr>
        <w:t xml:space="preserve"> </w:t>
      </w:r>
      <w:r w:rsidR="00DE3E9A" w:rsidRPr="009F2368">
        <w:rPr>
          <w:szCs w:val="28"/>
        </w:rPr>
        <w:t xml:space="preserve">production of </w:t>
      </w:r>
      <w:r w:rsidR="005208E1" w:rsidRPr="009F2368">
        <w:rPr>
          <w:szCs w:val="28"/>
        </w:rPr>
        <w:t xml:space="preserve">lower silicon </w:t>
      </w:r>
      <w:r w:rsidR="005208E1" w:rsidRPr="009F2368">
        <w:rPr>
          <w:szCs w:val="28"/>
          <w:lang w:eastAsia="zh-CN"/>
        </w:rPr>
        <w:t>nano</w:t>
      </w:r>
      <w:r w:rsidR="005208E1" w:rsidRPr="009F2368">
        <w:rPr>
          <w:szCs w:val="28"/>
        </w:rPr>
        <w:t>particle</w:t>
      </w:r>
      <w:r w:rsidR="00DE3E9A" w:rsidRPr="009F2368">
        <w:rPr>
          <w:szCs w:val="28"/>
          <w:lang w:eastAsia="zh-CN"/>
        </w:rPr>
        <w:t>s</w:t>
      </w:r>
      <w:r w:rsidR="005208E1" w:rsidRPr="009F2368">
        <w:rPr>
          <w:szCs w:val="28"/>
          <w:lang w:eastAsia="zh-CN"/>
        </w:rPr>
        <w:t xml:space="preserve"> using</w:t>
      </w:r>
      <w:r w:rsidR="005208E1" w:rsidRPr="009F2368">
        <w:rPr>
          <w:szCs w:val="28"/>
        </w:rPr>
        <w:t xml:space="preserve"> B-pore</w:t>
      </w:r>
      <w:r w:rsidR="00DE3E9A" w:rsidRPr="009F2368">
        <w:rPr>
          <w:szCs w:val="28"/>
          <w:lang w:eastAsia="zh-CN"/>
        </w:rPr>
        <w:t>s</w:t>
      </w:r>
      <w:r w:rsidR="005208E1" w:rsidRPr="009F2368">
        <w:rPr>
          <w:szCs w:val="28"/>
          <w:lang w:eastAsia="zh-CN"/>
        </w:rPr>
        <w:t>, respectively</w:t>
      </w:r>
      <w:r w:rsidR="005208E1" w:rsidRPr="009F2368">
        <w:rPr>
          <w:szCs w:val="28"/>
        </w:rPr>
        <w:t xml:space="preserve">. </w:t>
      </w:r>
      <w:r w:rsidR="005208E1" w:rsidRPr="009F2368">
        <w:rPr>
          <w:szCs w:val="28"/>
          <w:lang w:eastAsia="zh-CN"/>
        </w:rPr>
        <w:t>S</w:t>
      </w:r>
      <w:r w:rsidR="005208E1" w:rsidRPr="009F2368">
        <w:rPr>
          <w:szCs w:val="28"/>
        </w:rPr>
        <w:t xml:space="preserve">cale bar, </w:t>
      </w:r>
      <w:r w:rsidR="009D5D26">
        <w:rPr>
          <w:szCs w:val="28"/>
        </w:rPr>
        <w:t>3</w:t>
      </w:r>
      <w:r w:rsidR="005208E1" w:rsidRPr="009F2368">
        <w:rPr>
          <w:szCs w:val="28"/>
        </w:rPr>
        <w:t>00 nm.</w:t>
      </w:r>
    </w:p>
    <w:p w14:paraId="465FEE8D" w14:textId="04EECFD9" w:rsidR="00CD23EA" w:rsidRPr="009F2368" w:rsidRDefault="00CD23EA" w:rsidP="00CD23EA">
      <w:r w:rsidRPr="009F2368">
        <w:rPr>
          <w:b/>
          <w:bCs/>
          <w:noProof/>
          <w:szCs w:val="28"/>
        </w:rPr>
        <w:lastRenderedPageBreak/>
        <w:drawing>
          <wp:inline distT="0" distB="0" distL="0" distR="0" wp14:anchorId="5439C9F2" wp14:editId="48051E55">
            <wp:extent cx="5954410" cy="3072809"/>
            <wp:effectExtent l="0" t="0" r="8255" b="0"/>
            <wp:docPr id="784177843" name="图片 784177843"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177843" name="图片 784177843" descr="图示&#10;&#10;描述已自动生成"/>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97792" cy="3095196"/>
                    </a:xfrm>
                    <a:prstGeom prst="rect">
                      <a:avLst/>
                    </a:prstGeom>
                    <a:noFill/>
                  </pic:spPr>
                </pic:pic>
              </a:graphicData>
            </a:graphic>
          </wp:inline>
        </w:drawing>
      </w:r>
    </w:p>
    <w:p w14:paraId="694F81D8" w14:textId="57FF2362" w:rsidR="00CD23EA" w:rsidRPr="009F2368" w:rsidRDefault="00CD23EA" w:rsidP="00CD23EA">
      <w:pPr>
        <w:pStyle w:val="SMHeading"/>
      </w:pPr>
      <w:r w:rsidRPr="009F2368">
        <w:t>Fig. S1</w:t>
      </w:r>
      <w:r w:rsidR="00640FB4">
        <w:t>7</w:t>
      </w:r>
      <w:r w:rsidRPr="009F2368">
        <w:t>.</w:t>
      </w:r>
    </w:p>
    <w:p w14:paraId="2A352784" w14:textId="77777777" w:rsidR="00CD23EA" w:rsidRPr="009F2368" w:rsidRDefault="00CD23EA" w:rsidP="00CD23EA">
      <w:pPr>
        <w:pStyle w:val="SMcaption"/>
        <w:rPr>
          <w:b/>
          <w:bCs/>
          <w:szCs w:val="28"/>
        </w:rPr>
      </w:pPr>
      <w:r w:rsidRPr="009F2368">
        <w:rPr>
          <w:b/>
          <w:bCs/>
          <w:szCs w:val="28"/>
        </w:rPr>
        <w:t>Schematic of the microscopy spectral measurement and hyperspectral imaging system.</w:t>
      </w:r>
    </w:p>
    <w:p w14:paraId="7D8FCB21" w14:textId="77777777" w:rsidR="00CD23EA" w:rsidRPr="009F2368" w:rsidRDefault="00CD23EA" w:rsidP="00E913F5">
      <w:pPr>
        <w:pStyle w:val="SMcaption"/>
        <w:jc w:val="center"/>
      </w:pPr>
    </w:p>
    <w:p w14:paraId="4B05FC1B" w14:textId="77777777" w:rsidR="00CD23EA" w:rsidRPr="009F2368" w:rsidRDefault="00CD23EA" w:rsidP="00E913F5">
      <w:pPr>
        <w:pStyle w:val="SMcaption"/>
        <w:jc w:val="center"/>
      </w:pPr>
    </w:p>
    <w:p w14:paraId="470FB291" w14:textId="77777777" w:rsidR="00CD23EA" w:rsidRPr="009F2368" w:rsidRDefault="00CD23EA" w:rsidP="00CD23EA">
      <w:r w:rsidRPr="009F2368">
        <w:br w:type="page"/>
      </w:r>
    </w:p>
    <w:p w14:paraId="58EABD72" w14:textId="57B7DF83" w:rsidR="00322499" w:rsidRPr="009F2368" w:rsidRDefault="00AD5BC9" w:rsidP="00322499">
      <w:pPr>
        <w:pStyle w:val="SMcaption"/>
        <w:jc w:val="center"/>
      </w:pPr>
      <w:r w:rsidRPr="009F2368">
        <w:rPr>
          <w:noProof/>
        </w:rPr>
        <w:lastRenderedPageBreak/>
        <w:drawing>
          <wp:inline distT="0" distB="0" distL="0" distR="0" wp14:anchorId="444B7025" wp14:editId="1D1A1B80">
            <wp:extent cx="3997309" cy="4058567"/>
            <wp:effectExtent l="0" t="0" r="3810" b="0"/>
            <wp:docPr id="701624986" name="图片 701624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23353" cy="4085010"/>
                    </a:xfrm>
                    <a:prstGeom prst="rect">
                      <a:avLst/>
                    </a:prstGeom>
                    <a:noFill/>
                    <a:ln>
                      <a:noFill/>
                    </a:ln>
                  </pic:spPr>
                </pic:pic>
              </a:graphicData>
            </a:graphic>
          </wp:inline>
        </w:drawing>
      </w:r>
    </w:p>
    <w:p w14:paraId="731E6D4A" w14:textId="3EFE859A" w:rsidR="00322499" w:rsidRPr="009F2368" w:rsidRDefault="00322499" w:rsidP="00615829">
      <w:pPr>
        <w:pStyle w:val="SMHeading"/>
        <w:spacing w:before="0"/>
      </w:pPr>
      <w:r w:rsidRPr="009F2368">
        <w:t>Fig. S1</w:t>
      </w:r>
      <w:r w:rsidR="00FA4087">
        <w:rPr>
          <w:lang w:eastAsia="zh-CN"/>
        </w:rPr>
        <w:t>8</w:t>
      </w:r>
      <w:r w:rsidRPr="009F2368">
        <w:t>.</w:t>
      </w:r>
      <w:r w:rsidR="00E913F5" w:rsidRPr="009F2368">
        <w:t xml:space="preserve"> </w:t>
      </w:r>
    </w:p>
    <w:p w14:paraId="41F8C1A9" w14:textId="469DBB8A" w:rsidR="00322499" w:rsidRPr="009F2368" w:rsidRDefault="00F4176C" w:rsidP="008F77F2">
      <w:pPr>
        <w:pStyle w:val="SMcaption"/>
        <w:jc w:val="both"/>
        <w:rPr>
          <w:szCs w:val="28"/>
        </w:rPr>
      </w:pPr>
      <w:r w:rsidRPr="009F2368">
        <w:rPr>
          <w:b/>
          <w:bCs/>
        </w:rPr>
        <w:t>R</w:t>
      </w:r>
      <w:r w:rsidR="000F6FD4" w:rsidRPr="009F2368">
        <w:rPr>
          <w:b/>
          <w:bCs/>
        </w:rPr>
        <w:t xml:space="preserve">obustness of the </w:t>
      </w:r>
      <w:proofErr w:type="spellStart"/>
      <w:r w:rsidR="000F6FD4" w:rsidRPr="009F2368">
        <w:rPr>
          <w:b/>
          <w:bCs/>
        </w:rPr>
        <w:t>qBIC</w:t>
      </w:r>
      <w:r w:rsidR="000F6FD4" w:rsidRPr="009F2368">
        <w:rPr>
          <w:b/>
          <w:bCs/>
          <w:vertAlign w:val="subscript"/>
        </w:rPr>
        <w:t>U</w:t>
      </w:r>
      <w:proofErr w:type="spellEnd"/>
      <w:r w:rsidR="000F6FD4" w:rsidRPr="009F2368">
        <w:rPr>
          <w:b/>
          <w:bCs/>
        </w:rPr>
        <w:t xml:space="preserve"> mode to material loss</w:t>
      </w:r>
      <w:r w:rsidR="0064098B" w:rsidRPr="009F2368">
        <w:rPr>
          <w:b/>
          <w:bCs/>
        </w:rPr>
        <w:t>.</w:t>
      </w:r>
      <w:r w:rsidR="0064098B" w:rsidRPr="009F2368">
        <w:t xml:space="preserve"> </w:t>
      </w:r>
      <w:r w:rsidR="003878D1" w:rsidRPr="009F2368">
        <w:rPr>
          <w:szCs w:val="28"/>
          <w:lang w:eastAsia="zh-CN"/>
        </w:rPr>
        <w:t xml:space="preserve">To evaluate the impact of intrinsic material absorption, the imaginary part of the refractive index of gold, </w:t>
      </w:r>
      <w:proofErr w:type="spellStart"/>
      <w:r w:rsidR="003878D1" w:rsidRPr="009F2368">
        <w:rPr>
          <w:i/>
          <w:iCs/>
          <w:szCs w:val="28"/>
        </w:rPr>
        <w:t>Im</w:t>
      </w:r>
      <w:proofErr w:type="spellEnd"/>
      <w:r w:rsidR="003878D1" w:rsidRPr="009F2368">
        <w:rPr>
          <w:i/>
          <w:iCs/>
          <w:szCs w:val="28"/>
        </w:rPr>
        <w:t>(</w:t>
      </w:r>
      <w:proofErr w:type="spellStart"/>
      <w:r w:rsidR="003878D1" w:rsidRPr="009F2368">
        <w:rPr>
          <w:i/>
          <w:iCs/>
          <w:szCs w:val="28"/>
        </w:rPr>
        <w:t>n</w:t>
      </w:r>
      <w:r w:rsidR="003878D1" w:rsidRPr="009F2368">
        <w:rPr>
          <w:i/>
          <w:iCs/>
          <w:szCs w:val="28"/>
          <w:vertAlign w:val="subscript"/>
        </w:rPr>
        <w:t>Au</w:t>
      </w:r>
      <w:proofErr w:type="spellEnd"/>
      <w:r w:rsidR="003878D1" w:rsidRPr="009F2368">
        <w:rPr>
          <w:i/>
          <w:iCs/>
          <w:szCs w:val="28"/>
        </w:rPr>
        <w:t>)</w:t>
      </w:r>
      <w:r w:rsidR="003878D1" w:rsidRPr="009F2368">
        <w:rPr>
          <w:szCs w:val="28"/>
          <w:lang w:eastAsia="zh-CN"/>
        </w:rPr>
        <w:t xml:space="preserve">, was incorporated into full-wave simulations. As </w:t>
      </w:r>
      <w:proofErr w:type="spellStart"/>
      <w:r w:rsidR="003878D1" w:rsidRPr="009F2368">
        <w:rPr>
          <w:i/>
          <w:iCs/>
          <w:szCs w:val="28"/>
        </w:rPr>
        <w:t>Im</w:t>
      </w:r>
      <w:proofErr w:type="spellEnd"/>
      <w:r w:rsidR="003878D1" w:rsidRPr="009F2368">
        <w:rPr>
          <w:i/>
          <w:iCs/>
          <w:szCs w:val="28"/>
        </w:rPr>
        <w:t>(</w:t>
      </w:r>
      <w:proofErr w:type="spellStart"/>
      <w:r w:rsidR="003878D1" w:rsidRPr="009F2368">
        <w:rPr>
          <w:i/>
          <w:iCs/>
          <w:szCs w:val="28"/>
        </w:rPr>
        <w:t>n</w:t>
      </w:r>
      <w:r w:rsidR="003878D1" w:rsidRPr="009F2368">
        <w:rPr>
          <w:i/>
          <w:iCs/>
          <w:szCs w:val="28"/>
          <w:vertAlign w:val="subscript"/>
        </w:rPr>
        <w:t>Au</w:t>
      </w:r>
      <w:proofErr w:type="spellEnd"/>
      <w:r w:rsidR="003878D1" w:rsidRPr="009F2368">
        <w:rPr>
          <w:i/>
          <w:iCs/>
          <w:szCs w:val="28"/>
        </w:rPr>
        <w:t>)</w:t>
      </w:r>
      <w:r w:rsidR="003878D1" w:rsidRPr="009F2368">
        <w:rPr>
          <w:szCs w:val="28"/>
          <w:lang w:eastAsia="zh-CN"/>
        </w:rPr>
        <w:t xml:space="preserve"> increases</w:t>
      </w:r>
      <w:r w:rsidR="00D77A93" w:rsidRPr="009F2368">
        <w:rPr>
          <w:szCs w:val="28"/>
          <w:lang w:eastAsia="zh-CN"/>
        </w:rPr>
        <w:t xml:space="preserve">, </w:t>
      </w:r>
      <w:r w:rsidR="003878D1" w:rsidRPr="009F2368">
        <w:rPr>
          <w:szCs w:val="28"/>
          <w:lang w:eastAsia="zh-CN"/>
        </w:rPr>
        <w:t>reflecting greater material loss</w:t>
      </w:r>
      <w:r w:rsidR="00D77A93" w:rsidRPr="009F2368">
        <w:rPr>
          <w:szCs w:val="28"/>
          <w:lang w:eastAsia="zh-CN"/>
        </w:rPr>
        <w:t xml:space="preserve">, </w:t>
      </w:r>
      <w:r w:rsidR="003878D1" w:rsidRPr="009F2368">
        <w:rPr>
          <w:szCs w:val="28"/>
          <w:lang w:eastAsia="zh-CN"/>
        </w:rPr>
        <w:t>the energy splitting between the upper (</w:t>
      </w:r>
      <w:proofErr w:type="spellStart"/>
      <w:r w:rsidR="003878D1" w:rsidRPr="009F2368">
        <w:rPr>
          <w:szCs w:val="28"/>
          <w:lang w:eastAsia="zh-CN"/>
        </w:rPr>
        <w:t>qBIC</w:t>
      </w:r>
      <w:r w:rsidR="003878D1" w:rsidRPr="009F2368">
        <w:rPr>
          <w:szCs w:val="28"/>
          <w:vertAlign w:val="subscript"/>
          <w:lang w:eastAsia="zh-CN"/>
        </w:rPr>
        <w:t>U</w:t>
      </w:r>
      <w:proofErr w:type="spellEnd"/>
      <w:r w:rsidR="003878D1" w:rsidRPr="009F2368">
        <w:rPr>
          <w:szCs w:val="28"/>
          <w:lang w:eastAsia="zh-CN"/>
        </w:rPr>
        <w:t>) and lower (</w:t>
      </w:r>
      <w:proofErr w:type="spellStart"/>
      <w:r w:rsidR="003878D1" w:rsidRPr="009F2368">
        <w:rPr>
          <w:szCs w:val="28"/>
          <w:lang w:eastAsia="zh-CN"/>
        </w:rPr>
        <w:t>qBIC</w:t>
      </w:r>
      <w:r w:rsidR="003878D1" w:rsidRPr="009F2368">
        <w:rPr>
          <w:szCs w:val="28"/>
          <w:vertAlign w:val="subscript"/>
          <w:lang w:eastAsia="zh-CN"/>
        </w:rPr>
        <w:t>L</w:t>
      </w:r>
      <w:proofErr w:type="spellEnd"/>
      <w:r w:rsidR="003878D1" w:rsidRPr="009F2368">
        <w:rPr>
          <w:szCs w:val="28"/>
          <w:lang w:eastAsia="zh-CN"/>
        </w:rPr>
        <w:t xml:space="preserve">) resonance branches narrows, primarily due to a progressive blueshift in the </w:t>
      </w:r>
      <w:proofErr w:type="spellStart"/>
      <w:r w:rsidR="003878D1" w:rsidRPr="009F2368">
        <w:rPr>
          <w:szCs w:val="28"/>
          <w:lang w:eastAsia="zh-CN"/>
        </w:rPr>
        <w:t>qBIC</w:t>
      </w:r>
      <w:r w:rsidR="003878D1" w:rsidRPr="009F2368">
        <w:rPr>
          <w:szCs w:val="28"/>
          <w:vertAlign w:val="subscript"/>
          <w:lang w:eastAsia="zh-CN"/>
        </w:rPr>
        <w:t>L</w:t>
      </w:r>
      <w:proofErr w:type="spellEnd"/>
      <w:r w:rsidR="003878D1" w:rsidRPr="009F2368">
        <w:rPr>
          <w:szCs w:val="28"/>
          <w:lang w:eastAsia="zh-CN"/>
        </w:rPr>
        <w:t xml:space="preserve"> mode. This behavior is consistent with the analytical framework described in Supplementary Equation E22, where increased absorption leads to a reduction in the effective exciton number </w:t>
      </w:r>
      <w:r w:rsidR="003C27F1" w:rsidRPr="009F2368">
        <w:rPr>
          <w:i/>
          <w:iCs/>
          <w:szCs w:val="28"/>
          <w:lang w:eastAsia="zh-CN"/>
        </w:rPr>
        <w:t>N</w:t>
      </w:r>
      <w:r w:rsidR="003878D1" w:rsidRPr="009F2368">
        <w:rPr>
          <w:szCs w:val="28"/>
          <w:lang w:eastAsia="zh-CN"/>
        </w:rPr>
        <w:t xml:space="preserve"> participating in the coupling process, thereby weakening the overall coupling strength. Notably, while the </w:t>
      </w:r>
      <w:proofErr w:type="spellStart"/>
      <w:r w:rsidR="003878D1" w:rsidRPr="009F2368">
        <w:rPr>
          <w:szCs w:val="28"/>
          <w:lang w:eastAsia="zh-CN"/>
        </w:rPr>
        <w:t>qBIC</w:t>
      </w:r>
      <w:r w:rsidR="003878D1" w:rsidRPr="009F2368">
        <w:rPr>
          <w:szCs w:val="28"/>
          <w:vertAlign w:val="subscript"/>
          <w:lang w:eastAsia="zh-CN"/>
        </w:rPr>
        <w:t>L</w:t>
      </w:r>
      <w:proofErr w:type="spellEnd"/>
      <w:r w:rsidR="003878D1" w:rsidRPr="009F2368">
        <w:rPr>
          <w:szCs w:val="28"/>
          <w:lang w:eastAsia="zh-CN"/>
        </w:rPr>
        <w:t xml:space="preserve"> mode is highly sensitive to material loss and compensates for the majority of energy dissipation, the </w:t>
      </w:r>
      <w:proofErr w:type="spellStart"/>
      <w:r w:rsidR="003878D1" w:rsidRPr="009F2368">
        <w:rPr>
          <w:szCs w:val="28"/>
          <w:lang w:eastAsia="zh-CN"/>
        </w:rPr>
        <w:t>qBIC</w:t>
      </w:r>
      <w:r w:rsidR="003878D1" w:rsidRPr="009F2368">
        <w:rPr>
          <w:szCs w:val="28"/>
          <w:vertAlign w:val="subscript"/>
          <w:lang w:eastAsia="zh-CN"/>
        </w:rPr>
        <w:t>U</w:t>
      </w:r>
      <w:proofErr w:type="spellEnd"/>
      <w:r w:rsidR="003878D1" w:rsidRPr="009F2368">
        <w:rPr>
          <w:szCs w:val="28"/>
          <w:lang w:eastAsia="zh-CN"/>
        </w:rPr>
        <w:t xml:space="preserve"> mode remains spectrally stable and retains a high </w:t>
      </w:r>
      <w:r w:rsidR="003878D1" w:rsidRPr="009F2368">
        <w:rPr>
          <w:i/>
          <w:iCs/>
          <w:szCs w:val="28"/>
          <w:lang w:eastAsia="zh-CN"/>
        </w:rPr>
        <w:t>Q</w:t>
      </w:r>
      <w:r w:rsidR="003878D1" w:rsidRPr="009F2368">
        <w:rPr>
          <w:szCs w:val="28"/>
          <w:lang w:eastAsia="zh-CN"/>
        </w:rPr>
        <w:t xml:space="preserve">-factor. This intrinsic robustness under lossy conditions underscores the practical reliability of the </w:t>
      </w:r>
      <w:proofErr w:type="spellStart"/>
      <w:r w:rsidR="003878D1" w:rsidRPr="009F2368">
        <w:rPr>
          <w:szCs w:val="28"/>
          <w:lang w:eastAsia="zh-CN"/>
        </w:rPr>
        <w:t>qBIC</w:t>
      </w:r>
      <w:r w:rsidR="003878D1" w:rsidRPr="009F2368">
        <w:rPr>
          <w:szCs w:val="28"/>
          <w:vertAlign w:val="subscript"/>
          <w:lang w:eastAsia="zh-CN"/>
        </w:rPr>
        <w:t>U</w:t>
      </w:r>
      <w:proofErr w:type="spellEnd"/>
      <w:r w:rsidR="003878D1" w:rsidRPr="009F2368">
        <w:rPr>
          <w:szCs w:val="28"/>
          <w:lang w:eastAsia="zh-CN"/>
        </w:rPr>
        <w:t xml:space="preserve"> mode for biosensing applications.</w:t>
      </w:r>
      <w:r w:rsidR="00CA2CAD" w:rsidRPr="009F2368">
        <w:rPr>
          <w:szCs w:val="28"/>
        </w:rPr>
        <w:t xml:space="preserve"> </w:t>
      </w:r>
    </w:p>
    <w:p w14:paraId="5E6503D8" w14:textId="77777777" w:rsidR="004F15DD" w:rsidRPr="009F2368" w:rsidRDefault="004F15DD" w:rsidP="008F77F2">
      <w:pPr>
        <w:pStyle w:val="SMcaption"/>
        <w:jc w:val="both"/>
      </w:pPr>
    </w:p>
    <w:p w14:paraId="3EA17C90" w14:textId="5BFBB514" w:rsidR="00106DDB" w:rsidRPr="009F2368" w:rsidRDefault="00581A8B" w:rsidP="00106DDB">
      <w:pPr>
        <w:rPr>
          <w:b/>
          <w:bCs/>
          <w:szCs w:val="28"/>
        </w:rPr>
      </w:pPr>
      <w:r w:rsidRPr="00581A8B">
        <w:rPr>
          <w:b/>
          <w:bCs/>
          <w:noProof/>
          <w:szCs w:val="28"/>
        </w:rPr>
        <w:lastRenderedPageBreak/>
        <w:drawing>
          <wp:inline distT="0" distB="0" distL="0" distR="0" wp14:anchorId="625E9B9A" wp14:editId="5D01CF1F">
            <wp:extent cx="5943600" cy="3326765"/>
            <wp:effectExtent l="0" t="0" r="0"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3326765"/>
                    </a:xfrm>
                    <a:prstGeom prst="rect">
                      <a:avLst/>
                    </a:prstGeom>
                  </pic:spPr>
                </pic:pic>
              </a:graphicData>
            </a:graphic>
          </wp:inline>
        </w:drawing>
      </w:r>
    </w:p>
    <w:p w14:paraId="702B76E5" w14:textId="575F7A16" w:rsidR="00106DDB" w:rsidRPr="009F2368" w:rsidRDefault="00106DDB" w:rsidP="00106DDB">
      <w:pPr>
        <w:pStyle w:val="SMHeading"/>
      </w:pPr>
      <w:r w:rsidRPr="009F2368">
        <w:t>Fig. S1</w:t>
      </w:r>
      <w:r w:rsidR="00234A6E">
        <w:t>9</w:t>
      </w:r>
      <w:r w:rsidRPr="009F2368">
        <w:t>.</w:t>
      </w:r>
    </w:p>
    <w:p w14:paraId="59F3B5AF" w14:textId="6ED2C072" w:rsidR="00DF7F6A" w:rsidRPr="009F2368" w:rsidRDefault="006D31BB" w:rsidP="00106DDB">
      <w:pPr>
        <w:spacing w:after="240"/>
        <w:jc w:val="both"/>
        <w:rPr>
          <w:iCs/>
          <w:szCs w:val="28"/>
        </w:rPr>
      </w:pPr>
      <w:r w:rsidRPr="009F2368">
        <w:rPr>
          <w:b/>
          <w:bCs/>
          <w:szCs w:val="28"/>
          <w:lang w:eastAsia="zh-CN"/>
        </w:rPr>
        <w:t xml:space="preserve">Simulation of </w:t>
      </w:r>
      <w:r w:rsidR="00833D64" w:rsidRPr="009F2368">
        <w:rPr>
          <w:b/>
          <w:bCs/>
          <w:szCs w:val="28"/>
          <w:lang w:eastAsia="zh-CN"/>
        </w:rPr>
        <w:t>3D</w:t>
      </w:r>
      <w:r w:rsidRPr="009F2368">
        <w:rPr>
          <w:b/>
          <w:bCs/>
          <w:szCs w:val="28"/>
          <w:lang w:eastAsia="zh-CN"/>
        </w:rPr>
        <w:t xml:space="preserve"> BIC manipulation for </w:t>
      </w:r>
      <w:r w:rsidRPr="009F2368">
        <w:rPr>
          <w:b/>
          <w:bCs/>
          <w:i/>
          <w:iCs/>
          <w:szCs w:val="28"/>
          <w:lang w:eastAsia="zh-CN"/>
        </w:rPr>
        <w:t>Q</w:t>
      </w:r>
      <w:r w:rsidRPr="009F2368">
        <w:rPr>
          <w:b/>
          <w:bCs/>
          <w:szCs w:val="28"/>
          <w:lang w:eastAsia="zh-CN"/>
        </w:rPr>
        <w:t>-switching sens</w:t>
      </w:r>
      <w:r w:rsidR="00833D64" w:rsidRPr="009F2368">
        <w:rPr>
          <w:b/>
          <w:bCs/>
          <w:szCs w:val="28"/>
          <w:lang w:eastAsia="zh-CN"/>
        </w:rPr>
        <w:t>ing chip</w:t>
      </w:r>
      <w:r w:rsidRPr="009F2368">
        <w:rPr>
          <w:b/>
          <w:bCs/>
          <w:szCs w:val="28"/>
          <w:lang w:eastAsia="zh-CN"/>
        </w:rPr>
        <w:t xml:space="preserve"> operating in the visible and near-infrared (VIS–NIR) wavelength regimes.</w:t>
      </w:r>
      <w:r w:rsidR="00106DDB" w:rsidRPr="009F2368">
        <w:rPr>
          <w:iCs/>
          <w:szCs w:val="28"/>
        </w:rPr>
        <w:t xml:space="preserve"> </w:t>
      </w:r>
      <w:r w:rsidR="00473F3F" w:rsidRPr="009F2368">
        <w:rPr>
          <w:iCs/>
          <w:szCs w:val="28"/>
        </w:rPr>
        <w:t>(</w:t>
      </w:r>
      <w:r w:rsidR="00B20C27">
        <w:rPr>
          <w:rFonts w:hint="eastAsia"/>
          <w:b/>
          <w:bCs/>
          <w:iCs/>
          <w:szCs w:val="28"/>
          <w:lang w:eastAsia="zh-CN"/>
        </w:rPr>
        <w:t>a</w:t>
      </w:r>
      <w:r w:rsidR="00473F3F" w:rsidRPr="009F2368">
        <w:rPr>
          <w:iCs/>
          <w:szCs w:val="28"/>
        </w:rPr>
        <w:t>)</w:t>
      </w:r>
      <w:r w:rsidR="00DF7F6A" w:rsidRPr="009F2368">
        <w:rPr>
          <w:iCs/>
          <w:szCs w:val="28"/>
        </w:rPr>
        <w:t xml:space="preserve"> </w:t>
      </w:r>
      <w:r w:rsidRPr="009F2368">
        <w:rPr>
          <w:iCs/>
          <w:szCs w:val="28"/>
        </w:rPr>
        <w:t>Schematic of the 3D BIC metasurface design, illustrating the unit cell architecture and key geometrical parameters, including lateral dimensions and out-of-plane displacement.</w:t>
      </w:r>
      <w:r w:rsidR="00DF7F6A" w:rsidRPr="009F2368">
        <w:rPr>
          <w:iCs/>
          <w:szCs w:val="28"/>
        </w:rPr>
        <w:t xml:space="preserve"> </w:t>
      </w:r>
      <w:r w:rsidR="00473F3F" w:rsidRPr="009F2368">
        <w:rPr>
          <w:iCs/>
          <w:szCs w:val="28"/>
        </w:rPr>
        <w:t>(</w:t>
      </w:r>
      <w:r w:rsidR="00B20C27">
        <w:rPr>
          <w:b/>
          <w:bCs/>
          <w:iCs/>
          <w:szCs w:val="28"/>
        </w:rPr>
        <w:t>b</w:t>
      </w:r>
      <w:r w:rsidR="00473F3F" w:rsidRPr="009F2368">
        <w:rPr>
          <w:iCs/>
          <w:szCs w:val="28"/>
        </w:rPr>
        <w:t>)</w:t>
      </w:r>
      <w:r w:rsidR="00262733" w:rsidRPr="009F2368">
        <w:rPr>
          <w:iCs/>
          <w:szCs w:val="28"/>
        </w:rPr>
        <w:t xml:space="preserve"> </w:t>
      </w:r>
      <w:r w:rsidRPr="009F2368">
        <w:t xml:space="preserve">Simulated reflectance spectra for a metasurface with a lattice period of 470 nm, </w:t>
      </w:r>
      <w:r w:rsidRPr="009F2368">
        <w:rPr>
          <w:rStyle w:val="katex-mathml"/>
          <w:i/>
          <w:iCs/>
        </w:rPr>
        <w:t>D</w:t>
      </w:r>
      <w:r w:rsidRPr="009F2368">
        <w:rPr>
          <w:rStyle w:val="katex-mathml"/>
          <w:i/>
          <w:iCs/>
          <w:vertAlign w:val="subscript"/>
        </w:rPr>
        <w:t>A</w:t>
      </w:r>
      <w:r w:rsidRPr="009F2368">
        <w:rPr>
          <w:rStyle w:val="katex-mathml"/>
          <w:vertAlign w:val="subscript"/>
        </w:rPr>
        <w:t xml:space="preserve"> </w:t>
      </w:r>
      <w:r w:rsidRPr="009F2368">
        <w:rPr>
          <w:rStyle w:val="katex-mathml"/>
        </w:rPr>
        <w:t xml:space="preserve">= </w:t>
      </w:r>
      <w:r w:rsidRPr="009F2368">
        <w:rPr>
          <w:rStyle w:val="katex-mathml"/>
          <w:i/>
          <w:iCs/>
        </w:rPr>
        <w:t>D</w:t>
      </w:r>
      <w:r w:rsidRPr="009F2368">
        <w:rPr>
          <w:rStyle w:val="katex-mathml"/>
          <w:i/>
          <w:iCs/>
          <w:vertAlign w:val="subscript"/>
        </w:rPr>
        <w:t>B</w:t>
      </w:r>
      <w:r w:rsidRPr="009F2368">
        <w:rPr>
          <w:rStyle w:val="katex-mathml"/>
          <w:vertAlign w:val="subscript"/>
        </w:rPr>
        <w:t xml:space="preserve"> </w:t>
      </w:r>
      <w:r w:rsidRPr="009F2368">
        <w:rPr>
          <w:rStyle w:val="katex-mathml"/>
        </w:rPr>
        <w:t>= 150 nm</w:t>
      </w:r>
      <w:r w:rsidRPr="009F2368">
        <w:t xml:space="preserve">, vertical position </w:t>
      </w:r>
      <w:r w:rsidRPr="009F2368">
        <w:rPr>
          <w:rStyle w:val="katex-mathml"/>
          <w:i/>
          <w:iCs/>
        </w:rPr>
        <w:t>Z</w:t>
      </w:r>
      <w:r w:rsidRPr="009F2368">
        <w:rPr>
          <w:rStyle w:val="katex-mathml"/>
          <w:i/>
          <w:iCs/>
          <w:vertAlign w:val="subscript"/>
        </w:rPr>
        <w:t>A</w:t>
      </w:r>
      <w:r w:rsidRPr="009F2368">
        <w:rPr>
          <w:rStyle w:val="katex-mathml"/>
        </w:rPr>
        <w:t xml:space="preserve"> = </w:t>
      </w:r>
      <w:r w:rsidRPr="009F2368">
        <w:rPr>
          <w:rStyle w:val="katex-mathml"/>
          <w:i/>
          <w:iCs/>
        </w:rPr>
        <w:t>Z</w:t>
      </w:r>
      <w:r w:rsidRPr="009F2368">
        <w:rPr>
          <w:rStyle w:val="mord"/>
          <w:i/>
          <w:iCs/>
          <w:vertAlign w:val="subscript"/>
        </w:rPr>
        <w:t>B</w:t>
      </w:r>
      <w:r w:rsidRPr="009F2368">
        <w:rPr>
          <w:rStyle w:val="vlist-s"/>
        </w:rPr>
        <w:t xml:space="preserve"> </w:t>
      </w:r>
      <w:r w:rsidRPr="009F2368">
        <w:rPr>
          <w:rStyle w:val="mrel"/>
        </w:rPr>
        <w:t xml:space="preserve">= </w:t>
      </w:r>
      <w:r w:rsidRPr="009F2368">
        <w:rPr>
          <w:rStyle w:val="mord"/>
        </w:rPr>
        <w:t>80</w:t>
      </w:r>
      <w:r w:rsidRPr="009F2368">
        <w:t xml:space="preserve"> nm, and out-of-plane offset </w:t>
      </w:r>
      <w:r w:rsidRPr="009F2368">
        <w:rPr>
          <w:rStyle w:val="katex-mathml"/>
          <w:i/>
          <w:iCs/>
        </w:rPr>
        <w:t>ΔZ</w:t>
      </w:r>
      <w:r w:rsidRPr="009F2368">
        <w:t xml:space="preserve"> varied from 0 to 80 nm.</w:t>
      </w:r>
      <w:r w:rsidR="00A96445" w:rsidRPr="009F2368">
        <w:t xml:space="preserve"> The thickness of </w:t>
      </w:r>
      <w:r w:rsidR="002E2501" w:rsidRPr="009F2368">
        <w:t xml:space="preserve">the </w:t>
      </w:r>
      <w:r w:rsidR="002E2501" w:rsidRPr="009F2368">
        <w:rPr>
          <w:lang w:eastAsia="zh-CN"/>
        </w:rPr>
        <w:t xml:space="preserve">top </w:t>
      </w:r>
      <w:r w:rsidR="00A96445" w:rsidRPr="009F2368">
        <w:t>TiO</w:t>
      </w:r>
      <w:r w:rsidR="00A96445" w:rsidRPr="009F2368">
        <w:rPr>
          <w:vertAlign w:val="subscript"/>
        </w:rPr>
        <w:t>2</w:t>
      </w:r>
      <w:r w:rsidR="00A96445" w:rsidRPr="009F2368">
        <w:t xml:space="preserve"> </w:t>
      </w:r>
      <w:r w:rsidR="002E2501" w:rsidRPr="009F2368">
        <w:rPr>
          <w:lang w:eastAsia="zh-CN"/>
        </w:rPr>
        <w:t xml:space="preserve">layer </w:t>
      </w:r>
      <w:r w:rsidR="00A96445" w:rsidRPr="009F2368">
        <w:t>is set as 30 nm.</w:t>
      </w:r>
      <w:r w:rsidR="00F81633" w:rsidRPr="009F2368">
        <w:rPr>
          <w:iCs/>
          <w:szCs w:val="28"/>
        </w:rPr>
        <w:t xml:space="preserve"> </w:t>
      </w:r>
      <w:r w:rsidR="00473F3F" w:rsidRPr="009F2368">
        <w:rPr>
          <w:iCs/>
          <w:szCs w:val="28"/>
        </w:rPr>
        <w:t>(</w:t>
      </w:r>
      <w:r w:rsidR="00252EEB">
        <w:rPr>
          <w:rFonts w:hint="eastAsia"/>
          <w:b/>
          <w:bCs/>
          <w:iCs/>
          <w:szCs w:val="28"/>
          <w:lang w:eastAsia="zh-CN"/>
        </w:rPr>
        <w:t>c</w:t>
      </w:r>
      <w:r w:rsidR="00473F3F" w:rsidRPr="009F2368">
        <w:rPr>
          <w:iCs/>
          <w:szCs w:val="28"/>
        </w:rPr>
        <w:t>)</w:t>
      </w:r>
      <w:r w:rsidR="002F7247" w:rsidRPr="009F2368">
        <w:rPr>
          <w:b/>
          <w:bCs/>
          <w:iCs/>
          <w:szCs w:val="28"/>
        </w:rPr>
        <w:t xml:space="preserve"> </w:t>
      </w:r>
      <w:r w:rsidR="00B53218" w:rsidRPr="009F2368">
        <w:t xml:space="preserve">Simulated reflectance spectra for a metasurface with a lattice period of </w:t>
      </w:r>
      <w:r w:rsidR="00B53218" w:rsidRPr="009F2368">
        <w:rPr>
          <w:lang w:eastAsia="zh-CN"/>
        </w:rPr>
        <w:t>600</w:t>
      </w:r>
      <w:r w:rsidR="00B53218" w:rsidRPr="009F2368">
        <w:t xml:space="preserve"> nm</w:t>
      </w:r>
      <w:r w:rsidR="002D36F8" w:rsidRPr="009F2368">
        <w:t xml:space="preserve">, </w:t>
      </w:r>
      <w:r w:rsidR="002D36F8" w:rsidRPr="009F2368">
        <w:rPr>
          <w:rStyle w:val="katex-mathml"/>
          <w:i/>
          <w:iCs/>
        </w:rPr>
        <w:t>D</w:t>
      </w:r>
      <w:r w:rsidR="002D36F8" w:rsidRPr="009F2368">
        <w:rPr>
          <w:rStyle w:val="katex-mathml"/>
          <w:i/>
          <w:iCs/>
          <w:vertAlign w:val="subscript"/>
        </w:rPr>
        <w:t>A</w:t>
      </w:r>
      <w:r w:rsidR="002D36F8" w:rsidRPr="009F2368">
        <w:rPr>
          <w:rStyle w:val="katex-mathml"/>
          <w:vertAlign w:val="subscript"/>
        </w:rPr>
        <w:t xml:space="preserve"> </w:t>
      </w:r>
      <w:r w:rsidR="002D36F8" w:rsidRPr="009F2368">
        <w:rPr>
          <w:rStyle w:val="katex-mathml"/>
        </w:rPr>
        <w:t xml:space="preserve">= </w:t>
      </w:r>
      <w:r w:rsidR="002D36F8" w:rsidRPr="009F2368">
        <w:rPr>
          <w:rStyle w:val="katex-mathml"/>
          <w:i/>
          <w:iCs/>
        </w:rPr>
        <w:t>D</w:t>
      </w:r>
      <w:r w:rsidR="002D36F8" w:rsidRPr="009F2368">
        <w:rPr>
          <w:rStyle w:val="katex-mathml"/>
          <w:i/>
          <w:iCs/>
          <w:vertAlign w:val="subscript"/>
        </w:rPr>
        <w:t>B</w:t>
      </w:r>
      <w:r w:rsidR="002D36F8" w:rsidRPr="009F2368">
        <w:rPr>
          <w:rStyle w:val="katex-mathml"/>
          <w:vertAlign w:val="subscript"/>
        </w:rPr>
        <w:t xml:space="preserve"> </w:t>
      </w:r>
      <w:r w:rsidR="002D36F8" w:rsidRPr="009F2368">
        <w:rPr>
          <w:rStyle w:val="mrel"/>
        </w:rPr>
        <w:t>=</w:t>
      </w:r>
      <w:r w:rsidR="00B53218" w:rsidRPr="009F2368">
        <w:rPr>
          <w:rStyle w:val="mrel"/>
          <w:lang w:eastAsia="zh-CN"/>
        </w:rPr>
        <w:t xml:space="preserve"> </w:t>
      </w:r>
      <w:r w:rsidR="002D36F8" w:rsidRPr="009F2368">
        <w:rPr>
          <w:rStyle w:val="mord"/>
        </w:rPr>
        <w:t>200</w:t>
      </w:r>
      <w:r w:rsidR="002D36F8" w:rsidRPr="009F2368">
        <w:t xml:space="preserve"> nm, </w:t>
      </w:r>
      <w:r w:rsidR="00B53218" w:rsidRPr="009F2368">
        <w:t>vertical position</w:t>
      </w:r>
      <w:r w:rsidR="00B53218" w:rsidRPr="009F2368">
        <w:rPr>
          <w:lang w:eastAsia="zh-CN"/>
        </w:rPr>
        <w:t xml:space="preserve"> </w:t>
      </w:r>
      <w:r w:rsidR="002D36F8" w:rsidRPr="009F2368">
        <w:rPr>
          <w:rStyle w:val="katex-mathml"/>
          <w:i/>
          <w:iCs/>
        </w:rPr>
        <w:t>Z</w:t>
      </w:r>
      <w:r w:rsidR="002D36F8" w:rsidRPr="009F2368">
        <w:rPr>
          <w:rStyle w:val="katex-mathml"/>
          <w:i/>
          <w:iCs/>
          <w:vertAlign w:val="subscript"/>
        </w:rPr>
        <w:t>A</w:t>
      </w:r>
      <w:r w:rsidR="002D36F8" w:rsidRPr="009F2368">
        <w:rPr>
          <w:rStyle w:val="katex-mathml"/>
        </w:rPr>
        <w:t xml:space="preserve"> = </w:t>
      </w:r>
      <w:r w:rsidR="002D36F8" w:rsidRPr="009F2368">
        <w:rPr>
          <w:rStyle w:val="katex-mathml"/>
          <w:i/>
          <w:iCs/>
        </w:rPr>
        <w:t>Z</w:t>
      </w:r>
      <w:r w:rsidR="002D36F8" w:rsidRPr="009F2368">
        <w:rPr>
          <w:rStyle w:val="mord"/>
          <w:i/>
          <w:iCs/>
          <w:vertAlign w:val="subscript"/>
        </w:rPr>
        <w:t>B</w:t>
      </w:r>
      <w:r w:rsidR="002D36F8" w:rsidRPr="009F2368">
        <w:rPr>
          <w:rStyle w:val="vlist-s"/>
        </w:rPr>
        <w:t xml:space="preserve"> </w:t>
      </w:r>
      <w:r w:rsidR="002D36F8" w:rsidRPr="009F2368">
        <w:rPr>
          <w:rStyle w:val="mrel"/>
        </w:rPr>
        <w:t>=</w:t>
      </w:r>
      <w:r w:rsidR="002D36F8" w:rsidRPr="009F2368">
        <w:rPr>
          <w:rStyle w:val="mord"/>
        </w:rPr>
        <w:t>150</w:t>
      </w:r>
      <w:r w:rsidR="002D36F8" w:rsidRPr="009F2368">
        <w:t xml:space="preserve"> nm, and </w:t>
      </w:r>
      <w:r w:rsidR="00B53218" w:rsidRPr="009F2368">
        <w:t xml:space="preserve">out-of-plane offset </w:t>
      </w:r>
      <w:r w:rsidR="002D36F8" w:rsidRPr="009F2368">
        <w:rPr>
          <w:rStyle w:val="katex-mathml"/>
          <w:i/>
          <w:iCs/>
        </w:rPr>
        <w:t>ΔZ</w:t>
      </w:r>
      <w:r w:rsidR="002D36F8" w:rsidRPr="009F2368">
        <w:t xml:space="preserve"> varied from 0 to 150 nm.</w:t>
      </w:r>
      <w:r w:rsidR="004D2473" w:rsidRPr="009F2368">
        <w:t xml:space="preserve"> The thickness of </w:t>
      </w:r>
      <w:r w:rsidR="00B53218" w:rsidRPr="009F2368">
        <w:t xml:space="preserve">the </w:t>
      </w:r>
      <w:r w:rsidR="00B53218" w:rsidRPr="009F2368">
        <w:rPr>
          <w:lang w:eastAsia="zh-CN"/>
        </w:rPr>
        <w:t xml:space="preserve">top </w:t>
      </w:r>
      <w:r w:rsidR="00B53218" w:rsidRPr="009F2368">
        <w:t>TiO</w:t>
      </w:r>
      <w:r w:rsidR="00B53218" w:rsidRPr="009F2368">
        <w:rPr>
          <w:vertAlign w:val="subscript"/>
        </w:rPr>
        <w:t>2</w:t>
      </w:r>
      <w:r w:rsidR="00B53218" w:rsidRPr="009F2368">
        <w:t xml:space="preserve"> </w:t>
      </w:r>
      <w:r w:rsidR="00B53218" w:rsidRPr="009F2368">
        <w:rPr>
          <w:lang w:eastAsia="zh-CN"/>
        </w:rPr>
        <w:t>layer</w:t>
      </w:r>
      <w:r w:rsidR="004D2473" w:rsidRPr="009F2368">
        <w:t xml:space="preserve"> is set as 55 nm.</w:t>
      </w:r>
      <w:r w:rsidR="002D36F8" w:rsidRPr="009F2368">
        <w:t xml:space="preserve"> In both cases, increasing </w:t>
      </w:r>
      <w:r w:rsidR="002D36F8" w:rsidRPr="009F2368">
        <w:rPr>
          <w:rStyle w:val="katex-mathml"/>
          <w:i/>
          <w:iCs/>
        </w:rPr>
        <w:t>ΔZ</w:t>
      </w:r>
      <w:r w:rsidR="002D36F8" w:rsidRPr="009F2368">
        <w:t xml:space="preserve"> induces a controlled symmetry breaking, enabling the transition from an ideal BIC to a</w:t>
      </w:r>
      <w:r w:rsidR="00D26B14" w:rsidRPr="009F2368">
        <w:t xml:space="preserve"> </w:t>
      </w:r>
      <w:proofErr w:type="spellStart"/>
      <w:r w:rsidR="002D36F8" w:rsidRPr="009F2368">
        <w:t>qBIC</w:t>
      </w:r>
      <w:proofErr w:type="spellEnd"/>
      <w:r w:rsidR="00D26B14" w:rsidRPr="009F2368">
        <w:t xml:space="preserve"> </w:t>
      </w:r>
      <w:r w:rsidR="002D36F8" w:rsidRPr="009F2368">
        <w:t xml:space="preserve">resonance. The evolution of the </w:t>
      </w:r>
      <w:proofErr w:type="spellStart"/>
      <w:r w:rsidR="002D36F8" w:rsidRPr="009F2368">
        <w:t>qBIC</w:t>
      </w:r>
      <w:r w:rsidR="002D36F8" w:rsidRPr="009F2368">
        <w:rPr>
          <w:vertAlign w:val="subscript"/>
        </w:rPr>
        <w:t>U</w:t>
      </w:r>
      <w:proofErr w:type="spellEnd"/>
      <w:r w:rsidR="002D36F8" w:rsidRPr="009F2368">
        <w:t xml:space="preserve"> mode is traced by the gray dotted line, highlighting the emergence of a high-</w:t>
      </w:r>
      <w:r w:rsidR="002D36F8" w:rsidRPr="009F2368">
        <w:rPr>
          <w:i/>
          <w:iCs/>
        </w:rPr>
        <w:t>Q</w:t>
      </w:r>
      <w:r w:rsidR="002D36F8" w:rsidRPr="009F2368">
        <w:t xml:space="preserve"> resonance with well-defined wavelength stability.</w:t>
      </w:r>
    </w:p>
    <w:p w14:paraId="204003C8" w14:textId="77777777" w:rsidR="00106DDB" w:rsidRPr="009F2368" w:rsidRDefault="00106DDB" w:rsidP="00106DDB">
      <w:pPr>
        <w:rPr>
          <w:kern w:val="32"/>
          <w:szCs w:val="28"/>
        </w:rPr>
      </w:pPr>
    </w:p>
    <w:p w14:paraId="2614532B" w14:textId="6C71C9B7" w:rsidR="009713A3" w:rsidRPr="009F2368" w:rsidRDefault="00315BDA" w:rsidP="009713A3">
      <w:pPr>
        <w:jc w:val="center"/>
      </w:pPr>
      <w:r w:rsidRPr="009F2368">
        <w:br w:type="page"/>
      </w:r>
      <w:r w:rsidR="003B12CF" w:rsidRPr="009F2368">
        <w:rPr>
          <w:noProof/>
        </w:rPr>
        <w:lastRenderedPageBreak/>
        <w:drawing>
          <wp:inline distT="0" distB="0" distL="0" distR="0" wp14:anchorId="64546265" wp14:editId="6EB3B152">
            <wp:extent cx="2696747" cy="3602866"/>
            <wp:effectExtent l="0" t="0" r="889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07672" cy="3617462"/>
                    </a:xfrm>
                    <a:prstGeom prst="rect">
                      <a:avLst/>
                    </a:prstGeom>
                  </pic:spPr>
                </pic:pic>
              </a:graphicData>
            </a:graphic>
          </wp:inline>
        </w:drawing>
      </w:r>
    </w:p>
    <w:p w14:paraId="74C766B2" w14:textId="5965A822" w:rsidR="009713A3" w:rsidRPr="009F2368" w:rsidRDefault="009713A3" w:rsidP="009713A3">
      <w:pPr>
        <w:pStyle w:val="SMHeading"/>
      </w:pPr>
      <w:r w:rsidRPr="009F2368">
        <w:t>Fig. S</w:t>
      </w:r>
      <w:r w:rsidR="00CF252D">
        <w:t>20</w:t>
      </w:r>
      <w:r w:rsidRPr="009F2368">
        <w:t>.</w:t>
      </w:r>
    </w:p>
    <w:p w14:paraId="54BA5584" w14:textId="68BF8219" w:rsidR="00B45164" w:rsidRPr="009F2368" w:rsidRDefault="009713A3" w:rsidP="00EC551E">
      <w:pPr>
        <w:spacing w:after="240"/>
        <w:jc w:val="both"/>
        <w:rPr>
          <w:szCs w:val="28"/>
        </w:rPr>
      </w:pPr>
      <w:r w:rsidRPr="009F2368">
        <w:rPr>
          <w:b/>
          <w:bCs/>
          <w:szCs w:val="28"/>
          <w:lang w:eastAsia="zh-CN"/>
        </w:rPr>
        <w:t>Anal</w:t>
      </w:r>
      <w:r w:rsidRPr="009F2368">
        <w:rPr>
          <w:b/>
          <w:bCs/>
          <w:szCs w:val="28"/>
        </w:rPr>
        <w:t xml:space="preserve">ytical calculation of </w:t>
      </w:r>
      <w:r w:rsidRPr="009F2368">
        <w:rPr>
          <w:b/>
          <w:bCs/>
          <w:i/>
          <w:iCs/>
          <w:szCs w:val="28"/>
        </w:rPr>
        <w:t>Q</w:t>
      </w:r>
      <w:r w:rsidRPr="009F2368">
        <w:rPr>
          <w:b/>
          <w:bCs/>
          <w:iCs/>
          <w:szCs w:val="28"/>
        </w:rPr>
        <w:t>-switching sensing at different wavelength bands.</w:t>
      </w:r>
      <w:r w:rsidRPr="009F2368">
        <w:rPr>
          <w:iCs/>
          <w:szCs w:val="28"/>
        </w:rPr>
        <w:t xml:space="preserve"> </w:t>
      </w:r>
      <w:r w:rsidR="00BD4D93" w:rsidRPr="009F2368">
        <w:rPr>
          <w:iCs/>
          <w:szCs w:val="28"/>
        </w:rPr>
        <w:t xml:space="preserve">The </w:t>
      </w:r>
      <w:r w:rsidR="00346C64" w:rsidRPr="009F2368">
        <w:rPr>
          <w:iCs/>
          <w:szCs w:val="28"/>
        </w:rPr>
        <w:t xml:space="preserve">parameter settings </w:t>
      </w:r>
      <w:r w:rsidR="00BD4D93" w:rsidRPr="009F2368">
        <w:rPr>
          <w:iCs/>
          <w:szCs w:val="28"/>
        </w:rPr>
        <w:t>for</w:t>
      </w:r>
      <w:r w:rsidR="00346C64" w:rsidRPr="009F2368">
        <w:rPr>
          <w:iCs/>
          <w:szCs w:val="28"/>
          <w:lang w:eastAsia="zh-CN"/>
        </w:rPr>
        <w:t xml:space="preserve"> the</w:t>
      </w:r>
      <w:r w:rsidR="00BD4D93" w:rsidRPr="009F2368">
        <w:rPr>
          <w:iCs/>
          <w:szCs w:val="28"/>
        </w:rPr>
        <w:t xml:space="preserve"> three different bands are presented as </w:t>
      </w:r>
      <w:r w:rsidR="00346C64" w:rsidRPr="009F2368">
        <w:rPr>
          <w:iCs/>
          <w:szCs w:val="28"/>
        </w:rPr>
        <w:t xml:space="preserve">follows, </w:t>
      </w:r>
      <w:r w:rsidR="009D6DDB" w:rsidRPr="009F2368">
        <w:rPr>
          <w:iCs/>
          <w:szCs w:val="28"/>
        </w:rPr>
        <w:t xml:space="preserve">according to the experimental results. The </w:t>
      </w:r>
      <w:proofErr w:type="spellStart"/>
      <w:r w:rsidR="009D6DDB" w:rsidRPr="009F2368">
        <w:rPr>
          <w:i/>
          <w:iCs/>
          <w:lang w:eastAsia="zh-CN"/>
        </w:rPr>
        <w:t>Q</w:t>
      </w:r>
      <w:r w:rsidR="009D6DDB" w:rsidRPr="009F2368">
        <w:rPr>
          <w:i/>
          <w:iCs/>
          <w:vertAlign w:val="subscript"/>
          <w:lang w:eastAsia="zh-CN"/>
        </w:rPr>
        <w:t>n</w:t>
      </w:r>
      <w:proofErr w:type="spellEnd"/>
      <w:r w:rsidR="009D6DDB" w:rsidRPr="009F2368">
        <w:rPr>
          <w:lang w:eastAsia="zh-CN"/>
        </w:rPr>
        <w:t xml:space="preserve"> is calculated from </w:t>
      </w:r>
      <w:proofErr w:type="spellStart"/>
      <w:r w:rsidR="009D6DDB" w:rsidRPr="009F2368">
        <w:rPr>
          <w:lang w:eastAsia="zh-CN"/>
        </w:rPr>
        <w:t>qBIC</w:t>
      </w:r>
      <w:r w:rsidR="009D6DDB" w:rsidRPr="009F2368">
        <w:rPr>
          <w:vertAlign w:val="subscript"/>
          <w:lang w:eastAsia="zh-CN"/>
        </w:rPr>
        <w:t>U</w:t>
      </w:r>
      <w:proofErr w:type="spellEnd"/>
      <w:r w:rsidR="009D6DDB" w:rsidRPr="009F2368">
        <w:rPr>
          <w:lang w:eastAsia="zh-CN"/>
        </w:rPr>
        <w:t xml:space="preserve"> at </w:t>
      </w:r>
      <w:r w:rsidR="000A3908" w:rsidRPr="009F2368">
        <w:rPr>
          <w:lang w:eastAsia="zh-CN"/>
        </w:rPr>
        <w:t xml:space="preserve">the </w:t>
      </w:r>
      <w:r w:rsidR="009D6DDB" w:rsidRPr="009F2368">
        <w:rPr>
          <w:lang w:eastAsia="zh-CN"/>
        </w:rPr>
        <w:t>saturated absorption</w:t>
      </w:r>
      <w:r w:rsidR="00D33DF5" w:rsidRPr="009F2368">
        <w:rPr>
          <w:lang w:eastAsia="zh-CN"/>
        </w:rPr>
        <w:t xml:space="preserve"> peak</w:t>
      </w:r>
      <w:r w:rsidR="009D6DDB" w:rsidRPr="009F2368">
        <w:rPr>
          <w:lang w:eastAsia="zh-CN"/>
        </w:rPr>
        <w:t>.</w:t>
      </w:r>
    </w:p>
    <w:p w14:paraId="20BB9ED8" w14:textId="38C096A9" w:rsidR="009713A3" w:rsidRPr="009F2368" w:rsidRDefault="00BD4D93" w:rsidP="00EC551E">
      <w:pPr>
        <w:spacing w:after="240"/>
        <w:jc w:val="both"/>
        <w:rPr>
          <w:iCs/>
          <w:szCs w:val="24"/>
          <w:lang w:eastAsia="zh-CN"/>
        </w:rPr>
      </w:pPr>
      <w:r w:rsidRPr="009F2368">
        <w:rPr>
          <w:iCs/>
          <w:szCs w:val="28"/>
        </w:rPr>
        <w:t xml:space="preserve">VIS: </w:t>
      </w:r>
      <w:proofErr w:type="spellStart"/>
      <w:r w:rsidRPr="009F2368">
        <w:rPr>
          <w:i/>
          <w:iCs/>
          <w:lang w:eastAsia="zh-CN"/>
        </w:rPr>
        <w:t>Q</w:t>
      </w:r>
      <w:r w:rsidRPr="009F2368">
        <w:rPr>
          <w:i/>
          <w:iCs/>
          <w:vertAlign w:val="subscript"/>
          <w:lang w:eastAsia="zh-CN"/>
        </w:rPr>
        <w:t>n</w:t>
      </w:r>
      <w:proofErr w:type="spellEnd"/>
      <w:r w:rsidRPr="009F2368">
        <w:rPr>
          <w:lang w:eastAsia="zh-CN"/>
        </w:rPr>
        <w:t xml:space="preserve"> = 5</w:t>
      </w:r>
      <w:r w:rsidR="00343597" w:rsidRPr="009F2368">
        <w:rPr>
          <w:lang w:eastAsia="zh-CN"/>
        </w:rPr>
        <w:t>8.6</w:t>
      </w:r>
      <w:r w:rsidRPr="009F2368">
        <w:rPr>
          <w:lang w:eastAsia="zh-CN"/>
        </w:rPr>
        <w:t xml:space="preserve">, </w:t>
      </w:r>
      <w:r w:rsidRPr="009F2368">
        <w:rPr>
          <w:i/>
          <w:iCs/>
          <w:lang w:eastAsia="zh-CN"/>
        </w:rPr>
        <w:t>w</w:t>
      </w:r>
      <w:r w:rsidRPr="009F2368">
        <w:rPr>
          <w:lang w:eastAsia="zh-CN"/>
        </w:rPr>
        <w:t xml:space="preserve"> = 1.67 eV, </w:t>
      </w:r>
      <m:oMath>
        <m:sSubSup>
          <m:sSubSupPr>
            <m:ctrlPr>
              <w:rPr>
                <w:rFonts w:ascii="Cambria Math" w:hAnsi="Cambria Math"/>
                <w:i/>
                <w:iCs/>
                <w:szCs w:val="24"/>
              </w:rPr>
            </m:ctrlPr>
          </m:sSubSupPr>
          <m:e>
            <m:r>
              <w:rPr>
                <w:rFonts w:ascii="Cambria Math" w:hAnsi="Cambria Math"/>
                <w:szCs w:val="24"/>
              </w:rPr>
              <m:t>γ</m:t>
            </m:r>
          </m:e>
          <m:sub>
            <m:r>
              <w:rPr>
                <w:rFonts w:ascii="Cambria Math" w:hAnsi="Cambria Math"/>
                <w:szCs w:val="24"/>
              </w:rPr>
              <m:t>1</m:t>
            </m:r>
          </m:sub>
          <m:sup>
            <m:r>
              <w:rPr>
                <w:rFonts w:ascii="Cambria Math" w:hAnsi="Cambria Math"/>
                <w:szCs w:val="24"/>
              </w:rPr>
              <m:t>'</m:t>
            </m:r>
          </m:sup>
        </m:sSubSup>
      </m:oMath>
      <w:r w:rsidR="001E44AA" w:rsidRPr="009F2368">
        <w:rPr>
          <w:iCs/>
          <w:szCs w:val="24"/>
          <w:lang w:eastAsia="zh-CN"/>
        </w:rPr>
        <w:t xml:space="preserve"> = 0.0693 eV, </w:t>
      </w:r>
      <m:oMath>
        <m:sSubSup>
          <m:sSubSupPr>
            <m:ctrlPr>
              <w:rPr>
                <w:rFonts w:ascii="Cambria Math" w:hAnsi="Cambria Math"/>
                <w:i/>
                <w:iCs/>
                <w:szCs w:val="24"/>
              </w:rPr>
            </m:ctrlPr>
          </m:sSubSupPr>
          <m:e>
            <m:r>
              <w:rPr>
                <w:rFonts w:ascii="Cambria Math" w:hAnsi="Cambria Math"/>
                <w:szCs w:val="24"/>
              </w:rPr>
              <m:t>γ</m:t>
            </m:r>
          </m:e>
          <m:sub>
            <m:r>
              <w:rPr>
                <w:rFonts w:ascii="Cambria Math" w:hAnsi="Cambria Math"/>
                <w:szCs w:val="24"/>
              </w:rPr>
              <m:t>2</m:t>
            </m:r>
          </m:sub>
          <m:sup>
            <m:r>
              <w:rPr>
                <w:rFonts w:ascii="Cambria Math" w:hAnsi="Cambria Math"/>
                <w:szCs w:val="24"/>
              </w:rPr>
              <m:t>'</m:t>
            </m:r>
          </m:sup>
        </m:sSubSup>
      </m:oMath>
      <w:r w:rsidR="001E44AA" w:rsidRPr="009F2368">
        <w:rPr>
          <w:iCs/>
          <w:szCs w:val="24"/>
          <w:lang w:eastAsia="zh-CN"/>
        </w:rPr>
        <w:t xml:space="preserve"> = 0.015 eV, </w:t>
      </w:r>
      <m:oMath>
        <m:sSub>
          <m:sSubPr>
            <m:ctrlPr>
              <w:rPr>
                <w:rFonts w:ascii="Cambria Math" w:eastAsia="宋体" w:hAnsi="Cambria Math"/>
                <w:i/>
                <w:iCs/>
                <w:szCs w:val="24"/>
              </w:rPr>
            </m:ctrlPr>
          </m:sSubPr>
          <m:e>
            <m:r>
              <w:rPr>
                <w:rFonts w:ascii="Cambria Math" w:hAnsi="Cambria Math"/>
                <w:szCs w:val="24"/>
                <w:lang w:val="el-GR"/>
              </w:rPr>
              <m:t>Ω</m:t>
            </m:r>
          </m:e>
          <m:sub>
            <m:r>
              <w:rPr>
                <w:rFonts w:ascii="Cambria Math" w:hAnsi="Cambria Math"/>
                <w:szCs w:val="24"/>
              </w:rPr>
              <m:t>R</m:t>
            </m:r>
          </m:sub>
        </m:sSub>
      </m:oMath>
      <w:r w:rsidR="001E44AA" w:rsidRPr="009F2368">
        <w:rPr>
          <w:iCs/>
          <w:szCs w:val="24"/>
          <w:lang w:eastAsia="zh-CN"/>
        </w:rPr>
        <w:t xml:space="preserve"> = 0.1</w:t>
      </w:r>
      <w:r w:rsidR="00343597" w:rsidRPr="009F2368">
        <w:rPr>
          <w:iCs/>
          <w:szCs w:val="24"/>
          <w:lang w:eastAsia="zh-CN"/>
        </w:rPr>
        <w:t>130</w:t>
      </w:r>
      <w:r w:rsidR="001E44AA" w:rsidRPr="009F2368">
        <w:rPr>
          <w:iCs/>
          <w:szCs w:val="24"/>
          <w:lang w:eastAsia="zh-CN"/>
        </w:rPr>
        <w:t xml:space="preserve">, </w:t>
      </w:r>
      <w:r w:rsidR="00A74B4C" w:rsidRPr="009F2368">
        <w:rPr>
          <w:i/>
          <w:szCs w:val="24"/>
          <w:lang w:eastAsia="zh-CN"/>
        </w:rPr>
        <w:t>S</w:t>
      </w:r>
      <w:r w:rsidR="00A74B4C" w:rsidRPr="009F2368">
        <w:rPr>
          <w:i/>
          <w:szCs w:val="24"/>
          <w:vertAlign w:val="subscript"/>
          <w:lang w:eastAsia="zh-CN"/>
        </w:rPr>
        <w:t>1</w:t>
      </w:r>
      <w:r w:rsidR="00A74B4C" w:rsidRPr="009F2368">
        <w:rPr>
          <w:iCs/>
          <w:szCs w:val="24"/>
          <w:lang w:eastAsia="zh-CN"/>
        </w:rPr>
        <w:t xml:space="preserve"> = 0.375 eV/RIU, </w:t>
      </w:r>
      <w:r w:rsidR="00A74B4C" w:rsidRPr="009F2368">
        <w:rPr>
          <w:i/>
          <w:szCs w:val="24"/>
          <w:lang w:eastAsia="zh-CN"/>
        </w:rPr>
        <w:t>S</w:t>
      </w:r>
      <w:r w:rsidR="00A74B4C" w:rsidRPr="009F2368">
        <w:rPr>
          <w:i/>
          <w:szCs w:val="24"/>
          <w:vertAlign w:val="subscript"/>
          <w:lang w:eastAsia="zh-CN"/>
        </w:rPr>
        <w:t>2</w:t>
      </w:r>
      <w:r w:rsidR="00A74B4C" w:rsidRPr="009F2368">
        <w:rPr>
          <w:iCs/>
          <w:szCs w:val="24"/>
          <w:lang w:eastAsia="zh-CN"/>
        </w:rPr>
        <w:t xml:space="preserve"> = 0.209 eV/RIU</w:t>
      </w:r>
      <w:r w:rsidR="00C4626E" w:rsidRPr="009F2368">
        <w:rPr>
          <w:iCs/>
          <w:szCs w:val="24"/>
          <w:lang w:eastAsia="zh-CN"/>
        </w:rPr>
        <w:t xml:space="preserve">, </w:t>
      </w:r>
      <w:r w:rsidR="00C4626E" w:rsidRPr="009F2368">
        <w:rPr>
          <w:i/>
          <w:szCs w:val="24"/>
          <w:lang w:eastAsia="zh-CN"/>
        </w:rPr>
        <w:t>m</w:t>
      </w:r>
      <w:r w:rsidR="00C4626E" w:rsidRPr="009F2368">
        <w:rPr>
          <w:iCs/>
          <w:szCs w:val="24"/>
          <w:lang w:eastAsia="zh-CN"/>
        </w:rPr>
        <w:t xml:space="preserve"> = 1</w:t>
      </w:r>
      <w:proofErr w:type="gramStart"/>
      <w:r w:rsidR="00C4626E" w:rsidRPr="009F2368">
        <w:rPr>
          <w:iCs/>
          <w:szCs w:val="24"/>
          <w:lang w:eastAsia="zh-CN"/>
        </w:rPr>
        <w:t>/(</w:t>
      </w:r>
      <w:proofErr w:type="gramEnd"/>
      <w:r w:rsidR="00C4626E" w:rsidRPr="009F2368">
        <w:rPr>
          <w:iCs/>
          <w:szCs w:val="24"/>
          <w:lang w:eastAsia="zh-CN"/>
        </w:rPr>
        <w:t>350</w:t>
      </w:r>
      <w:r w:rsidR="00C4626E" w:rsidRPr="009F2368">
        <w:rPr>
          <w:i/>
          <w:szCs w:val="24"/>
          <w:lang w:eastAsia="zh-CN"/>
        </w:rPr>
        <w:t>Δn</w:t>
      </w:r>
      <w:r w:rsidR="00C4626E" w:rsidRPr="009F2368">
        <w:rPr>
          <w:iCs/>
          <w:szCs w:val="24"/>
          <w:lang w:eastAsia="zh-CN"/>
        </w:rPr>
        <w:t>(</w:t>
      </w:r>
      <w:r w:rsidR="00F715EE" w:rsidRPr="009F2368">
        <w:rPr>
          <w:i/>
          <w:szCs w:val="24"/>
          <w:lang w:eastAsia="zh-CN"/>
        </w:rPr>
        <w:t>S</w:t>
      </w:r>
      <w:r w:rsidR="00F715EE" w:rsidRPr="009F2368">
        <w:rPr>
          <w:i/>
          <w:szCs w:val="24"/>
          <w:vertAlign w:val="subscript"/>
          <w:lang w:eastAsia="zh-CN"/>
        </w:rPr>
        <w:t>1</w:t>
      </w:r>
      <w:r w:rsidR="00C4626E" w:rsidRPr="009F2368">
        <w:rPr>
          <w:iCs/>
          <w:szCs w:val="24"/>
          <w:lang w:eastAsia="zh-CN"/>
        </w:rPr>
        <w:t>-</w:t>
      </w:r>
      <w:r w:rsidR="00F715EE" w:rsidRPr="009F2368">
        <w:rPr>
          <w:i/>
          <w:szCs w:val="24"/>
          <w:lang w:eastAsia="zh-CN"/>
        </w:rPr>
        <w:t xml:space="preserve"> S</w:t>
      </w:r>
      <w:r w:rsidR="00F715EE" w:rsidRPr="009F2368">
        <w:rPr>
          <w:i/>
          <w:szCs w:val="24"/>
          <w:vertAlign w:val="subscript"/>
          <w:lang w:eastAsia="zh-CN"/>
        </w:rPr>
        <w:t>2</w:t>
      </w:r>
      <w:r w:rsidR="00C4626E" w:rsidRPr="009F2368">
        <w:rPr>
          <w:iCs/>
          <w:szCs w:val="24"/>
          <w:lang w:eastAsia="zh-CN"/>
        </w:rPr>
        <w:t>)+1)</w:t>
      </w:r>
      <w:r w:rsidR="00CD271A" w:rsidRPr="009F2368">
        <w:rPr>
          <w:iCs/>
          <w:szCs w:val="24"/>
          <w:lang w:eastAsia="zh-CN"/>
        </w:rPr>
        <w:t xml:space="preserve">, </w:t>
      </w:r>
      <w:r w:rsidR="00CD271A" w:rsidRPr="009F2368">
        <w:rPr>
          <w:i/>
          <w:szCs w:val="24"/>
          <w:lang w:eastAsia="zh-CN"/>
        </w:rPr>
        <w:t>x</w:t>
      </w:r>
      <w:r w:rsidR="00CD271A" w:rsidRPr="009F2368">
        <w:rPr>
          <w:iCs/>
          <w:szCs w:val="24"/>
          <w:lang w:eastAsia="zh-CN"/>
        </w:rPr>
        <w:t xml:space="preserve"> = 0.5</w:t>
      </w:r>
      <w:r w:rsidR="00B45164" w:rsidRPr="009F2368">
        <w:rPr>
          <w:iCs/>
          <w:szCs w:val="24"/>
          <w:lang w:eastAsia="zh-CN"/>
        </w:rPr>
        <w:t>;</w:t>
      </w:r>
    </w:p>
    <w:p w14:paraId="295ECE78" w14:textId="69FE2BD5" w:rsidR="00B45164" w:rsidRPr="009F2368" w:rsidRDefault="00B45164" w:rsidP="00EC551E">
      <w:pPr>
        <w:spacing w:after="240"/>
        <w:jc w:val="both"/>
        <w:rPr>
          <w:iCs/>
          <w:szCs w:val="24"/>
          <w:lang w:eastAsia="zh-CN"/>
        </w:rPr>
      </w:pPr>
      <w:r w:rsidRPr="009F2368">
        <w:rPr>
          <w:iCs/>
          <w:szCs w:val="28"/>
        </w:rPr>
        <w:t xml:space="preserve">NIR: </w:t>
      </w:r>
      <w:proofErr w:type="spellStart"/>
      <w:r w:rsidRPr="009F2368">
        <w:rPr>
          <w:i/>
          <w:iCs/>
          <w:lang w:eastAsia="zh-CN"/>
        </w:rPr>
        <w:t>Q</w:t>
      </w:r>
      <w:r w:rsidRPr="009F2368">
        <w:rPr>
          <w:i/>
          <w:iCs/>
          <w:vertAlign w:val="subscript"/>
          <w:lang w:eastAsia="zh-CN"/>
        </w:rPr>
        <w:t>n</w:t>
      </w:r>
      <w:proofErr w:type="spellEnd"/>
      <w:r w:rsidRPr="009F2368">
        <w:rPr>
          <w:lang w:eastAsia="zh-CN"/>
        </w:rPr>
        <w:t xml:space="preserve"> = </w:t>
      </w:r>
      <w:r w:rsidR="00CB0F6B" w:rsidRPr="009F2368">
        <w:rPr>
          <w:lang w:eastAsia="zh-CN"/>
        </w:rPr>
        <w:t>64.2</w:t>
      </w:r>
      <w:r w:rsidRPr="009F2368">
        <w:rPr>
          <w:lang w:eastAsia="zh-CN"/>
        </w:rPr>
        <w:t xml:space="preserve">, </w:t>
      </w:r>
      <w:r w:rsidRPr="009F2368">
        <w:rPr>
          <w:i/>
          <w:iCs/>
          <w:lang w:eastAsia="zh-CN"/>
        </w:rPr>
        <w:t>w</w:t>
      </w:r>
      <w:r w:rsidRPr="009F2368">
        <w:rPr>
          <w:lang w:eastAsia="zh-CN"/>
        </w:rPr>
        <w:t xml:space="preserve"> = 1.</w:t>
      </w:r>
      <w:r w:rsidR="00CB0F6B" w:rsidRPr="009F2368">
        <w:rPr>
          <w:lang w:eastAsia="zh-CN"/>
        </w:rPr>
        <w:t>327</w:t>
      </w:r>
      <w:r w:rsidRPr="009F2368">
        <w:rPr>
          <w:lang w:eastAsia="zh-CN"/>
        </w:rPr>
        <w:t xml:space="preserve"> eV, </w:t>
      </w:r>
      <m:oMath>
        <m:sSubSup>
          <m:sSubSupPr>
            <m:ctrlPr>
              <w:rPr>
                <w:rFonts w:ascii="Cambria Math" w:hAnsi="Cambria Math"/>
                <w:i/>
                <w:iCs/>
                <w:szCs w:val="24"/>
              </w:rPr>
            </m:ctrlPr>
          </m:sSubSupPr>
          <m:e>
            <m:r>
              <w:rPr>
                <w:rFonts w:ascii="Cambria Math" w:hAnsi="Cambria Math"/>
                <w:szCs w:val="24"/>
              </w:rPr>
              <m:t>γ</m:t>
            </m:r>
          </m:e>
          <m:sub>
            <m:r>
              <w:rPr>
                <w:rFonts w:ascii="Cambria Math" w:hAnsi="Cambria Math"/>
                <w:szCs w:val="24"/>
              </w:rPr>
              <m:t>1</m:t>
            </m:r>
          </m:sub>
          <m:sup>
            <m:r>
              <w:rPr>
                <w:rFonts w:ascii="Cambria Math" w:hAnsi="Cambria Math"/>
                <w:szCs w:val="24"/>
              </w:rPr>
              <m:t>'</m:t>
            </m:r>
          </m:sup>
        </m:sSubSup>
      </m:oMath>
      <w:r w:rsidRPr="009F2368">
        <w:rPr>
          <w:iCs/>
          <w:szCs w:val="24"/>
          <w:lang w:eastAsia="zh-CN"/>
        </w:rPr>
        <w:t xml:space="preserve"> = </w:t>
      </w:r>
      <w:r w:rsidR="00CB0F6B" w:rsidRPr="009F2368">
        <w:rPr>
          <w:iCs/>
          <w:szCs w:val="24"/>
          <w:lang w:eastAsia="zh-CN"/>
        </w:rPr>
        <w:t>0.0552</w:t>
      </w:r>
      <w:r w:rsidRPr="009F2368">
        <w:rPr>
          <w:iCs/>
          <w:szCs w:val="24"/>
          <w:lang w:eastAsia="zh-CN"/>
        </w:rPr>
        <w:t xml:space="preserve"> eV, </w:t>
      </w:r>
      <m:oMath>
        <m:sSubSup>
          <m:sSubSupPr>
            <m:ctrlPr>
              <w:rPr>
                <w:rFonts w:ascii="Cambria Math" w:hAnsi="Cambria Math"/>
                <w:i/>
                <w:iCs/>
                <w:szCs w:val="24"/>
              </w:rPr>
            </m:ctrlPr>
          </m:sSubSupPr>
          <m:e>
            <m:r>
              <w:rPr>
                <w:rFonts w:ascii="Cambria Math" w:hAnsi="Cambria Math"/>
                <w:szCs w:val="24"/>
              </w:rPr>
              <m:t>γ</m:t>
            </m:r>
          </m:e>
          <m:sub>
            <m:r>
              <w:rPr>
                <w:rFonts w:ascii="Cambria Math" w:hAnsi="Cambria Math"/>
                <w:szCs w:val="24"/>
              </w:rPr>
              <m:t>2</m:t>
            </m:r>
          </m:sub>
          <m:sup>
            <m:r>
              <w:rPr>
                <w:rFonts w:ascii="Cambria Math" w:hAnsi="Cambria Math"/>
                <w:szCs w:val="24"/>
              </w:rPr>
              <m:t>'</m:t>
            </m:r>
          </m:sup>
        </m:sSubSup>
      </m:oMath>
      <w:r w:rsidRPr="009F2368">
        <w:rPr>
          <w:iCs/>
          <w:szCs w:val="24"/>
          <w:lang w:eastAsia="zh-CN"/>
        </w:rPr>
        <w:t xml:space="preserve"> = </w:t>
      </w:r>
      <w:r w:rsidR="00CB0F6B" w:rsidRPr="009F2368">
        <w:rPr>
          <w:iCs/>
          <w:szCs w:val="24"/>
          <w:lang w:eastAsia="zh-CN"/>
        </w:rPr>
        <w:t>0.0111</w:t>
      </w:r>
      <w:r w:rsidRPr="009F2368">
        <w:rPr>
          <w:iCs/>
          <w:szCs w:val="24"/>
          <w:lang w:eastAsia="zh-CN"/>
        </w:rPr>
        <w:t xml:space="preserve"> eV, </w:t>
      </w:r>
      <m:oMath>
        <m:sSub>
          <m:sSubPr>
            <m:ctrlPr>
              <w:rPr>
                <w:rFonts w:ascii="Cambria Math" w:eastAsia="宋体" w:hAnsi="Cambria Math"/>
                <w:i/>
                <w:iCs/>
                <w:szCs w:val="24"/>
              </w:rPr>
            </m:ctrlPr>
          </m:sSubPr>
          <m:e>
            <m:r>
              <w:rPr>
                <w:rFonts w:ascii="Cambria Math" w:hAnsi="Cambria Math"/>
                <w:szCs w:val="24"/>
                <w:lang w:val="el-GR"/>
              </w:rPr>
              <m:t>Ω</m:t>
            </m:r>
          </m:e>
          <m:sub>
            <m:r>
              <w:rPr>
                <w:rFonts w:ascii="Cambria Math" w:hAnsi="Cambria Math"/>
                <w:szCs w:val="24"/>
              </w:rPr>
              <m:t>R</m:t>
            </m:r>
          </m:sub>
        </m:sSub>
      </m:oMath>
      <w:r w:rsidRPr="009F2368">
        <w:rPr>
          <w:iCs/>
          <w:szCs w:val="24"/>
          <w:lang w:eastAsia="zh-CN"/>
        </w:rPr>
        <w:t xml:space="preserve"> = 0.105, </w:t>
      </w:r>
      <w:r w:rsidRPr="009F2368">
        <w:rPr>
          <w:i/>
          <w:szCs w:val="24"/>
          <w:lang w:eastAsia="zh-CN"/>
        </w:rPr>
        <w:t>S</w:t>
      </w:r>
      <w:r w:rsidRPr="009F2368">
        <w:rPr>
          <w:i/>
          <w:szCs w:val="24"/>
          <w:vertAlign w:val="subscript"/>
          <w:lang w:eastAsia="zh-CN"/>
        </w:rPr>
        <w:t>1</w:t>
      </w:r>
      <w:r w:rsidRPr="009F2368">
        <w:rPr>
          <w:iCs/>
          <w:szCs w:val="24"/>
          <w:lang w:eastAsia="zh-CN"/>
        </w:rPr>
        <w:t xml:space="preserve"> = </w:t>
      </w:r>
      <w:r w:rsidR="00CB0F6B" w:rsidRPr="009F2368">
        <w:rPr>
          <w:iCs/>
          <w:szCs w:val="24"/>
          <w:lang w:eastAsia="zh-CN"/>
        </w:rPr>
        <w:t>0.32</w:t>
      </w:r>
      <w:r w:rsidRPr="009F2368">
        <w:rPr>
          <w:iCs/>
          <w:szCs w:val="24"/>
          <w:lang w:eastAsia="zh-CN"/>
        </w:rPr>
        <w:t xml:space="preserve"> eV/RIU, </w:t>
      </w:r>
      <w:r w:rsidRPr="009F2368">
        <w:rPr>
          <w:i/>
          <w:szCs w:val="24"/>
          <w:lang w:eastAsia="zh-CN"/>
        </w:rPr>
        <w:t>S</w:t>
      </w:r>
      <w:r w:rsidRPr="009F2368">
        <w:rPr>
          <w:i/>
          <w:szCs w:val="24"/>
          <w:vertAlign w:val="subscript"/>
          <w:lang w:eastAsia="zh-CN"/>
        </w:rPr>
        <w:t>2</w:t>
      </w:r>
      <w:r w:rsidRPr="009F2368">
        <w:rPr>
          <w:iCs/>
          <w:szCs w:val="24"/>
          <w:lang w:eastAsia="zh-CN"/>
        </w:rPr>
        <w:t xml:space="preserve"> = </w:t>
      </w:r>
      <w:r w:rsidR="00CB0F6B" w:rsidRPr="009F2368">
        <w:rPr>
          <w:iCs/>
          <w:szCs w:val="24"/>
          <w:lang w:eastAsia="zh-CN"/>
        </w:rPr>
        <w:t>0.13345</w:t>
      </w:r>
      <w:r w:rsidRPr="009F2368">
        <w:rPr>
          <w:iCs/>
          <w:szCs w:val="24"/>
          <w:lang w:eastAsia="zh-CN"/>
        </w:rPr>
        <w:t xml:space="preserve"> eV/RIU, </w:t>
      </w:r>
      <w:r w:rsidRPr="009F2368">
        <w:rPr>
          <w:i/>
          <w:szCs w:val="24"/>
          <w:lang w:eastAsia="zh-CN"/>
        </w:rPr>
        <w:t>m</w:t>
      </w:r>
      <w:r w:rsidRPr="009F2368">
        <w:rPr>
          <w:iCs/>
          <w:szCs w:val="24"/>
          <w:lang w:eastAsia="zh-CN"/>
        </w:rPr>
        <w:t xml:space="preserve"> = 1</w:t>
      </w:r>
      <w:proofErr w:type="gramStart"/>
      <w:r w:rsidRPr="009F2368">
        <w:rPr>
          <w:iCs/>
          <w:szCs w:val="24"/>
          <w:lang w:eastAsia="zh-CN"/>
        </w:rPr>
        <w:t>/(</w:t>
      </w:r>
      <w:proofErr w:type="gramEnd"/>
      <w:r w:rsidR="00CB0F6B" w:rsidRPr="009F2368">
        <w:rPr>
          <w:iCs/>
          <w:szCs w:val="24"/>
          <w:lang w:eastAsia="zh-CN"/>
        </w:rPr>
        <w:t>800</w:t>
      </w:r>
      <w:r w:rsidRPr="009F2368">
        <w:rPr>
          <w:i/>
          <w:szCs w:val="24"/>
          <w:lang w:eastAsia="zh-CN"/>
        </w:rPr>
        <w:t>Δn</w:t>
      </w:r>
      <w:r w:rsidRPr="009F2368">
        <w:rPr>
          <w:iCs/>
          <w:szCs w:val="24"/>
          <w:lang w:eastAsia="zh-CN"/>
        </w:rPr>
        <w:t>(</w:t>
      </w:r>
      <w:r w:rsidRPr="009F2368">
        <w:rPr>
          <w:i/>
          <w:szCs w:val="24"/>
          <w:lang w:eastAsia="zh-CN"/>
        </w:rPr>
        <w:t>S</w:t>
      </w:r>
      <w:r w:rsidRPr="009F2368">
        <w:rPr>
          <w:i/>
          <w:szCs w:val="24"/>
          <w:vertAlign w:val="subscript"/>
          <w:lang w:eastAsia="zh-CN"/>
        </w:rPr>
        <w:t>1</w:t>
      </w:r>
      <w:r w:rsidRPr="009F2368">
        <w:rPr>
          <w:iCs/>
          <w:szCs w:val="24"/>
          <w:lang w:eastAsia="zh-CN"/>
        </w:rPr>
        <w:t>-</w:t>
      </w:r>
      <w:r w:rsidRPr="009F2368">
        <w:rPr>
          <w:i/>
          <w:szCs w:val="24"/>
          <w:lang w:eastAsia="zh-CN"/>
        </w:rPr>
        <w:t xml:space="preserve"> S</w:t>
      </w:r>
      <w:r w:rsidRPr="009F2368">
        <w:rPr>
          <w:i/>
          <w:szCs w:val="24"/>
          <w:vertAlign w:val="subscript"/>
          <w:lang w:eastAsia="zh-CN"/>
        </w:rPr>
        <w:t>2</w:t>
      </w:r>
      <w:r w:rsidRPr="009F2368">
        <w:rPr>
          <w:iCs/>
          <w:szCs w:val="24"/>
          <w:lang w:eastAsia="zh-CN"/>
        </w:rPr>
        <w:t xml:space="preserve">)+1), </w:t>
      </w:r>
      <w:r w:rsidRPr="009F2368">
        <w:rPr>
          <w:i/>
          <w:szCs w:val="24"/>
          <w:lang w:eastAsia="zh-CN"/>
        </w:rPr>
        <w:t>x</w:t>
      </w:r>
      <w:r w:rsidRPr="009F2368">
        <w:rPr>
          <w:iCs/>
          <w:szCs w:val="24"/>
          <w:lang w:eastAsia="zh-CN"/>
        </w:rPr>
        <w:t xml:space="preserve"> = 0.5</w:t>
      </w:r>
      <w:r w:rsidR="00CB0F6B" w:rsidRPr="009F2368">
        <w:rPr>
          <w:iCs/>
          <w:szCs w:val="24"/>
          <w:lang w:eastAsia="zh-CN"/>
        </w:rPr>
        <w:t>4</w:t>
      </w:r>
      <w:r w:rsidRPr="009F2368">
        <w:rPr>
          <w:iCs/>
          <w:szCs w:val="24"/>
          <w:lang w:eastAsia="zh-CN"/>
        </w:rPr>
        <w:t>;</w:t>
      </w:r>
    </w:p>
    <w:p w14:paraId="436D3F82" w14:textId="15EEEF06" w:rsidR="006C5D4C" w:rsidRPr="009F2368" w:rsidRDefault="006C5D4C" w:rsidP="006C5D4C">
      <w:pPr>
        <w:jc w:val="both"/>
        <w:rPr>
          <w:iCs/>
          <w:szCs w:val="24"/>
          <w:lang w:eastAsia="zh-CN"/>
        </w:rPr>
      </w:pPr>
      <w:r w:rsidRPr="009F2368">
        <w:rPr>
          <w:iCs/>
          <w:szCs w:val="28"/>
        </w:rPr>
        <w:t xml:space="preserve">SWIR: </w:t>
      </w:r>
      <w:proofErr w:type="spellStart"/>
      <w:r w:rsidRPr="009F2368">
        <w:rPr>
          <w:i/>
          <w:iCs/>
          <w:lang w:eastAsia="zh-CN"/>
        </w:rPr>
        <w:t>Q</w:t>
      </w:r>
      <w:r w:rsidRPr="009F2368">
        <w:rPr>
          <w:i/>
          <w:iCs/>
          <w:vertAlign w:val="subscript"/>
          <w:lang w:eastAsia="zh-CN"/>
        </w:rPr>
        <w:t>n</w:t>
      </w:r>
      <w:proofErr w:type="spellEnd"/>
      <w:r w:rsidRPr="009F2368">
        <w:rPr>
          <w:lang w:eastAsia="zh-CN"/>
        </w:rPr>
        <w:t xml:space="preserve"> = </w:t>
      </w:r>
      <w:r w:rsidR="00B77F5A" w:rsidRPr="009F2368">
        <w:rPr>
          <w:lang w:eastAsia="zh-CN"/>
        </w:rPr>
        <w:t>115</w:t>
      </w:r>
      <w:r w:rsidRPr="009F2368">
        <w:rPr>
          <w:lang w:eastAsia="zh-CN"/>
        </w:rPr>
        <w:t xml:space="preserve">, </w:t>
      </w:r>
      <w:r w:rsidRPr="009F2368">
        <w:rPr>
          <w:i/>
          <w:iCs/>
          <w:lang w:eastAsia="zh-CN"/>
        </w:rPr>
        <w:t>w</w:t>
      </w:r>
      <w:r w:rsidRPr="009F2368">
        <w:rPr>
          <w:lang w:eastAsia="zh-CN"/>
        </w:rPr>
        <w:t xml:space="preserve"> = </w:t>
      </w:r>
      <w:r w:rsidR="00B77F5A" w:rsidRPr="009F2368">
        <w:rPr>
          <w:lang w:eastAsia="zh-CN"/>
        </w:rPr>
        <w:t>0.9776</w:t>
      </w:r>
      <w:r w:rsidRPr="009F2368">
        <w:rPr>
          <w:lang w:eastAsia="zh-CN"/>
        </w:rPr>
        <w:t xml:space="preserve"> eV, </w:t>
      </w:r>
      <m:oMath>
        <m:sSubSup>
          <m:sSubSupPr>
            <m:ctrlPr>
              <w:rPr>
                <w:rFonts w:ascii="Cambria Math" w:hAnsi="Cambria Math"/>
                <w:i/>
                <w:iCs/>
                <w:szCs w:val="24"/>
              </w:rPr>
            </m:ctrlPr>
          </m:sSubSupPr>
          <m:e>
            <m:r>
              <w:rPr>
                <w:rFonts w:ascii="Cambria Math" w:hAnsi="Cambria Math"/>
                <w:szCs w:val="24"/>
              </w:rPr>
              <m:t>γ</m:t>
            </m:r>
          </m:e>
          <m:sub>
            <m:r>
              <w:rPr>
                <w:rFonts w:ascii="Cambria Math" w:hAnsi="Cambria Math"/>
                <w:szCs w:val="24"/>
              </w:rPr>
              <m:t>1</m:t>
            </m:r>
          </m:sub>
          <m:sup>
            <m:r>
              <w:rPr>
                <w:rFonts w:ascii="Cambria Math" w:hAnsi="Cambria Math"/>
                <w:szCs w:val="24"/>
              </w:rPr>
              <m:t>'</m:t>
            </m:r>
          </m:sup>
        </m:sSubSup>
      </m:oMath>
      <w:r w:rsidRPr="009F2368">
        <w:rPr>
          <w:iCs/>
          <w:szCs w:val="24"/>
          <w:lang w:eastAsia="zh-CN"/>
        </w:rPr>
        <w:t xml:space="preserve"> = 0.0</w:t>
      </w:r>
      <w:r w:rsidR="00B77F5A" w:rsidRPr="009F2368">
        <w:rPr>
          <w:iCs/>
          <w:szCs w:val="24"/>
          <w:lang w:eastAsia="zh-CN"/>
        </w:rPr>
        <w:t>442</w:t>
      </w:r>
      <w:r w:rsidRPr="009F2368">
        <w:rPr>
          <w:iCs/>
          <w:szCs w:val="24"/>
          <w:lang w:eastAsia="zh-CN"/>
        </w:rPr>
        <w:t xml:space="preserve"> eV, </w:t>
      </w:r>
      <m:oMath>
        <m:sSubSup>
          <m:sSubSupPr>
            <m:ctrlPr>
              <w:rPr>
                <w:rFonts w:ascii="Cambria Math" w:hAnsi="Cambria Math"/>
                <w:i/>
                <w:iCs/>
                <w:szCs w:val="24"/>
              </w:rPr>
            </m:ctrlPr>
          </m:sSubSupPr>
          <m:e>
            <m:r>
              <w:rPr>
                <w:rFonts w:ascii="Cambria Math" w:hAnsi="Cambria Math"/>
                <w:szCs w:val="24"/>
              </w:rPr>
              <m:t>γ</m:t>
            </m:r>
          </m:e>
          <m:sub>
            <m:r>
              <w:rPr>
                <w:rFonts w:ascii="Cambria Math" w:hAnsi="Cambria Math"/>
                <w:szCs w:val="24"/>
              </w:rPr>
              <m:t>2</m:t>
            </m:r>
          </m:sub>
          <m:sup>
            <m:r>
              <w:rPr>
                <w:rFonts w:ascii="Cambria Math" w:hAnsi="Cambria Math"/>
                <w:szCs w:val="24"/>
              </w:rPr>
              <m:t>'</m:t>
            </m:r>
          </m:sup>
        </m:sSubSup>
      </m:oMath>
      <w:r w:rsidRPr="009F2368">
        <w:rPr>
          <w:iCs/>
          <w:szCs w:val="24"/>
          <w:lang w:eastAsia="zh-CN"/>
        </w:rPr>
        <w:t xml:space="preserve"> = 0.0</w:t>
      </w:r>
      <w:r w:rsidR="00B77F5A" w:rsidRPr="009F2368">
        <w:rPr>
          <w:iCs/>
          <w:szCs w:val="24"/>
          <w:lang w:eastAsia="zh-CN"/>
        </w:rPr>
        <w:t>05</w:t>
      </w:r>
      <w:r w:rsidRPr="009F2368">
        <w:rPr>
          <w:iCs/>
          <w:szCs w:val="24"/>
          <w:lang w:eastAsia="zh-CN"/>
        </w:rPr>
        <w:t xml:space="preserve"> eV, </w:t>
      </w:r>
      <m:oMath>
        <m:sSub>
          <m:sSubPr>
            <m:ctrlPr>
              <w:rPr>
                <w:rFonts w:ascii="Cambria Math" w:eastAsia="宋体" w:hAnsi="Cambria Math"/>
                <w:i/>
                <w:iCs/>
                <w:szCs w:val="24"/>
              </w:rPr>
            </m:ctrlPr>
          </m:sSubPr>
          <m:e>
            <m:r>
              <w:rPr>
                <w:rFonts w:ascii="Cambria Math" w:hAnsi="Cambria Math"/>
                <w:szCs w:val="24"/>
                <w:lang w:val="el-GR"/>
              </w:rPr>
              <m:t>Ω</m:t>
            </m:r>
          </m:e>
          <m:sub>
            <m:r>
              <w:rPr>
                <w:rFonts w:ascii="Cambria Math" w:hAnsi="Cambria Math"/>
                <w:szCs w:val="24"/>
              </w:rPr>
              <m:t>R</m:t>
            </m:r>
          </m:sub>
        </m:sSub>
      </m:oMath>
      <w:r w:rsidRPr="009F2368">
        <w:rPr>
          <w:iCs/>
          <w:szCs w:val="24"/>
          <w:lang w:eastAsia="zh-CN"/>
        </w:rPr>
        <w:t xml:space="preserve"> = </w:t>
      </w:r>
      <w:r w:rsidR="00B77F5A" w:rsidRPr="009F2368">
        <w:rPr>
          <w:iCs/>
          <w:szCs w:val="24"/>
          <w:lang w:eastAsia="zh-CN"/>
        </w:rPr>
        <w:t>0.0467</w:t>
      </w:r>
      <w:r w:rsidRPr="009F2368">
        <w:rPr>
          <w:iCs/>
          <w:szCs w:val="24"/>
          <w:lang w:eastAsia="zh-CN"/>
        </w:rPr>
        <w:t xml:space="preserve">, </w:t>
      </w:r>
      <w:r w:rsidRPr="009F2368">
        <w:rPr>
          <w:i/>
          <w:szCs w:val="24"/>
          <w:lang w:eastAsia="zh-CN"/>
        </w:rPr>
        <w:t>S</w:t>
      </w:r>
      <w:r w:rsidRPr="009F2368">
        <w:rPr>
          <w:i/>
          <w:szCs w:val="24"/>
          <w:vertAlign w:val="subscript"/>
          <w:lang w:eastAsia="zh-CN"/>
        </w:rPr>
        <w:t>1</w:t>
      </w:r>
      <w:r w:rsidRPr="009F2368">
        <w:rPr>
          <w:iCs/>
          <w:szCs w:val="24"/>
          <w:lang w:eastAsia="zh-CN"/>
        </w:rPr>
        <w:t xml:space="preserve"> = </w:t>
      </w:r>
      <w:r w:rsidR="00B77F5A" w:rsidRPr="009F2368">
        <w:rPr>
          <w:iCs/>
          <w:szCs w:val="24"/>
          <w:lang w:eastAsia="zh-CN"/>
        </w:rPr>
        <w:t>0.248</w:t>
      </w:r>
      <w:r w:rsidRPr="009F2368">
        <w:rPr>
          <w:iCs/>
          <w:szCs w:val="24"/>
          <w:lang w:eastAsia="zh-CN"/>
        </w:rPr>
        <w:t xml:space="preserve"> eV/RIU, </w:t>
      </w:r>
      <w:r w:rsidRPr="009F2368">
        <w:rPr>
          <w:i/>
          <w:szCs w:val="24"/>
          <w:lang w:eastAsia="zh-CN"/>
        </w:rPr>
        <w:t>S</w:t>
      </w:r>
      <w:r w:rsidRPr="009F2368">
        <w:rPr>
          <w:i/>
          <w:szCs w:val="24"/>
          <w:vertAlign w:val="subscript"/>
          <w:lang w:eastAsia="zh-CN"/>
        </w:rPr>
        <w:t>2</w:t>
      </w:r>
      <w:r w:rsidRPr="009F2368">
        <w:rPr>
          <w:iCs/>
          <w:szCs w:val="24"/>
          <w:lang w:eastAsia="zh-CN"/>
        </w:rPr>
        <w:t xml:space="preserve"> = </w:t>
      </w:r>
      <w:r w:rsidR="00B77F5A" w:rsidRPr="009F2368">
        <w:rPr>
          <w:iCs/>
          <w:szCs w:val="24"/>
          <w:lang w:eastAsia="zh-CN"/>
        </w:rPr>
        <w:t>0.0218</w:t>
      </w:r>
      <w:r w:rsidRPr="009F2368">
        <w:rPr>
          <w:iCs/>
          <w:szCs w:val="24"/>
          <w:lang w:eastAsia="zh-CN"/>
        </w:rPr>
        <w:t xml:space="preserve"> eV/RIU, </w:t>
      </w:r>
      <w:r w:rsidRPr="009F2368">
        <w:rPr>
          <w:i/>
          <w:szCs w:val="24"/>
          <w:lang w:eastAsia="zh-CN"/>
        </w:rPr>
        <w:t>m</w:t>
      </w:r>
      <w:r w:rsidRPr="009F2368">
        <w:rPr>
          <w:iCs/>
          <w:szCs w:val="24"/>
          <w:lang w:eastAsia="zh-CN"/>
        </w:rPr>
        <w:t xml:space="preserve"> = 1</w:t>
      </w:r>
      <w:proofErr w:type="gramStart"/>
      <w:r w:rsidRPr="009F2368">
        <w:rPr>
          <w:iCs/>
          <w:szCs w:val="24"/>
          <w:lang w:eastAsia="zh-CN"/>
        </w:rPr>
        <w:t>/(</w:t>
      </w:r>
      <w:proofErr w:type="gramEnd"/>
      <w:r w:rsidRPr="009F2368">
        <w:rPr>
          <w:iCs/>
          <w:szCs w:val="24"/>
          <w:lang w:eastAsia="zh-CN"/>
        </w:rPr>
        <w:t>800</w:t>
      </w:r>
      <w:r w:rsidRPr="009F2368">
        <w:rPr>
          <w:i/>
          <w:szCs w:val="24"/>
          <w:lang w:eastAsia="zh-CN"/>
        </w:rPr>
        <w:t>Δn</w:t>
      </w:r>
      <w:r w:rsidRPr="009F2368">
        <w:rPr>
          <w:iCs/>
          <w:szCs w:val="24"/>
          <w:lang w:eastAsia="zh-CN"/>
        </w:rPr>
        <w:t>(</w:t>
      </w:r>
      <w:r w:rsidRPr="009F2368">
        <w:rPr>
          <w:i/>
          <w:szCs w:val="24"/>
          <w:lang w:eastAsia="zh-CN"/>
        </w:rPr>
        <w:t>S</w:t>
      </w:r>
      <w:r w:rsidRPr="009F2368">
        <w:rPr>
          <w:i/>
          <w:szCs w:val="24"/>
          <w:vertAlign w:val="subscript"/>
          <w:lang w:eastAsia="zh-CN"/>
        </w:rPr>
        <w:t>1</w:t>
      </w:r>
      <w:r w:rsidRPr="009F2368">
        <w:rPr>
          <w:iCs/>
          <w:szCs w:val="24"/>
          <w:lang w:eastAsia="zh-CN"/>
        </w:rPr>
        <w:t>-</w:t>
      </w:r>
      <w:r w:rsidRPr="009F2368">
        <w:rPr>
          <w:i/>
          <w:szCs w:val="24"/>
          <w:lang w:eastAsia="zh-CN"/>
        </w:rPr>
        <w:t xml:space="preserve"> S</w:t>
      </w:r>
      <w:r w:rsidRPr="009F2368">
        <w:rPr>
          <w:i/>
          <w:szCs w:val="24"/>
          <w:vertAlign w:val="subscript"/>
          <w:lang w:eastAsia="zh-CN"/>
        </w:rPr>
        <w:t>2</w:t>
      </w:r>
      <w:r w:rsidRPr="009F2368">
        <w:rPr>
          <w:iCs/>
          <w:szCs w:val="24"/>
          <w:lang w:eastAsia="zh-CN"/>
        </w:rPr>
        <w:t xml:space="preserve">)+1), </w:t>
      </w:r>
      <w:r w:rsidRPr="009F2368">
        <w:rPr>
          <w:i/>
          <w:szCs w:val="24"/>
          <w:lang w:eastAsia="zh-CN"/>
        </w:rPr>
        <w:t>x</w:t>
      </w:r>
      <w:r w:rsidRPr="009F2368">
        <w:rPr>
          <w:iCs/>
          <w:szCs w:val="24"/>
          <w:lang w:eastAsia="zh-CN"/>
        </w:rPr>
        <w:t xml:space="preserve"> = 0.</w:t>
      </w:r>
      <w:r w:rsidR="00B77F5A" w:rsidRPr="009F2368">
        <w:rPr>
          <w:iCs/>
          <w:szCs w:val="24"/>
          <w:lang w:eastAsia="zh-CN"/>
        </w:rPr>
        <w:t>65</w:t>
      </w:r>
      <w:r w:rsidR="00BD6A0F" w:rsidRPr="009F2368">
        <w:rPr>
          <w:iCs/>
          <w:szCs w:val="24"/>
          <w:lang w:eastAsia="zh-CN"/>
        </w:rPr>
        <w:t>.</w:t>
      </w:r>
    </w:p>
    <w:p w14:paraId="56E47809" w14:textId="77777777" w:rsidR="009418AA" w:rsidRPr="009F2368" w:rsidRDefault="009418AA" w:rsidP="00B45164">
      <w:pPr>
        <w:jc w:val="both"/>
        <w:rPr>
          <w:iCs/>
          <w:szCs w:val="24"/>
          <w:lang w:eastAsia="zh-CN"/>
        </w:rPr>
      </w:pPr>
    </w:p>
    <w:p w14:paraId="28AA3680" w14:textId="77777777" w:rsidR="00B45164" w:rsidRPr="009F2368" w:rsidRDefault="00B45164" w:rsidP="009713A3">
      <w:pPr>
        <w:jc w:val="both"/>
        <w:rPr>
          <w:szCs w:val="28"/>
          <w:lang w:eastAsia="zh-CN"/>
        </w:rPr>
      </w:pPr>
    </w:p>
    <w:p w14:paraId="2A8214E4" w14:textId="5B683110" w:rsidR="009713A3" w:rsidRPr="009F2368" w:rsidRDefault="009713A3" w:rsidP="009713A3">
      <w:pPr>
        <w:jc w:val="both"/>
        <w:rPr>
          <w:iCs/>
          <w:szCs w:val="28"/>
        </w:rPr>
      </w:pPr>
    </w:p>
    <w:p w14:paraId="472F2288" w14:textId="764C8E93" w:rsidR="009713A3" w:rsidRPr="009F2368" w:rsidRDefault="009713A3" w:rsidP="009713A3">
      <w:pPr>
        <w:jc w:val="both"/>
        <w:rPr>
          <w:iCs/>
          <w:szCs w:val="28"/>
        </w:rPr>
      </w:pPr>
    </w:p>
    <w:p w14:paraId="72068F11" w14:textId="77777777" w:rsidR="009713A3" w:rsidRPr="009F2368" w:rsidRDefault="009713A3" w:rsidP="009713A3">
      <w:pPr>
        <w:jc w:val="both"/>
        <w:rPr>
          <w:iCs/>
          <w:szCs w:val="28"/>
        </w:rPr>
      </w:pPr>
    </w:p>
    <w:p w14:paraId="045F699F" w14:textId="477A7BD6" w:rsidR="00FA6EAC" w:rsidRPr="009F2368" w:rsidRDefault="00661F2D" w:rsidP="00FA6EAC">
      <w:pPr>
        <w:pStyle w:val="SMcaption"/>
        <w:jc w:val="center"/>
      </w:pPr>
      <w:r w:rsidRPr="009F2368">
        <w:rPr>
          <w:noProof/>
        </w:rPr>
        <w:lastRenderedPageBreak/>
        <w:t xml:space="preserve"> </w:t>
      </w:r>
      <w:r w:rsidR="00350695" w:rsidRPr="009F2368">
        <w:rPr>
          <w:noProof/>
        </w:rPr>
        <w:drawing>
          <wp:inline distT="0" distB="0" distL="0" distR="0" wp14:anchorId="40ED9F27" wp14:editId="64FA8697">
            <wp:extent cx="5943600" cy="3400425"/>
            <wp:effectExtent l="0" t="0" r="0" b="952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3400425"/>
                    </a:xfrm>
                    <a:prstGeom prst="rect">
                      <a:avLst/>
                    </a:prstGeom>
                  </pic:spPr>
                </pic:pic>
              </a:graphicData>
            </a:graphic>
          </wp:inline>
        </w:drawing>
      </w:r>
    </w:p>
    <w:p w14:paraId="5B63B2AE" w14:textId="331E3BCA" w:rsidR="00FA6EAC" w:rsidRPr="009F2368" w:rsidRDefault="00FA6EAC" w:rsidP="00FA6EAC">
      <w:pPr>
        <w:pStyle w:val="SMHeading"/>
      </w:pPr>
      <w:r w:rsidRPr="009F2368">
        <w:t>Fig. S</w:t>
      </w:r>
      <w:r w:rsidR="000C40E2">
        <w:t>2</w:t>
      </w:r>
      <w:r w:rsidR="00CF252D">
        <w:t>1</w:t>
      </w:r>
      <w:r w:rsidRPr="009F2368">
        <w:t>.</w:t>
      </w:r>
    </w:p>
    <w:p w14:paraId="1ACAA6B6" w14:textId="15ED3640" w:rsidR="00FA6EAC" w:rsidRPr="009F2368" w:rsidRDefault="00FA6EAC" w:rsidP="00FA6EAC">
      <w:pPr>
        <w:pStyle w:val="SMcaption"/>
        <w:jc w:val="both"/>
      </w:pPr>
      <w:r w:rsidRPr="009F2368">
        <w:rPr>
          <w:b/>
          <w:bCs/>
          <w:szCs w:val="28"/>
        </w:rPr>
        <w:t>Simulation of bulk sensing performance using the 3D BIC metasurface with lattice periods of 470, 600, and 800 nm.</w:t>
      </w:r>
      <w:r w:rsidRPr="009F2368">
        <w:rPr>
          <w:szCs w:val="28"/>
        </w:rPr>
        <w:t xml:space="preserve"> </w:t>
      </w:r>
      <w:r w:rsidR="002C4CFB" w:rsidRPr="009F2368">
        <w:t xml:space="preserve">These periods were chosen to span across visible and near-infrared spectral regions, enabling assessment of the </w:t>
      </w:r>
      <w:r w:rsidR="002C4CFB" w:rsidRPr="009F2368">
        <w:rPr>
          <w:i/>
          <w:iCs/>
        </w:rPr>
        <w:t>Q</w:t>
      </w:r>
      <w:r w:rsidR="002C4CFB" w:rsidRPr="009F2368">
        <w:t xml:space="preserve">-switching sensing mechanism across a broad optical bandwidth. The surrounding bulk refractive </w:t>
      </w:r>
      <w:r w:rsidR="000C4548" w:rsidRPr="009F2368">
        <w:t>index</w:t>
      </w:r>
      <w:r w:rsidR="002C4CFB" w:rsidRPr="009F2368">
        <w:t xml:space="preserve"> systematically varied from 1.33 to 1.37, encompassing the physiologically relevant range for aqueous and biological environments.</w:t>
      </w:r>
      <w:r w:rsidRPr="009F2368">
        <w:rPr>
          <w:szCs w:val="28"/>
        </w:rPr>
        <w:t xml:space="preserve"> </w:t>
      </w:r>
      <w:r w:rsidR="00257270" w:rsidRPr="009F2368">
        <w:t xml:space="preserve">Notably, the results demonstrate the broadband compatibility of the </w:t>
      </w:r>
      <w:r w:rsidR="00257270" w:rsidRPr="009F2368">
        <w:rPr>
          <w:i/>
          <w:iCs/>
        </w:rPr>
        <w:t>Q</w:t>
      </w:r>
      <w:r w:rsidR="00257270" w:rsidRPr="009F2368">
        <w:t xml:space="preserve">-switching sensing </w:t>
      </w:r>
      <w:r w:rsidR="00BF6392" w:rsidRPr="009F2368">
        <w:t xml:space="preserve">in </w:t>
      </w:r>
      <w:r w:rsidR="000C4548" w:rsidRPr="009F2368">
        <w:t>coupled</w:t>
      </w:r>
      <w:r w:rsidR="00FA5689" w:rsidRPr="009F2368">
        <w:t>-</w:t>
      </w:r>
      <w:r w:rsidR="000C4548" w:rsidRPr="009F2368">
        <w:t>oscillators</w:t>
      </w:r>
      <w:r w:rsidR="00257270" w:rsidRPr="009F2368">
        <w:t xml:space="preserve">, with effective performance observed across visible and near-infrared regimes. These findings validate the underlying physical principle that the </w:t>
      </w:r>
      <w:r w:rsidR="00257270" w:rsidRPr="009F2368">
        <w:rPr>
          <w:i/>
          <w:iCs/>
        </w:rPr>
        <w:t>Q</w:t>
      </w:r>
      <w:r w:rsidR="00257270" w:rsidRPr="009F2368">
        <w:t xml:space="preserve">-switching resonance can be efficiently excited and tuned over a wide wavelength range by appropriate lattice design. The broadband </w:t>
      </w:r>
      <w:r w:rsidR="00257270" w:rsidRPr="009F2368">
        <w:rPr>
          <w:i/>
          <w:iCs/>
        </w:rPr>
        <w:t>Q</w:t>
      </w:r>
      <w:r w:rsidR="00257270" w:rsidRPr="009F2368">
        <w:t>-switching response observed in simulation is further corroborated by experimental measurements, establishing the architecture as a versatile platform for high-performance biosensing across diverse optical domains.</w:t>
      </w:r>
    </w:p>
    <w:p w14:paraId="27142BF0" w14:textId="6B6A645D" w:rsidR="00315BDA" w:rsidRPr="009F2368" w:rsidRDefault="00315BDA">
      <w:pPr>
        <w:rPr>
          <w:u w:val="words"/>
        </w:rPr>
      </w:pPr>
    </w:p>
    <w:p w14:paraId="08921562" w14:textId="2AEA22F7" w:rsidR="00FA6EAC" w:rsidRPr="009F2368" w:rsidRDefault="00FA6EAC" w:rsidP="00EA54E4">
      <w:pPr>
        <w:pStyle w:val="SMSubheading"/>
      </w:pPr>
    </w:p>
    <w:p w14:paraId="7166CA92" w14:textId="057021F8" w:rsidR="00D82372" w:rsidRPr="009F2368" w:rsidRDefault="00FA6EAC" w:rsidP="009713A3">
      <w:pPr>
        <w:jc w:val="center"/>
        <w:rPr>
          <w:iCs/>
          <w:szCs w:val="28"/>
        </w:rPr>
      </w:pPr>
      <w:r w:rsidRPr="009F2368">
        <w:br w:type="page"/>
      </w:r>
    </w:p>
    <w:p w14:paraId="68449180" w14:textId="5F8230A4" w:rsidR="00FA6EAC" w:rsidRPr="009F2368" w:rsidRDefault="009640C1" w:rsidP="00FA6EAC">
      <w:pPr>
        <w:jc w:val="center"/>
      </w:pPr>
      <w:r w:rsidRPr="009640C1">
        <w:rPr>
          <w:noProof/>
        </w:rPr>
        <w:lastRenderedPageBreak/>
        <w:drawing>
          <wp:inline distT="0" distB="0" distL="0" distR="0" wp14:anchorId="2090F4CC" wp14:editId="5962410A">
            <wp:extent cx="5366825" cy="3832463"/>
            <wp:effectExtent l="0" t="0" r="571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373966" cy="3837562"/>
                    </a:xfrm>
                    <a:prstGeom prst="rect">
                      <a:avLst/>
                    </a:prstGeom>
                  </pic:spPr>
                </pic:pic>
              </a:graphicData>
            </a:graphic>
          </wp:inline>
        </w:drawing>
      </w:r>
    </w:p>
    <w:p w14:paraId="298EB830" w14:textId="69FECA4A" w:rsidR="00FA6EAC" w:rsidRPr="009F2368" w:rsidRDefault="00FA6EAC" w:rsidP="00FA6EAC">
      <w:pPr>
        <w:pStyle w:val="SMHeading"/>
      </w:pPr>
      <w:r w:rsidRPr="009F2368">
        <w:t xml:space="preserve">Fig. </w:t>
      </w:r>
      <w:r w:rsidR="004A11AE" w:rsidRPr="009F2368">
        <w:t>S</w:t>
      </w:r>
      <w:r w:rsidR="00F00A85" w:rsidRPr="009F2368">
        <w:rPr>
          <w:lang w:eastAsia="zh-CN"/>
        </w:rPr>
        <w:t>2</w:t>
      </w:r>
      <w:r w:rsidR="00AD648B">
        <w:rPr>
          <w:lang w:eastAsia="zh-CN"/>
        </w:rPr>
        <w:t>2</w:t>
      </w:r>
      <w:r w:rsidRPr="009F2368">
        <w:t>.</w:t>
      </w:r>
    </w:p>
    <w:p w14:paraId="633CD75C" w14:textId="20CB248F" w:rsidR="00FA6EAC" w:rsidRPr="009F2368" w:rsidRDefault="00FA6EAC" w:rsidP="00FA6EAC">
      <w:pPr>
        <w:jc w:val="both"/>
        <w:rPr>
          <w:szCs w:val="28"/>
        </w:rPr>
      </w:pPr>
      <w:r w:rsidRPr="009F2368">
        <w:rPr>
          <w:b/>
          <w:bCs/>
          <w:szCs w:val="28"/>
        </w:rPr>
        <w:t>Large-scale uniformity and consistency for hyperspectral image construction.</w:t>
      </w:r>
      <w:r w:rsidRPr="009F2368">
        <w:rPr>
          <w:szCs w:val="28"/>
        </w:rPr>
        <w:t xml:space="preserve"> (</w:t>
      </w:r>
      <w:r w:rsidR="009A16B2">
        <w:rPr>
          <w:b/>
          <w:bCs/>
          <w:szCs w:val="28"/>
        </w:rPr>
        <w:t>a</w:t>
      </w:r>
      <w:r w:rsidRPr="009F2368">
        <w:rPr>
          <w:szCs w:val="28"/>
        </w:rPr>
        <w:t>)</w:t>
      </w:r>
      <w:r w:rsidRPr="009F2368">
        <w:rPr>
          <w:b/>
          <w:bCs/>
          <w:szCs w:val="28"/>
        </w:rPr>
        <w:t xml:space="preserve"> </w:t>
      </w:r>
      <w:r w:rsidRPr="009F2368">
        <w:rPr>
          <w:szCs w:val="28"/>
        </w:rPr>
        <w:t>Micrograph of gradient patterns. (</w:t>
      </w:r>
      <w:r w:rsidR="009A16B2">
        <w:rPr>
          <w:b/>
          <w:bCs/>
          <w:szCs w:val="28"/>
        </w:rPr>
        <w:t>b</w:t>
      </w:r>
      <w:r w:rsidRPr="009F2368">
        <w:rPr>
          <w:szCs w:val="28"/>
        </w:rPr>
        <w:t>) Hyperspectral reconstruction of gradient patterns with illumination of 25 nm bandwidth light source. (</w:t>
      </w:r>
      <w:r w:rsidR="009A16B2">
        <w:rPr>
          <w:b/>
          <w:bCs/>
          <w:szCs w:val="28"/>
        </w:rPr>
        <w:t>c</w:t>
      </w:r>
      <w:r w:rsidRPr="009F2368">
        <w:rPr>
          <w:szCs w:val="28"/>
        </w:rPr>
        <w:t>)</w:t>
      </w:r>
      <w:r w:rsidRPr="009F2368">
        <w:rPr>
          <w:b/>
          <w:bCs/>
          <w:szCs w:val="28"/>
        </w:rPr>
        <w:t xml:space="preserve"> </w:t>
      </w:r>
      <w:r w:rsidRPr="009F2368">
        <w:rPr>
          <w:szCs w:val="28"/>
        </w:rPr>
        <w:t xml:space="preserve">SEM </w:t>
      </w:r>
      <w:r w:rsidRPr="009F2368">
        <w:rPr>
          <w:szCs w:val="28"/>
          <w:lang w:eastAsia="zh-CN"/>
        </w:rPr>
        <w:t>image of large-scale overlay SiO</w:t>
      </w:r>
      <w:r w:rsidRPr="009F2368">
        <w:rPr>
          <w:szCs w:val="28"/>
          <w:vertAlign w:val="subscript"/>
          <w:lang w:eastAsia="zh-CN"/>
        </w:rPr>
        <w:t>2</w:t>
      </w:r>
      <w:r w:rsidRPr="009F2368">
        <w:rPr>
          <w:szCs w:val="28"/>
          <w:lang w:eastAsia="zh-CN"/>
        </w:rPr>
        <w:t xml:space="preserve"> strips deposited on the metasurface substrate. (</w:t>
      </w:r>
      <w:r w:rsidR="009A16B2">
        <w:rPr>
          <w:b/>
          <w:bCs/>
          <w:szCs w:val="28"/>
          <w:lang w:eastAsia="zh-CN"/>
        </w:rPr>
        <w:t>d</w:t>
      </w:r>
      <w:r w:rsidRPr="009F2368">
        <w:rPr>
          <w:szCs w:val="28"/>
          <w:lang w:eastAsia="zh-CN"/>
        </w:rPr>
        <w:t>) Zoom in SEM image of a single overlay SiO</w:t>
      </w:r>
      <w:r w:rsidRPr="009F2368">
        <w:rPr>
          <w:szCs w:val="28"/>
          <w:vertAlign w:val="subscript"/>
          <w:lang w:eastAsia="zh-CN"/>
        </w:rPr>
        <w:t>2</w:t>
      </w:r>
      <w:r w:rsidRPr="009F2368">
        <w:rPr>
          <w:szCs w:val="28"/>
          <w:lang w:eastAsia="zh-CN"/>
        </w:rPr>
        <w:t xml:space="preserve"> pattern.</w:t>
      </w:r>
    </w:p>
    <w:p w14:paraId="301EE107" w14:textId="77777777" w:rsidR="00FA6EAC" w:rsidRPr="009F2368" w:rsidRDefault="00FA6EAC" w:rsidP="00FA6EAC">
      <w:pPr>
        <w:jc w:val="both"/>
      </w:pPr>
      <w:r w:rsidRPr="009F2368">
        <w:br w:type="page"/>
      </w:r>
    </w:p>
    <w:p w14:paraId="2BABA602" w14:textId="77777777" w:rsidR="00FA6EAC" w:rsidRPr="009F2368" w:rsidRDefault="00FA6EAC" w:rsidP="00FA6EAC">
      <w:pPr>
        <w:pStyle w:val="SMcaption"/>
        <w:jc w:val="center"/>
      </w:pPr>
      <w:r w:rsidRPr="009F2368">
        <w:rPr>
          <w:noProof/>
          <w:szCs w:val="28"/>
        </w:rPr>
        <w:lastRenderedPageBreak/>
        <w:drawing>
          <wp:inline distT="0" distB="0" distL="0" distR="0" wp14:anchorId="321BA1F7" wp14:editId="55EB74CD">
            <wp:extent cx="3711728" cy="2783573"/>
            <wp:effectExtent l="0" t="0" r="317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721603" cy="2790979"/>
                    </a:xfrm>
                    <a:prstGeom prst="rect">
                      <a:avLst/>
                    </a:prstGeom>
                  </pic:spPr>
                </pic:pic>
              </a:graphicData>
            </a:graphic>
          </wp:inline>
        </w:drawing>
      </w:r>
    </w:p>
    <w:p w14:paraId="730C53BF" w14:textId="1D24335B" w:rsidR="00FA6EAC" w:rsidRPr="009F2368" w:rsidRDefault="00FA6EAC" w:rsidP="00FA6EAC">
      <w:pPr>
        <w:pStyle w:val="SMHeading"/>
      </w:pPr>
      <w:r w:rsidRPr="009F2368">
        <w:t xml:space="preserve">Fig. </w:t>
      </w:r>
      <w:r w:rsidR="009713A3" w:rsidRPr="009F2368">
        <w:t>S2</w:t>
      </w:r>
      <w:r w:rsidR="00B741F7">
        <w:rPr>
          <w:lang w:eastAsia="zh-CN"/>
        </w:rPr>
        <w:t>3</w:t>
      </w:r>
      <w:r w:rsidRPr="009F2368">
        <w:t>.</w:t>
      </w:r>
    </w:p>
    <w:p w14:paraId="3AF5A8FE" w14:textId="4B86DB37" w:rsidR="00FA6EAC" w:rsidRPr="009F2368" w:rsidRDefault="00FA6EAC" w:rsidP="00C5197C">
      <w:pPr>
        <w:jc w:val="both"/>
        <w:rPr>
          <w:rFonts w:eastAsia="等线"/>
          <w:szCs w:val="28"/>
          <w:lang w:eastAsia="zh-CN"/>
        </w:rPr>
      </w:pPr>
      <w:r w:rsidRPr="009F2368">
        <w:rPr>
          <w:b/>
          <w:bCs/>
          <w:szCs w:val="28"/>
        </w:rPr>
        <w:t xml:space="preserve">Hyperspectral image and line profiles of gradient pattern illuminated by </w:t>
      </w:r>
      <w:r w:rsidRPr="009F2368">
        <w:rPr>
          <w:b/>
          <w:bCs/>
          <w:szCs w:val="28"/>
          <w:lang w:eastAsia="zh-CN"/>
        </w:rPr>
        <w:t xml:space="preserve">a </w:t>
      </w:r>
      <w:r w:rsidRPr="009F2368">
        <w:rPr>
          <w:b/>
          <w:bCs/>
          <w:szCs w:val="28"/>
        </w:rPr>
        <w:t>2 nm bandwidth light source at 628, 634, and 640 nm.</w:t>
      </w:r>
      <w:r w:rsidRPr="009F2368">
        <w:rPr>
          <w:szCs w:val="28"/>
        </w:rPr>
        <w:t xml:space="preserve"> </w:t>
      </w:r>
      <w:r w:rsidR="00720E05" w:rsidRPr="009F2368">
        <w:rPr>
          <w:rFonts w:eastAsia="等线"/>
          <w:szCs w:val="28"/>
          <w:lang w:eastAsia="zh-CN"/>
        </w:rPr>
        <w:t xml:space="preserve">To ensure compatibility with various bandwidth light sources, we implemented a </w:t>
      </w:r>
      <w:r w:rsidR="00720E05" w:rsidRPr="009F2368">
        <w:rPr>
          <w:rFonts w:eastAsia="等线"/>
          <w:i/>
          <w:iCs/>
          <w:szCs w:val="28"/>
          <w:lang w:eastAsia="zh-CN"/>
        </w:rPr>
        <w:t>Q</w:t>
      </w:r>
      <w:r w:rsidR="00720E05" w:rsidRPr="009F2368">
        <w:rPr>
          <w:rFonts w:eastAsia="等线"/>
          <w:szCs w:val="28"/>
          <w:lang w:eastAsia="zh-CN"/>
        </w:rPr>
        <w:t xml:space="preserve">-switching sensor with a 400 nm period, which excites the </w:t>
      </w:r>
      <w:r w:rsidR="00720E05" w:rsidRPr="009F2368">
        <w:rPr>
          <w:rFonts w:eastAsia="等线"/>
          <w:i/>
          <w:iCs/>
          <w:szCs w:val="28"/>
          <w:lang w:eastAsia="zh-CN"/>
        </w:rPr>
        <w:t>Q</w:t>
      </w:r>
      <w:r w:rsidR="00720E05" w:rsidRPr="009F2368">
        <w:rPr>
          <w:rFonts w:eastAsia="等线"/>
          <w:szCs w:val="28"/>
          <w:lang w:eastAsia="zh-CN"/>
        </w:rPr>
        <w:t>-switching sensing mode at 640 nm. The center wavelength of the broadband filter and LED was set to 650 nm, effectively covering the sensor’s response band.</w:t>
      </w:r>
      <w:r w:rsidR="00E77FEF" w:rsidRPr="009F2368">
        <w:rPr>
          <w:rFonts w:eastAsia="等线"/>
          <w:szCs w:val="28"/>
          <w:lang w:eastAsia="zh-CN"/>
        </w:rPr>
        <w:t xml:space="preserve"> </w:t>
      </w:r>
      <w:r w:rsidR="00925C5D" w:rsidRPr="009F2368">
        <w:rPr>
          <w:szCs w:val="28"/>
        </w:rPr>
        <w:t xml:space="preserve">Scale bar, 50 </w:t>
      </w:r>
      <w:r w:rsidR="00925C5D" w:rsidRPr="009F2368">
        <w:rPr>
          <w:rFonts w:eastAsia="等线"/>
          <w:szCs w:val="28"/>
        </w:rPr>
        <w:t>µm.</w:t>
      </w:r>
    </w:p>
    <w:p w14:paraId="263734F9" w14:textId="2EF7FAAB" w:rsidR="003624C3" w:rsidRPr="009F2368" w:rsidRDefault="003624C3" w:rsidP="00FA6EAC">
      <w:pPr>
        <w:rPr>
          <w:rFonts w:eastAsia="等线"/>
          <w:szCs w:val="28"/>
        </w:rPr>
      </w:pPr>
    </w:p>
    <w:p w14:paraId="18543087" w14:textId="77777777" w:rsidR="007C4F04" w:rsidRPr="009F2368" w:rsidRDefault="003624C3" w:rsidP="00FA6EAC">
      <w:pPr>
        <w:rPr>
          <w:rFonts w:eastAsia="等线"/>
          <w:szCs w:val="28"/>
        </w:rPr>
      </w:pPr>
      <w:r w:rsidRPr="009F2368">
        <w:rPr>
          <w:rFonts w:eastAsia="等线"/>
          <w:szCs w:val="28"/>
        </w:rPr>
        <w:br w:type="page"/>
      </w:r>
    </w:p>
    <w:tbl>
      <w:tblPr>
        <w:tblStyle w:val="56"/>
        <w:tblW w:w="0" w:type="auto"/>
        <w:tblLook w:val="04A0" w:firstRow="1" w:lastRow="0" w:firstColumn="1" w:lastColumn="0" w:noHBand="0" w:noVBand="1"/>
      </w:tblPr>
      <w:tblGrid>
        <w:gridCol w:w="2835"/>
        <w:gridCol w:w="5103"/>
        <w:gridCol w:w="1412"/>
      </w:tblGrid>
      <w:tr w:rsidR="007C4F04" w:rsidRPr="00D774C6" w14:paraId="2FB2CC3D" w14:textId="77777777" w:rsidTr="00BC3C93">
        <w:trPr>
          <w:cnfStyle w:val="100000000000" w:firstRow="1" w:lastRow="0" w:firstColumn="0" w:lastColumn="0" w:oddVBand="0" w:evenVBand="0" w:oddHBand="0" w:evenHBand="0" w:firstRowFirstColumn="0" w:firstRowLastColumn="0" w:lastRowFirstColumn="0" w:lastRowLastColumn="0"/>
          <w:trHeight w:val="416"/>
        </w:trPr>
        <w:tc>
          <w:tcPr>
            <w:cnfStyle w:val="001000000100" w:firstRow="0" w:lastRow="0" w:firstColumn="1" w:lastColumn="0" w:oddVBand="0" w:evenVBand="0" w:oddHBand="0" w:evenHBand="0" w:firstRowFirstColumn="1" w:firstRowLastColumn="0" w:lastRowFirstColumn="0" w:lastRowLastColumn="0"/>
            <w:tcW w:w="2835" w:type="dxa"/>
          </w:tcPr>
          <w:p w14:paraId="70D66483" w14:textId="77777777" w:rsidR="007C4F04" w:rsidRPr="00D774C6" w:rsidRDefault="007C4F04" w:rsidP="00BC3C93">
            <w:pPr>
              <w:jc w:val="center"/>
              <w:rPr>
                <w:rFonts w:ascii="Times New Roman" w:hAnsi="Times New Roman" w:cs="Times New Roman"/>
                <w:b/>
                <w:bCs/>
                <w:i w:val="0"/>
                <w:iCs w:val="0"/>
                <w:lang w:eastAsia="zh-CN"/>
              </w:rPr>
            </w:pPr>
            <w:r w:rsidRPr="00D774C6">
              <w:rPr>
                <w:rFonts w:ascii="Times New Roman" w:hAnsi="Times New Roman" w:cs="Times New Roman"/>
                <w:b/>
                <w:bCs/>
                <w:i w:val="0"/>
                <w:iCs w:val="0"/>
                <w:lang w:eastAsia="zh-CN"/>
              </w:rPr>
              <w:lastRenderedPageBreak/>
              <w:t>Facility</w:t>
            </w:r>
          </w:p>
        </w:tc>
        <w:tc>
          <w:tcPr>
            <w:tcW w:w="5103" w:type="dxa"/>
          </w:tcPr>
          <w:p w14:paraId="6BDADBA4" w14:textId="77777777" w:rsidR="007C4F04" w:rsidRPr="00D774C6" w:rsidRDefault="007C4F04" w:rsidP="00BC3C9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i w:val="0"/>
                <w:iCs w:val="0"/>
                <w:lang w:eastAsia="zh-CN"/>
              </w:rPr>
            </w:pPr>
            <w:r w:rsidRPr="00D774C6">
              <w:rPr>
                <w:rFonts w:ascii="Times New Roman" w:hAnsi="Times New Roman" w:cs="Times New Roman"/>
                <w:b/>
                <w:bCs/>
                <w:i w:val="0"/>
                <w:iCs w:val="0"/>
                <w:lang w:eastAsia="zh-CN"/>
              </w:rPr>
              <w:t>Supplier</w:t>
            </w:r>
          </w:p>
        </w:tc>
        <w:tc>
          <w:tcPr>
            <w:tcW w:w="1412" w:type="dxa"/>
          </w:tcPr>
          <w:p w14:paraId="46290BB4" w14:textId="77777777" w:rsidR="007C4F04" w:rsidRPr="00D774C6" w:rsidRDefault="007C4F04" w:rsidP="00BC3C9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i w:val="0"/>
                <w:iCs w:val="0"/>
                <w:lang w:eastAsia="zh-CN"/>
              </w:rPr>
            </w:pPr>
            <w:r w:rsidRPr="00D774C6">
              <w:rPr>
                <w:rFonts w:ascii="Times New Roman" w:hAnsi="Times New Roman" w:cs="Times New Roman"/>
                <w:b/>
                <w:bCs/>
                <w:i w:val="0"/>
                <w:iCs w:val="0"/>
                <w:lang w:eastAsia="zh-CN"/>
              </w:rPr>
              <w:t>Price</w:t>
            </w:r>
          </w:p>
        </w:tc>
      </w:tr>
      <w:tr w:rsidR="007C4F04" w:rsidRPr="00D774C6" w14:paraId="5E874037" w14:textId="77777777" w:rsidTr="00BC3C93">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2835" w:type="dxa"/>
          </w:tcPr>
          <w:p w14:paraId="7951FD73" w14:textId="77777777" w:rsidR="007C4F04" w:rsidRPr="00D774C6" w:rsidRDefault="007C4F04" w:rsidP="00BC3C93">
            <w:pPr>
              <w:jc w:val="center"/>
              <w:rPr>
                <w:rFonts w:ascii="Times New Roman" w:hAnsi="Times New Roman" w:cs="Times New Roman"/>
                <w:i w:val="0"/>
                <w:iCs w:val="0"/>
                <w:lang w:eastAsia="zh-CN"/>
              </w:rPr>
            </w:pPr>
            <w:r w:rsidRPr="00D774C6">
              <w:rPr>
                <w:rFonts w:ascii="Times New Roman" w:hAnsi="Times New Roman" w:cs="Times New Roman"/>
                <w:lang w:eastAsia="zh-CN"/>
              </w:rPr>
              <w:t>Q</w:t>
            </w:r>
            <w:r w:rsidRPr="00D774C6">
              <w:rPr>
                <w:rFonts w:ascii="Times New Roman" w:hAnsi="Times New Roman" w:cs="Times New Roman"/>
                <w:i w:val="0"/>
                <w:iCs w:val="0"/>
                <w:lang w:eastAsia="zh-CN"/>
              </w:rPr>
              <w:t>-switching sensing chip</w:t>
            </w:r>
          </w:p>
        </w:tc>
        <w:tc>
          <w:tcPr>
            <w:tcW w:w="5103" w:type="dxa"/>
          </w:tcPr>
          <w:p w14:paraId="597514F2" w14:textId="098D98E8" w:rsidR="007C4F04" w:rsidRPr="00D774C6" w:rsidRDefault="00A34BF6" w:rsidP="00BC3C93">
            <w:pPr>
              <w:jc w:val="center"/>
              <w:cnfStyle w:val="000000100000" w:firstRow="0" w:lastRow="0" w:firstColumn="0" w:lastColumn="0" w:oddVBand="0" w:evenVBand="0" w:oddHBand="1" w:evenHBand="0" w:firstRowFirstColumn="0" w:firstRowLastColumn="0" w:lastRowFirstColumn="0" w:lastRowLastColumn="0"/>
              <w:rPr>
                <w:lang w:eastAsia="zh-CN"/>
              </w:rPr>
            </w:pPr>
            <w:r>
              <w:rPr>
                <w:lang w:eastAsia="zh-CN"/>
              </w:rPr>
              <w:t xml:space="preserve">Westlake University, </w:t>
            </w:r>
            <w:proofErr w:type="spellStart"/>
            <w:r>
              <w:rPr>
                <w:lang w:eastAsia="zh-CN"/>
              </w:rPr>
              <w:t>Liaoyong</w:t>
            </w:r>
            <w:proofErr w:type="spellEnd"/>
            <w:r>
              <w:rPr>
                <w:lang w:eastAsia="zh-CN"/>
              </w:rPr>
              <w:t xml:space="preserve"> Wen’s Lab</w:t>
            </w:r>
          </w:p>
        </w:tc>
        <w:tc>
          <w:tcPr>
            <w:tcW w:w="1412" w:type="dxa"/>
          </w:tcPr>
          <w:p w14:paraId="7BB15E9A" w14:textId="123EB563" w:rsidR="007C4F04" w:rsidRPr="00D774C6" w:rsidRDefault="007C4F04" w:rsidP="00BC3C93">
            <w:pPr>
              <w:jc w:val="center"/>
              <w:cnfStyle w:val="000000100000" w:firstRow="0" w:lastRow="0" w:firstColumn="0" w:lastColumn="0" w:oddVBand="0" w:evenVBand="0" w:oddHBand="1" w:evenHBand="0" w:firstRowFirstColumn="0" w:firstRowLastColumn="0" w:lastRowFirstColumn="0" w:lastRowLastColumn="0"/>
              <w:rPr>
                <w:lang w:eastAsia="zh-CN"/>
              </w:rPr>
            </w:pPr>
            <w:r w:rsidRPr="00D774C6">
              <w:rPr>
                <w:lang w:eastAsia="zh-CN"/>
              </w:rPr>
              <w:t>~</w:t>
            </w:r>
            <w:r w:rsidR="00EC62D2">
              <w:rPr>
                <w:lang w:eastAsia="zh-CN"/>
              </w:rPr>
              <w:t>5</w:t>
            </w:r>
            <w:r w:rsidRPr="00D774C6">
              <w:rPr>
                <w:lang w:eastAsia="zh-CN"/>
              </w:rPr>
              <w:t xml:space="preserve"> USD</w:t>
            </w:r>
          </w:p>
        </w:tc>
      </w:tr>
      <w:tr w:rsidR="007C4F04" w:rsidRPr="00D774C6" w14:paraId="35C4369C" w14:textId="77777777" w:rsidTr="00BC3C93">
        <w:trPr>
          <w:trHeight w:val="565"/>
        </w:trPr>
        <w:tc>
          <w:tcPr>
            <w:cnfStyle w:val="001000000000" w:firstRow="0" w:lastRow="0" w:firstColumn="1" w:lastColumn="0" w:oddVBand="0" w:evenVBand="0" w:oddHBand="0" w:evenHBand="0" w:firstRowFirstColumn="0" w:firstRowLastColumn="0" w:lastRowFirstColumn="0" w:lastRowLastColumn="0"/>
            <w:tcW w:w="2835" w:type="dxa"/>
          </w:tcPr>
          <w:p w14:paraId="05B76B01" w14:textId="77777777" w:rsidR="007C4F04" w:rsidRPr="00D774C6" w:rsidRDefault="007C4F04" w:rsidP="00BC3C93">
            <w:pPr>
              <w:jc w:val="center"/>
              <w:rPr>
                <w:rFonts w:ascii="Times New Roman" w:hAnsi="Times New Roman" w:cs="Times New Roman"/>
                <w:i w:val="0"/>
                <w:iCs w:val="0"/>
                <w:lang w:eastAsia="zh-CN"/>
              </w:rPr>
            </w:pPr>
            <w:r>
              <w:rPr>
                <w:rFonts w:ascii="Times New Roman" w:hAnsi="Times New Roman" w:cs="Times New Roman" w:hint="eastAsia"/>
                <w:i w:val="0"/>
                <w:iCs w:val="0"/>
                <w:lang w:eastAsia="zh-CN"/>
              </w:rPr>
              <w:t>P</w:t>
            </w:r>
            <w:r>
              <w:rPr>
                <w:rFonts w:ascii="Times New Roman" w:hAnsi="Times New Roman" w:cs="Times New Roman"/>
                <w:i w:val="0"/>
                <w:iCs w:val="0"/>
                <w:lang w:eastAsia="zh-CN"/>
              </w:rPr>
              <w:t>hoto diode (PD)</w:t>
            </w:r>
          </w:p>
        </w:tc>
        <w:tc>
          <w:tcPr>
            <w:tcW w:w="5103" w:type="dxa"/>
          </w:tcPr>
          <w:p w14:paraId="6890C3DA" w14:textId="77777777" w:rsidR="007C4F04" w:rsidRPr="00D774C6" w:rsidRDefault="007C4F04" w:rsidP="003A4EB4">
            <w:pPr>
              <w:jc w:val="center"/>
              <w:cnfStyle w:val="000000000000" w:firstRow="0" w:lastRow="0" w:firstColumn="0" w:lastColumn="0" w:oddVBand="0" w:evenVBand="0" w:oddHBand="0" w:evenHBand="0" w:firstRowFirstColumn="0" w:firstRowLastColumn="0" w:lastRowFirstColumn="0" w:lastRowLastColumn="0"/>
            </w:pPr>
            <w:r w:rsidRPr="00656E39">
              <w:t xml:space="preserve">Shenzhen </w:t>
            </w:r>
            <w:proofErr w:type="spellStart"/>
            <w:r w:rsidRPr="00656E39">
              <w:t>Chaoyue</w:t>
            </w:r>
            <w:proofErr w:type="spellEnd"/>
            <w:r w:rsidRPr="00656E39">
              <w:t xml:space="preserve"> Optoelectronics Co., LTD</w:t>
            </w:r>
          </w:p>
        </w:tc>
        <w:tc>
          <w:tcPr>
            <w:tcW w:w="1412" w:type="dxa"/>
          </w:tcPr>
          <w:p w14:paraId="14B66EC5" w14:textId="77777777" w:rsidR="007C4F04" w:rsidRPr="00D774C6" w:rsidRDefault="007C4F04" w:rsidP="00BC3C93">
            <w:pPr>
              <w:jc w:val="center"/>
              <w:cnfStyle w:val="000000000000" w:firstRow="0" w:lastRow="0" w:firstColumn="0" w:lastColumn="0" w:oddVBand="0" w:evenVBand="0" w:oddHBand="0" w:evenHBand="0" w:firstRowFirstColumn="0" w:firstRowLastColumn="0" w:lastRowFirstColumn="0" w:lastRowLastColumn="0"/>
              <w:rPr>
                <w:lang w:eastAsia="zh-CN"/>
              </w:rPr>
            </w:pPr>
            <w:r>
              <w:rPr>
                <w:rFonts w:hint="eastAsia"/>
                <w:lang w:eastAsia="zh-CN"/>
              </w:rPr>
              <w:t>~</w:t>
            </w:r>
            <w:r>
              <w:rPr>
                <w:lang w:eastAsia="zh-CN"/>
              </w:rPr>
              <w:t>5 USD</w:t>
            </w:r>
          </w:p>
        </w:tc>
      </w:tr>
      <w:tr w:rsidR="007C4F04" w:rsidRPr="00D774C6" w14:paraId="00C11BF3" w14:textId="77777777" w:rsidTr="00BC3C93">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2835" w:type="dxa"/>
          </w:tcPr>
          <w:p w14:paraId="436FDD9B" w14:textId="77777777" w:rsidR="007C4F04" w:rsidRPr="00D774C6" w:rsidRDefault="007C4F04" w:rsidP="00BC3C93">
            <w:pPr>
              <w:jc w:val="center"/>
              <w:rPr>
                <w:rFonts w:ascii="Times New Roman" w:hAnsi="Times New Roman" w:cs="Times New Roman"/>
                <w:i w:val="0"/>
                <w:iCs w:val="0"/>
                <w:lang w:eastAsia="zh-CN"/>
              </w:rPr>
            </w:pPr>
            <w:r w:rsidRPr="0068156C">
              <w:rPr>
                <w:rFonts w:ascii="Times New Roman" w:hAnsi="Times New Roman" w:cs="Times New Roman"/>
                <w:i w:val="0"/>
                <w:iCs w:val="0"/>
                <w:lang w:eastAsia="zh-CN"/>
              </w:rPr>
              <w:t>Light-emitting diode</w:t>
            </w:r>
            <w:r>
              <w:rPr>
                <w:rFonts w:ascii="Times New Roman" w:hAnsi="Times New Roman" w:cs="Times New Roman"/>
                <w:i w:val="0"/>
                <w:iCs w:val="0"/>
                <w:lang w:eastAsia="zh-CN"/>
              </w:rPr>
              <w:t xml:space="preserve"> (LED)</w:t>
            </w:r>
          </w:p>
        </w:tc>
        <w:tc>
          <w:tcPr>
            <w:tcW w:w="5103" w:type="dxa"/>
          </w:tcPr>
          <w:p w14:paraId="35956278" w14:textId="77777777" w:rsidR="007C4F04" w:rsidRPr="00D774C6" w:rsidRDefault="007C4F04" w:rsidP="003A4EB4">
            <w:pPr>
              <w:jc w:val="center"/>
              <w:cnfStyle w:val="000000100000" w:firstRow="0" w:lastRow="0" w:firstColumn="0" w:lastColumn="0" w:oddVBand="0" w:evenVBand="0" w:oddHBand="1" w:evenHBand="0" w:firstRowFirstColumn="0" w:firstRowLastColumn="0" w:lastRowFirstColumn="0" w:lastRowLastColumn="0"/>
            </w:pPr>
            <w:r w:rsidRPr="00FE3E6F">
              <w:t>Shenzhen Supernatural Technology Co., LTD</w:t>
            </w:r>
          </w:p>
        </w:tc>
        <w:tc>
          <w:tcPr>
            <w:tcW w:w="1412" w:type="dxa"/>
          </w:tcPr>
          <w:p w14:paraId="3EEF634B" w14:textId="77777777" w:rsidR="007C4F04" w:rsidRPr="00D774C6" w:rsidRDefault="007C4F04" w:rsidP="00BC3C93">
            <w:pPr>
              <w:jc w:val="cente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w:t>
            </w:r>
            <w:r>
              <w:rPr>
                <w:lang w:eastAsia="zh-CN"/>
              </w:rPr>
              <w:t>1 USD</w:t>
            </w:r>
          </w:p>
        </w:tc>
      </w:tr>
      <w:tr w:rsidR="007C4F04" w:rsidRPr="00D774C6" w14:paraId="7080FF47" w14:textId="77777777" w:rsidTr="00BC3C93">
        <w:trPr>
          <w:trHeight w:val="734"/>
        </w:trPr>
        <w:tc>
          <w:tcPr>
            <w:cnfStyle w:val="001000000000" w:firstRow="0" w:lastRow="0" w:firstColumn="1" w:lastColumn="0" w:oddVBand="0" w:evenVBand="0" w:oddHBand="0" w:evenHBand="0" w:firstRowFirstColumn="0" w:firstRowLastColumn="0" w:lastRowFirstColumn="0" w:lastRowLastColumn="0"/>
            <w:tcW w:w="2835" w:type="dxa"/>
          </w:tcPr>
          <w:p w14:paraId="0B59FBBE" w14:textId="77777777" w:rsidR="007C4F04" w:rsidRDefault="007C4F04" w:rsidP="00BC3C93">
            <w:pPr>
              <w:jc w:val="center"/>
              <w:rPr>
                <w:lang w:eastAsia="zh-CN"/>
              </w:rPr>
            </w:pPr>
            <w:r>
              <w:rPr>
                <w:rFonts w:ascii="Times New Roman" w:hAnsi="Times New Roman" w:cs="Times New Roman" w:hint="eastAsia"/>
                <w:i w:val="0"/>
                <w:iCs w:val="0"/>
                <w:lang w:eastAsia="zh-CN"/>
              </w:rPr>
              <w:t>B</w:t>
            </w:r>
            <w:r>
              <w:rPr>
                <w:rFonts w:ascii="Times New Roman" w:hAnsi="Times New Roman" w:cs="Times New Roman"/>
                <w:i w:val="0"/>
                <w:iCs w:val="0"/>
                <w:lang w:eastAsia="zh-CN"/>
              </w:rPr>
              <w:t>eam splitter</w:t>
            </w:r>
          </w:p>
          <w:p w14:paraId="161B5FED" w14:textId="77777777" w:rsidR="007C4F04" w:rsidRPr="00D774C6" w:rsidRDefault="007C4F04" w:rsidP="00BC3C93">
            <w:pPr>
              <w:jc w:val="center"/>
              <w:rPr>
                <w:rFonts w:ascii="Times New Roman" w:hAnsi="Times New Roman" w:cs="Times New Roman"/>
                <w:i w:val="0"/>
                <w:iCs w:val="0"/>
                <w:lang w:eastAsia="zh-CN"/>
              </w:rPr>
            </w:pPr>
            <w:r>
              <w:rPr>
                <w:rFonts w:ascii="Times New Roman" w:hAnsi="Times New Roman" w:cs="Times New Roman"/>
                <w:i w:val="0"/>
                <w:iCs w:val="0"/>
                <w:lang w:eastAsia="zh-CN"/>
              </w:rPr>
              <w:t>(</w:t>
            </w:r>
            <w:r w:rsidRPr="00771363">
              <w:rPr>
                <w:rFonts w:ascii="Times New Roman" w:hAnsi="Times New Roman" w:cs="Times New Roman" w:hint="eastAsia"/>
                <w:i w:val="0"/>
                <w:iCs w:val="0"/>
                <w:lang w:eastAsia="zh-CN"/>
              </w:rPr>
              <w:t>BS2155-B</w:t>
            </w:r>
            <w:r>
              <w:rPr>
                <w:rFonts w:ascii="Times New Roman" w:hAnsi="Times New Roman" w:cs="Times New Roman" w:hint="eastAsia"/>
                <w:i w:val="0"/>
                <w:iCs w:val="0"/>
                <w:lang w:eastAsia="zh-CN"/>
              </w:rPr>
              <w:t>)</w:t>
            </w:r>
          </w:p>
        </w:tc>
        <w:tc>
          <w:tcPr>
            <w:tcW w:w="5103" w:type="dxa"/>
          </w:tcPr>
          <w:p w14:paraId="333BB30B" w14:textId="77777777" w:rsidR="007C4F04" w:rsidRPr="00D774C6" w:rsidRDefault="007C4F04" w:rsidP="003A4EB4">
            <w:pPr>
              <w:jc w:val="center"/>
              <w:cnfStyle w:val="000000000000" w:firstRow="0" w:lastRow="0" w:firstColumn="0" w:lastColumn="0" w:oddVBand="0" w:evenVBand="0" w:oddHBand="0" w:evenHBand="0" w:firstRowFirstColumn="0" w:firstRowLastColumn="0" w:lastRowFirstColumn="0" w:lastRowLastColumn="0"/>
            </w:pPr>
            <w:r w:rsidRPr="00CA38DD">
              <w:t xml:space="preserve">Changsha </w:t>
            </w:r>
            <w:proofErr w:type="spellStart"/>
            <w:r w:rsidRPr="00CA38DD">
              <w:t>Lubang</w:t>
            </w:r>
            <w:proofErr w:type="spellEnd"/>
            <w:r w:rsidRPr="00CA38DD">
              <w:t xml:space="preserve"> Optoelectronic Technology Co., LTD</w:t>
            </w:r>
            <w:r>
              <w:t xml:space="preserve"> (LBTEK)</w:t>
            </w:r>
          </w:p>
        </w:tc>
        <w:tc>
          <w:tcPr>
            <w:tcW w:w="1412" w:type="dxa"/>
          </w:tcPr>
          <w:p w14:paraId="14508813" w14:textId="77777777" w:rsidR="007C4F04" w:rsidRPr="00D774C6" w:rsidRDefault="007C4F04" w:rsidP="00BC3C93">
            <w:pPr>
              <w:jc w:val="center"/>
              <w:cnfStyle w:val="000000000000" w:firstRow="0" w:lastRow="0" w:firstColumn="0" w:lastColumn="0" w:oddVBand="0" w:evenVBand="0" w:oddHBand="0" w:evenHBand="0" w:firstRowFirstColumn="0" w:firstRowLastColumn="0" w:lastRowFirstColumn="0" w:lastRowLastColumn="0"/>
              <w:rPr>
                <w:lang w:eastAsia="zh-CN"/>
              </w:rPr>
            </w:pPr>
            <w:r>
              <w:rPr>
                <w:rFonts w:hint="eastAsia"/>
                <w:lang w:eastAsia="zh-CN"/>
              </w:rPr>
              <w:t>~</w:t>
            </w:r>
            <w:r>
              <w:rPr>
                <w:lang w:eastAsia="zh-CN"/>
              </w:rPr>
              <w:t>100 USD</w:t>
            </w:r>
          </w:p>
        </w:tc>
      </w:tr>
      <w:tr w:rsidR="007C4F04" w:rsidRPr="00D774C6" w14:paraId="5AE89DCB" w14:textId="77777777" w:rsidTr="00BC3C93">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835" w:type="dxa"/>
          </w:tcPr>
          <w:p w14:paraId="1FCE3C18" w14:textId="77777777" w:rsidR="007C4F04" w:rsidRPr="00771363" w:rsidRDefault="007C4F04" w:rsidP="00BC3C93">
            <w:pPr>
              <w:jc w:val="center"/>
              <w:rPr>
                <w:rFonts w:ascii="Times New Roman" w:hAnsi="Times New Roman" w:cs="Times New Roman"/>
                <w:i w:val="0"/>
                <w:iCs w:val="0"/>
                <w:lang w:eastAsia="zh-CN"/>
              </w:rPr>
            </w:pPr>
            <w:r>
              <w:rPr>
                <w:rFonts w:ascii="Times New Roman" w:hAnsi="Times New Roman" w:cs="Times New Roman"/>
                <w:i w:val="0"/>
                <w:iCs w:val="0"/>
                <w:lang w:eastAsia="zh-CN"/>
              </w:rPr>
              <w:t>Bandpass f</w:t>
            </w:r>
            <w:r w:rsidRPr="00771363">
              <w:rPr>
                <w:rFonts w:ascii="Times New Roman" w:hAnsi="Times New Roman" w:cs="Times New Roman"/>
                <w:i w:val="0"/>
                <w:iCs w:val="0"/>
                <w:lang w:eastAsia="zh-CN"/>
              </w:rPr>
              <w:t>ilter</w:t>
            </w:r>
          </w:p>
          <w:p w14:paraId="45E4392A" w14:textId="77777777" w:rsidR="007C4F04" w:rsidRPr="00771363" w:rsidRDefault="007C4F04" w:rsidP="00BC3C93">
            <w:pPr>
              <w:jc w:val="center"/>
              <w:rPr>
                <w:rFonts w:ascii="Times New Roman" w:hAnsi="Times New Roman" w:cs="Times New Roman"/>
                <w:i w:val="0"/>
                <w:iCs w:val="0"/>
              </w:rPr>
            </w:pPr>
            <w:r>
              <w:rPr>
                <w:rFonts w:ascii="Times New Roman" w:hAnsi="Times New Roman" w:cs="Times New Roman"/>
                <w:i w:val="0"/>
                <w:iCs w:val="0"/>
              </w:rPr>
              <w:t>(</w:t>
            </w:r>
            <w:r w:rsidRPr="00771363">
              <w:rPr>
                <w:rFonts w:ascii="Times New Roman" w:hAnsi="Times New Roman" w:cs="Times New Roman"/>
                <w:i w:val="0"/>
                <w:iCs w:val="0"/>
              </w:rPr>
              <w:t>MBF10-940-10</w:t>
            </w:r>
            <w:r>
              <w:rPr>
                <w:rFonts w:ascii="Times New Roman" w:hAnsi="Times New Roman" w:cs="Times New Roman"/>
                <w:i w:val="0"/>
                <w:iCs w:val="0"/>
              </w:rPr>
              <w:t>)</w:t>
            </w:r>
          </w:p>
        </w:tc>
        <w:tc>
          <w:tcPr>
            <w:tcW w:w="5103" w:type="dxa"/>
          </w:tcPr>
          <w:p w14:paraId="5F71CEEE" w14:textId="77777777" w:rsidR="007C4F04" w:rsidRPr="00D774C6" w:rsidRDefault="007C4F04" w:rsidP="003A4EB4">
            <w:pPr>
              <w:jc w:val="center"/>
              <w:cnfStyle w:val="000000100000" w:firstRow="0" w:lastRow="0" w:firstColumn="0" w:lastColumn="0" w:oddVBand="0" w:evenVBand="0" w:oddHBand="1" w:evenHBand="0" w:firstRowFirstColumn="0" w:firstRowLastColumn="0" w:lastRowFirstColumn="0" w:lastRowLastColumn="0"/>
            </w:pPr>
            <w:r w:rsidRPr="00CA38DD">
              <w:t xml:space="preserve">Changsha </w:t>
            </w:r>
            <w:proofErr w:type="spellStart"/>
            <w:r w:rsidRPr="00CA38DD">
              <w:t>Lubang</w:t>
            </w:r>
            <w:proofErr w:type="spellEnd"/>
            <w:r w:rsidRPr="00CA38DD">
              <w:t xml:space="preserve"> Optoelectronic Technology Co., LTD</w:t>
            </w:r>
            <w:r>
              <w:t xml:space="preserve"> (LBTEK)</w:t>
            </w:r>
          </w:p>
        </w:tc>
        <w:tc>
          <w:tcPr>
            <w:tcW w:w="1412" w:type="dxa"/>
          </w:tcPr>
          <w:p w14:paraId="2C1C7606" w14:textId="77777777" w:rsidR="007C4F04" w:rsidRPr="00D774C6" w:rsidRDefault="007C4F04" w:rsidP="00BC3C93">
            <w:pPr>
              <w:jc w:val="cente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w:t>
            </w:r>
            <w:r>
              <w:rPr>
                <w:lang w:eastAsia="zh-CN"/>
              </w:rPr>
              <w:t>100 USD</w:t>
            </w:r>
          </w:p>
        </w:tc>
      </w:tr>
      <w:tr w:rsidR="007C4F04" w:rsidRPr="00D774C6" w14:paraId="2150AC2D" w14:textId="77777777" w:rsidTr="00665DE4">
        <w:trPr>
          <w:trHeight w:val="504"/>
        </w:trPr>
        <w:tc>
          <w:tcPr>
            <w:cnfStyle w:val="001000000000" w:firstRow="0" w:lastRow="0" w:firstColumn="1" w:lastColumn="0" w:oddVBand="0" w:evenVBand="0" w:oddHBand="0" w:evenHBand="0" w:firstRowFirstColumn="0" w:firstRowLastColumn="0" w:lastRowFirstColumn="0" w:lastRowLastColumn="0"/>
            <w:tcW w:w="2835" w:type="dxa"/>
          </w:tcPr>
          <w:p w14:paraId="2DF522EA" w14:textId="653425CE" w:rsidR="007C4F04" w:rsidRPr="0044128C" w:rsidRDefault="007C4F04" w:rsidP="00665DE4">
            <w:pPr>
              <w:spacing w:before="240"/>
              <w:jc w:val="center"/>
              <w:rPr>
                <w:rFonts w:ascii="Times New Roman" w:hAnsi="Times New Roman" w:cs="Times New Roman"/>
                <w:b/>
                <w:bCs/>
                <w:i w:val="0"/>
                <w:iCs w:val="0"/>
                <w:lang w:eastAsia="zh-CN"/>
              </w:rPr>
            </w:pPr>
            <w:r w:rsidRPr="0044128C">
              <w:rPr>
                <w:rFonts w:ascii="Times New Roman" w:hAnsi="Times New Roman" w:cs="Times New Roman"/>
                <w:b/>
                <w:bCs/>
                <w:i w:val="0"/>
                <w:iCs w:val="0"/>
                <w:lang w:eastAsia="zh-CN"/>
              </w:rPr>
              <w:t xml:space="preserve">Total </w:t>
            </w:r>
            <w:r w:rsidR="00342C1F">
              <w:rPr>
                <w:rFonts w:ascii="Times New Roman" w:hAnsi="Times New Roman" w:cs="Times New Roman"/>
                <w:b/>
                <w:bCs/>
                <w:i w:val="0"/>
                <w:iCs w:val="0"/>
                <w:lang w:eastAsia="zh-CN"/>
              </w:rPr>
              <w:t>Cost</w:t>
            </w:r>
          </w:p>
        </w:tc>
        <w:tc>
          <w:tcPr>
            <w:tcW w:w="5103" w:type="dxa"/>
          </w:tcPr>
          <w:p w14:paraId="30494646" w14:textId="46C417BD" w:rsidR="007C4F04" w:rsidRPr="00E743DC" w:rsidRDefault="007C4F04" w:rsidP="00BC3C93">
            <w:pPr>
              <w:cnfStyle w:val="000000000000" w:firstRow="0" w:lastRow="0" w:firstColumn="0" w:lastColumn="0" w:oddVBand="0" w:evenVBand="0" w:oddHBand="0" w:evenHBand="0" w:firstRowFirstColumn="0" w:firstRowLastColumn="0" w:lastRowFirstColumn="0" w:lastRowLastColumn="0"/>
            </w:pPr>
          </w:p>
        </w:tc>
        <w:tc>
          <w:tcPr>
            <w:tcW w:w="1412" w:type="dxa"/>
          </w:tcPr>
          <w:p w14:paraId="0619A80D" w14:textId="51822127" w:rsidR="007C4F04" w:rsidRPr="00D774C6" w:rsidRDefault="007C4F04" w:rsidP="00665DE4">
            <w:pPr>
              <w:spacing w:before="240"/>
              <w:jc w:val="center"/>
              <w:cnfStyle w:val="000000000000" w:firstRow="0" w:lastRow="0" w:firstColumn="0" w:lastColumn="0" w:oddVBand="0" w:evenVBand="0" w:oddHBand="0" w:evenHBand="0" w:firstRowFirstColumn="0" w:firstRowLastColumn="0" w:lastRowFirstColumn="0" w:lastRowLastColumn="0"/>
              <w:rPr>
                <w:lang w:eastAsia="zh-CN"/>
              </w:rPr>
            </w:pPr>
            <w:r>
              <w:rPr>
                <w:rFonts w:hint="eastAsia"/>
                <w:lang w:eastAsia="zh-CN"/>
              </w:rPr>
              <w:t>~</w:t>
            </w:r>
            <w:r w:rsidR="00EC62D2">
              <w:rPr>
                <w:lang w:eastAsia="zh-CN"/>
              </w:rPr>
              <w:t>210</w:t>
            </w:r>
            <w:r>
              <w:rPr>
                <w:lang w:eastAsia="zh-CN"/>
              </w:rPr>
              <w:t xml:space="preserve"> USD</w:t>
            </w:r>
          </w:p>
        </w:tc>
      </w:tr>
    </w:tbl>
    <w:p w14:paraId="2EEA0FB1" w14:textId="77777777" w:rsidR="007C4F04" w:rsidRDefault="007C4F04" w:rsidP="007C4F04"/>
    <w:p w14:paraId="6468CEDE" w14:textId="77777777" w:rsidR="007C4F04" w:rsidRPr="009F2368" w:rsidRDefault="007C4F04" w:rsidP="007C4F04">
      <w:pPr>
        <w:pStyle w:val="SMHeading"/>
      </w:pPr>
      <w:r w:rsidRPr="009F2368">
        <w:t>Table S</w:t>
      </w:r>
      <w:r>
        <w:t>1</w:t>
      </w:r>
      <w:r w:rsidRPr="009F2368">
        <w:t xml:space="preserve"> </w:t>
      </w:r>
      <w:r>
        <w:t xml:space="preserve">Cost of </w:t>
      </w:r>
      <w:r>
        <w:rPr>
          <w:i/>
          <w:iCs/>
        </w:rPr>
        <w:t>Q</w:t>
      </w:r>
      <w:r>
        <w:t>-switching sensing system</w:t>
      </w:r>
      <w:r w:rsidRPr="009F2368">
        <w:t>.</w:t>
      </w:r>
    </w:p>
    <w:p w14:paraId="46A62AEA" w14:textId="4D039C47" w:rsidR="003624C3" w:rsidRDefault="003624C3" w:rsidP="00FA6EAC">
      <w:pPr>
        <w:rPr>
          <w:rFonts w:eastAsia="等线"/>
          <w:szCs w:val="28"/>
        </w:rPr>
      </w:pPr>
    </w:p>
    <w:p w14:paraId="78289E7B" w14:textId="4954D569" w:rsidR="007C4F04" w:rsidRPr="009F2368" w:rsidRDefault="007C4F04" w:rsidP="00FA6EAC">
      <w:pPr>
        <w:rPr>
          <w:rFonts w:eastAsia="等线"/>
          <w:szCs w:val="28"/>
        </w:rPr>
      </w:pPr>
      <w:r>
        <w:rPr>
          <w:rFonts w:eastAsia="等线"/>
          <w:szCs w:val="28"/>
        </w:rPr>
        <w:br w:type="page"/>
      </w:r>
    </w:p>
    <w:p w14:paraId="04BACE0A" w14:textId="4DB52733" w:rsidR="003624C3" w:rsidRPr="009F2368" w:rsidRDefault="003624C3" w:rsidP="00A9754C">
      <w:pPr>
        <w:jc w:val="center"/>
        <w:rPr>
          <w:szCs w:val="28"/>
        </w:rPr>
      </w:pPr>
      <w:r w:rsidRPr="009F2368">
        <w:rPr>
          <w:noProof/>
          <w:szCs w:val="28"/>
        </w:rPr>
        <w:lastRenderedPageBreak/>
        <w:drawing>
          <wp:inline distT="0" distB="0" distL="0" distR="0" wp14:anchorId="5735D567" wp14:editId="54FA4300">
            <wp:extent cx="4768948" cy="370156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a:extLst>
                        <a:ext uri="{28A0092B-C50C-407E-A947-70E740481C1C}">
                          <a14:useLocalDpi xmlns:a14="http://schemas.microsoft.com/office/drawing/2010/main" val="0"/>
                        </a:ext>
                      </a:extLst>
                    </a:blip>
                    <a:srcRect t="24538" b="21758"/>
                    <a:stretch/>
                  </pic:blipFill>
                  <pic:spPr bwMode="auto">
                    <a:xfrm>
                      <a:off x="0" y="0"/>
                      <a:ext cx="4776569" cy="3707475"/>
                    </a:xfrm>
                    <a:prstGeom prst="rect">
                      <a:avLst/>
                    </a:prstGeom>
                    <a:noFill/>
                    <a:ln>
                      <a:noFill/>
                    </a:ln>
                    <a:extLst>
                      <a:ext uri="{53640926-AAD7-44D8-BBD7-CCE9431645EC}">
                        <a14:shadowObscured xmlns:a14="http://schemas.microsoft.com/office/drawing/2010/main"/>
                      </a:ext>
                    </a:extLst>
                  </pic:spPr>
                </pic:pic>
              </a:graphicData>
            </a:graphic>
          </wp:inline>
        </w:drawing>
      </w:r>
    </w:p>
    <w:p w14:paraId="4DD149C7" w14:textId="3AFAEAC6" w:rsidR="003624C3" w:rsidRPr="009F2368" w:rsidRDefault="003624C3" w:rsidP="003624C3">
      <w:pPr>
        <w:pStyle w:val="SMHeading"/>
      </w:pPr>
      <w:r w:rsidRPr="009F2368">
        <w:t>Fig. S2</w:t>
      </w:r>
      <w:r w:rsidR="002B6AA9">
        <w:rPr>
          <w:lang w:eastAsia="zh-CN"/>
        </w:rPr>
        <w:t>4</w:t>
      </w:r>
      <w:r w:rsidRPr="009F2368">
        <w:t>.</w:t>
      </w:r>
    </w:p>
    <w:p w14:paraId="39ADA52C" w14:textId="0F949CEF" w:rsidR="003624C3" w:rsidRPr="009F2368" w:rsidRDefault="003624C3" w:rsidP="003624C3">
      <w:pPr>
        <w:jc w:val="both"/>
        <w:rPr>
          <w:szCs w:val="28"/>
          <w:lang w:eastAsia="zh-CN"/>
        </w:rPr>
      </w:pPr>
      <w:r w:rsidRPr="009F2368">
        <w:rPr>
          <w:b/>
          <w:bCs/>
          <w:szCs w:val="28"/>
        </w:rPr>
        <w:t>Photograph of the miniaturized testing system alongside its real-time software interface, illustrating the operational testing scenario.</w:t>
      </w:r>
      <w:r w:rsidRPr="009F2368">
        <w:rPr>
          <w:szCs w:val="28"/>
        </w:rPr>
        <w:t xml:space="preserve"> </w:t>
      </w:r>
      <w:r w:rsidR="00692CA9" w:rsidRPr="009F2368">
        <w:t>I</w:t>
      </w:r>
      <w:r w:rsidR="00970778" w:rsidRPr="009F2368">
        <w:t xml:space="preserve">ntegrated with a custom-designed real-time software interface, illustrating the complete operational configuration. The image captures both the physical assembly of the compact sensing unit and the synchronized live display of real-time biosensing data, highlighting the system’s capacity for continuous data acquisition, signal processing, and immediate analysis. To optimize optical excitation while ensuring biocompatibility, a 940 nm near-infrared (NIR) light source was employed. This wavelength was selected not only for its spectral compatibility with the </w:t>
      </w:r>
      <w:r w:rsidR="00970778" w:rsidRPr="009F2368">
        <w:rPr>
          <w:i/>
          <w:iCs/>
        </w:rPr>
        <w:t>Q</w:t>
      </w:r>
      <w:r w:rsidR="00970778" w:rsidRPr="009F2368">
        <w:t>-switching sens</w:t>
      </w:r>
      <w:r w:rsidR="000C00F1" w:rsidRPr="009F2368">
        <w:rPr>
          <w:lang w:eastAsia="zh-CN"/>
        </w:rPr>
        <w:t>ing</w:t>
      </w:r>
      <w:r w:rsidR="00970778" w:rsidRPr="009F2368">
        <w:t xml:space="preserve"> architecture featuring a 600 nm grating period, but also for its superior performance in biological contexts. Specifically, the lower photon energy of 940 nm light minimizes adverse photophysical effects such as photodamage, photobleaching, and thermal degradation of fragile biomolecules, thereby enhancing measurement reliability and enabling prolonged monitoring. Furthermore, relative to conventional 850 nm sources, 940 nm illumination effectively suppresses red leakage arising from imperfect optical filtering, a critical factor that significantly improves spectral purity, detection fidelity, and long-term stability of the miniaturized biosensing platform. This optimized optical configuration ensures robust operation across a broad range of experimental and clinical conditions.</w:t>
      </w:r>
    </w:p>
    <w:p w14:paraId="38FACD1B" w14:textId="77777777" w:rsidR="00141B6F" w:rsidRDefault="00FA6EAC" w:rsidP="005700FC">
      <w:pPr>
        <w:jc w:val="center"/>
      </w:pPr>
      <w:r w:rsidRPr="009F2368">
        <w:br w:type="page"/>
      </w:r>
    </w:p>
    <w:p w14:paraId="2EBF21CA" w14:textId="707BC5AF" w:rsidR="00465385" w:rsidRDefault="00465385"/>
    <w:p w14:paraId="40F0CCED" w14:textId="77777777" w:rsidR="00141B6F" w:rsidRDefault="00141B6F" w:rsidP="005700FC">
      <w:pPr>
        <w:jc w:val="center"/>
      </w:pPr>
    </w:p>
    <w:p w14:paraId="239E868C" w14:textId="2702DE78" w:rsidR="005700FC" w:rsidRPr="009F2368" w:rsidRDefault="005700FC" w:rsidP="005700FC">
      <w:pPr>
        <w:jc w:val="center"/>
      </w:pPr>
      <w:r w:rsidRPr="009F2368">
        <w:rPr>
          <w:noProof/>
        </w:rPr>
        <w:drawing>
          <wp:inline distT="0" distB="0" distL="0" distR="0" wp14:anchorId="327E8D0E" wp14:editId="19731C2A">
            <wp:extent cx="4579069" cy="2171634"/>
            <wp:effectExtent l="0" t="0" r="0" b="63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620296" cy="2191186"/>
                    </a:xfrm>
                    <a:prstGeom prst="rect">
                      <a:avLst/>
                    </a:prstGeom>
                  </pic:spPr>
                </pic:pic>
              </a:graphicData>
            </a:graphic>
          </wp:inline>
        </w:drawing>
      </w:r>
    </w:p>
    <w:p w14:paraId="1497BA52" w14:textId="62CF3514" w:rsidR="005700FC" w:rsidRPr="009F2368" w:rsidRDefault="005700FC" w:rsidP="005700FC">
      <w:pPr>
        <w:pStyle w:val="SMHeading"/>
      </w:pPr>
      <w:r w:rsidRPr="009F2368">
        <w:t>Fig. S2</w:t>
      </w:r>
      <w:r w:rsidR="002B6AA9">
        <w:rPr>
          <w:lang w:eastAsia="zh-CN"/>
        </w:rPr>
        <w:t>5</w:t>
      </w:r>
      <w:r w:rsidRPr="009F2368">
        <w:t>.</w:t>
      </w:r>
    </w:p>
    <w:p w14:paraId="128F8F9B" w14:textId="34542E6A" w:rsidR="005700FC" w:rsidRPr="009F2368" w:rsidRDefault="00C8036F" w:rsidP="00C8036F">
      <w:pPr>
        <w:jc w:val="both"/>
      </w:pPr>
      <w:r w:rsidRPr="009F2368">
        <w:rPr>
          <w:rStyle w:val="affffc"/>
        </w:rPr>
        <w:t>Molecular characterization and nanoparticle tracking analysis (NTA) of small extracellular vesicles (</w:t>
      </w:r>
      <w:proofErr w:type="spellStart"/>
      <w:r w:rsidRPr="009F2368">
        <w:rPr>
          <w:rStyle w:val="affffc"/>
        </w:rPr>
        <w:t>sEVs</w:t>
      </w:r>
      <w:proofErr w:type="spellEnd"/>
      <w:r w:rsidRPr="009F2368">
        <w:rPr>
          <w:rStyle w:val="affffc"/>
        </w:rPr>
        <w:t>).</w:t>
      </w:r>
      <w:r w:rsidRPr="009F2368">
        <w:t xml:space="preserve"> NTA measurements revealed a unimodal size distribution of isolated </w:t>
      </w:r>
      <w:proofErr w:type="spellStart"/>
      <w:r w:rsidRPr="009F2368">
        <w:t>sEVs</w:t>
      </w:r>
      <w:proofErr w:type="spellEnd"/>
      <w:r w:rsidRPr="009F2368">
        <w:t xml:space="preserve">, with a peak centered around ~120 nm in diameter, consistent with the expected size range for exosomes. This size profile confirms the successful enrichment of </w:t>
      </w:r>
      <w:proofErr w:type="spellStart"/>
      <w:r w:rsidRPr="009F2368">
        <w:t>sEVs</w:t>
      </w:r>
      <w:proofErr w:type="spellEnd"/>
      <w:r w:rsidRPr="009F2368">
        <w:t xml:space="preserve"> and supports their identity as membrane-bound nanovesicles of endosomal origin.</w:t>
      </w:r>
    </w:p>
    <w:p w14:paraId="2EFE9CAC" w14:textId="78CD5071" w:rsidR="005700FC" w:rsidRPr="009F2368" w:rsidRDefault="005700FC" w:rsidP="00452722">
      <w:r w:rsidRPr="009F2368">
        <w:br w:type="page"/>
      </w:r>
    </w:p>
    <w:p w14:paraId="2E0BD300" w14:textId="0D267BDD" w:rsidR="00AA12E7" w:rsidRPr="009F2368" w:rsidRDefault="00165A8E" w:rsidP="009D72C1">
      <w:r w:rsidRPr="009F2368">
        <w:rPr>
          <w:noProof/>
        </w:rPr>
        <w:lastRenderedPageBreak/>
        <w:drawing>
          <wp:inline distT="0" distB="0" distL="0" distR="0" wp14:anchorId="186A8F26" wp14:editId="239769BF">
            <wp:extent cx="5943600" cy="183070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1830705"/>
                    </a:xfrm>
                    <a:prstGeom prst="rect">
                      <a:avLst/>
                    </a:prstGeom>
                  </pic:spPr>
                </pic:pic>
              </a:graphicData>
            </a:graphic>
          </wp:inline>
        </w:drawing>
      </w:r>
    </w:p>
    <w:p w14:paraId="73642C02" w14:textId="2D382AB7" w:rsidR="00AD1B3B" w:rsidRPr="009F2368" w:rsidRDefault="00AD1B3B" w:rsidP="00AD1B3B">
      <w:pPr>
        <w:pStyle w:val="SMHeading"/>
      </w:pPr>
      <w:r w:rsidRPr="009F2368">
        <w:t xml:space="preserve">Fig. </w:t>
      </w:r>
      <w:r w:rsidR="009713A3" w:rsidRPr="009F2368">
        <w:t>S2</w:t>
      </w:r>
      <w:r w:rsidR="002B6AA9">
        <w:rPr>
          <w:lang w:eastAsia="zh-CN"/>
        </w:rPr>
        <w:t>6</w:t>
      </w:r>
      <w:r w:rsidRPr="009F2368">
        <w:t>.</w:t>
      </w:r>
    </w:p>
    <w:p w14:paraId="4B9EC4DE" w14:textId="6F9ED780" w:rsidR="00C80A0C" w:rsidRPr="009F2368" w:rsidRDefault="005A608D" w:rsidP="005A608D">
      <w:pPr>
        <w:pStyle w:val="SMcaption"/>
        <w:jc w:val="both"/>
      </w:pPr>
      <w:r w:rsidRPr="009F2368">
        <w:rPr>
          <w:rStyle w:val="affffc"/>
        </w:rPr>
        <w:t xml:space="preserve">Schematic illustration of the bio-functionalization protocol for </w:t>
      </w:r>
      <w:proofErr w:type="spellStart"/>
      <w:r w:rsidR="0011429A" w:rsidRPr="009F2368">
        <w:rPr>
          <w:rStyle w:val="affffc"/>
        </w:rPr>
        <w:t>sEV</w:t>
      </w:r>
      <w:proofErr w:type="spellEnd"/>
      <w:r w:rsidRPr="009F2368">
        <w:rPr>
          <w:rStyle w:val="affffc"/>
        </w:rPr>
        <w:t xml:space="preserve"> detection.</w:t>
      </w:r>
      <w:r w:rsidRPr="009F2368">
        <w:t xml:space="preserve"> The device surface was first modified with (3-</w:t>
      </w:r>
      <w:r w:rsidR="004C396D" w:rsidRPr="009F2368">
        <w:t xml:space="preserve">glycidoxypropyl) </w:t>
      </w:r>
      <w:proofErr w:type="spellStart"/>
      <w:r w:rsidR="004C396D" w:rsidRPr="009F2368">
        <w:t>trimethoxysilane</w:t>
      </w:r>
      <w:proofErr w:type="spellEnd"/>
      <w:r w:rsidRPr="009F2368">
        <w:t xml:space="preserve"> (3-GPS) to establish a uniform </w:t>
      </w:r>
      <w:proofErr w:type="spellStart"/>
      <w:r w:rsidRPr="009F2368">
        <w:t>silanized</w:t>
      </w:r>
      <w:proofErr w:type="spellEnd"/>
      <w:r w:rsidRPr="009F2368">
        <w:t xml:space="preserve"> monolayer via covalent surface chemistry. This epoxide-functionalized layer provides reactive sites for subsequent biomolecule attachment. Monoclonal antibodies specific to </w:t>
      </w:r>
      <w:proofErr w:type="spellStart"/>
      <w:r w:rsidRPr="009F2368">
        <w:t>exosomal</w:t>
      </w:r>
      <w:proofErr w:type="spellEnd"/>
      <w:r w:rsidRPr="009F2368">
        <w:t xml:space="preserve"> surface markers (e.g., anti-CD63 or anti-CD151) were then covalently conjugated to the </w:t>
      </w:r>
      <w:proofErr w:type="spellStart"/>
      <w:r w:rsidRPr="009F2368">
        <w:t>silanized</w:t>
      </w:r>
      <w:proofErr w:type="spellEnd"/>
      <w:r w:rsidRPr="009F2368">
        <w:t xml:space="preserve"> surface to enable selective recognition of small extracellular vesicles (</w:t>
      </w:r>
      <w:proofErr w:type="spellStart"/>
      <w:r w:rsidRPr="009F2368">
        <w:t>sEVs</w:t>
      </w:r>
      <w:proofErr w:type="spellEnd"/>
      <w:r w:rsidRPr="009F2368">
        <w:t>). To minimize nonspecific adsorption and improve selectivity, the remaining active sites were passivated with bovine serum albumin (BSA). This stepwise functionalization strategy ensures robust and specific capture of target exosomes from complex biological media.</w:t>
      </w:r>
    </w:p>
    <w:p w14:paraId="251ADDCF" w14:textId="4A6CA63A" w:rsidR="00585C8D" w:rsidRPr="009F2368" w:rsidRDefault="00585C8D">
      <w:r w:rsidRPr="009F2368">
        <w:br w:type="page"/>
      </w:r>
    </w:p>
    <w:p w14:paraId="4531D756" w14:textId="2EC763AE" w:rsidR="00C80A0C" w:rsidRPr="009F2368" w:rsidRDefault="00585C8D" w:rsidP="00585C8D">
      <w:pPr>
        <w:pStyle w:val="SMcaption"/>
        <w:jc w:val="center"/>
      </w:pPr>
      <w:r w:rsidRPr="009F2368">
        <w:rPr>
          <w:noProof/>
        </w:rPr>
        <w:lastRenderedPageBreak/>
        <w:drawing>
          <wp:inline distT="0" distB="0" distL="0" distR="0" wp14:anchorId="3247C3C2" wp14:editId="040FA253">
            <wp:extent cx="3943251" cy="3082957"/>
            <wp:effectExtent l="0" t="0" r="635" b="317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79668" cy="3111429"/>
                    </a:xfrm>
                    <a:prstGeom prst="rect">
                      <a:avLst/>
                    </a:prstGeom>
                    <a:noFill/>
                    <a:ln>
                      <a:noFill/>
                    </a:ln>
                  </pic:spPr>
                </pic:pic>
              </a:graphicData>
            </a:graphic>
          </wp:inline>
        </w:drawing>
      </w:r>
    </w:p>
    <w:p w14:paraId="2EA16F2C" w14:textId="3672A5ED" w:rsidR="00585C8D" w:rsidRPr="009F2368" w:rsidRDefault="00585C8D" w:rsidP="00585C8D">
      <w:pPr>
        <w:pStyle w:val="SMHeading"/>
      </w:pPr>
      <w:r w:rsidRPr="009F2368">
        <w:t xml:space="preserve">Fig. </w:t>
      </w:r>
      <w:r w:rsidR="009713A3" w:rsidRPr="009F2368">
        <w:t>S2</w:t>
      </w:r>
      <w:r w:rsidR="002D39B7">
        <w:rPr>
          <w:lang w:eastAsia="zh-CN"/>
        </w:rPr>
        <w:t>7</w:t>
      </w:r>
      <w:r w:rsidRPr="009F2368">
        <w:t>.</w:t>
      </w:r>
    </w:p>
    <w:p w14:paraId="0232B71E" w14:textId="26F3CB0A" w:rsidR="00585C8D" w:rsidRPr="009F2368" w:rsidRDefault="00C91DE5" w:rsidP="003E1FBC">
      <w:pPr>
        <w:pStyle w:val="SMcaption"/>
        <w:jc w:val="both"/>
      </w:pPr>
      <w:r w:rsidRPr="009F2368">
        <w:rPr>
          <w:b/>
          <w:bCs/>
          <w:szCs w:val="28"/>
        </w:rPr>
        <w:t>Experimentally measured peak intensity response and resonance wavelength shift.</w:t>
      </w:r>
      <w:r w:rsidR="00585C8D" w:rsidRPr="009F2368">
        <w:rPr>
          <w:b/>
          <w:bCs/>
          <w:szCs w:val="28"/>
        </w:rPr>
        <w:t xml:space="preserve"> </w:t>
      </w:r>
      <w:r w:rsidRPr="009F2368">
        <w:rPr>
          <w:szCs w:val="28"/>
        </w:rPr>
        <w:t xml:space="preserve">The </w:t>
      </w:r>
      <w:proofErr w:type="spellStart"/>
      <w:r w:rsidRPr="009F2368">
        <w:rPr>
          <w:szCs w:val="28"/>
        </w:rPr>
        <w:t>qBIC</w:t>
      </w:r>
      <w:r w:rsidRPr="009F2368">
        <w:rPr>
          <w:szCs w:val="28"/>
          <w:vertAlign w:val="subscript"/>
        </w:rPr>
        <w:t>U</w:t>
      </w:r>
      <w:proofErr w:type="spellEnd"/>
      <w:r w:rsidRPr="009F2368">
        <w:rPr>
          <w:szCs w:val="28"/>
        </w:rPr>
        <w:t xml:space="preserve"> mode exhibits pronounced intensity modulation in response to the spectral shifts of the </w:t>
      </w:r>
      <w:proofErr w:type="spellStart"/>
      <w:r w:rsidRPr="009F2368">
        <w:rPr>
          <w:szCs w:val="28"/>
        </w:rPr>
        <w:t>qBIC</w:t>
      </w:r>
      <w:r w:rsidRPr="009F2368">
        <w:rPr>
          <w:szCs w:val="28"/>
          <w:vertAlign w:val="subscript"/>
        </w:rPr>
        <w:t>L</w:t>
      </w:r>
      <w:proofErr w:type="spellEnd"/>
      <w:r w:rsidRPr="009F2368">
        <w:rPr>
          <w:szCs w:val="28"/>
        </w:rPr>
        <w:t xml:space="preserve"> mode. This coupling effect indicates that the </w:t>
      </w:r>
      <w:proofErr w:type="spellStart"/>
      <w:r w:rsidRPr="009F2368">
        <w:rPr>
          <w:szCs w:val="28"/>
        </w:rPr>
        <w:t>qBIC</w:t>
      </w:r>
      <w:r w:rsidRPr="009F2368">
        <w:rPr>
          <w:szCs w:val="28"/>
          <w:vertAlign w:val="subscript"/>
        </w:rPr>
        <w:t>U</w:t>
      </w:r>
      <w:proofErr w:type="spellEnd"/>
      <w:r w:rsidRPr="009F2368">
        <w:rPr>
          <w:szCs w:val="28"/>
        </w:rPr>
        <w:t xml:space="preserve"> intensity serves as a sensitive transduction signal, amplifying subtle refractive index–induced changes manifested as wavelength shifts in the </w:t>
      </w:r>
      <w:proofErr w:type="spellStart"/>
      <w:r w:rsidRPr="009F2368">
        <w:rPr>
          <w:szCs w:val="28"/>
        </w:rPr>
        <w:t>qBIC</w:t>
      </w:r>
      <w:r w:rsidRPr="009F2368">
        <w:rPr>
          <w:szCs w:val="28"/>
          <w:vertAlign w:val="subscript"/>
        </w:rPr>
        <w:t>L</w:t>
      </w:r>
      <w:proofErr w:type="spellEnd"/>
      <w:r w:rsidRPr="009F2368">
        <w:rPr>
          <w:szCs w:val="28"/>
        </w:rPr>
        <w:t xml:space="preserve"> resonance.</w:t>
      </w:r>
    </w:p>
    <w:p w14:paraId="54E6357F" w14:textId="1E9F3290" w:rsidR="00C80A0C" w:rsidRPr="009F2368" w:rsidRDefault="00C80A0C" w:rsidP="007760B9">
      <w:pPr>
        <w:pStyle w:val="SMcaption"/>
      </w:pPr>
    </w:p>
    <w:p w14:paraId="5C638797" w14:textId="06FA2CA3" w:rsidR="003116F5" w:rsidRPr="009F2368" w:rsidRDefault="003116F5" w:rsidP="006D31BB">
      <w:pPr>
        <w:pStyle w:val="afff2"/>
        <w:rPr>
          <w:rFonts w:eastAsia="宋体"/>
          <w:lang w:eastAsia="zh-CN"/>
        </w:rPr>
      </w:pPr>
      <w:r w:rsidRPr="009F2368">
        <w:br w:type="page"/>
      </w:r>
    </w:p>
    <w:p w14:paraId="24751D52" w14:textId="77777777" w:rsidR="0039340E" w:rsidRPr="009F2368" w:rsidRDefault="0039340E" w:rsidP="0039340E">
      <w:pPr>
        <w:pStyle w:val="SMcaption"/>
        <w:jc w:val="center"/>
      </w:pPr>
      <w:r w:rsidRPr="009F2368">
        <w:rPr>
          <w:noProof/>
        </w:rPr>
        <w:lastRenderedPageBreak/>
        <w:drawing>
          <wp:inline distT="0" distB="0" distL="0" distR="0" wp14:anchorId="4E1B669B" wp14:editId="0C2BD597">
            <wp:extent cx="4339884" cy="3067594"/>
            <wp:effectExtent l="0" t="0" r="381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371607" cy="3090017"/>
                    </a:xfrm>
                    <a:prstGeom prst="rect">
                      <a:avLst/>
                    </a:prstGeom>
                  </pic:spPr>
                </pic:pic>
              </a:graphicData>
            </a:graphic>
          </wp:inline>
        </w:drawing>
      </w:r>
    </w:p>
    <w:p w14:paraId="3BF2AB81" w14:textId="2A5E34CF" w:rsidR="0039340E" w:rsidRPr="009F2368" w:rsidRDefault="0039340E" w:rsidP="0039340E">
      <w:pPr>
        <w:pStyle w:val="SMHeading"/>
      </w:pPr>
      <w:r w:rsidRPr="009F2368">
        <w:t>Fig. S2</w:t>
      </w:r>
      <w:r w:rsidR="008A1B6D">
        <w:rPr>
          <w:lang w:eastAsia="zh-CN"/>
        </w:rPr>
        <w:t>8</w:t>
      </w:r>
      <w:r w:rsidRPr="009F2368">
        <w:t>.</w:t>
      </w:r>
    </w:p>
    <w:p w14:paraId="67AA5019" w14:textId="301FF170" w:rsidR="0039340E" w:rsidRPr="009F2368" w:rsidRDefault="00056804" w:rsidP="0039340E">
      <w:pPr>
        <w:pStyle w:val="SMcaption"/>
        <w:jc w:val="both"/>
        <w:rPr>
          <w:bCs/>
          <w:szCs w:val="21"/>
        </w:rPr>
      </w:pPr>
      <w:r w:rsidRPr="009F2368">
        <w:rPr>
          <w:rFonts w:eastAsia="楷体"/>
          <w:b/>
          <w:szCs w:val="24"/>
        </w:rPr>
        <w:t xml:space="preserve">Time-domain evaluation of </w:t>
      </w:r>
      <w:r w:rsidR="007A4D9F" w:rsidRPr="009F2368">
        <w:rPr>
          <w:rFonts w:eastAsia="楷体"/>
          <w:b/>
          <w:i/>
          <w:iCs/>
          <w:szCs w:val="24"/>
          <w:lang w:eastAsia="zh-CN"/>
        </w:rPr>
        <w:t>Q</w:t>
      </w:r>
      <w:r w:rsidR="007A4D9F" w:rsidRPr="009F2368">
        <w:rPr>
          <w:rFonts w:eastAsia="楷体"/>
          <w:b/>
          <w:szCs w:val="24"/>
          <w:lang w:eastAsia="zh-CN"/>
        </w:rPr>
        <w:t xml:space="preserve">-switching </w:t>
      </w:r>
      <w:r w:rsidR="0073322B" w:rsidRPr="009F2368">
        <w:rPr>
          <w:rFonts w:eastAsia="楷体"/>
          <w:b/>
          <w:szCs w:val="24"/>
          <w:lang w:eastAsia="zh-CN"/>
        </w:rPr>
        <w:t xml:space="preserve">sensing system </w:t>
      </w:r>
      <w:r w:rsidRPr="009F2368">
        <w:rPr>
          <w:rFonts w:eastAsia="楷体"/>
          <w:b/>
          <w:szCs w:val="24"/>
        </w:rPr>
        <w:t>stability</w:t>
      </w:r>
      <w:r w:rsidR="0039340E" w:rsidRPr="009F2368">
        <w:rPr>
          <w:rFonts w:eastAsia="楷体"/>
          <w:szCs w:val="24"/>
        </w:rPr>
        <w:t xml:space="preserve">. </w:t>
      </w:r>
      <w:r w:rsidRPr="009F2368">
        <w:rPr>
          <w:bCs/>
          <w:szCs w:val="21"/>
        </w:rPr>
        <w:t xml:space="preserve">The relative intensity of the </w:t>
      </w:r>
      <w:proofErr w:type="spellStart"/>
      <w:r w:rsidRPr="009F2368">
        <w:rPr>
          <w:bCs/>
          <w:szCs w:val="21"/>
        </w:rPr>
        <w:t>qBIC</w:t>
      </w:r>
      <w:r w:rsidRPr="009F2368">
        <w:rPr>
          <w:bCs/>
          <w:szCs w:val="21"/>
          <w:vertAlign w:val="subscript"/>
        </w:rPr>
        <w:t>U</w:t>
      </w:r>
      <w:proofErr w:type="spellEnd"/>
      <w:r w:rsidRPr="009F2368">
        <w:rPr>
          <w:bCs/>
          <w:szCs w:val="21"/>
        </w:rPr>
        <w:t xml:space="preserve"> resonance</w:t>
      </w:r>
      <w:r w:rsidR="00C10215" w:rsidRPr="009F2368">
        <w:rPr>
          <w:bCs/>
          <w:szCs w:val="21"/>
          <w:lang w:eastAsia="zh-CN"/>
        </w:rPr>
        <w:t xml:space="preserve"> is</w:t>
      </w:r>
      <w:r w:rsidRPr="009F2368">
        <w:rPr>
          <w:bCs/>
          <w:szCs w:val="21"/>
        </w:rPr>
        <w:t xml:space="preserve"> continuously monitored to assess signal fluctuations over time. The standard deviation (σ) of the intensity variation </w:t>
      </w:r>
      <w:r w:rsidR="00C10215" w:rsidRPr="009F2368">
        <w:rPr>
          <w:bCs/>
          <w:szCs w:val="21"/>
          <w:lang w:eastAsia="zh-CN"/>
        </w:rPr>
        <w:t>is</w:t>
      </w:r>
      <w:r w:rsidR="00C10215" w:rsidRPr="009F2368">
        <w:rPr>
          <w:bCs/>
          <w:szCs w:val="21"/>
        </w:rPr>
        <w:t xml:space="preserve"> </w:t>
      </w:r>
      <w:r w:rsidRPr="009F2368">
        <w:rPr>
          <w:bCs/>
          <w:szCs w:val="21"/>
        </w:rPr>
        <w:t>calculated to quantify the intrinsic noise level of the system, providing a measure of operational stability and detection reliability under static environmental conditions.</w:t>
      </w:r>
    </w:p>
    <w:p w14:paraId="0BCFBFED" w14:textId="77777777" w:rsidR="0039340E" w:rsidRPr="009F2368" w:rsidRDefault="0039340E" w:rsidP="0039340E">
      <w:pPr>
        <w:pStyle w:val="SMcaption"/>
        <w:jc w:val="both"/>
        <w:rPr>
          <w:bCs/>
          <w:szCs w:val="21"/>
        </w:rPr>
      </w:pPr>
    </w:p>
    <w:p w14:paraId="452E048A" w14:textId="35B6F9C5" w:rsidR="00FF7E32" w:rsidRPr="009F2368" w:rsidRDefault="0039340E" w:rsidP="005700FC">
      <w:pPr>
        <w:jc w:val="center"/>
        <w:rPr>
          <w:bCs/>
          <w:szCs w:val="21"/>
        </w:rPr>
      </w:pPr>
      <w:r w:rsidRPr="009F2368">
        <w:rPr>
          <w:bCs/>
          <w:szCs w:val="21"/>
        </w:rPr>
        <w:br w:type="page"/>
      </w:r>
    </w:p>
    <w:p w14:paraId="048F39F2" w14:textId="77777777" w:rsidR="007E5C76" w:rsidRPr="009F2368" w:rsidRDefault="005827CF" w:rsidP="00FF7E32">
      <w:r w:rsidRPr="009F2368">
        <w:rPr>
          <w:noProof/>
        </w:rPr>
        <w:lastRenderedPageBreak/>
        <w:drawing>
          <wp:inline distT="0" distB="0" distL="0" distR="0" wp14:anchorId="604835A9" wp14:editId="496E5E50">
            <wp:extent cx="5943600" cy="314769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147695"/>
                    </a:xfrm>
                    <a:prstGeom prst="rect">
                      <a:avLst/>
                    </a:prstGeom>
                  </pic:spPr>
                </pic:pic>
              </a:graphicData>
            </a:graphic>
          </wp:inline>
        </w:drawing>
      </w:r>
    </w:p>
    <w:p w14:paraId="05AEB7C8" w14:textId="68415EED" w:rsidR="007E5C76" w:rsidRPr="009F2368" w:rsidRDefault="007E5C76" w:rsidP="007E5C76">
      <w:pPr>
        <w:pStyle w:val="SMHeading"/>
      </w:pPr>
      <w:r w:rsidRPr="009F2368">
        <w:t>Fig. S2</w:t>
      </w:r>
      <w:r w:rsidR="00CE0336">
        <w:rPr>
          <w:lang w:eastAsia="zh-CN"/>
        </w:rPr>
        <w:t>9</w:t>
      </w:r>
      <w:r w:rsidRPr="009F2368">
        <w:t>.</w:t>
      </w:r>
    </w:p>
    <w:p w14:paraId="3EDDF405" w14:textId="77777777" w:rsidR="00B1716E" w:rsidRPr="009F2368" w:rsidRDefault="00B1716E" w:rsidP="00B1716E">
      <w:pPr>
        <w:jc w:val="both"/>
        <w:rPr>
          <w:b/>
          <w:bCs/>
          <w:szCs w:val="28"/>
        </w:rPr>
      </w:pPr>
      <w:r w:rsidRPr="009F2368">
        <w:rPr>
          <w:b/>
          <w:bCs/>
          <w:szCs w:val="28"/>
        </w:rPr>
        <w:t xml:space="preserve">MRI scans obtained pre- and post-treatment, illustrating differential therapeutic outcomes. </w:t>
      </w:r>
      <w:r w:rsidRPr="009F2368">
        <w:rPr>
          <w:szCs w:val="28"/>
        </w:rPr>
        <w:t>In the poor prognosis group, tumor progression is evident, with lesions enlarging following surgical intervention. In contrast, the good prognosis group exhibits significant tumor regression postoperatively, indicating a favorable therapeutic response. Tumor regions are delineated by red circles for visual clarity. These imaging results highlight the variability in treatment efficacy and underscore the importance of prognostic stratification in clinical decision-making.</w:t>
      </w:r>
    </w:p>
    <w:p w14:paraId="6ADD11C0" w14:textId="313A15A1" w:rsidR="0039340E" w:rsidRPr="009F2368" w:rsidRDefault="00FF7E32" w:rsidP="00FF7E32">
      <w:r w:rsidRPr="009F2368">
        <w:br w:type="page"/>
      </w:r>
    </w:p>
    <w:tbl>
      <w:tblPr>
        <w:tblW w:w="5000" w:type="pct"/>
        <w:jc w:val="center"/>
        <w:tblLayout w:type="fixed"/>
        <w:tblLook w:val="04A0" w:firstRow="1" w:lastRow="0" w:firstColumn="1" w:lastColumn="0" w:noHBand="0" w:noVBand="1"/>
      </w:tblPr>
      <w:tblGrid>
        <w:gridCol w:w="2411"/>
        <w:gridCol w:w="2040"/>
        <w:gridCol w:w="1627"/>
        <w:gridCol w:w="1629"/>
        <w:gridCol w:w="1653"/>
      </w:tblGrid>
      <w:tr w:rsidR="00C87DFF" w:rsidRPr="009F2368" w14:paraId="1450DF64" w14:textId="77777777" w:rsidTr="00530A07">
        <w:trPr>
          <w:trHeight w:val="384"/>
          <w:jc w:val="center"/>
        </w:trPr>
        <w:tc>
          <w:tcPr>
            <w:tcW w:w="1288" w:type="pct"/>
            <w:vMerge w:val="restart"/>
            <w:tcBorders>
              <w:top w:val="single" w:sz="8" w:space="0" w:color="auto"/>
            </w:tcBorders>
            <w:shd w:val="clear" w:color="auto" w:fill="EAEAEA"/>
            <w:vAlign w:val="center"/>
          </w:tcPr>
          <w:p w14:paraId="3DFEE6AA" w14:textId="77777777" w:rsidR="0039340E" w:rsidRPr="009F2368" w:rsidRDefault="0039340E" w:rsidP="00530A07">
            <w:pPr>
              <w:pStyle w:val="SMcaption"/>
              <w:rPr>
                <w:b/>
                <w:bCs/>
              </w:rPr>
            </w:pPr>
            <w:r w:rsidRPr="009F2368">
              <w:rPr>
                <w:b/>
                <w:bCs/>
              </w:rPr>
              <w:lastRenderedPageBreak/>
              <w:t>Characteristics</w:t>
            </w:r>
          </w:p>
        </w:tc>
        <w:tc>
          <w:tcPr>
            <w:tcW w:w="1959" w:type="pct"/>
            <w:gridSpan w:val="2"/>
            <w:tcBorders>
              <w:top w:val="single" w:sz="8" w:space="0" w:color="auto"/>
            </w:tcBorders>
            <w:shd w:val="clear" w:color="auto" w:fill="EAEAEA"/>
            <w:vAlign w:val="center"/>
          </w:tcPr>
          <w:p w14:paraId="76E3E198" w14:textId="77777777" w:rsidR="0039340E" w:rsidRPr="009F2368" w:rsidRDefault="0039340E" w:rsidP="00530A07">
            <w:pPr>
              <w:pStyle w:val="SMcaption"/>
              <w:rPr>
                <w:bCs/>
              </w:rPr>
            </w:pPr>
            <w:r w:rsidRPr="009F2368">
              <w:rPr>
                <w:bCs/>
              </w:rPr>
              <w:t>Diagnostic assessment (Fig.5f)</w:t>
            </w:r>
          </w:p>
          <w:p w14:paraId="1F527C42" w14:textId="77777777" w:rsidR="0039340E" w:rsidRPr="009F2368" w:rsidRDefault="0039340E" w:rsidP="00530A07">
            <w:pPr>
              <w:pStyle w:val="SMcaption"/>
              <w:rPr>
                <w:bCs/>
              </w:rPr>
            </w:pPr>
            <w:r w:rsidRPr="009F2368">
              <w:rPr>
                <w:bCs/>
              </w:rPr>
              <w:t>Number (%)</w:t>
            </w:r>
          </w:p>
        </w:tc>
        <w:tc>
          <w:tcPr>
            <w:tcW w:w="1753" w:type="pct"/>
            <w:gridSpan w:val="2"/>
            <w:tcBorders>
              <w:top w:val="single" w:sz="8" w:space="0" w:color="auto"/>
            </w:tcBorders>
            <w:shd w:val="clear" w:color="auto" w:fill="EAEAEA"/>
            <w:vAlign w:val="center"/>
          </w:tcPr>
          <w:p w14:paraId="3A75A327" w14:textId="77777777" w:rsidR="0039340E" w:rsidRPr="009F2368" w:rsidRDefault="0039340E" w:rsidP="00530A07">
            <w:pPr>
              <w:pStyle w:val="SMcaption"/>
              <w:rPr>
                <w:bCs/>
              </w:rPr>
            </w:pPr>
            <w:r w:rsidRPr="009F2368">
              <w:rPr>
                <w:bCs/>
              </w:rPr>
              <w:t>Treatment monitoring (Fig.5h)</w:t>
            </w:r>
          </w:p>
          <w:p w14:paraId="4E00EB54" w14:textId="77777777" w:rsidR="0039340E" w:rsidRPr="009F2368" w:rsidRDefault="0039340E" w:rsidP="00530A07">
            <w:pPr>
              <w:pStyle w:val="SMcaption"/>
              <w:rPr>
                <w:bCs/>
              </w:rPr>
            </w:pPr>
            <w:r w:rsidRPr="009F2368">
              <w:rPr>
                <w:bCs/>
              </w:rPr>
              <w:t>Number (%)</w:t>
            </w:r>
          </w:p>
        </w:tc>
      </w:tr>
      <w:tr w:rsidR="00C87DFF" w:rsidRPr="009F2368" w14:paraId="751D2963" w14:textId="77777777" w:rsidTr="00530A07">
        <w:trPr>
          <w:trHeight w:val="223"/>
          <w:jc w:val="center"/>
        </w:trPr>
        <w:tc>
          <w:tcPr>
            <w:tcW w:w="1288" w:type="pct"/>
            <w:vMerge/>
            <w:tcBorders>
              <w:bottom w:val="single" w:sz="8" w:space="0" w:color="auto"/>
            </w:tcBorders>
            <w:shd w:val="clear" w:color="auto" w:fill="EAEAEA"/>
            <w:vAlign w:val="center"/>
          </w:tcPr>
          <w:p w14:paraId="7D96CC0D" w14:textId="77777777" w:rsidR="0039340E" w:rsidRPr="009F2368" w:rsidRDefault="0039340E" w:rsidP="00530A07">
            <w:pPr>
              <w:pStyle w:val="SMcaption"/>
              <w:rPr>
                <w:bCs/>
              </w:rPr>
            </w:pPr>
          </w:p>
        </w:tc>
        <w:tc>
          <w:tcPr>
            <w:tcW w:w="1090" w:type="pct"/>
            <w:tcBorders>
              <w:bottom w:val="single" w:sz="8" w:space="0" w:color="auto"/>
            </w:tcBorders>
            <w:shd w:val="clear" w:color="auto" w:fill="EAEAEA"/>
            <w:vAlign w:val="center"/>
          </w:tcPr>
          <w:p w14:paraId="1D1F0EED" w14:textId="77777777" w:rsidR="0039340E" w:rsidRPr="009F2368" w:rsidRDefault="0039340E" w:rsidP="00530A07">
            <w:pPr>
              <w:pStyle w:val="SMcaption"/>
              <w:rPr>
                <w:bCs/>
              </w:rPr>
            </w:pPr>
            <w:r w:rsidRPr="009F2368">
              <w:rPr>
                <w:bCs/>
              </w:rPr>
              <w:t>Lung cancer patients</w:t>
            </w:r>
          </w:p>
        </w:tc>
        <w:tc>
          <w:tcPr>
            <w:tcW w:w="869" w:type="pct"/>
            <w:tcBorders>
              <w:bottom w:val="single" w:sz="8" w:space="0" w:color="auto"/>
            </w:tcBorders>
            <w:shd w:val="clear" w:color="auto" w:fill="EAEAEA"/>
            <w:vAlign w:val="center"/>
          </w:tcPr>
          <w:p w14:paraId="4B8C6BD8" w14:textId="77777777" w:rsidR="0039340E" w:rsidRPr="009F2368" w:rsidRDefault="0039340E" w:rsidP="00530A07">
            <w:pPr>
              <w:pStyle w:val="SMcaption"/>
              <w:rPr>
                <w:bCs/>
              </w:rPr>
            </w:pPr>
            <w:r w:rsidRPr="009F2368">
              <w:rPr>
                <w:bCs/>
              </w:rPr>
              <w:t>Healthy controls</w:t>
            </w:r>
          </w:p>
        </w:tc>
        <w:tc>
          <w:tcPr>
            <w:tcW w:w="870" w:type="pct"/>
            <w:tcBorders>
              <w:bottom w:val="single" w:sz="8" w:space="0" w:color="auto"/>
            </w:tcBorders>
            <w:shd w:val="clear" w:color="auto" w:fill="EAEAEA"/>
            <w:vAlign w:val="center"/>
          </w:tcPr>
          <w:p w14:paraId="65121DD3" w14:textId="77777777" w:rsidR="0039340E" w:rsidRPr="009F2368" w:rsidRDefault="0039340E" w:rsidP="00530A07">
            <w:pPr>
              <w:pStyle w:val="SMcaption"/>
              <w:rPr>
                <w:bCs/>
              </w:rPr>
            </w:pPr>
            <w:r w:rsidRPr="009F2368">
              <w:rPr>
                <w:bCs/>
              </w:rPr>
              <w:t>Good prognosis</w:t>
            </w:r>
          </w:p>
        </w:tc>
        <w:tc>
          <w:tcPr>
            <w:tcW w:w="883" w:type="pct"/>
            <w:tcBorders>
              <w:bottom w:val="single" w:sz="8" w:space="0" w:color="auto"/>
            </w:tcBorders>
            <w:shd w:val="clear" w:color="auto" w:fill="EAEAEA"/>
            <w:vAlign w:val="center"/>
          </w:tcPr>
          <w:p w14:paraId="030F1820" w14:textId="77777777" w:rsidR="0039340E" w:rsidRPr="009F2368" w:rsidRDefault="0039340E" w:rsidP="00530A07">
            <w:pPr>
              <w:pStyle w:val="SMcaption"/>
              <w:rPr>
                <w:bCs/>
              </w:rPr>
            </w:pPr>
            <w:r w:rsidRPr="009F2368">
              <w:rPr>
                <w:bCs/>
              </w:rPr>
              <w:t>Poor prognosis</w:t>
            </w:r>
          </w:p>
        </w:tc>
      </w:tr>
      <w:tr w:rsidR="00C87DFF" w:rsidRPr="009F2368" w14:paraId="2B4DC401" w14:textId="77777777" w:rsidTr="00530A07">
        <w:trPr>
          <w:trHeight w:val="190"/>
          <w:jc w:val="center"/>
        </w:trPr>
        <w:tc>
          <w:tcPr>
            <w:tcW w:w="1288" w:type="pct"/>
            <w:tcBorders>
              <w:top w:val="single" w:sz="8" w:space="0" w:color="auto"/>
            </w:tcBorders>
            <w:shd w:val="clear" w:color="auto" w:fill="FFFFFF" w:themeFill="background1"/>
            <w:vAlign w:val="center"/>
          </w:tcPr>
          <w:p w14:paraId="7AC9A9C8" w14:textId="77777777" w:rsidR="0039340E" w:rsidRPr="009F2368" w:rsidRDefault="0039340E" w:rsidP="00530A07">
            <w:pPr>
              <w:pStyle w:val="SMcaption"/>
            </w:pPr>
            <w:r w:rsidRPr="009F2368">
              <w:t>I</w:t>
            </w:r>
            <w:r w:rsidRPr="009F2368">
              <w:rPr>
                <w:b/>
                <w:bCs/>
              </w:rPr>
              <w:t>ndividuals</w:t>
            </w:r>
          </w:p>
        </w:tc>
        <w:tc>
          <w:tcPr>
            <w:tcW w:w="1090" w:type="pct"/>
            <w:tcBorders>
              <w:top w:val="single" w:sz="8" w:space="0" w:color="auto"/>
            </w:tcBorders>
            <w:shd w:val="clear" w:color="auto" w:fill="FFFFFF" w:themeFill="background1"/>
            <w:vAlign w:val="center"/>
          </w:tcPr>
          <w:p w14:paraId="2583674D" w14:textId="77777777" w:rsidR="0039340E" w:rsidRPr="009F2368" w:rsidRDefault="0039340E" w:rsidP="00530A07">
            <w:pPr>
              <w:pStyle w:val="SMcaption"/>
              <w:jc w:val="center"/>
            </w:pPr>
            <w:r w:rsidRPr="009F2368">
              <w:t>34</w:t>
            </w:r>
          </w:p>
        </w:tc>
        <w:tc>
          <w:tcPr>
            <w:tcW w:w="869" w:type="pct"/>
            <w:tcBorders>
              <w:top w:val="single" w:sz="8" w:space="0" w:color="auto"/>
            </w:tcBorders>
            <w:shd w:val="clear" w:color="auto" w:fill="FFFFFF" w:themeFill="background1"/>
            <w:vAlign w:val="center"/>
          </w:tcPr>
          <w:p w14:paraId="3D1EC260" w14:textId="77777777" w:rsidR="0039340E" w:rsidRPr="009F2368" w:rsidRDefault="0039340E" w:rsidP="00530A07">
            <w:pPr>
              <w:pStyle w:val="SMcaption"/>
              <w:jc w:val="center"/>
            </w:pPr>
            <w:r w:rsidRPr="009F2368">
              <w:t>22</w:t>
            </w:r>
          </w:p>
        </w:tc>
        <w:tc>
          <w:tcPr>
            <w:tcW w:w="870" w:type="pct"/>
            <w:tcBorders>
              <w:top w:val="single" w:sz="8" w:space="0" w:color="auto"/>
            </w:tcBorders>
            <w:shd w:val="clear" w:color="auto" w:fill="FFFFFF" w:themeFill="background1"/>
            <w:vAlign w:val="center"/>
          </w:tcPr>
          <w:p w14:paraId="6013A8B3" w14:textId="77777777" w:rsidR="0039340E" w:rsidRPr="009F2368" w:rsidRDefault="0039340E" w:rsidP="00530A07">
            <w:pPr>
              <w:pStyle w:val="SMcaption"/>
              <w:jc w:val="center"/>
            </w:pPr>
            <w:r w:rsidRPr="009F2368">
              <w:t>16</w:t>
            </w:r>
          </w:p>
        </w:tc>
        <w:tc>
          <w:tcPr>
            <w:tcW w:w="883" w:type="pct"/>
            <w:tcBorders>
              <w:top w:val="single" w:sz="8" w:space="0" w:color="auto"/>
            </w:tcBorders>
            <w:shd w:val="clear" w:color="auto" w:fill="FFFFFF" w:themeFill="background1"/>
            <w:vAlign w:val="center"/>
          </w:tcPr>
          <w:p w14:paraId="6D3BD455" w14:textId="77777777" w:rsidR="0039340E" w:rsidRPr="009F2368" w:rsidRDefault="0039340E" w:rsidP="00530A07">
            <w:pPr>
              <w:pStyle w:val="SMcaption"/>
              <w:jc w:val="center"/>
            </w:pPr>
            <w:r w:rsidRPr="009F2368">
              <w:t>12</w:t>
            </w:r>
          </w:p>
        </w:tc>
      </w:tr>
      <w:tr w:rsidR="00C87DFF" w:rsidRPr="009F2368" w14:paraId="66AE21C4" w14:textId="77777777" w:rsidTr="00530A07">
        <w:trPr>
          <w:trHeight w:val="547"/>
          <w:jc w:val="center"/>
        </w:trPr>
        <w:tc>
          <w:tcPr>
            <w:tcW w:w="1288" w:type="pct"/>
            <w:shd w:val="clear" w:color="auto" w:fill="EAEAEA"/>
            <w:vAlign w:val="center"/>
          </w:tcPr>
          <w:p w14:paraId="61652F68" w14:textId="77777777" w:rsidR="0039340E" w:rsidRPr="009F2368" w:rsidRDefault="0039340E" w:rsidP="00530A07">
            <w:pPr>
              <w:pStyle w:val="SMcaption"/>
            </w:pPr>
            <w:r w:rsidRPr="009F2368">
              <w:rPr>
                <w:b/>
                <w:bCs/>
              </w:rPr>
              <w:t>Gender</w:t>
            </w:r>
          </w:p>
          <w:p w14:paraId="01D888D8" w14:textId="77777777" w:rsidR="0039340E" w:rsidRPr="009F2368" w:rsidRDefault="0039340E" w:rsidP="00530A07">
            <w:pPr>
              <w:pStyle w:val="SMcaption"/>
            </w:pPr>
            <w:r w:rsidRPr="009F2368">
              <w:t>Male</w:t>
            </w:r>
          </w:p>
          <w:p w14:paraId="6B0674B2" w14:textId="77777777" w:rsidR="0039340E" w:rsidRPr="009F2368" w:rsidRDefault="0039340E" w:rsidP="00530A07">
            <w:pPr>
              <w:pStyle w:val="SMcaption"/>
            </w:pPr>
            <w:r w:rsidRPr="009F2368">
              <w:t>Female</w:t>
            </w:r>
          </w:p>
        </w:tc>
        <w:tc>
          <w:tcPr>
            <w:tcW w:w="1090" w:type="pct"/>
            <w:shd w:val="clear" w:color="auto" w:fill="EAEAEA"/>
            <w:vAlign w:val="center"/>
          </w:tcPr>
          <w:p w14:paraId="71B7D3A3" w14:textId="77777777" w:rsidR="0039340E" w:rsidRPr="009F2368" w:rsidRDefault="0039340E" w:rsidP="00530A07">
            <w:pPr>
              <w:pStyle w:val="SMcaption"/>
              <w:jc w:val="center"/>
            </w:pPr>
            <w:r w:rsidRPr="009F2368">
              <w:t>20 (58.8%)</w:t>
            </w:r>
          </w:p>
          <w:p w14:paraId="343F189D" w14:textId="77777777" w:rsidR="0039340E" w:rsidRPr="009F2368" w:rsidRDefault="0039340E" w:rsidP="00530A07">
            <w:pPr>
              <w:pStyle w:val="SMcaption"/>
              <w:jc w:val="center"/>
            </w:pPr>
            <w:r w:rsidRPr="009F2368">
              <w:t>14 (41.2%)</w:t>
            </w:r>
          </w:p>
        </w:tc>
        <w:tc>
          <w:tcPr>
            <w:tcW w:w="869" w:type="pct"/>
            <w:shd w:val="clear" w:color="auto" w:fill="EAEAEA"/>
            <w:vAlign w:val="center"/>
          </w:tcPr>
          <w:p w14:paraId="73A0175F" w14:textId="77777777" w:rsidR="0039340E" w:rsidRPr="009F2368" w:rsidRDefault="0039340E" w:rsidP="00530A07">
            <w:pPr>
              <w:pStyle w:val="SMcaption"/>
              <w:jc w:val="center"/>
            </w:pPr>
            <w:r w:rsidRPr="009F2368">
              <w:t>13 (59.1%)</w:t>
            </w:r>
          </w:p>
          <w:p w14:paraId="5FAD9DA2" w14:textId="77777777" w:rsidR="0039340E" w:rsidRPr="009F2368" w:rsidRDefault="0039340E" w:rsidP="00530A07">
            <w:pPr>
              <w:pStyle w:val="SMcaption"/>
              <w:jc w:val="center"/>
            </w:pPr>
            <w:r w:rsidRPr="009F2368">
              <w:t>9 (40.9%)</w:t>
            </w:r>
          </w:p>
        </w:tc>
        <w:tc>
          <w:tcPr>
            <w:tcW w:w="870" w:type="pct"/>
            <w:shd w:val="clear" w:color="auto" w:fill="EAEAEA"/>
            <w:vAlign w:val="center"/>
          </w:tcPr>
          <w:p w14:paraId="22852F16" w14:textId="77777777" w:rsidR="0039340E" w:rsidRPr="009F2368" w:rsidRDefault="0039340E" w:rsidP="00530A07">
            <w:pPr>
              <w:pStyle w:val="SMcaption"/>
              <w:jc w:val="center"/>
            </w:pPr>
            <w:r w:rsidRPr="009F2368">
              <w:t>9 (56.2%)</w:t>
            </w:r>
          </w:p>
          <w:p w14:paraId="6A6C33A9" w14:textId="77777777" w:rsidR="0039340E" w:rsidRPr="009F2368" w:rsidRDefault="0039340E" w:rsidP="00530A07">
            <w:pPr>
              <w:pStyle w:val="SMcaption"/>
              <w:jc w:val="center"/>
            </w:pPr>
            <w:r w:rsidRPr="009F2368">
              <w:t>7 (43.8%)</w:t>
            </w:r>
          </w:p>
        </w:tc>
        <w:tc>
          <w:tcPr>
            <w:tcW w:w="883" w:type="pct"/>
            <w:shd w:val="clear" w:color="auto" w:fill="EAEAEA"/>
            <w:vAlign w:val="center"/>
          </w:tcPr>
          <w:p w14:paraId="5406BDF9" w14:textId="77777777" w:rsidR="0039340E" w:rsidRPr="009F2368" w:rsidRDefault="0039340E" w:rsidP="00530A07">
            <w:pPr>
              <w:pStyle w:val="SMcaption"/>
              <w:jc w:val="center"/>
            </w:pPr>
            <w:r w:rsidRPr="009F2368">
              <w:t>7 (58.3%)</w:t>
            </w:r>
          </w:p>
          <w:p w14:paraId="21B2E2A9" w14:textId="77777777" w:rsidR="0039340E" w:rsidRPr="009F2368" w:rsidRDefault="0039340E" w:rsidP="00530A07">
            <w:pPr>
              <w:pStyle w:val="SMcaption"/>
              <w:jc w:val="center"/>
            </w:pPr>
            <w:r w:rsidRPr="009F2368">
              <w:t>5 (41.7%)</w:t>
            </w:r>
          </w:p>
        </w:tc>
      </w:tr>
      <w:tr w:rsidR="00C87DFF" w:rsidRPr="009F2368" w14:paraId="6F38A728" w14:textId="77777777" w:rsidTr="00530A07">
        <w:trPr>
          <w:trHeight w:val="553"/>
          <w:jc w:val="center"/>
        </w:trPr>
        <w:tc>
          <w:tcPr>
            <w:tcW w:w="1288" w:type="pct"/>
            <w:vAlign w:val="center"/>
          </w:tcPr>
          <w:p w14:paraId="41525B22" w14:textId="77777777" w:rsidR="0039340E" w:rsidRPr="009F2368" w:rsidRDefault="0039340E" w:rsidP="00530A07">
            <w:pPr>
              <w:pStyle w:val="SMcaption"/>
            </w:pPr>
            <w:r w:rsidRPr="009F2368">
              <w:rPr>
                <w:b/>
                <w:bCs/>
              </w:rPr>
              <w:t>Age</w:t>
            </w:r>
          </w:p>
          <w:p w14:paraId="0F7EF5A8" w14:textId="77777777" w:rsidR="0039340E" w:rsidRPr="009F2368" w:rsidRDefault="0039340E" w:rsidP="00530A07">
            <w:pPr>
              <w:pStyle w:val="SMcaption"/>
            </w:pPr>
            <w:r w:rsidRPr="009F2368">
              <w:t>Median</w:t>
            </w:r>
          </w:p>
          <w:p w14:paraId="14A2DA64" w14:textId="77777777" w:rsidR="0039340E" w:rsidRPr="009F2368" w:rsidRDefault="0039340E" w:rsidP="00530A07">
            <w:pPr>
              <w:pStyle w:val="SMcaption"/>
            </w:pPr>
            <w:r w:rsidRPr="009F2368">
              <w:t>Range</w:t>
            </w:r>
          </w:p>
        </w:tc>
        <w:tc>
          <w:tcPr>
            <w:tcW w:w="1090" w:type="pct"/>
            <w:vAlign w:val="center"/>
          </w:tcPr>
          <w:p w14:paraId="46A0F62F" w14:textId="77777777" w:rsidR="0039340E" w:rsidRPr="009F2368" w:rsidRDefault="0039340E" w:rsidP="00530A07">
            <w:pPr>
              <w:pStyle w:val="SMcaption"/>
              <w:jc w:val="center"/>
            </w:pPr>
            <w:r w:rsidRPr="009F2368">
              <w:t>56</w:t>
            </w:r>
          </w:p>
          <w:p w14:paraId="28114A55" w14:textId="77777777" w:rsidR="0039340E" w:rsidRPr="009F2368" w:rsidRDefault="0039340E" w:rsidP="00530A07">
            <w:pPr>
              <w:pStyle w:val="SMcaption"/>
              <w:jc w:val="center"/>
            </w:pPr>
            <w:r w:rsidRPr="009F2368">
              <w:t>40-82</w:t>
            </w:r>
          </w:p>
        </w:tc>
        <w:tc>
          <w:tcPr>
            <w:tcW w:w="869" w:type="pct"/>
            <w:vAlign w:val="center"/>
          </w:tcPr>
          <w:p w14:paraId="3A5D6FE1" w14:textId="77777777" w:rsidR="0039340E" w:rsidRPr="009F2368" w:rsidRDefault="0039340E" w:rsidP="00530A07">
            <w:pPr>
              <w:pStyle w:val="SMcaption"/>
              <w:jc w:val="center"/>
            </w:pPr>
            <w:r w:rsidRPr="009F2368">
              <w:t>61</w:t>
            </w:r>
          </w:p>
          <w:p w14:paraId="2D99CBC7" w14:textId="77777777" w:rsidR="0039340E" w:rsidRPr="009F2368" w:rsidRDefault="0039340E" w:rsidP="00530A07">
            <w:pPr>
              <w:pStyle w:val="SMcaption"/>
              <w:jc w:val="center"/>
            </w:pPr>
            <w:r w:rsidRPr="009F2368">
              <w:t>41-84</w:t>
            </w:r>
          </w:p>
        </w:tc>
        <w:tc>
          <w:tcPr>
            <w:tcW w:w="870" w:type="pct"/>
            <w:vAlign w:val="center"/>
          </w:tcPr>
          <w:p w14:paraId="002B5E40" w14:textId="77777777" w:rsidR="0039340E" w:rsidRPr="009F2368" w:rsidRDefault="0039340E" w:rsidP="00530A07">
            <w:pPr>
              <w:pStyle w:val="SMcaption"/>
              <w:jc w:val="center"/>
            </w:pPr>
            <w:r w:rsidRPr="009F2368">
              <w:t>57</w:t>
            </w:r>
          </w:p>
          <w:p w14:paraId="1ACB5F45" w14:textId="77777777" w:rsidR="0039340E" w:rsidRPr="009F2368" w:rsidRDefault="0039340E" w:rsidP="00530A07">
            <w:pPr>
              <w:pStyle w:val="SMcaption"/>
              <w:jc w:val="center"/>
            </w:pPr>
            <w:r w:rsidRPr="009F2368">
              <w:t>46-83</w:t>
            </w:r>
          </w:p>
        </w:tc>
        <w:tc>
          <w:tcPr>
            <w:tcW w:w="883" w:type="pct"/>
            <w:vAlign w:val="center"/>
          </w:tcPr>
          <w:p w14:paraId="07129F61" w14:textId="77777777" w:rsidR="0039340E" w:rsidRPr="009F2368" w:rsidRDefault="0039340E" w:rsidP="00530A07">
            <w:pPr>
              <w:pStyle w:val="SMcaption"/>
              <w:jc w:val="center"/>
            </w:pPr>
            <w:r w:rsidRPr="009F2368">
              <w:t>59</w:t>
            </w:r>
          </w:p>
          <w:p w14:paraId="70790EC6" w14:textId="77777777" w:rsidR="0039340E" w:rsidRPr="009F2368" w:rsidRDefault="0039340E" w:rsidP="00530A07">
            <w:pPr>
              <w:pStyle w:val="SMcaption"/>
              <w:jc w:val="center"/>
            </w:pPr>
            <w:r w:rsidRPr="009F2368">
              <w:t>48-75</w:t>
            </w:r>
          </w:p>
        </w:tc>
      </w:tr>
      <w:tr w:rsidR="00C87DFF" w:rsidRPr="009F2368" w14:paraId="452F3A55" w14:textId="77777777" w:rsidTr="00530A07">
        <w:trPr>
          <w:trHeight w:val="209"/>
          <w:jc w:val="center"/>
        </w:trPr>
        <w:tc>
          <w:tcPr>
            <w:tcW w:w="1288" w:type="pct"/>
            <w:shd w:val="clear" w:color="auto" w:fill="EAEAEA"/>
            <w:vAlign w:val="center"/>
          </w:tcPr>
          <w:p w14:paraId="6B7192A7" w14:textId="77777777" w:rsidR="0039340E" w:rsidRPr="009F2368" w:rsidRDefault="0039340E" w:rsidP="00530A07">
            <w:pPr>
              <w:pStyle w:val="SMcaption"/>
              <w:rPr>
                <w:b/>
                <w:bCs/>
              </w:rPr>
            </w:pPr>
            <w:r w:rsidRPr="009F2368">
              <w:rPr>
                <w:b/>
                <w:bCs/>
              </w:rPr>
              <w:t>Stage</w:t>
            </w:r>
          </w:p>
        </w:tc>
        <w:tc>
          <w:tcPr>
            <w:tcW w:w="1090" w:type="pct"/>
            <w:shd w:val="clear" w:color="auto" w:fill="EAEAEA"/>
            <w:vAlign w:val="center"/>
          </w:tcPr>
          <w:p w14:paraId="7F140ADF" w14:textId="77777777" w:rsidR="0039340E" w:rsidRPr="009F2368" w:rsidRDefault="0039340E" w:rsidP="00530A07">
            <w:pPr>
              <w:pStyle w:val="SMcaption"/>
              <w:jc w:val="center"/>
            </w:pPr>
          </w:p>
        </w:tc>
        <w:tc>
          <w:tcPr>
            <w:tcW w:w="869" w:type="pct"/>
            <w:shd w:val="clear" w:color="auto" w:fill="EAEAEA"/>
            <w:vAlign w:val="center"/>
          </w:tcPr>
          <w:p w14:paraId="3EF2171B" w14:textId="77777777" w:rsidR="0039340E" w:rsidRPr="009F2368" w:rsidRDefault="0039340E" w:rsidP="00530A07">
            <w:pPr>
              <w:pStyle w:val="SMcaption"/>
              <w:jc w:val="center"/>
            </w:pPr>
          </w:p>
        </w:tc>
        <w:tc>
          <w:tcPr>
            <w:tcW w:w="870" w:type="pct"/>
            <w:shd w:val="clear" w:color="auto" w:fill="EAEAEA"/>
            <w:vAlign w:val="center"/>
          </w:tcPr>
          <w:p w14:paraId="686D37A7" w14:textId="77777777" w:rsidR="0039340E" w:rsidRPr="009F2368" w:rsidRDefault="0039340E" w:rsidP="00530A07">
            <w:pPr>
              <w:pStyle w:val="SMcaption"/>
              <w:jc w:val="center"/>
            </w:pPr>
          </w:p>
        </w:tc>
        <w:tc>
          <w:tcPr>
            <w:tcW w:w="883" w:type="pct"/>
            <w:shd w:val="clear" w:color="auto" w:fill="EAEAEA"/>
            <w:vAlign w:val="center"/>
          </w:tcPr>
          <w:p w14:paraId="40FD017F" w14:textId="77777777" w:rsidR="0039340E" w:rsidRPr="009F2368" w:rsidRDefault="0039340E" w:rsidP="00530A07">
            <w:pPr>
              <w:pStyle w:val="SMcaption"/>
              <w:jc w:val="center"/>
            </w:pPr>
          </w:p>
        </w:tc>
      </w:tr>
      <w:tr w:rsidR="00C87DFF" w:rsidRPr="009F2368" w14:paraId="7179A4F4" w14:textId="77777777" w:rsidTr="00530A07">
        <w:trPr>
          <w:trHeight w:val="209"/>
          <w:jc w:val="center"/>
        </w:trPr>
        <w:tc>
          <w:tcPr>
            <w:tcW w:w="1288" w:type="pct"/>
            <w:shd w:val="clear" w:color="auto" w:fill="EAEAEA"/>
            <w:vAlign w:val="center"/>
          </w:tcPr>
          <w:p w14:paraId="3FDD9683" w14:textId="77777777" w:rsidR="0039340E" w:rsidRPr="009F2368" w:rsidRDefault="0039340E" w:rsidP="00530A07">
            <w:pPr>
              <w:pStyle w:val="SMcaption"/>
            </w:pPr>
            <w:r w:rsidRPr="009F2368">
              <w:t>Ⅰ</w:t>
            </w:r>
          </w:p>
        </w:tc>
        <w:tc>
          <w:tcPr>
            <w:tcW w:w="1090" w:type="pct"/>
            <w:shd w:val="clear" w:color="auto" w:fill="EAEAEA"/>
            <w:vAlign w:val="center"/>
          </w:tcPr>
          <w:p w14:paraId="32E3EBF1" w14:textId="77777777" w:rsidR="0039340E" w:rsidRPr="009F2368" w:rsidRDefault="0039340E" w:rsidP="00530A07">
            <w:pPr>
              <w:pStyle w:val="SMcaption"/>
              <w:jc w:val="center"/>
            </w:pPr>
            <w:r w:rsidRPr="009F2368">
              <w:t>1 (2.9%)</w:t>
            </w:r>
          </w:p>
        </w:tc>
        <w:tc>
          <w:tcPr>
            <w:tcW w:w="869" w:type="pct"/>
            <w:shd w:val="clear" w:color="auto" w:fill="EAEAEA"/>
            <w:vAlign w:val="center"/>
          </w:tcPr>
          <w:p w14:paraId="6CDF59E9" w14:textId="77777777" w:rsidR="0039340E" w:rsidRPr="009F2368" w:rsidRDefault="0039340E" w:rsidP="00530A07">
            <w:pPr>
              <w:pStyle w:val="SMcaption"/>
              <w:jc w:val="center"/>
            </w:pPr>
            <w:r w:rsidRPr="009F2368">
              <w:t>NA</w:t>
            </w:r>
          </w:p>
        </w:tc>
        <w:tc>
          <w:tcPr>
            <w:tcW w:w="870" w:type="pct"/>
            <w:shd w:val="clear" w:color="auto" w:fill="EAEAEA"/>
            <w:vAlign w:val="center"/>
          </w:tcPr>
          <w:p w14:paraId="4F8925EC" w14:textId="77777777" w:rsidR="0039340E" w:rsidRPr="009F2368" w:rsidRDefault="0039340E" w:rsidP="00530A07">
            <w:pPr>
              <w:pStyle w:val="SMcaption"/>
              <w:jc w:val="center"/>
            </w:pPr>
            <w:r w:rsidRPr="009F2368">
              <w:t>-</w:t>
            </w:r>
          </w:p>
        </w:tc>
        <w:tc>
          <w:tcPr>
            <w:tcW w:w="883" w:type="pct"/>
            <w:shd w:val="clear" w:color="auto" w:fill="EAEAEA"/>
            <w:vAlign w:val="center"/>
          </w:tcPr>
          <w:p w14:paraId="5B80A653" w14:textId="77777777" w:rsidR="0039340E" w:rsidRPr="009F2368" w:rsidRDefault="0039340E" w:rsidP="00530A07">
            <w:pPr>
              <w:pStyle w:val="SMcaption"/>
              <w:jc w:val="center"/>
            </w:pPr>
            <w:r w:rsidRPr="009F2368">
              <w:t>-</w:t>
            </w:r>
          </w:p>
        </w:tc>
      </w:tr>
      <w:tr w:rsidR="00C87DFF" w:rsidRPr="009F2368" w14:paraId="1ED0D203" w14:textId="77777777" w:rsidTr="00530A07">
        <w:trPr>
          <w:trHeight w:val="209"/>
          <w:jc w:val="center"/>
        </w:trPr>
        <w:tc>
          <w:tcPr>
            <w:tcW w:w="1288" w:type="pct"/>
            <w:shd w:val="clear" w:color="auto" w:fill="EAEAEA"/>
            <w:vAlign w:val="center"/>
          </w:tcPr>
          <w:p w14:paraId="62BA0692" w14:textId="77777777" w:rsidR="0039340E" w:rsidRPr="009F2368" w:rsidRDefault="0039340E" w:rsidP="00530A07">
            <w:pPr>
              <w:pStyle w:val="SMcaption"/>
            </w:pPr>
            <w:r w:rsidRPr="009F2368">
              <w:t>Ⅱ</w:t>
            </w:r>
          </w:p>
        </w:tc>
        <w:tc>
          <w:tcPr>
            <w:tcW w:w="1090" w:type="pct"/>
            <w:shd w:val="clear" w:color="auto" w:fill="EAEAEA"/>
            <w:vAlign w:val="center"/>
          </w:tcPr>
          <w:p w14:paraId="159AF877" w14:textId="77777777" w:rsidR="0039340E" w:rsidRPr="009F2368" w:rsidRDefault="0039340E" w:rsidP="00530A07">
            <w:pPr>
              <w:pStyle w:val="SMcaption"/>
              <w:jc w:val="center"/>
            </w:pPr>
            <w:r w:rsidRPr="009F2368">
              <w:t>4 (11.8%)</w:t>
            </w:r>
          </w:p>
        </w:tc>
        <w:tc>
          <w:tcPr>
            <w:tcW w:w="869" w:type="pct"/>
            <w:shd w:val="clear" w:color="auto" w:fill="EAEAEA"/>
            <w:vAlign w:val="center"/>
          </w:tcPr>
          <w:p w14:paraId="753AB682" w14:textId="77777777" w:rsidR="0039340E" w:rsidRPr="009F2368" w:rsidRDefault="0039340E" w:rsidP="00530A07">
            <w:pPr>
              <w:pStyle w:val="SMcaption"/>
              <w:jc w:val="center"/>
            </w:pPr>
            <w:r w:rsidRPr="009F2368">
              <w:t>NA</w:t>
            </w:r>
          </w:p>
        </w:tc>
        <w:tc>
          <w:tcPr>
            <w:tcW w:w="870" w:type="pct"/>
            <w:shd w:val="clear" w:color="auto" w:fill="EAEAEA"/>
            <w:vAlign w:val="center"/>
          </w:tcPr>
          <w:p w14:paraId="68788BCA" w14:textId="77777777" w:rsidR="0039340E" w:rsidRPr="009F2368" w:rsidRDefault="0039340E" w:rsidP="00530A07">
            <w:pPr>
              <w:pStyle w:val="SMcaption"/>
              <w:jc w:val="center"/>
            </w:pPr>
            <w:r w:rsidRPr="009F2368">
              <w:t>-</w:t>
            </w:r>
          </w:p>
        </w:tc>
        <w:tc>
          <w:tcPr>
            <w:tcW w:w="883" w:type="pct"/>
            <w:shd w:val="clear" w:color="auto" w:fill="EAEAEA"/>
            <w:vAlign w:val="center"/>
          </w:tcPr>
          <w:p w14:paraId="7397BA3E" w14:textId="77777777" w:rsidR="0039340E" w:rsidRPr="009F2368" w:rsidRDefault="0039340E" w:rsidP="00530A07">
            <w:pPr>
              <w:pStyle w:val="SMcaption"/>
              <w:jc w:val="center"/>
            </w:pPr>
            <w:r w:rsidRPr="009F2368">
              <w:t>-</w:t>
            </w:r>
          </w:p>
        </w:tc>
      </w:tr>
      <w:tr w:rsidR="00C87DFF" w:rsidRPr="009F2368" w14:paraId="73E0CA36" w14:textId="77777777" w:rsidTr="00530A07">
        <w:trPr>
          <w:trHeight w:val="209"/>
          <w:jc w:val="center"/>
        </w:trPr>
        <w:tc>
          <w:tcPr>
            <w:tcW w:w="1288" w:type="pct"/>
            <w:shd w:val="clear" w:color="auto" w:fill="EAEAEA"/>
            <w:vAlign w:val="center"/>
          </w:tcPr>
          <w:p w14:paraId="4C158FBC" w14:textId="77777777" w:rsidR="0039340E" w:rsidRPr="009F2368" w:rsidRDefault="0039340E" w:rsidP="00530A07">
            <w:pPr>
              <w:pStyle w:val="SMcaption"/>
            </w:pPr>
            <w:r w:rsidRPr="009F2368">
              <w:t>Ⅲ</w:t>
            </w:r>
          </w:p>
        </w:tc>
        <w:tc>
          <w:tcPr>
            <w:tcW w:w="1090" w:type="pct"/>
            <w:shd w:val="clear" w:color="auto" w:fill="EAEAEA"/>
            <w:vAlign w:val="center"/>
          </w:tcPr>
          <w:p w14:paraId="7238068C" w14:textId="77777777" w:rsidR="0039340E" w:rsidRPr="009F2368" w:rsidRDefault="0039340E" w:rsidP="00530A07">
            <w:pPr>
              <w:pStyle w:val="SMcaption"/>
              <w:jc w:val="center"/>
            </w:pPr>
            <w:r w:rsidRPr="009F2368">
              <w:t>7 (20.6%)</w:t>
            </w:r>
          </w:p>
        </w:tc>
        <w:tc>
          <w:tcPr>
            <w:tcW w:w="869" w:type="pct"/>
            <w:shd w:val="clear" w:color="auto" w:fill="EAEAEA"/>
          </w:tcPr>
          <w:p w14:paraId="6A600E3C" w14:textId="77777777" w:rsidR="0039340E" w:rsidRPr="009F2368" w:rsidRDefault="0039340E" w:rsidP="00530A07">
            <w:pPr>
              <w:pStyle w:val="SMcaption"/>
              <w:jc w:val="center"/>
            </w:pPr>
            <w:r w:rsidRPr="009F2368">
              <w:t>NA</w:t>
            </w:r>
          </w:p>
        </w:tc>
        <w:tc>
          <w:tcPr>
            <w:tcW w:w="870" w:type="pct"/>
            <w:shd w:val="clear" w:color="auto" w:fill="EAEAEA"/>
            <w:vAlign w:val="center"/>
          </w:tcPr>
          <w:p w14:paraId="020F0ADD" w14:textId="77777777" w:rsidR="0039340E" w:rsidRPr="009F2368" w:rsidRDefault="0039340E" w:rsidP="00530A07">
            <w:pPr>
              <w:pStyle w:val="SMcaption"/>
              <w:jc w:val="center"/>
            </w:pPr>
            <w:r w:rsidRPr="009F2368">
              <w:t>5 (31.2%)</w:t>
            </w:r>
          </w:p>
        </w:tc>
        <w:tc>
          <w:tcPr>
            <w:tcW w:w="883" w:type="pct"/>
            <w:shd w:val="clear" w:color="auto" w:fill="EAEAEA"/>
            <w:vAlign w:val="center"/>
          </w:tcPr>
          <w:p w14:paraId="16206574" w14:textId="77777777" w:rsidR="0039340E" w:rsidRPr="009F2368" w:rsidRDefault="0039340E" w:rsidP="00530A07">
            <w:pPr>
              <w:pStyle w:val="SMcaption"/>
              <w:jc w:val="center"/>
            </w:pPr>
            <w:r w:rsidRPr="009F2368">
              <w:t>2 (16.7%)</w:t>
            </w:r>
          </w:p>
        </w:tc>
      </w:tr>
      <w:tr w:rsidR="00C87DFF" w:rsidRPr="009F2368" w14:paraId="2363E8BD" w14:textId="77777777" w:rsidTr="00530A07">
        <w:trPr>
          <w:trHeight w:val="209"/>
          <w:jc w:val="center"/>
        </w:trPr>
        <w:tc>
          <w:tcPr>
            <w:tcW w:w="1288" w:type="pct"/>
            <w:shd w:val="clear" w:color="auto" w:fill="EAEAEA"/>
            <w:vAlign w:val="center"/>
          </w:tcPr>
          <w:p w14:paraId="11BA7DDE" w14:textId="77777777" w:rsidR="0039340E" w:rsidRPr="009F2368" w:rsidRDefault="0039340E" w:rsidP="00530A07">
            <w:pPr>
              <w:pStyle w:val="SMcaption"/>
            </w:pPr>
            <w:r w:rsidRPr="009F2368">
              <w:t>Ⅳ</w:t>
            </w:r>
          </w:p>
        </w:tc>
        <w:tc>
          <w:tcPr>
            <w:tcW w:w="1090" w:type="pct"/>
            <w:shd w:val="clear" w:color="auto" w:fill="EAEAEA"/>
            <w:vAlign w:val="center"/>
          </w:tcPr>
          <w:p w14:paraId="3A7B780E" w14:textId="77777777" w:rsidR="0039340E" w:rsidRPr="009F2368" w:rsidRDefault="0039340E" w:rsidP="00530A07">
            <w:pPr>
              <w:pStyle w:val="SMcaption"/>
              <w:jc w:val="center"/>
            </w:pPr>
            <w:r w:rsidRPr="009F2368">
              <w:t>22 (64.7%)</w:t>
            </w:r>
          </w:p>
        </w:tc>
        <w:tc>
          <w:tcPr>
            <w:tcW w:w="869" w:type="pct"/>
            <w:shd w:val="clear" w:color="auto" w:fill="EAEAEA"/>
          </w:tcPr>
          <w:p w14:paraId="2DB972B9" w14:textId="77777777" w:rsidR="0039340E" w:rsidRPr="009F2368" w:rsidRDefault="0039340E" w:rsidP="00530A07">
            <w:pPr>
              <w:pStyle w:val="SMcaption"/>
              <w:jc w:val="center"/>
            </w:pPr>
            <w:r w:rsidRPr="009F2368">
              <w:t>NA</w:t>
            </w:r>
          </w:p>
        </w:tc>
        <w:tc>
          <w:tcPr>
            <w:tcW w:w="870" w:type="pct"/>
            <w:shd w:val="clear" w:color="auto" w:fill="EAEAEA"/>
            <w:vAlign w:val="center"/>
          </w:tcPr>
          <w:p w14:paraId="3E73018B" w14:textId="77777777" w:rsidR="0039340E" w:rsidRPr="009F2368" w:rsidRDefault="0039340E" w:rsidP="00530A07">
            <w:pPr>
              <w:pStyle w:val="SMcaption"/>
              <w:jc w:val="center"/>
            </w:pPr>
            <w:r w:rsidRPr="009F2368">
              <w:t>11 (68.8%)</w:t>
            </w:r>
          </w:p>
        </w:tc>
        <w:tc>
          <w:tcPr>
            <w:tcW w:w="883" w:type="pct"/>
            <w:shd w:val="clear" w:color="auto" w:fill="EAEAEA"/>
            <w:vAlign w:val="center"/>
          </w:tcPr>
          <w:p w14:paraId="5D0EFF45" w14:textId="77777777" w:rsidR="0039340E" w:rsidRPr="009F2368" w:rsidRDefault="0039340E" w:rsidP="00530A07">
            <w:pPr>
              <w:pStyle w:val="SMcaption"/>
              <w:jc w:val="center"/>
            </w:pPr>
            <w:r w:rsidRPr="009F2368">
              <w:t>10 (83.3%)</w:t>
            </w:r>
          </w:p>
        </w:tc>
      </w:tr>
      <w:tr w:rsidR="00C87DFF" w:rsidRPr="009F2368" w14:paraId="5CCFE4D7" w14:textId="77777777" w:rsidTr="00530A07">
        <w:trPr>
          <w:trHeight w:val="209"/>
          <w:jc w:val="center"/>
        </w:trPr>
        <w:tc>
          <w:tcPr>
            <w:tcW w:w="1288" w:type="pct"/>
            <w:shd w:val="clear" w:color="auto" w:fill="FFFFFF" w:themeFill="background1"/>
            <w:vAlign w:val="center"/>
          </w:tcPr>
          <w:p w14:paraId="4AE45900" w14:textId="77777777" w:rsidR="0039340E" w:rsidRPr="009F2368" w:rsidRDefault="0039340E" w:rsidP="00530A07">
            <w:pPr>
              <w:pStyle w:val="SMcaption"/>
              <w:rPr>
                <w:b/>
                <w:bCs/>
              </w:rPr>
            </w:pPr>
            <w:r w:rsidRPr="009F2368">
              <w:rPr>
                <w:b/>
                <w:bCs/>
              </w:rPr>
              <w:t>Histology</w:t>
            </w:r>
            <w:r w:rsidRPr="009F2368">
              <w:t xml:space="preserve"> </w:t>
            </w:r>
            <w:r w:rsidRPr="009F2368">
              <w:rPr>
                <w:b/>
                <w:bCs/>
              </w:rPr>
              <w:t>subtype</w:t>
            </w:r>
          </w:p>
        </w:tc>
        <w:tc>
          <w:tcPr>
            <w:tcW w:w="1090" w:type="pct"/>
            <w:shd w:val="clear" w:color="auto" w:fill="FFFFFF" w:themeFill="background1"/>
            <w:vAlign w:val="center"/>
          </w:tcPr>
          <w:p w14:paraId="353733A3" w14:textId="77777777" w:rsidR="0039340E" w:rsidRPr="009F2368" w:rsidRDefault="0039340E" w:rsidP="00530A07">
            <w:pPr>
              <w:pStyle w:val="SMcaption"/>
              <w:jc w:val="center"/>
            </w:pPr>
          </w:p>
        </w:tc>
        <w:tc>
          <w:tcPr>
            <w:tcW w:w="869" w:type="pct"/>
            <w:shd w:val="clear" w:color="auto" w:fill="FFFFFF" w:themeFill="background1"/>
          </w:tcPr>
          <w:p w14:paraId="21C4B781" w14:textId="77777777" w:rsidR="0039340E" w:rsidRPr="009F2368" w:rsidRDefault="0039340E" w:rsidP="00530A07">
            <w:pPr>
              <w:pStyle w:val="SMcaption"/>
              <w:jc w:val="center"/>
            </w:pPr>
          </w:p>
        </w:tc>
        <w:tc>
          <w:tcPr>
            <w:tcW w:w="870" w:type="pct"/>
            <w:shd w:val="clear" w:color="auto" w:fill="FFFFFF" w:themeFill="background1"/>
            <w:vAlign w:val="center"/>
          </w:tcPr>
          <w:p w14:paraId="12C087B0" w14:textId="77777777" w:rsidR="0039340E" w:rsidRPr="009F2368" w:rsidRDefault="0039340E" w:rsidP="00530A07">
            <w:pPr>
              <w:pStyle w:val="SMcaption"/>
              <w:jc w:val="center"/>
            </w:pPr>
          </w:p>
        </w:tc>
        <w:tc>
          <w:tcPr>
            <w:tcW w:w="883" w:type="pct"/>
            <w:shd w:val="clear" w:color="auto" w:fill="FFFFFF" w:themeFill="background1"/>
            <w:vAlign w:val="center"/>
          </w:tcPr>
          <w:p w14:paraId="7F222AC6" w14:textId="77777777" w:rsidR="0039340E" w:rsidRPr="009F2368" w:rsidRDefault="0039340E" w:rsidP="00530A07">
            <w:pPr>
              <w:pStyle w:val="SMcaption"/>
              <w:jc w:val="center"/>
            </w:pPr>
          </w:p>
        </w:tc>
      </w:tr>
      <w:tr w:rsidR="00C87DFF" w:rsidRPr="009F2368" w14:paraId="27A01952" w14:textId="77777777" w:rsidTr="00530A07">
        <w:trPr>
          <w:trHeight w:val="209"/>
          <w:jc w:val="center"/>
        </w:trPr>
        <w:tc>
          <w:tcPr>
            <w:tcW w:w="1288" w:type="pct"/>
            <w:shd w:val="clear" w:color="auto" w:fill="FFFFFF" w:themeFill="background1"/>
            <w:vAlign w:val="center"/>
          </w:tcPr>
          <w:p w14:paraId="2E8AF023" w14:textId="77777777" w:rsidR="0039340E" w:rsidRPr="009F2368" w:rsidRDefault="0039340E" w:rsidP="00530A07">
            <w:pPr>
              <w:pStyle w:val="SMcaption"/>
            </w:pPr>
            <w:r w:rsidRPr="009F2368">
              <w:t>Adenocarcinoma</w:t>
            </w:r>
          </w:p>
        </w:tc>
        <w:tc>
          <w:tcPr>
            <w:tcW w:w="1090" w:type="pct"/>
            <w:shd w:val="clear" w:color="auto" w:fill="FFFFFF" w:themeFill="background1"/>
            <w:vAlign w:val="center"/>
          </w:tcPr>
          <w:p w14:paraId="232B3500" w14:textId="77777777" w:rsidR="0039340E" w:rsidRPr="009F2368" w:rsidRDefault="0039340E" w:rsidP="00530A07">
            <w:pPr>
              <w:pStyle w:val="SMcaption"/>
              <w:jc w:val="center"/>
            </w:pPr>
            <w:r w:rsidRPr="009F2368">
              <w:t>24 (70.6%)</w:t>
            </w:r>
          </w:p>
        </w:tc>
        <w:tc>
          <w:tcPr>
            <w:tcW w:w="869" w:type="pct"/>
            <w:shd w:val="clear" w:color="auto" w:fill="FFFFFF" w:themeFill="background1"/>
          </w:tcPr>
          <w:p w14:paraId="4B9D0303" w14:textId="77777777" w:rsidR="0039340E" w:rsidRPr="009F2368" w:rsidRDefault="0039340E" w:rsidP="00530A07">
            <w:pPr>
              <w:pStyle w:val="SMcaption"/>
              <w:jc w:val="center"/>
            </w:pPr>
            <w:r w:rsidRPr="009F2368">
              <w:t>NA</w:t>
            </w:r>
          </w:p>
        </w:tc>
        <w:tc>
          <w:tcPr>
            <w:tcW w:w="870" w:type="pct"/>
            <w:shd w:val="clear" w:color="auto" w:fill="FFFFFF" w:themeFill="background1"/>
            <w:vAlign w:val="center"/>
          </w:tcPr>
          <w:p w14:paraId="618964E7" w14:textId="77777777" w:rsidR="0039340E" w:rsidRPr="009F2368" w:rsidRDefault="0039340E" w:rsidP="00530A07">
            <w:pPr>
              <w:pStyle w:val="SMcaption"/>
              <w:jc w:val="center"/>
            </w:pPr>
            <w:r w:rsidRPr="009F2368">
              <w:t>12 (75.0%)</w:t>
            </w:r>
          </w:p>
        </w:tc>
        <w:tc>
          <w:tcPr>
            <w:tcW w:w="883" w:type="pct"/>
            <w:shd w:val="clear" w:color="auto" w:fill="FFFFFF" w:themeFill="background1"/>
            <w:vAlign w:val="center"/>
          </w:tcPr>
          <w:p w14:paraId="6EF0D173" w14:textId="77777777" w:rsidR="0039340E" w:rsidRPr="009F2368" w:rsidRDefault="0039340E" w:rsidP="00530A07">
            <w:pPr>
              <w:pStyle w:val="SMcaption"/>
              <w:jc w:val="center"/>
            </w:pPr>
            <w:r w:rsidRPr="009F2368">
              <w:t>9 (75.0%)</w:t>
            </w:r>
          </w:p>
        </w:tc>
      </w:tr>
      <w:tr w:rsidR="00C87DFF" w:rsidRPr="009F2368" w14:paraId="0F059E4B" w14:textId="77777777" w:rsidTr="00530A07">
        <w:trPr>
          <w:trHeight w:val="209"/>
          <w:jc w:val="center"/>
        </w:trPr>
        <w:tc>
          <w:tcPr>
            <w:tcW w:w="1288" w:type="pct"/>
            <w:shd w:val="clear" w:color="auto" w:fill="FFFFFF" w:themeFill="background1"/>
            <w:vAlign w:val="center"/>
          </w:tcPr>
          <w:p w14:paraId="43F83209" w14:textId="77777777" w:rsidR="0039340E" w:rsidRPr="009F2368" w:rsidRDefault="0039340E" w:rsidP="00530A07">
            <w:pPr>
              <w:pStyle w:val="SMcaption"/>
            </w:pPr>
            <w:r w:rsidRPr="009F2368">
              <w:t>Squamous cell carcinoma</w:t>
            </w:r>
          </w:p>
        </w:tc>
        <w:tc>
          <w:tcPr>
            <w:tcW w:w="1090" w:type="pct"/>
            <w:shd w:val="clear" w:color="auto" w:fill="FFFFFF" w:themeFill="background1"/>
            <w:vAlign w:val="center"/>
          </w:tcPr>
          <w:p w14:paraId="23A4558B" w14:textId="77777777" w:rsidR="0039340E" w:rsidRPr="009F2368" w:rsidRDefault="0039340E" w:rsidP="00530A07">
            <w:pPr>
              <w:pStyle w:val="SMcaption"/>
              <w:jc w:val="center"/>
            </w:pPr>
            <w:r w:rsidRPr="009F2368">
              <w:t>4 (11.8%)</w:t>
            </w:r>
          </w:p>
        </w:tc>
        <w:tc>
          <w:tcPr>
            <w:tcW w:w="869" w:type="pct"/>
            <w:shd w:val="clear" w:color="auto" w:fill="FFFFFF" w:themeFill="background1"/>
          </w:tcPr>
          <w:p w14:paraId="727279E7" w14:textId="77777777" w:rsidR="0039340E" w:rsidRPr="009F2368" w:rsidRDefault="0039340E" w:rsidP="00530A07">
            <w:pPr>
              <w:pStyle w:val="SMcaption"/>
              <w:jc w:val="center"/>
            </w:pPr>
            <w:r w:rsidRPr="009F2368">
              <w:t>NA</w:t>
            </w:r>
          </w:p>
        </w:tc>
        <w:tc>
          <w:tcPr>
            <w:tcW w:w="870" w:type="pct"/>
            <w:shd w:val="clear" w:color="auto" w:fill="FFFFFF" w:themeFill="background1"/>
            <w:vAlign w:val="center"/>
          </w:tcPr>
          <w:p w14:paraId="2CBB8CE7" w14:textId="77777777" w:rsidR="0039340E" w:rsidRPr="009F2368" w:rsidRDefault="0039340E" w:rsidP="00530A07">
            <w:pPr>
              <w:pStyle w:val="SMcaption"/>
              <w:jc w:val="center"/>
            </w:pPr>
            <w:r w:rsidRPr="009F2368">
              <w:t>1 (6.2%)</w:t>
            </w:r>
          </w:p>
        </w:tc>
        <w:tc>
          <w:tcPr>
            <w:tcW w:w="883" w:type="pct"/>
            <w:shd w:val="clear" w:color="auto" w:fill="FFFFFF" w:themeFill="background1"/>
            <w:vAlign w:val="center"/>
          </w:tcPr>
          <w:p w14:paraId="321948AB" w14:textId="77777777" w:rsidR="0039340E" w:rsidRPr="009F2368" w:rsidRDefault="0039340E" w:rsidP="00530A07">
            <w:pPr>
              <w:pStyle w:val="SMcaption"/>
              <w:jc w:val="center"/>
            </w:pPr>
            <w:r w:rsidRPr="009F2368">
              <w:t>1 (8.3%)</w:t>
            </w:r>
          </w:p>
        </w:tc>
      </w:tr>
      <w:tr w:rsidR="00C87DFF" w:rsidRPr="009F2368" w14:paraId="54D2B171" w14:textId="77777777" w:rsidTr="00530A07">
        <w:trPr>
          <w:trHeight w:val="209"/>
          <w:jc w:val="center"/>
        </w:trPr>
        <w:tc>
          <w:tcPr>
            <w:tcW w:w="1288" w:type="pct"/>
            <w:tcBorders>
              <w:bottom w:val="single" w:sz="8" w:space="0" w:color="auto"/>
            </w:tcBorders>
            <w:shd w:val="clear" w:color="auto" w:fill="FFFFFF" w:themeFill="background1"/>
            <w:vAlign w:val="center"/>
          </w:tcPr>
          <w:p w14:paraId="65965260" w14:textId="77777777" w:rsidR="0039340E" w:rsidRPr="009F2368" w:rsidRDefault="0039340E" w:rsidP="00530A07">
            <w:pPr>
              <w:pStyle w:val="SMcaption"/>
            </w:pPr>
            <w:r w:rsidRPr="009F2368">
              <w:t>Small cell carcinoma</w:t>
            </w:r>
          </w:p>
        </w:tc>
        <w:tc>
          <w:tcPr>
            <w:tcW w:w="1090" w:type="pct"/>
            <w:tcBorders>
              <w:bottom w:val="single" w:sz="8" w:space="0" w:color="auto"/>
            </w:tcBorders>
            <w:shd w:val="clear" w:color="auto" w:fill="FFFFFF" w:themeFill="background1"/>
            <w:vAlign w:val="center"/>
          </w:tcPr>
          <w:p w14:paraId="52E31061" w14:textId="77777777" w:rsidR="0039340E" w:rsidRPr="009F2368" w:rsidRDefault="0039340E" w:rsidP="00530A07">
            <w:pPr>
              <w:pStyle w:val="SMcaption"/>
              <w:jc w:val="center"/>
            </w:pPr>
            <w:r w:rsidRPr="009F2368">
              <w:t>6 (17.6%)</w:t>
            </w:r>
          </w:p>
        </w:tc>
        <w:tc>
          <w:tcPr>
            <w:tcW w:w="869" w:type="pct"/>
            <w:tcBorders>
              <w:bottom w:val="single" w:sz="8" w:space="0" w:color="auto"/>
            </w:tcBorders>
            <w:shd w:val="clear" w:color="auto" w:fill="FFFFFF" w:themeFill="background1"/>
          </w:tcPr>
          <w:p w14:paraId="6BF83B78" w14:textId="77777777" w:rsidR="0039340E" w:rsidRPr="009F2368" w:rsidRDefault="0039340E" w:rsidP="00530A07">
            <w:pPr>
              <w:pStyle w:val="SMcaption"/>
              <w:jc w:val="center"/>
            </w:pPr>
            <w:r w:rsidRPr="009F2368">
              <w:t>NA</w:t>
            </w:r>
          </w:p>
        </w:tc>
        <w:tc>
          <w:tcPr>
            <w:tcW w:w="870" w:type="pct"/>
            <w:tcBorders>
              <w:bottom w:val="single" w:sz="8" w:space="0" w:color="auto"/>
            </w:tcBorders>
            <w:shd w:val="clear" w:color="auto" w:fill="FFFFFF" w:themeFill="background1"/>
            <w:vAlign w:val="center"/>
          </w:tcPr>
          <w:p w14:paraId="2D0E4974" w14:textId="77777777" w:rsidR="0039340E" w:rsidRPr="009F2368" w:rsidRDefault="0039340E" w:rsidP="00530A07">
            <w:pPr>
              <w:pStyle w:val="SMcaption"/>
              <w:jc w:val="center"/>
            </w:pPr>
            <w:r w:rsidRPr="009F2368">
              <w:t>3 (18.8%)</w:t>
            </w:r>
          </w:p>
        </w:tc>
        <w:tc>
          <w:tcPr>
            <w:tcW w:w="883" w:type="pct"/>
            <w:tcBorders>
              <w:bottom w:val="single" w:sz="8" w:space="0" w:color="auto"/>
            </w:tcBorders>
            <w:shd w:val="clear" w:color="auto" w:fill="FFFFFF" w:themeFill="background1"/>
            <w:vAlign w:val="center"/>
          </w:tcPr>
          <w:p w14:paraId="1824BF7C" w14:textId="77777777" w:rsidR="0039340E" w:rsidRPr="009F2368" w:rsidRDefault="0039340E" w:rsidP="00530A07">
            <w:pPr>
              <w:pStyle w:val="SMcaption"/>
              <w:jc w:val="center"/>
            </w:pPr>
            <w:r w:rsidRPr="009F2368">
              <w:t>2 (16.7%)</w:t>
            </w:r>
          </w:p>
        </w:tc>
      </w:tr>
    </w:tbl>
    <w:p w14:paraId="31EE1B23" w14:textId="77777777" w:rsidR="0039340E" w:rsidRPr="009F2368" w:rsidRDefault="0039340E" w:rsidP="0039340E">
      <w:pPr>
        <w:pStyle w:val="SMcaption"/>
      </w:pPr>
    </w:p>
    <w:p w14:paraId="1693D473" w14:textId="5E99F0F4" w:rsidR="0039340E" w:rsidRPr="009F2368" w:rsidRDefault="0039340E" w:rsidP="0039340E">
      <w:pPr>
        <w:pStyle w:val="SMHeading"/>
      </w:pPr>
      <w:r w:rsidRPr="009F2368">
        <w:t>Table S</w:t>
      </w:r>
      <w:r w:rsidR="001100E8">
        <w:t>2</w:t>
      </w:r>
      <w:r w:rsidRPr="009F2368">
        <w:t xml:space="preserve"> Clinical Information.</w:t>
      </w:r>
    </w:p>
    <w:p w14:paraId="1AD797D8" w14:textId="57487AEE" w:rsidR="00360A3C" w:rsidRPr="009F2368" w:rsidRDefault="00360A3C">
      <w:pPr>
        <w:rPr>
          <w:lang w:eastAsia="zh-CN"/>
        </w:rPr>
      </w:pPr>
      <w:r w:rsidRPr="009F2368">
        <w:rPr>
          <w:lang w:eastAsia="zh-CN"/>
        </w:rPr>
        <w:br w:type="page"/>
      </w:r>
    </w:p>
    <w:p w14:paraId="51239BCC" w14:textId="65A14B75" w:rsidR="00AB05F2" w:rsidRPr="009F2368" w:rsidRDefault="00360A3C" w:rsidP="00AB05F2">
      <w:pPr>
        <w:pStyle w:val="Refhead"/>
        <w:rPr>
          <w:rFonts w:eastAsiaTheme="minorEastAsia"/>
          <w:lang w:eastAsia="zh-CN"/>
        </w:rPr>
      </w:pPr>
      <w:r w:rsidRPr="009F2368">
        <w:lastRenderedPageBreak/>
        <w:t>References</w:t>
      </w:r>
    </w:p>
    <w:p w14:paraId="6D55F2B1" w14:textId="71230B85" w:rsidR="00360A3C" w:rsidRPr="009F2368" w:rsidRDefault="00CB60DB" w:rsidP="006819EF">
      <w:pPr>
        <w:pStyle w:val="affc"/>
        <w:widowControl w:val="0"/>
        <w:numPr>
          <w:ilvl w:val="0"/>
          <w:numId w:val="15"/>
        </w:numPr>
        <w:jc w:val="both"/>
        <w:rPr>
          <w:szCs w:val="24"/>
        </w:rPr>
      </w:pPr>
      <w:r w:rsidRPr="009F2368">
        <w:rPr>
          <w:szCs w:val="24"/>
        </w:rPr>
        <w:t xml:space="preserve">I. I. Rabi, On the Process of Space Quantization. </w:t>
      </w:r>
      <w:r w:rsidRPr="009F2368">
        <w:rPr>
          <w:i/>
          <w:iCs/>
          <w:szCs w:val="24"/>
        </w:rPr>
        <w:t>Physical Review</w:t>
      </w:r>
      <w:r w:rsidRPr="009F2368">
        <w:rPr>
          <w:szCs w:val="24"/>
        </w:rPr>
        <w:t xml:space="preserve"> </w:t>
      </w:r>
      <w:r w:rsidRPr="009F2368">
        <w:rPr>
          <w:b/>
          <w:bCs/>
          <w:szCs w:val="24"/>
        </w:rPr>
        <w:t>49</w:t>
      </w:r>
      <w:r w:rsidRPr="009F2368">
        <w:rPr>
          <w:szCs w:val="24"/>
        </w:rPr>
        <w:t>, 324 (1936)</w:t>
      </w:r>
      <w:r w:rsidR="00360A3C" w:rsidRPr="009F2368">
        <w:rPr>
          <w:szCs w:val="24"/>
        </w:rPr>
        <w:t>.</w:t>
      </w:r>
    </w:p>
    <w:p w14:paraId="154C63EB" w14:textId="7FC54FD4" w:rsidR="00360A3C" w:rsidRPr="009F2368" w:rsidRDefault="00E27C38" w:rsidP="003E0878">
      <w:pPr>
        <w:pStyle w:val="affc"/>
        <w:widowControl w:val="0"/>
        <w:numPr>
          <w:ilvl w:val="0"/>
          <w:numId w:val="15"/>
        </w:numPr>
        <w:jc w:val="both"/>
        <w:rPr>
          <w:szCs w:val="24"/>
        </w:rPr>
      </w:pPr>
      <w:r w:rsidRPr="009F2368">
        <w:rPr>
          <w:szCs w:val="24"/>
        </w:rPr>
        <w:t xml:space="preserve">A. </w:t>
      </w:r>
      <w:proofErr w:type="spellStart"/>
      <w:r w:rsidRPr="009F2368">
        <w:rPr>
          <w:szCs w:val="24"/>
        </w:rPr>
        <w:t>Brandstetter-Kunc</w:t>
      </w:r>
      <w:proofErr w:type="spellEnd"/>
      <w:r w:rsidRPr="009F2368">
        <w:rPr>
          <w:szCs w:val="24"/>
        </w:rPr>
        <w:t xml:space="preserve">, G. Weick, C. A. Downing, D. </w:t>
      </w:r>
      <w:proofErr w:type="spellStart"/>
      <w:r w:rsidRPr="009F2368">
        <w:rPr>
          <w:szCs w:val="24"/>
        </w:rPr>
        <w:t>Weinmann</w:t>
      </w:r>
      <w:proofErr w:type="spellEnd"/>
      <w:r w:rsidRPr="009F2368">
        <w:rPr>
          <w:szCs w:val="24"/>
        </w:rPr>
        <w:t xml:space="preserve">, R. A. </w:t>
      </w:r>
      <w:proofErr w:type="spellStart"/>
      <w:r w:rsidRPr="009F2368">
        <w:rPr>
          <w:szCs w:val="24"/>
        </w:rPr>
        <w:t>Jalabert</w:t>
      </w:r>
      <w:proofErr w:type="spellEnd"/>
      <w:r w:rsidRPr="009F2368">
        <w:rPr>
          <w:szCs w:val="24"/>
        </w:rPr>
        <w:t xml:space="preserve">, Nonradiative limitations to plasmon propagation in chains of metallic nanoparticles. </w:t>
      </w:r>
      <w:r w:rsidRPr="009F2368">
        <w:rPr>
          <w:i/>
          <w:iCs/>
          <w:szCs w:val="24"/>
        </w:rPr>
        <w:t>Physical Review B</w:t>
      </w:r>
      <w:r w:rsidRPr="009F2368">
        <w:rPr>
          <w:szCs w:val="24"/>
        </w:rPr>
        <w:t xml:space="preserve"> </w:t>
      </w:r>
      <w:r w:rsidRPr="009F2368">
        <w:rPr>
          <w:b/>
          <w:bCs/>
          <w:szCs w:val="24"/>
        </w:rPr>
        <w:t>94</w:t>
      </w:r>
      <w:r w:rsidRPr="009F2368">
        <w:rPr>
          <w:szCs w:val="24"/>
        </w:rPr>
        <w:t>, 205432 (2016)</w:t>
      </w:r>
      <w:r w:rsidR="00360A3C" w:rsidRPr="009F2368">
        <w:rPr>
          <w:szCs w:val="24"/>
        </w:rPr>
        <w:t>.</w:t>
      </w:r>
    </w:p>
    <w:p w14:paraId="2EA1EC57" w14:textId="2E51FD03" w:rsidR="00360A3C" w:rsidRPr="009F2368" w:rsidRDefault="00CE66D5" w:rsidP="003E0878">
      <w:pPr>
        <w:pStyle w:val="affc"/>
        <w:widowControl w:val="0"/>
        <w:numPr>
          <w:ilvl w:val="0"/>
          <w:numId w:val="15"/>
        </w:numPr>
        <w:jc w:val="both"/>
        <w:rPr>
          <w:szCs w:val="24"/>
        </w:rPr>
      </w:pPr>
      <w:r w:rsidRPr="009F2368">
        <w:rPr>
          <w:szCs w:val="24"/>
        </w:rPr>
        <w:t xml:space="preserve">A. C. </w:t>
      </w:r>
      <w:proofErr w:type="spellStart"/>
      <w:r w:rsidRPr="009F2368">
        <w:rPr>
          <w:szCs w:val="24"/>
        </w:rPr>
        <w:t>Overvig</w:t>
      </w:r>
      <w:proofErr w:type="spellEnd"/>
      <w:r w:rsidRPr="009F2368">
        <w:rPr>
          <w:szCs w:val="24"/>
        </w:rPr>
        <w:t xml:space="preserve">, S. A. Mann, A. </w:t>
      </w:r>
      <w:proofErr w:type="spellStart"/>
      <w:r w:rsidRPr="009F2368">
        <w:rPr>
          <w:szCs w:val="24"/>
        </w:rPr>
        <w:t>Alù</w:t>
      </w:r>
      <w:proofErr w:type="spellEnd"/>
      <w:r w:rsidRPr="009F2368">
        <w:rPr>
          <w:szCs w:val="24"/>
        </w:rPr>
        <w:t xml:space="preserve">, Thermal </w:t>
      </w:r>
      <w:proofErr w:type="spellStart"/>
      <w:r w:rsidRPr="009F2368">
        <w:rPr>
          <w:szCs w:val="24"/>
        </w:rPr>
        <w:t>Metasurfaces</w:t>
      </w:r>
      <w:proofErr w:type="spellEnd"/>
      <w:r w:rsidRPr="009F2368">
        <w:rPr>
          <w:szCs w:val="24"/>
        </w:rPr>
        <w:t xml:space="preserve">: Complete Emission Control by Combining Local and Nonlocal Light-Matter Interactions. </w:t>
      </w:r>
      <w:r w:rsidRPr="009F2368">
        <w:rPr>
          <w:i/>
          <w:iCs/>
          <w:szCs w:val="24"/>
        </w:rPr>
        <w:t>Physical Review X</w:t>
      </w:r>
      <w:r w:rsidRPr="009F2368">
        <w:rPr>
          <w:szCs w:val="24"/>
        </w:rPr>
        <w:t xml:space="preserve"> </w:t>
      </w:r>
      <w:r w:rsidRPr="009F2368">
        <w:rPr>
          <w:b/>
          <w:bCs/>
          <w:szCs w:val="24"/>
        </w:rPr>
        <w:t>11</w:t>
      </w:r>
      <w:r w:rsidRPr="009F2368">
        <w:rPr>
          <w:szCs w:val="24"/>
        </w:rPr>
        <w:t>, 021050 (2021)</w:t>
      </w:r>
      <w:r w:rsidR="00360A3C" w:rsidRPr="009F2368">
        <w:rPr>
          <w:szCs w:val="24"/>
        </w:rPr>
        <w:t>.</w:t>
      </w:r>
    </w:p>
    <w:p w14:paraId="14F48167" w14:textId="3B29231C" w:rsidR="00360A3C" w:rsidRPr="009F2368" w:rsidRDefault="00606A6E" w:rsidP="003E0878">
      <w:pPr>
        <w:pStyle w:val="affc"/>
        <w:widowControl w:val="0"/>
        <w:numPr>
          <w:ilvl w:val="0"/>
          <w:numId w:val="15"/>
        </w:numPr>
        <w:jc w:val="both"/>
        <w:rPr>
          <w:szCs w:val="24"/>
        </w:rPr>
      </w:pPr>
      <w:r w:rsidRPr="009F2368">
        <w:rPr>
          <w:szCs w:val="24"/>
        </w:rPr>
        <w:t xml:space="preserve">J. R. Piper, S. Fan, Total Absorption in a Graphene Monolayer in the Optical Regime by Critical Coupling with a Photonic Crystal Guided Resonance. </w:t>
      </w:r>
      <w:r w:rsidRPr="009F2368">
        <w:rPr>
          <w:i/>
          <w:iCs/>
          <w:szCs w:val="24"/>
        </w:rPr>
        <w:t>ACS Photonics</w:t>
      </w:r>
      <w:r w:rsidRPr="009F2368">
        <w:rPr>
          <w:szCs w:val="24"/>
        </w:rPr>
        <w:t xml:space="preserve"> </w:t>
      </w:r>
      <w:r w:rsidRPr="009F2368">
        <w:rPr>
          <w:b/>
          <w:bCs/>
          <w:szCs w:val="24"/>
        </w:rPr>
        <w:t>1</w:t>
      </w:r>
      <w:r w:rsidRPr="009F2368">
        <w:rPr>
          <w:szCs w:val="24"/>
        </w:rPr>
        <w:t>, 347–353 (2014)</w:t>
      </w:r>
      <w:r w:rsidR="00360A3C" w:rsidRPr="009F2368">
        <w:rPr>
          <w:szCs w:val="24"/>
        </w:rPr>
        <w:t>.</w:t>
      </w:r>
    </w:p>
    <w:p w14:paraId="575F093A" w14:textId="1191252F" w:rsidR="00360A3C" w:rsidRPr="009F2368" w:rsidRDefault="00654C60" w:rsidP="003E0878">
      <w:pPr>
        <w:pStyle w:val="affc"/>
        <w:widowControl w:val="0"/>
        <w:numPr>
          <w:ilvl w:val="0"/>
          <w:numId w:val="15"/>
        </w:numPr>
        <w:jc w:val="both"/>
        <w:rPr>
          <w:szCs w:val="24"/>
        </w:rPr>
      </w:pPr>
      <w:r w:rsidRPr="009F2368">
        <w:rPr>
          <w:szCs w:val="24"/>
        </w:rPr>
        <w:t xml:space="preserve">R. </w:t>
      </w:r>
      <w:proofErr w:type="spellStart"/>
      <w:r w:rsidRPr="009F2368">
        <w:rPr>
          <w:szCs w:val="24"/>
        </w:rPr>
        <w:t>Berté</w:t>
      </w:r>
      <w:proofErr w:type="spellEnd"/>
      <w:r w:rsidRPr="009F2368">
        <w:rPr>
          <w:i/>
          <w:iCs/>
          <w:szCs w:val="24"/>
        </w:rPr>
        <w:t xml:space="preserve"> et al.</w:t>
      </w:r>
      <w:r w:rsidRPr="009F2368">
        <w:rPr>
          <w:szCs w:val="24"/>
        </w:rPr>
        <w:t xml:space="preserve">, Permittivity-Asymmetric Quasi-Bound States in the Continuum. </w:t>
      </w:r>
      <w:r w:rsidRPr="009F2368">
        <w:rPr>
          <w:i/>
          <w:iCs/>
          <w:szCs w:val="24"/>
        </w:rPr>
        <w:t>Nano Letters</w:t>
      </w:r>
      <w:r w:rsidRPr="009F2368">
        <w:rPr>
          <w:szCs w:val="24"/>
        </w:rPr>
        <w:t xml:space="preserve"> </w:t>
      </w:r>
      <w:r w:rsidRPr="009F2368">
        <w:rPr>
          <w:b/>
          <w:bCs/>
          <w:szCs w:val="24"/>
        </w:rPr>
        <w:t>23</w:t>
      </w:r>
      <w:r w:rsidRPr="009F2368">
        <w:rPr>
          <w:szCs w:val="24"/>
        </w:rPr>
        <w:t>, 2651–2658 (2023)</w:t>
      </w:r>
      <w:r w:rsidR="00360A3C" w:rsidRPr="009F2368">
        <w:rPr>
          <w:szCs w:val="24"/>
        </w:rPr>
        <w:t>.</w:t>
      </w:r>
    </w:p>
    <w:p w14:paraId="73F1C784" w14:textId="08033B05" w:rsidR="00360A3C" w:rsidRPr="009F2368" w:rsidRDefault="00FE6280" w:rsidP="003E0878">
      <w:pPr>
        <w:pStyle w:val="affc"/>
        <w:widowControl w:val="0"/>
        <w:numPr>
          <w:ilvl w:val="0"/>
          <w:numId w:val="15"/>
        </w:numPr>
        <w:jc w:val="both"/>
        <w:rPr>
          <w:szCs w:val="24"/>
        </w:rPr>
      </w:pPr>
      <w:r w:rsidRPr="009F2368">
        <w:rPr>
          <w:szCs w:val="24"/>
        </w:rPr>
        <w:t xml:space="preserve">A. D. Humphrey, W. L. Barnes, Plasmonic surface lattice resonances on arrays of different lattice symmetry. </w:t>
      </w:r>
      <w:r w:rsidRPr="009F2368">
        <w:rPr>
          <w:i/>
          <w:iCs/>
          <w:szCs w:val="24"/>
        </w:rPr>
        <w:t>Physical Review B</w:t>
      </w:r>
      <w:r w:rsidRPr="009F2368">
        <w:rPr>
          <w:szCs w:val="24"/>
        </w:rPr>
        <w:t xml:space="preserve"> </w:t>
      </w:r>
      <w:r w:rsidRPr="009F2368">
        <w:rPr>
          <w:b/>
          <w:bCs/>
          <w:szCs w:val="24"/>
        </w:rPr>
        <w:t>90</w:t>
      </w:r>
      <w:r w:rsidRPr="009F2368">
        <w:rPr>
          <w:szCs w:val="24"/>
        </w:rPr>
        <w:t>, 075404 (2014)</w:t>
      </w:r>
      <w:r w:rsidR="00360A3C" w:rsidRPr="009F2368">
        <w:rPr>
          <w:szCs w:val="24"/>
        </w:rPr>
        <w:t>.</w:t>
      </w:r>
    </w:p>
    <w:p w14:paraId="1D8014CE" w14:textId="3257C2CE" w:rsidR="00360A3C" w:rsidRPr="009F2368" w:rsidRDefault="007C5533" w:rsidP="003E0878">
      <w:pPr>
        <w:pStyle w:val="affc"/>
        <w:widowControl w:val="0"/>
        <w:numPr>
          <w:ilvl w:val="0"/>
          <w:numId w:val="15"/>
        </w:numPr>
        <w:jc w:val="both"/>
        <w:rPr>
          <w:szCs w:val="24"/>
        </w:rPr>
      </w:pPr>
      <w:r w:rsidRPr="009F2368">
        <w:rPr>
          <w:szCs w:val="24"/>
        </w:rPr>
        <w:t>A. Krishnan</w:t>
      </w:r>
      <w:r w:rsidRPr="009F2368">
        <w:rPr>
          <w:i/>
          <w:iCs/>
          <w:szCs w:val="24"/>
        </w:rPr>
        <w:t xml:space="preserve"> et al.</w:t>
      </w:r>
      <w:r w:rsidRPr="009F2368">
        <w:rPr>
          <w:szCs w:val="24"/>
        </w:rPr>
        <w:t xml:space="preserve">, Evanescently coupled resonance in surface plasmon enhanced transmission. </w:t>
      </w:r>
      <w:r w:rsidRPr="009F2368">
        <w:rPr>
          <w:i/>
          <w:iCs/>
          <w:szCs w:val="24"/>
        </w:rPr>
        <w:t>Optics Communications</w:t>
      </w:r>
      <w:r w:rsidRPr="009F2368">
        <w:rPr>
          <w:szCs w:val="24"/>
        </w:rPr>
        <w:t xml:space="preserve"> </w:t>
      </w:r>
      <w:r w:rsidRPr="009F2368">
        <w:rPr>
          <w:b/>
          <w:bCs/>
          <w:szCs w:val="24"/>
        </w:rPr>
        <w:t>200</w:t>
      </w:r>
      <w:r w:rsidRPr="009F2368">
        <w:rPr>
          <w:szCs w:val="24"/>
        </w:rPr>
        <w:t>, 1-7 (2001)</w:t>
      </w:r>
      <w:r w:rsidR="00360A3C" w:rsidRPr="009F2368">
        <w:rPr>
          <w:szCs w:val="24"/>
        </w:rPr>
        <w:t>.</w:t>
      </w:r>
    </w:p>
    <w:p w14:paraId="55AAF46F" w14:textId="634B3E7B" w:rsidR="00360A3C" w:rsidRPr="009F2368" w:rsidRDefault="00B361DB" w:rsidP="003E0878">
      <w:pPr>
        <w:pStyle w:val="affc"/>
        <w:widowControl w:val="0"/>
        <w:numPr>
          <w:ilvl w:val="0"/>
          <w:numId w:val="15"/>
        </w:numPr>
        <w:jc w:val="both"/>
        <w:rPr>
          <w:szCs w:val="24"/>
        </w:rPr>
      </w:pPr>
      <w:r w:rsidRPr="009F2368">
        <w:rPr>
          <w:szCs w:val="24"/>
        </w:rPr>
        <w:t>C.-Y. Wang</w:t>
      </w:r>
      <w:r w:rsidRPr="009F2368">
        <w:rPr>
          <w:i/>
          <w:iCs/>
          <w:szCs w:val="24"/>
        </w:rPr>
        <w:t xml:space="preserve"> et al.</w:t>
      </w:r>
      <w:r w:rsidRPr="009F2368">
        <w:rPr>
          <w:szCs w:val="24"/>
        </w:rPr>
        <w:t xml:space="preserve">, Engineering Giant Rabi Splitting via Strong Coupling between Localized and Propagating Plasmon Modes on Metal Surface Lattices: Observation of √N Scaling Rule. </w:t>
      </w:r>
      <w:r w:rsidRPr="009F2368">
        <w:rPr>
          <w:i/>
          <w:iCs/>
          <w:szCs w:val="24"/>
        </w:rPr>
        <w:t>Nano Letters</w:t>
      </w:r>
      <w:r w:rsidRPr="009F2368">
        <w:rPr>
          <w:szCs w:val="24"/>
        </w:rPr>
        <w:t xml:space="preserve"> </w:t>
      </w:r>
      <w:r w:rsidRPr="009F2368">
        <w:rPr>
          <w:b/>
          <w:bCs/>
          <w:szCs w:val="24"/>
        </w:rPr>
        <w:t>21</w:t>
      </w:r>
      <w:r w:rsidRPr="009F2368">
        <w:rPr>
          <w:szCs w:val="24"/>
        </w:rPr>
        <w:t>, 605–611 (2020)</w:t>
      </w:r>
      <w:r w:rsidR="00360A3C" w:rsidRPr="009F2368">
        <w:rPr>
          <w:szCs w:val="24"/>
        </w:rPr>
        <w:t>.</w:t>
      </w:r>
    </w:p>
    <w:p w14:paraId="1A7018BF" w14:textId="1B388123" w:rsidR="00360A3C" w:rsidRPr="009F2368" w:rsidRDefault="00C267F3" w:rsidP="003E0878">
      <w:pPr>
        <w:pStyle w:val="affc"/>
        <w:widowControl w:val="0"/>
        <w:numPr>
          <w:ilvl w:val="0"/>
          <w:numId w:val="15"/>
        </w:numPr>
        <w:jc w:val="both"/>
        <w:rPr>
          <w:szCs w:val="24"/>
        </w:rPr>
      </w:pPr>
      <w:r w:rsidRPr="009F2368">
        <w:rPr>
          <w:szCs w:val="24"/>
        </w:rPr>
        <w:t xml:space="preserve">D. S. </w:t>
      </w:r>
      <w:proofErr w:type="spellStart"/>
      <w:r w:rsidRPr="009F2368">
        <w:rPr>
          <w:szCs w:val="24"/>
        </w:rPr>
        <w:t>Dovzhenko</w:t>
      </w:r>
      <w:proofErr w:type="spellEnd"/>
      <w:r w:rsidRPr="009F2368">
        <w:rPr>
          <w:szCs w:val="24"/>
        </w:rPr>
        <w:t xml:space="preserve">, S. V. </w:t>
      </w:r>
      <w:proofErr w:type="spellStart"/>
      <w:r w:rsidRPr="009F2368">
        <w:rPr>
          <w:szCs w:val="24"/>
        </w:rPr>
        <w:t>Ryabchuk</w:t>
      </w:r>
      <w:proofErr w:type="spellEnd"/>
      <w:r w:rsidRPr="009F2368">
        <w:rPr>
          <w:szCs w:val="24"/>
        </w:rPr>
        <w:t xml:space="preserve">, Y. P. </w:t>
      </w:r>
      <w:proofErr w:type="spellStart"/>
      <w:r w:rsidRPr="009F2368">
        <w:rPr>
          <w:szCs w:val="24"/>
        </w:rPr>
        <w:t>Rakovich</w:t>
      </w:r>
      <w:proofErr w:type="spellEnd"/>
      <w:r w:rsidRPr="009F2368">
        <w:rPr>
          <w:szCs w:val="24"/>
        </w:rPr>
        <w:t xml:space="preserve">, I. R. </w:t>
      </w:r>
      <w:proofErr w:type="spellStart"/>
      <w:r w:rsidRPr="009F2368">
        <w:rPr>
          <w:szCs w:val="24"/>
        </w:rPr>
        <w:t>Nabiev</w:t>
      </w:r>
      <w:proofErr w:type="spellEnd"/>
      <w:r w:rsidRPr="009F2368">
        <w:rPr>
          <w:szCs w:val="24"/>
        </w:rPr>
        <w:t xml:space="preserve">, Light–matter interaction in the strong coupling regime: configurations, conditions, and applications. </w:t>
      </w:r>
      <w:r w:rsidRPr="009F2368">
        <w:rPr>
          <w:i/>
          <w:iCs/>
          <w:szCs w:val="24"/>
        </w:rPr>
        <w:t>Nanoscale</w:t>
      </w:r>
      <w:r w:rsidRPr="009F2368">
        <w:rPr>
          <w:szCs w:val="24"/>
        </w:rPr>
        <w:t xml:space="preserve"> </w:t>
      </w:r>
      <w:r w:rsidRPr="009F2368">
        <w:rPr>
          <w:b/>
          <w:bCs/>
          <w:szCs w:val="24"/>
        </w:rPr>
        <w:t>10</w:t>
      </w:r>
      <w:r w:rsidRPr="009F2368">
        <w:rPr>
          <w:szCs w:val="24"/>
        </w:rPr>
        <w:t>, 3589-3605 (2018)</w:t>
      </w:r>
      <w:r w:rsidR="00360A3C" w:rsidRPr="009F2368">
        <w:rPr>
          <w:szCs w:val="24"/>
        </w:rPr>
        <w:t>.</w:t>
      </w:r>
    </w:p>
    <w:p w14:paraId="02AB2226" w14:textId="77777777" w:rsidR="00B9440A" w:rsidRPr="009F2368" w:rsidRDefault="00B9440A" w:rsidP="00CC55F9"/>
    <w:sectPr w:rsidR="00B9440A" w:rsidRPr="009F2368" w:rsidSect="00E853D5">
      <w:headerReference w:type="default" r:id="rId37"/>
      <w:footerReference w:type="default" r:id="rId38"/>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C2D8D9" w14:textId="77777777" w:rsidR="000E659F" w:rsidRDefault="000E659F">
      <w:r>
        <w:separator/>
      </w:r>
    </w:p>
  </w:endnote>
  <w:endnote w:type="continuationSeparator" w:id="0">
    <w:p w14:paraId="476AE640" w14:textId="77777777" w:rsidR="000E659F" w:rsidRDefault="000E659F">
      <w:r>
        <w:continuationSeparator/>
      </w:r>
    </w:p>
  </w:endnote>
  <w:endnote w:type="continuationNotice" w:id="1">
    <w:p w14:paraId="5E6F55E6" w14:textId="77777777" w:rsidR="000E659F" w:rsidRDefault="000E659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楷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8EA3E" w14:textId="32DFF1A6" w:rsidR="00F125EE" w:rsidRDefault="00114193">
    <w:pPr>
      <w:pStyle w:val="aff1"/>
      <w:jc w:val="right"/>
    </w:pPr>
    <w:r>
      <w:fldChar w:fldCharType="begin"/>
    </w:r>
    <w:r>
      <w:instrText xml:space="preserve"> PAGE   \* MERGEFORMAT </w:instrText>
    </w:r>
    <w:r>
      <w:fldChar w:fldCharType="separate"/>
    </w:r>
    <w:r w:rsidR="00C92B22">
      <w:rPr>
        <w:noProof/>
      </w:rPr>
      <w:t>3</w:t>
    </w:r>
    <w:r>
      <w:fldChar w:fldCharType="end"/>
    </w:r>
  </w:p>
  <w:p w14:paraId="211F3547" w14:textId="77777777" w:rsidR="00F125EE" w:rsidRDefault="00F125EE">
    <w:pPr>
      <w:pStyle w:val="af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BE8BF3" w14:textId="77777777" w:rsidR="000E659F" w:rsidRDefault="000E659F">
      <w:r>
        <w:separator/>
      </w:r>
    </w:p>
  </w:footnote>
  <w:footnote w:type="continuationSeparator" w:id="0">
    <w:p w14:paraId="4C373A4E" w14:textId="77777777" w:rsidR="000E659F" w:rsidRDefault="000E659F">
      <w:r>
        <w:continuationSeparator/>
      </w:r>
    </w:p>
  </w:footnote>
  <w:footnote w:type="continuationNotice" w:id="1">
    <w:p w14:paraId="7CE72227" w14:textId="77777777" w:rsidR="000E659F" w:rsidRDefault="000E659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01F95" w14:textId="77777777" w:rsidR="003A2FD8" w:rsidRPr="005001AC" w:rsidRDefault="003A2FD8" w:rsidP="005001AC">
    <w:pPr>
      <w:jc w:val="right"/>
      <w:rPr>
        <w:sz w:val="20"/>
      </w:rPr>
    </w:pPr>
  </w:p>
  <w:p w14:paraId="3CD866EE"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E9A0988"/>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F2A033D"/>
    <w:multiLevelType w:val="hybridMultilevel"/>
    <w:tmpl w:val="DE3C32C6"/>
    <w:lvl w:ilvl="0" w:tplc="FDB4B0CA">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232B551E"/>
    <w:multiLevelType w:val="multilevel"/>
    <w:tmpl w:val="39A278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A6A6877"/>
    <w:multiLevelType w:val="hybridMultilevel"/>
    <w:tmpl w:val="380467C4"/>
    <w:lvl w:ilvl="0" w:tplc="82E8636A">
      <w:start w:val="1"/>
      <w:numFmt w:val="upperLetter"/>
      <w:lvlText w:val="(%1)"/>
      <w:lvlJc w:val="left"/>
      <w:pPr>
        <w:ind w:left="390" w:hanging="39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2C527E7A"/>
    <w:multiLevelType w:val="multilevel"/>
    <w:tmpl w:val="0944CD18"/>
    <w:lvl w:ilvl="0">
      <w:start w:val="1"/>
      <w:numFmt w:val="decimal"/>
      <w:lvlText w:val="[%1]"/>
      <w:lvlJc w:val="left"/>
      <w:pPr>
        <w:ind w:left="420" w:hanging="420"/>
      </w:pPr>
      <w:rPr>
        <w:rFonts w:hint="eastAsia"/>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3682A1F"/>
    <w:multiLevelType w:val="hybridMultilevel"/>
    <w:tmpl w:val="6128D118"/>
    <w:lvl w:ilvl="0" w:tplc="FDB4B0CA">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65C33716"/>
    <w:multiLevelType w:val="hybridMultilevel"/>
    <w:tmpl w:val="0DC8321A"/>
    <w:lvl w:ilvl="0" w:tplc="D6BEC17A">
      <w:start w:val="65"/>
      <w:numFmt w:val="decimal"/>
      <w:lvlText w:val="[%1]"/>
      <w:lvlJc w:val="left"/>
      <w:pPr>
        <w:ind w:left="420" w:hanging="42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4"/>
  </w:num>
  <w:num w:numId="12">
    <w:abstractNumId w:val="13"/>
  </w:num>
  <w:num w:numId="13">
    <w:abstractNumId w:val="12"/>
  </w:num>
  <w:num w:numId="14">
    <w:abstractNumId w:val="10"/>
  </w:num>
  <w:num w:numId="15">
    <w:abstractNumId w:val="15"/>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oNotTrackMoves/>
  <w:doNotTrackFormatting/>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003F3"/>
    <w:rsid w:val="000009B2"/>
    <w:rsid w:val="0000187B"/>
    <w:rsid w:val="00015D33"/>
    <w:rsid w:val="00015F74"/>
    <w:rsid w:val="000221DE"/>
    <w:rsid w:val="000231B4"/>
    <w:rsid w:val="00024653"/>
    <w:rsid w:val="00024CCA"/>
    <w:rsid w:val="00024F6C"/>
    <w:rsid w:val="0002588C"/>
    <w:rsid w:val="00025BA3"/>
    <w:rsid w:val="00026271"/>
    <w:rsid w:val="00031282"/>
    <w:rsid w:val="000335D4"/>
    <w:rsid w:val="00036432"/>
    <w:rsid w:val="000375BD"/>
    <w:rsid w:val="00037BED"/>
    <w:rsid w:val="00037C54"/>
    <w:rsid w:val="00040335"/>
    <w:rsid w:val="00044228"/>
    <w:rsid w:val="00044EFD"/>
    <w:rsid w:val="00045CC1"/>
    <w:rsid w:val="00047758"/>
    <w:rsid w:val="0005012E"/>
    <w:rsid w:val="000513BF"/>
    <w:rsid w:val="00051F65"/>
    <w:rsid w:val="00054136"/>
    <w:rsid w:val="0005639D"/>
    <w:rsid w:val="00056804"/>
    <w:rsid w:val="0006203D"/>
    <w:rsid w:val="00065804"/>
    <w:rsid w:val="00065EBD"/>
    <w:rsid w:val="0007628A"/>
    <w:rsid w:val="0007696E"/>
    <w:rsid w:val="00081911"/>
    <w:rsid w:val="00081DAB"/>
    <w:rsid w:val="0008252C"/>
    <w:rsid w:val="00082A0B"/>
    <w:rsid w:val="00083B44"/>
    <w:rsid w:val="00084705"/>
    <w:rsid w:val="00084806"/>
    <w:rsid w:val="000850DC"/>
    <w:rsid w:val="00086DF4"/>
    <w:rsid w:val="00090D14"/>
    <w:rsid w:val="00092A08"/>
    <w:rsid w:val="000971AC"/>
    <w:rsid w:val="000A0036"/>
    <w:rsid w:val="000A06D5"/>
    <w:rsid w:val="000A17D1"/>
    <w:rsid w:val="000A1840"/>
    <w:rsid w:val="000A25E9"/>
    <w:rsid w:val="000A3908"/>
    <w:rsid w:val="000A48AD"/>
    <w:rsid w:val="000A49F8"/>
    <w:rsid w:val="000A6FFE"/>
    <w:rsid w:val="000A72FB"/>
    <w:rsid w:val="000B10A8"/>
    <w:rsid w:val="000B1C4D"/>
    <w:rsid w:val="000B3AB2"/>
    <w:rsid w:val="000B44E4"/>
    <w:rsid w:val="000B5485"/>
    <w:rsid w:val="000B5516"/>
    <w:rsid w:val="000B5ECB"/>
    <w:rsid w:val="000B660F"/>
    <w:rsid w:val="000C00F1"/>
    <w:rsid w:val="000C2771"/>
    <w:rsid w:val="000C2AA5"/>
    <w:rsid w:val="000C40E2"/>
    <w:rsid w:val="000C4548"/>
    <w:rsid w:val="000C5572"/>
    <w:rsid w:val="000D25CD"/>
    <w:rsid w:val="000D46F4"/>
    <w:rsid w:val="000E00F7"/>
    <w:rsid w:val="000E3146"/>
    <w:rsid w:val="000E34A0"/>
    <w:rsid w:val="000E569D"/>
    <w:rsid w:val="000E6087"/>
    <w:rsid w:val="000E659F"/>
    <w:rsid w:val="000E7478"/>
    <w:rsid w:val="000F0DCE"/>
    <w:rsid w:val="000F1DFC"/>
    <w:rsid w:val="000F1E86"/>
    <w:rsid w:val="000F64C6"/>
    <w:rsid w:val="000F6BE3"/>
    <w:rsid w:val="000F6FD4"/>
    <w:rsid w:val="00100D13"/>
    <w:rsid w:val="00102482"/>
    <w:rsid w:val="00102668"/>
    <w:rsid w:val="00104C01"/>
    <w:rsid w:val="00106DDB"/>
    <w:rsid w:val="00107752"/>
    <w:rsid w:val="001100E8"/>
    <w:rsid w:val="001115C1"/>
    <w:rsid w:val="00112C5B"/>
    <w:rsid w:val="00113E31"/>
    <w:rsid w:val="00114193"/>
    <w:rsid w:val="0011429A"/>
    <w:rsid w:val="001151A0"/>
    <w:rsid w:val="001152A7"/>
    <w:rsid w:val="00115A38"/>
    <w:rsid w:val="0011687B"/>
    <w:rsid w:val="00116C06"/>
    <w:rsid w:val="00116CD0"/>
    <w:rsid w:val="00117B8A"/>
    <w:rsid w:val="00117D20"/>
    <w:rsid w:val="00117FDC"/>
    <w:rsid w:val="00120789"/>
    <w:rsid w:val="00122742"/>
    <w:rsid w:val="00124AE6"/>
    <w:rsid w:val="00124F82"/>
    <w:rsid w:val="00130218"/>
    <w:rsid w:val="00135124"/>
    <w:rsid w:val="001358F0"/>
    <w:rsid w:val="00141574"/>
    <w:rsid w:val="00141B6F"/>
    <w:rsid w:val="00143999"/>
    <w:rsid w:val="00144067"/>
    <w:rsid w:val="00146AB5"/>
    <w:rsid w:val="00147D13"/>
    <w:rsid w:val="0015146F"/>
    <w:rsid w:val="00151500"/>
    <w:rsid w:val="001518A9"/>
    <w:rsid w:val="001530BA"/>
    <w:rsid w:val="00153B21"/>
    <w:rsid w:val="001573A6"/>
    <w:rsid w:val="00160777"/>
    <w:rsid w:val="001626F1"/>
    <w:rsid w:val="0016301C"/>
    <w:rsid w:val="0016337A"/>
    <w:rsid w:val="00164269"/>
    <w:rsid w:val="00164453"/>
    <w:rsid w:val="0016551E"/>
    <w:rsid w:val="0016563A"/>
    <w:rsid w:val="00165A8E"/>
    <w:rsid w:val="00165BB3"/>
    <w:rsid w:val="00165E6A"/>
    <w:rsid w:val="00167BFE"/>
    <w:rsid w:val="0017027E"/>
    <w:rsid w:val="0017486C"/>
    <w:rsid w:val="00181F5E"/>
    <w:rsid w:val="0018226C"/>
    <w:rsid w:val="001828B7"/>
    <w:rsid w:val="001860BE"/>
    <w:rsid w:val="001944A0"/>
    <w:rsid w:val="00194DCB"/>
    <w:rsid w:val="001953EA"/>
    <w:rsid w:val="00195592"/>
    <w:rsid w:val="001A19C5"/>
    <w:rsid w:val="001A1BDE"/>
    <w:rsid w:val="001A43D2"/>
    <w:rsid w:val="001A4710"/>
    <w:rsid w:val="001A5A18"/>
    <w:rsid w:val="001A65BE"/>
    <w:rsid w:val="001A6B5C"/>
    <w:rsid w:val="001B06DB"/>
    <w:rsid w:val="001B07A2"/>
    <w:rsid w:val="001B2361"/>
    <w:rsid w:val="001B47BF"/>
    <w:rsid w:val="001B6BAF"/>
    <w:rsid w:val="001B7347"/>
    <w:rsid w:val="001C1498"/>
    <w:rsid w:val="001C3510"/>
    <w:rsid w:val="001C6417"/>
    <w:rsid w:val="001C7DCF"/>
    <w:rsid w:val="001D46A5"/>
    <w:rsid w:val="001D4B3C"/>
    <w:rsid w:val="001D4D5D"/>
    <w:rsid w:val="001D4F9F"/>
    <w:rsid w:val="001D5077"/>
    <w:rsid w:val="001D5C55"/>
    <w:rsid w:val="001D6182"/>
    <w:rsid w:val="001D79CE"/>
    <w:rsid w:val="001E018D"/>
    <w:rsid w:val="001E4473"/>
    <w:rsid w:val="001E44AA"/>
    <w:rsid w:val="001E7188"/>
    <w:rsid w:val="001F0876"/>
    <w:rsid w:val="001F1043"/>
    <w:rsid w:val="001F167C"/>
    <w:rsid w:val="001F3A28"/>
    <w:rsid w:val="001F4D6F"/>
    <w:rsid w:val="001F5E91"/>
    <w:rsid w:val="002048DD"/>
    <w:rsid w:val="0020775C"/>
    <w:rsid w:val="002077B9"/>
    <w:rsid w:val="00211CD3"/>
    <w:rsid w:val="00212AB7"/>
    <w:rsid w:val="00215BA3"/>
    <w:rsid w:val="00217C91"/>
    <w:rsid w:val="002214CC"/>
    <w:rsid w:val="002219F4"/>
    <w:rsid w:val="002258D5"/>
    <w:rsid w:val="00227925"/>
    <w:rsid w:val="00227CBB"/>
    <w:rsid w:val="0023197B"/>
    <w:rsid w:val="00234087"/>
    <w:rsid w:val="00234A6E"/>
    <w:rsid w:val="0023573C"/>
    <w:rsid w:val="002405F7"/>
    <w:rsid w:val="00240FFE"/>
    <w:rsid w:val="0024153F"/>
    <w:rsid w:val="00243238"/>
    <w:rsid w:val="00244D7A"/>
    <w:rsid w:val="0024590C"/>
    <w:rsid w:val="00247213"/>
    <w:rsid w:val="002522D8"/>
    <w:rsid w:val="00252A8D"/>
    <w:rsid w:val="00252DD8"/>
    <w:rsid w:val="00252EEB"/>
    <w:rsid w:val="00253870"/>
    <w:rsid w:val="00255B15"/>
    <w:rsid w:val="00257270"/>
    <w:rsid w:val="00262733"/>
    <w:rsid w:val="00262D72"/>
    <w:rsid w:val="00263CCE"/>
    <w:rsid w:val="0026512C"/>
    <w:rsid w:val="002717E4"/>
    <w:rsid w:val="00273DEC"/>
    <w:rsid w:val="002766D8"/>
    <w:rsid w:val="00277AD8"/>
    <w:rsid w:val="002800AC"/>
    <w:rsid w:val="002801BB"/>
    <w:rsid w:val="0028110C"/>
    <w:rsid w:val="0028296B"/>
    <w:rsid w:val="002836F5"/>
    <w:rsid w:val="002868E3"/>
    <w:rsid w:val="002871F5"/>
    <w:rsid w:val="00292E42"/>
    <w:rsid w:val="002934EE"/>
    <w:rsid w:val="00294BD0"/>
    <w:rsid w:val="00294FBB"/>
    <w:rsid w:val="002962BD"/>
    <w:rsid w:val="002A0DB5"/>
    <w:rsid w:val="002A29A5"/>
    <w:rsid w:val="002A52DC"/>
    <w:rsid w:val="002B118E"/>
    <w:rsid w:val="002B44C6"/>
    <w:rsid w:val="002B494E"/>
    <w:rsid w:val="002B5804"/>
    <w:rsid w:val="002B6AA9"/>
    <w:rsid w:val="002C030F"/>
    <w:rsid w:val="002C153F"/>
    <w:rsid w:val="002C2E36"/>
    <w:rsid w:val="002C3144"/>
    <w:rsid w:val="002C315B"/>
    <w:rsid w:val="002C4CFB"/>
    <w:rsid w:val="002D040E"/>
    <w:rsid w:val="002D14F7"/>
    <w:rsid w:val="002D36F8"/>
    <w:rsid w:val="002D39B7"/>
    <w:rsid w:val="002D4B8F"/>
    <w:rsid w:val="002D7CC4"/>
    <w:rsid w:val="002E2501"/>
    <w:rsid w:val="002E56C6"/>
    <w:rsid w:val="002E77C7"/>
    <w:rsid w:val="002E7B66"/>
    <w:rsid w:val="002E7E7A"/>
    <w:rsid w:val="002E7F05"/>
    <w:rsid w:val="002F3DDF"/>
    <w:rsid w:val="002F4FA2"/>
    <w:rsid w:val="002F50A2"/>
    <w:rsid w:val="002F5F45"/>
    <w:rsid w:val="002F7247"/>
    <w:rsid w:val="00301040"/>
    <w:rsid w:val="00301888"/>
    <w:rsid w:val="00302102"/>
    <w:rsid w:val="0030625D"/>
    <w:rsid w:val="00307498"/>
    <w:rsid w:val="003104F3"/>
    <w:rsid w:val="003116F5"/>
    <w:rsid w:val="003117AF"/>
    <w:rsid w:val="00315BDA"/>
    <w:rsid w:val="00316EEA"/>
    <w:rsid w:val="00317DCB"/>
    <w:rsid w:val="00320069"/>
    <w:rsid w:val="00321229"/>
    <w:rsid w:val="00322499"/>
    <w:rsid w:val="00322619"/>
    <w:rsid w:val="003227A1"/>
    <w:rsid w:val="00322DD4"/>
    <w:rsid w:val="00323101"/>
    <w:rsid w:val="0032503A"/>
    <w:rsid w:val="003261B7"/>
    <w:rsid w:val="003270D4"/>
    <w:rsid w:val="00331D75"/>
    <w:rsid w:val="00332A22"/>
    <w:rsid w:val="00332C65"/>
    <w:rsid w:val="00333BD3"/>
    <w:rsid w:val="00335085"/>
    <w:rsid w:val="00335A3F"/>
    <w:rsid w:val="00335CDC"/>
    <w:rsid w:val="003368F3"/>
    <w:rsid w:val="00337B1F"/>
    <w:rsid w:val="0034255D"/>
    <w:rsid w:val="0034277C"/>
    <w:rsid w:val="00342C1F"/>
    <w:rsid w:val="00343597"/>
    <w:rsid w:val="003436CA"/>
    <w:rsid w:val="00345184"/>
    <w:rsid w:val="00346C64"/>
    <w:rsid w:val="00350695"/>
    <w:rsid w:val="00351D23"/>
    <w:rsid w:val="00352072"/>
    <w:rsid w:val="00353FAC"/>
    <w:rsid w:val="00355362"/>
    <w:rsid w:val="003573F5"/>
    <w:rsid w:val="00360A3C"/>
    <w:rsid w:val="00360BC8"/>
    <w:rsid w:val="003624C3"/>
    <w:rsid w:val="00362B26"/>
    <w:rsid w:val="00363E44"/>
    <w:rsid w:val="00371E30"/>
    <w:rsid w:val="00372847"/>
    <w:rsid w:val="0037361A"/>
    <w:rsid w:val="00374B26"/>
    <w:rsid w:val="00377BAA"/>
    <w:rsid w:val="00381227"/>
    <w:rsid w:val="00381F15"/>
    <w:rsid w:val="003824DC"/>
    <w:rsid w:val="003838AA"/>
    <w:rsid w:val="0038503C"/>
    <w:rsid w:val="003878D1"/>
    <w:rsid w:val="00387A0F"/>
    <w:rsid w:val="003904E3"/>
    <w:rsid w:val="003919BC"/>
    <w:rsid w:val="003923DE"/>
    <w:rsid w:val="00392DF0"/>
    <w:rsid w:val="003930D1"/>
    <w:rsid w:val="0039340E"/>
    <w:rsid w:val="00395920"/>
    <w:rsid w:val="00395E86"/>
    <w:rsid w:val="003A2FD8"/>
    <w:rsid w:val="003A4EB4"/>
    <w:rsid w:val="003A4FC2"/>
    <w:rsid w:val="003A64A7"/>
    <w:rsid w:val="003A71AD"/>
    <w:rsid w:val="003B12CF"/>
    <w:rsid w:val="003B206E"/>
    <w:rsid w:val="003B40E6"/>
    <w:rsid w:val="003B4A5D"/>
    <w:rsid w:val="003B5E3E"/>
    <w:rsid w:val="003C109C"/>
    <w:rsid w:val="003C2069"/>
    <w:rsid w:val="003C27F1"/>
    <w:rsid w:val="003C35A6"/>
    <w:rsid w:val="003C36FE"/>
    <w:rsid w:val="003C598F"/>
    <w:rsid w:val="003D06B8"/>
    <w:rsid w:val="003D27D6"/>
    <w:rsid w:val="003E0878"/>
    <w:rsid w:val="003E15F9"/>
    <w:rsid w:val="003E18BB"/>
    <w:rsid w:val="003E1FBC"/>
    <w:rsid w:val="003E74FB"/>
    <w:rsid w:val="003F2125"/>
    <w:rsid w:val="003F2453"/>
    <w:rsid w:val="003F6DED"/>
    <w:rsid w:val="003F6E14"/>
    <w:rsid w:val="003F7FBE"/>
    <w:rsid w:val="004001A3"/>
    <w:rsid w:val="0040192B"/>
    <w:rsid w:val="00402F48"/>
    <w:rsid w:val="00403D2C"/>
    <w:rsid w:val="00403FD0"/>
    <w:rsid w:val="00405336"/>
    <w:rsid w:val="004067AD"/>
    <w:rsid w:val="00410EEE"/>
    <w:rsid w:val="0041140B"/>
    <w:rsid w:val="00413F64"/>
    <w:rsid w:val="00414584"/>
    <w:rsid w:val="0042093B"/>
    <w:rsid w:val="004231C5"/>
    <w:rsid w:val="00424B5A"/>
    <w:rsid w:val="00424CF0"/>
    <w:rsid w:val="004253A7"/>
    <w:rsid w:val="004275B9"/>
    <w:rsid w:val="004324DE"/>
    <w:rsid w:val="00432A5E"/>
    <w:rsid w:val="00434027"/>
    <w:rsid w:val="00435CF2"/>
    <w:rsid w:val="004410EA"/>
    <w:rsid w:val="0044128C"/>
    <w:rsid w:val="004470D9"/>
    <w:rsid w:val="00451D0E"/>
    <w:rsid w:val="00451D47"/>
    <w:rsid w:val="00452722"/>
    <w:rsid w:val="00452FD1"/>
    <w:rsid w:val="004548F1"/>
    <w:rsid w:val="00456F7D"/>
    <w:rsid w:val="004571D5"/>
    <w:rsid w:val="00461D81"/>
    <w:rsid w:val="00461E58"/>
    <w:rsid w:val="0046356B"/>
    <w:rsid w:val="00463B8B"/>
    <w:rsid w:val="00465385"/>
    <w:rsid w:val="00465CB4"/>
    <w:rsid w:val="00465F88"/>
    <w:rsid w:val="00470588"/>
    <w:rsid w:val="00470A64"/>
    <w:rsid w:val="00471677"/>
    <w:rsid w:val="00471E40"/>
    <w:rsid w:val="004736CC"/>
    <w:rsid w:val="00473E5A"/>
    <w:rsid w:val="00473F3F"/>
    <w:rsid w:val="004742C3"/>
    <w:rsid w:val="00474BD8"/>
    <w:rsid w:val="004753A4"/>
    <w:rsid w:val="00477182"/>
    <w:rsid w:val="004779CB"/>
    <w:rsid w:val="004805B2"/>
    <w:rsid w:val="00482525"/>
    <w:rsid w:val="00483FDF"/>
    <w:rsid w:val="00486C9F"/>
    <w:rsid w:val="00487305"/>
    <w:rsid w:val="004873B9"/>
    <w:rsid w:val="00490349"/>
    <w:rsid w:val="00491E47"/>
    <w:rsid w:val="00492A9B"/>
    <w:rsid w:val="00495831"/>
    <w:rsid w:val="004A11AE"/>
    <w:rsid w:val="004A6A0C"/>
    <w:rsid w:val="004A75B9"/>
    <w:rsid w:val="004B16CA"/>
    <w:rsid w:val="004B40B6"/>
    <w:rsid w:val="004B56E3"/>
    <w:rsid w:val="004B5869"/>
    <w:rsid w:val="004B6F8F"/>
    <w:rsid w:val="004C316A"/>
    <w:rsid w:val="004C396D"/>
    <w:rsid w:val="004C56DD"/>
    <w:rsid w:val="004D002C"/>
    <w:rsid w:val="004D10EF"/>
    <w:rsid w:val="004D1D94"/>
    <w:rsid w:val="004D2473"/>
    <w:rsid w:val="004D49F9"/>
    <w:rsid w:val="004E0599"/>
    <w:rsid w:val="004E42D8"/>
    <w:rsid w:val="004E5E0B"/>
    <w:rsid w:val="004E6784"/>
    <w:rsid w:val="004E6ABA"/>
    <w:rsid w:val="004E6BBD"/>
    <w:rsid w:val="004E6D40"/>
    <w:rsid w:val="004E7BA2"/>
    <w:rsid w:val="004F15DD"/>
    <w:rsid w:val="004F2069"/>
    <w:rsid w:val="004F4144"/>
    <w:rsid w:val="004F7EDF"/>
    <w:rsid w:val="005001AC"/>
    <w:rsid w:val="0050232C"/>
    <w:rsid w:val="0050245A"/>
    <w:rsid w:val="00503959"/>
    <w:rsid w:val="00505B7D"/>
    <w:rsid w:val="00510A34"/>
    <w:rsid w:val="00511018"/>
    <w:rsid w:val="005129D7"/>
    <w:rsid w:val="00512D50"/>
    <w:rsid w:val="005163F5"/>
    <w:rsid w:val="00516903"/>
    <w:rsid w:val="00517C93"/>
    <w:rsid w:val="00517DCA"/>
    <w:rsid w:val="005208E1"/>
    <w:rsid w:val="00522F4F"/>
    <w:rsid w:val="00522FA3"/>
    <w:rsid w:val="00525289"/>
    <w:rsid w:val="00525767"/>
    <w:rsid w:val="00527D71"/>
    <w:rsid w:val="00527F86"/>
    <w:rsid w:val="00530CB0"/>
    <w:rsid w:val="00531446"/>
    <w:rsid w:val="00533A37"/>
    <w:rsid w:val="00537A5D"/>
    <w:rsid w:val="00537E11"/>
    <w:rsid w:val="005419FC"/>
    <w:rsid w:val="005429FF"/>
    <w:rsid w:val="00542CFC"/>
    <w:rsid w:val="00543348"/>
    <w:rsid w:val="0054412B"/>
    <w:rsid w:val="00544BA0"/>
    <w:rsid w:val="0055151E"/>
    <w:rsid w:val="005520A8"/>
    <w:rsid w:val="00555B4E"/>
    <w:rsid w:val="005607DD"/>
    <w:rsid w:val="005633AB"/>
    <w:rsid w:val="00564EF7"/>
    <w:rsid w:val="00566362"/>
    <w:rsid w:val="005700FC"/>
    <w:rsid w:val="00570DDC"/>
    <w:rsid w:val="00574B2B"/>
    <w:rsid w:val="00577B3E"/>
    <w:rsid w:val="0058069D"/>
    <w:rsid w:val="00581A8B"/>
    <w:rsid w:val="005827CF"/>
    <w:rsid w:val="005829D1"/>
    <w:rsid w:val="0058411C"/>
    <w:rsid w:val="00585676"/>
    <w:rsid w:val="00585C8D"/>
    <w:rsid w:val="00586B4A"/>
    <w:rsid w:val="00586F78"/>
    <w:rsid w:val="00587BF1"/>
    <w:rsid w:val="005902AD"/>
    <w:rsid w:val="005923F2"/>
    <w:rsid w:val="005945A5"/>
    <w:rsid w:val="00595721"/>
    <w:rsid w:val="005A2F42"/>
    <w:rsid w:val="005A558C"/>
    <w:rsid w:val="005A59E8"/>
    <w:rsid w:val="005A5B34"/>
    <w:rsid w:val="005A5E8E"/>
    <w:rsid w:val="005A608D"/>
    <w:rsid w:val="005A66F6"/>
    <w:rsid w:val="005B0D0D"/>
    <w:rsid w:val="005B19B7"/>
    <w:rsid w:val="005B2AF9"/>
    <w:rsid w:val="005B5411"/>
    <w:rsid w:val="005B6397"/>
    <w:rsid w:val="005C1377"/>
    <w:rsid w:val="005C3F44"/>
    <w:rsid w:val="005C492A"/>
    <w:rsid w:val="005C4FD1"/>
    <w:rsid w:val="005D04C7"/>
    <w:rsid w:val="005D335A"/>
    <w:rsid w:val="005D65F7"/>
    <w:rsid w:val="005E0FB9"/>
    <w:rsid w:val="005E1133"/>
    <w:rsid w:val="005E2789"/>
    <w:rsid w:val="005E28F8"/>
    <w:rsid w:val="005E3B44"/>
    <w:rsid w:val="005E4202"/>
    <w:rsid w:val="005E43AA"/>
    <w:rsid w:val="005E58E2"/>
    <w:rsid w:val="005E6513"/>
    <w:rsid w:val="005E780C"/>
    <w:rsid w:val="005F1594"/>
    <w:rsid w:val="005F4211"/>
    <w:rsid w:val="005F45AF"/>
    <w:rsid w:val="00600174"/>
    <w:rsid w:val="00602751"/>
    <w:rsid w:val="006034CF"/>
    <w:rsid w:val="00603FB5"/>
    <w:rsid w:val="006048C0"/>
    <w:rsid w:val="00606766"/>
    <w:rsid w:val="00606A6E"/>
    <w:rsid w:val="00606CD2"/>
    <w:rsid w:val="00612F64"/>
    <w:rsid w:val="006132BF"/>
    <w:rsid w:val="00614808"/>
    <w:rsid w:val="00614BC5"/>
    <w:rsid w:val="00615829"/>
    <w:rsid w:val="00615EF2"/>
    <w:rsid w:val="00616A05"/>
    <w:rsid w:val="00620E6E"/>
    <w:rsid w:val="00624956"/>
    <w:rsid w:val="00624C39"/>
    <w:rsid w:val="0062542D"/>
    <w:rsid w:val="006255C8"/>
    <w:rsid w:val="00630499"/>
    <w:rsid w:val="00631726"/>
    <w:rsid w:val="00631A29"/>
    <w:rsid w:val="00635678"/>
    <w:rsid w:val="006356B9"/>
    <w:rsid w:val="006357F6"/>
    <w:rsid w:val="006375D1"/>
    <w:rsid w:val="00637BA9"/>
    <w:rsid w:val="0064098B"/>
    <w:rsid w:val="00640FB4"/>
    <w:rsid w:val="006410FB"/>
    <w:rsid w:val="006418CA"/>
    <w:rsid w:val="00644A55"/>
    <w:rsid w:val="00644B5E"/>
    <w:rsid w:val="00646151"/>
    <w:rsid w:val="006502E7"/>
    <w:rsid w:val="00651114"/>
    <w:rsid w:val="00651DD7"/>
    <w:rsid w:val="00652183"/>
    <w:rsid w:val="00652A84"/>
    <w:rsid w:val="0065302D"/>
    <w:rsid w:val="00654494"/>
    <w:rsid w:val="00654873"/>
    <w:rsid w:val="00654C60"/>
    <w:rsid w:val="00656E39"/>
    <w:rsid w:val="00661F2D"/>
    <w:rsid w:val="0066388C"/>
    <w:rsid w:val="00663931"/>
    <w:rsid w:val="00664560"/>
    <w:rsid w:val="0066576C"/>
    <w:rsid w:val="00665DE4"/>
    <w:rsid w:val="00665EED"/>
    <w:rsid w:val="0066725F"/>
    <w:rsid w:val="00670299"/>
    <w:rsid w:val="006711AC"/>
    <w:rsid w:val="00676EC3"/>
    <w:rsid w:val="0068156C"/>
    <w:rsid w:val="006819EF"/>
    <w:rsid w:val="006844A0"/>
    <w:rsid w:val="006869AC"/>
    <w:rsid w:val="00691985"/>
    <w:rsid w:val="00692CA9"/>
    <w:rsid w:val="00695278"/>
    <w:rsid w:val="0069593D"/>
    <w:rsid w:val="00695C64"/>
    <w:rsid w:val="006A1B64"/>
    <w:rsid w:val="006A24EC"/>
    <w:rsid w:val="006A374C"/>
    <w:rsid w:val="006A4AE1"/>
    <w:rsid w:val="006B024D"/>
    <w:rsid w:val="006B268C"/>
    <w:rsid w:val="006C001F"/>
    <w:rsid w:val="006C3881"/>
    <w:rsid w:val="006C5D4C"/>
    <w:rsid w:val="006C6DB2"/>
    <w:rsid w:val="006D31BB"/>
    <w:rsid w:val="006D67F1"/>
    <w:rsid w:val="006D7E8D"/>
    <w:rsid w:val="006E30E7"/>
    <w:rsid w:val="006E3796"/>
    <w:rsid w:val="006E593A"/>
    <w:rsid w:val="006E6605"/>
    <w:rsid w:val="006F187F"/>
    <w:rsid w:val="006F2BD8"/>
    <w:rsid w:val="006F31EC"/>
    <w:rsid w:val="006F383E"/>
    <w:rsid w:val="006F5240"/>
    <w:rsid w:val="00700B2A"/>
    <w:rsid w:val="00702D50"/>
    <w:rsid w:val="00703707"/>
    <w:rsid w:val="007045EA"/>
    <w:rsid w:val="007062DC"/>
    <w:rsid w:val="007108F5"/>
    <w:rsid w:val="0071339D"/>
    <w:rsid w:val="00713E5B"/>
    <w:rsid w:val="00720E05"/>
    <w:rsid w:val="0072143C"/>
    <w:rsid w:val="007219D4"/>
    <w:rsid w:val="007221CB"/>
    <w:rsid w:val="00722940"/>
    <w:rsid w:val="00724467"/>
    <w:rsid w:val="007246BF"/>
    <w:rsid w:val="0072496F"/>
    <w:rsid w:val="007250CB"/>
    <w:rsid w:val="00725256"/>
    <w:rsid w:val="00725EA1"/>
    <w:rsid w:val="00727B88"/>
    <w:rsid w:val="0073322B"/>
    <w:rsid w:val="00734BBB"/>
    <w:rsid w:val="007372EE"/>
    <w:rsid w:val="007402FC"/>
    <w:rsid w:val="00740D50"/>
    <w:rsid w:val="007411A1"/>
    <w:rsid w:val="007425D7"/>
    <w:rsid w:val="00742E71"/>
    <w:rsid w:val="007454A1"/>
    <w:rsid w:val="00750061"/>
    <w:rsid w:val="00751147"/>
    <w:rsid w:val="007516FD"/>
    <w:rsid w:val="00752022"/>
    <w:rsid w:val="00752B59"/>
    <w:rsid w:val="00755E29"/>
    <w:rsid w:val="00756BEB"/>
    <w:rsid w:val="007574CA"/>
    <w:rsid w:val="00757CC6"/>
    <w:rsid w:val="007616B7"/>
    <w:rsid w:val="00762B0C"/>
    <w:rsid w:val="00771363"/>
    <w:rsid w:val="00771936"/>
    <w:rsid w:val="00773BD7"/>
    <w:rsid w:val="007760B9"/>
    <w:rsid w:val="00777236"/>
    <w:rsid w:val="00783921"/>
    <w:rsid w:val="00784E98"/>
    <w:rsid w:val="00785419"/>
    <w:rsid w:val="00785760"/>
    <w:rsid w:val="00790CFD"/>
    <w:rsid w:val="007910BC"/>
    <w:rsid w:val="00793072"/>
    <w:rsid w:val="007952F0"/>
    <w:rsid w:val="00795552"/>
    <w:rsid w:val="007A219D"/>
    <w:rsid w:val="007A2341"/>
    <w:rsid w:val="007A4D9F"/>
    <w:rsid w:val="007A58CE"/>
    <w:rsid w:val="007A699D"/>
    <w:rsid w:val="007B0737"/>
    <w:rsid w:val="007B0745"/>
    <w:rsid w:val="007B1D5A"/>
    <w:rsid w:val="007B40F2"/>
    <w:rsid w:val="007B5342"/>
    <w:rsid w:val="007B7268"/>
    <w:rsid w:val="007B7BD4"/>
    <w:rsid w:val="007C2DA8"/>
    <w:rsid w:val="007C4C4B"/>
    <w:rsid w:val="007C4E08"/>
    <w:rsid w:val="007C4F04"/>
    <w:rsid w:val="007C5248"/>
    <w:rsid w:val="007C5533"/>
    <w:rsid w:val="007C5F1F"/>
    <w:rsid w:val="007D3121"/>
    <w:rsid w:val="007D3950"/>
    <w:rsid w:val="007D45C9"/>
    <w:rsid w:val="007D4E2D"/>
    <w:rsid w:val="007D5CBA"/>
    <w:rsid w:val="007D6434"/>
    <w:rsid w:val="007E1211"/>
    <w:rsid w:val="007E41C3"/>
    <w:rsid w:val="007E5C76"/>
    <w:rsid w:val="007E7E9C"/>
    <w:rsid w:val="007F33C1"/>
    <w:rsid w:val="007F53BC"/>
    <w:rsid w:val="008029B8"/>
    <w:rsid w:val="00807D35"/>
    <w:rsid w:val="008212D9"/>
    <w:rsid w:val="008218C4"/>
    <w:rsid w:val="0082463D"/>
    <w:rsid w:val="00831086"/>
    <w:rsid w:val="0083336B"/>
    <w:rsid w:val="00833A9B"/>
    <w:rsid w:val="00833D64"/>
    <w:rsid w:val="00834420"/>
    <w:rsid w:val="00834426"/>
    <w:rsid w:val="0083457E"/>
    <w:rsid w:val="00837637"/>
    <w:rsid w:val="00840631"/>
    <w:rsid w:val="00841626"/>
    <w:rsid w:val="00841B97"/>
    <w:rsid w:val="00846B56"/>
    <w:rsid w:val="00847729"/>
    <w:rsid w:val="00850038"/>
    <w:rsid w:val="008524D4"/>
    <w:rsid w:val="00854251"/>
    <w:rsid w:val="008563E2"/>
    <w:rsid w:val="00860F9C"/>
    <w:rsid w:val="008614DA"/>
    <w:rsid w:val="00864596"/>
    <w:rsid w:val="0086770D"/>
    <w:rsid w:val="00867A98"/>
    <w:rsid w:val="00870867"/>
    <w:rsid w:val="00872A12"/>
    <w:rsid w:val="00874B7A"/>
    <w:rsid w:val="00876232"/>
    <w:rsid w:val="008827B3"/>
    <w:rsid w:val="00883F38"/>
    <w:rsid w:val="0088419B"/>
    <w:rsid w:val="0088498C"/>
    <w:rsid w:val="00885C9B"/>
    <w:rsid w:val="00886726"/>
    <w:rsid w:val="008878C7"/>
    <w:rsid w:val="0089058D"/>
    <w:rsid w:val="00891A71"/>
    <w:rsid w:val="00896E2A"/>
    <w:rsid w:val="008A0035"/>
    <w:rsid w:val="008A1B6D"/>
    <w:rsid w:val="008A2513"/>
    <w:rsid w:val="008A4AB6"/>
    <w:rsid w:val="008A5849"/>
    <w:rsid w:val="008B039E"/>
    <w:rsid w:val="008B42FC"/>
    <w:rsid w:val="008B4FDB"/>
    <w:rsid w:val="008C1260"/>
    <w:rsid w:val="008C1F2C"/>
    <w:rsid w:val="008C3779"/>
    <w:rsid w:val="008C7709"/>
    <w:rsid w:val="008D0D35"/>
    <w:rsid w:val="008D5D2A"/>
    <w:rsid w:val="008D67D5"/>
    <w:rsid w:val="008D6BA4"/>
    <w:rsid w:val="008E3493"/>
    <w:rsid w:val="008E416D"/>
    <w:rsid w:val="008E5D76"/>
    <w:rsid w:val="008E6425"/>
    <w:rsid w:val="008E694D"/>
    <w:rsid w:val="008E7864"/>
    <w:rsid w:val="008F0206"/>
    <w:rsid w:val="008F0B55"/>
    <w:rsid w:val="008F77F2"/>
    <w:rsid w:val="00902998"/>
    <w:rsid w:val="00904E2D"/>
    <w:rsid w:val="0091138D"/>
    <w:rsid w:val="00913094"/>
    <w:rsid w:val="00914799"/>
    <w:rsid w:val="00914B63"/>
    <w:rsid w:val="00916419"/>
    <w:rsid w:val="00916616"/>
    <w:rsid w:val="0092232B"/>
    <w:rsid w:val="00923936"/>
    <w:rsid w:val="00925C5D"/>
    <w:rsid w:val="009263BC"/>
    <w:rsid w:val="0092651C"/>
    <w:rsid w:val="009269FE"/>
    <w:rsid w:val="0092788C"/>
    <w:rsid w:val="00932005"/>
    <w:rsid w:val="009354F3"/>
    <w:rsid w:val="0093582D"/>
    <w:rsid w:val="00936A0D"/>
    <w:rsid w:val="009371B4"/>
    <w:rsid w:val="00940881"/>
    <w:rsid w:val="00941538"/>
    <w:rsid w:val="009418AA"/>
    <w:rsid w:val="00941B8C"/>
    <w:rsid w:val="009428A6"/>
    <w:rsid w:val="009428B6"/>
    <w:rsid w:val="009428EA"/>
    <w:rsid w:val="00942DAB"/>
    <w:rsid w:val="00944232"/>
    <w:rsid w:val="009447DC"/>
    <w:rsid w:val="009462E2"/>
    <w:rsid w:val="0094718C"/>
    <w:rsid w:val="00947E04"/>
    <w:rsid w:val="00951598"/>
    <w:rsid w:val="009575F6"/>
    <w:rsid w:val="00960439"/>
    <w:rsid w:val="00960769"/>
    <w:rsid w:val="00961B9B"/>
    <w:rsid w:val="00961BA5"/>
    <w:rsid w:val="00962833"/>
    <w:rsid w:val="00963490"/>
    <w:rsid w:val="009640C1"/>
    <w:rsid w:val="00970778"/>
    <w:rsid w:val="00970E14"/>
    <w:rsid w:val="009713A3"/>
    <w:rsid w:val="00973855"/>
    <w:rsid w:val="009743A9"/>
    <w:rsid w:val="00974B9D"/>
    <w:rsid w:val="0098118F"/>
    <w:rsid w:val="00987378"/>
    <w:rsid w:val="00991E43"/>
    <w:rsid w:val="00994CEA"/>
    <w:rsid w:val="00995B41"/>
    <w:rsid w:val="009A0C8D"/>
    <w:rsid w:val="009A0F7C"/>
    <w:rsid w:val="009A16B2"/>
    <w:rsid w:val="009A1B5C"/>
    <w:rsid w:val="009A1CA4"/>
    <w:rsid w:val="009A2C66"/>
    <w:rsid w:val="009A30BB"/>
    <w:rsid w:val="009A3757"/>
    <w:rsid w:val="009A5287"/>
    <w:rsid w:val="009A5EAE"/>
    <w:rsid w:val="009B2AC5"/>
    <w:rsid w:val="009B2C11"/>
    <w:rsid w:val="009B3017"/>
    <w:rsid w:val="009B34A9"/>
    <w:rsid w:val="009B77E0"/>
    <w:rsid w:val="009B7984"/>
    <w:rsid w:val="009C03E6"/>
    <w:rsid w:val="009C384B"/>
    <w:rsid w:val="009C3AD4"/>
    <w:rsid w:val="009C6642"/>
    <w:rsid w:val="009C67DA"/>
    <w:rsid w:val="009C71E7"/>
    <w:rsid w:val="009D218F"/>
    <w:rsid w:val="009D3410"/>
    <w:rsid w:val="009D5D26"/>
    <w:rsid w:val="009D6DDB"/>
    <w:rsid w:val="009D72C1"/>
    <w:rsid w:val="009E0C5B"/>
    <w:rsid w:val="009E408A"/>
    <w:rsid w:val="009E4EA5"/>
    <w:rsid w:val="009E54C7"/>
    <w:rsid w:val="009E579F"/>
    <w:rsid w:val="009E6465"/>
    <w:rsid w:val="009F046D"/>
    <w:rsid w:val="009F1697"/>
    <w:rsid w:val="009F2368"/>
    <w:rsid w:val="009F29E4"/>
    <w:rsid w:val="009F2C99"/>
    <w:rsid w:val="009F3E0C"/>
    <w:rsid w:val="009F405F"/>
    <w:rsid w:val="009F4BED"/>
    <w:rsid w:val="009F7D93"/>
    <w:rsid w:val="009F7EAE"/>
    <w:rsid w:val="00A03A47"/>
    <w:rsid w:val="00A05B91"/>
    <w:rsid w:val="00A069AB"/>
    <w:rsid w:val="00A10CFE"/>
    <w:rsid w:val="00A112CC"/>
    <w:rsid w:val="00A13C81"/>
    <w:rsid w:val="00A1471D"/>
    <w:rsid w:val="00A14B14"/>
    <w:rsid w:val="00A1618E"/>
    <w:rsid w:val="00A21F4D"/>
    <w:rsid w:val="00A229CD"/>
    <w:rsid w:val="00A23A36"/>
    <w:rsid w:val="00A23F4A"/>
    <w:rsid w:val="00A245F7"/>
    <w:rsid w:val="00A24B5E"/>
    <w:rsid w:val="00A32B67"/>
    <w:rsid w:val="00A33696"/>
    <w:rsid w:val="00A3403B"/>
    <w:rsid w:val="00A34BF6"/>
    <w:rsid w:val="00A36CCE"/>
    <w:rsid w:val="00A40100"/>
    <w:rsid w:val="00A409B7"/>
    <w:rsid w:val="00A4126E"/>
    <w:rsid w:val="00A42CC9"/>
    <w:rsid w:val="00A435E7"/>
    <w:rsid w:val="00A44629"/>
    <w:rsid w:val="00A447F3"/>
    <w:rsid w:val="00A45614"/>
    <w:rsid w:val="00A472D1"/>
    <w:rsid w:val="00A51A12"/>
    <w:rsid w:val="00A558B8"/>
    <w:rsid w:val="00A61B19"/>
    <w:rsid w:val="00A61E16"/>
    <w:rsid w:val="00A627D4"/>
    <w:rsid w:val="00A627E4"/>
    <w:rsid w:val="00A64941"/>
    <w:rsid w:val="00A668D5"/>
    <w:rsid w:val="00A668EE"/>
    <w:rsid w:val="00A730E1"/>
    <w:rsid w:val="00A738E7"/>
    <w:rsid w:val="00A749CD"/>
    <w:rsid w:val="00A74B4C"/>
    <w:rsid w:val="00A74DA2"/>
    <w:rsid w:val="00A75FF7"/>
    <w:rsid w:val="00A76334"/>
    <w:rsid w:val="00A8068C"/>
    <w:rsid w:val="00A8107E"/>
    <w:rsid w:val="00A81F0B"/>
    <w:rsid w:val="00A82F9E"/>
    <w:rsid w:val="00A83D7D"/>
    <w:rsid w:val="00A83F2D"/>
    <w:rsid w:val="00A848C9"/>
    <w:rsid w:val="00A85632"/>
    <w:rsid w:val="00A86BF5"/>
    <w:rsid w:val="00A87000"/>
    <w:rsid w:val="00A87728"/>
    <w:rsid w:val="00A87D83"/>
    <w:rsid w:val="00A90121"/>
    <w:rsid w:val="00A91134"/>
    <w:rsid w:val="00A9301E"/>
    <w:rsid w:val="00A950E7"/>
    <w:rsid w:val="00A95CFD"/>
    <w:rsid w:val="00A96445"/>
    <w:rsid w:val="00A96F9A"/>
    <w:rsid w:val="00A9754C"/>
    <w:rsid w:val="00AA12E7"/>
    <w:rsid w:val="00AA1C12"/>
    <w:rsid w:val="00AA20CD"/>
    <w:rsid w:val="00AA6121"/>
    <w:rsid w:val="00AA6FCE"/>
    <w:rsid w:val="00AA77A3"/>
    <w:rsid w:val="00AB05F2"/>
    <w:rsid w:val="00AB0DA9"/>
    <w:rsid w:val="00AB236E"/>
    <w:rsid w:val="00AB399E"/>
    <w:rsid w:val="00AB39FA"/>
    <w:rsid w:val="00AB4A7C"/>
    <w:rsid w:val="00AB6BC6"/>
    <w:rsid w:val="00AC0857"/>
    <w:rsid w:val="00AC21CC"/>
    <w:rsid w:val="00AC59D0"/>
    <w:rsid w:val="00AC68D0"/>
    <w:rsid w:val="00AC6E56"/>
    <w:rsid w:val="00AC7931"/>
    <w:rsid w:val="00AD0AA7"/>
    <w:rsid w:val="00AD16B1"/>
    <w:rsid w:val="00AD1B3B"/>
    <w:rsid w:val="00AD499C"/>
    <w:rsid w:val="00AD5BC9"/>
    <w:rsid w:val="00AD5F5B"/>
    <w:rsid w:val="00AD648B"/>
    <w:rsid w:val="00AD74F5"/>
    <w:rsid w:val="00AE0819"/>
    <w:rsid w:val="00AE1ED0"/>
    <w:rsid w:val="00AF5166"/>
    <w:rsid w:val="00B0071D"/>
    <w:rsid w:val="00B00EE4"/>
    <w:rsid w:val="00B02085"/>
    <w:rsid w:val="00B05ECE"/>
    <w:rsid w:val="00B07B51"/>
    <w:rsid w:val="00B07C46"/>
    <w:rsid w:val="00B1001C"/>
    <w:rsid w:val="00B10AF3"/>
    <w:rsid w:val="00B12B25"/>
    <w:rsid w:val="00B15E25"/>
    <w:rsid w:val="00B1716E"/>
    <w:rsid w:val="00B20106"/>
    <w:rsid w:val="00B20C27"/>
    <w:rsid w:val="00B20D92"/>
    <w:rsid w:val="00B21B98"/>
    <w:rsid w:val="00B22641"/>
    <w:rsid w:val="00B2477B"/>
    <w:rsid w:val="00B259F2"/>
    <w:rsid w:val="00B26CB1"/>
    <w:rsid w:val="00B2792F"/>
    <w:rsid w:val="00B27BA9"/>
    <w:rsid w:val="00B31055"/>
    <w:rsid w:val="00B3186E"/>
    <w:rsid w:val="00B32339"/>
    <w:rsid w:val="00B326B8"/>
    <w:rsid w:val="00B35B8E"/>
    <w:rsid w:val="00B361DB"/>
    <w:rsid w:val="00B3659E"/>
    <w:rsid w:val="00B36869"/>
    <w:rsid w:val="00B429F2"/>
    <w:rsid w:val="00B43B31"/>
    <w:rsid w:val="00B44619"/>
    <w:rsid w:val="00B45164"/>
    <w:rsid w:val="00B47AA8"/>
    <w:rsid w:val="00B47CFA"/>
    <w:rsid w:val="00B53218"/>
    <w:rsid w:val="00B54C31"/>
    <w:rsid w:val="00B54F51"/>
    <w:rsid w:val="00B55927"/>
    <w:rsid w:val="00B55CF5"/>
    <w:rsid w:val="00B56383"/>
    <w:rsid w:val="00B57F00"/>
    <w:rsid w:val="00B61931"/>
    <w:rsid w:val="00B61BE4"/>
    <w:rsid w:val="00B63324"/>
    <w:rsid w:val="00B64062"/>
    <w:rsid w:val="00B6461B"/>
    <w:rsid w:val="00B65800"/>
    <w:rsid w:val="00B65ED2"/>
    <w:rsid w:val="00B678A1"/>
    <w:rsid w:val="00B70A5E"/>
    <w:rsid w:val="00B739A5"/>
    <w:rsid w:val="00B741F7"/>
    <w:rsid w:val="00B77B2A"/>
    <w:rsid w:val="00B77B44"/>
    <w:rsid w:val="00B77F5A"/>
    <w:rsid w:val="00B81CD3"/>
    <w:rsid w:val="00B82159"/>
    <w:rsid w:val="00B82C22"/>
    <w:rsid w:val="00B87694"/>
    <w:rsid w:val="00B87F52"/>
    <w:rsid w:val="00B9290D"/>
    <w:rsid w:val="00B936EF"/>
    <w:rsid w:val="00B93DBA"/>
    <w:rsid w:val="00B94161"/>
    <w:rsid w:val="00B9440A"/>
    <w:rsid w:val="00B970E9"/>
    <w:rsid w:val="00BA05E9"/>
    <w:rsid w:val="00BA1378"/>
    <w:rsid w:val="00BA2D4D"/>
    <w:rsid w:val="00BA58FA"/>
    <w:rsid w:val="00BA60E4"/>
    <w:rsid w:val="00BB06C8"/>
    <w:rsid w:val="00BB2D2A"/>
    <w:rsid w:val="00BB7753"/>
    <w:rsid w:val="00BC1B1C"/>
    <w:rsid w:val="00BC3E04"/>
    <w:rsid w:val="00BC68B6"/>
    <w:rsid w:val="00BC6B42"/>
    <w:rsid w:val="00BD3D9D"/>
    <w:rsid w:val="00BD4857"/>
    <w:rsid w:val="00BD4D93"/>
    <w:rsid w:val="00BD5321"/>
    <w:rsid w:val="00BD58CF"/>
    <w:rsid w:val="00BD6A06"/>
    <w:rsid w:val="00BD6A0F"/>
    <w:rsid w:val="00BE0D9A"/>
    <w:rsid w:val="00BE1448"/>
    <w:rsid w:val="00BE3777"/>
    <w:rsid w:val="00BE69F2"/>
    <w:rsid w:val="00BF0C92"/>
    <w:rsid w:val="00BF2FC3"/>
    <w:rsid w:val="00BF372C"/>
    <w:rsid w:val="00BF62E7"/>
    <w:rsid w:val="00BF6392"/>
    <w:rsid w:val="00C01153"/>
    <w:rsid w:val="00C0155D"/>
    <w:rsid w:val="00C01EDE"/>
    <w:rsid w:val="00C0324D"/>
    <w:rsid w:val="00C04CC1"/>
    <w:rsid w:val="00C061EB"/>
    <w:rsid w:val="00C0708C"/>
    <w:rsid w:val="00C10215"/>
    <w:rsid w:val="00C12156"/>
    <w:rsid w:val="00C12DEA"/>
    <w:rsid w:val="00C22B03"/>
    <w:rsid w:val="00C22D7D"/>
    <w:rsid w:val="00C2474B"/>
    <w:rsid w:val="00C2475B"/>
    <w:rsid w:val="00C267F3"/>
    <w:rsid w:val="00C324B8"/>
    <w:rsid w:val="00C325E0"/>
    <w:rsid w:val="00C35F23"/>
    <w:rsid w:val="00C3748F"/>
    <w:rsid w:val="00C374EE"/>
    <w:rsid w:val="00C4096C"/>
    <w:rsid w:val="00C43194"/>
    <w:rsid w:val="00C43DDD"/>
    <w:rsid w:val="00C443B8"/>
    <w:rsid w:val="00C44485"/>
    <w:rsid w:val="00C454BD"/>
    <w:rsid w:val="00C4626E"/>
    <w:rsid w:val="00C50C6D"/>
    <w:rsid w:val="00C5197C"/>
    <w:rsid w:val="00C51A36"/>
    <w:rsid w:val="00C528F2"/>
    <w:rsid w:val="00C52E27"/>
    <w:rsid w:val="00C52E8F"/>
    <w:rsid w:val="00C5397C"/>
    <w:rsid w:val="00C55365"/>
    <w:rsid w:val="00C555E9"/>
    <w:rsid w:val="00C55E53"/>
    <w:rsid w:val="00C600D9"/>
    <w:rsid w:val="00C61889"/>
    <w:rsid w:val="00C63E81"/>
    <w:rsid w:val="00C65360"/>
    <w:rsid w:val="00C65925"/>
    <w:rsid w:val="00C700F5"/>
    <w:rsid w:val="00C70FF6"/>
    <w:rsid w:val="00C7154C"/>
    <w:rsid w:val="00C7169B"/>
    <w:rsid w:val="00C71D79"/>
    <w:rsid w:val="00C75B7C"/>
    <w:rsid w:val="00C7710B"/>
    <w:rsid w:val="00C8036F"/>
    <w:rsid w:val="00C80A0C"/>
    <w:rsid w:val="00C80AB9"/>
    <w:rsid w:val="00C83537"/>
    <w:rsid w:val="00C83655"/>
    <w:rsid w:val="00C837F5"/>
    <w:rsid w:val="00C852F8"/>
    <w:rsid w:val="00C86436"/>
    <w:rsid w:val="00C8785C"/>
    <w:rsid w:val="00C87DFF"/>
    <w:rsid w:val="00C90318"/>
    <w:rsid w:val="00C90A9F"/>
    <w:rsid w:val="00C91DE5"/>
    <w:rsid w:val="00C927F8"/>
    <w:rsid w:val="00C92B22"/>
    <w:rsid w:val="00C94C54"/>
    <w:rsid w:val="00C96C52"/>
    <w:rsid w:val="00CA18F8"/>
    <w:rsid w:val="00CA2CAD"/>
    <w:rsid w:val="00CA38DD"/>
    <w:rsid w:val="00CB0F6B"/>
    <w:rsid w:val="00CB1879"/>
    <w:rsid w:val="00CB39D5"/>
    <w:rsid w:val="00CB60DB"/>
    <w:rsid w:val="00CB6584"/>
    <w:rsid w:val="00CC1384"/>
    <w:rsid w:val="00CC2F56"/>
    <w:rsid w:val="00CC4D98"/>
    <w:rsid w:val="00CC55F9"/>
    <w:rsid w:val="00CD1359"/>
    <w:rsid w:val="00CD23EA"/>
    <w:rsid w:val="00CD24DD"/>
    <w:rsid w:val="00CD271A"/>
    <w:rsid w:val="00CD287B"/>
    <w:rsid w:val="00CD2D5E"/>
    <w:rsid w:val="00CD3720"/>
    <w:rsid w:val="00CD502F"/>
    <w:rsid w:val="00CE027A"/>
    <w:rsid w:val="00CE0336"/>
    <w:rsid w:val="00CE1406"/>
    <w:rsid w:val="00CE2120"/>
    <w:rsid w:val="00CE278A"/>
    <w:rsid w:val="00CE4DEF"/>
    <w:rsid w:val="00CE66D5"/>
    <w:rsid w:val="00CF1848"/>
    <w:rsid w:val="00CF252D"/>
    <w:rsid w:val="00CF468A"/>
    <w:rsid w:val="00CF4A61"/>
    <w:rsid w:val="00CF5C2F"/>
    <w:rsid w:val="00CF69D0"/>
    <w:rsid w:val="00CF7E37"/>
    <w:rsid w:val="00D024BC"/>
    <w:rsid w:val="00D028B5"/>
    <w:rsid w:val="00D039FD"/>
    <w:rsid w:val="00D03F48"/>
    <w:rsid w:val="00D04BCF"/>
    <w:rsid w:val="00D05201"/>
    <w:rsid w:val="00D07281"/>
    <w:rsid w:val="00D07495"/>
    <w:rsid w:val="00D07942"/>
    <w:rsid w:val="00D10206"/>
    <w:rsid w:val="00D1028E"/>
    <w:rsid w:val="00D12314"/>
    <w:rsid w:val="00D13951"/>
    <w:rsid w:val="00D143D9"/>
    <w:rsid w:val="00D1544C"/>
    <w:rsid w:val="00D16639"/>
    <w:rsid w:val="00D22804"/>
    <w:rsid w:val="00D25D70"/>
    <w:rsid w:val="00D26B14"/>
    <w:rsid w:val="00D302FC"/>
    <w:rsid w:val="00D3096D"/>
    <w:rsid w:val="00D3201E"/>
    <w:rsid w:val="00D32950"/>
    <w:rsid w:val="00D32CC0"/>
    <w:rsid w:val="00D33305"/>
    <w:rsid w:val="00D33DF5"/>
    <w:rsid w:val="00D3530A"/>
    <w:rsid w:val="00D35C5A"/>
    <w:rsid w:val="00D372EE"/>
    <w:rsid w:val="00D45273"/>
    <w:rsid w:val="00D45F06"/>
    <w:rsid w:val="00D47CE0"/>
    <w:rsid w:val="00D50323"/>
    <w:rsid w:val="00D52A44"/>
    <w:rsid w:val="00D5511B"/>
    <w:rsid w:val="00D56905"/>
    <w:rsid w:val="00D5777C"/>
    <w:rsid w:val="00D57E3F"/>
    <w:rsid w:val="00D63664"/>
    <w:rsid w:val="00D64B00"/>
    <w:rsid w:val="00D64DE6"/>
    <w:rsid w:val="00D67D01"/>
    <w:rsid w:val="00D71858"/>
    <w:rsid w:val="00D72CCC"/>
    <w:rsid w:val="00D72D98"/>
    <w:rsid w:val="00D766F1"/>
    <w:rsid w:val="00D77298"/>
    <w:rsid w:val="00D774C6"/>
    <w:rsid w:val="00D77A93"/>
    <w:rsid w:val="00D80DCC"/>
    <w:rsid w:val="00D82372"/>
    <w:rsid w:val="00D85BD5"/>
    <w:rsid w:val="00D86A01"/>
    <w:rsid w:val="00D87ED8"/>
    <w:rsid w:val="00D90EEF"/>
    <w:rsid w:val="00D92924"/>
    <w:rsid w:val="00D94C2E"/>
    <w:rsid w:val="00D95158"/>
    <w:rsid w:val="00D95243"/>
    <w:rsid w:val="00D974F6"/>
    <w:rsid w:val="00D97DD8"/>
    <w:rsid w:val="00DA0B03"/>
    <w:rsid w:val="00DA13C5"/>
    <w:rsid w:val="00DA13EA"/>
    <w:rsid w:val="00DA3847"/>
    <w:rsid w:val="00DA5E0A"/>
    <w:rsid w:val="00DA7151"/>
    <w:rsid w:val="00DA7A4E"/>
    <w:rsid w:val="00DB02F0"/>
    <w:rsid w:val="00DB0C24"/>
    <w:rsid w:val="00DB1B0E"/>
    <w:rsid w:val="00DB238C"/>
    <w:rsid w:val="00DB3683"/>
    <w:rsid w:val="00DB469F"/>
    <w:rsid w:val="00DB4C5C"/>
    <w:rsid w:val="00DB61C8"/>
    <w:rsid w:val="00DC06D2"/>
    <w:rsid w:val="00DC092E"/>
    <w:rsid w:val="00DC1415"/>
    <w:rsid w:val="00DC260D"/>
    <w:rsid w:val="00DC434D"/>
    <w:rsid w:val="00DC54AA"/>
    <w:rsid w:val="00DC750D"/>
    <w:rsid w:val="00DD18C5"/>
    <w:rsid w:val="00DD1ABF"/>
    <w:rsid w:val="00DE0407"/>
    <w:rsid w:val="00DE3653"/>
    <w:rsid w:val="00DE3E9A"/>
    <w:rsid w:val="00DE62B0"/>
    <w:rsid w:val="00DE632D"/>
    <w:rsid w:val="00DE6BC6"/>
    <w:rsid w:val="00DF0FFD"/>
    <w:rsid w:val="00DF1A0D"/>
    <w:rsid w:val="00DF1B13"/>
    <w:rsid w:val="00DF2346"/>
    <w:rsid w:val="00DF4742"/>
    <w:rsid w:val="00DF6B62"/>
    <w:rsid w:val="00DF6E7E"/>
    <w:rsid w:val="00DF7F6A"/>
    <w:rsid w:val="00E00858"/>
    <w:rsid w:val="00E01F11"/>
    <w:rsid w:val="00E064AF"/>
    <w:rsid w:val="00E064C0"/>
    <w:rsid w:val="00E10258"/>
    <w:rsid w:val="00E10302"/>
    <w:rsid w:val="00E10874"/>
    <w:rsid w:val="00E1105B"/>
    <w:rsid w:val="00E1157A"/>
    <w:rsid w:val="00E12B8F"/>
    <w:rsid w:val="00E12F3A"/>
    <w:rsid w:val="00E13DA1"/>
    <w:rsid w:val="00E146A7"/>
    <w:rsid w:val="00E16481"/>
    <w:rsid w:val="00E17651"/>
    <w:rsid w:val="00E17BE5"/>
    <w:rsid w:val="00E20FFA"/>
    <w:rsid w:val="00E22E13"/>
    <w:rsid w:val="00E257C8"/>
    <w:rsid w:val="00E2580D"/>
    <w:rsid w:val="00E25920"/>
    <w:rsid w:val="00E27051"/>
    <w:rsid w:val="00E27463"/>
    <w:rsid w:val="00E27943"/>
    <w:rsid w:val="00E27C38"/>
    <w:rsid w:val="00E3144A"/>
    <w:rsid w:val="00E3152E"/>
    <w:rsid w:val="00E33D2B"/>
    <w:rsid w:val="00E3475C"/>
    <w:rsid w:val="00E3662B"/>
    <w:rsid w:val="00E41512"/>
    <w:rsid w:val="00E4519A"/>
    <w:rsid w:val="00E4524D"/>
    <w:rsid w:val="00E465D9"/>
    <w:rsid w:val="00E549DA"/>
    <w:rsid w:val="00E551EE"/>
    <w:rsid w:val="00E55C2E"/>
    <w:rsid w:val="00E60E65"/>
    <w:rsid w:val="00E61299"/>
    <w:rsid w:val="00E61DAF"/>
    <w:rsid w:val="00E6338A"/>
    <w:rsid w:val="00E71D81"/>
    <w:rsid w:val="00E743DC"/>
    <w:rsid w:val="00E75F9D"/>
    <w:rsid w:val="00E7708B"/>
    <w:rsid w:val="00E77FEF"/>
    <w:rsid w:val="00E821DA"/>
    <w:rsid w:val="00E8486C"/>
    <w:rsid w:val="00E853D5"/>
    <w:rsid w:val="00E91141"/>
    <w:rsid w:val="00E913F5"/>
    <w:rsid w:val="00E91420"/>
    <w:rsid w:val="00E928D0"/>
    <w:rsid w:val="00E92B60"/>
    <w:rsid w:val="00E9467D"/>
    <w:rsid w:val="00E94EAE"/>
    <w:rsid w:val="00E964CF"/>
    <w:rsid w:val="00E97157"/>
    <w:rsid w:val="00E97215"/>
    <w:rsid w:val="00E9773B"/>
    <w:rsid w:val="00EA121F"/>
    <w:rsid w:val="00EA1FB2"/>
    <w:rsid w:val="00EA207C"/>
    <w:rsid w:val="00EA3CC9"/>
    <w:rsid w:val="00EA54E4"/>
    <w:rsid w:val="00EA625A"/>
    <w:rsid w:val="00EA6F42"/>
    <w:rsid w:val="00EB083A"/>
    <w:rsid w:val="00EB1D9D"/>
    <w:rsid w:val="00EB2832"/>
    <w:rsid w:val="00EC13A3"/>
    <w:rsid w:val="00EC551E"/>
    <w:rsid w:val="00EC5C2F"/>
    <w:rsid w:val="00EC62D2"/>
    <w:rsid w:val="00EC6E9D"/>
    <w:rsid w:val="00EC7C85"/>
    <w:rsid w:val="00ED18EE"/>
    <w:rsid w:val="00ED3B11"/>
    <w:rsid w:val="00ED54BF"/>
    <w:rsid w:val="00EE0E3F"/>
    <w:rsid w:val="00EE163C"/>
    <w:rsid w:val="00EE24B1"/>
    <w:rsid w:val="00EE6A38"/>
    <w:rsid w:val="00EF21A7"/>
    <w:rsid w:val="00EF237E"/>
    <w:rsid w:val="00EF29EE"/>
    <w:rsid w:val="00EF3C0A"/>
    <w:rsid w:val="00EF41DA"/>
    <w:rsid w:val="00EF789E"/>
    <w:rsid w:val="00F00A85"/>
    <w:rsid w:val="00F01021"/>
    <w:rsid w:val="00F02500"/>
    <w:rsid w:val="00F044EB"/>
    <w:rsid w:val="00F04B04"/>
    <w:rsid w:val="00F07D73"/>
    <w:rsid w:val="00F122F6"/>
    <w:rsid w:val="00F125EE"/>
    <w:rsid w:val="00F12E98"/>
    <w:rsid w:val="00F1328E"/>
    <w:rsid w:val="00F134A7"/>
    <w:rsid w:val="00F14FFF"/>
    <w:rsid w:val="00F20774"/>
    <w:rsid w:val="00F2089C"/>
    <w:rsid w:val="00F22029"/>
    <w:rsid w:val="00F22762"/>
    <w:rsid w:val="00F234FD"/>
    <w:rsid w:val="00F238AA"/>
    <w:rsid w:val="00F26784"/>
    <w:rsid w:val="00F27F53"/>
    <w:rsid w:val="00F322FC"/>
    <w:rsid w:val="00F3243F"/>
    <w:rsid w:val="00F33358"/>
    <w:rsid w:val="00F339D3"/>
    <w:rsid w:val="00F363F3"/>
    <w:rsid w:val="00F4176C"/>
    <w:rsid w:val="00F42591"/>
    <w:rsid w:val="00F4427B"/>
    <w:rsid w:val="00F453EE"/>
    <w:rsid w:val="00F46729"/>
    <w:rsid w:val="00F46BAD"/>
    <w:rsid w:val="00F515FB"/>
    <w:rsid w:val="00F5266D"/>
    <w:rsid w:val="00F545BC"/>
    <w:rsid w:val="00F54D97"/>
    <w:rsid w:val="00F55391"/>
    <w:rsid w:val="00F563B2"/>
    <w:rsid w:val="00F57C92"/>
    <w:rsid w:val="00F60D1A"/>
    <w:rsid w:val="00F630EA"/>
    <w:rsid w:val="00F6372C"/>
    <w:rsid w:val="00F65016"/>
    <w:rsid w:val="00F67A1F"/>
    <w:rsid w:val="00F7007E"/>
    <w:rsid w:val="00F70F71"/>
    <w:rsid w:val="00F715EE"/>
    <w:rsid w:val="00F727E0"/>
    <w:rsid w:val="00F73193"/>
    <w:rsid w:val="00F73939"/>
    <w:rsid w:val="00F73E55"/>
    <w:rsid w:val="00F74F95"/>
    <w:rsid w:val="00F75D19"/>
    <w:rsid w:val="00F764B7"/>
    <w:rsid w:val="00F7707F"/>
    <w:rsid w:val="00F770AB"/>
    <w:rsid w:val="00F77AF7"/>
    <w:rsid w:val="00F80705"/>
    <w:rsid w:val="00F8111F"/>
    <w:rsid w:val="00F81633"/>
    <w:rsid w:val="00F81873"/>
    <w:rsid w:val="00F82286"/>
    <w:rsid w:val="00F82BEB"/>
    <w:rsid w:val="00F834E3"/>
    <w:rsid w:val="00F8417B"/>
    <w:rsid w:val="00F84BD9"/>
    <w:rsid w:val="00F8565E"/>
    <w:rsid w:val="00F93C93"/>
    <w:rsid w:val="00F93DD7"/>
    <w:rsid w:val="00F93E16"/>
    <w:rsid w:val="00F94BBB"/>
    <w:rsid w:val="00F958CD"/>
    <w:rsid w:val="00F96B62"/>
    <w:rsid w:val="00F97C3F"/>
    <w:rsid w:val="00FA0C70"/>
    <w:rsid w:val="00FA1481"/>
    <w:rsid w:val="00FA2A02"/>
    <w:rsid w:val="00FA402F"/>
    <w:rsid w:val="00FA4087"/>
    <w:rsid w:val="00FA4ADC"/>
    <w:rsid w:val="00FA5689"/>
    <w:rsid w:val="00FA582A"/>
    <w:rsid w:val="00FA67A0"/>
    <w:rsid w:val="00FA6EAC"/>
    <w:rsid w:val="00FA7D05"/>
    <w:rsid w:val="00FB024A"/>
    <w:rsid w:val="00FB072A"/>
    <w:rsid w:val="00FB3EB4"/>
    <w:rsid w:val="00FB6243"/>
    <w:rsid w:val="00FB6461"/>
    <w:rsid w:val="00FB647E"/>
    <w:rsid w:val="00FB69C6"/>
    <w:rsid w:val="00FC0667"/>
    <w:rsid w:val="00FC0793"/>
    <w:rsid w:val="00FC1154"/>
    <w:rsid w:val="00FC6EBA"/>
    <w:rsid w:val="00FD27A1"/>
    <w:rsid w:val="00FD33C3"/>
    <w:rsid w:val="00FD4023"/>
    <w:rsid w:val="00FD4F1C"/>
    <w:rsid w:val="00FE3E6F"/>
    <w:rsid w:val="00FE6280"/>
    <w:rsid w:val="00FE7715"/>
    <w:rsid w:val="00FF04E3"/>
    <w:rsid w:val="00FF4424"/>
    <w:rsid w:val="00FF51F6"/>
    <w:rsid w:val="00FF7A94"/>
    <w:rsid w:val="00FF7E3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F630EA"/>
    <w:rPr>
      <w:sz w:val="24"/>
    </w:rPr>
  </w:style>
  <w:style w:type="paragraph" w:styleId="1">
    <w:name w:val="heading 1"/>
    <w:basedOn w:val="a1"/>
    <w:next w:val="a1"/>
    <w:link w:val="10"/>
    <w:semiHidden/>
    <w:qFormat/>
    <w:rsid w:val="00B43B31"/>
    <w:pPr>
      <w:keepNext/>
      <w:spacing w:before="240" w:after="60"/>
      <w:outlineLvl w:val="0"/>
    </w:pPr>
    <w:rPr>
      <w:b/>
      <w:bCs/>
      <w:kern w:val="32"/>
      <w:szCs w:val="24"/>
    </w:rPr>
  </w:style>
  <w:style w:type="paragraph" w:styleId="21">
    <w:name w:val="heading 2"/>
    <w:basedOn w:val="a1"/>
    <w:next w:val="a1"/>
    <w:link w:val="22"/>
    <w:semiHidden/>
    <w:qFormat/>
    <w:rsid w:val="007411A1"/>
    <w:pPr>
      <w:keepNext/>
      <w:spacing w:before="240" w:after="60"/>
      <w:outlineLvl w:val="1"/>
    </w:pPr>
    <w:rPr>
      <w:rFonts w:ascii="Cambria" w:hAnsi="Cambria"/>
      <w:b/>
      <w:bCs/>
      <w:i/>
      <w:iCs/>
      <w:sz w:val="28"/>
      <w:szCs w:val="28"/>
    </w:rPr>
  </w:style>
  <w:style w:type="paragraph" w:styleId="31">
    <w:name w:val="heading 3"/>
    <w:basedOn w:val="a1"/>
    <w:next w:val="a1"/>
    <w:semiHidden/>
    <w:qFormat/>
    <w:rsid w:val="00C600D9"/>
    <w:pPr>
      <w:keepNext/>
      <w:spacing w:line="480" w:lineRule="auto"/>
      <w:outlineLvl w:val="2"/>
    </w:pPr>
    <w:rPr>
      <w:rFonts w:ascii="Times" w:eastAsia="Times" w:hAnsi="Times"/>
      <w:b/>
    </w:rPr>
  </w:style>
  <w:style w:type="paragraph" w:styleId="41">
    <w:name w:val="heading 4"/>
    <w:basedOn w:val="a1"/>
    <w:next w:val="a1"/>
    <w:semiHidden/>
    <w:qFormat/>
    <w:rsid w:val="00C600D9"/>
    <w:pPr>
      <w:keepNext/>
      <w:spacing w:line="480" w:lineRule="auto"/>
      <w:outlineLvl w:val="3"/>
    </w:pPr>
    <w:rPr>
      <w:rFonts w:ascii="Times" w:hAnsi="Times"/>
      <w:b/>
      <w:color w:val="0000FF"/>
      <w:sz w:val="44"/>
    </w:rPr>
  </w:style>
  <w:style w:type="paragraph" w:styleId="51">
    <w:name w:val="heading 5"/>
    <w:basedOn w:val="a1"/>
    <w:next w:val="a1"/>
    <w:link w:val="52"/>
    <w:semiHidden/>
    <w:qFormat/>
    <w:rsid w:val="007411A1"/>
    <w:pPr>
      <w:spacing w:before="240" w:after="60"/>
      <w:outlineLvl w:val="4"/>
    </w:pPr>
    <w:rPr>
      <w:rFonts w:ascii="Calibri" w:hAnsi="Calibri"/>
      <w:b/>
      <w:bCs/>
      <w:i/>
      <w:iCs/>
      <w:sz w:val="26"/>
      <w:szCs w:val="26"/>
    </w:rPr>
  </w:style>
  <w:style w:type="paragraph" w:styleId="6">
    <w:name w:val="heading 6"/>
    <w:basedOn w:val="a1"/>
    <w:next w:val="a1"/>
    <w:link w:val="60"/>
    <w:semiHidden/>
    <w:qFormat/>
    <w:rsid w:val="007411A1"/>
    <w:pPr>
      <w:spacing w:before="240" w:after="60"/>
      <w:outlineLvl w:val="5"/>
    </w:pPr>
    <w:rPr>
      <w:rFonts w:ascii="Calibri" w:hAnsi="Calibri"/>
      <w:b/>
      <w:bCs/>
      <w:sz w:val="22"/>
      <w:szCs w:val="22"/>
    </w:rPr>
  </w:style>
  <w:style w:type="paragraph" w:styleId="7">
    <w:name w:val="heading 7"/>
    <w:basedOn w:val="a1"/>
    <w:next w:val="a1"/>
    <w:link w:val="70"/>
    <w:semiHidden/>
    <w:qFormat/>
    <w:rsid w:val="007411A1"/>
    <w:pPr>
      <w:spacing w:before="240" w:after="60"/>
      <w:outlineLvl w:val="6"/>
    </w:pPr>
    <w:rPr>
      <w:rFonts w:ascii="Calibri" w:hAnsi="Calibri"/>
      <w:szCs w:val="24"/>
    </w:rPr>
  </w:style>
  <w:style w:type="paragraph" w:styleId="8">
    <w:name w:val="heading 8"/>
    <w:basedOn w:val="a1"/>
    <w:next w:val="a1"/>
    <w:link w:val="80"/>
    <w:semiHidden/>
    <w:qFormat/>
    <w:rsid w:val="007411A1"/>
    <w:pPr>
      <w:spacing w:before="240" w:after="60"/>
      <w:outlineLvl w:val="7"/>
    </w:pPr>
    <w:rPr>
      <w:rFonts w:ascii="Calibri" w:hAnsi="Calibri"/>
      <w:i/>
      <w:iCs/>
      <w:szCs w:val="24"/>
    </w:rPr>
  </w:style>
  <w:style w:type="paragraph" w:styleId="9">
    <w:name w:val="heading 9"/>
    <w:basedOn w:val="a1"/>
    <w:next w:val="a1"/>
    <w:link w:val="90"/>
    <w:semiHidden/>
    <w:qFormat/>
    <w:rsid w:val="007411A1"/>
    <w:pPr>
      <w:spacing w:before="240" w:after="60"/>
      <w:outlineLvl w:val="8"/>
    </w:pPr>
    <w:rPr>
      <w:rFonts w:ascii="Cambria" w:hAnsi="Cambria"/>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page number"/>
    <w:basedOn w:val="a2"/>
    <w:semiHidden/>
    <w:rsid w:val="00477182"/>
  </w:style>
  <w:style w:type="character" w:customStyle="1" w:styleId="10">
    <w:name w:val="标题 1 字符"/>
    <w:link w:val="1"/>
    <w:semiHidden/>
    <w:rsid w:val="00FF04E3"/>
    <w:rPr>
      <w:b/>
      <w:bCs/>
      <w:kern w:val="32"/>
      <w:sz w:val="24"/>
      <w:szCs w:val="24"/>
    </w:rPr>
  </w:style>
  <w:style w:type="character" w:customStyle="1" w:styleId="22">
    <w:name w:val="标题 2 字符"/>
    <w:link w:val="21"/>
    <w:semiHidden/>
    <w:rsid w:val="00FF04E3"/>
    <w:rPr>
      <w:rFonts w:ascii="Cambria" w:hAnsi="Cambria"/>
      <w:b/>
      <w:bCs/>
      <w:i/>
      <w:iCs/>
      <w:sz w:val="28"/>
      <w:szCs w:val="28"/>
    </w:rPr>
  </w:style>
  <w:style w:type="character" w:customStyle="1" w:styleId="52">
    <w:name w:val="标题 5 字符"/>
    <w:link w:val="51"/>
    <w:semiHidden/>
    <w:rsid w:val="00FF04E3"/>
    <w:rPr>
      <w:rFonts w:ascii="Calibri" w:hAnsi="Calibri"/>
      <w:b/>
      <w:bCs/>
      <w:i/>
      <w:iCs/>
      <w:sz w:val="26"/>
      <w:szCs w:val="26"/>
    </w:rPr>
  </w:style>
  <w:style w:type="character" w:customStyle="1" w:styleId="60">
    <w:name w:val="标题 6 字符"/>
    <w:link w:val="6"/>
    <w:semiHidden/>
    <w:rsid w:val="00FF04E3"/>
    <w:rPr>
      <w:rFonts w:ascii="Calibri" w:hAnsi="Calibri"/>
      <w:b/>
      <w:bCs/>
      <w:sz w:val="22"/>
      <w:szCs w:val="22"/>
    </w:rPr>
  </w:style>
  <w:style w:type="character" w:customStyle="1" w:styleId="70">
    <w:name w:val="标题 7 字符"/>
    <w:link w:val="7"/>
    <w:semiHidden/>
    <w:rsid w:val="00FF04E3"/>
    <w:rPr>
      <w:rFonts w:ascii="Calibri" w:hAnsi="Calibri"/>
      <w:sz w:val="24"/>
      <w:szCs w:val="24"/>
    </w:rPr>
  </w:style>
  <w:style w:type="character" w:customStyle="1" w:styleId="80">
    <w:name w:val="标题 8 字符"/>
    <w:link w:val="8"/>
    <w:semiHidden/>
    <w:rsid w:val="00FF04E3"/>
    <w:rPr>
      <w:rFonts w:ascii="Calibri" w:hAnsi="Calibri"/>
      <w:i/>
      <w:iCs/>
      <w:sz w:val="24"/>
      <w:szCs w:val="24"/>
    </w:rPr>
  </w:style>
  <w:style w:type="character" w:customStyle="1" w:styleId="90">
    <w:name w:val="标题 9 字符"/>
    <w:link w:val="9"/>
    <w:semiHidden/>
    <w:rsid w:val="00FF04E3"/>
    <w:rPr>
      <w:rFonts w:ascii="Cambria" w:hAnsi="Cambria"/>
      <w:sz w:val="22"/>
      <w:szCs w:val="22"/>
    </w:rPr>
  </w:style>
  <w:style w:type="paragraph" w:customStyle="1" w:styleId="SMHeading">
    <w:name w:val="SM Heading"/>
    <w:basedOn w:val="1"/>
    <w:qFormat/>
    <w:rsid w:val="00F74F95"/>
  </w:style>
  <w:style w:type="paragraph" w:customStyle="1" w:styleId="SMSubheading">
    <w:name w:val="SM Subheading"/>
    <w:basedOn w:val="a1"/>
    <w:qFormat/>
    <w:rsid w:val="00B9440A"/>
    <w:rPr>
      <w:u w:val="words"/>
    </w:rPr>
  </w:style>
  <w:style w:type="paragraph" w:customStyle="1" w:styleId="SMText">
    <w:name w:val="SM Text"/>
    <w:basedOn w:val="a1"/>
    <w:qFormat/>
    <w:rsid w:val="00B9440A"/>
    <w:pPr>
      <w:ind w:firstLine="480"/>
    </w:pPr>
  </w:style>
  <w:style w:type="paragraph" w:customStyle="1" w:styleId="SMcaption">
    <w:name w:val="SM caption"/>
    <w:basedOn w:val="SMText"/>
    <w:qFormat/>
    <w:rsid w:val="00B9440A"/>
    <w:pPr>
      <w:ind w:firstLine="0"/>
    </w:pPr>
  </w:style>
  <w:style w:type="paragraph" w:styleId="a6">
    <w:name w:val="Balloon Text"/>
    <w:basedOn w:val="a1"/>
    <w:link w:val="a7"/>
    <w:semiHidden/>
    <w:rsid w:val="00405336"/>
    <w:rPr>
      <w:rFonts w:ascii="Tahoma" w:hAnsi="Tahoma" w:cs="Tahoma"/>
      <w:sz w:val="16"/>
      <w:szCs w:val="16"/>
    </w:rPr>
  </w:style>
  <w:style w:type="character" w:customStyle="1" w:styleId="a7">
    <w:name w:val="批注框文本 字符"/>
    <w:link w:val="a6"/>
    <w:semiHidden/>
    <w:rsid w:val="00FF04E3"/>
    <w:rPr>
      <w:rFonts w:ascii="Tahoma" w:hAnsi="Tahoma" w:cs="Tahoma"/>
      <w:sz w:val="16"/>
      <w:szCs w:val="16"/>
    </w:rPr>
  </w:style>
  <w:style w:type="paragraph" w:styleId="a8">
    <w:name w:val="Bibliography"/>
    <w:basedOn w:val="a1"/>
    <w:next w:val="a1"/>
    <w:uiPriority w:val="37"/>
    <w:semiHidden/>
    <w:rsid w:val="00405336"/>
  </w:style>
  <w:style w:type="paragraph" w:styleId="a9">
    <w:name w:val="Block Text"/>
    <w:basedOn w:val="a1"/>
    <w:semiHidden/>
    <w:rsid w:val="00405336"/>
    <w:pPr>
      <w:spacing w:after="120"/>
      <w:ind w:left="1440" w:right="1440"/>
    </w:pPr>
  </w:style>
  <w:style w:type="paragraph" w:styleId="aa">
    <w:name w:val="Body Text"/>
    <w:basedOn w:val="a1"/>
    <w:link w:val="ab"/>
    <w:semiHidden/>
    <w:rsid w:val="00405336"/>
    <w:pPr>
      <w:spacing w:after="120"/>
    </w:pPr>
  </w:style>
  <w:style w:type="character" w:customStyle="1" w:styleId="ab">
    <w:name w:val="正文文本 字符"/>
    <w:link w:val="aa"/>
    <w:semiHidden/>
    <w:rsid w:val="00FF04E3"/>
    <w:rPr>
      <w:sz w:val="24"/>
    </w:rPr>
  </w:style>
  <w:style w:type="paragraph" w:styleId="23">
    <w:name w:val="Body Text 2"/>
    <w:basedOn w:val="a1"/>
    <w:link w:val="24"/>
    <w:semiHidden/>
    <w:rsid w:val="00405336"/>
    <w:pPr>
      <w:spacing w:after="120" w:line="480" w:lineRule="auto"/>
    </w:pPr>
  </w:style>
  <w:style w:type="character" w:customStyle="1" w:styleId="24">
    <w:name w:val="正文文本 2 字符"/>
    <w:link w:val="23"/>
    <w:semiHidden/>
    <w:rsid w:val="00FF04E3"/>
    <w:rPr>
      <w:sz w:val="24"/>
    </w:rPr>
  </w:style>
  <w:style w:type="paragraph" w:styleId="32">
    <w:name w:val="Body Text 3"/>
    <w:basedOn w:val="a1"/>
    <w:link w:val="33"/>
    <w:semiHidden/>
    <w:rsid w:val="00405336"/>
    <w:pPr>
      <w:spacing w:after="120"/>
    </w:pPr>
    <w:rPr>
      <w:sz w:val="16"/>
      <w:szCs w:val="16"/>
    </w:rPr>
  </w:style>
  <w:style w:type="character" w:customStyle="1" w:styleId="33">
    <w:name w:val="正文文本 3 字符"/>
    <w:link w:val="32"/>
    <w:semiHidden/>
    <w:rsid w:val="00FF04E3"/>
    <w:rPr>
      <w:sz w:val="16"/>
      <w:szCs w:val="16"/>
    </w:rPr>
  </w:style>
  <w:style w:type="paragraph" w:styleId="ac">
    <w:name w:val="Body Text First Indent"/>
    <w:basedOn w:val="aa"/>
    <w:link w:val="ad"/>
    <w:semiHidden/>
    <w:rsid w:val="00405336"/>
    <w:pPr>
      <w:ind w:firstLine="210"/>
    </w:pPr>
  </w:style>
  <w:style w:type="character" w:customStyle="1" w:styleId="ad">
    <w:name w:val="正文文本首行缩进 字符"/>
    <w:link w:val="ac"/>
    <w:semiHidden/>
    <w:rsid w:val="00FF04E3"/>
    <w:rPr>
      <w:sz w:val="24"/>
    </w:rPr>
  </w:style>
  <w:style w:type="paragraph" w:styleId="ae">
    <w:name w:val="Body Text Indent"/>
    <w:basedOn w:val="a1"/>
    <w:link w:val="af"/>
    <w:semiHidden/>
    <w:rsid w:val="00405336"/>
    <w:pPr>
      <w:spacing w:after="120"/>
      <w:ind w:left="360"/>
    </w:pPr>
  </w:style>
  <w:style w:type="character" w:customStyle="1" w:styleId="af">
    <w:name w:val="正文文本缩进 字符"/>
    <w:link w:val="ae"/>
    <w:semiHidden/>
    <w:rsid w:val="00FF04E3"/>
    <w:rPr>
      <w:sz w:val="24"/>
    </w:rPr>
  </w:style>
  <w:style w:type="paragraph" w:styleId="25">
    <w:name w:val="Body Text First Indent 2"/>
    <w:basedOn w:val="ae"/>
    <w:link w:val="26"/>
    <w:semiHidden/>
    <w:rsid w:val="00405336"/>
    <w:pPr>
      <w:ind w:firstLine="210"/>
    </w:pPr>
  </w:style>
  <w:style w:type="character" w:customStyle="1" w:styleId="26">
    <w:name w:val="正文文本首行缩进 2 字符"/>
    <w:link w:val="25"/>
    <w:semiHidden/>
    <w:rsid w:val="00FF04E3"/>
    <w:rPr>
      <w:sz w:val="24"/>
    </w:rPr>
  </w:style>
  <w:style w:type="paragraph" w:styleId="27">
    <w:name w:val="Body Text Indent 2"/>
    <w:basedOn w:val="a1"/>
    <w:link w:val="28"/>
    <w:semiHidden/>
    <w:rsid w:val="00405336"/>
    <w:pPr>
      <w:spacing w:after="120" w:line="480" w:lineRule="auto"/>
      <w:ind w:left="360"/>
    </w:pPr>
  </w:style>
  <w:style w:type="character" w:customStyle="1" w:styleId="28">
    <w:name w:val="正文文本缩进 2 字符"/>
    <w:link w:val="27"/>
    <w:semiHidden/>
    <w:rsid w:val="00FF04E3"/>
    <w:rPr>
      <w:sz w:val="24"/>
    </w:rPr>
  </w:style>
  <w:style w:type="paragraph" w:styleId="34">
    <w:name w:val="Body Text Indent 3"/>
    <w:basedOn w:val="a1"/>
    <w:link w:val="35"/>
    <w:semiHidden/>
    <w:rsid w:val="00405336"/>
    <w:pPr>
      <w:spacing w:after="120"/>
      <w:ind w:left="360"/>
    </w:pPr>
    <w:rPr>
      <w:sz w:val="16"/>
      <w:szCs w:val="16"/>
    </w:rPr>
  </w:style>
  <w:style w:type="character" w:customStyle="1" w:styleId="35">
    <w:name w:val="正文文本缩进 3 字符"/>
    <w:link w:val="34"/>
    <w:semiHidden/>
    <w:rsid w:val="00FF04E3"/>
    <w:rPr>
      <w:sz w:val="16"/>
      <w:szCs w:val="16"/>
    </w:rPr>
  </w:style>
  <w:style w:type="paragraph" w:styleId="af0">
    <w:name w:val="caption"/>
    <w:basedOn w:val="a1"/>
    <w:next w:val="a1"/>
    <w:semiHidden/>
    <w:qFormat/>
    <w:rsid w:val="00405336"/>
    <w:rPr>
      <w:b/>
      <w:bCs/>
      <w:sz w:val="20"/>
    </w:rPr>
  </w:style>
  <w:style w:type="paragraph" w:styleId="af1">
    <w:name w:val="Closing"/>
    <w:basedOn w:val="a1"/>
    <w:link w:val="af2"/>
    <w:semiHidden/>
    <w:rsid w:val="00405336"/>
    <w:pPr>
      <w:ind w:left="4320"/>
    </w:pPr>
  </w:style>
  <w:style w:type="character" w:customStyle="1" w:styleId="af2">
    <w:name w:val="结束语 字符"/>
    <w:link w:val="af1"/>
    <w:semiHidden/>
    <w:rsid w:val="00FF04E3"/>
    <w:rPr>
      <w:sz w:val="24"/>
    </w:rPr>
  </w:style>
  <w:style w:type="paragraph" w:styleId="af3">
    <w:name w:val="annotation text"/>
    <w:basedOn w:val="a1"/>
    <w:link w:val="af4"/>
    <w:semiHidden/>
    <w:rsid w:val="00405336"/>
    <w:rPr>
      <w:sz w:val="20"/>
    </w:rPr>
  </w:style>
  <w:style w:type="character" w:customStyle="1" w:styleId="af4">
    <w:name w:val="批注文字 字符"/>
    <w:basedOn w:val="a2"/>
    <w:link w:val="af3"/>
    <w:semiHidden/>
    <w:rsid w:val="00FF04E3"/>
  </w:style>
  <w:style w:type="paragraph" w:styleId="af5">
    <w:name w:val="annotation subject"/>
    <w:basedOn w:val="af3"/>
    <w:next w:val="af3"/>
    <w:link w:val="af6"/>
    <w:semiHidden/>
    <w:rsid w:val="00405336"/>
    <w:rPr>
      <w:b/>
      <w:bCs/>
    </w:rPr>
  </w:style>
  <w:style w:type="character" w:customStyle="1" w:styleId="af6">
    <w:name w:val="批注主题 字符"/>
    <w:link w:val="af5"/>
    <w:semiHidden/>
    <w:rsid w:val="00FF04E3"/>
    <w:rPr>
      <w:b/>
      <w:bCs/>
    </w:rPr>
  </w:style>
  <w:style w:type="paragraph" w:styleId="af7">
    <w:name w:val="Date"/>
    <w:basedOn w:val="a1"/>
    <w:next w:val="a1"/>
    <w:link w:val="af8"/>
    <w:semiHidden/>
    <w:rsid w:val="00405336"/>
  </w:style>
  <w:style w:type="character" w:customStyle="1" w:styleId="af8">
    <w:name w:val="日期 字符"/>
    <w:link w:val="af7"/>
    <w:semiHidden/>
    <w:rsid w:val="00FF04E3"/>
    <w:rPr>
      <w:sz w:val="24"/>
    </w:rPr>
  </w:style>
  <w:style w:type="paragraph" w:styleId="af9">
    <w:name w:val="Document Map"/>
    <w:basedOn w:val="a1"/>
    <w:link w:val="afa"/>
    <w:semiHidden/>
    <w:rsid w:val="00405336"/>
    <w:rPr>
      <w:rFonts w:ascii="Tahoma" w:hAnsi="Tahoma" w:cs="Tahoma"/>
      <w:sz w:val="16"/>
      <w:szCs w:val="16"/>
    </w:rPr>
  </w:style>
  <w:style w:type="character" w:customStyle="1" w:styleId="afa">
    <w:name w:val="文档结构图 字符"/>
    <w:link w:val="af9"/>
    <w:semiHidden/>
    <w:rsid w:val="00FF04E3"/>
    <w:rPr>
      <w:rFonts w:ascii="Tahoma" w:hAnsi="Tahoma" w:cs="Tahoma"/>
      <w:sz w:val="16"/>
      <w:szCs w:val="16"/>
    </w:rPr>
  </w:style>
  <w:style w:type="paragraph" w:styleId="afb">
    <w:name w:val="E-mail Signature"/>
    <w:basedOn w:val="a1"/>
    <w:link w:val="afc"/>
    <w:semiHidden/>
    <w:rsid w:val="00405336"/>
  </w:style>
  <w:style w:type="character" w:customStyle="1" w:styleId="afc">
    <w:name w:val="电子邮件签名 字符"/>
    <w:link w:val="afb"/>
    <w:semiHidden/>
    <w:rsid w:val="00FF04E3"/>
    <w:rPr>
      <w:sz w:val="24"/>
    </w:rPr>
  </w:style>
  <w:style w:type="paragraph" w:styleId="afd">
    <w:name w:val="endnote text"/>
    <w:basedOn w:val="a1"/>
    <w:link w:val="afe"/>
    <w:semiHidden/>
    <w:rsid w:val="00405336"/>
    <w:rPr>
      <w:sz w:val="20"/>
    </w:rPr>
  </w:style>
  <w:style w:type="character" w:customStyle="1" w:styleId="afe">
    <w:name w:val="尾注文本 字符"/>
    <w:basedOn w:val="a2"/>
    <w:link w:val="afd"/>
    <w:semiHidden/>
    <w:rsid w:val="00FF04E3"/>
  </w:style>
  <w:style w:type="paragraph" w:styleId="aff">
    <w:name w:val="envelope address"/>
    <w:basedOn w:val="a1"/>
    <w:semiHidden/>
    <w:rsid w:val="00405336"/>
    <w:pPr>
      <w:framePr w:w="7920" w:h="1980" w:hRule="exact" w:hSpace="180" w:wrap="auto" w:hAnchor="page" w:xAlign="center" w:yAlign="bottom"/>
      <w:ind w:left="2880"/>
    </w:pPr>
    <w:rPr>
      <w:rFonts w:ascii="Cambria" w:hAnsi="Cambria"/>
      <w:szCs w:val="24"/>
    </w:rPr>
  </w:style>
  <w:style w:type="paragraph" w:styleId="aff0">
    <w:name w:val="envelope return"/>
    <w:basedOn w:val="a1"/>
    <w:semiHidden/>
    <w:rsid w:val="00405336"/>
    <w:rPr>
      <w:rFonts w:ascii="Cambria" w:hAnsi="Cambria"/>
      <w:sz w:val="20"/>
    </w:rPr>
  </w:style>
  <w:style w:type="paragraph" w:styleId="aff1">
    <w:name w:val="footer"/>
    <w:basedOn w:val="a1"/>
    <w:link w:val="aff2"/>
    <w:uiPriority w:val="99"/>
    <w:rsid w:val="00405336"/>
    <w:pPr>
      <w:tabs>
        <w:tab w:val="center" w:pos="4680"/>
        <w:tab w:val="right" w:pos="9360"/>
      </w:tabs>
    </w:pPr>
  </w:style>
  <w:style w:type="character" w:customStyle="1" w:styleId="aff2">
    <w:name w:val="页脚 字符"/>
    <w:link w:val="aff1"/>
    <w:uiPriority w:val="99"/>
    <w:rsid w:val="00FF04E3"/>
    <w:rPr>
      <w:sz w:val="24"/>
    </w:rPr>
  </w:style>
  <w:style w:type="paragraph" w:styleId="aff3">
    <w:name w:val="footnote text"/>
    <w:basedOn w:val="a1"/>
    <w:link w:val="aff4"/>
    <w:semiHidden/>
    <w:rsid w:val="00405336"/>
    <w:rPr>
      <w:sz w:val="20"/>
    </w:rPr>
  </w:style>
  <w:style w:type="character" w:customStyle="1" w:styleId="aff4">
    <w:name w:val="脚注文本 字符"/>
    <w:basedOn w:val="a2"/>
    <w:link w:val="aff3"/>
    <w:semiHidden/>
    <w:rsid w:val="00FF04E3"/>
  </w:style>
  <w:style w:type="paragraph" w:styleId="aff5">
    <w:name w:val="header"/>
    <w:basedOn w:val="a1"/>
    <w:link w:val="aff6"/>
    <w:semiHidden/>
    <w:rsid w:val="00405336"/>
    <w:pPr>
      <w:tabs>
        <w:tab w:val="center" w:pos="4680"/>
        <w:tab w:val="right" w:pos="9360"/>
      </w:tabs>
    </w:pPr>
  </w:style>
  <w:style w:type="character" w:customStyle="1" w:styleId="aff6">
    <w:name w:val="页眉 字符"/>
    <w:link w:val="aff5"/>
    <w:semiHidden/>
    <w:rsid w:val="00FF04E3"/>
    <w:rPr>
      <w:sz w:val="24"/>
    </w:rPr>
  </w:style>
  <w:style w:type="paragraph" w:styleId="HTML">
    <w:name w:val="HTML Address"/>
    <w:basedOn w:val="a1"/>
    <w:link w:val="HTML0"/>
    <w:semiHidden/>
    <w:rsid w:val="00405336"/>
    <w:rPr>
      <w:i/>
      <w:iCs/>
    </w:rPr>
  </w:style>
  <w:style w:type="character" w:customStyle="1" w:styleId="HTML0">
    <w:name w:val="HTML 地址 字符"/>
    <w:link w:val="HTML"/>
    <w:semiHidden/>
    <w:rsid w:val="00FF04E3"/>
    <w:rPr>
      <w:i/>
      <w:iCs/>
      <w:sz w:val="24"/>
    </w:rPr>
  </w:style>
  <w:style w:type="paragraph" w:styleId="HTML1">
    <w:name w:val="HTML Preformatted"/>
    <w:basedOn w:val="a1"/>
    <w:link w:val="HTML2"/>
    <w:semiHidden/>
    <w:rsid w:val="00405336"/>
    <w:rPr>
      <w:rFonts w:ascii="Courier New" w:hAnsi="Courier New" w:cs="Courier New"/>
      <w:sz w:val="20"/>
    </w:rPr>
  </w:style>
  <w:style w:type="character" w:customStyle="1" w:styleId="HTML2">
    <w:name w:val="HTML 预设格式 字符"/>
    <w:link w:val="HTML1"/>
    <w:semiHidden/>
    <w:rsid w:val="00FF04E3"/>
    <w:rPr>
      <w:rFonts w:ascii="Courier New" w:hAnsi="Courier New" w:cs="Courier New"/>
    </w:rPr>
  </w:style>
  <w:style w:type="paragraph" w:styleId="11">
    <w:name w:val="index 1"/>
    <w:basedOn w:val="a1"/>
    <w:next w:val="a1"/>
    <w:autoRedefine/>
    <w:semiHidden/>
    <w:rsid w:val="00405336"/>
    <w:pPr>
      <w:ind w:left="240" w:hanging="240"/>
    </w:pPr>
  </w:style>
  <w:style w:type="paragraph" w:styleId="29">
    <w:name w:val="index 2"/>
    <w:basedOn w:val="a1"/>
    <w:next w:val="a1"/>
    <w:autoRedefine/>
    <w:semiHidden/>
    <w:rsid w:val="00405336"/>
    <w:pPr>
      <w:ind w:left="480" w:hanging="240"/>
    </w:pPr>
  </w:style>
  <w:style w:type="paragraph" w:styleId="36">
    <w:name w:val="index 3"/>
    <w:basedOn w:val="a1"/>
    <w:next w:val="a1"/>
    <w:autoRedefine/>
    <w:semiHidden/>
    <w:rsid w:val="00405336"/>
    <w:pPr>
      <w:ind w:left="720" w:hanging="240"/>
    </w:pPr>
  </w:style>
  <w:style w:type="paragraph" w:styleId="42">
    <w:name w:val="index 4"/>
    <w:basedOn w:val="a1"/>
    <w:next w:val="a1"/>
    <w:autoRedefine/>
    <w:semiHidden/>
    <w:rsid w:val="00405336"/>
    <w:pPr>
      <w:ind w:left="960" w:hanging="240"/>
    </w:pPr>
  </w:style>
  <w:style w:type="paragraph" w:styleId="53">
    <w:name w:val="index 5"/>
    <w:basedOn w:val="a1"/>
    <w:next w:val="a1"/>
    <w:autoRedefine/>
    <w:semiHidden/>
    <w:rsid w:val="00405336"/>
    <w:pPr>
      <w:ind w:left="1200" w:hanging="240"/>
    </w:pPr>
  </w:style>
  <w:style w:type="paragraph" w:styleId="61">
    <w:name w:val="index 6"/>
    <w:basedOn w:val="a1"/>
    <w:next w:val="a1"/>
    <w:autoRedefine/>
    <w:semiHidden/>
    <w:rsid w:val="00405336"/>
    <w:pPr>
      <w:ind w:left="1440" w:hanging="240"/>
    </w:pPr>
  </w:style>
  <w:style w:type="paragraph" w:styleId="71">
    <w:name w:val="index 7"/>
    <w:basedOn w:val="a1"/>
    <w:next w:val="a1"/>
    <w:autoRedefine/>
    <w:semiHidden/>
    <w:rsid w:val="00405336"/>
    <w:pPr>
      <w:ind w:left="1680" w:hanging="240"/>
    </w:pPr>
  </w:style>
  <w:style w:type="paragraph" w:styleId="81">
    <w:name w:val="index 8"/>
    <w:basedOn w:val="a1"/>
    <w:next w:val="a1"/>
    <w:autoRedefine/>
    <w:semiHidden/>
    <w:rsid w:val="00405336"/>
    <w:pPr>
      <w:ind w:left="1920" w:hanging="240"/>
    </w:pPr>
  </w:style>
  <w:style w:type="paragraph" w:styleId="91">
    <w:name w:val="index 9"/>
    <w:basedOn w:val="a1"/>
    <w:next w:val="a1"/>
    <w:autoRedefine/>
    <w:semiHidden/>
    <w:rsid w:val="00405336"/>
    <w:pPr>
      <w:ind w:left="2160" w:hanging="240"/>
    </w:pPr>
  </w:style>
  <w:style w:type="paragraph" w:styleId="aff7">
    <w:name w:val="index heading"/>
    <w:basedOn w:val="a1"/>
    <w:next w:val="11"/>
    <w:semiHidden/>
    <w:rsid w:val="00405336"/>
    <w:rPr>
      <w:rFonts w:ascii="Cambria" w:hAnsi="Cambria"/>
      <w:b/>
      <w:bCs/>
    </w:rPr>
  </w:style>
  <w:style w:type="paragraph" w:styleId="aff8">
    <w:name w:val="Intense Quote"/>
    <w:basedOn w:val="a1"/>
    <w:next w:val="a1"/>
    <w:link w:val="aff9"/>
    <w:uiPriority w:val="30"/>
    <w:semiHidden/>
    <w:qFormat/>
    <w:rsid w:val="00405336"/>
    <w:pPr>
      <w:pBdr>
        <w:bottom w:val="single" w:sz="4" w:space="4" w:color="4F81BD"/>
      </w:pBdr>
      <w:spacing w:before="200" w:after="280"/>
      <w:ind w:left="936" w:right="936"/>
    </w:pPr>
    <w:rPr>
      <w:b/>
      <w:bCs/>
      <w:i/>
      <w:iCs/>
      <w:color w:val="4F81BD"/>
    </w:rPr>
  </w:style>
  <w:style w:type="character" w:customStyle="1" w:styleId="aff9">
    <w:name w:val="明显引用 字符"/>
    <w:link w:val="aff8"/>
    <w:uiPriority w:val="30"/>
    <w:semiHidden/>
    <w:rsid w:val="00FF04E3"/>
    <w:rPr>
      <w:b/>
      <w:bCs/>
      <w:i/>
      <w:iCs/>
      <w:color w:val="4F81BD"/>
      <w:sz w:val="24"/>
    </w:rPr>
  </w:style>
  <w:style w:type="paragraph" w:styleId="affa">
    <w:name w:val="List"/>
    <w:basedOn w:val="a1"/>
    <w:semiHidden/>
    <w:rsid w:val="00405336"/>
    <w:pPr>
      <w:ind w:left="360" w:hanging="360"/>
      <w:contextualSpacing/>
    </w:pPr>
  </w:style>
  <w:style w:type="paragraph" w:styleId="2a">
    <w:name w:val="List 2"/>
    <w:basedOn w:val="a1"/>
    <w:semiHidden/>
    <w:rsid w:val="00405336"/>
    <w:pPr>
      <w:ind w:left="720" w:hanging="360"/>
      <w:contextualSpacing/>
    </w:pPr>
  </w:style>
  <w:style w:type="paragraph" w:styleId="37">
    <w:name w:val="List 3"/>
    <w:basedOn w:val="a1"/>
    <w:semiHidden/>
    <w:rsid w:val="00405336"/>
    <w:pPr>
      <w:ind w:left="1080" w:hanging="360"/>
      <w:contextualSpacing/>
    </w:pPr>
  </w:style>
  <w:style w:type="paragraph" w:styleId="43">
    <w:name w:val="List 4"/>
    <w:basedOn w:val="a1"/>
    <w:semiHidden/>
    <w:rsid w:val="00405336"/>
    <w:pPr>
      <w:ind w:left="1440" w:hanging="360"/>
      <w:contextualSpacing/>
    </w:pPr>
  </w:style>
  <w:style w:type="paragraph" w:styleId="54">
    <w:name w:val="List 5"/>
    <w:basedOn w:val="a1"/>
    <w:semiHidden/>
    <w:rsid w:val="00405336"/>
    <w:pPr>
      <w:ind w:left="1800" w:hanging="360"/>
      <w:contextualSpacing/>
    </w:pPr>
  </w:style>
  <w:style w:type="paragraph" w:styleId="a0">
    <w:name w:val="List Bullet"/>
    <w:basedOn w:val="a1"/>
    <w:semiHidden/>
    <w:rsid w:val="00405336"/>
    <w:pPr>
      <w:numPr>
        <w:numId w:val="1"/>
      </w:numPr>
      <w:contextualSpacing/>
    </w:pPr>
  </w:style>
  <w:style w:type="paragraph" w:styleId="20">
    <w:name w:val="List Bullet 2"/>
    <w:basedOn w:val="a1"/>
    <w:semiHidden/>
    <w:rsid w:val="00405336"/>
    <w:pPr>
      <w:numPr>
        <w:numId w:val="2"/>
      </w:numPr>
      <w:contextualSpacing/>
    </w:pPr>
  </w:style>
  <w:style w:type="paragraph" w:styleId="30">
    <w:name w:val="List Bullet 3"/>
    <w:basedOn w:val="a1"/>
    <w:semiHidden/>
    <w:rsid w:val="00405336"/>
    <w:pPr>
      <w:numPr>
        <w:numId w:val="3"/>
      </w:numPr>
      <w:contextualSpacing/>
    </w:pPr>
  </w:style>
  <w:style w:type="paragraph" w:styleId="40">
    <w:name w:val="List Bullet 4"/>
    <w:basedOn w:val="a1"/>
    <w:semiHidden/>
    <w:rsid w:val="00405336"/>
    <w:pPr>
      <w:numPr>
        <w:numId w:val="4"/>
      </w:numPr>
      <w:contextualSpacing/>
    </w:pPr>
  </w:style>
  <w:style w:type="paragraph" w:styleId="50">
    <w:name w:val="List Bullet 5"/>
    <w:basedOn w:val="a1"/>
    <w:semiHidden/>
    <w:rsid w:val="00405336"/>
    <w:pPr>
      <w:numPr>
        <w:numId w:val="5"/>
      </w:numPr>
      <w:contextualSpacing/>
    </w:pPr>
  </w:style>
  <w:style w:type="paragraph" w:styleId="affb">
    <w:name w:val="List Continue"/>
    <w:basedOn w:val="a1"/>
    <w:semiHidden/>
    <w:rsid w:val="00405336"/>
    <w:pPr>
      <w:spacing w:after="120"/>
      <w:ind w:left="360"/>
      <w:contextualSpacing/>
    </w:pPr>
  </w:style>
  <w:style w:type="paragraph" w:styleId="2b">
    <w:name w:val="List Continue 2"/>
    <w:basedOn w:val="a1"/>
    <w:semiHidden/>
    <w:rsid w:val="00405336"/>
    <w:pPr>
      <w:spacing w:after="120"/>
      <w:ind w:left="720"/>
      <w:contextualSpacing/>
    </w:pPr>
  </w:style>
  <w:style w:type="paragraph" w:styleId="38">
    <w:name w:val="List Continue 3"/>
    <w:basedOn w:val="a1"/>
    <w:semiHidden/>
    <w:rsid w:val="00405336"/>
    <w:pPr>
      <w:spacing w:after="120"/>
      <w:ind w:left="1080"/>
      <w:contextualSpacing/>
    </w:pPr>
  </w:style>
  <w:style w:type="paragraph" w:styleId="44">
    <w:name w:val="List Continue 4"/>
    <w:basedOn w:val="a1"/>
    <w:semiHidden/>
    <w:rsid w:val="00405336"/>
    <w:pPr>
      <w:spacing w:after="120"/>
      <w:ind w:left="1440"/>
      <w:contextualSpacing/>
    </w:pPr>
  </w:style>
  <w:style w:type="paragraph" w:styleId="55">
    <w:name w:val="List Continue 5"/>
    <w:basedOn w:val="a1"/>
    <w:semiHidden/>
    <w:rsid w:val="00405336"/>
    <w:pPr>
      <w:spacing w:after="120"/>
      <w:ind w:left="1800"/>
      <w:contextualSpacing/>
    </w:pPr>
  </w:style>
  <w:style w:type="paragraph" w:styleId="a">
    <w:name w:val="List Number"/>
    <w:basedOn w:val="a1"/>
    <w:semiHidden/>
    <w:rsid w:val="00405336"/>
    <w:pPr>
      <w:numPr>
        <w:numId w:val="6"/>
      </w:numPr>
      <w:contextualSpacing/>
    </w:pPr>
  </w:style>
  <w:style w:type="paragraph" w:styleId="2">
    <w:name w:val="List Number 2"/>
    <w:basedOn w:val="a1"/>
    <w:semiHidden/>
    <w:rsid w:val="00405336"/>
    <w:pPr>
      <w:numPr>
        <w:numId w:val="7"/>
      </w:numPr>
      <w:contextualSpacing/>
    </w:pPr>
  </w:style>
  <w:style w:type="paragraph" w:styleId="3">
    <w:name w:val="List Number 3"/>
    <w:basedOn w:val="a1"/>
    <w:semiHidden/>
    <w:rsid w:val="00405336"/>
    <w:pPr>
      <w:numPr>
        <w:numId w:val="8"/>
      </w:numPr>
      <w:contextualSpacing/>
    </w:pPr>
  </w:style>
  <w:style w:type="paragraph" w:styleId="4">
    <w:name w:val="List Number 4"/>
    <w:basedOn w:val="a1"/>
    <w:semiHidden/>
    <w:rsid w:val="00405336"/>
    <w:pPr>
      <w:numPr>
        <w:numId w:val="9"/>
      </w:numPr>
      <w:contextualSpacing/>
    </w:pPr>
  </w:style>
  <w:style w:type="paragraph" w:styleId="5">
    <w:name w:val="List Number 5"/>
    <w:basedOn w:val="a1"/>
    <w:semiHidden/>
    <w:rsid w:val="00405336"/>
    <w:pPr>
      <w:numPr>
        <w:numId w:val="10"/>
      </w:numPr>
      <w:contextualSpacing/>
    </w:pPr>
  </w:style>
  <w:style w:type="paragraph" w:styleId="affc">
    <w:name w:val="List Paragraph"/>
    <w:basedOn w:val="a1"/>
    <w:uiPriority w:val="34"/>
    <w:qFormat/>
    <w:rsid w:val="00405336"/>
    <w:pPr>
      <w:ind w:left="720"/>
    </w:pPr>
  </w:style>
  <w:style w:type="paragraph" w:styleId="affd">
    <w:name w:val="macro"/>
    <w:link w:val="affe"/>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affe">
    <w:name w:val="宏文本 字符"/>
    <w:link w:val="affd"/>
    <w:semiHidden/>
    <w:rsid w:val="00FF04E3"/>
    <w:rPr>
      <w:rFonts w:ascii="Courier New" w:hAnsi="Courier New" w:cs="Courier New"/>
      <w:lang w:val="en-US" w:eastAsia="en-US" w:bidi="ar-SA"/>
    </w:rPr>
  </w:style>
  <w:style w:type="paragraph" w:styleId="afff">
    <w:name w:val="Message Header"/>
    <w:basedOn w:val="a1"/>
    <w:link w:val="afff0"/>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afff0">
    <w:name w:val="信息标题 字符"/>
    <w:link w:val="afff"/>
    <w:semiHidden/>
    <w:rsid w:val="00FF04E3"/>
    <w:rPr>
      <w:rFonts w:ascii="Cambria" w:hAnsi="Cambria"/>
      <w:sz w:val="24"/>
      <w:szCs w:val="24"/>
      <w:shd w:val="pct20" w:color="auto" w:fill="auto"/>
    </w:rPr>
  </w:style>
  <w:style w:type="paragraph" w:styleId="afff1">
    <w:name w:val="No Spacing"/>
    <w:uiPriority w:val="1"/>
    <w:semiHidden/>
    <w:qFormat/>
    <w:rsid w:val="00405336"/>
    <w:rPr>
      <w:sz w:val="24"/>
    </w:rPr>
  </w:style>
  <w:style w:type="paragraph" w:styleId="afff2">
    <w:name w:val="Normal (Web)"/>
    <w:basedOn w:val="a1"/>
    <w:uiPriority w:val="99"/>
    <w:semiHidden/>
    <w:rsid w:val="00405336"/>
    <w:rPr>
      <w:szCs w:val="24"/>
    </w:rPr>
  </w:style>
  <w:style w:type="paragraph" w:styleId="afff3">
    <w:name w:val="Normal Indent"/>
    <w:basedOn w:val="a1"/>
    <w:semiHidden/>
    <w:rsid w:val="00405336"/>
    <w:pPr>
      <w:ind w:left="720"/>
    </w:pPr>
  </w:style>
  <w:style w:type="paragraph" w:styleId="afff4">
    <w:name w:val="Note Heading"/>
    <w:basedOn w:val="a1"/>
    <w:next w:val="a1"/>
    <w:link w:val="afff5"/>
    <w:semiHidden/>
    <w:rsid w:val="00405336"/>
  </w:style>
  <w:style w:type="character" w:customStyle="1" w:styleId="afff5">
    <w:name w:val="注释标题 字符"/>
    <w:link w:val="afff4"/>
    <w:semiHidden/>
    <w:rsid w:val="00FF04E3"/>
    <w:rPr>
      <w:sz w:val="24"/>
    </w:rPr>
  </w:style>
  <w:style w:type="paragraph" w:styleId="afff6">
    <w:name w:val="Plain Text"/>
    <w:basedOn w:val="a1"/>
    <w:link w:val="afff7"/>
    <w:semiHidden/>
    <w:rsid w:val="00405336"/>
    <w:rPr>
      <w:rFonts w:ascii="Courier New" w:hAnsi="Courier New" w:cs="Courier New"/>
      <w:sz w:val="20"/>
    </w:rPr>
  </w:style>
  <w:style w:type="character" w:customStyle="1" w:styleId="afff7">
    <w:name w:val="纯文本 字符"/>
    <w:link w:val="afff6"/>
    <w:semiHidden/>
    <w:rsid w:val="00FF04E3"/>
    <w:rPr>
      <w:rFonts w:ascii="Courier New" w:hAnsi="Courier New" w:cs="Courier New"/>
    </w:rPr>
  </w:style>
  <w:style w:type="paragraph" w:styleId="afff8">
    <w:name w:val="Quote"/>
    <w:basedOn w:val="a1"/>
    <w:next w:val="a1"/>
    <w:link w:val="afff9"/>
    <w:uiPriority w:val="29"/>
    <w:semiHidden/>
    <w:qFormat/>
    <w:rsid w:val="00405336"/>
    <w:rPr>
      <w:i/>
      <w:iCs/>
      <w:color w:val="000000"/>
    </w:rPr>
  </w:style>
  <w:style w:type="character" w:customStyle="1" w:styleId="afff9">
    <w:name w:val="引用 字符"/>
    <w:link w:val="afff8"/>
    <w:uiPriority w:val="29"/>
    <w:semiHidden/>
    <w:rsid w:val="00FF04E3"/>
    <w:rPr>
      <w:i/>
      <w:iCs/>
      <w:color w:val="000000"/>
      <w:sz w:val="24"/>
    </w:rPr>
  </w:style>
  <w:style w:type="paragraph" w:styleId="afffa">
    <w:name w:val="Salutation"/>
    <w:basedOn w:val="a1"/>
    <w:next w:val="a1"/>
    <w:link w:val="afffb"/>
    <w:semiHidden/>
    <w:rsid w:val="00405336"/>
  </w:style>
  <w:style w:type="character" w:customStyle="1" w:styleId="afffb">
    <w:name w:val="称呼 字符"/>
    <w:link w:val="afffa"/>
    <w:semiHidden/>
    <w:rsid w:val="00FF04E3"/>
    <w:rPr>
      <w:sz w:val="24"/>
    </w:rPr>
  </w:style>
  <w:style w:type="paragraph" w:styleId="afffc">
    <w:name w:val="Signature"/>
    <w:basedOn w:val="a1"/>
    <w:link w:val="afffd"/>
    <w:semiHidden/>
    <w:rsid w:val="00405336"/>
    <w:pPr>
      <w:ind w:left="4320"/>
    </w:pPr>
  </w:style>
  <w:style w:type="character" w:customStyle="1" w:styleId="afffd">
    <w:name w:val="签名 字符"/>
    <w:link w:val="afffc"/>
    <w:semiHidden/>
    <w:rsid w:val="00FF04E3"/>
    <w:rPr>
      <w:sz w:val="24"/>
    </w:rPr>
  </w:style>
  <w:style w:type="paragraph" w:styleId="afffe">
    <w:name w:val="Subtitle"/>
    <w:basedOn w:val="a1"/>
    <w:next w:val="a1"/>
    <w:link w:val="affff"/>
    <w:semiHidden/>
    <w:qFormat/>
    <w:rsid w:val="00405336"/>
    <w:pPr>
      <w:spacing w:after="60"/>
      <w:jc w:val="center"/>
      <w:outlineLvl w:val="1"/>
    </w:pPr>
    <w:rPr>
      <w:rFonts w:ascii="Cambria" w:hAnsi="Cambria"/>
      <w:szCs w:val="24"/>
    </w:rPr>
  </w:style>
  <w:style w:type="character" w:customStyle="1" w:styleId="affff">
    <w:name w:val="副标题 字符"/>
    <w:link w:val="afffe"/>
    <w:semiHidden/>
    <w:rsid w:val="00FF04E3"/>
    <w:rPr>
      <w:rFonts w:ascii="Cambria" w:hAnsi="Cambria"/>
      <w:sz w:val="24"/>
      <w:szCs w:val="24"/>
    </w:rPr>
  </w:style>
  <w:style w:type="paragraph" w:styleId="affff0">
    <w:name w:val="table of authorities"/>
    <w:basedOn w:val="a1"/>
    <w:next w:val="a1"/>
    <w:semiHidden/>
    <w:rsid w:val="00405336"/>
    <w:pPr>
      <w:ind w:left="240" w:hanging="240"/>
    </w:pPr>
  </w:style>
  <w:style w:type="paragraph" w:styleId="affff1">
    <w:name w:val="table of figures"/>
    <w:basedOn w:val="a1"/>
    <w:next w:val="a1"/>
    <w:semiHidden/>
    <w:rsid w:val="00405336"/>
  </w:style>
  <w:style w:type="paragraph" w:styleId="affff2">
    <w:name w:val="Title"/>
    <w:basedOn w:val="a1"/>
    <w:next w:val="a1"/>
    <w:link w:val="affff3"/>
    <w:semiHidden/>
    <w:qFormat/>
    <w:rsid w:val="00405336"/>
    <w:pPr>
      <w:spacing w:before="240" w:after="60"/>
      <w:jc w:val="center"/>
      <w:outlineLvl w:val="0"/>
    </w:pPr>
    <w:rPr>
      <w:rFonts w:ascii="Cambria" w:hAnsi="Cambria"/>
      <w:b/>
      <w:bCs/>
      <w:kern w:val="28"/>
      <w:sz w:val="32"/>
      <w:szCs w:val="32"/>
    </w:rPr>
  </w:style>
  <w:style w:type="character" w:customStyle="1" w:styleId="affff3">
    <w:name w:val="标题 字符"/>
    <w:link w:val="affff2"/>
    <w:semiHidden/>
    <w:rsid w:val="00FF04E3"/>
    <w:rPr>
      <w:rFonts w:ascii="Cambria" w:hAnsi="Cambria"/>
      <w:b/>
      <w:bCs/>
      <w:kern w:val="28"/>
      <w:sz w:val="32"/>
      <w:szCs w:val="32"/>
    </w:rPr>
  </w:style>
  <w:style w:type="paragraph" w:styleId="affff4">
    <w:name w:val="toa heading"/>
    <w:basedOn w:val="a1"/>
    <w:next w:val="a1"/>
    <w:semiHidden/>
    <w:rsid w:val="00405336"/>
    <w:pPr>
      <w:spacing w:before="120"/>
    </w:pPr>
    <w:rPr>
      <w:rFonts w:ascii="Cambria" w:hAnsi="Cambria"/>
      <w:b/>
      <w:bCs/>
      <w:szCs w:val="24"/>
    </w:rPr>
  </w:style>
  <w:style w:type="paragraph" w:styleId="TOC1">
    <w:name w:val="toc 1"/>
    <w:basedOn w:val="a1"/>
    <w:next w:val="a1"/>
    <w:autoRedefine/>
    <w:semiHidden/>
    <w:rsid w:val="00405336"/>
  </w:style>
  <w:style w:type="paragraph" w:styleId="TOC2">
    <w:name w:val="toc 2"/>
    <w:basedOn w:val="a1"/>
    <w:next w:val="a1"/>
    <w:autoRedefine/>
    <w:semiHidden/>
    <w:rsid w:val="00405336"/>
    <w:pPr>
      <w:ind w:left="240"/>
    </w:pPr>
  </w:style>
  <w:style w:type="paragraph" w:styleId="TOC3">
    <w:name w:val="toc 3"/>
    <w:basedOn w:val="a1"/>
    <w:next w:val="a1"/>
    <w:autoRedefine/>
    <w:semiHidden/>
    <w:rsid w:val="00405336"/>
    <w:pPr>
      <w:ind w:left="480"/>
    </w:pPr>
  </w:style>
  <w:style w:type="paragraph" w:styleId="TOC4">
    <w:name w:val="toc 4"/>
    <w:basedOn w:val="a1"/>
    <w:next w:val="a1"/>
    <w:autoRedefine/>
    <w:semiHidden/>
    <w:rsid w:val="00405336"/>
    <w:pPr>
      <w:ind w:left="720"/>
    </w:pPr>
  </w:style>
  <w:style w:type="paragraph" w:styleId="TOC5">
    <w:name w:val="toc 5"/>
    <w:basedOn w:val="a1"/>
    <w:next w:val="a1"/>
    <w:autoRedefine/>
    <w:semiHidden/>
    <w:rsid w:val="00405336"/>
    <w:pPr>
      <w:ind w:left="960"/>
    </w:pPr>
  </w:style>
  <w:style w:type="paragraph" w:styleId="TOC6">
    <w:name w:val="toc 6"/>
    <w:basedOn w:val="a1"/>
    <w:next w:val="a1"/>
    <w:autoRedefine/>
    <w:semiHidden/>
    <w:rsid w:val="00405336"/>
    <w:pPr>
      <w:ind w:left="1200"/>
    </w:pPr>
  </w:style>
  <w:style w:type="paragraph" w:styleId="TOC7">
    <w:name w:val="toc 7"/>
    <w:basedOn w:val="a1"/>
    <w:next w:val="a1"/>
    <w:autoRedefine/>
    <w:semiHidden/>
    <w:rsid w:val="00405336"/>
    <w:pPr>
      <w:ind w:left="1440"/>
    </w:pPr>
  </w:style>
  <w:style w:type="paragraph" w:styleId="TOC8">
    <w:name w:val="toc 8"/>
    <w:basedOn w:val="a1"/>
    <w:next w:val="a1"/>
    <w:autoRedefine/>
    <w:semiHidden/>
    <w:rsid w:val="00405336"/>
    <w:pPr>
      <w:ind w:left="1680"/>
    </w:pPr>
  </w:style>
  <w:style w:type="paragraph" w:styleId="TOC9">
    <w:name w:val="toc 9"/>
    <w:basedOn w:val="a1"/>
    <w:next w:val="a1"/>
    <w:autoRedefine/>
    <w:semiHidden/>
    <w:rsid w:val="00405336"/>
    <w:pPr>
      <w:ind w:left="1920"/>
    </w:pPr>
  </w:style>
  <w:style w:type="paragraph" w:styleId="TOC">
    <w:name w:val="TOC Heading"/>
    <w:basedOn w:val="1"/>
    <w:next w:val="a1"/>
    <w:uiPriority w:val="39"/>
    <w:semiHidden/>
    <w:unhideWhenUsed/>
    <w:qFormat/>
    <w:rsid w:val="00405336"/>
    <w:pPr>
      <w:outlineLvl w:val="9"/>
    </w:pPr>
    <w:rPr>
      <w:rFonts w:ascii="Cambria" w:hAnsi="Cambria"/>
      <w:sz w:val="32"/>
      <w:szCs w:val="32"/>
    </w:rPr>
  </w:style>
  <w:style w:type="character" w:styleId="affff5">
    <w:name w:val="Hyperlink"/>
    <w:semiHidden/>
    <w:rsid w:val="007402FC"/>
    <w:rPr>
      <w:color w:val="0000FF"/>
      <w:u w:val="single"/>
    </w:rPr>
  </w:style>
  <w:style w:type="character" w:styleId="affff6">
    <w:name w:val="FollowedHyperlink"/>
    <w:semiHidden/>
    <w:unhideWhenUsed/>
    <w:rsid w:val="00793072"/>
    <w:rPr>
      <w:color w:val="800080"/>
      <w:u w:val="single"/>
    </w:rPr>
  </w:style>
  <w:style w:type="character" w:styleId="affff7">
    <w:name w:val="annotation reference"/>
    <w:uiPriority w:val="99"/>
    <w:semiHidden/>
    <w:unhideWhenUsed/>
    <w:rsid w:val="00793072"/>
    <w:rPr>
      <w:sz w:val="16"/>
      <w:szCs w:val="16"/>
    </w:rPr>
  </w:style>
  <w:style w:type="character" w:styleId="affff8">
    <w:name w:val="Unresolved Mention"/>
    <w:basedOn w:val="a2"/>
    <w:uiPriority w:val="99"/>
    <w:semiHidden/>
    <w:unhideWhenUsed/>
    <w:rsid w:val="008218C4"/>
    <w:rPr>
      <w:color w:val="808080"/>
      <w:shd w:val="clear" w:color="auto" w:fill="E6E6E6"/>
    </w:rPr>
  </w:style>
  <w:style w:type="paragraph" w:styleId="affff9">
    <w:name w:val="Revision"/>
    <w:hidden/>
    <w:uiPriority w:val="99"/>
    <w:semiHidden/>
    <w:rsid w:val="003227A1"/>
    <w:rPr>
      <w:sz w:val="24"/>
    </w:rPr>
  </w:style>
  <w:style w:type="paragraph" w:customStyle="1" w:styleId="Paragraph">
    <w:name w:val="Paragraph"/>
    <w:basedOn w:val="a1"/>
    <w:rsid w:val="009A1CA4"/>
    <w:pPr>
      <w:spacing w:before="120"/>
      <w:ind w:firstLine="720"/>
    </w:pPr>
    <w:rPr>
      <w:rFonts w:eastAsia="Times New Roman"/>
      <w:szCs w:val="24"/>
    </w:rPr>
  </w:style>
  <w:style w:type="paragraph" w:customStyle="1" w:styleId="Head">
    <w:name w:val="Head"/>
    <w:basedOn w:val="a1"/>
    <w:rsid w:val="006D67F1"/>
    <w:pPr>
      <w:keepNext/>
      <w:spacing w:before="120" w:after="120"/>
      <w:jc w:val="center"/>
      <w:outlineLvl w:val="0"/>
    </w:pPr>
    <w:rPr>
      <w:rFonts w:eastAsia="Times New Roman"/>
      <w:b/>
      <w:bCs/>
      <w:kern w:val="28"/>
      <w:sz w:val="28"/>
      <w:szCs w:val="28"/>
    </w:rPr>
  </w:style>
  <w:style w:type="paragraph" w:customStyle="1" w:styleId="Authors">
    <w:name w:val="Authors"/>
    <w:basedOn w:val="a1"/>
    <w:rsid w:val="006D67F1"/>
    <w:pPr>
      <w:spacing w:before="120" w:after="360"/>
      <w:jc w:val="center"/>
    </w:pPr>
    <w:rPr>
      <w:rFonts w:eastAsia="Times New Roman"/>
      <w:szCs w:val="24"/>
    </w:rPr>
  </w:style>
  <w:style w:type="character" w:styleId="affffa">
    <w:name w:val="Placeholder Text"/>
    <w:basedOn w:val="a2"/>
    <w:uiPriority w:val="99"/>
    <w:semiHidden/>
    <w:rsid w:val="00A14B14"/>
    <w:rPr>
      <w:color w:val="808080"/>
    </w:rPr>
  </w:style>
  <w:style w:type="paragraph" w:customStyle="1" w:styleId="Refhead">
    <w:name w:val="Ref head"/>
    <w:basedOn w:val="a1"/>
    <w:rsid w:val="00360A3C"/>
    <w:pPr>
      <w:keepNext/>
      <w:spacing w:before="120" w:after="120"/>
      <w:outlineLvl w:val="0"/>
    </w:pPr>
    <w:rPr>
      <w:rFonts w:eastAsia="Times New Roman"/>
      <w:b/>
      <w:bCs/>
      <w:kern w:val="28"/>
      <w:szCs w:val="24"/>
    </w:rPr>
  </w:style>
  <w:style w:type="character" w:styleId="affffb">
    <w:name w:val="Emphasis"/>
    <w:basedOn w:val="a2"/>
    <w:uiPriority w:val="20"/>
    <w:qFormat/>
    <w:rsid w:val="009C3AD4"/>
    <w:rPr>
      <w:i/>
      <w:iCs/>
    </w:rPr>
  </w:style>
  <w:style w:type="character" w:customStyle="1" w:styleId="katex-mathml">
    <w:name w:val="katex-mathml"/>
    <w:basedOn w:val="a2"/>
    <w:rsid w:val="00533A37"/>
  </w:style>
  <w:style w:type="character" w:customStyle="1" w:styleId="mord">
    <w:name w:val="mord"/>
    <w:basedOn w:val="a2"/>
    <w:rsid w:val="00533A37"/>
  </w:style>
  <w:style w:type="character" w:styleId="affffc">
    <w:name w:val="Strong"/>
    <w:basedOn w:val="a2"/>
    <w:uiPriority w:val="22"/>
    <w:qFormat/>
    <w:rsid w:val="000F6FD4"/>
    <w:rPr>
      <w:b/>
      <w:bCs/>
    </w:rPr>
  </w:style>
  <w:style w:type="character" w:customStyle="1" w:styleId="vlist-s">
    <w:name w:val="vlist-s"/>
    <w:basedOn w:val="a2"/>
    <w:rsid w:val="006D31BB"/>
  </w:style>
  <w:style w:type="character" w:customStyle="1" w:styleId="mrel">
    <w:name w:val="mrel"/>
    <w:basedOn w:val="a2"/>
    <w:rsid w:val="006D31BB"/>
  </w:style>
  <w:style w:type="table" w:styleId="affffd">
    <w:name w:val="Table Grid"/>
    <w:basedOn w:val="a3"/>
    <w:rsid w:val="003D27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2">
    <w:name w:val="Grid Table 1 Light"/>
    <w:basedOn w:val="a3"/>
    <w:uiPriority w:val="46"/>
    <w:rsid w:val="003D27D6"/>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39">
    <w:name w:val="Plain Table 3"/>
    <w:basedOn w:val="a3"/>
    <w:uiPriority w:val="43"/>
    <w:rsid w:val="00D774C6"/>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56">
    <w:name w:val="Plain Table 5"/>
    <w:basedOn w:val="a3"/>
    <w:uiPriority w:val="45"/>
    <w:rsid w:val="00D774C6"/>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042823">
      <w:bodyDiv w:val="1"/>
      <w:marLeft w:val="0"/>
      <w:marRight w:val="0"/>
      <w:marTop w:val="0"/>
      <w:marBottom w:val="0"/>
      <w:divBdr>
        <w:top w:val="none" w:sz="0" w:space="0" w:color="auto"/>
        <w:left w:val="none" w:sz="0" w:space="0" w:color="auto"/>
        <w:bottom w:val="none" w:sz="0" w:space="0" w:color="auto"/>
        <w:right w:val="none" w:sz="0" w:space="0" w:color="auto"/>
      </w:divBdr>
    </w:div>
    <w:div w:id="155075658">
      <w:bodyDiv w:val="1"/>
      <w:marLeft w:val="0"/>
      <w:marRight w:val="0"/>
      <w:marTop w:val="0"/>
      <w:marBottom w:val="0"/>
      <w:divBdr>
        <w:top w:val="none" w:sz="0" w:space="0" w:color="auto"/>
        <w:left w:val="none" w:sz="0" w:space="0" w:color="auto"/>
        <w:bottom w:val="none" w:sz="0" w:space="0" w:color="auto"/>
        <w:right w:val="none" w:sz="0" w:space="0" w:color="auto"/>
      </w:divBdr>
    </w:div>
    <w:div w:id="302664144">
      <w:bodyDiv w:val="1"/>
      <w:marLeft w:val="0"/>
      <w:marRight w:val="0"/>
      <w:marTop w:val="0"/>
      <w:marBottom w:val="0"/>
      <w:divBdr>
        <w:top w:val="none" w:sz="0" w:space="0" w:color="auto"/>
        <w:left w:val="none" w:sz="0" w:space="0" w:color="auto"/>
        <w:bottom w:val="none" w:sz="0" w:space="0" w:color="auto"/>
        <w:right w:val="none" w:sz="0" w:space="0" w:color="auto"/>
      </w:divBdr>
      <w:divsChild>
        <w:div w:id="692539294">
          <w:marLeft w:val="0"/>
          <w:marRight w:val="0"/>
          <w:marTop w:val="0"/>
          <w:marBottom w:val="0"/>
          <w:divBdr>
            <w:top w:val="none" w:sz="0" w:space="0" w:color="auto"/>
            <w:left w:val="none" w:sz="0" w:space="0" w:color="auto"/>
            <w:bottom w:val="none" w:sz="0" w:space="0" w:color="auto"/>
            <w:right w:val="none" w:sz="0" w:space="0" w:color="auto"/>
          </w:divBdr>
          <w:divsChild>
            <w:div w:id="117087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848927">
      <w:bodyDiv w:val="1"/>
      <w:marLeft w:val="0"/>
      <w:marRight w:val="0"/>
      <w:marTop w:val="0"/>
      <w:marBottom w:val="0"/>
      <w:divBdr>
        <w:top w:val="none" w:sz="0" w:space="0" w:color="auto"/>
        <w:left w:val="none" w:sz="0" w:space="0" w:color="auto"/>
        <w:bottom w:val="none" w:sz="0" w:space="0" w:color="auto"/>
        <w:right w:val="none" w:sz="0" w:space="0" w:color="auto"/>
      </w:divBdr>
    </w:div>
    <w:div w:id="446778084">
      <w:bodyDiv w:val="1"/>
      <w:marLeft w:val="0"/>
      <w:marRight w:val="0"/>
      <w:marTop w:val="0"/>
      <w:marBottom w:val="0"/>
      <w:divBdr>
        <w:top w:val="none" w:sz="0" w:space="0" w:color="auto"/>
        <w:left w:val="none" w:sz="0" w:space="0" w:color="auto"/>
        <w:bottom w:val="none" w:sz="0" w:space="0" w:color="auto"/>
        <w:right w:val="none" w:sz="0" w:space="0" w:color="auto"/>
      </w:divBdr>
    </w:div>
    <w:div w:id="452211323">
      <w:bodyDiv w:val="1"/>
      <w:marLeft w:val="0"/>
      <w:marRight w:val="0"/>
      <w:marTop w:val="0"/>
      <w:marBottom w:val="0"/>
      <w:divBdr>
        <w:top w:val="none" w:sz="0" w:space="0" w:color="auto"/>
        <w:left w:val="none" w:sz="0" w:space="0" w:color="auto"/>
        <w:bottom w:val="none" w:sz="0" w:space="0" w:color="auto"/>
        <w:right w:val="none" w:sz="0" w:space="0" w:color="auto"/>
      </w:divBdr>
    </w:div>
    <w:div w:id="523061500">
      <w:bodyDiv w:val="1"/>
      <w:marLeft w:val="0"/>
      <w:marRight w:val="0"/>
      <w:marTop w:val="0"/>
      <w:marBottom w:val="0"/>
      <w:divBdr>
        <w:top w:val="none" w:sz="0" w:space="0" w:color="auto"/>
        <w:left w:val="none" w:sz="0" w:space="0" w:color="auto"/>
        <w:bottom w:val="none" w:sz="0" w:space="0" w:color="auto"/>
        <w:right w:val="none" w:sz="0" w:space="0" w:color="auto"/>
      </w:divBdr>
      <w:divsChild>
        <w:div w:id="1738898361">
          <w:marLeft w:val="0"/>
          <w:marRight w:val="0"/>
          <w:marTop w:val="0"/>
          <w:marBottom w:val="0"/>
          <w:divBdr>
            <w:top w:val="none" w:sz="0" w:space="0" w:color="auto"/>
            <w:left w:val="none" w:sz="0" w:space="0" w:color="auto"/>
            <w:bottom w:val="none" w:sz="0" w:space="0" w:color="auto"/>
            <w:right w:val="none" w:sz="0" w:space="0" w:color="auto"/>
          </w:divBdr>
          <w:divsChild>
            <w:div w:id="1337683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541808">
      <w:bodyDiv w:val="1"/>
      <w:marLeft w:val="0"/>
      <w:marRight w:val="0"/>
      <w:marTop w:val="0"/>
      <w:marBottom w:val="0"/>
      <w:divBdr>
        <w:top w:val="none" w:sz="0" w:space="0" w:color="auto"/>
        <w:left w:val="none" w:sz="0" w:space="0" w:color="auto"/>
        <w:bottom w:val="none" w:sz="0" w:space="0" w:color="auto"/>
        <w:right w:val="none" w:sz="0" w:space="0" w:color="auto"/>
      </w:divBdr>
      <w:divsChild>
        <w:div w:id="1753816821">
          <w:marLeft w:val="0"/>
          <w:marRight w:val="0"/>
          <w:marTop w:val="0"/>
          <w:marBottom w:val="0"/>
          <w:divBdr>
            <w:top w:val="none" w:sz="0" w:space="0" w:color="auto"/>
            <w:left w:val="none" w:sz="0" w:space="0" w:color="auto"/>
            <w:bottom w:val="none" w:sz="0" w:space="0" w:color="auto"/>
            <w:right w:val="none" w:sz="0" w:space="0" w:color="auto"/>
          </w:divBdr>
          <w:divsChild>
            <w:div w:id="555314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859733">
      <w:bodyDiv w:val="1"/>
      <w:marLeft w:val="0"/>
      <w:marRight w:val="0"/>
      <w:marTop w:val="0"/>
      <w:marBottom w:val="0"/>
      <w:divBdr>
        <w:top w:val="none" w:sz="0" w:space="0" w:color="auto"/>
        <w:left w:val="none" w:sz="0" w:space="0" w:color="auto"/>
        <w:bottom w:val="none" w:sz="0" w:space="0" w:color="auto"/>
        <w:right w:val="none" w:sz="0" w:space="0" w:color="auto"/>
      </w:divBdr>
    </w:div>
    <w:div w:id="854417418">
      <w:bodyDiv w:val="1"/>
      <w:marLeft w:val="0"/>
      <w:marRight w:val="0"/>
      <w:marTop w:val="0"/>
      <w:marBottom w:val="0"/>
      <w:divBdr>
        <w:top w:val="none" w:sz="0" w:space="0" w:color="auto"/>
        <w:left w:val="none" w:sz="0" w:space="0" w:color="auto"/>
        <w:bottom w:val="none" w:sz="0" w:space="0" w:color="auto"/>
        <w:right w:val="none" w:sz="0" w:space="0" w:color="auto"/>
      </w:divBdr>
      <w:divsChild>
        <w:div w:id="2056081905">
          <w:marLeft w:val="0"/>
          <w:marRight w:val="0"/>
          <w:marTop w:val="0"/>
          <w:marBottom w:val="0"/>
          <w:divBdr>
            <w:top w:val="none" w:sz="0" w:space="0" w:color="auto"/>
            <w:left w:val="none" w:sz="0" w:space="0" w:color="auto"/>
            <w:bottom w:val="none" w:sz="0" w:space="0" w:color="auto"/>
            <w:right w:val="none" w:sz="0" w:space="0" w:color="auto"/>
          </w:divBdr>
          <w:divsChild>
            <w:div w:id="1329475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366581">
      <w:bodyDiv w:val="1"/>
      <w:marLeft w:val="0"/>
      <w:marRight w:val="0"/>
      <w:marTop w:val="0"/>
      <w:marBottom w:val="0"/>
      <w:divBdr>
        <w:top w:val="none" w:sz="0" w:space="0" w:color="auto"/>
        <w:left w:val="none" w:sz="0" w:space="0" w:color="auto"/>
        <w:bottom w:val="none" w:sz="0" w:space="0" w:color="auto"/>
        <w:right w:val="none" w:sz="0" w:space="0" w:color="auto"/>
      </w:divBdr>
    </w:div>
    <w:div w:id="969169764">
      <w:bodyDiv w:val="1"/>
      <w:marLeft w:val="0"/>
      <w:marRight w:val="0"/>
      <w:marTop w:val="0"/>
      <w:marBottom w:val="0"/>
      <w:divBdr>
        <w:top w:val="none" w:sz="0" w:space="0" w:color="auto"/>
        <w:left w:val="none" w:sz="0" w:space="0" w:color="auto"/>
        <w:bottom w:val="none" w:sz="0" w:space="0" w:color="auto"/>
        <w:right w:val="none" w:sz="0" w:space="0" w:color="auto"/>
      </w:divBdr>
    </w:div>
    <w:div w:id="982269257">
      <w:bodyDiv w:val="1"/>
      <w:marLeft w:val="0"/>
      <w:marRight w:val="0"/>
      <w:marTop w:val="0"/>
      <w:marBottom w:val="0"/>
      <w:divBdr>
        <w:top w:val="none" w:sz="0" w:space="0" w:color="auto"/>
        <w:left w:val="none" w:sz="0" w:space="0" w:color="auto"/>
        <w:bottom w:val="none" w:sz="0" w:space="0" w:color="auto"/>
        <w:right w:val="none" w:sz="0" w:space="0" w:color="auto"/>
      </w:divBdr>
    </w:div>
    <w:div w:id="1094517625">
      <w:bodyDiv w:val="1"/>
      <w:marLeft w:val="0"/>
      <w:marRight w:val="0"/>
      <w:marTop w:val="0"/>
      <w:marBottom w:val="0"/>
      <w:divBdr>
        <w:top w:val="none" w:sz="0" w:space="0" w:color="auto"/>
        <w:left w:val="none" w:sz="0" w:space="0" w:color="auto"/>
        <w:bottom w:val="none" w:sz="0" w:space="0" w:color="auto"/>
        <w:right w:val="none" w:sz="0" w:space="0" w:color="auto"/>
      </w:divBdr>
    </w:div>
    <w:div w:id="1114204956">
      <w:bodyDiv w:val="1"/>
      <w:marLeft w:val="0"/>
      <w:marRight w:val="0"/>
      <w:marTop w:val="0"/>
      <w:marBottom w:val="0"/>
      <w:divBdr>
        <w:top w:val="none" w:sz="0" w:space="0" w:color="auto"/>
        <w:left w:val="none" w:sz="0" w:space="0" w:color="auto"/>
        <w:bottom w:val="none" w:sz="0" w:space="0" w:color="auto"/>
        <w:right w:val="none" w:sz="0" w:space="0" w:color="auto"/>
      </w:divBdr>
    </w:div>
    <w:div w:id="1338114571">
      <w:bodyDiv w:val="1"/>
      <w:marLeft w:val="0"/>
      <w:marRight w:val="0"/>
      <w:marTop w:val="0"/>
      <w:marBottom w:val="0"/>
      <w:divBdr>
        <w:top w:val="none" w:sz="0" w:space="0" w:color="auto"/>
        <w:left w:val="none" w:sz="0" w:space="0" w:color="auto"/>
        <w:bottom w:val="none" w:sz="0" w:space="0" w:color="auto"/>
        <w:right w:val="none" w:sz="0" w:space="0" w:color="auto"/>
      </w:divBdr>
    </w:div>
    <w:div w:id="1412386150">
      <w:bodyDiv w:val="1"/>
      <w:marLeft w:val="0"/>
      <w:marRight w:val="0"/>
      <w:marTop w:val="0"/>
      <w:marBottom w:val="0"/>
      <w:divBdr>
        <w:top w:val="none" w:sz="0" w:space="0" w:color="auto"/>
        <w:left w:val="none" w:sz="0" w:space="0" w:color="auto"/>
        <w:bottom w:val="none" w:sz="0" w:space="0" w:color="auto"/>
        <w:right w:val="none" w:sz="0" w:space="0" w:color="auto"/>
      </w:divBdr>
    </w:div>
    <w:div w:id="1434012768">
      <w:bodyDiv w:val="1"/>
      <w:marLeft w:val="0"/>
      <w:marRight w:val="0"/>
      <w:marTop w:val="0"/>
      <w:marBottom w:val="0"/>
      <w:divBdr>
        <w:top w:val="none" w:sz="0" w:space="0" w:color="auto"/>
        <w:left w:val="none" w:sz="0" w:space="0" w:color="auto"/>
        <w:bottom w:val="none" w:sz="0" w:space="0" w:color="auto"/>
        <w:right w:val="none" w:sz="0" w:space="0" w:color="auto"/>
      </w:divBdr>
    </w:div>
    <w:div w:id="1521046659">
      <w:bodyDiv w:val="1"/>
      <w:marLeft w:val="0"/>
      <w:marRight w:val="0"/>
      <w:marTop w:val="0"/>
      <w:marBottom w:val="0"/>
      <w:divBdr>
        <w:top w:val="none" w:sz="0" w:space="0" w:color="auto"/>
        <w:left w:val="none" w:sz="0" w:space="0" w:color="auto"/>
        <w:bottom w:val="none" w:sz="0" w:space="0" w:color="auto"/>
        <w:right w:val="none" w:sz="0" w:space="0" w:color="auto"/>
      </w:divBdr>
      <w:divsChild>
        <w:div w:id="1006177487">
          <w:marLeft w:val="0"/>
          <w:marRight w:val="0"/>
          <w:marTop w:val="0"/>
          <w:marBottom w:val="0"/>
          <w:divBdr>
            <w:top w:val="none" w:sz="0" w:space="0" w:color="auto"/>
            <w:left w:val="none" w:sz="0" w:space="0" w:color="auto"/>
            <w:bottom w:val="none" w:sz="0" w:space="0" w:color="auto"/>
            <w:right w:val="none" w:sz="0" w:space="0" w:color="auto"/>
          </w:divBdr>
          <w:divsChild>
            <w:div w:id="142357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906832">
      <w:bodyDiv w:val="1"/>
      <w:marLeft w:val="0"/>
      <w:marRight w:val="0"/>
      <w:marTop w:val="0"/>
      <w:marBottom w:val="0"/>
      <w:divBdr>
        <w:top w:val="none" w:sz="0" w:space="0" w:color="auto"/>
        <w:left w:val="none" w:sz="0" w:space="0" w:color="auto"/>
        <w:bottom w:val="none" w:sz="0" w:space="0" w:color="auto"/>
        <w:right w:val="none" w:sz="0" w:space="0" w:color="auto"/>
      </w:divBdr>
    </w:div>
    <w:div w:id="1550998097">
      <w:bodyDiv w:val="1"/>
      <w:marLeft w:val="0"/>
      <w:marRight w:val="0"/>
      <w:marTop w:val="0"/>
      <w:marBottom w:val="0"/>
      <w:divBdr>
        <w:top w:val="none" w:sz="0" w:space="0" w:color="auto"/>
        <w:left w:val="none" w:sz="0" w:space="0" w:color="auto"/>
        <w:bottom w:val="none" w:sz="0" w:space="0" w:color="auto"/>
        <w:right w:val="none" w:sz="0" w:space="0" w:color="auto"/>
      </w:divBdr>
    </w:div>
    <w:div w:id="1555004789">
      <w:bodyDiv w:val="1"/>
      <w:marLeft w:val="0"/>
      <w:marRight w:val="0"/>
      <w:marTop w:val="0"/>
      <w:marBottom w:val="0"/>
      <w:divBdr>
        <w:top w:val="none" w:sz="0" w:space="0" w:color="auto"/>
        <w:left w:val="none" w:sz="0" w:space="0" w:color="auto"/>
        <w:bottom w:val="none" w:sz="0" w:space="0" w:color="auto"/>
        <w:right w:val="none" w:sz="0" w:space="0" w:color="auto"/>
      </w:divBdr>
    </w:div>
    <w:div w:id="1643150428">
      <w:bodyDiv w:val="1"/>
      <w:marLeft w:val="0"/>
      <w:marRight w:val="0"/>
      <w:marTop w:val="0"/>
      <w:marBottom w:val="0"/>
      <w:divBdr>
        <w:top w:val="none" w:sz="0" w:space="0" w:color="auto"/>
        <w:left w:val="none" w:sz="0" w:space="0" w:color="auto"/>
        <w:bottom w:val="none" w:sz="0" w:space="0" w:color="auto"/>
        <w:right w:val="none" w:sz="0" w:space="0" w:color="auto"/>
      </w:divBdr>
    </w:div>
    <w:div w:id="1875994635">
      <w:bodyDiv w:val="1"/>
      <w:marLeft w:val="0"/>
      <w:marRight w:val="0"/>
      <w:marTop w:val="0"/>
      <w:marBottom w:val="0"/>
      <w:divBdr>
        <w:top w:val="none" w:sz="0" w:space="0" w:color="auto"/>
        <w:left w:val="none" w:sz="0" w:space="0" w:color="auto"/>
        <w:bottom w:val="none" w:sz="0" w:space="0" w:color="auto"/>
        <w:right w:val="none" w:sz="0" w:space="0" w:color="auto"/>
      </w:divBdr>
    </w:div>
    <w:div w:id="1926987038">
      <w:bodyDiv w:val="1"/>
      <w:marLeft w:val="0"/>
      <w:marRight w:val="0"/>
      <w:marTop w:val="0"/>
      <w:marBottom w:val="0"/>
      <w:divBdr>
        <w:top w:val="none" w:sz="0" w:space="0" w:color="auto"/>
        <w:left w:val="none" w:sz="0" w:space="0" w:color="auto"/>
        <w:bottom w:val="none" w:sz="0" w:space="0" w:color="auto"/>
        <w:right w:val="none" w:sz="0" w:space="0" w:color="auto"/>
      </w:divBdr>
    </w:div>
    <w:div w:id="1943759639">
      <w:bodyDiv w:val="1"/>
      <w:marLeft w:val="0"/>
      <w:marRight w:val="0"/>
      <w:marTop w:val="0"/>
      <w:marBottom w:val="0"/>
      <w:divBdr>
        <w:top w:val="none" w:sz="0" w:space="0" w:color="auto"/>
        <w:left w:val="none" w:sz="0" w:space="0" w:color="auto"/>
        <w:bottom w:val="none" w:sz="0" w:space="0" w:color="auto"/>
        <w:right w:val="none" w:sz="0" w:space="0" w:color="auto"/>
      </w:divBdr>
    </w:div>
    <w:div w:id="1959795470">
      <w:bodyDiv w:val="1"/>
      <w:marLeft w:val="0"/>
      <w:marRight w:val="0"/>
      <w:marTop w:val="0"/>
      <w:marBottom w:val="0"/>
      <w:divBdr>
        <w:top w:val="none" w:sz="0" w:space="0" w:color="auto"/>
        <w:left w:val="none" w:sz="0" w:space="0" w:color="auto"/>
        <w:bottom w:val="none" w:sz="0" w:space="0" w:color="auto"/>
        <w:right w:val="none" w:sz="0" w:space="0" w:color="auto"/>
      </w:divBdr>
    </w:div>
    <w:div w:id="2046131999">
      <w:bodyDiv w:val="1"/>
      <w:marLeft w:val="0"/>
      <w:marRight w:val="0"/>
      <w:marTop w:val="0"/>
      <w:marBottom w:val="0"/>
      <w:divBdr>
        <w:top w:val="none" w:sz="0" w:space="0" w:color="auto"/>
        <w:left w:val="none" w:sz="0" w:space="0" w:color="auto"/>
        <w:bottom w:val="none" w:sz="0" w:space="0" w:color="auto"/>
        <w:right w:val="none" w:sz="0" w:space="0" w:color="auto"/>
      </w:divBdr>
    </w:div>
    <w:div w:id="2048098239">
      <w:bodyDiv w:val="1"/>
      <w:marLeft w:val="0"/>
      <w:marRight w:val="0"/>
      <w:marTop w:val="0"/>
      <w:marBottom w:val="0"/>
      <w:divBdr>
        <w:top w:val="none" w:sz="0" w:space="0" w:color="auto"/>
        <w:left w:val="none" w:sz="0" w:space="0" w:color="auto"/>
        <w:bottom w:val="none" w:sz="0" w:space="0" w:color="auto"/>
        <w:right w:val="none" w:sz="0" w:space="0" w:color="auto"/>
      </w:divBdr>
      <w:divsChild>
        <w:div w:id="177502560">
          <w:marLeft w:val="0"/>
          <w:marRight w:val="0"/>
          <w:marTop w:val="0"/>
          <w:marBottom w:val="0"/>
          <w:divBdr>
            <w:top w:val="none" w:sz="0" w:space="0" w:color="auto"/>
            <w:left w:val="none" w:sz="0" w:space="0" w:color="auto"/>
            <w:bottom w:val="none" w:sz="0" w:space="0" w:color="auto"/>
            <w:right w:val="none" w:sz="0" w:space="0" w:color="auto"/>
          </w:divBdr>
          <w:divsChild>
            <w:div w:id="45024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185095">
      <w:bodyDiv w:val="1"/>
      <w:marLeft w:val="0"/>
      <w:marRight w:val="0"/>
      <w:marTop w:val="0"/>
      <w:marBottom w:val="0"/>
      <w:divBdr>
        <w:top w:val="none" w:sz="0" w:space="0" w:color="auto"/>
        <w:left w:val="none" w:sz="0" w:space="0" w:color="auto"/>
        <w:bottom w:val="none" w:sz="0" w:space="0" w:color="auto"/>
        <w:right w:val="none" w:sz="0" w:space="0" w:color="auto"/>
      </w:divBdr>
    </w:div>
    <w:div w:id="2056735678">
      <w:bodyDiv w:val="1"/>
      <w:marLeft w:val="0"/>
      <w:marRight w:val="0"/>
      <w:marTop w:val="0"/>
      <w:marBottom w:val="0"/>
      <w:divBdr>
        <w:top w:val="none" w:sz="0" w:space="0" w:color="auto"/>
        <w:left w:val="none" w:sz="0" w:space="0" w:color="auto"/>
        <w:bottom w:val="none" w:sz="0" w:space="0" w:color="auto"/>
        <w:right w:val="none" w:sz="0" w:space="0" w:color="auto"/>
      </w:divBdr>
    </w:div>
    <w:div w:id="21363627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ntTable" Target="fontTable.xml"/><Relationship Id="rId21" Type="http://schemas.openxmlformats.org/officeDocument/2006/relationships/image" Target="media/image14.pn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AB103A-909A-44DA-81CA-8FEC4D65A7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37</Pages>
  <Words>6237</Words>
  <Characters>35553</Characters>
  <Application>Microsoft Office Word</Application>
  <DocSecurity>0</DocSecurity>
  <Lines>296</Lines>
  <Paragraphs>83</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41707</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jiacheng sun</cp:lastModifiedBy>
  <cp:revision>93</cp:revision>
  <cp:lastPrinted>2024-09-05T13:43:00Z</cp:lastPrinted>
  <dcterms:created xsi:type="dcterms:W3CDTF">2025-07-15T07:28:00Z</dcterms:created>
  <dcterms:modified xsi:type="dcterms:W3CDTF">2025-07-20T13:32:00Z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e96bed9e-ece9-446a-b806-bc8c30d328ff</vt:lpwstr>
  </property>
</Properties>
</file>