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9A657" w14:textId="54B213D2" w:rsidR="000C54D6" w:rsidRDefault="000C54D6" w:rsidP="000C54D6">
      <w:pPr>
        <w:pStyle w:val="Caption"/>
        <w:keepNext/>
      </w:pPr>
      <w:r>
        <w:t>Table 2</w:t>
      </w:r>
      <w:r w:rsidRPr="000C54D6">
        <w:t>characterstics and finding of included studies</w:t>
      </w:r>
      <w:r w:rsidRPr="000C54D6">
        <w:cr/>
      </w:r>
    </w:p>
    <w:tbl>
      <w:tblPr>
        <w:tblStyle w:val="TableGrid"/>
        <w:tblW w:w="0" w:type="auto"/>
        <w:tblLook w:val="04A0" w:firstRow="1" w:lastRow="0" w:firstColumn="1" w:lastColumn="0" w:noHBand="0" w:noVBand="1"/>
      </w:tblPr>
      <w:tblGrid>
        <w:gridCol w:w="456"/>
        <w:gridCol w:w="2107"/>
        <w:gridCol w:w="616"/>
        <w:gridCol w:w="1257"/>
        <w:gridCol w:w="1163"/>
        <w:gridCol w:w="2281"/>
        <w:gridCol w:w="1649"/>
        <w:gridCol w:w="3421"/>
      </w:tblGrid>
      <w:tr w:rsidR="006B6F5F" w:rsidRPr="006B6F5F" w14:paraId="6AD520FF" w14:textId="77777777" w:rsidTr="000C54D6">
        <w:tc>
          <w:tcPr>
            <w:tcW w:w="0" w:type="auto"/>
            <w:hideMark/>
          </w:tcPr>
          <w:p w14:paraId="4A707148"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56B6BBB5"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Study ID</w:t>
            </w:r>
          </w:p>
        </w:tc>
        <w:tc>
          <w:tcPr>
            <w:tcW w:w="616" w:type="dxa"/>
          </w:tcPr>
          <w:p w14:paraId="21AA78E5" w14:textId="77777777" w:rsidR="006B6F5F" w:rsidRPr="006B6F5F" w:rsidRDefault="006B6F5F" w:rsidP="006B6F5F">
            <w:pPr>
              <w:rPr>
                <w:rFonts w:ascii="Times New Roman" w:eastAsia="Times New Roman" w:hAnsi="Times New Roman" w:cs="Times New Roman"/>
                <w:kern w:val="0"/>
                <w14:ligatures w14:val="none"/>
              </w:rPr>
            </w:pPr>
          </w:p>
        </w:tc>
        <w:tc>
          <w:tcPr>
            <w:tcW w:w="1257" w:type="dxa"/>
            <w:hideMark/>
          </w:tcPr>
          <w:p w14:paraId="3B4C05D1" w14:textId="42571416"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Population</w:t>
            </w:r>
          </w:p>
        </w:tc>
        <w:tc>
          <w:tcPr>
            <w:tcW w:w="0" w:type="auto"/>
            <w:hideMark/>
          </w:tcPr>
          <w:p w14:paraId="6E87EE7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Country</w:t>
            </w:r>
          </w:p>
        </w:tc>
        <w:tc>
          <w:tcPr>
            <w:tcW w:w="0" w:type="auto"/>
            <w:hideMark/>
          </w:tcPr>
          <w:p w14:paraId="6FD3B59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College</w:t>
            </w:r>
          </w:p>
        </w:tc>
        <w:tc>
          <w:tcPr>
            <w:tcW w:w="0" w:type="auto"/>
            <w:hideMark/>
          </w:tcPr>
          <w:p w14:paraId="27E9B5B9"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Sampling</w:t>
            </w:r>
          </w:p>
        </w:tc>
        <w:tc>
          <w:tcPr>
            <w:tcW w:w="0" w:type="auto"/>
            <w:hideMark/>
          </w:tcPr>
          <w:p w14:paraId="4BED54A5"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Study outcome</w:t>
            </w:r>
          </w:p>
        </w:tc>
      </w:tr>
      <w:tr w:rsidR="006B6F5F" w:rsidRPr="006B6F5F" w14:paraId="19AAFE33" w14:textId="77777777" w:rsidTr="000C54D6">
        <w:tc>
          <w:tcPr>
            <w:tcW w:w="0" w:type="auto"/>
            <w:hideMark/>
          </w:tcPr>
          <w:p w14:paraId="0D5FB56D"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w:t>
            </w:r>
          </w:p>
        </w:tc>
        <w:tc>
          <w:tcPr>
            <w:tcW w:w="0" w:type="auto"/>
            <w:hideMark/>
          </w:tcPr>
          <w:p w14:paraId="2BBFC188" w14:textId="62D599C8"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Samira ,2018</w:t>
            </w:r>
          </w:p>
        </w:tc>
        <w:tc>
          <w:tcPr>
            <w:tcW w:w="616" w:type="dxa"/>
          </w:tcPr>
          <w:p w14:paraId="48F80A23" w14:textId="37798910"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[38]</w:t>
            </w:r>
          </w:p>
        </w:tc>
        <w:tc>
          <w:tcPr>
            <w:tcW w:w="1257" w:type="dxa"/>
            <w:hideMark/>
          </w:tcPr>
          <w:p w14:paraId="76705B50" w14:textId="23ECA80F"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208          </w:t>
            </w:r>
          </w:p>
        </w:tc>
        <w:tc>
          <w:tcPr>
            <w:tcW w:w="0" w:type="auto"/>
            <w:hideMark/>
          </w:tcPr>
          <w:p w14:paraId="4F6C1541"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Dominica</w:t>
            </w:r>
          </w:p>
        </w:tc>
        <w:tc>
          <w:tcPr>
            <w:tcW w:w="0" w:type="auto"/>
            <w:hideMark/>
          </w:tcPr>
          <w:p w14:paraId="00784EEF"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private medical colleges in Dominica and </w:t>
            </w:r>
            <w:proofErr w:type="spellStart"/>
            <w:proofErr w:type="gramStart"/>
            <w:r w:rsidRPr="006B6F5F">
              <w:rPr>
                <w:rFonts w:ascii="Times New Roman" w:eastAsia="Times New Roman" w:hAnsi="Times New Roman" w:cs="Times New Roman"/>
                <w:kern w:val="0"/>
                <w14:ligatures w14:val="none"/>
              </w:rPr>
              <w:t>St.Vincent</w:t>
            </w:r>
            <w:proofErr w:type="spellEnd"/>
            <w:proofErr w:type="gramEnd"/>
            <w:r w:rsidRPr="006B6F5F">
              <w:rPr>
                <w:rFonts w:ascii="Times New Roman" w:eastAsia="Times New Roman" w:hAnsi="Times New Roman" w:cs="Times New Roman"/>
                <w:kern w:val="0"/>
                <w14:ligatures w14:val="none"/>
              </w:rPr>
              <w:t xml:space="preserve"> &amp; the Grenadines</w:t>
            </w:r>
          </w:p>
        </w:tc>
        <w:tc>
          <w:tcPr>
            <w:tcW w:w="0" w:type="auto"/>
            <w:hideMark/>
          </w:tcPr>
          <w:p w14:paraId="2278E504"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12F69B28"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Even with an adequate knowledge about blood donation, a majority of medical students have not donated blood before. Active awareness sessions on blood donation should be organized and opportunities for blood donation should be created for the students, to ensure good quality of blood and safe modern medical care.</w:t>
            </w:r>
          </w:p>
        </w:tc>
      </w:tr>
      <w:tr w:rsidR="006B6F5F" w:rsidRPr="006B6F5F" w14:paraId="3D534BD0" w14:textId="77777777" w:rsidTr="000C54D6">
        <w:tc>
          <w:tcPr>
            <w:tcW w:w="0" w:type="auto"/>
            <w:hideMark/>
          </w:tcPr>
          <w:p w14:paraId="4FE6B03F"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w:t>
            </w:r>
          </w:p>
        </w:tc>
        <w:tc>
          <w:tcPr>
            <w:tcW w:w="0" w:type="auto"/>
            <w:hideMark/>
          </w:tcPr>
          <w:p w14:paraId="60044E8B" w14:textId="4BA0D3EB" w:rsidR="006B6F5F" w:rsidRPr="006B6F5F" w:rsidRDefault="006B6F5F" w:rsidP="006B6F5F">
            <w:pPr>
              <w:rPr>
                <w:rFonts w:ascii="Times New Roman" w:eastAsia="Times New Roman" w:hAnsi="Times New Roman" w:cs="Times New Roman"/>
                <w:kern w:val="0"/>
                <w14:ligatures w14:val="none"/>
              </w:rPr>
            </w:pPr>
            <w:proofErr w:type="spellStart"/>
            <w:r w:rsidRPr="006B6F5F">
              <w:rPr>
                <w:rFonts w:ascii="Times New Roman" w:eastAsia="Times New Roman" w:hAnsi="Times New Roman" w:cs="Times New Roman"/>
                <w:kern w:val="0"/>
                <w14:ligatures w14:val="none"/>
              </w:rPr>
              <w:t>Bharatwaj</w:t>
            </w:r>
            <w:proofErr w:type="spellEnd"/>
            <w:r w:rsidRPr="006B6F5F">
              <w:rPr>
                <w:rFonts w:ascii="Times New Roman" w:eastAsia="Times New Roman" w:hAnsi="Times New Roman" w:cs="Times New Roman"/>
                <w:kern w:val="0"/>
                <w14:ligatures w14:val="none"/>
              </w:rPr>
              <w:t>, R.S. ,2012</w:t>
            </w:r>
          </w:p>
        </w:tc>
        <w:tc>
          <w:tcPr>
            <w:tcW w:w="616" w:type="dxa"/>
          </w:tcPr>
          <w:p w14:paraId="7E7281C2" w14:textId="73EECBB0"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w:t>
            </w:r>
          </w:p>
        </w:tc>
        <w:tc>
          <w:tcPr>
            <w:tcW w:w="1257" w:type="dxa"/>
            <w:hideMark/>
          </w:tcPr>
          <w:p w14:paraId="20461100" w14:textId="6EA9AD84"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104</w:t>
            </w:r>
          </w:p>
        </w:tc>
        <w:tc>
          <w:tcPr>
            <w:tcW w:w="0" w:type="auto"/>
            <w:hideMark/>
          </w:tcPr>
          <w:p w14:paraId="3B06F30F"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14A759E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Lakshminarayana Institute of Medical Sciences</w:t>
            </w:r>
          </w:p>
        </w:tc>
        <w:tc>
          <w:tcPr>
            <w:tcW w:w="0" w:type="auto"/>
            <w:hideMark/>
          </w:tcPr>
          <w:p w14:paraId="7331738B"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simple random sampling</w:t>
            </w:r>
          </w:p>
        </w:tc>
        <w:tc>
          <w:tcPr>
            <w:tcW w:w="0" w:type="auto"/>
            <w:hideMark/>
          </w:tcPr>
          <w:p w14:paraId="4B2AA045"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Interactive awareness sessions on voluntary blood donation should be organized early after the college entry and opportunities for blood donation should be created for the students, which can greatly enhance the movement for “voluntary non-remunerated blood donation”, to ensure a good quality of blood and safe modern medical care.</w:t>
            </w:r>
          </w:p>
        </w:tc>
      </w:tr>
      <w:tr w:rsidR="006B6F5F" w:rsidRPr="006B6F5F" w14:paraId="0BB23BF4" w14:textId="77777777" w:rsidTr="000C54D6">
        <w:tc>
          <w:tcPr>
            <w:tcW w:w="0" w:type="auto"/>
            <w:hideMark/>
          </w:tcPr>
          <w:p w14:paraId="3F902EBF"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w:t>
            </w:r>
          </w:p>
        </w:tc>
        <w:tc>
          <w:tcPr>
            <w:tcW w:w="0" w:type="auto"/>
            <w:hideMark/>
          </w:tcPr>
          <w:p w14:paraId="195E3A78" w14:textId="4FCA391D"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Sahoo (2017</w:t>
            </w:r>
          </w:p>
        </w:tc>
        <w:tc>
          <w:tcPr>
            <w:tcW w:w="616" w:type="dxa"/>
          </w:tcPr>
          <w:p w14:paraId="46684D2B" w14:textId="10228031"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[12]</w:t>
            </w:r>
          </w:p>
        </w:tc>
        <w:tc>
          <w:tcPr>
            <w:tcW w:w="1257" w:type="dxa"/>
            <w:hideMark/>
          </w:tcPr>
          <w:p w14:paraId="4EF5C258" w14:textId="09E8E365"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111</w:t>
            </w:r>
          </w:p>
        </w:tc>
        <w:tc>
          <w:tcPr>
            <w:tcW w:w="0" w:type="auto"/>
            <w:hideMark/>
          </w:tcPr>
          <w:p w14:paraId="452D7F0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7D6E7625"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Topiwala National Medical College, &amp; </w:t>
            </w:r>
            <w:r w:rsidRPr="006B6F5F">
              <w:rPr>
                <w:rFonts w:ascii="Times New Roman" w:eastAsia="Times New Roman" w:hAnsi="Times New Roman" w:cs="Times New Roman"/>
                <w:kern w:val="0"/>
                <w14:ligatures w14:val="none"/>
              </w:rPr>
              <w:lastRenderedPageBreak/>
              <w:t>B.Y.L. Nair Ch. Hospital, Mumbai</w:t>
            </w:r>
          </w:p>
        </w:tc>
        <w:tc>
          <w:tcPr>
            <w:tcW w:w="0" w:type="auto"/>
            <w:hideMark/>
          </w:tcPr>
          <w:p w14:paraId="11B76467"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lastRenderedPageBreak/>
              <w:t>Universal sampling</w:t>
            </w:r>
          </w:p>
        </w:tc>
        <w:tc>
          <w:tcPr>
            <w:tcW w:w="0" w:type="auto"/>
            <w:hideMark/>
          </w:tcPr>
          <w:p w14:paraId="439379BE"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Almost half (55.0%) of the medical students under study didn’t have adequate knowledge </w:t>
            </w:r>
            <w:r w:rsidRPr="006B6F5F">
              <w:rPr>
                <w:rFonts w:ascii="Times New Roman" w:eastAsia="Times New Roman" w:hAnsi="Times New Roman" w:cs="Times New Roman"/>
                <w:kern w:val="0"/>
                <w14:ligatures w14:val="none"/>
              </w:rPr>
              <w:lastRenderedPageBreak/>
              <w:t>on blood safety and donor eligibility. Majority of them intended to donate blood in future however, a very few had ever actually donated blood. Increased awareness about blood donation among medical interns is expected to have amplified effects in the society, as an aware and motivated doctor can motivate and mobilize many others for voluntary non-remunerated blood donation and thus blood safety.</w:t>
            </w:r>
          </w:p>
        </w:tc>
      </w:tr>
      <w:tr w:rsidR="006B6F5F" w:rsidRPr="006B6F5F" w14:paraId="41351E73" w14:textId="77777777" w:rsidTr="000C54D6">
        <w:tc>
          <w:tcPr>
            <w:tcW w:w="0" w:type="auto"/>
            <w:hideMark/>
          </w:tcPr>
          <w:p w14:paraId="4FB2AF85"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lastRenderedPageBreak/>
              <w:t>4</w:t>
            </w:r>
          </w:p>
        </w:tc>
        <w:tc>
          <w:tcPr>
            <w:tcW w:w="0" w:type="auto"/>
            <w:hideMark/>
          </w:tcPr>
          <w:p w14:paraId="15045DC8" w14:textId="787136AE" w:rsidR="006B6F5F" w:rsidRPr="006B6F5F" w:rsidRDefault="006B6F5F" w:rsidP="006B6F5F">
            <w:pPr>
              <w:rPr>
                <w:rFonts w:ascii="Times New Roman" w:eastAsia="Times New Roman" w:hAnsi="Times New Roman" w:cs="Times New Roman"/>
                <w:kern w:val="0"/>
                <w14:ligatures w14:val="none"/>
              </w:rPr>
            </w:pPr>
            <w:proofErr w:type="spellStart"/>
            <w:r w:rsidRPr="006B6F5F">
              <w:rPr>
                <w:rFonts w:ascii="Times New Roman" w:eastAsia="Times New Roman" w:hAnsi="Times New Roman" w:cs="Times New Roman"/>
                <w:kern w:val="0"/>
                <w14:ligatures w14:val="none"/>
              </w:rPr>
              <w:t>Sunderam</w:t>
            </w:r>
            <w:proofErr w:type="spellEnd"/>
            <w:r w:rsidRPr="006B6F5F">
              <w:rPr>
                <w:rFonts w:ascii="Times New Roman" w:eastAsia="Times New Roman" w:hAnsi="Times New Roman" w:cs="Times New Roman"/>
                <w:kern w:val="0"/>
                <w14:ligatures w14:val="none"/>
              </w:rPr>
              <w:t xml:space="preserve"> ,2020</w:t>
            </w:r>
          </w:p>
        </w:tc>
        <w:tc>
          <w:tcPr>
            <w:tcW w:w="616" w:type="dxa"/>
          </w:tcPr>
          <w:p w14:paraId="08C6E2A4" w14:textId="6906EF11"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[20]</w:t>
            </w:r>
          </w:p>
        </w:tc>
        <w:tc>
          <w:tcPr>
            <w:tcW w:w="1257" w:type="dxa"/>
            <w:hideMark/>
          </w:tcPr>
          <w:p w14:paraId="638E7AAD" w14:textId="2A653C4B"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119</w:t>
            </w:r>
          </w:p>
        </w:tc>
        <w:tc>
          <w:tcPr>
            <w:tcW w:w="0" w:type="auto"/>
            <w:hideMark/>
          </w:tcPr>
          <w:p w14:paraId="6C05217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1BE13A7B"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Rajendra institution of medical health RIMS</w:t>
            </w:r>
          </w:p>
        </w:tc>
        <w:tc>
          <w:tcPr>
            <w:tcW w:w="0" w:type="auto"/>
            <w:hideMark/>
          </w:tcPr>
          <w:p w14:paraId="2A8D4458"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0883BEA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The data revealed that the blood donating population is very less. At regular intervals awareness camps should be organized to sensitize the students regarding the demand of safe blood and to motivate them to come forward for the blood donation</w:t>
            </w:r>
          </w:p>
        </w:tc>
      </w:tr>
      <w:tr w:rsidR="006B6F5F" w:rsidRPr="006B6F5F" w14:paraId="33BBB421" w14:textId="77777777" w:rsidTr="000C54D6">
        <w:tc>
          <w:tcPr>
            <w:tcW w:w="0" w:type="auto"/>
            <w:hideMark/>
          </w:tcPr>
          <w:p w14:paraId="2DDDF43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5</w:t>
            </w:r>
          </w:p>
        </w:tc>
        <w:tc>
          <w:tcPr>
            <w:tcW w:w="0" w:type="auto"/>
            <w:hideMark/>
          </w:tcPr>
          <w:p w14:paraId="36EE1AE0" w14:textId="280C2B50"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DANASEKARAN ,2017</w:t>
            </w:r>
          </w:p>
        </w:tc>
        <w:tc>
          <w:tcPr>
            <w:tcW w:w="616" w:type="dxa"/>
          </w:tcPr>
          <w:p w14:paraId="55679BCD" w14:textId="054AA532"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[23]</w:t>
            </w:r>
          </w:p>
        </w:tc>
        <w:tc>
          <w:tcPr>
            <w:tcW w:w="1257" w:type="dxa"/>
            <w:hideMark/>
          </w:tcPr>
          <w:p w14:paraId="6789CEC0" w14:textId="50F15570"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135</w:t>
            </w:r>
          </w:p>
        </w:tc>
        <w:tc>
          <w:tcPr>
            <w:tcW w:w="0" w:type="auto"/>
            <w:hideMark/>
          </w:tcPr>
          <w:p w14:paraId="2CCD919D"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65580328"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Madras Medical College</w:t>
            </w:r>
          </w:p>
        </w:tc>
        <w:tc>
          <w:tcPr>
            <w:tcW w:w="0" w:type="auto"/>
            <w:hideMark/>
          </w:tcPr>
          <w:p w14:paraId="7C7E0E89"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0B00AB6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It was seen that even though the knowledge of medical students about blood donation was fair, there are areas which lack adequate awareness. It was seen that more than half of them have donated blood. They have to be motivated in the right path to promote blood donation </w:t>
            </w:r>
            <w:r w:rsidRPr="006B6F5F">
              <w:rPr>
                <w:rFonts w:ascii="Times New Roman" w:eastAsia="Times New Roman" w:hAnsi="Times New Roman" w:cs="Times New Roman"/>
                <w:kern w:val="0"/>
                <w14:ligatures w14:val="none"/>
              </w:rPr>
              <w:lastRenderedPageBreak/>
              <w:t xml:space="preserve">practices since they are a potential source of voluntary donors and </w:t>
            </w:r>
            <w:proofErr w:type="gramStart"/>
            <w:r w:rsidRPr="006B6F5F">
              <w:rPr>
                <w:rFonts w:ascii="Times New Roman" w:eastAsia="Times New Roman" w:hAnsi="Times New Roman" w:cs="Times New Roman"/>
                <w:kern w:val="0"/>
                <w14:ligatures w14:val="none"/>
              </w:rPr>
              <w:t>also</w:t>
            </w:r>
            <w:proofErr w:type="gramEnd"/>
            <w:r w:rsidRPr="006B6F5F">
              <w:rPr>
                <w:rFonts w:ascii="Times New Roman" w:eastAsia="Times New Roman" w:hAnsi="Times New Roman" w:cs="Times New Roman"/>
                <w:kern w:val="0"/>
                <w14:ligatures w14:val="none"/>
              </w:rPr>
              <w:t xml:space="preserve"> they are going to be the future health care providers.</w:t>
            </w:r>
          </w:p>
        </w:tc>
      </w:tr>
      <w:tr w:rsidR="006B6F5F" w:rsidRPr="006B6F5F" w14:paraId="641413F3" w14:textId="77777777" w:rsidTr="000C54D6">
        <w:tc>
          <w:tcPr>
            <w:tcW w:w="0" w:type="auto"/>
            <w:hideMark/>
          </w:tcPr>
          <w:p w14:paraId="42FA348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lastRenderedPageBreak/>
              <w:t>6</w:t>
            </w:r>
          </w:p>
        </w:tc>
        <w:tc>
          <w:tcPr>
            <w:tcW w:w="0" w:type="auto"/>
            <w:hideMark/>
          </w:tcPr>
          <w:p w14:paraId="13BEC18B" w14:textId="2D591032"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Aslami, Ahmad Nadeem ,2015</w:t>
            </w:r>
          </w:p>
        </w:tc>
        <w:tc>
          <w:tcPr>
            <w:tcW w:w="616" w:type="dxa"/>
          </w:tcPr>
          <w:p w14:paraId="260C8172" w14:textId="7A9269FE"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[11]</w:t>
            </w:r>
          </w:p>
        </w:tc>
        <w:tc>
          <w:tcPr>
            <w:tcW w:w="1257" w:type="dxa"/>
            <w:hideMark/>
          </w:tcPr>
          <w:p w14:paraId="1813AD71" w14:textId="02D0F9D1"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140</w:t>
            </w:r>
          </w:p>
        </w:tc>
        <w:tc>
          <w:tcPr>
            <w:tcW w:w="0" w:type="auto"/>
            <w:hideMark/>
          </w:tcPr>
          <w:p w14:paraId="45F18784"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5DE8A705"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Travancore Medical College</w:t>
            </w:r>
          </w:p>
        </w:tc>
        <w:tc>
          <w:tcPr>
            <w:tcW w:w="0" w:type="auto"/>
            <w:hideMark/>
          </w:tcPr>
          <w:p w14:paraId="415C6360"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105D3DAF"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Only one third of students have adequate knowledge level regarding blood donation. Only few among them have donated blood. Majority of them intend to donate blood in future. Information, Education and Communication (IEC) activities should be increased and regular seminars and classes should be conducted to increase awareness among medical students for encouraging them to donate blood voluntarily.</w:t>
            </w:r>
          </w:p>
        </w:tc>
      </w:tr>
      <w:tr w:rsidR="006B6F5F" w:rsidRPr="006B6F5F" w14:paraId="2D09BB2B" w14:textId="77777777" w:rsidTr="000C54D6">
        <w:tc>
          <w:tcPr>
            <w:tcW w:w="0" w:type="auto"/>
            <w:hideMark/>
          </w:tcPr>
          <w:p w14:paraId="714E460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7</w:t>
            </w:r>
          </w:p>
        </w:tc>
        <w:tc>
          <w:tcPr>
            <w:tcW w:w="0" w:type="auto"/>
            <w:hideMark/>
          </w:tcPr>
          <w:p w14:paraId="62E0E124" w14:textId="5D70CC51" w:rsidR="006B6F5F" w:rsidRPr="006B6F5F" w:rsidRDefault="006B6F5F" w:rsidP="006B6F5F">
            <w:pPr>
              <w:rPr>
                <w:rFonts w:ascii="Times New Roman" w:eastAsia="Times New Roman" w:hAnsi="Times New Roman" w:cs="Times New Roman"/>
                <w:kern w:val="0"/>
                <w14:ligatures w14:val="none"/>
              </w:rPr>
            </w:pPr>
            <w:proofErr w:type="spellStart"/>
            <w:r w:rsidRPr="006B6F5F">
              <w:rPr>
                <w:rFonts w:ascii="Times New Roman" w:eastAsia="Times New Roman" w:hAnsi="Times New Roman" w:cs="Times New Roman"/>
                <w:kern w:val="0"/>
                <w14:ligatures w14:val="none"/>
              </w:rPr>
              <w:t>Meinia</w:t>
            </w:r>
            <w:proofErr w:type="spellEnd"/>
            <w:r w:rsidRPr="006B6F5F">
              <w:rPr>
                <w:rFonts w:ascii="Times New Roman" w:eastAsia="Times New Roman" w:hAnsi="Times New Roman" w:cs="Times New Roman"/>
                <w:kern w:val="0"/>
                <w14:ligatures w14:val="none"/>
              </w:rPr>
              <w:t>, Sushant Kumar ,2016</w:t>
            </w:r>
          </w:p>
        </w:tc>
        <w:tc>
          <w:tcPr>
            <w:tcW w:w="616" w:type="dxa"/>
          </w:tcPr>
          <w:p w14:paraId="3FB2AB78" w14:textId="085EB156"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[9]</w:t>
            </w:r>
          </w:p>
        </w:tc>
        <w:tc>
          <w:tcPr>
            <w:tcW w:w="1257" w:type="dxa"/>
            <w:hideMark/>
          </w:tcPr>
          <w:p w14:paraId="682A0C40" w14:textId="48CEC6EF"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150</w:t>
            </w:r>
          </w:p>
        </w:tc>
        <w:tc>
          <w:tcPr>
            <w:tcW w:w="0" w:type="auto"/>
            <w:hideMark/>
          </w:tcPr>
          <w:p w14:paraId="3024DBDA"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1113038E"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M.M medical school</w:t>
            </w:r>
          </w:p>
        </w:tc>
        <w:tc>
          <w:tcPr>
            <w:tcW w:w="0" w:type="auto"/>
            <w:hideMark/>
          </w:tcPr>
          <w:p w14:paraId="217C0B65"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2ECDECFF"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awareness sessions on voluntary blood donation should be held regularly to create positive attitude, and to remove misconceptions among the college students about voluntary blood donation.</w:t>
            </w:r>
          </w:p>
        </w:tc>
      </w:tr>
      <w:tr w:rsidR="006B6F5F" w:rsidRPr="006B6F5F" w14:paraId="6651F1ED" w14:textId="77777777" w:rsidTr="000C54D6">
        <w:tc>
          <w:tcPr>
            <w:tcW w:w="0" w:type="auto"/>
            <w:hideMark/>
          </w:tcPr>
          <w:p w14:paraId="695E33DD"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8</w:t>
            </w:r>
          </w:p>
        </w:tc>
        <w:tc>
          <w:tcPr>
            <w:tcW w:w="0" w:type="auto"/>
            <w:hideMark/>
          </w:tcPr>
          <w:p w14:paraId="5DF89DEB" w14:textId="0E422FF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Thakur, S.B. ,2023</w:t>
            </w:r>
          </w:p>
        </w:tc>
        <w:tc>
          <w:tcPr>
            <w:tcW w:w="616" w:type="dxa"/>
          </w:tcPr>
          <w:p w14:paraId="0BA3BEE9" w14:textId="3F0739A3"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[5]</w:t>
            </w:r>
          </w:p>
        </w:tc>
        <w:tc>
          <w:tcPr>
            <w:tcW w:w="1257" w:type="dxa"/>
            <w:hideMark/>
          </w:tcPr>
          <w:p w14:paraId="25CF2B25" w14:textId="446902F8"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156</w:t>
            </w:r>
          </w:p>
        </w:tc>
        <w:tc>
          <w:tcPr>
            <w:tcW w:w="0" w:type="auto"/>
            <w:hideMark/>
          </w:tcPr>
          <w:p w14:paraId="17B6FE10"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623D7A8F"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Veer </w:t>
            </w:r>
            <w:proofErr w:type="spellStart"/>
            <w:r w:rsidRPr="006B6F5F">
              <w:rPr>
                <w:rFonts w:ascii="Times New Roman" w:eastAsia="Times New Roman" w:hAnsi="Times New Roman" w:cs="Times New Roman"/>
                <w:kern w:val="0"/>
                <w14:ligatures w14:val="none"/>
              </w:rPr>
              <w:t>surenda</w:t>
            </w:r>
            <w:proofErr w:type="spellEnd"/>
            <w:r w:rsidRPr="006B6F5F">
              <w:rPr>
                <w:rFonts w:ascii="Times New Roman" w:eastAsia="Times New Roman" w:hAnsi="Times New Roman" w:cs="Times New Roman"/>
                <w:kern w:val="0"/>
                <w14:ligatures w14:val="none"/>
              </w:rPr>
              <w:t xml:space="preserve"> </w:t>
            </w:r>
            <w:proofErr w:type="spellStart"/>
            <w:r w:rsidRPr="006B6F5F">
              <w:rPr>
                <w:rFonts w:ascii="Times New Roman" w:eastAsia="Times New Roman" w:hAnsi="Times New Roman" w:cs="Times New Roman"/>
                <w:kern w:val="0"/>
                <w14:ligatures w14:val="none"/>
              </w:rPr>
              <w:t>sai</w:t>
            </w:r>
            <w:proofErr w:type="spellEnd"/>
          </w:p>
        </w:tc>
        <w:tc>
          <w:tcPr>
            <w:tcW w:w="0" w:type="auto"/>
            <w:hideMark/>
          </w:tcPr>
          <w:p w14:paraId="6B93BC7A"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1DB2902E"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The study underscores the role of knowledge, opportunities, and motivation in shaping students' blood donation practices. Efforts should focus on consistent </w:t>
            </w:r>
            <w:r w:rsidRPr="006B6F5F">
              <w:rPr>
                <w:rFonts w:ascii="Times New Roman" w:eastAsia="Times New Roman" w:hAnsi="Times New Roman" w:cs="Times New Roman"/>
                <w:kern w:val="0"/>
                <w14:ligatures w14:val="none"/>
              </w:rPr>
              <w:lastRenderedPageBreak/>
              <w:t>engagement, awareness enhancement, and incentivizing voluntary blood donation. Integrating blood donation topics into curricula and collaborating with national and international institutions can further amplify impact.</w:t>
            </w:r>
          </w:p>
        </w:tc>
      </w:tr>
      <w:tr w:rsidR="006B6F5F" w:rsidRPr="006B6F5F" w14:paraId="13B93F3D" w14:textId="77777777" w:rsidTr="000C54D6">
        <w:tc>
          <w:tcPr>
            <w:tcW w:w="0" w:type="auto"/>
            <w:hideMark/>
          </w:tcPr>
          <w:p w14:paraId="70BAFA4B"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lastRenderedPageBreak/>
              <w:t>9</w:t>
            </w:r>
          </w:p>
        </w:tc>
        <w:tc>
          <w:tcPr>
            <w:tcW w:w="0" w:type="auto"/>
            <w:hideMark/>
          </w:tcPr>
          <w:p w14:paraId="50211059" w14:textId="0E5C0084"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Chauhan, Renu ,2018</w:t>
            </w:r>
          </w:p>
        </w:tc>
        <w:tc>
          <w:tcPr>
            <w:tcW w:w="616" w:type="dxa"/>
          </w:tcPr>
          <w:p w14:paraId="5682811B" w14:textId="59369F82"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[8]</w:t>
            </w:r>
          </w:p>
        </w:tc>
        <w:tc>
          <w:tcPr>
            <w:tcW w:w="1257" w:type="dxa"/>
            <w:hideMark/>
          </w:tcPr>
          <w:p w14:paraId="1F7CFEF9" w14:textId="23DFA9D1"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235</w:t>
            </w:r>
          </w:p>
        </w:tc>
        <w:tc>
          <w:tcPr>
            <w:tcW w:w="0" w:type="auto"/>
            <w:hideMark/>
          </w:tcPr>
          <w:p w14:paraId="194E6BBA"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70878D2B"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Dr RPGMC Tanda in Himachal Pradesh</w:t>
            </w:r>
          </w:p>
        </w:tc>
        <w:tc>
          <w:tcPr>
            <w:tcW w:w="0" w:type="auto"/>
            <w:hideMark/>
          </w:tcPr>
          <w:p w14:paraId="1B3F9938"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71E5B0B7"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The study population has relatively good knowledge and a </w:t>
            </w:r>
            <w:proofErr w:type="spellStart"/>
            <w:r w:rsidRPr="006B6F5F">
              <w:rPr>
                <w:rFonts w:ascii="Times New Roman" w:eastAsia="Times New Roman" w:hAnsi="Times New Roman" w:cs="Times New Roman"/>
                <w:kern w:val="0"/>
                <w14:ligatures w14:val="none"/>
              </w:rPr>
              <w:t>favourable</w:t>
            </w:r>
            <w:proofErr w:type="spellEnd"/>
            <w:r w:rsidRPr="006B6F5F">
              <w:rPr>
                <w:rFonts w:ascii="Times New Roman" w:eastAsia="Times New Roman" w:hAnsi="Times New Roman" w:cs="Times New Roman"/>
                <w:kern w:val="0"/>
                <w14:ligatures w14:val="none"/>
              </w:rPr>
              <w:t xml:space="preserve"> attitude about voluntary blood donation. </w:t>
            </w:r>
            <w:proofErr w:type="gramStart"/>
            <w:r w:rsidRPr="006B6F5F">
              <w:rPr>
                <w:rFonts w:ascii="Times New Roman" w:eastAsia="Times New Roman" w:hAnsi="Times New Roman" w:cs="Times New Roman"/>
                <w:kern w:val="0"/>
                <w14:ligatures w14:val="none"/>
              </w:rPr>
              <w:t>However</w:t>
            </w:r>
            <w:proofErr w:type="gramEnd"/>
            <w:r w:rsidRPr="006B6F5F">
              <w:rPr>
                <w:rFonts w:ascii="Times New Roman" w:eastAsia="Times New Roman" w:hAnsi="Times New Roman" w:cs="Times New Roman"/>
                <w:kern w:val="0"/>
                <w14:ligatures w14:val="none"/>
              </w:rPr>
              <w:t xml:space="preserve"> the prevalence of blood donation among the students is still low, especially among the girls</w:t>
            </w:r>
          </w:p>
        </w:tc>
      </w:tr>
      <w:tr w:rsidR="006B6F5F" w:rsidRPr="006B6F5F" w14:paraId="4D5EDB3F" w14:textId="77777777" w:rsidTr="000C54D6">
        <w:tc>
          <w:tcPr>
            <w:tcW w:w="0" w:type="auto"/>
            <w:hideMark/>
          </w:tcPr>
          <w:p w14:paraId="44BBCA39"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10</w:t>
            </w:r>
          </w:p>
        </w:tc>
        <w:tc>
          <w:tcPr>
            <w:tcW w:w="0" w:type="auto"/>
            <w:hideMark/>
          </w:tcPr>
          <w:p w14:paraId="7349B5FC" w14:textId="3A6284F1"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Singh ,2017</w:t>
            </w:r>
          </w:p>
        </w:tc>
        <w:tc>
          <w:tcPr>
            <w:tcW w:w="616" w:type="dxa"/>
          </w:tcPr>
          <w:p w14:paraId="75F8779D" w14:textId="1BC36B95"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[19]</w:t>
            </w:r>
          </w:p>
        </w:tc>
        <w:tc>
          <w:tcPr>
            <w:tcW w:w="1257" w:type="dxa"/>
            <w:hideMark/>
          </w:tcPr>
          <w:p w14:paraId="6DD7771C" w14:textId="679FBBE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256</w:t>
            </w:r>
          </w:p>
        </w:tc>
        <w:tc>
          <w:tcPr>
            <w:tcW w:w="0" w:type="auto"/>
            <w:hideMark/>
          </w:tcPr>
          <w:p w14:paraId="7E016308"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16411F79"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Government Medical College, Jammu, Jammu and Kashmir</w:t>
            </w:r>
          </w:p>
        </w:tc>
        <w:tc>
          <w:tcPr>
            <w:tcW w:w="0" w:type="auto"/>
            <w:hideMark/>
          </w:tcPr>
          <w:p w14:paraId="5B611848"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36ED6C41"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Every opportunity should be availed to </w:t>
            </w:r>
            <w:proofErr w:type="spellStart"/>
            <w:r w:rsidRPr="006B6F5F">
              <w:rPr>
                <w:rFonts w:ascii="Times New Roman" w:eastAsia="Times New Roman" w:hAnsi="Times New Roman" w:cs="Times New Roman"/>
                <w:kern w:val="0"/>
                <w14:ligatures w14:val="none"/>
              </w:rPr>
              <w:t>sensitise</w:t>
            </w:r>
            <w:proofErr w:type="spellEnd"/>
            <w:r w:rsidRPr="006B6F5F">
              <w:rPr>
                <w:rFonts w:ascii="Times New Roman" w:eastAsia="Times New Roman" w:hAnsi="Times New Roman" w:cs="Times New Roman"/>
                <w:kern w:val="0"/>
                <w14:ligatures w14:val="none"/>
              </w:rPr>
              <w:t xml:space="preserve"> medical students about voluntary blood donation after their entry into medical colleges. It can greatly enhance the movement for voluntary non-remunerated blood donation and ensure safe and adequate quality of blood.</w:t>
            </w:r>
          </w:p>
        </w:tc>
      </w:tr>
      <w:tr w:rsidR="006B6F5F" w:rsidRPr="006B6F5F" w14:paraId="11754B8F" w14:textId="77777777" w:rsidTr="000C54D6">
        <w:tc>
          <w:tcPr>
            <w:tcW w:w="0" w:type="auto"/>
            <w:hideMark/>
          </w:tcPr>
          <w:p w14:paraId="4B0DCD5D"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11</w:t>
            </w:r>
          </w:p>
        </w:tc>
        <w:tc>
          <w:tcPr>
            <w:tcW w:w="0" w:type="auto"/>
            <w:hideMark/>
          </w:tcPr>
          <w:p w14:paraId="6B8C3B94" w14:textId="07A5E2C3" w:rsidR="006B6F5F" w:rsidRPr="006B6F5F" w:rsidRDefault="006B6F5F" w:rsidP="006B6F5F">
            <w:pPr>
              <w:rPr>
                <w:rFonts w:ascii="Times New Roman" w:eastAsia="Times New Roman" w:hAnsi="Times New Roman" w:cs="Times New Roman"/>
                <w:kern w:val="0"/>
                <w14:ligatures w14:val="none"/>
              </w:rPr>
            </w:pPr>
            <w:proofErr w:type="spellStart"/>
            <w:r w:rsidRPr="006B6F5F">
              <w:rPr>
                <w:rFonts w:ascii="Times New Roman" w:eastAsia="Times New Roman" w:hAnsi="Times New Roman" w:cs="Times New Roman"/>
                <w:kern w:val="0"/>
                <w14:ligatures w14:val="none"/>
              </w:rPr>
              <w:t>Chopr</w:t>
            </w:r>
            <w:proofErr w:type="spellEnd"/>
            <w:r w:rsidRPr="006B6F5F">
              <w:rPr>
                <w:rFonts w:ascii="Times New Roman" w:eastAsia="Times New Roman" w:hAnsi="Times New Roman" w:cs="Times New Roman"/>
                <w:kern w:val="0"/>
                <w14:ligatures w14:val="none"/>
              </w:rPr>
              <w:t>, Deepak ,2015</w:t>
            </w:r>
          </w:p>
        </w:tc>
        <w:tc>
          <w:tcPr>
            <w:tcW w:w="616" w:type="dxa"/>
          </w:tcPr>
          <w:p w14:paraId="3A5B86AB" w14:textId="5768A3A1"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[10]</w:t>
            </w:r>
          </w:p>
        </w:tc>
        <w:tc>
          <w:tcPr>
            <w:tcW w:w="1257" w:type="dxa"/>
            <w:hideMark/>
          </w:tcPr>
          <w:p w14:paraId="7DD691F3" w14:textId="5811B50D"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278</w:t>
            </w:r>
          </w:p>
        </w:tc>
        <w:tc>
          <w:tcPr>
            <w:tcW w:w="0" w:type="auto"/>
            <w:hideMark/>
          </w:tcPr>
          <w:p w14:paraId="2BAA1AC7"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37D215BE"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HIMS, </w:t>
            </w:r>
            <w:proofErr w:type="spellStart"/>
            <w:r w:rsidRPr="006B6F5F">
              <w:rPr>
                <w:rFonts w:ascii="Times New Roman" w:eastAsia="Times New Roman" w:hAnsi="Times New Roman" w:cs="Times New Roman"/>
                <w:kern w:val="0"/>
                <w14:ligatures w14:val="none"/>
              </w:rPr>
              <w:t>Barabanki</w:t>
            </w:r>
            <w:proofErr w:type="spellEnd"/>
          </w:p>
        </w:tc>
        <w:tc>
          <w:tcPr>
            <w:tcW w:w="0" w:type="auto"/>
            <w:hideMark/>
          </w:tcPr>
          <w:p w14:paraId="1198DE83"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309CFBD1"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Creating the opportunities regarding the blood donation may lead to the achievement of goal of 100% non-remunerated voluntary blood donation</w:t>
            </w:r>
          </w:p>
        </w:tc>
      </w:tr>
      <w:tr w:rsidR="006B6F5F" w:rsidRPr="006B6F5F" w14:paraId="542E6AC5" w14:textId="77777777" w:rsidTr="000C54D6">
        <w:tc>
          <w:tcPr>
            <w:tcW w:w="0" w:type="auto"/>
            <w:hideMark/>
          </w:tcPr>
          <w:p w14:paraId="5BE05D20"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lastRenderedPageBreak/>
              <w:t>12</w:t>
            </w:r>
          </w:p>
        </w:tc>
        <w:tc>
          <w:tcPr>
            <w:tcW w:w="0" w:type="auto"/>
            <w:hideMark/>
          </w:tcPr>
          <w:p w14:paraId="49618CF6" w14:textId="2639D63B"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Ratnakar .2023</w:t>
            </w:r>
          </w:p>
        </w:tc>
        <w:tc>
          <w:tcPr>
            <w:tcW w:w="616" w:type="dxa"/>
          </w:tcPr>
          <w:p w14:paraId="0C5BF500" w14:textId="180B05F2"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[21]</w:t>
            </w:r>
          </w:p>
        </w:tc>
        <w:tc>
          <w:tcPr>
            <w:tcW w:w="1257" w:type="dxa"/>
            <w:hideMark/>
          </w:tcPr>
          <w:p w14:paraId="3E698844" w14:textId="644A2AE1"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280</w:t>
            </w:r>
          </w:p>
        </w:tc>
        <w:tc>
          <w:tcPr>
            <w:tcW w:w="0" w:type="auto"/>
            <w:hideMark/>
          </w:tcPr>
          <w:p w14:paraId="719D7CCE"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41C9DE7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KAHER’s J. N. Medical College, Belagavi</w:t>
            </w:r>
          </w:p>
        </w:tc>
        <w:tc>
          <w:tcPr>
            <w:tcW w:w="0" w:type="auto"/>
            <w:hideMark/>
          </w:tcPr>
          <w:p w14:paraId="7867C61A"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4027DBF7"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Most of the students had adequate knowledge about donor selection criteria. medical students have a good knowledge and positive attitude toward blood donation, but the practice of the same is very poor.</w:t>
            </w:r>
          </w:p>
        </w:tc>
      </w:tr>
      <w:tr w:rsidR="006B6F5F" w:rsidRPr="006B6F5F" w14:paraId="0B7464C1" w14:textId="77777777" w:rsidTr="000C54D6">
        <w:tc>
          <w:tcPr>
            <w:tcW w:w="0" w:type="auto"/>
            <w:hideMark/>
          </w:tcPr>
          <w:p w14:paraId="13C2F1D1"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13</w:t>
            </w:r>
          </w:p>
        </w:tc>
        <w:tc>
          <w:tcPr>
            <w:tcW w:w="0" w:type="auto"/>
            <w:hideMark/>
          </w:tcPr>
          <w:p w14:paraId="38C3A822" w14:textId="74CF1B6C"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Khadilkar ,2022</w:t>
            </w:r>
          </w:p>
        </w:tc>
        <w:tc>
          <w:tcPr>
            <w:tcW w:w="616" w:type="dxa"/>
          </w:tcPr>
          <w:p w14:paraId="333A6B50" w14:textId="36C42E96"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[13]</w:t>
            </w:r>
          </w:p>
        </w:tc>
        <w:tc>
          <w:tcPr>
            <w:tcW w:w="1257" w:type="dxa"/>
            <w:hideMark/>
          </w:tcPr>
          <w:p w14:paraId="4515E596" w14:textId="3ED2ACC2"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287</w:t>
            </w:r>
          </w:p>
        </w:tc>
        <w:tc>
          <w:tcPr>
            <w:tcW w:w="0" w:type="auto"/>
            <w:hideMark/>
          </w:tcPr>
          <w:p w14:paraId="74157F09"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77B76A69"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medical college in Mangalore, Dakshina Kannada.</w:t>
            </w:r>
          </w:p>
        </w:tc>
        <w:tc>
          <w:tcPr>
            <w:tcW w:w="0" w:type="auto"/>
            <w:hideMark/>
          </w:tcPr>
          <w:p w14:paraId="527A3EF2"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multistage sampling</w:t>
            </w:r>
          </w:p>
        </w:tc>
        <w:tc>
          <w:tcPr>
            <w:tcW w:w="0" w:type="auto"/>
            <w:hideMark/>
          </w:tcPr>
          <w:p w14:paraId="36CDAD0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The MBBS students had an overall good knowledge and favorable attitudes about blood donation We observed a poor practice of blood donation among the MBBS students. This was attributed to lack of opportunity</w:t>
            </w:r>
          </w:p>
        </w:tc>
      </w:tr>
      <w:tr w:rsidR="006B6F5F" w:rsidRPr="006B6F5F" w14:paraId="298A56C2" w14:textId="77777777" w:rsidTr="000C54D6">
        <w:tc>
          <w:tcPr>
            <w:tcW w:w="0" w:type="auto"/>
            <w:hideMark/>
          </w:tcPr>
          <w:p w14:paraId="0B49E6DB"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14</w:t>
            </w:r>
          </w:p>
        </w:tc>
        <w:tc>
          <w:tcPr>
            <w:tcW w:w="0" w:type="auto"/>
            <w:hideMark/>
          </w:tcPr>
          <w:p w14:paraId="2D2A0F84" w14:textId="295F9226"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Agrawal, A.K. (2022)</w:t>
            </w:r>
          </w:p>
        </w:tc>
        <w:tc>
          <w:tcPr>
            <w:tcW w:w="616" w:type="dxa"/>
          </w:tcPr>
          <w:p w14:paraId="5223CD19" w14:textId="4FA0A264"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[6]</w:t>
            </w:r>
          </w:p>
        </w:tc>
        <w:tc>
          <w:tcPr>
            <w:tcW w:w="1257" w:type="dxa"/>
            <w:hideMark/>
          </w:tcPr>
          <w:p w14:paraId="41A1F805" w14:textId="6333B7EC"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325</w:t>
            </w:r>
          </w:p>
        </w:tc>
        <w:tc>
          <w:tcPr>
            <w:tcW w:w="0" w:type="auto"/>
            <w:hideMark/>
          </w:tcPr>
          <w:p w14:paraId="7DB4B31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1846E940"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Dr. Rajendra Prasad Government Medical</w:t>
            </w:r>
          </w:p>
        </w:tc>
        <w:tc>
          <w:tcPr>
            <w:tcW w:w="0" w:type="auto"/>
            <w:hideMark/>
          </w:tcPr>
          <w:p w14:paraId="736EEDC6"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01A4C79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The results of this study provide important insights into the knowledge, attitudes, and practices of medical students regarding blood safety and donation. The findings highlight areas where medical students have a good understanding of blood safety and donation, as well as areas where there may be gaps or misconceptions. These results can inform efforts to improve blood safety and encourage blood donation among medical students, and can also provide a foundation for </w:t>
            </w:r>
            <w:r w:rsidRPr="006B6F5F">
              <w:rPr>
                <w:rFonts w:ascii="Times New Roman" w:eastAsia="Times New Roman" w:hAnsi="Times New Roman" w:cs="Times New Roman"/>
                <w:kern w:val="0"/>
                <w14:ligatures w14:val="none"/>
              </w:rPr>
              <w:lastRenderedPageBreak/>
              <w:t>further research into this important topic. Overall, this study demonstrates the need for continued education and awareness efforts to promote blood safety and encourage blood donation among medical students, and underscores the importance of understanding the knowledge, attitudes, and practices of this critical population.</w:t>
            </w:r>
          </w:p>
        </w:tc>
      </w:tr>
      <w:tr w:rsidR="006B6F5F" w:rsidRPr="006B6F5F" w14:paraId="219B4EE9" w14:textId="77777777" w:rsidTr="000C54D6">
        <w:tc>
          <w:tcPr>
            <w:tcW w:w="0" w:type="auto"/>
            <w:hideMark/>
          </w:tcPr>
          <w:p w14:paraId="3B2F14F6"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lastRenderedPageBreak/>
              <w:t>15</w:t>
            </w:r>
          </w:p>
        </w:tc>
        <w:tc>
          <w:tcPr>
            <w:tcW w:w="0" w:type="auto"/>
            <w:hideMark/>
          </w:tcPr>
          <w:p w14:paraId="18440776" w14:textId="678E8536"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Jayaraman (2015)</w:t>
            </w:r>
          </w:p>
        </w:tc>
        <w:tc>
          <w:tcPr>
            <w:tcW w:w="616" w:type="dxa"/>
          </w:tcPr>
          <w:p w14:paraId="46BDB696" w14:textId="33224FD8"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[15]</w:t>
            </w:r>
          </w:p>
        </w:tc>
        <w:tc>
          <w:tcPr>
            <w:tcW w:w="1257" w:type="dxa"/>
            <w:hideMark/>
          </w:tcPr>
          <w:p w14:paraId="04DEECD3" w14:textId="4280154B"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328</w:t>
            </w:r>
          </w:p>
        </w:tc>
        <w:tc>
          <w:tcPr>
            <w:tcW w:w="0" w:type="auto"/>
            <w:hideMark/>
          </w:tcPr>
          <w:p w14:paraId="772FFB8B"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06D1F9BD" w14:textId="77777777" w:rsidR="006B6F5F" w:rsidRPr="006B6F5F" w:rsidRDefault="006B6F5F" w:rsidP="006B6F5F">
            <w:pPr>
              <w:rPr>
                <w:rFonts w:ascii="Times New Roman" w:eastAsia="Times New Roman" w:hAnsi="Times New Roman" w:cs="Times New Roman"/>
                <w:kern w:val="0"/>
                <w14:ligatures w14:val="none"/>
              </w:rPr>
            </w:pPr>
            <w:proofErr w:type="spellStart"/>
            <w:r w:rsidRPr="006B6F5F">
              <w:rPr>
                <w:rFonts w:ascii="Times New Roman" w:eastAsia="Times New Roman" w:hAnsi="Times New Roman" w:cs="Times New Roman"/>
                <w:kern w:val="0"/>
                <w14:ligatures w14:val="none"/>
              </w:rPr>
              <w:t>Katuri</w:t>
            </w:r>
            <w:proofErr w:type="spellEnd"/>
            <w:r w:rsidRPr="006B6F5F">
              <w:rPr>
                <w:rFonts w:ascii="Times New Roman" w:eastAsia="Times New Roman" w:hAnsi="Times New Roman" w:cs="Times New Roman"/>
                <w:kern w:val="0"/>
                <w14:ligatures w14:val="none"/>
              </w:rPr>
              <w:t xml:space="preserve"> Medical College &amp; Hospital, Guntur</w:t>
            </w:r>
          </w:p>
        </w:tc>
        <w:tc>
          <w:tcPr>
            <w:tcW w:w="0" w:type="auto"/>
            <w:hideMark/>
          </w:tcPr>
          <w:p w14:paraId="40666D0D"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Stratified random sampling</w:t>
            </w:r>
          </w:p>
        </w:tc>
        <w:tc>
          <w:tcPr>
            <w:tcW w:w="0" w:type="auto"/>
            <w:hideMark/>
          </w:tcPr>
          <w:p w14:paraId="347257B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knowledge gap on blood donation was 41%. Awareness regarding voluntary blood donation is to be emphasized among medical students for updating their knowledge as well as spreading the message to general public.</w:t>
            </w:r>
          </w:p>
        </w:tc>
      </w:tr>
      <w:tr w:rsidR="006B6F5F" w:rsidRPr="006B6F5F" w14:paraId="65A0A809" w14:textId="77777777" w:rsidTr="000C54D6">
        <w:tc>
          <w:tcPr>
            <w:tcW w:w="0" w:type="auto"/>
            <w:hideMark/>
          </w:tcPr>
          <w:p w14:paraId="5E2F152A"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16</w:t>
            </w:r>
          </w:p>
        </w:tc>
        <w:tc>
          <w:tcPr>
            <w:tcW w:w="0" w:type="auto"/>
            <w:hideMark/>
          </w:tcPr>
          <w:p w14:paraId="4F4BC1E6" w14:textId="6871088E"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Samanta (2021)</w:t>
            </w:r>
          </w:p>
        </w:tc>
        <w:tc>
          <w:tcPr>
            <w:tcW w:w="616" w:type="dxa"/>
          </w:tcPr>
          <w:p w14:paraId="1A9C0E56" w14:textId="02C86E6B"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[22]</w:t>
            </w:r>
          </w:p>
        </w:tc>
        <w:tc>
          <w:tcPr>
            <w:tcW w:w="1257" w:type="dxa"/>
            <w:hideMark/>
          </w:tcPr>
          <w:p w14:paraId="285A85FF" w14:textId="7712783F"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346</w:t>
            </w:r>
          </w:p>
        </w:tc>
        <w:tc>
          <w:tcPr>
            <w:tcW w:w="0" w:type="auto"/>
            <w:hideMark/>
          </w:tcPr>
          <w:p w14:paraId="33D361A0"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4F5516B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Pacific Institute of Medical Sciences PIMS</w:t>
            </w:r>
          </w:p>
        </w:tc>
        <w:tc>
          <w:tcPr>
            <w:tcW w:w="0" w:type="auto"/>
            <w:hideMark/>
          </w:tcPr>
          <w:p w14:paraId="0E55FB73"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139C1364"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The gender, age, and phase of study of medical students are significant factors contributing to actual blood donation. The higher attitude of female students could not be transformed into the actual practice of blood donation. Special efforts are required to enthuse medical students in general and female students in </w:t>
            </w:r>
            <w:r w:rsidRPr="006B6F5F">
              <w:rPr>
                <w:rFonts w:ascii="Times New Roman" w:eastAsia="Times New Roman" w:hAnsi="Times New Roman" w:cs="Times New Roman"/>
                <w:kern w:val="0"/>
                <w14:ligatures w14:val="none"/>
              </w:rPr>
              <w:lastRenderedPageBreak/>
              <w:t>particular towards blood donation.</w:t>
            </w:r>
          </w:p>
        </w:tc>
      </w:tr>
      <w:tr w:rsidR="006B6F5F" w:rsidRPr="006B6F5F" w14:paraId="1A5BE17B" w14:textId="77777777" w:rsidTr="000C54D6">
        <w:tc>
          <w:tcPr>
            <w:tcW w:w="0" w:type="auto"/>
            <w:hideMark/>
          </w:tcPr>
          <w:p w14:paraId="5F5B50C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lastRenderedPageBreak/>
              <w:t>17</w:t>
            </w:r>
          </w:p>
        </w:tc>
        <w:tc>
          <w:tcPr>
            <w:tcW w:w="0" w:type="auto"/>
            <w:hideMark/>
          </w:tcPr>
          <w:p w14:paraId="4D362D78" w14:textId="660AB6E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Begum (2018)</w:t>
            </w:r>
          </w:p>
        </w:tc>
        <w:tc>
          <w:tcPr>
            <w:tcW w:w="616" w:type="dxa"/>
          </w:tcPr>
          <w:p w14:paraId="4F7A7F26" w14:textId="16B522E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[16]</w:t>
            </w:r>
          </w:p>
        </w:tc>
        <w:tc>
          <w:tcPr>
            <w:tcW w:w="1257" w:type="dxa"/>
            <w:hideMark/>
          </w:tcPr>
          <w:p w14:paraId="327B2C43" w14:textId="6FDEC00C"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350</w:t>
            </w:r>
          </w:p>
        </w:tc>
        <w:tc>
          <w:tcPr>
            <w:tcW w:w="0" w:type="auto"/>
            <w:hideMark/>
          </w:tcPr>
          <w:p w14:paraId="3A5DCDBF"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3BAAF63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Government Medical College, Nizamabad,</w:t>
            </w:r>
          </w:p>
        </w:tc>
        <w:tc>
          <w:tcPr>
            <w:tcW w:w="0" w:type="auto"/>
            <w:hideMark/>
          </w:tcPr>
          <w:p w14:paraId="28B3C5E4"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13BB7A9F"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A considerable percentage of students have low awareness of and negative attitude towards blood donation. The low awareness and negative attitude towards blood donation can be</w:t>
            </w:r>
          </w:p>
        </w:tc>
      </w:tr>
      <w:tr w:rsidR="006B6F5F" w:rsidRPr="006B6F5F" w14:paraId="6110E240" w14:textId="77777777" w:rsidTr="000C54D6">
        <w:tc>
          <w:tcPr>
            <w:tcW w:w="0" w:type="auto"/>
            <w:hideMark/>
          </w:tcPr>
          <w:p w14:paraId="51E5FC9B"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18</w:t>
            </w:r>
          </w:p>
        </w:tc>
        <w:tc>
          <w:tcPr>
            <w:tcW w:w="0" w:type="auto"/>
            <w:hideMark/>
          </w:tcPr>
          <w:p w14:paraId="7F18A6BD" w14:textId="2B20864D"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Mane (2014)</w:t>
            </w:r>
          </w:p>
        </w:tc>
        <w:tc>
          <w:tcPr>
            <w:tcW w:w="616" w:type="dxa"/>
          </w:tcPr>
          <w:p w14:paraId="4B072F82" w14:textId="7569D218"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[24]</w:t>
            </w:r>
          </w:p>
        </w:tc>
        <w:tc>
          <w:tcPr>
            <w:tcW w:w="1257" w:type="dxa"/>
            <w:hideMark/>
          </w:tcPr>
          <w:p w14:paraId="6FC19818" w14:textId="296CB923"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401</w:t>
            </w:r>
          </w:p>
        </w:tc>
        <w:tc>
          <w:tcPr>
            <w:tcW w:w="0" w:type="auto"/>
            <w:hideMark/>
          </w:tcPr>
          <w:p w14:paraId="70F4BF3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78595E00"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Shaheed Hasan Khan </w:t>
            </w:r>
            <w:proofErr w:type="spellStart"/>
            <w:r w:rsidRPr="006B6F5F">
              <w:rPr>
                <w:rFonts w:ascii="Times New Roman" w:eastAsia="Times New Roman" w:hAnsi="Times New Roman" w:cs="Times New Roman"/>
                <w:kern w:val="0"/>
                <w14:ligatures w14:val="none"/>
              </w:rPr>
              <w:t>Mewati</w:t>
            </w:r>
            <w:proofErr w:type="spellEnd"/>
            <w:r w:rsidRPr="006B6F5F">
              <w:rPr>
                <w:rFonts w:ascii="Times New Roman" w:eastAsia="Times New Roman" w:hAnsi="Times New Roman" w:cs="Times New Roman"/>
                <w:kern w:val="0"/>
                <w14:ligatures w14:val="none"/>
              </w:rPr>
              <w:t xml:space="preserve"> Government Medical College,</w:t>
            </w:r>
          </w:p>
        </w:tc>
        <w:tc>
          <w:tcPr>
            <w:tcW w:w="0" w:type="auto"/>
            <w:hideMark/>
          </w:tcPr>
          <w:p w14:paraId="177813E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convenient non- probability sampling</w:t>
            </w:r>
          </w:p>
        </w:tc>
        <w:tc>
          <w:tcPr>
            <w:tcW w:w="0" w:type="auto"/>
            <w:hideMark/>
          </w:tcPr>
          <w:p w14:paraId="74A10A31"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These non-donors need to be motivated so that a good, safe source of blood can be maintained throughout the year.</w:t>
            </w:r>
          </w:p>
        </w:tc>
      </w:tr>
      <w:tr w:rsidR="006B6F5F" w:rsidRPr="006B6F5F" w14:paraId="4118A2FD" w14:textId="77777777" w:rsidTr="000C54D6">
        <w:tc>
          <w:tcPr>
            <w:tcW w:w="0" w:type="auto"/>
            <w:hideMark/>
          </w:tcPr>
          <w:p w14:paraId="5FC4932E"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19</w:t>
            </w:r>
          </w:p>
        </w:tc>
        <w:tc>
          <w:tcPr>
            <w:tcW w:w="0" w:type="auto"/>
            <w:hideMark/>
          </w:tcPr>
          <w:p w14:paraId="134F3510" w14:textId="2BD6A8A2"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Swetha, T. (2024)</w:t>
            </w:r>
          </w:p>
        </w:tc>
        <w:tc>
          <w:tcPr>
            <w:tcW w:w="616" w:type="dxa"/>
          </w:tcPr>
          <w:p w14:paraId="09786937" w14:textId="2272C86F"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[4]</w:t>
            </w:r>
          </w:p>
        </w:tc>
        <w:tc>
          <w:tcPr>
            <w:tcW w:w="1257" w:type="dxa"/>
            <w:hideMark/>
          </w:tcPr>
          <w:p w14:paraId="60B3691F" w14:textId="6DB6661D"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452</w:t>
            </w:r>
          </w:p>
        </w:tc>
        <w:tc>
          <w:tcPr>
            <w:tcW w:w="0" w:type="auto"/>
            <w:hideMark/>
          </w:tcPr>
          <w:p w14:paraId="5DD4C0F2"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45FAF954"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Sri </w:t>
            </w:r>
            <w:proofErr w:type="spellStart"/>
            <w:r w:rsidRPr="006B6F5F">
              <w:rPr>
                <w:rFonts w:ascii="Times New Roman" w:eastAsia="Times New Roman" w:hAnsi="Times New Roman" w:cs="Times New Roman"/>
                <w:kern w:val="0"/>
                <w14:ligatures w14:val="none"/>
              </w:rPr>
              <w:t>muthukomaran</w:t>
            </w:r>
            <w:proofErr w:type="spellEnd"/>
            <w:r w:rsidRPr="006B6F5F">
              <w:rPr>
                <w:rFonts w:ascii="Times New Roman" w:eastAsia="Times New Roman" w:hAnsi="Times New Roman" w:cs="Times New Roman"/>
                <w:kern w:val="0"/>
                <w14:ligatures w14:val="none"/>
              </w:rPr>
              <w:t xml:space="preserve"> medical college</w:t>
            </w:r>
          </w:p>
        </w:tc>
        <w:tc>
          <w:tcPr>
            <w:tcW w:w="0" w:type="auto"/>
            <w:hideMark/>
          </w:tcPr>
          <w:p w14:paraId="483BD731"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Universal sampling</w:t>
            </w:r>
          </w:p>
        </w:tc>
        <w:tc>
          <w:tcPr>
            <w:tcW w:w="0" w:type="auto"/>
            <w:hideMark/>
          </w:tcPr>
          <w:p w14:paraId="3ABB5E2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The MBBS students had a relatively good knowledge and a favorable attitude about voluntary blood donation. However, the prevalence of blood donation is still low among the students. The study emphasizes the importance of conducting awareness programs and motivating students regarding voluntary blood donation</w:t>
            </w:r>
          </w:p>
        </w:tc>
      </w:tr>
      <w:tr w:rsidR="006B6F5F" w:rsidRPr="006B6F5F" w14:paraId="22090801" w14:textId="77777777" w:rsidTr="000C54D6">
        <w:tc>
          <w:tcPr>
            <w:tcW w:w="0" w:type="auto"/>
            <w:hideMark/>
          </w:tcPr>
          <w:p w14:paraId="6931980D"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20</w:t>
            </w:r>
          </w:p>
        </w:tc>
        <w:tc>
          <w:tcPr>
            <w:tcW w:w="0" w:type="auto"/>
            <w:hideMark/>
          </w:tcPr>
          <w:p w14:paraId="2EA32A41" w14:textId="47CE496A"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Sharma ,2021</w:t>
            </w:r>
          </w:p>
        </w:tc>
        <w:tc>
          <w:tcPr>
            <w:tcW w:w="616" w:type="dxa"/>
          </w:tcPr>
          <w:p w14:paraId="384D66A9" w14:textId="6EF2896A"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[17]</w:t>
            </w:r>
          </w:p>
        </w:tc>
        <w:tc>
          <w:tcPr>
            <w:tcW w:w="1257" w:type="dxa"/>
            <w:hideMark/>
          </w:tcPr>
          <w:p w14:paraId="4498B8EF" w14:textId="6B690E10"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452</w:t>
            </w:r>
          </w:p>
        </w:tc>
        <w:tc>
          <w:tcPr>
            <w:tcW w:w="0" w:type="auto"/>
            <w:hideMark/>
          </w:tcPr>
          <w:p w14:paraId="31FB80F1"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188E6868"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UPUMS, </w:t>
            </w:r>
            <w:proofErr w:type="spellStart"/>
            <w:r w:rsidRPr="006B6F5F">
              <w:rPr>
                <w:rFonts w:ascii="Times New Roman" w:eastAsia="Times New Roman" w:hAnsi="Times New Roman" w:cs="Times New Roman"/>
                <w:kern w:val="0"/>
                <w14:ligatures w14:val="none"/>
              </w:rPr>
              <w:t>Saifai</w:t>
            </w:r>
            <w:proofErr w:type="spellEnd"/>
            <w:r w:rsidRPr="006B6F5F">
              <w:rPr>
                <w:rFonts w:ascii="Times New Roman" w:eastAsia="Times New Roman" w:hAnsi="Times New Roman" w:cs="Times New Roman"/>
                <w:kern w:val="0"/>
                <w14:ligatures w14:val="none"/>
              </w:rPr>
              <w:t>.</w:t>
            </w:r>
          </w:p>
        </w:tc>
        <w:tc>
          <w:tcPr>
            <w:tcW w:w="0" w:type="auto"/>
            <w:hideMark/>
          </w:tcPr>
          <w:p w14:paraId="2A4822DE"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2C6E6442"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   The study concludes that many of the students did not have adequate knowledge on blood donation but they have positive attitude towards blood donation. There is a need for education and motivation regarding blood </w:t>
            </w:r>
            <w:r w:rsidRPr="006B6F5F">
              <w:rPr>
                <w:rFonts w:ascii="Times New Roman" w:eastAsia="Times New Roman" w:hAnsi="Times New Roman" w:cs="Times New Roman"/>
                <w:kern w:val="0"/>
                <w14:ligatures w14:val="none"/>
              </w:rPr>
              <w:lastRenderedPageBreak/>
              <w:t>donation through regular CMEs, seminars and campaigns</w:t>
            </w:r>
          </w:p>
        </w:tc>
      </w:tr>
      <w:tr w:rsidR="006B6F5F" w:rsidRPr="006B6F5F" w14:paraId="05E6B95B" w14:textId="77777777" w:rsidTr="000C54D6">
        <w:tc>
          <w:tcPr>
            <w:tcW w:w="0" w:type="auto"/>
            <w:hideMark/>
          </w:tcPr>
          <w:p w14:paraId="4F84C18A"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lastRenderedPageBreak/>
              <w:t>21</w:t>
            </w:r>
          </w:p>
        </w:tc>
        <w:tc>
          <w:tcPr>
            <w:tcW w:w="0" w:type="auto"/>
            <w:hideMark/>
          </w:tcPr>
          <w:p w14:paraId="3301A74C" w14:textId="25D9FFA4"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Verma ,2021</w:t>
            </w:r>
          </w:p>
        </w:tc>
        <w:tc>
          <w:tcPr>
            <w:tcW w:w="616" w:type="dxa"/>
          </w:tcPr>
          <w:p w14:paraId="15D7BCEB" w14:textId="6E8B37EE"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[14]</w:t>
            </w:r>
          </w:p>
        </w:tc>
        <w:tc>
          <w:tcPr>
            <w:tcW w:w="1257" w:type="dxa"/>
            <w:hideMark/>
          </w:tcPr>
          <w:p w14:paraId="617BD21E" w14:textId="0C683C23"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500</w:t>
            </w:r>
          </w:p>
        </w:tc>
        <w:tc>
          <w:tcPr>
            <w:tcW w:w="0" w:type="auto"/>
            <w:hideMark/>
          </w:tcPr>
          <w:p w14:paraId="6638BBF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2990B2C0"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Government Medical College, Patiala</w:t>
            </w:r>
          </w:p>
        </w:tc>
        <w:tc>
          <w:tcPr>
            <w:tcW w:w="0" w:type="auto"/>
            <w:hideMark/>
          </w:tcPr>
          <w:p w14:paraId="2F26416C"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69A8A59F"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The students had a fair knowledge about VBD and the majority had a </w:t>
            </w:r>
            <w:proofErr w:type="spellStart"/>
            <w:r w:rsidRPr="006B6F5F">
              <w:rPr>
                <w:rFonts w:ascii="Times New Roman" w:eastAsia="Times New Roman" w:hAnsi="Times New Roman" w:cs="Times New Roman"/>
                <w:kern w:val="0"/>
                <w14:ligatures w14:val="none"/>
              </w:rPr>
              <w:t>favourable</w:t>
            </w:r>
            <w:proofErr w:type="spellEnd"/>
            <w:r w:rsidRPr="006B6F5F">
              <w:rPr>
                <w:rFonts w:ascii="Times New Roman" w:eastAsia="Times New Roman" w:hAnsi="Times New Roman" w:cs="Times New Roman"/>
                <w:kern w:val="0"/>
                <w14:ligatures w14:val="none"/>
              </w:rPr>
              <w:t xml:space="preserve"> attitude towards it. Steps should be taken to increase the awareness regarding VBD since early sensitization towards its importance can motivate students to become voluntary blood donors, making them major contributors to the blood donor pool throughout their adulthood and help in overcoming blood shortage in the country</w:t>
            </w:r>
          </w:p>
        </w:tc>
      </w:tr>
      <w:tr w:rsidR="006B6F5F" w:rsidRPr="006B6F5F" w14:paraId="0DC96EEB" w14:textId="77777777" w:rsidTr="000C54D6">
        <w:tc>
          <w:tcPr>
            <w:tcW w:w="0" w:type="auto"/>
            <w:hideMark/>
          </w:tcPr>
          <w:p w14:paraId="7F617D72"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22</w:t>
            </w:r>
          </w:p>
        </w:tc>
        <w:tc>
          <w:tcPr>
            <w:tcW w:w="0" w:type="auto"/>
            <w:hideMark/>
          </w:tcPr>
          <w:p w14:paraId="5A1670C1" w14:textId="0405CED1"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Agarwal, N.,2014</w:t>
            </w:r>
          </w:p>
        </w:tc>
        <w:tc>
          <w:tcPr>
            <w:tcW w:w="616" w:type="dxa"/>
          </w:tcPr>
          <w:p w14:paraId="4C850634" w14:textId="605224FF"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[7]</w:t>
            </w:r>
          </w:p>
        </w:tc>
        <w:tc>
          <w:tcPr>
            <w:tcW w:w="1257" w:type="dxa"/>
            <w:hideMark/>
          </w:tcPr>
          <w:p w14:paraId="29F07D26" w14:textId="107751AD"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720</w:t>
            </w:r>
          </w:p>
        </w:tc>
        <w:tc>
          <w:tcPr>
            <w:tcW w:w="0" w:type="auto"/>
            <w:hideMark/>
          </w:tcPr>
          <w:p w14:paraId="09FDD6E7"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6A2A02F4"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All India Institute of Medical Sciences</w:t>
            </w:r>
          </w:p>
        </w:tc>
        <w:tc>
          <w:tcPr>
            <w:tcW w:w="0" w:type="auto"/>
            <w:hideMark/>
          </w:tcPr>
          <w:p w14:paraId="68C03CD4"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31EA8A5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Even medical students are not fully aware about the need and process of blood donation. They are a potential source of eligible blood donors that can be converted to the list of repeat voluntary donors if they are given proper information and motivation.</w:t>
            </w:r>
          </w:p>
        </w:tc>
      </w:tr>
      <w:tr w:rsidR="006B6F5F" w:rsidRPr="006B6F5F" w14:paraId="104B015C" w14:textId="77777777" w:rsidTr="000C54D6">
        <w:tc>
          <w:tcPr>
            <w:tcW w:w="0" w:type="auto"/>
            <w:hideMark/>
          </w:tcPr>
          <w:p w14:paraId="03B0DBE8"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23</w:t>
            </w:r>
          </w:p>
        </w:tc>
        <w:tc>
          <w:tcPr>
            <w:tcW w:w="0" w:type="auto"/>
            <w:hideMark/>
          </w:tcPr>
          <w:p w14:paraId="32F0FF0A" w14:textId="01CBCBF4"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Govindasamy, 2019</w:t>
            </w:r>
          </w:p>
        </w:tc>
        <w:tc>
          <w:tcPr>
            <w:tcW w:w="616" w:type="dxa"/>
          </w:tcPr>
          <w:p w14:paraId="48EDFE6E" w14:textId="78B5612D"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[18]</w:t>
            </w:r>
          </w:p>
        </w:tc>
        <w:tc>
          <w:tcPr>
            <w:tcW w:w="1257" w:type="dxa"/>
            <w:hideMark/>
          </w:tcPr>
          <w:p w14:paraId="6274FF78" w14:textId="264BE71D"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f 460 s</w:t>
            </w:r>
          </w:p>
        </w:tc>
        <w:tc>
          <w:tcPr>
            <w:tcW w:w="0" w:type="auto"/>
            <w:hideMark/>
          </w:tcPr>
          <w:p w14:paraId="3D797A75"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India</w:t>
            </w:r>
          </w:p>
        </w:tc>
        <w:tc>
          <w:tcPr>
            <w:tcW w:w="0" w:type="auto"/>
            <w:hideMark/>
          </w:tcPr>
          <w:p w14:paraId="785BA880"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Government </w:t>
            </w:r>
            <w:proofErr w:type="spellStart"/>
            <w:r w:rsidRPr="006B6F5F">
              <w:rPr>
                <w:rFonts w:ascii="Times New Roman" w:eastAsia="Times New Roman" w:hAnsi="Times New Roman" w:cs="Times New Roman"/>
                <w:kern w:val="0"/>
                <w14:ligatures w14:val="none"/>
              </w:rPr>
              <w:t>Thiruvannamalai</w:t>
            </w:r>
            <w:proofErr w:type="spellEnd"/>
            <w:r w:rsidRPr="006B6F5F">
              <w:rPr>
                <w:rFonts w:ascii="Times New Roman" w:eastAsia="Times New Roman" w:hAnsi="Times New Roman" w:cs="Times New Roman"/>
                <w:kern w:val="0"/>
                <w14:ligatures w14:val="none"/>
              </w:rPr>
              <w:t xml:space="preserve"> Medical College</w:t>
            </w:r>
          </w:p>
        </w:tc>
        <w:tc>
          <w:tcPr>
            <w:tcW w:w="0" w:type="auto"/>
            <w:hideMark/>
          </w:tcPr>
          <w:p w14:paraId="6F5C3A12"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402CC33E"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More than half of the students have adequate knowledge and a positive attitude towards blood donation. Less than one-third have donated blood. It is </w:t>
            </w:r>
            <w:r w:rsidRPr="006B6F5F">
              <w:rPr>
                <w:rFonts w:ascii="Times New Roman" w:eastAsia="Times New Roman" w:hAnsi="Times New Roman" w:cs="Times New Roman"/>
                <w:kern w:val="0"/>
                <w14:ligatures w14:val="none"/>
              </w:rPr>
              <w:lastRenderedPageBreak/>
              <w:t>recommended that there is a need to adopt strategies to sensitize and motivate them toward voluntary blood donation early in their medical career.</w:t>
            </w:r>
          </w:p>
        </w:tc>
      </w:tr>
      <w:tr w:rsidR="006B6F5F" w:rsidRPr="006B6F5F" w14:paraId="1132F586" w14:textId="77777777" w:rsidTr="000C54D6">
        <w:tc>
          <w:tcPr>
            <w:tcW w:w="0" w:type="auto"/>
            <w:hideMark/>
          </w:tcPr>
          <w:p w14:paraId="287FE61D"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lastRenderedPageBreak/>
              <w:t>24</w:t>
            </w:r>
          </w:p>
        </w:tc>
        <w:tc>
          <w:tcPr>
            <w:tcW w:w="0" w:type="auto"/>
            <w:hideMark/>
          </w:tcPr>
          <w:p w14:paraId="4DABA925" w14:textId="51BECAF3"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Patil, J. (2016)</w:t>
            </w:r>
          </w:p>
        </w:tc>
        <w:tc>
          <w:tcPr>
            <w:tcW w:w="616" w:type="dxa"/>
          </w:tcPr>
          <w:p w14:paraId="4780A868" w14:textId="4DCA364E"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[41]</w:t>
            </w:r>
          </w:p>
        </w:tc>
        <w:tc>
          <w:tcPr>
            <w:tcW w:w="1257" w:type="dxa"/>
            <w:hideMark/>
          </w:tcPr>
          <w:p w14:paraId="4D84DCA3" w14:textId="6D4692F5"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114</w:t>
            </w:r>
          </w:p>
        </w:tc>
        <w:tc>
          <w:tcPr>
            <w:tcW w:w="0" w:type="auto"/>
            <w:hideMark/>
          </w:tcPr>
          <w:p w14:paraId="7D113E24"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Malysia</w:t>
            </w:r>
          </w:p>
        </w:tc>
        <w:tc>
          <w:tcPr>
            <w:tcW w:w="0" w:type="auto"/>
            <w:hideMark/>
          </w:tcPr>
          <w:p w14:paraId="1989DE9F"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Melaka Manipal Medical College</w:t>
            </w:r>
          </w:p>
        </w:tc>
        <w:tc>
          <w:tcPr>
            <w:tcW w:w="0" w:type="auto"/>
            <w:hideMark/>
          </w:tcPr>
          <w:p w14:paraId="592E30D5"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5C14489F"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complete awareness about voluntary blood donation needs to be enhanced even among medical undergraduate students by providing them adequate information and encouragement during their curricular activities</w:t>
            </w:r>
          </w:p>
        </w:tc>
      </w:tr>
      <w:tr w:rsidR="006B6F5F" w:rsidRPr="006B6F5F" w14:paraId="5EC3B30E" w14:textId="77777777" w:rsidTr="000C54D6">
        <w:tc>
          <w:tcPr>
            <w:tcW w:w="0" w:type="auto"/>
            <w:hideMark/>
          </w:tcPr>
          <w:p w14:paraId="6B01CF86"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25</w:t>
            </w:r>
          </w:p>
        </w:tc>
        <w:tc>
          <w:tcPr>
            <w:tcW w:w="0" w:type="auto"/>
            <w:hideMark/>
          </w:tcPr>
          <w:p w14:paraId="3F832A36" w14:textId="705C6993" w:rsidR="006B6F5F" w:rsidRPr="006B6F5F" w:rsidRDefault="006B6F5F" w:rsidP="006B6F5F">
            <w:pPr>
              <w:rPr>
                <w:rFonts w:ascii="Times New Roman" w:eastAsia="Times New Roman" w:hAnsi="Times New Roman" w:cs="Times New Roman"/>
                <w:kern w:val="0"/>
                <w14:ligatures w14:val="none"/>
              </w:rPr>
            </w:pPr>
            <w:proofErr w:type="spellStart"/>
            <w:r w:rsidRPr="006B6F5F">
              <w:rPr>
                <w:rFonts w:ascii="Times New Roman" w:eastAsia="Times New Roman" w:hAnsi="Times New Roman" w:cs="Times New Roman"/>
                <w:kern w:val="0"/>
                <w14:ligatures w14:val="none"/>
              </w:rPr>
              <w:t>Dawadi</w:t>
            </w:r>
            <w:proofErr w:type="spellEnd"/>
            <w:r w:rsidRPr="006B6F5F">
              <w:rPr>
                <w:rFonts w:ascii="Times New Roman" w:eastAsia="Times New Roman" w:hAnsi="Times New Roman" w:cs="Times New Roman"/>
                <w:kern w:val="0"/>
                <w14:ligatures w14:val="none"/>
              </w:rPr>
              <w:t xml:space="preserve"> ,2020</w:t>
            </w:r>
          </w:p>
        </w:tc>
        <w:tc>
          <w:tcPr>
            <w:tcW w:w="616" w:type="dxa"/>
          </w:tcPr>
          <w:p w14:paraId="231076AE" w14:textId="05F828A8"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[40]</w:t>
            </w:r>
          </w:p>
        </w:tc>
        <w:tc>
          <w:tcPr>
            <w:tcW w:w="1257" w:type="dxa"/>
            <w:hideMark/>
          </w:tcPr>
          <w:p w14:paraId="25F72E10" w14:textId="2DC96ABC"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185</w:t>
            </w:r>
          </w:p>
        </w:tc>
        <w:tc>
          <w:tcPr>
            <w:tcW w:w="0" w:type="auto"/>
            <w:hideMark/>
          </w:tcPr>
          <w:p w14:paraId="16AEEA7D"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Nepal</w:t>
            </w:r>
          </w:p>
        </w:tc>
        <w:tc>
          <w:tcPr>
            <w:tcW w:w="0" w:type="auto"/>
            <w:hideMark/>
          </w:tcPr>
          <w:p w14:paraId="4F668C9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Nepalese Army Institute of Health Sciences</w:t>
            </w:r>
          </w:p>
        </w:tc>
        <w:tc>
          <w:tcPr>
            <w:tcW w:w="0" w:type="auto"/>
            <w:hideMark/>
          </w:tcPr>
          <w:p w14:paraId="2C2D164A"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stratified random sampling</w:t>
            </w:r>
          </w:p>
        </w:tc>
        <w:tc>
          <w:tcPr>
            <w:tcW w:w="0" w:type="auto"/>
            <w:hideMark/>
          </w:tcPr>
          <w:p w14:paraId="58BCD1A6"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This study shows less prevalence of blood donation practice among medical students. It points to the need for more extensive studies to explore the factors deterring medical students from donating blood. Definitive strategies are also needed to encourage medical students to increased voluntary participation in blood donation</w:t>
            </w:r>
          </w:p>
        </w:tc>
      </w:tr>
      <w:tr w:rsidR="006B6F5F" w:rsidRPr="006B6F5F" w14:paraId="54ADD48C" w14:textId="77777777" w:rsidTr="000C54D6">
        <w:tc>
          <w:tcPr>
            <w:tcW w:w="0" w:type="auto"/>
            <w:hideMark/>
          </w:tcPr>
          <w:p w14:paraId="14B9138E"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26</w:t>
            </w:r>
          </w:p>
        </w:tc>
        <w:tc>
          <w:tcPr>
            <w:tcW w:w="0" w:type="auto"/>
            <w:hideMark/>
          </w:tcPr>
          <w:p w14:paraId="1B2FDE8B" w14:textId="16C3667D" w:rsidR="006B6F5F" w:rsidRPr="006B6F5F" w:rsidRDefault="006B6F5F" w:rsidP="006B6F5F">
            <w:pPr>
              <w:rPr>
                <w:rFonts w:ascii="Times New Roman" w:eastAsia="Times New Roman" w:hAnsi="Times New Roman" w:cs="Times New Roman"/>
                <w:kern w:val="0"/>
                <w14:ligatures w14:val="none"/>
              </w:rPr>
            </w:pPr>
            <w:proofErr w:type="spellStart"/>
            <w:r w:rsidRPr="006B6F5F">
              <w:rPr>
                <w:rFonts w:ascii="Times New Roman" w:eastAsia="Times New Roman" w:hAnsi="Times New Roman" w:cs="Times New Roman"/>
                <w:kern w:val="0"/>
                <w14:ligatures w14:val="none"/>
              </w:rPr>
              <w:t>Ogboghodo</w:t>
            </w:r>
            <w:proofErr w:type="spellEnd"/>
            <w:r w:rsidRPr="006B6F5F">
              <w:rPr>
                <w:rFonts w:ascii="Times New Roman" w:eastAsia="Times New Roman" w:hAnsi="Times New Roman" w:cs="Times New Roman"/>
                <w:kern w:val="0"/>
                <w14:ligatures w14:val="none"/>
              </w:rPr>
              <w:t xml:space="preserve">, E.O. </w:t>
            </w:r>
            <w:r>
              <w:rPr>
                <w:rFonts w:ascii="Times New Roman" w:eastAsia="Times New Roman" w:hAnsi="Times New Roman" w:cs="Times New Roman"/>
                <w:kern w:val="0"/>
                <w14:ligatures w14:val="none"/>
              </w:rPr>
              <w:t>,</w:t>
            </w:r>
            <w:r w:rsidRPr="006B6F5F">
              <w:rPr>
                <w:rFonts w:ascii="Times New Roman" w:eastAsia="Times New Roman" w:hAnsi="Times New Roman" w:cs="Times New Roman"/>
                <w:kern w:val="0"/>
                <w14:ligatures w14:val="none"/>
              </w:rPr>
              <w:t>2015</w:t>
            </w:r>
          </w:p>
        </w:tc>
        <w:tc>
          <w:tcPr>
            <w:tcW w:w="616" w:type="dxa"/>
          </w:tcPr>
          <w:p w14:paraId="7557E6D4" w14:textId="3B7D0560"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[40]</w:t>
            </w:r>
          </w:p>
        </w:tc>
        <w:tc>
          <w:tcPr>
            <w:tcW w:w="1257" w:type="dxa"/>
            <w:hideMark/>
          </w:tcPr>
          <w:p w14:paraId="16793791" w14:textId="49A5B685"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220</w:t>
            </w:r>
          </w:p>
        </w:tc>
        <w:tc>
          <w:tcPr>
            <w:tcW w:w="0" w:type="auto"/>
            <w:hideMark/>
          </w:tcPr>
          <w:p w14:paraId="43556A9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Nigeria</w:t>
            </w:r>
          </w:p>
        </w:tc>
        <w:tc>
          <w:tcPr>
            <w:tcW w:w="0" w:type="auto"/>
            <w:hideMark/>
          </w:tcPr>
          <w:p w14:paraId="3EE66C62"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Benin university</w:t>
            </w:r>
          </w:p>
        </w:tc>
        <w:tc>
          <w:tcPr>
            <w:tcW w:w="0" w:type="auto"/>
            <w:hideMark/>
          </w:tcPr>
          <w:p w14:paraId="28D8C36B"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stratified sampling technique</w:t>
            </w:r>
          </w:p>
        </w:tc>
        <w:tc>
          <w:tcPr>
            <w:tcW w:w="0" w:type="auto"/>
            <w:hideMark/>
          </w:tcPr>
          <w:p w14:paraId="1ECDB537"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Knowledge of voluntary non-remunerated blood donors among the studied population was good however, the practice was poor. Special awareness programmers are needed to transform this positive attitude to actual practice.</w:t>
            </w:r>
          </w:p>
        </w:tc>
      </w:tr>
      <w:tr w:rsidR="006B6F5F" w:rsidRPr="006B6F5F" w14:paraId="23D4B10B" w14:textId="77777777" w:rsidTr="000C54D6">
        <w:tc>
          <w:tcPr>
            <w:tcW w:w="0" w:type="auto"/>
            <w:hideMark/>
          </w:tcPr>
          <w:p w14:paraId="2BBFE956"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lastRenderedPageBreak/>
              <w:t>27</w:t>
            </w:r>
          </w:p>
        </w:tc>
        <w:tc>
          <w:tcPr>
            <w:tcW w:w="0" w:type="auto"/>
            <w:hideMark/>
          </w:tcPr>
          <w:p w14:paraId="7C673FFC" w14:textId="70E89B2B" w:rsidR="006B6F5F" w:rsidRPr="006B6F5F" w:rsidRDefault="006B6F5F" w:rsidP="006B6F5F">
            <w:pPr>
              <w:rPr>
                <w:rFonts w:ascii="Times New Roman" w:eastAsia="Times New Roman" w:hAnsi="Times New Roman" w:cs="Times New Roman"/>
                <w:kern w:val="0"/>
                <w14:ligatures w14:val="none"/>
              </w:rPr>
            </w:pPr>
            <w:proofErr w:type="spellStart"/>
            <w:r w:rsidRPr="006B6F5F">
              <w:rPr>
                <w:rFonts w:ascii="Times New Roman" w:eastAsia="Times New Roman" w:hAnsi="Times New Roman" w:cs="Times New Roman"/>
                <w:kern w:val="0"/>
                <w14:ligatures w14:val="none"/>
              </w:rPr>
              <w:t>Ewurum</w:t>
            </w:r>
            <w:proofErr w:type="spellEnd"/>
            <w:r w:rsidRPr="006B6F5F">
              <w:rPr>
                <w:rFonts w:ascii="Times New Roman" w:eastAsia="Times New Roman" w:hAnsi="Times New Roman" w:cs="Times New Roman"/>
                <w:kern w:val="0"/>
                <w14:ligatures w14:val="none"/>
              </w:rPr>
              <w:t xml:space="preserve"> ,2020</w:t>
            </w:r>
          </w:p>
        </w:tc>
        <w:tc>
          <w:tcPr>
            <w:tcW w:w="616" w:type="dxa"/>
          </w:tcPr>
          <w:p w14:paraId="3D15835F" w14:textId="094EE8D6"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[34]</w:t>
            </w:r>
          </w:p>
        </w:tc>
        <w:tc>
          <w:tcPr>
            <w:tcW w:w="1257" w:type="dxa"/>
            <w:hideMark/>
          </w:tcPr>
          <w:p w14:paraId="200EAC25" w14:textId="483F3D0A"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389</w:t>
            </w:r>
          </w:p>
        </w:tc>
        <w:tc>
          <w:tcPr>
            <w:tcW w:w="0" w:type="auto"/>
            <w:hideMark/>
          </w:tcPr>
          <w:p w14:paraId="6DEEDC2F"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Nigeria</w:t>
            </w:r>
          </w:p>
        </w:tc>
        <w:tc>
          <w:tcPr>
            <w:tcW w:w="0" w:type="auto"/>
            <w:hideMark/>
          </w:tcPr>
          <w:p w14:paraId="7F81E19E"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Imo State University, Owerri campus and Orlu campus</w:t>
            </w:r>
          </w:p>
        </w:tc>
        <w:tc>
          <w:tcPr>
            <w:tcW w:w="0" w:type="auto"/>
            <w:hideMark/>
          </w:tcPr>
          <w:p w14:paraId="34B975FE"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Stratified sampling technique</w:t>
            </w:r>
          </w:p>
        </w:tc>
        <w:tc>
          <w:tcPr>
            <w:tcW w:w="0" w:type="auto"/>
            <w:hideMark/>
          </w:tcPr>
          <w:p w14:paraId="49F05409"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Although medical students of IMSU showed high level of knowledge and positive attitude towards VNRB donation, the practice among them remained sub-optimal and hence, needs to be promoted</w:t>
            </w:r>
          </w:p>
        </w:tc>
      </w:tr>
      <w:tr w:rsidR="006B6F5F" w:rsidRPr="006B6F5F" w14:paraId="36EF414D" w14:textId="77777777" w:rsidTr="000C54D6">
        <w:tc>
          <w:tcPr>
            <w:tcW w:w="0" w:type="auto"/>
            <w:hideMark/>
          </w:tcPr>
          <w:p w14:paraId="3198A952"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28</w:t>
            </w:r>
          </w:p>
        </w:tc>
        <w:tc>
          <w:tcPr>
            <w:tcW w:w="0" w:type="auto"/>
            <w:hideMark/>
          </w:tcPr>
          <w:p w14:paraId="48A47CB7" w14:textId="223F495C"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Kanwal ,2019</w:t>
            </w:r>
          </w:p>
        </w:tc>
        <w:tc>
          <w:tcPr>
            <w:tcW w:w="616" w:type="dxa"/>
          </w:tcPr>
          <w:p w14:paraId="0D9F4992" w14:textId="588F28DC"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[30]</w:t>
            </w:r>
          </w:p>
        </w:tc>
        <w:tc>
          <w:tcPr>
            <w:tcW w:w="1257" w:type="dxa"/>
            <w:hideMark/>
          </w:tcPr>
          <w:p w14:paraId="69514EB9" w14:textId="7D5DAC13"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300</w:t>
            </w:r>
          </w:p>
        </w:tc>
        <w:tc>
          <w:tcPr>
            <w:tcW w:w="0" w:type="auto"/>
            <w:hideMark/>
          </w:tcPr>
          <w:p w14:paraId="6F45EBAA"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Pakistan</w:t>
            </w:r>
          </w:p>
        </w:tc>
        <w:tc>
          <w:tcPr>
            <w:tcW w:w="0" w:type="auto"/>
            <w:hideMark/>
          </w:tcPr>
          <w:p w14:paraId="686EDE81"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Rawalpindi medical university</w:t>
            </w:r>
          </w:p>
        </w:tc>
        <w:tc>
          <w:tcPr>
            <w:tcW w:w="0" w:type="auto"/>
            <w:hideMark/>
          </w:tcPr>
          <w:p w14:paraId="005ADD8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Systematic non-probability consecutive sampling</w:t>
            </w:r>
          </w:p>
        </w:tc>
        <w:tc>
          <w:tcPr>
            <w:tcW w:w="0" w:type="auto"/>
            <w:hideMark/>
          </w:tcPr>
          <w:p w14:paraId="38F1FFCE"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Knowledge of blood donation among undergraduate medical students was found to be satisfactory. While the frequency of blood donation was not satisfactory. Majority of students showed the willingness to donate blood in the future.</w:t>
            </w:r>
          </w:p>
        </w:tc>
      </w:tr>
      <w:tr w:rsidR="006B6F5F" w:rsidRPr="006B6F5F" w14:paraId="0E181CA1" w14:textId="77777777" w:rsidTr="000C54D6">
        <w:tc>
          <w:tcPr>
            <w:tcW w:w="0" w:type="auto"/>
            <w:hideMark/>
          </w:tcPr>
          <w:p w14:paraId="13A9096E"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29</w:t>
            </w:r>
          </w:p>
        </w:tc>
        <w:tc>
          <w:tcPr>
            <w:tcW w:w="0" w:type="auto"/>
            <w:hideMark/>
          </w:tcPr>
          <w:p w14:paraId="56DB8E5C" w14:textId="4BAC9E76"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Khan, S.W.,2020</w:t>
            </w:r>
          </w:p>
        </w:tc>
        <w:tc>
          <w:tcPr>
            <w:tcW w:w="616" w:type="dxa"/>
          </w:tcPr>
          <w:p w14:paraId="598F7AC8" w14:textId="164E72BA"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[25]</w:t>
            </w:r>
          </w:p>
        </w:tc>
        <w:tc>
          <w:tcPr>
            <w:tcW w:w="1257" w:type="dxa"/>
            <w:hideMark/>
          </w:tcPr>
          <w:p w14:paraId="3FF1519D" w14:textId="32D61279"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347</w:t>
            </w:r>
          </w:p>
        </w:tc>
        <w:tc>
          <w:tcPr>
            <w:tcW w:w="0" w:type="auto"/>
            <w:hideMark/>
          </w:tcPr>
          <w:p w14:paraId="27D4C6F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Pakistan</w:t>
            </w:r>
          </w:p>
        </w:tc>
        <w:tc>
          <w:tcPr>
            <w:tcW w:w="0" w:type="auto"/>
            <w:hideMark/>
          </w:tcPr>
          <w:p w14:paraId="28E267F2"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Rashid Latif Medical College</w:t>
            </w:r>
          </w:p>
        </w:tc>
        <w:tc>
          <w:tcPr>
            <w:tcW w:w="0" w:type="auto"/>
            <w:hideMark/>
          </w:tcPr>
          <w:p w14:paraId="10BA83D0"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5E5F6E52"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Inadequate knowledge indicates a need to incorporate topics of transfusion medicine in undergraduate curricula. Opportunities for blood donations should be created regularly to increase the sense of social responsibility among medical students.</w:t>
            </w:r>
          </w:p>
        </w:tc>
      </w:tr>
      <w:tr w:rsidR="006B6F5F" w:rsidRPr="006B6F5F" w14:paraId="33DC7686" w14:textId="77777777" w:rsidTr="000C54D6">
        <w:tc>
          <w:tcPr>
            <w:tcW w:w="0" w:type="auto"/>
            <w:hideMark/>
          </w:tcPr>
          <w:p w14:paraId="4E0F01FD"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30</w:t>
            </w:r>
          </w:p>
        </w:tc>
        <w:tc>
          <w:tcPr>
            <w:tcW w:w="0" w:type="auto"/>
            <w:hideMark/>
          </w:tcPr>
          <w:p w14:paraId="30CC14E9" w14:textId="1427CA76"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Tariq, S.,2018</w:t>
            </w:r>
          </w:p>
        </w:tc>
        <w:tc>
          <w:tcPr>
            <w:tcW w:w="616" w:type="dxa"/>
          </w:tcPr>
          <w:p w14:paraId="1A11681F" w14:textId="201434AB"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[27]</w:t>
            </w:r>
          </w:p>
        </w:tc>
        <w:tc>
          <w:tcPr>
            <w:tcW w:w="1257" w:type="dxa"/>
            <w:hideMark/>
          </w:tcPr>
          <w:p w14:paraId="204B0BDC" w14:textId="706627CA"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469</w:t>
            </w:r>
          </w:p>
        </w:tc>
        <w:tc>
          <w:tcPr>
            <w:tcW w:w="0" w:type="auto"/>
            <w:hideMark/>
          </w:tcPr>
          <w:p w14:paraId="7A12A8E5"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Pakistan</w:t>
            </w:r>
          </w:p>
        </w:tc>
        <w:tc>
          <w:tcPr>
            <w:tcW w:w="0" w:type="auto"/>
            <w:hideMark/>
          </w:tcPr>
          <w:p w14:paraId="38E65F50"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University of Faisalabad</w:t>
            </w:r>
          </w:p>
        </w:tc>
        <w:tc>
          <w:tcPr>
            <w:tcW w:w="0" w:type="auto"/>
            <w:hideMark/>
          </w:tcPr>
          <w:p w14:paraId="78E35F4B"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Multi-stage sampling technique</w:t>
            </w:r>
          </w:p>
        </w:tc>
        <w:tc>
          <w:tcPr>
            <w:tcW w:w="0" w:type="auto"/>
            <w:hideMark/>
          </w:tcPr>
          <w:p w14:paraId="45CBBB47"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female medical students were beware of the basic knowledge about blood donation.</w:t>
            </w:r>
          </w:p>
        </w:tc>
      </w:tr>
      <w:tr w:rsidR="006B6F5F" w:rsidRPr="006B6F5F" w14:paraId="798C439E" w14:textId="77777777" w:rsidTr="000C54D6">
        <w:tc>
          <w:tcPr>
            <w:tcW w:w="0" w:type="auto"/>
            <w:hideMark/>
          </w:tcPr>
          <w:p w14:paraId="2BBBC374"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31</w:t>
            </w:r>
          </w:p>
        </w:tc>
        <w:tc>
          <w:tcPr>
            <w:tcW w:w="0" w:type="auto"/>
            <w:hideMark/>
          </w:tcPr>
          <w:p w14:paraId="5D460BA3" w14:textId="04F03169"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Khan ,2012</w:t>
            </w:r>
          </w:p>
        </w:tc>
        <w:tc>
          <w:tcPr>
            <w:tcW w:w="616" w:type="dxa"/>
          </w:tcPr>
          <w:p w14:paraId="6E7FB2BE" w14:textId="10309893"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[31]</w:t>
            </w:r>
          </w:p>
        </w:tc>
        <w:tc>
          <w:tcPr>
            <w:tcW w:w="1257" w:type="dxa"/>
            <w:hideMark/>
          </w:tcPr>
          <w:p w14:paraId="63394587" w14:textId="28D42AEE"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599</w:t>
            </w:r>
          </w:p>
        </w:tc>
        <w:tc>
          <w:tcPr>
            <w:tcW w:w="0" w:type="auto"/>
            <w:hideMark/>
          </w:tcPr>
          <w:p w14:paraId="272D39AA"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Pakistan</w:t>
            </w:r>
          </w:p>
        </w:tc>
        <w:tc>
          <w:tcPr>
            <w:tcW w:w="0" w:type="auto"/>
            <w:hideMark/>
          </w:tcPr>
          <w:p w14:paraId="0D09FEA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§Dow Medical College § Sindh Medical College § </w:t>
            </w:r>
            <w:r w:rsidRPr="006B6F5F">
              <w:rPr>
                <w:rFonts w:ascii="Times New Roman" w:eastAsia="Times New Roman" w:hAnsi="Times New Roman" w:cs="Times New Roman"/>
                <w:kern w:val="0"/>
                <w14:ligatures w14:val="none"/>
              </w:rPr>
              <w:lastRenderedPageBreak/>
              <w:t>Liaquat National Medical College</w:t>
            </w:r>
          </w:p>
        </w:tc>
        <w:tc>
          <w:tcPr>
            <w:tcW w:w="0" w:type="auto"/>
            <w:hideMark/>
          </w:tcPr>
          <w:p w14:paraId="537A5874"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17A03E8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The proportion of students that donated blood was also highest in private sector Liaquat National Medical College </w:t>
            </w:r>
            <w:r w:rsidRPr="006B6F5F">
              <w:rPr>
                <w:rFonts w:ascii="Times New Roman" w:eastAsia="Times New Roman" w:hAnsi="Times New Roman" w:cs="Times New Roman"/>
                <w:kern w:val="0"/>
                <w14:ligatures w14:val="none"/>
              </w:rPr>
              <w:lastRenderedPageBreak/>
              <w:t>LNMC (41.3%) as compared to public sector Sindh Medical College SMC which was lowest (22.5%) and the difference among all three medical colleges was found to be significant (P&lt;0.001).</w:t>
            </w:r>
          </w:p>
        </w:tc>
      </w:tr>
      <w:tr w:rsidR="006B6F5F" w:rsidRPr="006B6F5F" w14:paraId="2779BD73" w14:textId="77777777" w:rsidTr="000C54D6">
        <w:tc>
          <w:tcPr>
            <w:tcW w:w="0" w:type="auto"/>
            <w:hideMark/>
          </w:tcPr>
          <w:p w14:paraId="150AFE89"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lastRenderedPageBreak/>
              <w:t>32</w:t>
            </w:r>
          </w:p>
        </w:tc>
        <w:tc>
          <w:tcPr>
            <w:tcW w:w="0" w:type="auto"/>
            <w:hideMark/>
          </w:tcPr>
          <w:p w14:paraId="61D3843E" w14:textId="41F281BA"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Amin ,2023</w:t>
            </w:r>
          </w:p>
        </w:tc>
        <w:tc>
          <w:tcPr>
            <w:tcW w:w="616" w:type="dxa"/>
          </w:tcPr>
          <w:p w14:paraId="743722F1" w14:textId="16EDB9BB"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[29]</w:t>
            </w:r>
          </w:p>
        </w:tc>
        <w:tc>
          <w:tcPr>
            <w:tcW w:w="1257" w:type="dxa"/>
            <w:hideMark/>
          </w:tcPr>
          <w:p w14:paraId="0A851A64" w14:textId="33F90B66"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601</w:t>
            </w:r>
          </w:p>
        </w:tc>
        <w:tc>
          <w:tcPr>
            <w:tcW w:w="0" w:type="auto"/>
            <w:hideMark/>
          </w:tcPr>
          <w:p w14:paraId="2F5215F7"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Pakistan</w:t>
            </w:r>
          </w:p>
        </w:tc>
        <w:tc>
          <w:tcPr>
            <w:tcW w:w="0" w:type="auto"/>
            <w:hideMark/>
          </w:tcPr>
          <w:p w14:paraId="7B2181F0"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Akhtar Saeed Medical &amp; Dental College </w:t>
            </w:r>
          </w:p>
        </w:tc>
        <w:tc>
          <w:tcPr>
            <w:tcW w:w="0" w:type="auto"/>
            <w:hideMark/>
          </w:tcPr>
          <w:p w14:paraId="4F82D2E4"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68E154A9"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The overall knowledge of medical students about blood donation was poor. The majority of the students had a positive attitude about blood donation and only more than one quarter had donated blood. There is a significant association of the academic year with knowledge regarding blood donation.</w:t>
            </w:r>
          </w:p>
        </w:tc>
      </w:tr>
      <w:tr w:rsidR="006B6F5F" w:rsidRPr="006B6F5F" w14:paraId="42669618" w14:textId="77777777" w:rsidTr="000C54D6">
        <w:tc>
          <w:tcPr>
            <w:tcW w:w="0" w:type="auto"/>
            <w:hideMark/>
          </w:tcPr>
          <w:p w14:paraId="0465A764"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33</w:t>
            </w:r>
          </w:p>
        </w:tc>
        <w:tc>
          <w:tcPr>
            <w:tcW w:w="0" w:type="auto"/>
            <w:hideMark/>
          </w:tcPr>
          <w:p w14:paraId="4AD36D29" w14:textId="5D12F56C"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Mirza, H. ,2015</w:t>
            </w:r>
          </w:p>
        </w:tc>
        <w:tc>
          <w:tcPr>
            <w:tcW w:w="616" w:type="dxa"/>
          </w:tcPr>
          <w:p w14:paraId="13D90526" w14:textId="56A14D50"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[26]</w:t>
            </w:r>
          </w:p>
        </w:tc>
        <w:tc>
          <w:tcPr>
            <w:tcW w:w="1257" w:type="dxa"/>
            <w:hideMark/>
          </w:tcPr>
          <w:p w14:paraId="2C0FA2D3" w14:textId="02445E0F"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142</w:t>
            </w:r>
          </w:p>
        </w:tc>
        <w:tc>
          <w:tcPr>
            <w:tcW w:w="0" w:type="auto"/>
            <w:hideMark/>
          </w:tcPr>
          <w:p w14:paraId="6EE645D3"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Pakistan</w:t>
            </w:r>
          </w:p>
        </w:tc>
        <w:tc>
          <w:tcPr>
            <w:tcW w:w="0" w:type="auto"/>
            <w:hideMark/>
          </w:tcPr>
          <w:p w14:paraId="1311B34E"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Lahore Medical and Dental College, Lahore</w:t>
            </w:r>
          </w:p>
        </w:tc>
        <w:tc>
          <w:tcPr>
            <w:tcW w:w="0" w:type="auto"/>
            <w:hideMark/>
          </w:tcPr>
          <w:p w14:paraId="2918705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randomly selected sample</w:t>
            </w:r>
          </w:p>
        </w:tc>
        <w:tc>
          <w:tcPr>
            <w:tcW w:w="0" w:type="auto"/>
            <w:hideMark/>
          </w:tcPr>
          <w:p w14:paraId="299B35AA"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Not much of the medical students under study had adequate knowledge on blood safety and donation and the main reason they gave for low donation was that people have fear in donating blood.</w:t>
            </w:r>
          </w:p>
        </w:tc>
      </w:tr>
      <w:tr w:rsidR="006B6F5F" w:rsidRPr="006B6F5F" w14:paraId="1DC88783" w14:textId="77777777" w:rsidTr="000C54D6">
        <w:tc>
          <w:tcPr>
            <w:tcW w:w="0" w:type="auto"/>
            <w:hideMark/>
          </w:tcPr>
          <w:p w14:paraId="749900AA"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34</w:t>
            </w:r>
          </w:p>
        </w:tc>
        <w:tc>
          <w:tcPr>
            <w:tcW w:w="0" w:type="auto"/>
            <w:hideMark/>
          </w:tcPr>
          <w:p w14:paraId="2CBB73D1" w14:textId="23F24AEF"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IMRAN ,2016</w:t>
            </w:r>
          </w:p>
        </w:tc>
        <w:tc>
          <w:tcPr>
            <w:tcW w:w="616" w:type="dxa"/>
          </w:tcPr>
          <w:p w14:paraId="33E5FBD3" w14:textId="006E9428"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[28]</w:t>
            </w:r>
          </w:p>
        </w:tc>
        <w:tc>
          <w:tcPr>
            <w:tcW w:w="1257" w:type="dxa"/>
            <w:hideMark/>
          </w:tcPr>
          <w:p w14:paraId="2E56EEB8" w14:textId="07A72FEB"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550</w:t>
            </w:r>
          </w:p>
        </w:tc>
        <w:tc>
          <w:tcPr>
            <w:tcW w:w="0" w:type="auto"/>
            <w:hideMark/>
          </w:tcPr>
          <w:p w14:paraId="5810E1DB"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Pakistan</w:t>
            </w:r>
          </w:p>
        </w:tc>
        <w:tc>
          <w:tcPr>
            <w:tcW w:w="0" w:type="auto"/>
            <w:hideMark/>
          </w:tcPr>
          <w:p w14:paraId="1AB586A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Allama Iqbal Medical College and Fatima Jinnah Medical University</w:t>
            </w:r>
          </w:p>
        </w:tc>
        <w:tc>
          <w:tcPr>
            <w:tcW w:w="0" w:type="auto"/>
            <w:hideMark/>
          </w:tcPr>
          <w:p w14:paraId="40FC2E7B"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non-probability convenient technique</w:t>
            </w:r>
          </w:p>
        </w:tc>
        <w:tc>
          <w:tcPr>
            <w:tcW w:w="0" w:type="auto"/>
            <w:hideMark/>
          </w:tcPr>
          <w:p w14:paraId="258FEECA"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xml:space="preserve"> Blood donation </w:t>
            </w:r>
            <w:proofErr w:type="spellStart"/>
            <w:r w:rsidRPr="006B6F5F">
              <w:rPr>
                <w:rFonts w:ascii="Times New Roman" w:eastAsia="Times New Roman" w:hAnsi="Times New Roman" w:cs="Times New Roman"/>
                <w:kern w:val="0"/>
                <w14:ligatures w14:val="none"/>
              </w:rPr>
              <w:t>compaigns</w:t>
            </w:r>
            <w:proofErr w:type="spellEnd"/>
            <w:r w:rsidRPr="006B6F5F">
              <w:rPr>
                <w:rFonts w:ascii="Times New Roman" w:eastAsia="Times New Roman" w:hAnsi="Times New Roman" w:cs="Times New Roman"/>
                <w:kern w:val="0"/>
                <w14:ligatures w14:val="none"/>
              </w:rPr>
              <w:t xml:space="preserve"> and seminars are not enough to motivate them to donate blood, Collaborative awareness sessions may be arranged to strength then practice of blood donation.</w:t>
            </w:r>
          </w:p>
        </w:tc>
      </w:tr>
      <w:tr w:rsidR="006B6F5F" w:rsidRPr="006B6F5F" w14:paraId="4E6E97EA" w14:textId="77777777" w:rsidTr="000C54D6">
        <w:tc>
          <w:tcPr>
            <w:tcW w:w="0" w:type="auto"/>
            <w:hideMark/>
          </w:tcPr>
          <w:p w14:paraId="3103750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lastRenderedPageBreak/>
              <w:t>35</w:t>
            </w:r>
          </w:p>
        </w:tc>
        <w:tc>
          <w:tcPr>
            <w:tcW w:w="0" w:type="auto"/>
            <w:hideMark/>
          </w:tcPr>
          <w:p w14:paraId="6CAE19A2" w14:textId="75451A93"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Ahmed, Zeeshan ,2014</w:t>
            </w:r>
          </w:p>
        </w:tc>
        <w:tc>
          <w:tcPr>
            <w:tcW w:w="616" w:type="dxa"/>
          </w:tcPr>
          <w:p w14:paraId="624BE634" w14:textId="7EE15DBB"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[32]</w:t>
            </w:r>
          </w:p>
        </w:tc>
        <w:tc>
          <w:tcPr>
            <w:tcW w:w="1257" w:type="dxa"/>
            <w:hideMark/>
          </w:tcPr>
          <w:p w14:paraId="6E1A589B" w14:textId="18FAA300"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600</w:t>
            </w:r>
          </w:p>
        </w:tc>
        <w:tc>
          <w:tcPr>
            <w:tcW w:w="0" w:type="auto"/>
            <w:hideMark/>
          </w:tcPr>
          <w:p w14:paraId="03C61CC9"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Pakistan</w:t>
            </w:r>
          </w:p>
        </w:tc>
        <w:tc>
          <w:tcPr>
            <w:tcW w:w="0" w:type="auto"/>
            <w:hideMark/>
          </w:tcPr>
          <w:p w14:paraId="624B02D7"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two public and one private medical college</w:t>
            </w:r>
          </w:p>
        </w:tc>
        <w:tc>
          <w:tcPr>
            <w:tcW w:w="0" w:type="auto"/>
            <w:hideMark/>
          </w:tcPr>
          <w:p w14:paraId="72B8D84E"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Systematic sampling</w:t>
            </w:r>
          </w:p>
        </w:tc>
        <w:tc>
          <w:tcPr>
            <w:tcW w:w="0" w:type="auto"/>
            <w:hideMark/>
          </w:tcPr>
          <w:p w14:paraId="384F1F3F"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Good knowledge about blood donation practices is not transforming in donating blood. Interactive awareness sessions on blood donation should be organized during undergraduate years and opportunities for blood donation should be created for the students, which can greatly enhance the movement for voluntary non-remunerated blood donation-, to ensure good quality of blood and safe modern medical care.</w:t>
            </w:r>
          </w:p>
        </w:tc>
      </w:tr>
      <w:tr w:rsidR="006B6F5F" w:rsidRPr="006B6F5F" w14:paraId="462AEAE8" w14:textId="77777777" w:rsidTr="000C54D6">
        <w:tc>
          <w:tcPr>
            <w:tcW w:w="0" w:type="auto"/>
            <w:hideMark/>
          </w:tcPr>
          <w:p w14:paraId="03C6D8A8"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36</w:t>
            </w:r>
          </w:p>
        </w:tc>
        <w:tc>
          <w:tcPr>
            <w:tcW w:w="0" w:type="auto"/>
            <w:hideMark/>
          </w:tcPr>
          <w:p w14:paraId="7E72670A" w14:textId="013529B3" w:rsidR="006B6F5F" w:rsidRPr="006B6F5F" w:rsidRDefault="006B6F5F" w:rsidP="006B6F5F">
            <w:pPr>
              <w:rPr>
                <w:rFonts w:ascii="Times New Roman" w:eastAsia="Times New Roman" w:hAnsi="Times New Roman" w:cs="Times New Roman"/>
                <w:kern w:val="0"/>
                <w14:ligatures w14:val="none"/>
              </w:rPr>
            </w:pPr>
            <w:proofErr w:type="spellStart"/>
            <w:r w:rsidRPr="006B6F5F">
              <w:rPr>
                <w:rFonts w:ascii="Times New Roman" w:eastAsia="Times New Roman" w:hAnsi="Times New Roman" w:cs="Times New Roman"/>
                <w:kern w:val="0"/>
                <w14:ligatures w14:val="none"/>
              </w:rPr>
              <w:t>Alsarafandi</w:t>
            </w:r>
            <w:proofErr w:type="spellEnd"/>
            <w:r w:rsidRPr="006B6F5F">
              <w:rPr>
                <w:rFonts w:ascii="Times New Roman" w:eastAsia="Times New Roman" w:hAnsi="Times New Roman" w:cs="Times New Roman"/>
                <w:kern w:val="0"/>
                <w14:ligatures w14:val="none"/>
              </w:rPr>
              <w:t xml:space="preserve"> (2023)</w:t>
            </w:r>
          </w:p>
        </w:tc>
        <w:tc>
          <w:tcPr>
            <w:tcW w:w="616" w:type="dxa"/>
          </w:tcPr>
          <w:p w14:paraId="54E424E5" w14:textId="212A89BE"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[37]</w:t>
            </w:r>
          </w:p>
        </w:tc>
        <w:tc>
          <w:tcPr>
            <w:tcW w:w="1257" w:type="dxa"/>
            <w:hideMark/>
          </w:tcPr>
          <w:p w14:paraId="05E7EBD0" w14:textId="14CB435E"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329</w:t>
            </w:r>
          </w:p>
        </w:tc>
        <w:tc>
          <w:tcPr>
            <w:tcW w:w="0" w:type="auto"/>
            <w:hideMark/>
          </w:tcPr>
          <w:p w14:paraId="2D4E43B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Palestine</w:t>
            </w:r>
          </w:p>
        </w:tc>
        <w:tc>
          <w:tcPr>
            <w:tcW w:w="0" w:type="auto"/>
            <w:hideMark/>
          </w:tcPr>
          <w:p w14:paraId="2E894D7A"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two medical schools, Al-Azhar and Islamic Universities</w:t>
            </w:r>
          </w:p>
        </w:tc>
        <w:tc>
          <w:tcPr>
            <w:tcW w:w="0" w:type="auto"/>
            <w:hideMark/>
          </w:tcPr>
          <w:p w14:paraId="646E146A"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conveniently sampled</w:t>
            </w:r>
          </w:p>
        </w:tc>
        <w:tc>
          <w:tcPr>
            <w:tcW w:w="0" w:type="auto"/>
            <w:hideMark/>
          </w:tcPr>
          <w:p w14:paraId="6E121134"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he sampled medical students had a positive attitude toward VBD, but there were deficiencies in their knowledge of blood donation criteria, and most had not donated blood. Adequate awareness campaigns are required to increase awareness about this universally and locally important subject</w:t>
            </w:r>
          </w:p>
        </w:tc>
      </w:tr>
      <w:tr w:rsidR="006B6F5F" w:rsidRPr="006B6F5F" w14:paraId="0301ABBB" w14:textId="77777777" w:rsidTr="000C54D6">
        <w:tc>
          <w:tcPr>
            <w:tcW w:w="0" w:type="auto"/>
            <w:hideMark/>
          </w:tcPr>
          <w:p w14:paraId="77829939"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37</w:t>
            </w:r>
          </w:p>
        </w:tc>
        <w:tc>
          <w:tcPr>
            <w:tcW w:w="0" w:type="auto"/>
            <w:hideMark/>
          </w:tcPr>
          <w:p w14:paraId="683D22D4" w14:textId="01DE4C1C" w:rsidR="006B6F5F" w:rsidRPr="006B6F5F" w:rsidRDefault="006B6F5F" w:rsidP="006B6F5F">
            <w:pPr>
              <w:rPr>
                <w:rFonts w:ascii="Times New Roman" w:eastAsia="Times New Roman" w:hAnsi="Times New Roman" w:cs="Times New Roman"/>
                <w:kern w:val="0"/>
                <w14:ligatures w14:val="none"/>
              </w:rPr>
            </w:pPr>
            <w:proofErr w:type="spellStart"/>
            <w:r w:rsidRPr="006B6F5F">
              <w:rPr>
                <w:rFonts w:ascii="Times New Roman" w:eastAsia="Times New Roman" w:hAnsi="Times New Roman" w:cs="Times New Roman"/>
                <w:kern w:val="0"/>
                <w14:ligatures w14:val="none"/>
              </w:rPr>
              <w:t>Rizwa</w:t>
            </w:r>
            <w:proofErr w:type="spellEnd"/>
            <w:r w:rsidRPr="006B6F5F">
              <w:rPr>
                <w:rFonts w:ascii="Times New Roman" w:eastAsia="Times New Roman" w:hAnsi="Times New Roman" w:cs="Times New Roman"/>
                <w:kern w:val="0"/>
                <w14:ligatures w14:val="none"/>
              </w:rPr>
              <w:t>, Farzana Arain ,2022</w:t>
            </w:r>
          </w:p>
        </w:tc>
        <w:tc>
          <w:tcPr>
            <w:tcW w:w="616" w:type="dxa"/>
          </w:tcPr>
          <w:p w14:paraId="6E15DE44" w14:textId="4623F3BE"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[35]</w:t>
            </w:r>
          </w:p>
        </w:tc>
        <w:tc>
          <w:tcPr>
            <w:tcW w:w="1257" w:type="dxa"/>
            <w:hideMark/>
          </w:tcPr>
          <w:p w14:paraId="0C6E1A6D" w14:textId="4F68446D"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318</w:t>
            </w:r>
          </w:p>
        </w:tc>
        <w:tc>
          <w:tcPr>
            <w:tcW w:w="0" w:type="auto"/>
            <w:hideMark/>
          </w:tcPr>
          <w:p w14:paraId="76F8814A"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Saudi</w:t>
            </w:r>
          </w:p>
        </w:tc>
        <w:tc>
          <w:tcPr>
            <w:tcW w:w="0" w:type="auto"/>
            <w:hideMark/>
          </w:tcPr>
          <w:p w14:paraId="3684EED7"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Taif university</w:t>
            </w:r>
          </w:p>
        </w:tc>
        <w:tc>
          <w:tcPr>
            <w:tcW w:w="0" w:type="auto"/>
            <w:hideMark/>
          </w:tcPr>
          <w:p w14:paraId="24CB8ACB"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2F985BAC"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About one-third of the participants had shown good knowledge about blood donation and the majority had a positive attitude toward future donation.</w:t>
            </w:r>
          </w:p>
        </w:tc>
      </w:tr>
      <w:tr w:rsidR="006B6F5F" w:rsidRPr="006B6F5F" w14:paraId="06B2D617" w14:textId="77777777" w:rsidTr="000C54D6">
        <w:tc>
          <w:tcPr>
            <w:tcW w:w="0" w:type="auto"/>
            <w:hideMark/>
          </w:tcPr>
          <w:p w14:paraId="7225DB07"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lastRenderedPageBreak/>
              <w:t>38</w:t>
            </w:r>
          </w:p>
        </w:tc>
        <w:tc>
          <w:tcPr>
            <w:tcW w:w="0" w:type="auto"/>
            <w:hideMark/>
          </w:tcPr>
          <w:p w14:paraId="3150A14B" w14:textId="4A6585B1" w:rsidR="006B6F5F" w:rsidRPr="006B6F5F" w:rsidRDefault="006B6F5F" w:rsidP="006B6F5F">
            <w:pPr>
              <w:rPr>
                <w:rFonts w:ascii="Times New Roman" w:eastAsia="Times New Roman" w:hAnsi="Times New Roman" w:cs="Times New Roman"/>
                <w:kern w:val="0"/>
                <w14:ligatures w14:val="none"/>
              </w:rPr>
            </w:pPr>
            <w:proofErr w:type="spellStart"/>
            <w:r w:rsidRPr="006B6F5F">
              <w:rPr>
                <w:rFonts w:ascii="Times New Roman" w:eastAsia="Times New Roman" w:hAnsi="Times New Roman" w:cs="Times New Roman"/>
                <w:kern w:val="0"/>
                <w14:ligatures w14:val="none"/>
              </w:rPr>
              <w:t>Gazibara</w:t>
            </w:r>
            <w:proofErr w:type="spellEnd"/>
            <w:r w:rsidRPr="006B6F5F">
              <w:rPr>
                <w:rFonts w:ascii="Times New Roman" w:eastAsia="Times New Roman" w:hAnsi="Times New Roman" w:cs="Times New Roman"/>
                <w:kern w:val="0"/>
                <w14:ligatures w14:val="none"/>
              </w:rPr>
              <w:t xml:space="preserve"> ,2015</w:t>
            </w:r>
          </w:p>
        </w:tc>
        <w:tc>
          <w:tcPr>
            <w:tcW w:w="616" w:type="dxa"/>
          </w:tcPr>
          <w:p w14:paraId="1583456F" w14:textId="14AA1693"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[39]</w:t>
            </w:r>
          </w:p>
        </w:tc>
        <w:tc>
          <w:tcPr>
            <w:tcW w:w="1257" w:type="dxa"/>
            <w:hideMark/>
          </w:tcPr>
          <w:p w14:paraId="7D488D7D" w14:textId="57FCBA48"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987</w:t>
            </w:r>
          </w:p>
        </w:tc>
        <w:tc>
          <w:tcPr>
            <w:tcW w:w="0" w:type="auto"/>
            <w:hideMark/>
          </w:tcPr>
          <w:p w14:paraId="6368ED0B"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Serbia</w:t>
            </w:r>
          </w:p>
        </w:tc>
        <w:tc>
          <w:tcPr>
            <w:tcW w:w="0" w:type="auto"/>
            <w:hideMark/>
          </w:tcPr>
          <w:p w14:paraId="4B5AA9EB"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University of Belgrade,</w:t>
            </w:r>
          </w:p>
        </w:tc>
        <w:tc>
          <w:tcPr>
            <w:tcW w:w="0" w:type="auto"/>
            <w:hideMark/>
          </w:tcPr>
          <w:p w14:paraId="70357DED"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4F2CD9F8"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 . Efforts are required to augment blood donor pool among future physicians.</w:t>
            </w:r>
          </w:p>
        </w:tc>
      </w:tr>
      <w:tr w:rsidR="006B6F5F" w:rsidRPr="006B6F5F" w14:paraId="49DBBE6A" w14:textId="77777777" w:rsidTr="000C54D6">
        <w:tc>
          <w:tcPr>
            <w:tcW w:w="0" w:type="auto"/>
            <w:hideMark/>
          </w:tcPr>
          <w:p w14:paraId="15CBDF6A"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39</w:t>
            </w:r>
          </w:p>
        </w:tc>
        <w:tc>
          <w:tcPr>
            <w:tcW w:w="0" w:type="auto"/>
            <w:hideMark/>
          </w:tcPr>
          <w:p w14:paraId="49469BAE" w14:textId="04D74101"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Salem (2024</w:t>
            </w:r>
          </w:p>
        </w:tc>
        <w:tc>
          <w:tcPr>
            <w:tcW w:w="616" w:type="dxa"/>
          </w:tcPr>
          <w:p w14:paraId="19A16A91" w14:textId="7D004F1A"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[36]</w:t>
            </w:r>
          </w:p>
        </w:tc>
        <w:tc>
          <w:tcPr>
            <w:tcW w:w="1257" w:type="dxa"/>
            <w:hideMark/>
          </w:tcPr>
          <w:p w14:paraId="34CF4890" w14:textId="680B6EAA"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673</w:t>
            </w:r>
          </w:p>
        </w:tc>
        <w:tc>
          <w:tcPr>
            <w:tcW w:w="0" w:type="auto"/>
            <w:hideMark/>
          </w:tcPr>
          <w:p w14:paraId="0F1F9ACD"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Syria</w:t>
            </w:r>
          </w:p>
        </w:tc>
        <w:tc>
          <w:tcPr>
            <w:tcW w:w="0" w:type="auto"/>
            <w:hideMark/>
          </w:tcPr>
          <w:p w14:paraId="4A825FD2"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Damascus university and Alsham private university</w:t>
            </w:r>
          </w:p>
        </w:tc>
        <w:tc>
          <w:tcPr>
            <w:tcW w:w="0" w:type="auto"/>
            <w:hideMark/>
          </w:tcPr>
          <w:p w14:paraId="06A2E1B8" w14:textId="77777777" w:rsidR="006B6F5F" w:rsidRPr="006B6F5F" w:rsidRDefault="006B6F5F" w:rsidP="006B6F5F">
            <w:pPr>
              <w:rPr>
                <w:rFonts w:ascii="Times New Roman" w:eastAsia="Times New Roman" w:hAnsi="Times New Roman" w:cs="Times New Roman"/>
                <w:kern w:val="0"/>
                <w14:ligatures w14:val="none"/>
              </w:rPr>
            </w:pPr>
          </w:p>
        </w:tc>
        <w:tc>
          <w:tcPr>
            <w:tcW w:w="0" w:type="auto"/>
            <w:hideMark/>
          </w:tcPr>
          <w:p w14:paraId="31BA0EEF" w14:textId="77777777" w:rsidR="006B6F5F" w:rsidRPr="006B6F5F" w:rsidRDefault="006B6F5F" w:rsidP="006B6F5F">
            <w:pPr>
              <w:rPr>
                <w:rFonts w:ascii="Times New Roman" w:eastAsia="Times New Roman" w:hAnsi="Times New Roman" w:cs="Times New Roman"/>
                <w:kern w:val="0"/>
                <w14:ligatures w14:val="none"/>
              </w:rPr>
            </w:pPr>
            <w:r w:rsidRPr="006B6F5F">
              <w:rPr>
                <w:rFonts w:ascii="Times New Roman" w:eastAsia="Times New Roman" w:hAnsi="Times New Roman" w:cs="Times New Roman"/>
                <w:kern w:val="0"/>
                <w14:ligatures w14:val="none"/>
              </w:rPr>
              <w:t>the majority have not engaged in voluntary activities unless mandated for specific certification purposes. Donation rates were relatively higher than the reported rates in other similar studies conducted in Middle Eastern countries.</w:t>
            </w:r>
          </w:p>
        </w:tc>
      </w:tr>
    </w:tbl>
    <w:p w14:paraId="65F1BB62" w14:textId="77777777" w:rsidR="003026F8" w:rsidRDefault="003026F8"/>
    <w:sectPr w:rsidR="003026F8" w:rsidSect="006B6F5F">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F5F"/>
    <w:rsid w:val="000C54D6"/>
    <w:rsid w:val="003026F8"/>
    <w:rsid w:val="00334899"/>
    <w:rsid w:val="003430DA"/>
    <w:rsid w:val="005A6B2E"/>
    <w:rsid w:val="006B6F5F"/>
    <w:rsid w:val="00702B3D"/>
    <w:rsid w:val="00980D3F"/>
    <w:rsid w:val="00A510AD"/>
    <w:rsid w:val="00A843E2"/>
    <w:rsid w:val="00C17A2B"/>
    <w:rsid w:val="00DD59DE"/>
    <w:rsid w:val="00F4060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B2ED6"/>
  <w15:chartTrackingRefBased/>
  <w15:docId w15:val="{4FE37D73-EF7E-4A5B-A6A6-7E684DEE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6F5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B6F5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B6F5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B6F5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B6F5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B6F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6F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6F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6F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F5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B6F5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B6F5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B6F5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B6F5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B6F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6F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6F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6F5F"/>
    <w:rPr>
      <w:rFonts w:eastAsiaTheme="majorEastAsia" w:cstheme="majorBidi"/>
      <w:color w:val="272727" w:themeColor="text1" w:themeTint="D8"/>
    </w:rPr>
  </w:style>
  <w:style w:type="paragraph" w:styleId="Title">
    <w:name w:val="Title"/>
    <w:basedOn w:val="Normal"/>
    <w:next w:val="Normal"/>
    <w:link w:val="TitleChar"/>
    <w:uiPriority w:val="10"/>
    <w:qFormat/>
    <w:rsid w:val="006B6F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6F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6F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6F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6F5F"/>
    <w:pPr>
      <w:spacing w:before="160"/>
      <w:jc w:val="center"/>
    </w:pPr>
    <w:rPr>
      <w:i/>
      <w:iCs/>
      <w:color w:val="404040" w:themeColor="text1" w:themeTint="BF"/>
    </w:rPr>
  </w:style>
  <w:style w:type="character" w:customStyle="1" w:styleId="QuoteChar">
    <w:name w:val="Quote Char"/>
    <w:basedOn w:val="DefaultParagraphFont"/>
    <w:link w:val="Quote"/>
    <w:uiPriority w:val="29"/>
    <w:rsid w:val="006B6F5F"/>
    <w:rPr>
      <w:i/>
      <w:iCs/>
      <w:color w:val="404040" w:themeColor="text1" w:themeTint="BF"/>
    </w:rPr>
  </w:style>
  <w:style w:type="paragraph" w:styleId="ListParagraph">
    <w:name w:val="List Paragraph"/>
    <w:basedOn w:val="Normal"/>
    <w:uiPriority w:val="34"/>
    <w:qFormat/>
    <w:rsid w:val="006B6F5F"/>
    <w:pPr>
      <w:ind w:left="720"/>
      <w:contextualSpacing/>
    </w:pPr>
  </w:style>
  <w:style w:type="character" w:styleId="IntenseEmphasis">
    <w:name w:val="Intense Emphasis"/>
    <w:basedOn w:val="DefaultParagraphFont"/>
    <w:uiPriority w:val="21"/>
    <w:qFormat/>
    <w:rsid w:val="006B6F5F"/>
    <w:rPr>
      <w:i/>
      <w:iCs/>
      <w:color w:val="2F5496" w:themeColor="accent1" w:themeShade="BF"/>
    </w:rPr>
  </w:style>
  <w:style w:type="paragraph" w:styleId="IntenseQuote">
    <w:name w:val="Intense Quote"/>
    <w:basedOn w:val="Normal"/>
    <w:next w:val="Normal"/>
    <w:link w:val="IntenseQuoteChar"/>
    <w:uiPriority w:val="30"/>
    <w:qFormat/>
    <w:rsid w:val="006B6F5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B6F5F"/>
    <w:rPr>
      <w:i/>
      <w:iCs/>
      <w:color w:val="2F5496" w:themeColor="accent1" w:themeShade="BF"/>
    </w:rPr>
  </w:style>
  <w:style w:type="character" w:styleId="IntenseReference">
    <w:name w:val="Intense Reference"/>
    <w:basedOn w:val="DefaultParagraphFont"/>
    <w:uiPriority w:val="32"/>
    <w:qFormat/>
    <w:rsid w:val="006B6F5F"/>
    <w:rPr>
      <w:b/>
      <w:bCs/>
      <w:smallCaps/>
      <w:color w:val="2F5496" w:themeColor="accent1" w:themeShade="BF"/>
      <w:spacing w:val="5"/>
    </w:rPr>
  </w:style>
  <w:style w:type="table" w:styleId="TableGrid">
    <w:name w:val="Table Grid"/>
    <w:basedOn w:val="TableNormal"/>
    <w:uiPriority w:val="39"/>
    <w:rsid w:val="006B6F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C54D6"/>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293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2100</Words>
  <Characters>11976</Characters>
  <Application>Microsoft Office Word</Application>
  <DocSecurity>0</DocSecurity>
  <Lines>99</Lines>
  <Paragraphs>28</Paragraphs>
  <ScaleCrop>false</ScaleCrop>
  <Company/>
  <LinksUpToDate>false</LinksUpToDate>
  <CharactersWithSpaces>14048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2025-07-20T15:38:00Z</dcterms:created>
  <dcterms:modified xsi:type="dcterms:W3CDTF">2025-07-20T15:38:00Z</dcterms:modified>
</cp:coreProperties>
</file>