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0CE2" w:rsidRPr="0090719F" w:rsidRDefault="00660CE2" w:rsidP="00660CE2">
      <w:pPr>
        <w:spacing w:line="480" w:lineRule="auto"/>
        <w:rPr>
          <w:rFonts w:ascii="Times New Roman" w:hAnsi="Times New Roman" w:cs="Times New Roman"/>
          <w:szCs w:val="21"/>
        </w:rPr>
      </w:pPr>
      <w:r w:rsidRPr="0090719F">
        <w:rPr>
          <w:rFonts w:ascii="Times New Roman" w:hAnsi="Times New Roman" w:cs="Times New Roman"/>
          <w:szCs w:val="21"/>
        </w:rPr>
        <w:t xml:space="preserve">Supplementary </w:t>
      </w:r>
      <w:r w:rsidRPr="0090719F">
        <w:rPr>
          <w:rFonts w:ascii="Times New Roman" w:hAnsi="Times New Roman" w:cs="Times New Roman" w:hint="eastAsia"/>
          <w:szCs w:val="21"/>
        </w:rPr>
        <w:t>figures</w:t>
      </w:r>
    </w:p>
    <w:p w:rsidR="00660CE2" w:rsidRDefault="00660CE2" w:rsidP="00660CE2">
      <w:pPr>
        <w:rPr>
          <w:rFonts w:ascii="Times New Roman" w:hAnsi="Times New Roman" w:cs="Times New Roman"/>
          <w:color w:val="000000" w:themeColor="text1"/>
          <w:szCs w:val="24"/>
        </w:rPr>
      </w:pPr>
      <w:r w:rsidRPr="00660CE2">
        <w:rPr>
          <w:rFonts w:ascii="Times New Roman" w:hAnsi="Times New Roman" w:cs="Times New Roman" w:hint="eastAsia"/>
          <w:b/>
          <w:bCs/>
        </w:rPr>
        <w:t>Figure S</w:t>
      </w:r>
      <w:r w:rsidRPr="00660CE2">
        <w:rPr>
          <w:rFonts w:ascii="Times New Roman" w:hAnsi="Times New Roman" w:cs="Times New Roman"/>
          <w:b/>
          <w:bCs/>
        </w:rPr>
        <w:t>.</w:t>
      </w:r>
      <w:r w:rsidRPr="00660CE2">
        <w:rPr>
          <w:rFonts w:ascii="Times New Roman" w:hAnsi="Times New Roman" w:cs="Times New Roman" w:hint="eastAsia"/>
          <w:b/>
          <w:bCs/>
        </w:rPr>
        <w:t xml:space="preserve"> 1.</w:t>
      </w:r>
      <w:r w:rsidRPr="00660CE2">
        <w:rPr>
          <w:rFonts w:ascii="Times New Roman" w:hAnsi="Times New Roman" w:cs="Times New Roman"/>
          <w:b/>
          <w:bCs/>
        </w:rPr>
        <w:t xml:space="preserve"> Characteristics of cell-derived exosomes.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(A) Electron microscopy images of SACC-83-exo and SACC-LM-</w:t>
      </w:r>
      <w:proofErr w:type="spellStart"/>
      <w:r w:rsidRPr="00660CE2">
        <w:rPr>
          <w:rFonts w:ascii="Times New Roman" w:hAnsi="Times New Roman" w:cs="Times New Roman"/>
          <w:color w:val="000000" w:themeColor="text1"/>
          <w:szCs w:val="24"/>
        </w:rPr>
        <w:t>exo</w:t>
      </w:r>
      <w:proofErr w:type="spellEnd"/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 (Scale bar = 100 nm). (B) Nanoparticle tracking analysis (NTA) was used to determine the particle size and concentration of SACC-83-exo and SACC-LM-</w:t>
      </w:r>
      <w:proofErr w:type="spellStart"/>
      <w:r w:rsidRPr="00660CE2">
        <w:rPr>
          <w:rFonts w:ascii="Times New Roman" w:hAnsi="Times New Roman" w:cs="Times New Roman"/>
          <w:color w:val="000000" w:themeColor="text1"/>
          <w:szCs w:val="24"/>
        </w:rPr>
        <w:t>exo</w:t>
      </w:r>
      <w:proofErr w:type="spellEnd"/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. (C) </w:t>
      </w:r>
      <w:r w:rsidRPr="00660CE2">
        <w:rPr>
          <w:rFonts w:ascii="Times New Roman" w:hAnsi="Times New Roman" w:cs="Times New Roman"/>
          <w:color w:val="000000" w:themeColor="text1"/>
        </w:rPr>
        <w:t>Western blot of indicated proteins in exosomes from SACC-83 and SACC-LM.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:rsidR="00660CE2" w:rsidRPr="00660CE2" w:rsidRDefault="00660CE2" w:rsidP="00660CE2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5824E8" w:rsidRDefault="00660CE2" w:rsidP="00660CE2">
      <w:pPr>
        <w:rPr>
          <w:rFonts w:ascii="Times New Roman" w:hAnsi="Times New Roman" w:cs="Times New Roman"/>
          <w:color w:val="000000" w:themeColor="text1"/>
          <w:szCs w:val="24"/>
        </w:rPr>
      </w:pPr>
      <w:r w:rsidRPr="00660CE2">
        <w:rPr>
          <w:rFonts w:ascii="Times New Roman" w:hAnsi="Times New Roman" w:cs="Times New Roman" w:hint="eastAsia"/>
          <w:b/>
          <w:bCs/>
        </w:rPr>
        <w:t>Figure S</w:t>
      </w:r>
      <w:r w:rsidRPr="00660CE2">
        <w:rPr>
          <w:rFonts w:ascii="Times New Roman" w:hAnsi="Times New Roman" w:cs="Times New Roman"/>
          <w:b/>
          <w:bCs/>
        </w:rPr>
        <w:t>.</w:t>
      </w:r>
      <w:r w:rsidRPr="00660CE2"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Pr="00660CE2">
        <w:rPr>
          <w:rFonts w:ascii="Times New Roman" w:hAnsi="Times New Roman" w:cs="Times New Roman" w:hint="eastAsia"/>
          <w:b/>
          <w:bCs/>
        </w:rPr>
        <w:t>.</w:t>
      </w:r>
      <w:r w:rsidR="007C7A37" w:rsidRPr="007C7A37">
        <w:rPr>
          <w:rFonts w:cs="Times New Roman" w:hint="eastAsia"/>
          <w:noProof/>
          <w:szCs w:val="21"/>
        </w:rPr>
        <w:t xml:space="preserve"> </w:t>
      </w:r>
      <w:proofErr w:type="spellStart"/>
      <w:r w:rsidR="007C7A37" w:rsidRPr="007C7A37">
        <w:rPr>
          <w:rFonts w:ascii="Times New Roman" w:hAnsi="Times New Roman" w:cs="Times New Roman" w:hint="eastAsia"/>
          <w:b/>
          <w:bCs/>
        </w:rPr>
        <w:t>ScRNA</w:t>
      </w:r>
      <w:proofErr w:type="spellEnd"/>
      <w:r w:rsidR="007C7A37" w:rsidRPr="007C7A37">
        <w:rPr>
          <w:rFonts w:ascii="Times New Roman" w:hAnsi="Times New Roman" w:cs="Times New Roman" w:hint="eastAsia"/>
          <w:b/>
          <w:bCs/>
        </w:rPr>
        <w:t xml:space="preserve">-seq </w:t>
      </w:r>
      <w:r w:rsidR="007C7A37" w:rsidRPr="007C7A37">
        <w:rPr>
          <w:rFonts w:ascii="Times New Roman" w:hAnsi="Times New Roman" w:cs="Times New Roman"/>
          <w:b/>
          <w:bCs/>
        </w:rPr>
        <w:t xml:space="preserve">profiling in </w:t>
      </w:r>
      <w:r w:rsidR="007C7A37" w:rsidRPr="007C7A37">
        <w:rPr>
          <w:rFonts w:ascii="Times New Roman" w:hAnsi="Times New Roman" w:cs="Times New Roman" w:hint="eastAsia"/>
          <w:b/>
          <w:bCs/>
        </w:rPr>
        <w:t>ACC</w:t>
      </w:r>
      <w:r w:rsidR="007C7A37" w:rsidRPr="007C7A37">
        <w:rPr>
          <w:rFonts w:ascii="Times New Roman" w:hAnsi="Times New Roman" w:cs="Times New Roman"/>
          <w:b/>
          <w:bCs/>
        </w:rPr>
        <w:t xml:space="preserve"> </w:t>
      </w:r>
      <w:r w:rsidR="007C7A37" w:rsidRPr="007C7A37">
        <w:rPr>
          <w:rFonts w:ascii="Times New Roman" w:hAnsi="Times New Roman" w:cs="Times New Roman" w:hint="eastAsia"/>
          <w:b/>
          <w:bCs/>
        </w:rPr>
        <w:t>samples.</w:t>
      </w:r>
      <w:r w:rsidR="007C7A37" w:rsidRPr="007C7A37">
        <w:rPr>
          <w:rFonts w:ascii="Times New Roman" w:hAnsi="Times New Roman" w:cs="Times New Roman"/>
          <w:b/>
          <w:bCs/>
        </w:rPr>
        <w:t xml:space="preserve">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(A)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UMAP visualizations of</w:t>
      </w:r>
      <w:r w:rsidRPr="00660CE2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16</w:t>
      </w:r>
      <w:r w:rsidRPr="00660CE2">
        <w:rPr>
          <w:rFonts w:ascii="Times New Roman" w:hAnsi="Times New Roman" w:cs="Times New Roman" w:hint="eastAsia"/>
          <w:color w:val="000000" w:themeColor="text1"/>
          <w:szCs w:val="24"/>
        </w:rPr>
        <w:t xml:space="preserve"> cell clusters in ACC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(B)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60CE2">
        <w:rPr>
          <w:rFonts w:ascii="Times New Roman" w:hAnsi="Times New Roman" w:cs="Times New Roman" w:hint="eastAsia"/>
          <w:color w:val="000000" w:themeColor="text1"/>
          <w:szCs w:val="24"/>
        </w:rPr>
        <w:t>Dot plots show the differential expression of genes across the cell types.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 (C) Heatmap shows the top 5 marker genes </w:t>
      </w:r>
      <w:r w:rsidRPr="00660CE2">
        <w:rPr>
          <w:rFonts w:ascii="Times New Roman" w:hAnsi="Times New Roman" w:cs="Times New Roman" w:hint="eastAsia"/>
          <w:color w:val="000000" w:themeColor="text1"/>
          <w:szCs w:val="24"/>
        </w:rPr>
        <w:t>among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60CE2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4 epithelial cell cluster</w:t>
      </w:r>
      <w:r w:rsidRPr="00660CE2">
        <w:rPr>
          <w:rFonts w:ascii="Times New Roman" w:hAnsi="Times New Roman" w:cs="Times New Roman" w:hint="eastAsia"/>
          <w:color w:val="000000" w:themeColor="text1"/>
          <w:szCs w:val="24"/>
        </w:rPr>
        <w:t>s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 in ACC. (</w:t>
      </w:r>
      <w:r>
        <w:rPr>
          <w:rFonts w:ascii="Times New Roman" w:hAnsi="Times New Roman" w:cs="Times New Roman"/>
          <w:color w:val="000000" w:themeColor="text1"/>
          <w:szCs w:val="24"/>
        </w:rPr>
        <w:t>D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UMAP visualizations of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malignant (light blue) and non-malignant (dark blue) epithelial cells.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Cs w:val="24"/>
        </w:rPr>
        <w:t>E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) </w:t>
      </w:r>
      <w:r w:rsidR="003D14BA">
        <w:rPr>
          <w:rFonts w:ascii="Times New Roman" w:hAnsi="Times New Roman" w:cs="Times New Roman"/>
          <w:color w:val="000000" w:themeColor="text1"/>
          <w:szCs w:val="24"/>
        </w:rPr>
        <w:t xml:space="preserve">Violin plots show the </w:t>
      </w:r>
      <w:r w:rsidR="003D14BA">
        <w:rPr>
          <w:rFonts w:ascii="Times New Roman" w:hAnsi="Times New Roman" w:cs="Times New Roman"/>
          <w:color w:val="000000" w:themeColor="text1"/>
          <w:szCs w:val="24"/>
        </w:rPr>
        <w:t>EMT scores</w:t>
      </w:r>
      <w:r w:rsidR="003D14BA">
        <w:rPr>
          <w:rFonts w:ascii="Times New Roman" w:hAnsi="Times New Roman" w:cs="Times New Roman"/>
          <w:color w:val="000000" w:themeColor="text1"/>
          <w:szCs w:val="24"/>
        </w:rPr>
        <w:t xml:space="preserve"> of FAP across fibroblast clusters.</w:t>
      </w:r>
      <w:r w:rsidR="003D14BA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D14BA" w:rsidRPr="00660CE2">
        <w:rPr>
          <w:rFonts w:ascii="Times New Roman" w:hAnsi="Times New Roman" w:cs="Times New Roman"/>
          <w:color w:val="000000" w:themeColor="text1"/>
          <w:szCs w:val="24"/>
        </w:rPr>
        <w:t>(</w:t>
      </w:r>
      <w:r w:rsidR="003D14BA">
        <w:rPr>
          <w:rFonts w:ascii="Times New Roman" w:hAnsi="Times New Roman" w:cs="Times New Roman"/>
          <w:color w:val="000000" w:themeColor="text1"/>
          <w:szCs w:val="24"/>
        </w:rPr>
        <w:t>F</w:t>
      </w:r>
      <w:r w:rsidR="003D14BA" w:rsidRPr="00660CE2">
        <w:rPr>
          <w:rFonts w:ascii="Times New Roman" w:hAnsi="Times New Roman" w:cs="Times New Roman"/>
          <w:color w:val="000000" w:themeColor="text1"/>
          <w:szCs w:val="24"/>
        </w:rPr>
        <w:t>)</w:t>
      </w:r>
      <w:r w:rsidR="003D14BA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Heatmap shows the top 5 marker genes </w:t>
      </w:r>
      <w:r w:rsidRPr="00660CE2">
        <w:rPr>
          <w:rFonts w:ascii="Times New Roman" w:hAnsi="Times New Roman" w:cs="Times New Roman" w:hint="eastAsia"/>
          <w:color w:val="000000" w:themeColor="text1"/>
          <w:szCs w:val="24"/>
        </w:rPr>
        <w:t>among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 8 fibroblast cluster</w:t>
      </w:r>
      <w:r w:rsidRPr="00660CE2">
        <w:rPr>
          <w:rFonts w:ascii="Times New Roman" w:hAnsi="Times New Roman" w:cs="Times New Roman" w:hint="eastAsia"/>
          <w:color w:val="000000" w:themeColor="text1"/>
          <w:szCs w:val="24"/>
        </w:rPr>
        <w:t>s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 in ACC. (</w:t>
      </w:r>
      <w:r w:rsidR="003D14BA">
        <w:rPr>
          <w:rFonts w:ascii="Times New Roman" w:hAnsi="Times New Roman" w:cs="Times New Roman"/>
          <w:color w:val="000000" w:themeColor="text1"/>
          <w:szCs w:val="24"/>
        </w:rPr>
        <w:t>G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) </w:t>
      </w:r>
      <w:bookmarkStart w:id="0" w:name="OLE_LINK7"/>
      <w:r>
        <w:rPr>
          <w:rFonts w:ascii="Times New Roman" w:hAnsi="Times New Roman" w:cs="Times New Roman"/>
          <w:color w:val="000000" w:themeColor="text1"/>
          <w:szCs w:val="24"/>
        </w:rPr>
        <w:t>Violin plots show the expression levels of FAP across fibroblast clusters.</w:t>
      </w:r>
      <w:bookmarkEnd w:id="0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</w:t>
      </w:r>
      <w:r w:rsidR="003D14BA">
        <w:rPr>
          <w:rFonts w:ascii="Times New Roman" w:hAnsi="Times New Roman" w:cs="Times New Roman"/>
          <w:color w:val="000000" w:themeColor="text1"/>
          <w:szCs w:val="24"/>
        </w:rPr>
        <w:t>H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Violin plots show the expression levels of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α</w:t>
      </w:r>
      <w:r w:rsidRPr="00660CE2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SMA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across fibroblast clusters.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</w:p>
    <w:p w:rsidR="007C7A37" w:rsidRDefault="007C7A37" w:rsidP="00660CE2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7C7A37" w:rsidRDefault="007C7A37" w:rsidP="007C7A37">
      <w:pPr>
        <w:rPr>
          <w:rFonts w:ascii="Times New Roman" w:hAnsi="Times New Roman" w:cs="Times New Roman"/>
          <w:color w:val="000000" w:themeColor="text1"/>
          <w:szCs w:val="24"/>
        </w:rPr>
      </w:pPr>
      <w:r w:rsidRPr="00660CE2">
        <w:rPr>
          <w:rFonts w:ascii="Times New Roman" w:hAnsi="Times New Roman" w:cs="Times New Roman" w:hint="eastAsia"/>
          <w:b/>
          <w:bCs/>
        </w:rPr>
        <w:t>Figure S</w:t>
      </w:r>
      <w:r w:rsidRPr="00660CE2">
        <w:rPr>
          <w:rFonts w:ascii="Times New Roman" w:hAnsi="Times New Roman" w:cs="Times New Roman"/>
          <w:b/>
          <w:bCs/>
        </w:rPr>
        <w:t>.</w:t>
      </w:r>
      <w:r w:rsidRPr="00660CE2"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3</w:t>
      </w:r>
      <w:r w:rsidRPr="00660CE2">
        <w:rPr>
          <w:rFonts w:ascii="Times New Roman" w:hAnsi="Times New Roman" w:cs="Times New Roman" w:hint="eastAsia"/>
          <w:b/>
          <w:bCs/>
        </w:rPr>
        <w:t>.</w:t>
      </w:r>
      <w:r w:rsidRPr="007C7A37">
        <w:rPr>
          <w:rFonts w:cs="Times New Roman" w:hint="eastAsia"/>
          <w:noProof/>
          <w:szCs w:val="21"/>
        </w:rPr>
        <w:t xml:space="preserve"> </w:t>
      </w:r>
      <w:proofErr w:type="spellStart"/>
      <w:r w:rsidRPr="007C7A37">
        <w:rPr>
          <w:rFonts w:ascii="Times New Roman" w:hAnsi="Times New Roman" w:cs="Times New Roman" w:hint="eastAsia"/>
          <w:b/>
          <w:bCs/>
        </w:rPr>
        <w:t>ScRNA</w:t>
      </w:r>
      <w:proofErr w:type="spellEnd"/>
      <w:r w:rsidRPr="007C7A37">
        <w:rPr>
          <w:rFonts w:ascii="Times New Roman" w:hAnsi="Times New Roman" w:cs="Times New Roman" w:hint="eastAsia"/>
          <w:b/>
          <w:bCs/>
        </w:rPr>
        <w:t xml:space="preserve">-seq </w:t>
      </w:r>
      <w:r w:rsidRPr="007C7A37">
        <w:rPr>
          <w:rFonts w:ascii="Times New Roman" w:hAnsi="Times New Roman" w:cs="Times New Roman"/>
          <w:b/>
          <w:bCs/>
        </w:rPr>
        <w:t>profiling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7C7A37">
        <w:rPr>
          <w:rFonts w:ascii="Times New Roman" w:hAnsi="Times New Roman" w:cs="Times New Roman"/>
          <w:b/>
          <w:bCs/>
        </w:rPr>
        <w:t xml:space="preserve">and cell-cell communication in </w:t>
      </w:r>
      <w:r w:rsidRPr="007C7A37">
        <w:rPr>
          <w:rFonts w:ascii="Times New Roman" w:hAnsi="Times New Roman" w:cs="Times New Roman" w:hint="eastAsia"/>
          <w:b/>
          <w:bCs/>
        </w:rPr>
        <w:t>ACC</w:t>
      </w:r>
      <w:r w:rsidRPr="007C7A37">
        <w:rPr>
          <w:rFonts w:ascii="Times New Roman" w:hAnsi="Times New Roman" w:cs="Times New Roman"/>
          <w:b/>
          <w:bCs/>
        </w:rPr>
        <w:t xml:space="preserve"> </w:t>
      </w:r>
      <w:r w:rsidRPr="007C7A37">
        <w:rPr>
          <w:rFonts w:ascii="Times New Roman" w:hAnsi="Times New Roman" w:cs="Times New Roman" w:hint="eastAsia"/>
          <w:b/>
          <w:bCs/>
        </w:rPr>
        <w:t>samples</w:t>
      </w:r>
      <w:r>
        <w:rPr>
          <w:rFonts w:ascii="Times New Roman" w:hAnsi="Times New Roman" w:cs="Times New Roman" w:hint="eastAsia"/>
          <w:b/>
          <w:bCs/>
        </w:rPr>
        <w:t xml:space="preserve"> in</w:t>
      </w:r>
      <w:r w:rsidRPr="007C7A37">
        <w:rPr>
          <w:rFonts w:ascii="Times New Roman" w:hAnsi="Times New Roman" w:cs="Times New Roman"/>
          <w:b/>
          <w:bCs/>
        </w:rPr>
        <w:t xml:space="preserve"> GSE216852</w:t>
      </w:r>
      <w:r>
        <w:rPr>
          <w:rFonts w:ascii="Times New Roman" w:hAnsi="Times New Roman" w:cs="Times New Roman"/>
          <w:b/>
          <w:bCs/>
        </w:rPr>
        <w:t xml:space="preserve"> (</w:t>
      </w:r>
      <w:r w:rsidRPr="007C7A37">
        <w:rPr>
          <w:rFonts w:ascii="Times New Roman" w:hAnsi="Times New Roman" w:cs="Times New Roman"/>
          <w:b/>
          <w:bCs/>
        </w:rPr>
        <w:t xml:space="preserve">10×Genomics </w:t>
      </w:r>
      <w:proofErr w:type="spellStart"/>
      <w:r w:rsidRPr="007C7A37">
        <w:rPr>
          <w:rFonts w:ascii="Times New Roman" w:hAnsi="Times New Roman" w:cs="Times New Roman"/>
          <w:b/>
          <w:bCs/>
        </w:rPr>
        <w:t>scRNA</w:t>
      </w:r>
      <w:proofErr w:type="spellEnd"/>
      <w:r w:rsidRPr="007C7A37">
        <w:rPr>
          <w:rFonts w:ascii="Times New Roman" w:hAnsi="Times New Roman" w:cs="Times New Roman"/>
          <w:b/>
          <w:bCs/>
        </w:rPr>
        <w:t>-seq was performed using primary cancerous</w:t>
      </w:r>
      <w:r w:rsidRPr="007C7A37">
        <w:rPr>
          <w:rFonts w:ascii="Times New Roman" w:hAnsi="Times New Roman" w:cs="Times New Roman" w:hint="eastAsia"/>
          <w:b/>
          <w:bCs/>
        </w:rPr>
        <w:t xml:space="preserve"> </w:t>
      </w:r>
      <w:r w:rsidRPr="007C7A37">
        <w:rPr>
          <w:rFonts w:ascii="Times New Roman" w:hAnsi="Times New Roman" w:cs="Times New Roman"/>
          <w:b/>
          <w:bCs/>
        </w:rPr>
        <w:t>tissues and matched adjacent normal tissues from the</w:t>
      </w:r>
      <w:r w:rsidRPr="007C7A37">
        <w:rPr>
          <w:rFonts w:ascii="Times New Roman" w:hAnsi="Times New Roman" w:cs="Times New Roman" w:hint="eastAsia"/>
          <w:b/>
          <w:bCs/>
        </w:rPr>
        <w:t xml:space="preserve"> </w:t>
      </w:r>
      <w:r w:rsidRPr="007C7A37">
        <w:rPr>
          <w:rFonts w:ascii="Times New Roman" w:hAnsi="Times New Roman" w:cs="Times New Roman"/>
          <w:b/>
          <w:bCs/>
        </w:rPr>
        <w:t>tongue root glands and three lung metastases</w:t>
      </w:r>
      <w:r w:rsidRPr="007C7A37">
        <w:rPr>
          <w:rFonts w:ascii="Times New Roman" w:hAnsi="Times New Roman" w:cs="Times New Roman" w:hint="eastAsia"/>
          <w:b/>
          <w:bCs/>
        </w:rPr>
        <w:t xml:space="preserve"> </w:t>
      </w:r>
      <w:r w:rsidRPr="007C7A37">
        <w:rPr>
          <w:rFonts w:ascii="Times New Roman" w:hAnsi="Times New Roman" w:cs="Times New Roman"/>
          <w:b/>
          <w:bCs/>
        </w:rPr>
        <w:t>originating from the epiglottis and matched adjacent normal lung</w:t>
      </w:r>
      <w:r w:rsidRPr="007C7A37">
        <w:rPr>
          <w:rFonts w:ascii="Times New Roman" w:hAnsi="Times New Roman" w:cs="Times New Roman" w:hint="eastAsia"/>
          <w:b/>
          <w:bCs/>
        </w:rPr>
        <w:t xml:space="preserve"> </w:t>
      </w:r>
      <w:r w:rsidRPr="007C7A37">
        <w:rPr>
          <w:rFonts w:ascii="Times New Roman" w:hAnsi="Times New Roman" w:cs="Times New Roman"/>
          <w:b/>
          <w:bCs/>
        </w:rPr>
        <w:t>tissues</w:t>
      </w:r>
      <w:r>
        <w:rPr>
          <w:rFonts w:ascii="Times New Roman" w:hAnsi="Times New Roman" w:cs="Times New Roman"/>
          <w:b/>
          <w:bCs/>
        </w:rPr>
        <w:t>)</w:t>
      </w:r>
      <w:r w:rsidRPr="007C7A37"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(A)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UMAP visualizations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of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8 cell clusters in ACC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(B)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Dot plots show the differential expression of genes across the cell types.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 (C)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UMAP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visualizations of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13 cell clusters in ACC epithelial cells.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Cs w:val="24"/>
        </w:rPr>
        <w:t>D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Heatmap shows the top 5 marker genes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among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13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epithelial cell cluster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s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in ACC.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Cs w:val="24"/>
        </w:rPr>
        <w:t>E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)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Volcano plot showing differentially expressed genes for EMT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epithelial cells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and other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epithelial cells. Statistical thresholds are denoted by dashed lines (|Log2FC|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&gt;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1.2, q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&lt;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0.05).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F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)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UMAP visualizations of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7 epithelial cell types in epithelial clusters.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G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)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UMAP visualizations of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10 cell clusters in ACC fibroblasts.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H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)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Dot plots show the differential expression of genes in the cells across the cell types.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I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)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UMAP visualizations of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5 fibroblast cell types</w:t>
      </w:r>
      <w:r w:rsidRPr="007C7A37">
        <w:rPr>
          <w:rFonts w:ascii="Times New Roman" w:hAnsi="Times New Roman" w:hint="eastAsia"/>
          <w:color w:val="000000" w:themeColor="text1"/>
          <w:szCs w:val="24"/>
        </w:rPr>
        <w:t>.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J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)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Distribution of FAP and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α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-SMA expression in fibroblast clusters. 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(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K</w:t>
      </w:r>
      <w:r w:rsidRPr="00660CE2">
        <w:rPr>
          <w:rFonts w:ascii="Times New Roman" w:hAnsi="Times New Roman" w:cs="Times New Roman"/>
          <w:color w:val="000000" w:themeColor="text1"/>
          <w:szCs w:val="24"/>
        </w:rPr>
        <w:t>)</w:t>
      </w:r>
      <w:r w:rsidRPr="007C7A37">
        <w:rPr>
          <w:rFonts w:hint="eastAsia"/>
          <w:color w:val="000000" w:themeColor="text1"/>
        </w:rPr>
        <w:t xml:space="preserve">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Cellcell interactions between each cell subgroup in tumor. The number represents the interaction strength. </w:t>
      </w:r>
    </w:p>
    <w:p w:rsidR="007C7A37" w:rsidRDefault="007C7A37" w:rsidP="007C7A37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7C7A37" w:rsidRPr="007C7A37" w:rsidRDefault="007C7A37" w:rsidP="007C7A37">
      <w:pPr>
        <w:rPr>
          <w:rFonts w:ascii="Times New Roman" w:hAnsi="Times New Roman" w:cs="Times New Roman"/>
          <w:color w:val="000000" w:themeColor="text1"/>
          <w:szCs w:val="24"/>
        </w:rPr>
      </w:pPr>
      <w:r w:rsidRPr="00660CE2">
        <w:rPr>
          <w:rFonts w:ascii="Times New Roman" w:hAnsi="Times New Roman" w:cs="Times New Roman" w:hint="eastAsia"/>
          <w:b/>
          <w:bCs/>
        </w:rPr>
        <w:t>Figure S</w:t>
      </w:r>
      <w:r w:rsidRPr="00660CE2">
        <w:rPr>
          <w:rFonts w:ascii="Times New Roman" w:hAnsi="Times New Roman" w:cs="Times New Roman"/>
          <w:b/>
          <w:bCs/>
        </w:rPr>
        <w:t>.</w:t>
      </w:r>
      <w:r w:rsidRPr="00660CE2"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4</w:t>
      </w:r>
      <w:r w:rsidRPr="00660CE2"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Representative images of multiplex immunohistochemistry showing the expression of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DAPI, Pan-CK, S100A9, FAP, CD68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in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ACC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; scale bar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=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gramStart"/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00 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proofErr w:type="spellStart"/>
      <w:r w:rsidRPr="007C7A37">
        <w:rPr>
          <w:rFonts w:ascii="Times New Roman" w:hAnsi="Times New Roman" w:cs="Times New Roman"/>
          <w:color w:val="000000" w:themeColor="text1"/>
          <w:szCs w:val="24"/>
        </w:rPr>
        <w:t>μ</w:t>
      </w:r>
      <w:proofErr w:type="gramEnd"/>
      <w:r w:rsidRPr="007C7A37">
        <w:rPr>
          <w:rFonts w:ascii="Times New Roman" w:hAnsi="Times New Roman" w:cs="Times New Roman"/>
          <w:color w:val="000000" w:themeColor="text1"/>
          <w:szCs w:val="24"/>
        </w:rPr>
        <w:t>m</w:t>
      </w:r>
      <w:proofErr w:type="spellEnd"/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(l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eftmost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)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, and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0 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proofErr w:type="spellStart"/>
      <w:r w:rsidRPr="007C7A37">
        <w:rPr>
          <w:rFonts w:ascii="Times New Roman" w:hAnsi="Times New Roman" w:cs="Times New Roman"/>
          <w:color w:val="000000" w:themeColor="text1"/>
          <w:szCs w:val="24"/>
        </w:rPr>
        <w:t>μm</w:t>
      </w:r>
      <w:proofErr w:type="spellEnd"/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(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for the three images on the right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).</w:t>
      </w:r>
    </w:p>
    <w:p w:rsidR="007C7A37" w:rsidRDefault="007C7A37" w:rsidP="007C7A37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7C7A37" w:rsidRDefault="007C7A37" w:rsidP="007C7A37">
      <w:pPr>
        <w:rPr>
          <w:rFonts w:ascii="Times New Roman" w:hAnsi="Times New Roman" w:cs="Times New Roman"/>
          <w:color w:val="000000" w:themeColor="text1"/>
          <w:szCs w:val="24"/>
        </w:rPr>
      </w:pPr>
      <w:r w:rsidRPr="00660CE2">
        <w:rPr>
          <w:rFonts w:ascii="Times New Roman" w:hAnsi="Times New Roman" w:cs="Times New Roman" w:hint="eastAsia"/>
          <w:b/>
          <w:bCs/>
        </w:rPr>
        <w:t>Figure S</w:t>
      </w:r>
      <w:r w:rsidRPr="00660CE2">
        <w:rPr>
          <w:rFonts w:ascii="Times New Roman" w:hAnsi="Times New Roman" w:cs="Times New Roman"/>
          <w:b/>
          <w:bCs/>
        </w:rPr>
        <w:t>.</w:t>
      </w:r>
      <w:r w:rsidRPr="00660CE2"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5</w:t>
      </w:r>
      <w:r w:rsidRPr="00660CE2"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7C7A37">
        <w:rPr>
          <w:rFonts w:ascii="Times New Roman" w:hAnsi="Times New Roman" w:cs="Times New Roman"/>
          <w:b/>
          <w:bCs/>
        </w:rPr>
        <w:t xml:space="preserve">Fibroblasts in ACC TME.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(A)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CAFs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and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NFs comes from human ACC tissues and normal salivary gland tissues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in the same patients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.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Scale bar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= 3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00 nm.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(B) Western blot analysis of α-SMA and FAP expression level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between NFs and CAFs from three paired samples.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(C) E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xosomes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were labeled with PKH67 (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red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) and the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fibroblasts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were stained with Alexa Fluor 488 (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green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). Scale bar =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0 </w:t>
      </w:r>
      <w:proofErr w:type="spellStart"/>
      <w:r w:rsidRPr="007C7A37">
        <w:rPr>
          <w:rFonts w:ascii="Times New Roman" w:hAnsi="Times New Roman" w:cs="Times New Roman"/>
          <w:color w:val="000000" w:themeColor="text1"/>
          <w:szCs w:val="24"/>
        </w:rPr>
        <w:t>μm</w:t>
      </w:r>
      <w:proofErr w:type="spellEnd"/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:rsidR="007C7A37" w:rsidRDefault="007C7A37" w:rsidP="007C7A37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7C7A37" w:rsidRDefault="007C7A37" w:rsidP="007C7A37">
      <w:pPr>
        <w:rPr>
          <w:rFonts w:ascii="Times New Roman" w:hAnsi="Times New Roman" w:cs="Times New Roman"/>
          <w:color w:val="000000" w:themeColor="text1"/>
          <w:szCs w:val="24"/>
        </w:rPr>
      </w:pPr>
      <w:r w:rsidRPr="00660CE2">
        <w:rPr>
          <w:rFonts w:ascii="Times New Roman" w:hAnsi="Times New Roman" w:cs="Times New Roman" w:hint="eastAsia"/>
          <w:b/>
          <w:bCs/>
        </w:rPr>
        <w:t>Figure S</w:t>
      </w:r>
      <w:r w:rsidRPr="00660CE2">
        <w:rPr>
          <w:rFonts w:ascii="Times New Roman" w:hAnsi="Times New Roman" w:cs="Times New Roman"/>
          <w:b/>
          <w:bCs/>
        </w:rPr>
        <w:t>.</w:t>
      </w:r>
      <w:r w:rsidRPr="00660CE2"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6</w:t>
      </w:r>
      <w:r w:rsidRPr="00660CE2"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7C7A37">
        <w:rPr>
          <w:rFonts w:ascii="Times New Roman" w:hAnsi="Times New Roman" w:cs="Times New Roman"/>
          <w:b/>
          <w:bCs/>
        </w:rPr>
        <w:t xml:space="preserve">Transfection of ACC tumor cells and fibroblasts.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(A)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and (B)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The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expression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of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S100A9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in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SACC-83 and SACC-83-exo after t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he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transfection of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lentiviral </w:t>
      </w:r>
      <w:bookmarkStart w:id="1" w:name="_Hlk193467661"/>
      <w:r w:rsidRPr="007C7A37">
        <w:rPr>
          <w:rFonts w:ascii="Times New Roman" w:hAnsi="Times New Roman" w:cs="Times New Roman"/>
          <w:color w:val="000000" w:themeColor="text1"/>
          <w:szCs w:val="24"/>
        </w:rPr>
        <w:t>HBLV-h-S100A9-3xflag-ZsGreen-PURO</w:t>
      </w:r>
      <w:bookmarkEnd w:id="1"/>
      <w:r w:rsidRPr="007C7A37">
        <w:rPr>
          <w:rFonts w:ascii="Times New Roman" w:hAnsi="Times New Roman" w:cs="Times New Roman"/>
          <w:color w:val="000000" w:themeColor="text1"/>
          <w:szCs w:val="24"/>
        </w:rPr>
        <w:t>. (C) and (D)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The expression of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S100A9 in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Cs w:val="24"/>
              </w:rPr>
              <m:t>NF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Cs w:val="24"/>
              </w:rPr>
              <m:t>Vector</m:t>
            </m:r>
          </m:sup>
        </m:sSup>
      </m:oMath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/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Cs w:val="24"/>
              </w:rPr>
              <m:t>NF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Cs w:val="24"/>
              </w:rPr>
              <m:t>S100A9</m:t>
            </m:r>
          </m:sup>
        </m:sSup>
      </m:oMath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cells.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(E) and (F)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The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mRNA and protein expression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of S100A9 in SACC-LM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after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transfect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ion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with control or 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lastRenderedPageBreak/>
        <w:t>S100A9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siRNA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.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 xml:space="preserve"> Data are presented as the mean ± SD. P values were calculated using two-tailed Student’s t test for (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>A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,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C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,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 E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). **P &lt; 0.01</w:t>
      </w:r>
      <w:r w:rsidRPr="007C7A37">
        <w:rPr>
          <w:rFonts w:ascii="Times New Roman" w:hAnsi="Times New Roman" w:cs="Times New Roman" w:hint="eastAsia"/>
          <w:color w:val="000000" w:themeColor="text1"/>
          <w:szCs w:val="24"/>
        </w:rPr>
        <w:t xml:space="preserve">, </w:t>
      </w:r>
      <w:r w:rsidRPr="007C7A37">
        <w:rPr>
          <w:rFonts w:ascii="Times New Roman" w:hAnsi="Times New Roman" w:cs="Times New Roman"/>
          <w:color w:val="000000" w:themeColor="text1"/>
          <w:szCs w:val="24"/>
        </w:rPr>
        <w:t>***P &lt; 0.001.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:rsidR="007C7A37" w:rsidRPr="007C7A37" w:rsidRDefault="007C7A37" w:rsidP="00660CE2">
      <w:pPr>
        <w:rPr>
          <w:rFonts w:ascii="Times New Roman" w:hAnsi="Times New Roman" w:cs="Times New Roman"/>
          <w:b/>
          <w:bCs/>
        </w:rPr>
      </w:pPr>
    </w:p>
    <w:sectPr w:rsidR="007C7A37" w:rsidRPr="007C7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OT1ef757c0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17279"/>
    <w:multiLevelType w:val="multilevel"/>
    <w:tmpl w:val="6A74723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space"/>
      <w:lvlText w:val="1.1"/>
      <w:lvlJc w:val="left"/>
      <w:pPr>
        <w:ind w:left="0" w:firstLine="425"/>
      </w:pPr>
      <w:rPr>
        <w:rFonts w:ascii="Times New Roman" w:hAnsi="Times New Roman" w:hint="default"/>
      </w:rPr>
    </w:lvl>
    <w:lvl w:ilvl="2">
      <w:start w:val="1"/>
      <w:numFmt w:val="decimal"/>
      <w:lvlRestart w:val="1"/>
      <w:suff w:val="space"/>
      <w:lvlText w:val="%11.1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5F202235"/>
    <w:multiLevelType w:val="multilevel"/>
    <w:tmpl w:val="0204C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436623"/>
    <w:multiLevelType w:val="multilevel"/>
    <w:tmpl w:val="25FA2C3E"/>
    <w:lvl w:ilvl="0">
      <w:start w:val="1"/>
      <w:numFmt w:val="decimal"/>
      <w:pStyle w:val="1"/>
      <w:isLgl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677" w:hanging="1700"/>
      </w:pPr>
      <w:rPr>
        <w:rFonts w:hint="eastAsia"/>
      </w:rPr>
    </w:lvl>
  </w:abstractNum>
  <w:num w:numId="1" w16cid:durableId="707610216">
    <w:abstractNumId w:val="0"/>
  </w:num>
  <w:num w:numId="2" w16cid:durableId="1376277501">
    <w:abstractNumId w:val="2"/>
  </w:num>
  <w:num w:numId="3" w16cid:durableId="14767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E2"/>
    <w:rsid w:val="000C35EE"/>
    <w:rsid w:val="00165F68"/>
    <w:rsid w:val="00221DFD"/>
    <w:rsid w:val="0026509F"/>
    <w:rsid w:val="0029458F"/>
    <w:rsid w:val="002E05B2"/>
    <w:rsid w:val="002E5948"/>
    <w:rsid w:val="00320979"/>
    <w:rsid w:val="003B7E7D"/>
    <w:rsid w:val="003C2D96"/>
    <w:rsid w:val="003C6F9E"/>
    <w:rsid w:val="003D14BA"/>
    <w:rsid w:val="004175F8"/>
    <w:rsid w:val="004213FA"/>
    <w:rsid w:val="004550F8"/>
    <w:rsid w:val="00460B91"/>
    <w:rsid w:val="0047146A"/>
    <w:rsid w:val="00472A0A"/>
    <w:rsid w:val="004C766B"/>
    <w:rsid w:val="004D5356"/>
    <w:rsid w:val="004E1BF1"/>
    <w:rsid w:val="00516DA3"/>
    <w:rsid w:val="005824E8"/>
    <w:rsid w:val="005B2737"/>
    <w:rsid w:val="00660CE2"/>
    <w:rsid w:val="0066264A"/>
    <w:rsid w:val="007639C5"/>
    <w:rsid w:val="00777266"/>
    <w:rsid w:val="007A405B"/>
    <w:rsid w:val="007C7A37"/>
    <w:rsid w:val="00830532"/>
    <w:rsid w:val="008C1C58"/>
    <w:rsid w:val="00920D83"/>
    <w:rsid w:val="009538B3"/>
    <w:rsid w:val="009675B1"/>
    <w:rsid w:val="009D21F0"/>
    <w:rsid w:val="009F2FE5"/>
    <w:rsid w:val="00A14BC9"/>
    <w:rsid w:val="00A73259"/>
    <w:rsid w:val="00B2423E"/>
    <w:rsid w:val="00B74699"/>
    <w:rsid w:val="00C030D2"/>
    <w:rsid w:val="00C10AB7"/>
    <w:rsid w:val="00C11D6E"/>
    <w:rsid w:val="00CD5F91"/>
    <w:rsid w:val="00D21312"/>
    <w:rsid w:val="00D91BE8"/>
    <w:rsid w:val="00DF5F83"/>
    <w:rsid w:val="00E75613"/>
    <w:rsid w:val="00F36A10"/>
    <w:rsid w:val="00F45921"/>
    <w:rsid w:val="00F46904"/>
    <w:rsid w:val="00F520ED"/>
    <w:rsid w:val="00FB73B9"/>
    <w:rsid w:val="00FC78AD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35DE21"/>
  <w15:chartTrackingRefBased/>
  <w15:docId w15:val="{F5CCF17C-5192-7344-A24C-0588355C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60CE2"/>
    <w:pPr>
      <w:widowControl w:val="0"/>
      <w:jc w:val="both"/>
    </w:pPr>
    <w:rPr>
      <w:szCs w:val="22"/>
      <w14:ligatures w14:val="none"/>
    </w:rPr>
  </w:style>
  <w:style w:type="paragraph" w:styleId="1">
    <w:name w:val="heading 1"/>
    <w:aliases w:val="1级标题"/>
    <w:basedOn w:val="a0"/>
    <w:next w:val="a0"/>
    <w:link w:val="10"/>
    <w:autoRedefine/>
    <w:uiPriority w:val="9"/>
    <w:qFormat/>
    <w:rsid w:val="00E75613"/>
    <w:pPr>
      <w:widowControl/>
      <w:numPr>
        <w:numId w:val="2"/>
      </w:numPr>
      <w:spacing w:line="360" w:lineRule="auto"/>
      <w:jc w:val="center"/>
      <w:outlineLvl w:val="0"/>
    </w:pPr>
    <w:rPr>
      <w:rFonts w:ascii="Times New Roman" w:eastAsia="黑体" w:hAnsi="Times New Roman" w:cs="Times New Roman"/>
      <w:b/>
      <w:bCs/>
      <w:kern w:val="44"/>
      <w:sz w:val="36"/>
      <w:szCs w:val="44"/>
      <w14:ligatures w14:val="standardContextual"/>
    </w:rPr>
  </w:style>
  <w:style w:type="paragraph" w:styleId="2">
    <w:name w:val="heading 2"/>
    <w:aliases w:val="2级标题 2"/>
    <w:basedOn w:val="a0"/>
    <w:next w:val="a0"/>
    <w:link w:val="20"/>
    <w:autoRedefine/>
    <w:uiPriority w:val="9"/>
    <w:unhideWhenUsed/>
    <w:qFormat/>
    <w:rsid w:val="00E75613"/>
    <w:pPr>
      <w:keepNext/>
      <w:keepLines/>
      <w:widowControl/>
      <w:numPr>
        <w:ilvl w:val="1"/>
        <w:numId w:val="2"/>
      </w:numPr>
      <w:snapToGrid w:val="0"/>
      <w:spacing w:line="360" w:lineRule="auto"/>
      <w:contextualSpacing/>
      <w:jc w:val="left"/>
      <w:outlineLvl w:val="1"/>
    </w:pPr>
    <w:rPr>
      <w:rFonts w:ascii="Times New Roman" w:eastAsia="宋体" w:hAnsi="Times New Roman" w:cs="Times New Roman (标题 CS)"/>
      <w:b/>
      <w:bCs/>
      <w:kern w:val="0"/>
      <w:sz w:val="30"/>
      <w:szCs w:val="32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60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60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60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60CE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4"/>
      <w14:ligatures w14:val="standardContextual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60C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  <w14:ligatures w14:val="standardContextual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60CE2"/>
    <w:pPr>
      <w:keepNext/>
      <w:keepLines/>
      <w:outlineLvl w:val="7"/>
    </w:pPr>
    <w:rPr>
      <w:rFonts w:cstheme="majorBidi"/>
      <w:color w:val="595959" w:themeColor="text1" w:themeTint="A6"/>
      <w:szCs w:val="24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60CE2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aliases w:val="1级标题 字符"/>
    <w:basedOn w:val="a1"/>
    <w:link w:val="1"/>
    <w:uiPriority w:val="9"/>
    <w:rsid w:val="00E75613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customStyle="1" w:styleId="20">
    <w:name w:val="标题 2 字符"/>
    <w:aliases w:val="2级标题 2 字符"/>
    <w:basedOn w:val="a1"/>
    <w:link w:val="2"/>
    <w:uiPriority w:val="9"/>
    <w:rsid w:val="00E75613"/>
    <w:rPr>
      <w:rFonts w:ascii="Times New Roman" w:eastAsia="宋体" w:hAnsi="Times New Roman" w:cs="Times New Roman (标题 CS)"/>
      <w:b/>
      <w:bCs/>
      <w:kern w:val="0"/>
      <w:sz w:val="30"/>
      <w:szCs w:val="32"/>
    </w:rPr>
  </w:style>
  <w:style w:type="paragraph" w:styleId="a">
    <w:name w:val="Title"/>
    <w:aliases w:val="3级标题3"/>
    <w:basedOn w:val="a0"/>
    <w:next w:val="a0"/>
    <w:link w:val="a4"/>
    <w:autoRedefine/>
    <w:uiPriority w:val="10"/>
    <w:qFormat/>
    <w:rsid w:val="00E75613"/>
    <w:pPr>
      <w:widowControl/>
      <w:numPr>
        <w:ilvl w:val="2"/>
        <w:numId w:val="3"/>
      </w:numPr>
      <w:spacing w:line="360" w:lineRule="auto"/>
      <w:jc w:val="left"/>
      <w:outlineLvl w:val="2"/>
    </w:pPr>
    <w:rPr>
      <w:rFonts w:ascii="Times New Roman" w:eastAsia="宋体" w:hAnsi="Times New Roman" w:cs="Times New Roman (标题 CS)"/>
      <w:b/>
      <w:bCs/>
      <w:kern w:val="0"/>
      <w:sz w:val="24"/>
      <w:szCs w:val="32"/>
      <w14:ligatures w14:val="standardContextual"/>
    </w:rPr>
  </w:style>
  <w:style w:type="character" w:customStyle="1" w:styleId="a4">
    <w:name w:val="标题 字符"/>
    <w:aliases w:val="3级标题3 字符"/>
    <w:basedOn w:val="a1"/>
    <w:link w:val="a"/>
    <w:uiPriority w:val="10"/>
    <w:rsid w:val="00E75613"/>
    <w:rPr>
      <w:rFonts w:ascii="Times New Roman" w:eastAsia="宋体" w:hAnsi="Times New Roman" w:cs="Times New Roman (标题 CS)"/>
      <w:b/>
      <w:bCs/>
      <w:kern w:val="0"/>
      <w:sz w:val="24"/>
      <w:szCs w:val="32"/>
    </w:rPr>
  </w:style>
  <w:style w:type="paragraph" w:styleId="a5">
    <w:name w:val="No Spacing"/>
    <w:aliases w:val="摘要"/>
    <w:uiPriority w:val="1"/>
    <w:qFormat/>
    <w:rsid w:val="009D21F0"/>
    <w:pPr>
      <w:spacing w:line="360" w:lineRule="auto"/>
      <w:jc w:val="center"/>
    </w:pPr>
    <w:rPr>
      <w:rFonts w:ascii="Times New Roman" w:eastAsia="黑体" w:hAnsi="Times New Roman" w:cs="宋体"/>
      <w:b/>
      <w:kern w:val="0"/>
      <w:sz w:val="36"/>
      <w14:ligatures w14:val="none"/>
    </w:rPr>
  </w:style>
  <w:style w:type="paragraph" w:styleId="TOC1">
    <w:name w:val="toc 1"/>
    <w:basedOn w:val="a0"/>
    <w:next w:val="a0"/>
    <w:uiPriority w:val="39"/>
    <w:rsid w:val="00E75613"/>
    <w:pPr>
      <w:widowControl/>
      <w:spacing w:before="120" w:after="120" w:line="360" w:lineRule="auto"/>
      <w:ind w:firstLineChars="200" w:firstLine="200"/>
      <w:jc w:val="left"/>
    </w:pPr>
    <w:rPr>
      <w:rFonts w:ascii="Times New Roman" w:eastAsia="宋体" w:hAnsi="Times New Roman" w:cstheme="minorHAnsi"/>
      <w:b/>
      <w:bCs/>
      <w:caps/>
      <w:kern w:val="0"/>
      <w:sz w:val="24"/>
      <w:szCs w:val="20"/>
    </w:rPr>
  </w:style>
  <w:style w:type="character" w:customStyle="1" w:styleId="30">
    <w:name w:val="标题 3 字符"/>
    <w:basedOn w:val="a1"/>
    <w:link w:val="3"/>
    <w:uiPriority w:val="9"/>
    <w:semiHidden/>
    <w:rsid w:val="00660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60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60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660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60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60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60CE2"/>
    <w:rPr>
      <w:rFonts w:eastAsiaTheme="majorEastAsia" w:cstheme="majorBidi"/>
      <w:color w:val="595959" w:themeColor="text1" w:themeTint="A6"/>
    </w:rPr>
  </w:style>
  <w:style w:type="paragraph" w:styleId="a6">
    <w:name w:val="Subtitle"/>
    <w:basedOn w:val="a0"/>
    <w:next w:val="a0"/>
    <w:link w:val="a7"/>
    <w:uiPriority w:val="11"/>
    <w:qFormat/>
    <w:rsid w:val="00660C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660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60CE2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660CE2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60CE2"/>
    <w:pPr>
      <w:ind w:left="720"/>
      <w:contextualSpacing/>
    </w:pPr>
    <w:rPr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660CE2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60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660CE2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60CE2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1"/>
    <w:rsid w:val="007C7A37"/>
    <w:rPr>
      <w:rFonts w:ascii="AdvOT1ef757c0" w:hAnsi="AdvOT1ef757c0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HUJIAO ginaaaaa</dc:creator>
  <cp:keywords/>
  <dc:description/>
  <cp:lastModifiedBy>HUJIAO ginaaaaa</cp:lastModifiedBy>
  <cp:revision>2</cp:revision>
  <dcterms:created xsi:type="dcterms:W3CDTF">2025-07-08T16:08:00Z</dcterms:created>
  <dcterms:modified xsi:type="dcterms:W3CDTF">2025-09-29T15:35:00Z</dcterms:modified>
</cp:coreProperties>
</file>