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76" w:rsidRPr="000C602B" w:rsidRDefault="00612976" w:rsidP="00612976">
      <w:pPr>
        <w:jc w:val="center"/>
        <w:rPr>
          <w:rFonts w:ascii="Times New Roman" w:hAnsi="Times New Roman" w:cs="Times New Roman"/>
        </w:rPr>
      </w:pPr>
      <w:r w:rsidRPr="000C602B">
        <w:rPr>
          <w:rFonts w:ascii="Times New Roman" w:hAnsi="Times New Roman" w:cs="Times New Roman"/>
        </w:rPr>
        <w:t>Supporting Information</w:t>
      </w:r>
    </w:p>
    <w:p w:rsidR="00202DA0" w:rsidRPr="000C602B" w:rsidRDefault="00202DA0" w:rsidP="00612976">
      <w:pPr>
        <w:rPr>
          <w:rFonts w:ascii="Times New Roman" w:hAnsi="Times New Roman" w:cs="Times New Roman"/>
        </w:rPr>
      </w:pPr>
    </w:p>
    <w:p w:rsidR="00202DA0" w:rsidRPr="000C602B" w:rsidRDefault="00202DA0" w:rsidP="005541B7">
      <w:pPr>
        <w:pStyle w:val="1"/>
        <w:rPr>
          <w:rFonts w:ascii="Times New Roman" w:hAnsi="Times New Roman" w:cs="Times New Roman"/>
        </w:rPr>
      </w:pPr>
      <w:r w:rsidRPr="000C602B">
        <w:rPr>
          <w:rFonts w:ascii="Times New Roman" w:hAnsi="Times New Roman" w:cs="Times New Roman"/>
        </w:rPr>
        <w:t xml:space="preserve">Table S1. </w:t>
      </w:r>
      <w:r w:rsidR="008E7B44">
        <w:rPr>
          <w:rFonts w:ascii="Times New Roman" w:hAnsi="Times New Roman" w:cs="Times New Roman"/>
        </w:rPr>
        <w:t>S</w:t>
      </w:r>
      <w:r w:rsidRPr="000C602B">
        <w:rPr>
          <w:rFonts w:ascii="Times New Roman" w:hAnsi="Times New Roman" w:cs="Times New Roman"/>
        </w:rPr>
        <w:t>equences of DNs</w:t>
      </w:r>
      <w:r w:rsidR="008E7B44">
        <w:rPr>
          <w:rFonts w:ascii="Times New Roman" w:hAnsi="Times New Roman" w:cs="Times New Roman"/>
        </w:rPr>
        <w:t xml:space="preserve"> used in this study</w:t>
      </w:r>
    </w:p>
    <w:tbl>
      <w:tblPr>
        <w:tblStyle w:val="a3"/>
        <w:tblpPr w:leftFromText="180" w:rightFromText="180" w:vertAnchor="text" w:horzAnchor="margin" w:tblpXSpec="center" w:tblpY="239"/>
        <w:tblW w:w="10194" w:type="dxa"/>
        <w:tblLayout w:type="fixed"/>
        <w:tblLook w:val="04A0" w:firstRow="1" w:lastRow="0" w:firstColumn="1" w:lastColumn="0" w:noHBand="0" w:noVBand="1"/>
      </w:tblPr>
      <w:tblGrid>
        <w:gridCol w:w="1585"/>
        <w:gridCol w:w="8609"/>
      </w:tblGrid>
      <w:tr w:rsidR="00202DA0" w:rsidRPr="000C602B" w:rsidTr="008E7B44">
        <w:trPr>
          <w:trHeight w:val="350"/>
        </w:trPr>
        <w:tc>
          <w:tcPr>
            <w:tcW w:w="10194" w:type="dxa"/>
            <w:gridSpan w:val="2"/>
            <w:shd w:val="clear" w:color="auto" w:fill="D9D9D9" w:themeFill="background1" w:themeFillShade="D9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hAnsi="Times New Roman" w:cs="Times New Roman"/>
                <w:b/>
              </w:rPr>
            </w:pPr>
            <w:r w:rsidRPr="000C602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Six helix bundle</w:t>
            </w:r>
          </w:p>
        </w:tc>
      </w:tr>
      <w:tr w:rsidR="00202DA0" w:rsidRPr="000C602B" w:rsidTr="008E7B44">
        <w:trPr>
          <w:trHeight w:val="35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Name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</w:rPr>
              <w:t>Sequence (5’-3’)</w:t>
            </w:r>
          </w:p>
        </w:tc>
      </w:tr>
      <w:tr w:rsidR="00202DA0" w:rsidRPr="000C602B" w:rsidTr="008E7B44">
        <w:trPr>
          <w:trHeight w:val="35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helix-0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TTTAGTGCCGATTCATTAATGCAGCTGGCACGACAGGTATCCCGACA</w:t>
            </w:r>
          </w:p>
        </w:tc>
      </w:tr>
      <w:tr w:rsidR="00202DA0" w:rsidRPr="000C602B" w:rsidTr="008E7B44">
        <w:trPr>
          <w:trHeight w:val="34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helix-1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TTTCTAGGCGCTGCAGTGAGCGCAACGCAATTAATGTGAGCCAGCTTT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helix-2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TTTCATCAGACACCCCAGGCTTTACACTTTATGCTTCGCAGGTTGTTT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helix-3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TTTTGCCAGGCTGAGTGGATAACAAGTTCACACAGGCAGCAGCTG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helix-4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TTTACCACGCTCACGAATTCGAGCTCGGTACCCGGGGATGCTGACTTT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helix-5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TTTGACGCCATGCGTATACGGTCGCTAGCGGACTTGCCTCACTACTTT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helix-s-a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TTTTGTCGGGATGGCGTCGTCAGCATCCCCGGCACTCAGCGAAGCA</w:t>
            </w:r>
          </w:p>
        </w:tc>
      </w:tr>
      <w:tr w:rsidR="00202DA0" w:rsidRPr="000C602B" w:rsidTr="008E7B44">
        <w:trPr>
          <w:trHeight w:val="31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helix-s-b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ATTGCGTTAAAGCCGTGAACTTGTTATCGTACCGACGACCGT</w:t>
            </w:r>
          </w:p>
        </w:tc>
      </w:tr>
      <w:tr w:rsidR="00202DA0" w:rsidRPr="000C602B" w:rsidTr="008E7B44">
        <w:trPr>
          <w:trHeight w:val="35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helix-s-c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CGCCTAGCAACCTGCCTGGCA</w:t>
            </w:r>
          </w:p>
        </w:tc>
      </w:tr>
      <w:tr w:rsidR="00202DA0" w:rsidRPr="000C602B" w:rsidTr="008E7B44">
        <w:trPr>
          <w:trHeight w:val="27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helix-s-d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TAAAGTGTGCGCTCCGTGCCAGCTGCATCCGCTAGGCTCGAA</w:t>
            </w:r>
          </w:p>
        </w:tc>
      </w:tr>
      <w:tr w:rsidR="00202DA0" w:rsidRPr="000C602B" w:rsidTr="008E7B44">
        <w:trPr>
          <w:trHeight w:val="31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helix-s-e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CAGCTGCGCGTGGTGTAGTGAGGCAAGTTAATGAACACATTA</w:t>
            </w:r>
          </w:p>
        </w:tc>
      </w:tr>
      <w:tr w:rsidR="00202DA0" w:rsidRPr="000C602B" w:rsidTr="008E7B44">
        <w:trPr>
          <w:trHeight w:val="31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helix-s-e-Alexa 647</w:t>
            </w: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/ 5Alexa 647/</w:t>
            </w: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CAGCTGCGCGTGGTGTAGTGAGGCAAGTTAATGAACACATTA</w:t>
            </w:r>
          </w:p>
        </w:tc>
      </w:tr>
      <w:tr w:rsidR="00202DA0" w:rsidRPr="000C602B" w:rsidTr="008E7B44">
        <w:trPr>
          <w:trHeight w:val="33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helix-s-f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TTCGTGATGCCTGTTGGGGTGTCTGATGGCTGGCTTCGGCACT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helix-s-g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ATACGCATACCTGTACTGCAG</w:t>
            </w:r>
          </w:p>
        </w:tc>
      </w:tr>
      <w:tr w:rsidR="00202DA0" w:rsidRPr="000C602B" w:rsidTr="008E7B44">
        <w:trPr>
          <w:trHeight w:val="300"/>
        </w:trPr>
        <w:tc>
          <w:tcPr>
            <w:tcW w:w="10194" w:type="dxa"/>
            <w:gridSpan w:val="2"/>
            <w:shd w:val="clear" w:color="auto" w:fill="D9D9D9" w:themeFill="background1" w:themeFillShade="D9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Three point star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Name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</w:rPr>
              <w:t>Sequence (5’-3’)</w:t>
            </w:r>
          </w:p>
        </w:tc>
      </w:tr>
      <w:tr w:rsidR="00202DA0" w:rsidRPr="000C602B" w:rsidTr="008E7B44">
        <w:trPr>
          <w:trHeight w:val="49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Star-Center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AGGCATATTGAATCGTTTACAGGATTAGTAATTAACAGCTTTAATATCATCGCCCATCGTAGGTTTCTTGCC</w:t>
            </w:r>
          </w:p>
        </w:tc>
      </w:tr>
      <w:tr w:rsidR="00202DA0" w:rsidRPr="000C602B" w:rsidTr="008E7B44">
        <w:trPr>
          <w:trHeight w:val="340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Star-E-a-N3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CCACCTTAACACGCGATGATATTGCTGTTAATTAGGCTCGGT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Star-E-a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CCACCTTAACACGCGATGATATTGCTGTTAATTAGGCTCGGT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Star-E-b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CGATGTTGACGGACTAATCCTGTCGATTCAATATCTGTCGTC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Star-E-c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CGCCTAGCAACCTGCCTGGCAAGCCTACGATGGACACGGTAA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Star-S-a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TTTGACGACAGAGGTTGCTAGGCG</w:t>
            </w:r>
          </w:p>
        </w:tc>
      </w:tr>
      <w:tr w:rsidR="00202DA0" w:rsidRPr="000C602B" w:rsidTr="008E7B44">
        <w:trPr>
          <w:trHeight w:val="315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Star-S-b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TTACCGTGTGTGTTAAGGTGG</w:t>
            </w:r>
          </w:p>
        </w:tc>
      </w:tr>
      <w:tr w:rsidR="00202DA0" w:rsidRPr="000C602B" w:rsidTr="008E7B44">
        <w:trPr>
          <w:trHeight w:val="558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Star-S-b-Alexa 647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/ 5Alexa 647/</w:t>
            </w: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TTACCGTGTGTGTTAAGGTGG</w:t>
            </w:r>
          </w:p>
        </w:tc>
      </w:tr>
      <w:tr w:rsidR="00202DA0" w:rsidRPr="000C602B" w:rsidTr="008E7B44">
        <w:trPr>
          <w:trHeight w:val="354"/>
        </w:trPr>
        <w:tc>
          <w:tcPr>
            <w:tcW w:w="1585" w:type="dxa"/>
            <w:hideMark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Star-S-c</w:t>
            </w:r>
          </w:p>
        </w:tc>
        <w:tc>
          <w:tcPr>
            <w:tcW w:w="8608" w:type="dxa"/>
            <w:hideMark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ACCGAGCCTCCGTCAACATCG</w:t>
            </w:r>
          </w:p>
        </w:tc>
      </w:tr>
      <w:tr w:rsidR="00202DA0" w:rsidRPr="000C602B" w:rsidTr="008E7B44">
        <w:trPr>
          <w:trHeight w:val="362"/>
        </w:trPr>
        <w:tc>
          <w:tcPr>
            <w:tcW w:w="10194" w:type="dxa"/>
            <w:gridSpan w:val="2"/>
            <w:shd w:val="clear" w:color="auto" w:fill="D9D9D9" w:themeFill="background1" w:themeFillShade="D9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Tetrahedral DNA nanostructure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Name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</w:rPr>
              <w:t>Sequence (5’-3’)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A-1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CCCTGTACTGGCTAGGAATTCACGTTTTAATCTGGGCTTTGGGTTAAGAAACTCCCCG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A-1-Alexa 647</w:t>
            </w: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/ 5Alexa 647/</w:t>
            </w: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TACTGGCTAGGAATTCACGTTTTAATCTGGGCTTTGGGTTAAGAAACTCCCCG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A-2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CGCTGGAGGCGCATCACCGTTTGCGTATGTGTTCTGTGCGGCCTGCCGTCCCGTGTGGG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B-1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CGGTGATGCGCCTCCAGCGCGGGGAGTTTCTTAACCCTTTCCGACTTACAAGAGCCGG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B-2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GCGAGACTCAGGTGGTGCCTTTGGCATTCGACCAGGAGATATCGCGTTCAGCTATGCCC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C-1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CCCATGAGAATAATACCGCCGATTTACGTCAGTCCGGTTTCCCACACGGGACGGCAGGC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C-2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CGCACAGAACACATACGCTTTGGGCATAGCTGAACGCGATATCTCCTGGTCGAATGCC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D-1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GCCCAGATTAAAACGTGAATTCCTAGCCAGTACAGGGTTTCCGGACTGACGTAAATCGG</w:t>
            </w:r>
          </w:p>
        </w:tc>
      </w:tr>
      <w:tr w:rsidR="00202DA0" w:rsidRPr="000C602B" w:rsidTr="008E7B44">
        <w:trPr>
          <w:trHeight w:val="300"/>
        </w:trPr>
        <w:tc>
          <w:tcPr>
            <w:tcW w:w="1585" w:type="dxa"/>
          </w:tcPr>
          <w:p w:rsidR="00202DA0" w:rsidRPr="000C602B" w:rsidRDefault="00202DA0" w:rsidP="006669E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D-2</w:t>
            </w:r>
          </w:p>
        </w:tc>
        <w:tc>
          <w:tcPr>
            <w:tcW w:w="860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602B">
              <w:rPr>
                <w:rFonts w:ascii="Times New Roman" w:hAnsi="Times New Roman" w:cs="Times New Roman"/>
                <w:sz w:val="20"/>
                <w:szCs w:val="20"/>
              </w:rPr>
              <w:t>CGGTATTATTCTCATGGGTTTGGCACCACCTGAGTCTCGCCCGGCTCTTGTAAGTCGG</w:t>
            </w:r>
          </w:p>
        </w:tc>
      </w:tr>
    </w:tbl>
    <w:p w:rsidR="00202DA0" w:rsidRPr="000C602B" w:rsidRDefault="00202DA0" w:rsidP="00202DA0">
      <w:pPr>
        <w:rPr>
          <w:rFonts w:ascii="Times New Roman" w:hAnsi="Times New Roman" w:cs="Times New Roman"/>
        </w:rPr>
      </w:pPr>
    </w:p>
    <w:p w:rsidR="00202DA0" w:rsidRPr="000C602B" w:rsidRDefault="00202DA0" w:rsidP="00202DA0">
      <w:pPr>
        <w:rPr>
          <w:rFonts w:ascii="Times New Roman" w:hAnsi="Times New Roman" w:cs="Times New Roman"/>
        </w:rPr>
      </w:pPr>
    </w:p>
    <w:p w:rsidR="00202DA0" w:rsidRPr="000C602B" w:rsidRDefault="008E7B44" w:rsidP="005541B7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S2. Primer s</w:t>
      </w:r>
      <w:r w:rsidR="00202DA0" w:rsidRPr="000C602B">
        <w:rPr>
          <w:rFonts w:ascii="Times New Roman" w:hAnsi="Times New Roman" w:cs="Times New Roman"/>
        </w:rPr>
        <w:t>equences</w:t>
      </w:r>
      <w:r>
        <w:rPr>
          <w:rFonts w:ascii="Times New Roman" w:hAnsi="Times New Roman" w:cs="Times New Roman"/>
        </w:rPr>
        <w:t xml:space="preserve"> used in this study</w:t>
      </w:r>
    </w:p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3118"/>
        <w:gridCol w:w="3402"/>
      </w:tblGrid>
      <w:tr w:rsidR="00202DA0" w:rsidRPr="000C602B" w:rsidTr="00280A12">
        <w:tc>
          <w:tcPr>
            <w:tcW w:w="2411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</w:rPr>
            </w:pPr>
            <w:r w:rsidRPr="000C602B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3118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</w:rPr>
            </w:pPr>
            <w:r w:rsidRPr="000C602B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3402" w:type="dxa"/>
          </w:tcPr>
          <w:p w:rsidR="00202DA0" w:rsidRPr="000C602B" w:rsidRDefault="00202DA0" w:rsidP="006669E0">
            <w:pPr>
              <w:rPr>
                <w:rFonts w:ascii="Times New Roman" w:hAnsi="Times New Roman" w:cs="Times New Roman"/>
              </w:rPr>
            </w:pPr>
            <w:r w:rsidRPr="000C602B">
              <w:rPr>
                <w:rFonts w:ascii="Times New Roman" w:hAnsi="Times New Roman" w:cs="Times New Roman"/>
              </w:rPr>
              <w:t>Reverse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GAPDH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CACCCACTCCTCCACCTTTG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CCACCACCCTGTTGCTGTAG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836ED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Col</w:t>
            </w:r>
            <w:r w:rsidR="00836ED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I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AGTGGTTTGGATGGTGCCAA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GCACCATCATTTCCACGAGC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836ED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Col</w:t>
            </w:r>
            <w:r w:rsidR="00836ED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III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CTTCTCTCCAGCCGAGCTTC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CCAGTGTGTTTCGTGCAACC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bFGF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GGCTGCTACTTGGAGGCTTAT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AACACCTCCAGCATTTCGGT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αSMA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CTTTGGCTTGGCTTGTCAGG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GTGCGGACAGGAATTGAAGC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Aggrecan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CTTCCGCTGGTCAGATGGAC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CGTTTGTAGGTGGTGGCTGT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836ED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C</w:t>
            </w:r>
            <w:r w:rsidR="00836ED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ol II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TGGACGATCAGGCGAAACC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GCTGCGGATGCTCTCAATCT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Sox9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GGACCACCCGGATTACAAGT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AAGATGGCGTTGGGGGAGAT</w:t>
            </w:r>
          </w:p>
        </w:tc>
      </w:tr>
      <w:tr w:rsidR="00C771A6" w:rsidRPr="000C602B" w:rsidTr="00280A12">
        <w:tc>
          <w:tcPr>
            <w:tcW w:w="2411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MMP13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</w:t>
            </w:r>
            <w:r w:rsidR="00280A12" w:rsidRPr="00280A12">
              <w:rPr>
                <w:rFonts w:ascii="Times New Roman" w:eastAsia="宋体" w:hAnsi="Times New Roman" w:cs="Times New Roman"/>
                <w:i/>
                <w:iCs/>
                <w:kern w:val="0"/>
              </w:rPr>
              <w:t>Homo sapiens</w:t>
            </w:r>
            <w:r w:rsidR="00280A1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TGAGCTGGACTCATTGTCGG</w:t>
            </w:r>
          </w:p>
        </w:tc>
        <w:tc>
          <w:tcPr>
            <w:tcW w:w="3402" w:type="dxa"/>
          </w:tcPr>
          <w:p w:rsidR="00C771A6" w:rsidRPr="000C602B" w:rsidRDefault="00C771A6" w:rsidP="00C771A6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GAGCCTCTCAGTCATGGAGC</w:t>
            </w:r>
          </w:p>
        </w:tc>
      </w:tr>
      <w:tr w:rsidR="00775332" w:rsidRPr="000C602B" w:rsidTr="00280A12">
        <w:tc>
          <w:tcPr>
            <w:tcW w:w="2411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GAPDH (Mus musculus)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75332" w:rsidRPr="000C602B" w:rsidRDefault="00775332" w:rsidP="007753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TCAACGGCACAGTCAAG</w:t>
            </w:r>
          </w:p>
        </w:tc>
        <w:tc>
          <w:tcPr>
            <w:tcW w:w="3402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ACTCCACGACATACTCAGC</w:t>
            </w:r>
          </w:p>
        </w:tc>
      </w:tr>
      <w:tr w:rsidR="00775332" w:rsidRPr="000C602B" w:rsidTr="00280A12">
        <w:tc>
          <w:tcPr>
            <w:tcW w:w="2411" w:type="dxa"/>
          </w:tcPr>
          <w:p w:rsidR="00775332" w:rsidRPr="000C602B" w:rsidRDefault="00080EBD" w:rsidP="00080EBD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MyoD</w:t>
            </w:r>
            <w:r w:rsidR="00775332"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 xml:space="preserve"> (Mus musculus)</w:t>
            </w:r>
          </w:p>
        </w:tc>
        <w:tc>
          <w:tcPr>
            <w:tcW w:w="3118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CCAGGACACGACTGCTTTCT</w:t>
            </w:r>
          </w:p>
        </w:tc>
        <w:tc>
          <w:tcPr>
            <w:tcW w:w="3402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CAAGCCGTGAGAGTCGTCTT</w:t>
            </w:r>
          </w:p>
        </w:tc>
      </w:tr>
      <w:tr w:rsidR="00775332" w:rsidRPr="000C602B" w:rsidTr="00280A12">
        <w:tc>
          <w:tcPr>
            <w:tcW w:w="2411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Myf5 (Mus musculus)</w:t>
            </w:r>
          </w:p>
        </w:tc>
        <w:tc>
          <w:tcPr>
            <w:tcW w:w="3118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CTTCGGAGCACACAAAGCTG</w:t>
            </w:r>
          </w:p>
        </w:tc>
        <w:tc>
          <w:tcPr>
            <w:tcW w:w="3402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GGTTGACCTTCTTCAGGCGT</w:t>
            </w:r>
          </w:p>
        </w:tc>
      </w:tr>
      <w:tr w:rsidR="00775332" w:rsidRPr="000C602B" w:rsidTr="00280A12">
        <w:tc>
          <w:tcPr>
            <w:tcW w:w="2411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MyoG (Mus musculus)</w:t>
            </w:r>
          </w:p>
        </w:tc>
        <w:tc>
          <w:tcPr>
            <w:tcW w:w="3118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CGGTGGAGGATATGTCTGTTG</w:t>
            </w:r>
          </w:p>
        </w:tc>
        <w:tc>
          <w:tcPr>
            <w:tcW w:w="3402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GGTGTTAGCCTTATGTGAATGG</w:t>
            </w:r>
          </w:p>
        </w:tc>
      </w:tr>
      <w:tr w:rsidR="00775332" w:rsidRPr="000C602B" w:rsidTr="00280A12">
        <w:tc>
          <w:tcPr>
            <w:tcW w:w="2411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Myh3 (Mus musculus)</w:t>
            </w:r>
          </w:p>
        </w:tc>
        <w:tc>
          <w:tcPr>
            <w:tcW w:w="3118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CTTCACCTCTAGCCGGATGGT</w:t>
            </w:r>
          </w:p>
        </w:tc>
        <w:tc>
          <w:tcPr>
            <w:tcW w:w="3402" w:type="dxa"/>
          </w:tcPr>
          <w:p w:rsidR="00775332" w:rsidRPr="000C602B" w:rsidRDefault="00775332" w:rsidP="0077533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C602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AATTGTCAGGAGCCACGAAAAT</w:t>
            </w:r>
          </w:p>
        </w:tc>
      </w:tr>
    </w:tbl>
    <w:p w:rsidR="00202DA0" w:rsidRPr="000C602B" w:rsidRDefault="00202DA0" w:rsidP="00612976">
      <w:pPr>
        <w:rPr>
          <w:rFonts w:ascii="Times New Roman" w:hAnsi="Times New Roman" w:cs="Times New Roman"/>
        </w:rPr>
      </w:pPr>
    </w:p>
    <w:p w:rsidR="00836ED2" w:rsidRDefault="00775332" w:rsidP="00775332">
      <w:pPr>
        <w:rPr>
          <w:rFonts w:ascii="Times New Roman" w:hAnsi="Times New Roman" w:cs="Times New Roman"/>
        </w:rPr>
      </w:pPr>
      <w:r w:rsidRPr="000C602B">
        <w:rPr>
          <w:rFonts w:ascii="Times New Roman" w:hAnsi="Times New Roman" w:cs="Times New Roman"/>
        </w:rPr>
        <w:tab/>
      </w:r>
    </w:p>
    <w:p w:rsidR="00836ED2" w:rsidRDefault="00836ED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12976" w:rsidRPr="000C602B" w:rsidRDefault="00612976" w:rsidP="00612976">
      <w:pPr>
        <w:rPr>
          <w:rFonts w:ascii="Times New Roman" w:hAnsi="Times New Roman" w:cs="Times New Roman"/>
        </w:rPr>
      </w:pPr>
      <w:r w:rsidRPr="000C602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165D22" wp14:editId="66FFAAB4">
            <wp:extent cx="4904232" cy="1767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1 10%FB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76" w:rsidRPr="00836ED2" w:rsidRDefault="005541B7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 xml:space="preserve">Figure S1. </w:t>
      </w:r>
      <w:r w:rsidR="00F66AF5" w:rsidRPr="00836ED2">
        <w:rPr>
          <w:rFonts w:ascii="Times New Roman" w:hAnsi="Times New Roman" w:cs="Times New Roman"/>
          <w:sz w:val="18"/>
          <w:szCs w:val="18"/>
        </w:rPr>
        <w:t xml:space="preserve">Stability of </w:t>
      </w:r>
      <w:r w:rsidR="00836ED2">
        <w:rPr>
          <w:rFonts w:ascii="Times New Roman" w:hAnsi="Times New Roman" w:cs="Times New Roman"/>
          <w:sz w:val="18"/>
          <w:szCs w:val="18"/>
        </w:rPr>
        <w:t>the DNA nanostructure (DN)</w:t>
      </w:r>
      <w:r w:rsidR="00F66AF5" w:rsidRPr="00836ED2">
        <w:rPr>
          <w:rFonts w:ascii="Times New Roman" w:hAnsi="Times New Roman" w:cs="Times New Roman"/>
          <w:sz w:val="18"/>
          <w:szCs w:val="18"/>
        </w:rPr>
        <w:t xml:space="preserve"> in 10% FBS.</w:t>
      </w:r>
      <w:r w:rsidR="0043531D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9F5612" w:rsidRPr="00836ED2">
        <w:rPr>
          <w:rFonts w:ascii="Times New Roman" w:hAnsi="Times New Roman" w:cs="Times New Roman"/>
          <w:sz w:val="18"/>
          <w:szCs w:val="18"/>
        </w:rPr>
        <w:t>DNs were incubated in DMEM medium with 10% FBS at 37 °C for 0, 1.5, 3, 6, 12, and 24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9F5612" w:rsidRPr="00836ED2">
        <w:rPr>
          <w:rFonts w:ascii="Times New Roman" w:hAnsi="Times New Roman" w:cs="Times New Roman"/>
          <w:sz w:val="18"/>
          <w:szCs w:val="18"/>
        </w:rPr>
        <w:t>. The integrity of DNs w</w:t>
      </w:r>
      <w:r w:rsidR="008E7B44">
        <w:rPr>
          <w:rFonts w:ascii="Times New Roman" w:hAnsi="Times New Roman" w:cs="Times New Roman"/>
          <w:sz w:val="18"/>
          <w:szCs w:val="18"/>
        </w:rPr>
        <w:t>as</w:t>
      </w:r>
      <w:r w:rsidR="009F5612" w:rsidRPr="00836ED2">
        <w:rPr>
          <w:rFonts w:ascii="Times New Roman" w:hAnsi="Times New Roman" w:cs="Times New Roman"/>
          <w:sz w:val="18"/>
          <w:szCs w:val="18"/>
        </w:rPr>
        <w:t xml:space="preserve"> examined by non-denaturing 6% PAGE analysis. 6HB had the best stability among the three DNs, remaining above 95% after 24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836ED2" w:rsidRPr="00836ED2">
        <w:rPr>
          <w:rFonts w:ascii="Times New Roman" w:hAnsi="Times New Roman" w:cs="Times New Roman"/>
          <w:sz w:val="18"/>
          <w:szCs w:val="18"/>
        </w:rPr>
        <w:t>.</w:t>
      </w:r>
    </w:p>
    <w:p w:rsidR="00612976" w:rsidRPr="000C602B" w:rsidRDefault="00612976">
      <w:pPr>
        <w:rPr>
          <w:rFonts w:ascii="Times New Roman" w:hAnsi="Times New Roman" w:cs="Times New Roman"/>
        </w:rPr>
      </w:pPr>
    </w:p>
    <w:p w:rsidR="009F5612" w:rsidRDefault="009F5612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Pr="000C602B" w:rsidRDefault="008E7B44">
      <w:pPr>
        <w:rPr>
          <w:rFonts w:ascii="Times New Roman" w:hAnsi="Times New Roman" w:cs="Times New Roman"/>
        </w:rPr>
      </w:pPr>
    </w:p>
    <w:p w:rsidR="00612976" w:rsidRPr="000C602B" w:rsidRDefault="00280A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582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 6HB-Ti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B7" w:rsidRPr="00836ED2" w:rsidRDefault="009F5612" w:rsidP="005541B7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S2</w:t>
      </w:r>
      <w:r w:rsidR="00F66AF5" w:rsidRPr="00836ED2">
        <w:rPr>
          <w:rFonts w:ascii="Times New Roman" w:hAnsi="Times New Roman" w:cs="Times New Roman"/>
          <w:sz w:val="18"/>
          <w:szCs w:val="18"/>
        </w:rPr>
        <w:t xml:space="preserve"> Time-dependent cellular uptake of 6HB.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836ED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 xml:space="preserve">a. </w:t>
      </w:r>
      <w:r w:rsidR="005541B7" w:rsidRPr="00836ED2">
        <w:rPr>
          <w:rFonts w:ascii="Times New Roman" w:hAnsi="Times New Roman" w:cs="Times New Roman"/>
          <w:sz w:val="18"/>
          <w:szCs w:val="18"/>
        </w:rPr>
        <w:t xml:space="preserve">Confocal images of HUVECs treated with 200 nM of Alexa 647 labelled 6HB for different periods of time (0.5 </w:t>
      </w:r>
      <w:r w:rsidR="000C602B" w:rsidRPr="00836ED2">
        <w:rPr>
          <w:rFonts w:ascii="Times New Roman" w:hAnsi="Times New Roman" w:cs="Times New Roman"/>
          <w:sz w:val="18"/>
          <w:szCs w:val="18"/>
        </w:rPr>
        <w:t>t</w:t>
      </w:r>
      <w:r w:rsidR="005541B7" w:rsidRPr="00836ED2">
        <w:rPr>
          <w:rFonts w:ascii="Times New Roman" w:hAnsi="Times New Roman" w:cs="Times New Roman"/>
          <w:sz w:val="18"/>
          <w:szCs w:val="18"/>
        </w:rPr>
        <w:t>o 12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5541B7" w:rsidRPr="00836ED2">
        <w:rPr>
          <w:rFonts w:ascii="Times New Roman" w:hAnsi="Times New Roman" w:cs="Times New Roman"/>
          <w:sz w:val="18"/>
          <w:szCs w:val="18"/>
        </w:rPr>
        <w:t xml:space="preserve">) at 37°C. Nontreated cells were studied as negative controls. Scale bar: 40 μm.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5541B7" w:rsidRPr="000C602B" w:rsidRDefault="005541B7" w:rsidP="005541B7">
      <w:pPr>
        <w:rPr>
          <w:rFonts w:ascii="Times New Roman" w:hAnsi="Times New Roman" w:cs="Times New Roman"/>
        </w:rPr>
      </w:pPr>
    </w:p>
    <w:p w:rsidR="005541B7" w:rsidRPr="000C602B" w:rsidRDefault="005541B7">
      <w:pPr>
        <w:rPr>
          <w:rFonts w:ascii="Times New Roman" w:hAnsi="Times New Roman" w:cs="Times New Roman"/>
        </w:rPr>
      </w:pPr>
    </w:p>
    <w:p w:rsidR="009F5612" w:rsidRPr="000C602B" w:rsidRDefault="009F5612">
      <w:pPr>
        <w:rPr>
          <w:rFonts w:ascii="Times New Roman" w:hAnsi="Times New Roman" w:cs="Times New Roman"/>
        </w:rPr>
      </w:pPr>
    </w:p>
    <w:p w:rsidR="009F5612" w:rsidRDefault="009F5612">
      <w:pPr>
        <w:rPr>
          <w:rFonts w:ascii="Times New Roman" w:hAnsi="Times New Roman" w:cs="Times New Roman"/>
        </w:rPr>
      </w:pPr>
      <w:bookmarkStart w:id="0" w:name="_GoBack"/>
      <w:bookmarkEnd w:id="0"/>
    </w:p>
    <w:p w:rsidR="006D3070" w:rsidRPr="000C602B" w:rsidRDefault="006D3070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2588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3 3PS-Ti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12" w:rsidRPr="00836ED2" w:rsidRDefault="009F5612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S3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 Time-dependent cellular uptake of 3PS.</w:t>
      </w:r>
      <w:r w:rsidR="00C1508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 xml:space="preserve">a. Confocal images of HUVECs treated with 200 nM of Alexa 647 labelled 3PS for different periods of time (0.5 to 12 hours) at 37°C. Nontreated cells were studied as negative controls. Scale bar: 40 μm.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9F5612" w:rsidRPr="000C602B" w:rsidRDefault="009F5612">
      <w:pPr>
        <w:rPr>
          <w:rFonts w:ascii="Times New Roman" w:hAnsi="Times New Roman" w:cs="Times New Roman"/>
        </w:rPr>
      </w:pPr>
    </w:p>
    <w:p w:rsidR="00612976" w:rsidRDefault="00612976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Pr="000C602B" w:rsidRDefault="008E7B44">
      <w:pPr>
        <w:rPr>
          <w:rFonts w:ascii="Times New Roman" w:hAnsi="Times New Roman" w:cs="Times New Roman"/>
        </w:rPr>
      </w:pPr>
    </w:p>
    <w:p w:rsidR="00612976" w:rsidRPr="000C602B" w:rsidRDefault="00280A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587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 S4 TDN-Ti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B7" w:rsidRPr="00836ED2" w:rsidRDefault="009F5612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S4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 Time-dependent cellular uptake of TDN.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C1508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 xml:space="preserve">a. Confocal images of HUVECs treated with 200 nM of Alexa 647 labelled TDN for different periods of time (0.5 to 12 hours) at 37°C. Nontreated cells were studied as negative controls. Scale bar: 40 μm.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9F5612" w:rsidRPr="000C602B" w:rsidRDefault="009F5612">
      <w:pPr>
        <w:rPr>
          <w:rFonts w:ascii="Times New Roman" w:hAnsi="Times New Roman" w:cs="Times New Roman"/>
        </w:rPr>
      </w:pPr>
    </w:p>
    <w:p w:rsidR="00612976" w:rsidRPr="000C602B" w:rsidRDefault="00612976">
      <w:pPr>
        <w:rPr>
          <w:rFonts w:ascii="Times New Roman" w:hAnsi="Times New Roman" w:cs="Times New Roman"/>
        </w:rPr>
      </w:pPr>
    </w:p>
    <w:p w:rsidR="00612976" w:rsidRPr="000C602B" w:rsidRDefault="00280A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8530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. S5 6HB-Concentr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5" w:rsidRPr="00836ED2" w:rsidRDefault="00612976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</w:t>
      </w:r>
      <w:r w:rsidR="00280A12" w:rsidRPr="00836ED2">
        <w:rPr>
          <w:rFonts w:ascii="Times New Roman" w:hAnsi="Times New Roman" w:cs="Times New Roman"/>
          <w:sz w:val="18"/>
          <w:szCs w:val="18"/>
        </w:rPr>
        <w:t>5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 Concentration-dependent cellular uptake of 6HB.</w:t>
      </w:r>
      <w:r w:rsidR="00C1508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 xml:space="preserve">a. </w:t>
      </w:r>
      <w:r w:rsidR="00277575" w:rsidRPr="00836ED2">
        <w:rPr>
          <w:rFonts w:ascii="Times New Roman" w:hAnsi="Times New Roman" w:cs="Times New Roman"/>
          <w:sz w:val="18"/>
          <w:szCs w:val="18"/>
        </w:rPr>
        <w:t>Confocal images of HUVECs treated with different concentration (100 nM to 800 nM) of Alexa 647 labelled 6HB for 3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277575" w:rsidRPr="00836ED2">
        <w:rPr>
          <w:rFonts w:ascii="Times New Roman" w:hAnsi="Times New Roman" w:cs="Times New Roman"/>
          <w:sz w:val="18"/>
          <w:szCs w:val="18"/>
        </w:rPr>
        <w:t xml:space="preserve"> at 37°C. Nontreated cells were studied as negative controls. Scale bar: 40 μm.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F47472" w:rsidRDefault="00F47472" w:rsidP="00F47472">
      <w:pPr>
        <w:rPr>
          <w:rFonts w:ascii="Times New Roman" w:hAnsi="Times New Roman" w:cs="Times New Roman"/>
        </w:rPr>
      </w:pPr>
    </w:p>
    <w:p w:rsidR="008E7B44" w:rsidRPr="000C602B" w:rsidRDefault="008E7B44" w:rsidP="00F47472">
      <w:pPr>
        <w:rPr>
          <w:rFonts w:ascii="Times New Roman" w:hAnsi="Times New Roman" w:cs="Times New Roman"/>
        </w:rPr>
      </w:pPr>
    </w:p>
    <w:p w:rsidR="00612976" w:rsidRPr="000C602B" w:rsidRDefault="00612976" w:rsidP="00612976">
      <w:pPr>
        <w:rPr>
          <w:rFonts w:ascii="Times New Roman" w:hAnsi="Times New Roman" w:cs="Times New Roman"/>
        </w:rPr>
      </w:pPr>
    </w:p>
    <w:p w:rsidR="00612976" w:rsidRPr="000C602B" w:rsidRDefault="00280A12" w:rsidP="006129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8511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. S6 3PS-Concentr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12" w:rsidRPr="00836ED2" w:rsidRDefault="00280A12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S6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 Concentration-dependent cellular uptake of 3PS.</w:t>
      </w:r>
      <w:r w:rsidR="00C1508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Pr="00836ED2">
        <w:rPr>
          <w:rFonts w:ascii="Times New Roman" w:hAnsi="Times New Roman" w:cs="Times New Roman"/>
          <w:sz w:val="18"/>
          <w:szCs w:val="18"/>
        </w:rPr>
        <w:t xml:space="preserve">a. </w:t>
      </w:r>
      <w:r w:rsidR="00F47472" w:rsidRPr="00836ED2">
        <w:rPr>
          <w:rFonts w:ascii="Times New Roman" w:hAnsi="Times New Roman" w:cs="Times New Roman"/>
          <w:sz w:val="18"/>
          <w:szCs w:val="18"/>
        </w:rPr>
        <w:t>Confocal images of HUVECs treated with</w:t>
      </w:r>
      <w:r w:rsidR="00277575" w:rsidRPr="00836ED2">
        <w:rPr>
          <w:rFonts w:ascii="Times New Roman" w:hAnsi="Times New Roman" w:cs="Times New Roman"/>
          <w:sz w:val="18"/>
          <w:szCs w:val="18"/>
        </w:rPr>
        <w:t xml:space="preserve"> different concentration (100 nM to 800 nM) of</w:t>
      </w:r>
      <w:r w:rsidR="00F47472" w:rsidRPr="00836ED2">
        <w:rPr>
          <w:rFonts w:ascii="Times New Roman" w:hAnsi="Times New Roman" w:cs="Times New Roman"/>
          <w:sz w:val="18"/>
          <w:szCs w:val="18"/>
        </w:rPr>
        <w:t xml:space="preserve"> Alexa 647 labelled 3PS for 3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F47472" w:rsidRPr="00836ED2">
        <w:rPr>
          <w:rFonts w:ascii="Times New Roman" w:hAnsi="Times New Roman" w:cs="Times New Roman"/>
          <w:sz w:val="18"/>
          <w:szCs w:val="18"/>
        </w:rPr>
        <w:t xml:space="preserve"> at 37°C. Nontreated cells were studied as negative controls. Scale bar: 40 μm.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F47472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F47472" w:rsidRPr="000C602B" w:rsidRDefault="00F47472" w:rsidP="00F47472">
      <w:pPr>
        <w:rPr>
          <w:rFonts w:ascii="Times New Roman" w:hAnsi="Times New Roman" w:cs="Times New Roman"/>
        </w:rPr>
      </w:pPr>
    </w:p>
    <w:p w:rsidR="00612976" w:rsidRPr="000C602B" w:rsidRDefault="00280A12" w:rsidP="006129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8505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S7 TDN-Concentr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76" w:rsidRPr="000C602B" w:rsidRDefault="00612976" w:rsidP="00612976">
      <w:pPr>
        <w:rPr>
          <w:rFonts w:ascii="Times New Roman" w:hAnsi="Times New Roman" w:cs="Times New Roman"/>
        </w:rPr>
      </w:pPr>
    </w:p>
    <w:p w:rsidR="00612976" w:rsidRPr="00836ED2" w:rsidRDefault="00612976" w:rsidP="00836ED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</w:t>
      </w:r>
      <w:r w:rsidR="00280A12" w:rsidRPr="00836ED2">
        <w:rPr>
          <w:rFonts w:ascii="Times New Roman" w:hAnsi="Times New Roman" w:cs="Times New Roman"/>
          <w:sz w:val="18"/>
          <w:szCs w:val="18"/>
        </w:rPr>
        <w:t>7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 Concentration-dependent cellular uptake of TDN.</w:t>
      </w:r>
      <w:r w:rsidR="00C1508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 xml:space="preserve">a. </w:t>
      </w:r>
      <w:r w:rsidR="00277575" w:rsidRPr="00836ED2">
        <w:rPr>
          <w:rFonts w:ascii="Times New Roman" w:hAnsi="Times New Roman" w:cs="Times New Roman"/>
          <w:sz w:val="18"/>
          <w:szCs w:val="18"/>
        </w:rPr>
        <w:t>Confocal images of HUVECs treated with different concentration (100 nM to 800 nM) of Alexa 647 labelled TDN for 3 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277575" w:rsidRPr="00836ED2">
        <w:rPr>
          <w:rFonts w:ascii="Times New Roman" w:hAnsi="Times New Roman" w:cs="Times New Roman"/>
          <w:sz w:val="18"/>
          <w:szCs w:val="18"/>
        </w:rPr>
        <w:t xml:space="preserve"> at 37°C. Nontreated cells were studied as negative controls. Scale bar: 40 μm.</w:t>
      </w:r>
      <w:r w:rsid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77575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280A12" w:rsidRPr="00836ED2">
        <w:rPr>
          <w:rFonts w:ascii="Times New Roman" w:hAnsi="Times New Roman" w:cs="Times New Roman"/>
          <w:sz w:val="18"/>
          <w:szCs w:val="18"/>
        </w:rPr>
        <w:t>b. Flow cytometry analysis of cellular uptake of Alexa 647-DNs. Quantification of the mean fluorescence intensities of cells was shown (n = 3 per group). Data are presented as the mean ± SD.</w:t>
      </w:r>
    </w:p>
    <w:p w:rsidR="00612976" w:rsidRDefault="00612976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Default="008E7B44">
      <w:pPr>
        <w:rPr>
          <w:rFonts w:ascii="Times New Roman" w:hAnsi="Times New Roman" w:cs="Times New Roman"/>
        </w:rPr>
      </w:pPr>
    </w:p>
    <w:p w:rsidR="008E7B44" w:rsidRPr="000C602B" w:rsidRDefault="008E7B44">
      <w:pPr>
        <w:rPr>
          <w:rFonts w:ascii="Times New Roman" w:hAnsi="Times New Roman" w:cs="Times New Roman"/>
        </w:rPr>
      </w:pPr>
    </w:p>
    <w:p w:rsidR="00612976" w:rsidRPr="000C602B" w:rsidRDefault="00612976">
      <w:pPr>
        <w:rPr>
          <w:rFonts w:ascii="Times New Roman" w:hAnsi="Times New Roman" w:cs="Times New Roman"/>
        </w:rPr>
      </w:pPr>
      <w:r w:rsidRPr="000C602B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713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8 3D-6h，12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12" w:rsidRPr="00836ED2" w:rsidRDefault="00280A12" w:rsidP="009F5612">
      <w:pPr>
        <w:rPr>
          <w:rFonts w:ascii="Times New Roman" w:hAnsi="Times New Roman" w:cs="Times New Roman"/>
          <w:sz w:val="18"/>
          <w:szCs w:val="18"/>
        </w:rPr>
      </w:pPr>
      <w:r w:rsidRPr="00836ED2">
        <w:rPr>
          <w:rFonts w:ascii="Times New Roman" w:hAnsi="Times New Roman" w:cs="Times New Roman"/>
          <w:sz w:val="18"/>
          <w:szCs w:val="18"/>
        </w:rPr>
        <w:t>Figure. S8</w:t>
      </w:r>
      <w:r w:rsidR="00612976" w:rsidRPr="00836ED2">
        <w:rPr>
          <w:rFonts w:ascii="Times New Roman" w:hAnsi="Times New Roman" w:cs="Times New Roman"/>
          <w:sz w:val="18"/>
          <w:szCs w:val="18"/>
        </w:rPr>
        <w:t xml:space="preserve"> 3D cell invasion of DNs in the </w:t>
      </w:r>
      <w:r w:rsidR="00C15085" w:rsidRPr="00836ED2">
        <w:rPr>
          <w:rFonts w:ascii="Times New Roman" w:hAnsi="Times New Roman" w:cs="Times New Roman"/>
          <w:sz w:val="18"/>
          <w:szCs w:val="18"/>
        </w:rPr>
        <w:t>SW1353</w:t>
      </w:r>
      <w:r w:rsidR="00612976" w:rsidRPr="00836ED2">
        <w:rPr>
          <w:rFonts w:ascii="Times New Roman" w:hAnsi="Times New Roman" w:cs="Times New Roman"/>
          <w:sz w:val="18"/>
          <w:szCs w:val="18"/>
        </w:rPr>
        <w:t xml:space="preserve"> spheroid model for 6</w:t>
      </w:r>
      <w:r w:rsidR="00836ED2">
        <w:rPr>
          <w:rFonts w:ascii="Times New Roman" w:hAnsi="Times New Roman" w:cs="Times New Roman"/>
          <w:sz w:val="18"/>
          <w:szCs w:val="18"/>
        </w:rPr>
        <w:t xml:space="preserve"> (a)</w:t>
      </w:r>
      <w:r w:rsidR="00612976" w:rsidRPr="00836ED2">
        <w:rPr>
          <w:rFonts w:ascii="Times New Roman" w:hAnsi="Times New Roman" w:cs="Times New Roman"/>
          <w:sz w:val="18"/>
          <w:szCs w:val="18"/>
        </w:rPr>
        <w:t xml:space="preserve"> and 12 </w:t>
      </w:r>
      <w:r w:rsidR="008E7B44">
        <w:rPr>
          <w:rFonts w:ascii="Times New Roman" w:hAnsi="Times New Roman" w:cs="Times New Roman"/>
          <w:sz w:val="18"/>
          <w:szCs w:val="18"/>
        </w:rPr>
        <w:t xml:space="preserve">(b) </w:t>
      </w:r>
      <w:r w:rsidR="00612976" w:rsidRPr="00836ED2">
        <w:rPr>
          <w:rFonts w:ascii="Times New Roman" w:hAnsi="Times New Roman" w:cs="Times New Roman"/>
          <w:sz w:val="18"/>
          <w:szCs w:val="18"/>
        </w:rPr>
        <w:t>h</w:t>
      </w:r>
      <w:r w:rsidR="000C602B" w:rsidRPr="00836ED2">
        <w:rPr>
          <w:rFonts w:ascii="Times New Roman" w:hAnsi="Times New Roman" w:cs="Times New Roman"/>
          <w:sz w:val="18"/>
          <w:szCs w:val="18"/>
        </w:rPr>
        <w:t>ours</w:t>
      </w:r>
      <w:r w:rsidR="00612976" w:rsidRPr="00836ED2">
        <w:rPr>
          <w:rFonts w:ascii="Times New Roman" w:hAnsi="Times New Roman" w:cs="Times New Roman"/>
          <w:sz w:val="18"/>
          <w:szCs w:val="18"/>
        </w:rPr>
        <w:t>.</w:t>
      </w:r>
      <w:r w:rsidR="000C602B" w:rsidRPr="00836ED2">
        <w:rPr>
          <w:rFonts w:ascii="Times New Roman" w:hAnsi="Times New Roman" w:cs="Times New Roman"/>
          <w:sz w:val="18"/>
          <w:szCs w:val="18"/>
        </w:rPr>
        <w:t xml:space="preserve"> 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All three </w:t>
      </w:r>
      <w:r w:rsidR="00103CD2" w:rsidRPr="00836ED2">
        <w:rPr>
          <w:rFonts w:ascii="Times New Roman" w:hAnsi="Times New Roman" w:cs="Times New Roman" w:hint="eastAsia"/>
          <w:sz w:val="18"/>
          <w:szCs w:val="18"/>
        </w:rPr>
        <w:t>structure</w:t>
      </w:r>
      <w:r w:rsidR="00B14096" w:rsidRPr="00836ED2">
        <w:rPr>
          <w:rFonts w:ascii="Times New Roman" w:hAnsi="Times New Roman" w:cs="Times New Roman"/>
          <w:sz w:val="18"/>
          <w:szCs w:val="18"/>
        </w:rPr>
        <w:t>s penetrated to the inner layer</w:t>
      </w:r>
      <w:r w:rsidR="00103CD2" w:rsidRPr="00836ED2">
        <w:rPr>
          <w:rFonts w:ascii="Times New Roman" w:hAnsi="Times New Roman" w:cs="Times New Roman"/>
          <w:sz w:val="18"/>
          <w:szCs w:val="18"/>
        </w:rPr>
        <w:t xml:space="preserve"> after 12 hours</w:t>
      </w:r>
      <w:r w:rsidR="00B14096" w:rsidRPr="00836ED2">
        <w:rPr>
          <w:rFonts w:ascii="Times New Roman" w:hAnsi="Times New Roman" w:cs="Times New Roman"/>
          <w:sz w:val="18"/>
          <w:szCs w:val="18"/>
        </w:rPr>
        <w:t xml:space="preserve">. </w:t>
      </w:r>
      <w:r w:rsidR="00612976" w:rsidRPr="00836ED2">
        <w:rPr>
          <w:rFonts w:ascii="Times New Roman" w:hAnsi="Times New Roman" w:cs="Times New Roman"/>
          <w:sz w:val="18"/>
          <w:szCs w:val="18"/>
        </w:rPr>
        <w:t>Scale bar: 200 μm</w:t>
      </w:r>
      <w:r w:rsidR="002462CB" w:rsidRPr="00836ED2">
        <w:rPr>
          <w:rFonts w:ascii="Times New Roman" w:hAnsi="Times New Roman" w:cs="Times New Roman"/>
          <w:sz w:val="18"/>
          <w:szCs w:val="18"/>
        </w:rPr>
        <w:t>.</w:t>
      </w:r>
    </w:p>
    <w:p w:rsidR="009F5612" w:rsidRPr="000C602B" w:rsidRDefault="009F5612">
      <w:pPr>
        <w:rPr>
          <w:rFonts w:ascii="Times New Roman" w:hAnsi="Times New Roman" w:cs="Times New Roman"/>
        </w:rPr>
      </w:pPr>
    </w:p>
    <w:sectPr w:rsidR="009F5612" w:rsidRPr="000C6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CFC" w:rsidRDefault="00C77CFC" w:rsidP="00C771A6">
      <w:r>
        <w:separator/>
      </w:r>
    </w:p>
  </w:endnote>
  <w:endnote w:type="continuationSeparator" w:id="0">
    <w:p w:rsidR="00C77CFC" w:rsidRDefault="00C77CFC" w:rsidP="00C7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CFC" w:rsidRDefault="00C77CFC" w:rsidP="00C771A6">
      <w:r>
        <w:separator/>
      </w:r>
    </w:p>
  </w:footnote>
  <w:footnote w:type="continuationSeparator" w:id="0">
    <w:p w:rsidR="00C77CFC" w:rsidRDefault="00C77CFC" w:rsidP="00C771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12"/>
    <w:rsid w:val="00060D61"/>
    <w:rsid w:val="0008073F"/>
    <w:rsid w:val="00080EBD"/>
    <w:rsid w:val="000C602B"/>
    <w:rsid w:val="00103CD2"/>
    <w:rsid w:val="00202DA0"/>
    <w:rsid w:val="00214DD2"/>
    <w:rsid w:val="002462CB"/>
    <w:rsid w:val="00277575"/>
    <w:rsid w:val="00280A12"/>
    <w:rsid w:val="0043531D"/>
    <w:rsid w:val="00524EA0"/>
    <w:rsid w:val="005541B7"/>
    <w:rsid w:val="0060042C"/>
    <w:rsid w:val="00612976"/>
    <w:rsid w:val="006669E0"/>
    <w:rsid w:val="006D3070"/>
    <w:rsid w:val="00737938"/>
    <w:rsid w:val="00775332"/>
    <w:rsid w:val="00790BA7"/>
    <w:rsid w:val="00815DF1"/>
    <w:rsid w:val="00836ED2"/>
    <w:rsid w:val="00873C77"/>
    <w:rsid w:val="008E7B44"/>
    <w:rsid w:val="009F5612"/>
    <w:rsid w:val="00A34205"/>
    <w:rsid w:val="00B14096"/>
    <w:rsid w:val="00C103F2"/>
    <w:rsid w:val="00C15085"/>
    <w:rsid w:val="00C72BEB"/>
    <w:rsid w:val="00C771A6"/>
    <w:rsid w:val="00C77CFC"/>
    <w:rsid w:val="00D366E2"/>
    <w:rsid w:val="00DB7DAD"/>
    <w:rsid w:val="00E868F8"/>
    <w:rsid w:val="00E90210"/>
    <w:rsid w:val="00F47472"/>
    <w:rsid w:val="00F6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8FB360-A7E8-4C56-A6F2-E8AF9A29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41B7"/>
    <w:pPr>
      <w:keepNext/>
      <w:keepLines/>
      <w:spacing w:before="340" w:after="330"/>
      <w:outlineLvl w:val="0"/>
    </w:pPr>
    <w:rPr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5541B7"/>
    <w:rPr>
      <w:bCs/>
      <w:kern w:val="44"/>
      <w:szCs w:val="44"/>
    </w:rPr>
  </w:style>
  <w:style w:type="paragraph" w:styleId="a4">
    <w:name w:val="header"/>
    <w:basedOn w:val="a"/>
    <w:link w:val="Char"/>
    <w:uiPriority w:val="99"/>
    <w:unhideWhenUsed/>
    <w:rsid w:val="00C77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1A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1A6"/>
    <w:rPr>
      <w:sz w:val="18"/>
      <w:szCs w:val="18"/>
    </w:rPr>
  </w:style>
  <w:style w:type="character" w:styleId="a6">
    <w:name w:val="Emphasis"/>
    <w:basedOn w:val="a0"/>
    <w:uiPriority w:val="20"/>
    <w:qFormat/>
    <w:rsid w:val="00280A12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8E7B44"/>
    <w:rPr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8E7B4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909</Words>
  <Characters>5315</Characters>
  <Application>Microsoft Office Word</Application>
  <DocSecurity>0</DocSecurity>
  <Lines>87</Lines>
  <Paragraphs>24</Paragraphs>
  <ScaleCrop>false</ScaleCrop>
  <Company/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2025-07-18T18:32:00Z</dcterms:created>
  <dcterms:modified xsi:type="dcterms:W3CDTF">2025-07-18T18:32:00Z</dcterms:modified>
</cp:coreProperties>
</file>