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39437" w14:textId="77777777" w:rsidR="009C784B" w:rsidRDefault="00633D5F" w:rsidP="009C06A8">
      <w:pPr>
        <w:pStyle w:val="1"/>
      </w:pPr>
      <w:r>
        <w:t xml:space="preserve">Appendix </w:t>
      </w:r>
    </w:p>
    <w:p w14:paraId="1029E7E3" w14:textId="77777777" w:rsidR="009C784B" w:rsidRDefault="00633D5F" w:rsidP="00472EE3">
      <w:pPr>
        <w:ind w:firstLine="480"/>
        <w:jc w:val="center"/>
      </w:pPr>
      <w:r>
        <w:t>Examples of open coding categorization</w:t>
      </w:r>
    </w:p>
    <w:tbl>
      <w:tblPr>
        <w:tblW w:w="0" w:type="auto"/>
        <w:jc w:val="center"/>
        <w:tblLook w:val="04A0" w:firstRow="1" w:lastRow="0" w:firstColumn="1" w:lastColumn="0" w:noHBand="0" w:noVBand="1"/>
      </w:tblPr>
      <w:tblGrid>
        <w:gridCol w:w="4006"/>
        <w:gridCol w:w="3261"/>
        <w:gridCol w:w="1029"/>
      </w:tblGrid>
      <w:tr w:rsidR="009C784B" w14:paraId="6859B58D" w14:textId="77777777">
        <w:trPr>
          <w:trHeight w:val="255"/>
          <w:tblHeader/>
          <w:jc w:val="center"/>
        </w:trPr>
        <w:tc>
          <w:tcPr>
            <w:tcW w:w="4962" w:type="dxa"/>
            <w:tcBorders>
              <w:top w:val="single" w:sz="4" w:space="0" w:color="auto"/>
              <w:left w:val="single" w:sz="4" w:space="0" w:color="auto"/>
              <w:bottom w:val="single" w:sz="4" w:space="0" w:color="auto"/>
              <w:right w:val="single" w:sz="4" w:space="0" w:color="auto"/>
            </w:tcBorders>
            <w:shd w:val="clear" w:color="000000" w:fill="FFFFFF"/>
            <w:vAlign w:val="center"/>
          </w:tcPr>
          <w:p w14:paraId="32B1A424" w14:textId="77777777" w:rsidR="009C784B" w:rsidRPr="00C53A72" w:rsidRDefault="00633D5F" w:rsidP="000658F9">
            <w:pPr>
              <w:pStyle w:val="Appendix"/>
            </w:pPr>
            <w:r w:rsidRPr="00C53A72">
              <w:t>Text Content Example</w:t>
            </w:r>
          </w:p>
        </w:tc>
        <w:tc>
          <w:tcPr>
            <w:tcW w:w="3261" w:type="dxa"/>
            <w:tcBorders>
              <w:top w:val="single" w:sz="4" w:space="0" w:color="auto"/>
              <w:left w:val="nil"/>
              <w:bottom w:val="single" w:sz="4" w:space="0" w:color="auto"/>
              <w:right w:val="single" w:sz="4" w:space="0" w:color="auto"/>
            </w:tcBorders>
            <w:shd w:val="clear" w:color="000000" w:fill="FFFFFF"/>
            <w:vAlign w:val="center"/>
          </w:tcPr>
          <w:p w14:paraId="63F2C727" w14:textId="77777777" w:rsidR="009C784B" w:rsidRPr="00C53A72" w:rsidRDefault="00633D5F" w:rsidP="000658F9">
            <w:pPr>
              <w:pStyle w:val="Appendix"/>
            </w:pPr>
            <w:r w:rsidRPr="00C53A72">
              <w:t>Conceptualization</w:t>
            </w:r>
          </w:p>
        </w:tc>
        <w:tc>
          <w:tcPr>
            <w:tcW w:w="1071" w:type="dxa"/>
            <w:tcBorders>
              <w:top w:val="single" w:sz="4" w:space="0" w:color="auto"/>
              <w:left w:val="nil"/>
              <w:bottom w:val="single" w:sz="4" w:space="0" w:color="auto"/>
              <w:right w:val="single" w:sz="4" w:space="0" w:color="auto"/>
            </w:tcBorders>
            <w:shd w:val="clear" w:color="000000" w:fill="FFFFFF"/>
            <w:vAlign w:val="center"/>
          </w:tcPr>
          <w:p w14:paraId="73CF0758" w14:textId="77777777" w:rsidR="009C784B" w:rsidRPr="00C53A72" w:rsidRDefault="00633D5F" w:rsidP="000658F9">
            <w:pPr>
              <w:pStyle w:val="Appendix"/>
            </w:pPr>
            <w:r w:rsidRPr="00C53A72">
              <w:t>Category</w:t>
            </w:r>
          </w:p>
        </w:tc>
      </w:tr>
      <w:tr w:rsidR="009C784B" w14:paraId="1645B8F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496C25B" w14:textId="77777777" w:rsidR="009C784B" w:rsidRDefault="00633D5F" w:rsidP="000658F9">
            <w:pPr>
              <w:pStyle w:val="Appendix"/>
            </w:pPr>
            <w:proofErr w:type="gramStart"/>
            <w:r>
              <w:t>( Zhang</w:t>
            </w:r>
            <w:proofErr w:type="gramEnd"/>
            <w:r>
              <w:t xml:space="preserve"> Ruimin) Management no longer leads; everyone listens to the users. (HE-6)</w:t>
            </w:r>
          </w:p>
        </w:tc>
        <w:tc>
          <w:tcPr>
            <w:tcW w:w="3261" w:type="dxa"/>
            <w:tcBorders>
              <w:top w:val="nil"/>
              <w:left w:val="nil"/>
              <w:bottom w:val="single" w:sz="4" w:space="0" w:color="auto"/>
              <w:right w:val="single" w:sz="4" w:space="0" w:color="auto"/>
            </w:tcBorders>
            <w:shd w:val="clear" w:color="000000" w:fill="FFFFFF"/>
            <w:vAlign w:val="center"/>
          </w:tcPr>
          <w:p w14:paraId="36AAF89F" w14:textId="77777777" w:rsidR="009C784B" w:rsidRDefault="00633D5F" w:rsidP="000658F9">
            <w:pPr>
              <w:pStyle w:val="Appendix"/>
            </w:pPr>
            <w:r>
              <w:t>Management revolves around user needs</w:t>
            </w:r>
          </w:p>
        </w:tc>
        <w:tc>
          <w:tcPr>
            <w:tcW w:w="1071" w:type="dxa"/>
            <w:vMerge w:val="restart"/>
            <w:tcBorders>
              <w:top w:val="nil"/>
              <w:left w:val="single" w:sz="4" w:space="0" w:color="auto"/>
              <w:bottom w:val="single" w:sz="4" w:space="0" w:color="000000"/>
              <w:right w:val="single" w:sz="4" w:space="0" w:color="auto"/>
            </w:tcBorders>
            <w:shd w:val="clear" w:color="000000" w:fill="FFFFFF"/>
            <w:vAlign w:val="center"/>
          </w:tcPr>
          <w:p w14:paraId="5810C440" w14:textId="77777777" w:rsidR="009C784B" w:rsidRDefault="00633D5F" w:rsidP="000658F9">
            <w:pPr>
              <w:pStyle w:val="Appendix"/>
            </w:pPr>
            <w:r>
              <w:t>Highly empowered "leaderless" management</w:t>
            </w:r>
          </w:p>
        </w:tc>
      </w:tr>
      <w:tr w:rsidR="009C784B" w14:paraId="077B484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BD4F2C2" w14:textId="77777777" w:rsidR="009C784B" w:rsidRDefault="00633D5F" w:rsidP="000658F9">
            <w:pPr>
              <w:pStyle w:val="Appendix"/>
            </w:pPr>
            <w:proofErr w:type="gramStart"/>
            <w:r>
              <w:t>( Zhang</w:t>
            </w:r>
            <w:proofErr w:type="gramEnd"/>
            <w:r>
              <w:t xml:space="preserve"> Ruimin) Companies should fully unleash the vitality of every employee, ensuring organized operations. (HE-13)</w:t>
            </w:r>
          </w:p>
        </w:tc>
        <w:tc>
          <w:tcPr>
            <w:tcW w:w="3261" w:type="dxa"/>
            <w:tcBorders>
              <w:top w:val="nil"/>
              <w:left w:val="nil"/>
              <w:bottom w:val="single" w:sz="4" w:space="0" w:color="auto"/>
              <w:right w:val="single" w:sz="4" w:space="0" w:color="auto"/>
            </w:tcBorders>
            <w:shd w:val="clear" w:color="000000" w:fill="FFFFFF"/>
            <w:vAlign w:val="center"/>
          </w:tcPr>
          <w:p w14:paraId="0371C3F6" w14:textId="77777777" w:rsidR="009C784B" w:rsidRDefault="00633D5F" w:rsidP="000658F9">
            <w:pPr>
              <w:pStyle w:val="Appendix"/>
            </w:pPr>
            <w:r>
              <w:t>Management based on inspiring employee vitality</w:t>
            </w:r>
          </w:p>
        </w:tc>
        <w:tc>
          <w:tcPr>
            <w:tcW w:w="1071" w:type="dxa"/>
            <w:vMerge/>
            <w:tcBorders>
              <w:top w:val="nil"/>
              <w:left w:val="single" w:sz="4" w:space="0" w:color="auto"/>
              <w:bottom w:val="single" w:sz="4" w:space="0" w:color="000000"/>
              <w:right w:val="single" w:sz="4" w:space="0" w:color="auto"/>
            </w:tcBorders>
            <w:vAlign w:val="center"/>
          </w:tcPr>
          <w:p w14:paraId="3E7772C8" w14:textId="77777777" w:rsidR="009C784B" w:rsidRDefault="009C784B" w:rsidP="000658F9">
            <w:pPr>
              <w:pStyle w:val="Appendix"/>
            </w:pPr>
          </w:p>
        </w:tc>
      </w:tr>
      <w:tr w:rsidR="009C784B" w14:paraId="194BE064"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F8FF182" w14:textId="77777777" w:rsidR="009C784B" w:rsidRDefault="00633D5F" w:rsidP="000658F9">
            <w:pPr>
              <w:pStyle w:val="Appendix"/>
            </w:pPr>
            <w:r>
              <w:t>(Lei Jun) When you can find a responsible, intelligent, and capable group of people, what does it matter what they do? Empower them fully and charge ahead. If things go wrong, it's my responsibility. (XM-2)</w:t>
            </w:r>
          </w:p>
        </w:tc>
        <w:tc>
          <w:tcPr>
            <w:tcW w:w="3261" w:type="dxa"/>
            <w:tcBorders>
              <w:top w:val="nil"/>
              <w:left w:val="nil"/>
              <w:bottom w:val="single" w:sz="4" w:space="0" w:color="auto"/>
              <w:right w:val="single" w:sz="4" w:space="0" w:color="auto"/>
            </w:tcBorders>
            <w:shd w:val="clear" w:color="000000" w:fill="FFFFFF"/>
            <w:vAlign w:val="center"/>
          </w:tcPr>
          <w:p w14:paraId="7030C06C" w14:textId="77777777" w:rsidR="009C784B" w:rsidRDefault="00633D5F" w:rsidP="000658F9">
            <w:pPr>
              <w:pStyle w:val="Appendix"/>
            </w:pPr>
            <w:r>
              <w:t>Management based on full empowerment</w:t>
            </w:r>
          </w:p>
        </w:tc>
        <w:tc>
          <w:tcPr>
            <w:tcW w:w="1071" w:type="dxa"/>
            <w:vMerge/>
            <w:tcBorders>
              <w:top w:val="nil"/>
              <w:left w:val="single" w:sz="4" w:space="0" w:color="auto"/>
              <w:bottom w:val="single" w:sz="4" w:space="0" w:color="000000"/>
              <w:right w:val="single" w:sz="4" w:space="0" w:color="auto"/>
            </w:tcBorders>
            <w:vAlign w:val="center"/>
          </w:tcPr>
          <w:p w14:paraId="1952D1EB" w14:textId="77777777" w:rsidR="009C784B" w:rsidRDefault="009C784B" w:rsidP="000658F9">
            <w:pPr>
              <w:pStyle w:val="Appendix"/>
            </w:pPr>
          </w:p>
        </w:tc>
      </w:tr>
      <w:tr w:rsidR="009C784B" w14:paraId="7E57BDEC"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EEC22C4" w14:textId="77777777" w:rsidR="009C784B" w:rsidRDefault="00633D5F" w:rsidP="000658F9">
            <w:pPr>
              <w:pStyle w:val="Appendix"/>
            </w:pPr>
            <w:r>
              <w:t>"De-managing" is also part of Lei Jun's minimalist work philosophy. (XM-17)</w:t>
            </w:r>
          </w:p>
        </w:tc>
        <w:tc>
          <w:tcPr>
            <w:tcW w:w="3261" w:type="dxa"/>
            <w:tcBorders>
              <w:top w:val="nil"/>
              <w:left w:val="nil"/>
              <w:bottom w:val="single" w:sz="4" w:space="0" w:color="auto"/>
              <w:right w:val="single" w:sz="4" w:space="0" w:color="auto"/>
            </w:tcBorders>
            <w:shd w:val="clear" w:color="000000" w:fill="FFFFFF"/>
            <w:vAlign w:val="center"/>
          </w:tcPr>
          <w:p w14:paraId="13FE62CB" w14:textId="77777777" w:rsidR="009C784B" w:rsidRDefault="00633D5F" w:rsidP="000658F9">
            <w:pPr>
              <w:pStyle w:val="Appendix"/>
            </w:pPr>
            <w:r>
              <w:t>Achieving de-management</w:t>
            </w:r>
          </w:p>
        </w:tc>
        <w:tc>
          <w:tcPr>
            <w:tcW w:w="1071" w:type="dxa"/>
            <w:vMerge/>
            <w:tcBorders>
              <w:top w:val="nil"/>
              <w:left w:val="single" w:sz="4" w:space="0" w:color="auto"/>
              <w:bottom w:val="single" w:sz="4" w:space="0" w:color="000000"/>
              <w:right w:val="single" w:sz="4" w:space="0" w:color="auto"/>
            </w:tcBorders>
            <w:vAlign w:val="center"/>
          </w:tcPr>
          <w:p w14:paraId="2120B1F5" w14:textId="77777777" w:rsidR="009C784B" w:rsidRDefault="009C784B" w:rsidP="000658F9">
            <w:pPr>
              <w:pStyle w:val="Appendix"/>
            </w:pPr>
          </w:p>
        </w:tc>
      </w:tr>
      <w:tr w:rsidR="009C784B" w14:paraId="7FABF0D9"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71DF03D" w14:textId="77777777" w:rsidR="009C784B" w:rsidRDefault="00633D5F" w:rsidP="000658F9">
            <w:pPr>
              <w:pStyle w:val="Appendix"/>
            </w:pPr>
            <w:r>
              <w:t>(Jobs) "Even if we miss the release date, we must not compromise on quality." (AP-10)</w:t>
            </w:r>
          </w:p>
        </w:tc>
        <w:tc>
          <w:tcPr>
            <w:tcW w:w="3261" w:type="dxa"/>
            <w:tcBorders>
              <w:top w:val="nil"/>
              <w:left w:val="nil"/>
              <w:bottom w:val="single" w:sz="4" w:space="0" w:color="auto"/>
              <w:right w:val="single" w:sz="4" w:space="0" w:color="auto"/>
            </w:tcBorders>
            <w:shd w:val="clear" w:color="000000" w:fill="FFFFFF"/>
            <w:noWrap/>
            <w:vAlign w:val="bottom"/>
          </w:tcPr>
          <w:p w14:paraId="2295FE0C" w14:textId="77777777" w:rsidR="009C784B" w:rsidRDefault="00633D5F" w:rsidP="000658F9">
            <w:pPr>
              <w:pStyle w:val="Appendix"/>
            </w:pPr>
            <w:r>
              <w:t>Pursuit of high-quality product quality</w:t>
            </w:r>
          </w:p>
        </w:tc>
        <w:tc>
          <w:tcPr>
            <w:tcW w:w="1071" w:type="dxa"/>
            <w:vMerge w:val="restart"/>
            <w:tcBorders>
              <w:top w:val="nil"/>
              <w:left w:val="single" w:sz="4" w:space="0" w:color="auto"/>
              <w:bottom w:val="single" w:sz="4" w:space="0" w:color="000000"/>
              <w:right w:val="single" w:sz="4" w:space="0" w:color="auto"/>
            </w:tcBorders>
            <w:shd w:val="clear" w:color="000000" w:fill="FFFFFF"/>
            <w:vAlign w:val="center"/>
          </w:tcPr>
          <w:p w14:paraId="6F3FDA70" w14:textId="77777777" w:rsidR="009C784B" w:rsidRDefault="008C3601" w:rsidP="000658F9">
            <w:pPr>
              <w:pStyle w:val="Appendix"/>
            </w:pPr>
            <w:r>
              <w:rPr>
                <w:rFonts w:eastAsiaTheme="minorEastAsia" w:hint="eastAsia"/>
              </w:rPr>
              <w:t>P</w:t>
            </w:r>
            <w:r w:rsidR="00633D5F">
              <w:t>erfectionism tendency.</w:t>
            </w:r>
          </w:p>
        </w:tc>
      </w:tr>
      <w:tr w:rsidR="009C784B" w14:paraId="358FF49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2439FE9" w14:textId="77777777" w:rsidR="009C784B" w:rsidRDefault="00633D5F" w:rsidP="000658F9">
            <w:pPr>
              <w:pStyle w:val="Appendix"/>
            </w:pPr>
            <w:r>
              <w:t>(Liu Qiangdong) "I'm not a Virgo, but I don't know why I have a personality that resembles that of a Virgo." (JD-72)</w:t>
            </w:r>
          </w:p>
        </w:tc>
        <w:tc>
          <w:tcPr>
            <w:tcW w:w="3261" w:type="dxa"/>
            <w:tcBorders>
              <w:top w:val="nil"/>
              <w:left w:val="nil"/>
              <w:bottom w:val="single" w:sz="4" w:space="0" w:color="auto"/>
              <w:right w:val="single" w:sz="4" w:space="0" w:color="auto"/>
            </w:tcBorders>
            <w:shd w:val="clear" w:color="000000" w:fill="FFFFFF"/>
            <w:noWrap/>
            <w:vAlign w:val="bottom"/>
          </w:tcPr>
          <w:p w14:paraId="775A507C" w14:textId="77777777" w:rsidR="009C784B" w:rsidRDefault="00633D5F" w:rsidP="000658F9">
            <w:pPr>
              <w:pStyle w:val="Appendix"/>
            </w:pPr>
            <w:r>
              <w:t>Pursuit of perfectionist character</w:t>
            </w:r>
          </w:p>
        </w:tc>
        <w:tc>
          <w:tcPr>
            <w:tcW w:w="1071" w:type="dxa"/>
            <w:vMerge/>
            <w:tcBorders>
              <w:top w:val="nil"/>
              <w:left w:val="single" w:sz="4" w:space="0" w:color="auto"/>
              <w:bottom w:val="single" w:sz="4" w:space="0" w:color="000000"/>
              <w:right w:val="single" w:sz="4" w:space="0" w:color="auto"/>
            </w:tcBorders>
            <w:vAlign w:val="center"/>
          </w:tcPr>
          <w:p w14:paraId="5ECE90A5" w14:textId="77777777" w:rsidR="009C784B" w:rsidRDefault="009C784B" w:rsidP="000658F9">
            <w:pPr>
              <w:pStyle w:val="Appendix"/>
            </w:pPr>
          </w:p>
        </w:tc>
      </w:tr>
      <w:tr w:rsidR="009C784B" w14:paraId="29320F95"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EA6245B" w14:textId="77777777" w:rsidR="009C784B" w:rsidRDefault="00633D5F" w:rsidP="000658F9">
            <w:pPr>
              <w:pStyle w:val="Appendix"/>
            </w:pPr>
            <w:r>
              <w:t>Lei Jun believes that in order to become a relaxed and successful entrepreneur, one must have the ambition to establish a top-tier company and the determination and perseverance based on a clear direction.</w:t>
            </w:r>
          </w:p>
        </w:tc>
        <w:tc>
          <w:tcPr>
            <w:tcW w:w="3261" w:type="dxa"/>
            <w:tcBorders>
              <w:top w:val="nil"/>
              <w:left w:val="nil"/>
              <w:bottom w:val="single" w:sz="4" w:space="0" w:color="auto"/>
              <w:right w:val="single" w:sz="4" w:space="0" w:color="auto"/>
            </w:tcBorders>
            <w:shd w:val="clear" w:color="000000" w:fill="FFFFFF"/>
            <w:noWrap/>
            <w:vAlign w:val="bottom"/>
          </w:tcPr>
          <w:p w14:paraId="76CDB469" w14:textId="77777777" w:rsidR="009C784B" w:rsidRDefault="00633D5F" w:rsidP="000658F9">
            <w:pPr>
              <w:pStyle w:val="Appendix"/>
            </w:pPr>
            <w:r>
              <w:t>Pursuit of excellence in beliefs</w:t>
            </w:r>
          </w:p>
        </w:tc>
        <w:tc>
          <w:tcPr>
            <w:tcW w:w="1071" w:type="dxa"/>
            <w:vMerge/>
            <w:tcBorders>
              <w:top w:val="nil"/>
              <w:left w:val="single" w:sz="4" w:space="0" w:color="auto"/>
              <w:bottom w:val="single" w:sz="4" w:space="0" w:color="000000"/>
              <w:right w:val="single" w:sz="4" w:space="0" w:color="auto"/>
            </w:tcBorders>
            <w:vAlign w:val="center"/>
          </w:tcPr>
          <w:p w14:paraId="4C8F1C00" w14:textId="77777777" w:rsidR="009C784B" w:rsidRDefault="009C784B" w:rsidP="000658F9">
            <w:pPr>
              <w:pStyle w:val="Appendix"/>
            </w:pPr>
          </w:p>
        </w:tc>
      </w:tr>
      <w:tr w:rsidR="009C784B" w14:paraId="0E91FDB3"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08C89F8" w14:textId="77777777" w:rsidR="009C784B" w:rsidRDefault="00633D5F" w:rsidP="000658F9">
            <w:pPr>
              <w:pStyle w:val="Appendix"/>
            </w:pPr>
            <w:r>
              <w:t>One afternoon, he showed me a photo of the Fifth Avenue store. Pointing to the exterior walls with 18 pieces of glass on each side, he said, "This was the popular glass technology at the time, but we had to manufacture our own high-pressure glass deaeration machine." (AP-59)</w:t>
            </w:r>
          </w:p>
        </w:tc>
        <w:tc>
          <w:tcPr>
            <w:tcW w:w="3261" w:type="dxa"/>
            <w:tcBorders>
              <w:top w:val="nil"/>
              <w:left w:val="nil"/>
              <w:bottom w:val="single" w:sz="4" w:space="0" w:color="auto"/>
              <w:right w:val="single" w:sz="4" w:space="0" w:color="auto"/>
            </w:tcBorders>
            <w:shd w:val="clear" w:color="000000" w:fill="FFFFFF"/>
            <w:noWrap/>
            <w:vAlign w:val="bottom"/>
          </w:tcPr>
          <w:p w14:paraId="2A95A378" w14:textId="77777777" w:rsidR="009C784B" w:rsidRDefault="00633D5F" w:rsidP="000658F9">
            <w:pPr>
              <w:pStyle w:val="Appendix"/>
            </w:pPr>
            <w:r>
              <w:t>Pursuit of perfectionist visual requirements</w:t>
            </w:r>
          </w:p>
        </w:tc>
        <w:tc>
          <w:tcPr>
            <w:tcW w:w="1071" w:type="dxa"/>
            <w:vMerge/>
            <w:tcBorders>
              <w:top w:val="nil"/>
              <w:left w:val="single" w:sz="4" w:space="0" w:color="auto"/>
              <w:bottom w:val="single" w:sz="4" w:space="0" w:color="000000"/>
              <w:right w:val="single" w:sz="4" w:space="0" w:color="auto"/>
            </w:tcBorders>
            <w:vAlign w:val="center"/>
          </w:tcPr>
          <w:p w14:paraId="49AD0B29" w14:textId="77777777" w:rsidR="009C784B" w:rsidRDefault="009C784B" w:rsidP="000658F9">
            <w:pPr>
              <w:pStyle w:val="Appendix"/>
            </w:pPr>
          </w:p>
        </w:tc>
      </w:tr>
      <w:tr w:rsidR="009C784B" w14:paraId="3670D59A"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1BE7713" w14:textId="77777777" w:rsidR="009C784B" w:rsidRDefault="00633D5F" w:rsidP="000658F9">
            <w:pPr>
              <w:pStyle w:val="Appendix"/>
            </w:pPr>
            <w:r>
              <w:t>Sculley later said, "Steve is one of the smartest people I have ever known. We both have a passion for innovation." (AP-14)</w:t>
            </w:r>
          </w:p>
        </w:tc>
        <w:tc>
          <w:tcPr>
            <w:tcW w:w="3261" w:type="dxa"/>
            <w:tcBorders>
              <w:top w:val="nil"/>
              <w:left w:val="nil"/>
              <w:bottom w:val="single" w:sz="4" w:space="0" w:color="auto"/>
              <w:right w:val="single" w:sz="4" w:space="0" w:color="auto"/>
            </w:tcBorders>
            <w:shd w:val="clear" w:color="000000" w:fill="FFFFFF"/>
            <w:noWrap/>
            <w:vAlign w:val="bottom"/>
          </w:tcPr>
          <w:p w14:paraId="52EACC79" w14:textId="77777777" w:rsidR="009C784B" w:rsidRDefault="00633D5F" w:rsidP="000658F9">
            <w:pPr>
              <w:pStyle w:val="Appendix"/>
            </w:pPr>
            <w:r>
              <w:t>Passionate about innovation</w:t>
            </w:r>
          </w:p>
        </w:tc>
        <w:tc>
          <w:tcPr>
            <w:tcW w:w="1071" w:type="dxa"/>
            <w:vMerge w:val="restart"/>
            <w:tcBorders>
              <w:top w:val="nil"/>
              <w:left w:val="single" w:sz="4" w:space="0" w:color="auto"/>
              <w:bottom w:val="nil"/>
              <w:right w:val="single" w:sz="4" w:space="0" w:color="auto"/>
            </w:tcBorders>
            <w:shd w:val="clear" w:color="000000" w:fill="FFFFFF"/>
            <w:vAlign w:val="center"/>
          </w:tcPr>
          <w:p w14:paraId="14B31D1E" w14:textId="77777777" w:rsidR="009C784B" w:rsidRDefault="00633D5F" w:rsidP="000658F9">
            <w:pPr>
              <w:pStyle w:val="Appendix"/>
            </w:pPr>
            <w:r>
              <w:t>Continuously pursue product innovation.</w:t>
            </w:r>
          </w:p>
        </w:tc>
      </w:tr>
      <w:tr w:rsidR="009C784B" w14:paraId="19A75B39"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1BF3649" w14:textId="77777777" w:rsidR="009C784B" w:rsidRDefault="00633D5F" w:rsidP="000658F9">
            <w:pPr>
              <w:pStyle w:val="Appendix"/>
            </w:pPr>
            <w:r>
              <w:t>One of Jobs' business principles is to never be afraid of internal competition. He said, "If you don't cannibalize yourself, someone else will." So, even if the introduction of the iPhone would eat into iPod sales or if the iPad would affect laptop sales, it didn't hinder his ideas. (AP-73)</w:t>
            </w:r>
          </w:p>
        </w:tc>
        <w:tc>
          <w:tcPr>
            <w:tcW w:w="3261" w:type="dxa"/>
            <w:tcBorders>
              <w:top w:val="nil"/>
              <w:left w:val="nil"/>
              <w:bottom w:val="single" w:sz="4" w:space="0" w:color="auto"/>
              <w:right w:val="single" w:sz="4" w:space="0" w:color="auto"/>
            </w:tcBorders>
            <w:shd w:val="clear" w:color="000000" w:fill="FFFFFF"/>
            <w:vAlign w:val="center"/>
          </w:tcPr>
          <w:p w14:paraId="3F9250FB" w14:textId="77777777" w:rsidR="009C784B" w:rsidRDefault="00633D5F" w:rsidP="000658F9">
            <w:pPr>
              <w:pStyle w:val="Appendix"/>
            </w:pPr>
            <w:r>
              <w:t>Persist in product innovation capability</w:t>
            </w:r>
          </w:p>
        </w:tc>
        <w:tc>
          <w:tcPr>
            <w:tcW w:w="1071" w:type="dxa"/>
            <w:vMerge/>
            <w:tcBorders>
              <w:top w:val="nil"/>
              <w:left w:val="single" w:sz="4" w:space="0" w:color="auto"/>
              <w:bottom w:val="nil"/>
              <w:right w:val="single" w:sz="4" w:space="0" w:color="auto"/>
            </w:tcBorders>
            <w:vAlign w:val="center"/>
          </w:tcPr>
          <w:p w14:paraId="6B398B71" w14:textId="77777777" w:rsidR="009C784B" w:rsidRDefault="009C784B" w:rsidP="000658F9">
            <w:pPr>
              <w:pStyle w:val="Appendix"/>
            </w:pPr>
          </w:p>
        </w:tc>
      </w:tr>
      <w:tr w:rsidR="009C784B" w14:paraId="5FB8193E" w14:textId="77777777">
        <w:trPr>
          <w:trHeight w:val="153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4636635" w14:textId="77777777" w:rsidR="009C784B" w:rsidRDefault="00633D5F" w:rsidP="000658F9">
            <w:pPr>
              <w:pStyle w:val="Appendix"/>
            </w:pPr>
            <w:r>
              <w:t>You have to constantly drive innovation. Dylan could have continued singing protest songs and made a lot of money, but he didn't do that. He had to move forward. In 1965, when he incorporated electronic elements into folk music, he alienated many people. The 1966 European tour was his peak. He would start by playing acoustic guitar on stage, and the audience loved it. Then he would bring out The Band, who played electronic instruments, and sometimes the audience would boo. The Beatles did the same. They constantly evolved, moved forward, and improved their art. That's what I've always tried to do—keep moving forward. (AP-82)</w:t>
            </w:r>
          </w:p>
        </w:tc>
        <w:tc>
          <w:tcPr>
            <w:tcW w:w="3261" w:type="dxa"/>
            <w:tcBorders>
              <w:top w:val="nil"/>
              <w:left w:val="nil"/>
              <w:bottom w:val="single" w:sz="4" w:space="0" w:color="auto"/>
              <w:right w:val="single" w:sz="4" w:space="0" w:color="auto"/>
            </w:tcBorders>
            <w:shd w:val="clear" w:color="000000" w:fill="FFFFFF"/>
            <w:vAlign w:val="center"/>
          </w:tcPr>
          <w:p w14:paraId="3454EA8D" w14:textId="77777777" w:rsidR="009C784B" w:rsidRDefault="00633D5F" w:rsidP="000658F9">
            <w:pPr>
              <w:pStyle w:val="Appendix"/>
            </w:pPr>
            <w:r>
              <w:t>Continuously drive product innovation</w:t>
            </w:r>
          </w:p>
        </w:tc>
        <w:tc>
          <w:tcPr>
            <w:tcW w:w="1071" w:type="dxa"/>
            <w:vMerge/>
            <w:tcBorders>
              <w:top w:val="nil"/>
              <w:left w:val="single" w:sz="4" w:space="0" w:color="auto"/>
              <w:bottom w:val="nil"/>
              <w:right w:val="single" w:sz="4" w:space="0" w:color="auto"/>
            </w:tcBorders>
            <w:vAlign w:val="center"/>
          </w:tcPr>
          <w:p w14:paraId="38B70142" w14:textId="77777777" w:rsidR="009C784B" w:rsidRDefault="009C784B" w:rsidP="000658F9">
            <w:pPr>
              <w:pStyle w:val="Appendix"/>
            </w:pPr>
          </w:p>
        </w:tc>
      </w:tr>
      <w:tr w:rsidR="009C784B" w14:paraId="27DA9FA8" w14:textId="77777777">
        <w:trPr>
          <w:trHeight w:val="40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4AD3851" w14:textId="77777777" w:rsidR="009C784B" w:rsidRDefault="00633D5F" w:rsidP="000658F9">
            <w:pPr>
              <w:pStyle w:val="Appendix"/>
            </w:pPr>
            <w:r>
              <w:t>Haier transformed its high-level organization of over 70,000 employees into more than 2,000 autonomous operating units or micro-companies. (HE-65)</w:t>
            </w:r>
          </w:p>
        </w:tc>
        <w:tc>
          <w:tcPr>
            <w:tcW w:w="3261" w:type="dxa"/>
            <w:tcBorders>
              <w:top w:val="nil"/>
              <w:left w:val="nil"/>
              <w:bottom w:val="single" w:sz="4" w:space="0" w:color="auto"/>
              <w:right w:val="single" w:sz="4" w:space="0" w:color="auto"/>
            </w:tcBorders>
            <w:shd w:val="clear" w:color="000000" w:fill="FFFFFF"/>
            <w:vAlign w:val="center"/>
          </w:tcPr>
          <w:p w14:paraId="74563844" w14:textId="77777777" w:rsidR="009C784B" w:rsidRDefault="00633D5F" w:rsidP="000658F9">
            <w:pPr>
              <w:pStyle w:val="Appendix"/>
            </w:pPr>
            <w:r>
              <w:t>Innovate to establish small and micro companies</w:t>
            </w:r>
          </w:p>
        </w:tc>
        <w:tc>
          <w:tcPr>
            <w:tcW w:w="107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14:paraId="2AB9756D" w14:textId="77777777" w:rsidR="009C784B" w:rsidRDefault="00633D5F" w:rsidP="000658F9">
            <w:pPr>
              <w:pStyle w:val="Appendix"/>
            </w:pPr>
            <w:r>
              <w:t>Continuously pursue management innovation.</w:t>
            </w:r>
          </w:p>
        </w:tc>
      </w:tr>
      <w:tr w:rsidR="009C784B" w14:paraId="201EF77C"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92BA755" w14:textId="77777777" w:rsidR="009C784B" w:rsidRDefault="00633D5F" w:rsidP="000658F9">
            <w:pPr>
              <w:pStyle w:val="Appendix"/>
            </w:pPr>
            <w:r>
              <w:t>Business units have been transformed into platform groups that incubate micro-companies. (HE-123)</w:t>
            </w:r>
          </w:p>
        </w:tc>
        <w:tc>
          <w:tcPr>
            <w:tcW w:w="3261" w:type="dxa"/>
            <w:tcBorders>
              <w:top w:val="nil"/>
              <w:left w:val="nil"/>
              <w:bottom w:val="single" w:sz="4" w:space="0" w:color="auto"/>
              <w:right w:val="single" w:sz="4" w:space="0" w:color="auto"/>
            </w:tcBorders>
            <w:shd w:val="clear" w:color="000000" w:fill="FFFFFF"/>
            <w:vAlign w:val="center"/>
          </w:tcPr>
          <w:p w14:paraId="6ABF1D4D" w14:textId="77777777" w:rsidR="009C784B" w:rsidRDefault="00633D5F" w:rsidP="000658F9">
            <w:pPr>
              <w:pStyle w:val="Appendix"/>
            </w:pPr>
            <w:r>
              <w:t>Innovate to transform organizational structure</w:t>
            </w:r>
          </w:p>
        </w:tc>
        <w:tc>
          <w:tcPr>
            <w:tcW w:w="1071" w:type="dxa"/>
            <w:vMerge/>
            <w:tcBorders>
              <w:top w:val="single" w:sz="4" w:space="0" w:color="auto"/>
              <w:left w:val="single" w:sz="4" w:space="0" w:color="auto"/>
              <w:bottom w:val="single" w:sz="4" w:space="0" w:color="000000"/>
              <w:right w:val="single" w:sz="4" w:space="0" w:color="auto"/>
            </w:tcBorders>
            <w:vAlign w:val="center"/>
          </w:tcPr>
          <w:p w14:paraId="40D4005E" w14:textId="77777777" w:rsidR="009C784B" w:rsidRDefault="009C784B" w:rsidP="000658F9">
            <w:pPr>
              <w:pStyle w:val="Appendix"/>
            </w:pPr>
          </w:p>
        </w:tc>
      </w:tr>
      <w:tr w:rsidR="009C784B" w14:paraId="19192827"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F0901A6" w14:textId="77777777" w:rsidR="009C784B" w:rsidRDefault="00633D5F" w:rsidP="000658F9">
            <w:pPr>
              <w:pStyle w:val="Appendix"/>
            </w:pPr>
            <w:r>
              <w:t>The "1+1+N" mechanism has been introduced to bring in external talent: 1 external expert + 1 internal member + N team members. (HE-136)</w:t>
            </w:r>
          </w:p>
        </w:tc>
        <w:tc>
          <w:tcPr>
            <w:tcW w:w="3261" w:type="dxa"/>
            <w:tcBorders>
              <w:top w:val="nil"/>
              <w:left w:val="nil"/>
              <w:bottom w:val="single" w:sz="4" w:space="0" w:color="auto"/>
              <w:right w:val="single" w:sz="4" w:space="0" w:color="auto"/>
            </w:tcBorders>
            <w:shd w:val="clear" w:color="000000" w:fill="FFFFFF"/>
            <w:vAlign w:val="center"/>
          </w:tcPr>
          <w:p w14:paraId="77912095" w14:textId="77777777" w:rsidR="009C784B" w:rsidRDefault="00633D5F" w:rsidP="000658F9">
            <w:pPr>
              <w:pStyle w:val="Appendix"/>
            </w:pPr>
            <w:r>
              <w:t>Innovate to build team structure</w:t>
            </w:r>
          </w:p>
        </w:tc>
        <w:tc>
          <w:tcPr>
            <w:tcW w:w="1071" w:type="dxa"/>
            <w:vMerge/>
            <w:tcBorders>
              <w:top w:val="single" w:sz="4" w:space="0" w:color="auto"/>
              <w:left w:val="single" w:sz="4" w:space="0" w:color="auto"/>
              <w:bottom w:val="single" w:sz="4" w:space="0" w:color="000000"/>
              <w:right w:val="single" w:sz="4" w:space="0" w:color="auto"/>
            </w:tcBorders>
            <w:vAlign w:val="center"/>
          </w:tcPr>
          <w:p w14:paraId="159BE7D2" w14:textId="77777777" w:rsidR="009C784B" w:rsidRDefault="009C784B" w:rsidP="000658F9">
            <w:pPr>
              <w:pStyle w:val="Appendix"/>
            </w:pPr>
          </w:p>
        </w:tc>
      </w:tr>
      <w:tr w:rsidR="009C784B" w14:paraId="523ECE3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52610DE" w14:textId="77777777" w:rsidR="009C784B" w:rsidRDefault="00633D5F" w:rsidP="000658F9">
            <w:pPr>
              <w:pStyle w:val="Appendix"/>
            </w:pPr>
            <w:r>
              <w:t>Xiaomi's organizational structure is primarily three-tiered: seven core founders → department leaders → employees. (XM-61)</w:t>
            </w:r>
          </w:p>
        </w:tc>
        <w:tc>
          <w:tcPr>
            <w:tcW w:w="3261" w:type="dxa"/>
            <w:tcBorders>
              <w:top w:val="nil"/>
              <w:left w:val="nil"/>
              <w:bottom w:val="single" w:sz="4" w:space="0" w:color="auto"/>
              <w:right w:val="single" w:sz="4" w:space="0" w:color="auto"/>
            </w:tcBorders>
            <w:shd w:val="clear" w:color="000000" w:fill="FFFFFF"/>
            <w:vAlign w:val="center"/>
          </w:tcPr>
          <w:p w14:paraId="50621766" w14:textId="77777777" w:rsidR="009C784B" w:rsidRDefault="00633D5F" w:rsidP="000658F9">
            <w:pPr>
              <w:pStyle w:val="Appendix"/>
            </w:pPr>
            <w:r>
              <w:t>Innovate to establish a three-level flat structure</w:t>
            </w:r>
          </w:p>
        </w:tc>
        <w:tc>
          <w:tcPr>
            <w:tcW w:w="1071" w:type="dxa"/>
            <w:vMerge/>
            <w:tcBorders>
              <w:top w:val="single" w:sz="4" w:space="0" w:color="auto"/>
              <w:left w:val="single" w:sz="4" w:space="0" w:color="auto"/>
              <w:bottom w:val="single" w:sz="4" w:space="0" w:color="000000"/>
              <w:right w:val="single" w:sz="4" w:space="0" w:color="auto"/>
            </w:tcBorders>
            <w:vAlign w:val="center"/>
          </w:tcPr>
          <w:p w14:paraId="5E287C8B" w14:textId="77777777" w:rsidR="009C784B" w:rsidRDefault="009C784B" w:rsidP="000658F9">
            <w:pPr>
              <w:pStyle w:val="Appendix"/>
            </w:pPr>
          </w:p>
        </w:tc>
      </w:tr>
      <w:tr w:rsidR="009C784B" w14:paraId="64C1F9B1"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E7904A4" w14:textId="77777777" w:rsidR="009C784B" w:rsidRDefault="00633D5F" w:rsidP="000658F9">
            <w:pPr>
              <w:pStyle w:val="Appendix"/>
            </w:pPr>
            <w:r>
              <w:t>At JD, all decisions and operations rely on five or six forms. We are a company that pursues simplicity, where all management concepts and principles, from strategy to execution to organization to authorization, are formalized into forms. These forms are made to be as simple as possible, and all employees need to have a clear understanding of them. (JD-68)</w:t>
            </w:r>
          </w:p>
        </w:tc>
        <w:tc>
          <w:tcPr>
            <w:tcW w:w="3261" w:type="dxa"/>
            <w:tcBorders>
              <w:top w:val="nil"/>
              <w:left w:val="nil"/>
              <w:bottom w:val="single" w:sz="4" w:space="0" w:color="auto"/>
              <w:right w:val="single" w:sz="4" w:space="0" w:color="auto"/>
            </w:tcBorders>
            <w:shd w:val="clear" w:color="000000" w:fill="FFFFFF"/>
            <w:vAlign w:val="center"/>
          </w:tcPr>
          <w:p w14:paraId="13B3F56D" w14:textId="77777777" w:rsidR="009C784B" w:rsidRDefault="00633D5F" w:rsidP="000658F9">
            <w:pPr>
              <w:pStyle w:val="Appendix"/>
            </w:pPr>
            <w:r>
              <w:t>Innovate a concise management model</w:t>
            </w:r>
          </w:p>
        </w:tc>
        <w:tc>
          <w:tcPr>
            <w:tcW w:w="1071" w:type="dxa"/>
            <w:vMerge/>
            <w:tcBorders>
              <w:top w:val="single" w:sz="4" w:space="0" w:color="auto"/>
              <w:left w:val="single" w:sz="4" w:space="0" w:color="auto"/>
              <w:bottom w:val="single" w:sz="4" w:space="0" w:color="000000"/>
              <w:right w:val="single" w:sz="4" w:space="0" w:color="auto"/>
            </w:tcBorders>
            <w:vAlign w:val="center"/>
          </w:tcPr>
          <w:p w14:paraId="79DB1502" w14:textId="77777777" w:rsidR="009C784B" w:rsidRDefault="009C784B" w:rsidP="000658F9">
            <w:pPr>
              <w:pStyle w:val="Appendix"/>
            </w:pPr>
          </w:p>
        </w:tc>
      </w:tr>
      <w:tr w:rsidR="009C784B" w14:paraId="7EC6706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094E0D5" w14:textId="77777777" w:rsidR="009C784B" w:rsidRDefault="00633D5F" w:rsidP="000658F9">
            <w:pPr>
              <w:pStyle w:val="Appendix"/>
            </w:pPr>
            <w:r>
              <w:t>As of early 2011, Steve Jobs had become one of the inventors of 212 U.S. patents. (AP-38)</w:t>
            </w:r>
          </w:p>
        </w:tc>
        <w:tc>
          <w:tcPr>
            <w:tcW w:w="3261" w:type="dxa"/>
            <w:tcBorders>
              <w:top w:val="nil"/>
              <w:left w:val="nil"/>
              <w:bottom w:val="single" w:sz="4" w:space="0" w:color="auto"/>
              <w:right w:val="single" w:sz="4" w:space="0" w:color="auto"/>
            </w:tcBorders>
            <w:shd w:val="clear" w:color="000000" w:fill="FFFFFF"/>
            <w:vAlign w:val="center"/>
          </w:tcPr>
          <w:p w14:paraId="6A820393" w14:textId="77777777" w:rsidR="009C784B" w:rsidRDefault="00633D5F" w:rsidP="000658F9">
            <w:pPr>
              <w:pStyle w:val="Appendix"/>
            </w:pPr>
            <w:r>
              <w:t>Maintain technological patent research and development advantages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18D00116" w14:textId="77777777" w:rsidR="009C784B" w:rsidRDefault="00633D5F" w:rsidP="000658F9">
            <w:pPr>
              <w:pStyle w:val="Appendix"/>
            </w:pPr>
            <w:r>
              <w:t>Continuously pursue technological innovation.</w:t>
            </w:r>
          </w:p>
        </w:tc>
      </w:tr>
      <w:tr w:rsidR="009C784B" w14:paraId="5D99DCD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DD2D6DE" w14:textId="77777777" w:rsidR="009C784B" w:rsidRDefault="00633D5F" w:rsidP="000658F9">
            <w:pPr>
              <w:pStyle w:val="Appendix"/>
            </w:pPr>
            <w:r>
              <w:t>Haier has obtained a large number of patents. (HE-61)</w:t>
            </w:r>
          </w:p>
        </w:tc>
        <w:tc>
          <w:tcPr>
            <w:tcW w:w="3261" w:type="dxa"/>
            <w:tcBorders>
              <w:top w:val="nil"/>
              <w:left w:val="nil"/>
              <w:bottom w:val="single" w:sz="4" w:space="0" w:color="auto"/>
              <w:right w:val="single" w:sz="4" w:space="0" w:color="auto"/>
            </w:tcBorders>
            <w:shd w:val="clear" w:color="000000" w:fill="FFFFFF"/>
            <w:vAlign w:val="center"/>
          </w:tcPr>
          <w:p w14:paraId="3C89C602" w14:textId="77777777" w:rsidR="009C784B" w:rsidRDefault="00633D5F" w:rsidP="000658F9">
            <w:pPr>
              <w:pStyle w:val="Appendix"/>
            </w:pPr>
            <w:r>
              <w:t>Maintain technological patent research and development advantages</w:t>
            </w:r>
          </w:p>
        </w:tc>
        <w:tc>
          <w:tcPr>
            <w:tcW w:w="1071" w:type="dxa"/>
            <w:vMerge/>
            <w:tcBorders>
              <w:top w:val="nil"/>
              <w:left w:val="single" w:sz="4" w:space="0" w:color="auto"/>
              <w:bottom w:val="single" w:sz="4" w:space="0" w:color="auto"/>
              <w:right w:val="single" w:sz="4" w:space="0" w:color="auto"/>
            </w:tcBorders>
            <w:vAlign w:val="center"/>
          </w:tcPr>
          <w:p w14:paraId="0C7E1FE2" w14:textId="77777777" w:rsidR="009C784B" w:rsidRDefault="009C784B" w:rsidP="000658F9">
            <w:pPr>
              <w:pStyle w:val="Appendix"/>
            </w:pPr>
          </w:p>
        </w:tc>
      </w:tr>
      <w:tr w:rsidR="009C784B" w14:paraId="0511D1FD"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2B93535" w14:textId="77777777" w:rsidR="009C784B" w:rsidRDefault="00633D5F" w:rsidP="000658F9">
            <w:pPr>
              <w:pStyle w:val="Appendix"/>
            </w:pPr>
            <w:r>
              <w:t>(JD) We have spent several years working closely with six domestic and international automakers to continuously develop electric delivery trucks. In the future, we promise to replace tens of thousands of trucks with smoke-free electric vehicles. (JD-5)</w:t>
            </w:r>
          </w:p>
        </w:tc>
        <w:tc>
          <w:tcPr>
            <w:tcW w:w="3261" w:type="dxa"/>
            <w:tcBorders>
              <w:top w:val="nil"/>
              <w:left w:val="nil"/>
              <w:bottom w:val="single" w:sz="4" w:space="0" w:color="auto"/>
              <w:right w:val="single" w:sz="4" w:space="0" w:color="auto"/>
            </w:tcBorders>
            <w:shd w:val="clear" w:color="000000" w:fill="FFFFFF"/>
            <w:vAlign w:val="center"/>
          </w:tcPr>
          <w:p w14:paraId="463B390D" w14:textId="77777777" w:rsidR="009C784B" w:rsidRDefault="00633D5F" w:rsidP="000658F9">
            <w:pPr>
              <w:pStyle w:val="Appendix"/>
            </w:pPr>
            <w:r>
              <w:t>Continuously research and develop new energy technologies</w:t>
            </w:r>
          </w:p>
        </w:tc>
        <w:tc>
          <w:tcPr>
            <w:tcW w:w="1071" w:type="dxa"/>
            <w:vMerge/>
            <w:tcBorders>
              <w:top w:val="nil"/>
              <w:left w:val="single" w:sz="4" w:space="0" w:color="auto"/>
              <w:bottom w:val="single" w:sz="4" w:space="0" w:color="auto"/>
              <w:right w:val="single" w:sz="4" w:space="0" w:color="auto"/>
            </w:tcBorders>
            <w:vAlign w:val="center"/>
          </w:tcPr>
          <w:p w14:paraId="690878DE" w14:textId="77777777" w:rsidR="009C784B" w:rsidRDefault="009C784B" w:rsidP="000658F9">
            <w:pPr>
              <w:pStyle w:val="Appendix"/>
            </w:pPr>
          </w:p>
        </w:tc>
      </w:tr>
      <w:tr w:rsidR="009C784B" w14:paraId="2AEB562C"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7B19B9F" w14:textId="77777777" w:rsidR="009C784B" w:rsidRDefault="00633D5F" w:rsidP="000658F9">
            <w:pPr>
              <w:pStyle w:val="Appendix"/>
            </w:pPr>
            <w:r>
              <w:t>On a national level, JD is the first company to achieve visualized processes for all delivery and after-sales service processes. It is also the first company to truly achieve the core technology of the Internet of Things. (JD-110)</w:t>
            </w:r>
          </w:p>
        </w:tc>
        <w:tc>
          <w:tcPr>
            <w:tcW w:w="3261" w:type="dxa"/>
            <w:tcBorders>
              <w:top w:val="nil"/>
              <w:left w:val="nil"/>
              <w:bottom w:val="single" w:sz="4" w:space="0" w:color="auto"/>
              <w:right w:val="single" w:sz="4" w:space="0" w:color="auto"/>
            </w:tcBorders>
            <w:shd w:val="clear" w:color="000000" w:fill="FFFFFF"/>
            <w:noWrap/>
            <w:vAlign w:val="bottom"/>
          </w:tcPr>
          <w:p w14:paraId="13ABEBE5" w14:textId="77777777" w:rsidR="009C784B" w:rsidRDefault="00633D5F" w:rsidP="000658F9">
            <w:pPr>
              <w:pStyle w:val="Appendix"/>
            </w:pPr>
            <w:r>
              <w:t>Continuously research and develop IoT (Internet of Things) technology</w:t>
            </w:r>
          </w:p>
        </w:tc>
        <w:tc>
          <w:tcPr>
            <w:tcW w:w="1071" w:type="dxa"/>
            <w:vMerge/>
            <w:tcBorders>
              <w:top w:val="nil"/>
              <w:left w:val="single" w:sz="4" w:space="0" w:color="auto"/>
              <w:bottom w:val="single" w:sz="4" w:space="0" w:color="auto"/>
              <w:right w:val="single" w:sz="4" w:space="0" w:color="auto"/>
            </w:tcBorders>
            <w:vAlign w:val="center"/>
          </w:tcPr>
          <w:p w14:paraId="45856E75" w14:textId="77777777" w:rsidR="009C784B" w:rsidRDefault="009C784B" w:rsidP="000658F9">
            <w:pPr>
              <w:pStyle w:val="Appendix"/>
            </w:pPr>
          </w:p>
        </w:tc>
      </w:tr>
      <w:tr w:rsidR="009C784B" w14:paraId="11CA70EB"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1559D65" w14:textId="77777777" w:rsidR="009C784B" w:rsidRDefault="00633D5F" w:rsidP="000658F9">
            <w:pPr>
              <w:pStyle w:val="Appendix"/>
            </w:pPr>
            <w:r>
              <w:t>During the 2015 Chinese New Year, I sent over six million yuan to the elderly in my hometown, giving each person ten thousand yuan. (JD-50)</w:t>
            </w:r>
          </w:p>
        </w:tc>
        <w:tc>
          <w:tcPr>
            <w:tcW w:w="3261" w:type="dxa"/>
            <w:tcBorders>
              <w:top w:val="nil"/>
              <w:left w:val="nil"/>
              <w:bottom w:val="single" w:sz="4" w:space="0" w:color="auto"/>
              <w:right w:val="single" w:sz="4" w:space="0" w:color="auto"/>
            </w:tcBorders>
            <w:shd w:val="clear" w:color="000000" w:fill="FFFFFF"/>
            <w:noWrap/>
            <w:vAlign w:val="bottom"/>
          </w:tcPr>
          <w:p w14:paraId="6C83E323" w14:textId="77777777" w:rsidR="009C784B" w:rsidRDefault="00633D5F" w:rsidP="000658F9">
            <w:pPr>
              <w:pStyle w:val="Appendix"/>
            </w:pPr>
            <w:r>
              <w:t>Assist disadvantaged populations in difficult areas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1AAD9F71" w14:textId="77777777" w:rsidR="009C784B" w:rsidRDefault="00633D5F" w:rsidP="000658F9">
            <w:pPr>
              <w:pStyle w:val="Appendix"/>
            </w:pPr>
            <w:r>
              <w:t>Undertaking public welfare social projects.</w:t>
            </w:r>
          </w:p>
        </w:tc>
      </w:tr>
      <w:tr w:rsidR="009C784B" w14:paraId="214A6301"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E5AAA0F" w14:textId="77777777" w:rsidR="009C784B" w:rsidRDefault="00633D5F" w:rsidP="000658F9">
            <w:pPr>
              <w:pStyle w:val="Appendix"/>
            </w:pPr>
            <w:r>
              <w:t>JD's rural strategy proposes the concept of "One Village, One Product, One Store," aiming to support a brand's distinctive product in each village. (JD-64)</w:t>
            </w:r>
          </w:p>
        </w:tc>
        <w:tc>
          <w:tcPr>
            <w:tcW w:w="3261" w:type="dxa"/>
            <w:tcBorders>
              <w:top w:val="nil"/>
              <w:left w:val="nil"/>
              <w:bottom w:val="single" w:sz="4" w:space="0" w:color="auto"/>
              <w:right w:val="single" w:sz="4" w:space="0" w:color="auto"/>
            </w:tcBorders>
            <w:shd w:val="clear" w:color="000000" w:fill="FFFFFF"/>
            <w:noWrap/>
            <w:vAlign w:val="bottom"/>
          </w:tcPr>
          <w:p w14:paraId="173ACE41" w14:textId="77777777" w:rsidR="009C784B" w:rsidRDefault="00633D5F" w:rsidP="000658F9">
            <w:pPr>
              <w:pStyle w:val="Appendix"/>
            </w:pPr>
            <w:r>
              <w:t>Support the construction of new rural areas</w:t>
            </w:r>
          </w:p>
        </w:tc>
        <w:tc>
          <w:tcPr>
            <w:tcW w:w="1071" w:type="dxa"/>
            <w:vMerge/>
            <w:tcBorders>
              <w:top w:val="nil"/>
              <w:left w:val="single" w:sz="4" w:space="0" w:color="auto"/>
              <w:bottom w:val="single" w:sz="4" w:space="0" w:color="auto"/>
              <w:right w:val="single" w:sz="4" w:space="0" w:color="auto"/>
            </w:tcBorders>
            <w:vAlign w:val="center"/>
          </w:tcPr>
          <w:p w14:paraId="46074E0F" w14:textId="77777777" w:rsidR="009C784B" w:rsidRDefault="009C784B" w:rsidP="000658F9">
            <w:pPr>
              <w:pStyle w:val="Appendix"/>
            </w:pPr>
          </w:p>
        </w:tc>
      </w:tr>
      <w:tr w:rsidR="009C784B" w14:paraId="0015F79A"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DC4D0C4" w14:textId="77777777" w:rsidR="009C784B" w:rsidRDefault="00633D5F" w:rsidP="000658F9">
            <w:pPr>
              <w:pStyle w:val="Appendix"/>
            </w:pPr>
            <w:r>
              <w:lastRenderedPageBreak/>
              <w:t>In the face of the long-neglected "frozen soil" by the market, what is needed is for us to truly humble ourselves and conduct meticulous exploration. We should approach it with a sense of empathy and patiently engage in fundamental business development. (JD-75)</w:t>
            </w:r>
          </w:p>
        </w:tc>
        <w:tc>
          <w:tcPr>
            <w:tcW w:w="3261" w:type="dxa"/>
            <w:tcBorders>
              <w:top w:val="nil"/>
              <w:left w:val="nil"/>
              <w:bottom w:val="single" w:sz="4" w:space="0" w:color="auto"/>
              <w:right w:val="single" w:sz="4" w:space="0" w:color="auto"/>
            </w:tcBorders>
            <w:shd w:val="clear" w:color="000000" w:fill="FFFFFF"/>
            <w:noWrap/>
            <w:vAlign w:val="bottom"/>
          </w:tcPr>
          <w:p w14:paraId="4289B9E8" w14:textId="77777777" w:rsidR="009C784B" w:rsidRDefault="00633D5F" w:rsidP="000658F9">
            <w:pPr>
              <w:pStyle w:val="Appendix"/>
            </w:pPr>
            <w:r>
              <w:t>Engage in rural ("frozen land") development</w:t>
            </w:r>
          </w:p>
        </w:tc>
        <w:tc>
          <w:tcPr>
            <w:tcW w:w="1071" w:type="dxa"/>
            <w:vMerge/>
            <w:tcBorders>
              <w:top w:val="nil"/>
              <w:left w:val="single" w:sz="4" w:space="0" w:color="auto"/>
              <w:bottom w:val="single" w:sz="4" w:space="0" w:color="auto"/>
              <w:right w:val="single" w:sz="4" w:space="0" w:color="auto"/>
            </w:tcBorders>
            <w:vAlign w:val="center"/>
          </w:tcPr>
          <w:p w14:paraId="38ADD6CB" w14:textId="77777777" w:rsidR="009C784B" w:rsidRDefault="009C784B" w:rsidP="000658F9">
            <w:pPr>
              <w:pStyle w:val="Appendix"/>
            </w:pPr>
          </w:p>
        </w:tc>
      </w:tr>
      <w:tr w:rsidR="009C784B" w14:paraId="39032395"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5C877DB" w14:textId="77777777" w:rsidR="009C784B" w:rsidRDefault="00633D5F" w:rsidP="000658F9">
            <w:pPr>
              <w:pStyle w:val="Appendix"/>
            </w:pPr>
            <w:r>
              <w:t>Our company has done countless things like this, but we rarely publicize them. We have sponsored thousands of impoverished university students and make significant charitable donations every year. (JD-94)</w:t>
            </w:r>
          </w:p>
        </w:tc>
        <w:tc>
          <w:tcPr>
            <w:tcW w:w="3261" w:type="dxa"/>
            <w:tcBorders>
              <w:top w:val="nil"/>
              <w:left w:val="nil"/>
              <w:bottom w:val="single" w:sz="4" w:space="0" w:color="auto"/>
              <w:right w:val="single" w:sz="4" w:space="0" w:color="auto"/>
            </w:tcBorders>
            <w:shd w:val="clear" w:color="000000" w:fill="FFFFFF"/>
            <w:noWrap/>
            <w:vAlign w:val="bottom"/>
          </w:tcPr>
          <w:p w14:paraId="56AAED24" w14:textId="77777777" w:rsidR="009C784B" w:rsidRDefault="00633D5F" w:rsidP="000658F9">
            <w:pPr>
              <w:pStyle w:val="Appendix"/>
            </w:pPr>
            <w:r>
              <w:t>Provide financial support to impoverished college students</w:t>
            </w:r>
          </w:p>
        </w:tc>
        <w:tc>
          <w:tcPr>
            <w:tcW w:w="1071" w:type="dxa"/>
            <w:vMerge/>
            <w:tcBorders>
              <w:top w:val="nil"/>
              <w:left w:val="single" w:sz="4" w:space="0" w:color="auto"/>
              <w:bottom w:val="single" w:sz="4" w:space="0" w:color="auto"/>
              <w:right w:val="single" w:sz="4" w:space="0" w:color="auto"/>
            </w:tcBorders>
            <w:vAlign w:val="center"/>
          </w:tcPr>
          <w:p w14:paraId="76586AB9" w14:textId="77777777" w:rsidR="009C784B" w:rsidRDefault="009C784B" w:rsidP="000658F9">
            <w:pPr>
              <w:pStyle w:val="Appendix"/>
            </w:pPr>
          </w:p>
        </w:tc>
      </w:tr>
      <w:tr w:rsidR="009C784B" w14:paraId="39FFD74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878E604" w14:textId="77777777" w:rsidR="009C784B" w:rsidRDefault="00633D5F" w:rsidP="000658F9">
            <w:pPr>
              <w:pStyle w:val="Appendix"/>
            </w:pPr>
            <w:r>
              <w:t>"You hired me to solve problems, and talent is the key to those problems," argued Steve Jobs. (AP-25)</w:t>
            </w:r>
          </w:p>
        </w:tc>
        <w:tc>
          <w:tcPr>
            <w:tcW w:w="3261" w:type="dxa"/>
            <w:tcBorders>
              <w:top w:val="nil"/>
              <w:left w:val="nil"/>
              <w:bottom w:val="single" w:sz="4" w:space="0" w:color="auto"/>
              <w:right w:val="single" w:sz="4" w:space="0" w:color="auto"/>
            </w:tcBorders>
            <w:shd w:val="clear" w:color="000000" w:fill="FFFFFF"/>
            <w:noWrap/>
            <w:vAlign w:val="bottom"/>
          </w:tcPr>
          <w:p w14:paraId="611D0DF4" w14:textId="77777777" w:rsidR="009C784B" w:rsidRDefault="00633D5F" w:rsidP="000658F9">
            <w:pPr>
              <w:pStyle w:val="Appendix"/>
            </w:pPr>
            <w:r>
              <w:t>Emphasize the importance of talent</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32AD3610" w14:textId="77777777" w:rsidR="009C784B" w:rsidRDefault="00633D5F" w:rsidP="000658F9">
            <w:pPr>
              <w:pStyle w:val="Appendix"/>
            </w:pPr>
            <w:r>
              <w:t>Value the worth of talents.</w:t>
            </w:r>
          </w:p>
        </w:tc>
      </w:tr>
      <w:tr w:rsidR="009C784B" w14:paraId="695EF2AC"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6F2CC56" w14:textId="77777777" w:rsidR="009C784B" w:rsidRDefault="00633D5F" w:rsidP="000658F9">
            <w:pPr>
              <w:pStyle w:val="Appendix"/>
            </w:pPr>
            <w:r>
              <w:t>Regarding talent, it is important to adhere to the principle of "not seeking all, but seeking the useful." (HE-40)</w:t>
            </w:r>
          </w:p>
        </w:tc>
        <w:tc>
          <w:tcPr>
            <w:tcW w:w="3261" w:type="dxa"/>
            <w:tcBorders>
              <w:top w:val="nil"/>
              <w:left w:val="nil"/>
              <w:bottom w:val="single" w:sz="4" w:space="0" w:color="auto"/>
              <w:right w:val="single" w:sz="4" w:space="0" w:color="auto"/>
            </w:tcBorders>
            <w:shd w:val="clear" w:color="000000" w:fill="FFFFFF"/>
            <w:noWrap/>
            <w:vAlign w:val="bottom"/>
          </w:tcPr>
          <w:p w14:paraId="4B95B74A" w14:textId="77777777" w:rsidR="009C784B" w:rsidRDefault="00633D5F" w:rsidP="000658F9">
            <w:pPr>
              <w:pStyle w:val="Appendix"/>
            </w:pPr>
            <w:r>
              <w:t>Focus on talent management</w:t>
            </w:r>
          </w:p>
        </w:tc>
        <w:tc>
          <w:tcPr>
            <w:tcW w:w="1071" w:type="dxa"/>
            <w:vMerge/>
            <w:tcBorders>
              <w:top w:val="nil"/>
              <w:left w:val="single" w:sz="4" w:space="0" w:color="auto"/>
              <w:bottom w:val="single" w:sz="4" w:space="0" w:color="auto"/>
              <w:right w:val="single" w:sz="4" w:space="0" w:color="auto"/>
            </w:tcBorders>
            <w:vAlign w:val="center"/>
          </w:tcPr>
          <w:p w14:paraId="49A566A0" w14:textId="77777777" w:rsidR="009C784B" w:rsidRDefault="009C784B" w:rsidP="000658F9">
            <w:pPr>
              <w:pStyle w:val="Appendix"/>
            </w:pPr>
          </w:p>
        </w:tc>
      </w:tr>
      <w:tr w:rsidR="009C784B" w14:paraId="7C30C5A2"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A90958F" w14:textId="77777777" w:rsidR="009C784B" w:rsidRDefault="00633D5F" w:rsidP="000658F9">
            <w:pPr>
              <w:pStyle w:val="Appendix"/>
            </w:pPr>
            <w:r>
              <w:t>"We recruited the first group of management trainees. The talents within the team are the foundation and the core," said Liu Qiangdong. (JD-38)</w:t>
            </w:r>
          </w:p>
        </w:tc>
        <w:tc>
          <w:tcPr>
            <w:tcW w:w="3261" w:type="dxa"/>
            <w:tcBorders>
              <w:top w:val="nil"/>
              <w:left w:val="nil"/>
              <w:bottom w:val="single" w:sz="4" w:space="0" w:color="auto"/>
              <w:right w:val="single" w:sz="4" w:space="0" w:color="auto"/>
            </w:tcBorders>
            <w:shd w:val="clear" w:color="000000" w:fill="FFFFFF"/>
            <w:noWrap/>
            <w:vAlign w:val="bottom"/>
          </w:tcPr>
          <w:p w14:paraId="17C6906E" w14:textId="77777777" w:rsidR="009C784B" w:rsidRDefault="00633D5F" w:rsidP="000658F9">
            <w:pPr>
              <w:pStyle w:val="Appendix"/>
            </w:pPr>
            <w:r>
              <w:t>Talent is the foundation of a team</w:t>
            </w:r>
          </w:p>
        </w:tc>
        <w:tc>
          <w:tcPr>
            <w:tcW w:w="1071" w:type="dxa"/>
            <w:vMerge/>
            <w:tcBorders>
              <w:top w:val="nil"/>
              <w:left w:val="single" w:sz="4" w:space="0" w:color="auto"/>
              <w:bottom w:val="single" w:sz="4" w:space="0" w:color="auto"/>
              <w:right w:val="single" w:sz="4" w:space="0" w:color="auto"/>
            </w:tcBorders>
            <w:vAlign w:val="center"/>
          </w:tcPr>
          <w:p w14:paraId="379F7AA4" w14:textId="77777777" w:rsidR="009C784B" w:rsidRDefault="009C784B" w:rsidP="000658F9">
            <w:pPr>
              <w:pStyle w:val="Appendix"/>
            </w:pPr>
          </w:p>
        </w:tc>
      </w:tr>
      <w:tr w:rsidR="009C784B" w14:paraId="6073BF84"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61AD2CE" w14:textId="77777777" w:rsidR="009C784B" w:rsidRDefault="00633D5F" w:rsidP="000658F9">
            <w:pPr>
              <w:pStyle w:val="Appendix"/>
            </w:pPr>
            <w:r>
              <w:t>The eager-to-hire talent, Elon Musk, immediately began doing everything possible to persuade the latter to join Tesla. (TL-44)</w:t>
            </w:r>
          </w:p>
        </w:tc>
        <w:tc>
          <w:tcPr>
            <w:tcW w:w="3261" w:type="dxa"/>
            <w:tcBorders>
              <w:top w:val="nil"/>
              <w:left w:val="nil"/>
              <w:bottom w:val="single" w:sz="4" w:space="0" w:color="auto"/>
              <w:right w:val="single" w:sz="4" w:space="0" w:color="auto"/>
            </w:tcBorders>
            <w:shd w:val="clear" w:color="000000" w:fill="FFFFFF"/>
            <w:noWrap/>
            <w:vAlign w:val="bottom"/>
          </w:tcPr>
          <w:p w14:paraId="7E162BE2" w14:textId="77777777" w:rsidR="009C784B" w:rsidRDefault="00633D5F" w:rsidP="000658F9">
            <w:pPr>
              <w:pStyle w:val="Appendix"/>
            </w:pPr>
            <w:r>
              <w:t>Pay attention to talent recruitment</w:t>
            </w:r>
          </w:p>
        </w:tc>
        <w:tc>
          <w:tcPr>
            <w:tcW w:w="1071" w:type="dxa"/>
            <w:vMerge/>
            <w:tcBorders>
              <w:top w:val="nil"/>
              <w:left w:val="single" w:sz="4" w:space="0" w:color="auto"/>
              <w:bottom w:val="single" w:sz="4" w:space="0" w:color="auto"/>
              <w:right w:val="single" w:sz="4" w:space="0" w:color="auto"/>
            </w:tcBorders>
            <w:vAlign w:val="center"/>
          </w:tcPr>
          <w:p w14:paraId="339E7177" w14:textId="77777777" w:rsidR="009C784B" w:rsidRDefault="009C784B" w:rsidP="000658F9">
            <w:pPr>
              <w:pStyle w:val="Appendix"/>
            </w:pPr>
          </w:p>
        </w:tc>
      </w:tr>
      <w:tr w:rsidR="009C784B" w14:paraId="5BA2CA84"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3870A43" w14:textId="77777777" w:rsidR="009C784B" w:rsidRDefault="00633D5F" w:rsidP="000658F9">
            <w:pPr>
              <w:pStyle w:val="Appendix"/>
            </w:pPr>
            <w:r>
              <w:t>"Without successful companies, there are only companies of the era," stated Zhang Ruimin. (HE-11)</w:t>
            </w:r>
          </w:p>
        </w:tc>
        <w:tc>
          <w:tcPr>
            <w:tcW w:w="3261" w:type="dxa"/>
            <w:tcBorders>
              <w:top w:val="nil"/>
              <w:left w:val="nil"/>
              <w:bottom w:val="single" w:sz="4" w:space="0" w:color="auto"/>
              <w:right w:val="single" w:sz="4" w:space="0" w:color="auto"/>
            </w:tcBorders>
            <w:shd w:val="clear" w:color="000000" w:fill="FFFFFF"/>
            <w:noWrap/>
            <w:vAlign w:val="bottom"/>
          </w:tcPr>
          <w:p w14:paraId="7EA187F9" w14:textId="77777777" w:rsidR="009C784B" w:rsidRDefault="00633D5F" w:rsidP="000658F9">
            <w:pPr>
              <w:pStyle w:val="Appendix"/>
            </w:pPr>
            <w:r>
              <w:t>Enterprises need to adapt to the trends of the times.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15EA6148" w14:textId="77777777" w:rsidR="009C784B" w:rsidRDefault="00633D5F" w:rsidP="000658F9">
            <w:pPr>
              <w:pStyle w:val="Appendix"/>
            </w:pPr>
            <w:r>
              <w:t>Adapt to the trends of the times.</w:t>
            </w:r>
          </w:p>
        </w:tc>
      </w:tr>
      <w:tr w:rsidR="009C784B" w14:paraId="3BB8352F"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F400F1C" w14:textId="77777777" w:rsidR="009C784B" w:rsidRDefault="00633D5F" w:rsidP="000658F9">
            <w:pPr>
              <w:pStyle w:val="Appendix"/>
            </w:pPr>
            <w:r>
              <w:t>"A person is like a grain of sand in the desert. There are countless grains of sand, and some grains of sand never see sunlight or wind in their entire life, remaining buried underneath. We are fortunate to be lifted by the wind and float above the desert, having the privilege to witness sunlight and enjoy the breeze," expressed Liu Qiangdong. (JD-41)</w:t>
            </w:r>
          </w:p>
        </w:tc>
        <w:tc>
          <w:tcPr>
            <w:tcW w:w="3261" w:type="dxa"/>
            <w:tcBorders>
              <w:top w:val="nil"/>
              <w:left w:val="nil"/>
              <w:bottom w:val="single" w:sz="4" w:space="0" w:color="auto"/>
              <w:right w:val="single" w:sz="4" w:space="0" w:color="auto"/>
            </w:tcBorders>
            <w:shd w:val="clear" w:color="000000" w:fill="FFFFFF"/>
            <w:vAlign w:val="center"/>
          </w:tcPr>
          <w:p w14:paraId="279060E4" w14:textId="77777777" w:rsidR="009C784B" w:rsidRDefault="00633D5F" w:rsidP="000658F9">
            <w:pPr>
              <w:pStyle w:val="Appendix"/>
            </w:pPr>
            <w:r>
              <w:t>Entrepreneurs need to adapt to the trends of the times.</w:t>
            </w:r>
          </w:p>
        </w:tc>
        <w:tc>
          <w:tcPr>
            <w:tcW w:w="1071" w:type="dxa"/>
            <w:vMerge/>
            <w:tcBorders>
              <w:top w:val="nil"/>
              <w:left w:val="single" w:sz="4" w:space="0" w:color="auto"/>
              <w:bottom w:val="single" w:sz="4" w:space="0" w:color="auto"/>
              <w:right w:val="single" w:sz="4" w:space="0" w:color="auto"/>
            </w:tcBorders>
            <w:vAlign w:val="center"/>
          </w:tcPr>
          <w:p w14:paraId="68E1DBC0" w14:textId="77777777" w:rsidR="009C784B" w:rsidRDefault="009C784B" w:rsidP="000658F9">
            <w:pPr>
              <w:pStyle w:val="Appendix"/>
            </w:pPr>
          </w:p>
        </w:tc>
      </w:tr>
      <w:tr w:rsidR="009C784B" w14:paraId="0A1B2173"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4DD1D26" w14:textId="77777777" w:rsidR="009C784B" w:rsidRDefault="00633D5F" w:rsidP="000658F9">
            <w:pPr>
              <w:pStyle w:val="Appendix"/>
            </w:pPr>
            <w:r>
              <w:t>Epochal industrial transformations bring ample opportunities, and such trends provide you with tremendous strength. In the face of these opportunities and power, your own energy appears weak. (XM-49)</w:t>
            </w:r>
          </w:p>
        </w:tc>
        <w:tc>
          <w:tcPr>
            <w:tcW w:w="3261" w:type="dxa"/>
            <w:tcBorders>
              <w:top w:val="nil"/>
              <w:left w:val="nil"/>
              <w:bottom w:val="single" w:sz="4" w:space="0" w:color="auto"/>
              <w:right w:val="single" w:sz="4" w:space="0" w:color="auto"/>
            </w:tcBorders>
            <w:shd w:val="clear" w:color="000000" w:fill="FFFFFF"/>
            <w:vAlign w:val="center"/>
          </w:tcPr>
          <w:p w14:paraId="51B402CF" w14:textId="77777777" w:rsidR="009C784B" w:rsidRDefault="00633D5F" w:rsidP="000658F9">
            <w:pPr>
              <w:pStyle w:val="Appendix"/>
            </w:pPr>
            <w:r>
              <w:t>The direction of a business needs to align with the direction of industry development.</w:t>
            </w:r>
          </w:p>
        </w:tc>
        <w:tc>
          <w:tcPr>
            <w:tcW w:w="1071" w:type="dxa"/>
            <w:vMerge/>
            <w:tcBorders>
              <w:top w:val="nil"/>
              <w:left w:val="single" w:sz="4" w:space="0" w:color="auto"/>
              <w:bottom w:val="single" w:sz="4" w:space="0" w:color="auto"/>
              <w:right w:val="single" w:sz="4" w:space="0" w:color="auto"/>
            </w:tcBorders>
            <w:vAlign w:val="center"/>
          </w:tcPr>
          <w:p w14:paraId="01DCAE66" w14:textId="77777777" w:rsidR="009C784B" w:rsidRDefault="009C784B" w:rsidP="000658F9">
            <w:pPr>
              <w:pStyle w:val="Appendix"/>
            </w:pPr>
          </w:p>
        </w:tc>
      </w:tr>
      <w:tr w:rsidR="009C784B" w14:paraId="704492EB"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DDEFA91" w14:textId="77777777" w:rsidR="009C784B" w:rsidRDefault="00633D5F" w:rsidP="000658F9">
            <w:pPr>
              <w:pStyle w:val="Appendix"/>
            </w:pPr>
            <w:r>
              <w:t>"It was very tough, extremely tough. It was the worst time of my life. My family life had just begun. I still had Pixar. I went to work at 7 a.m. and returned home at 9 p.m., by which time the kids were already asleep. I couldn't speak, truly couldn't. I was utterly exhausted. I couldn't talk to Laurene. The only thing I could do was watch half an hour of television, sitting there completely drained and unable to do anything else," expressed Steve Jobs. (AP-31)</w:t>
            </w:r>
          </w:p>
        </w:tc>
        <w:tc>
          <w:tcPr>
            <w:tcW w:w="3261" w:type="dxa"/>
            <w:tcBorders>
              <w:top w:val="nil"/>
              <w:left w:val="nil"/>
              <w:bottom w:val="single" w:sz="4" w:space="0" w:color="auto"/>
              <w:right w:val="single" w:sz="4" w:space="0" w:color="auto"/>
            </w:tcBorders>
            <w:shd w:val="clear" w:color="000000" w:fill="FFFFFF"/>
            <w:vAlign w:val="center"/>
          </w:tcPr>
          <w:p w14:paraId="7E3F6993" w14:textId="77777777" w:rsidR="009C784B" w:rsidRDefault="00633D5F" w:rsidP="000658F9">
            <w:pPr>
              <w:pStyle w:val="Appendix"/>
            </w:pPr>
            <w:r>
              <w:t>They have to endure enormous work pressure.</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1C2264F" w14:textId="77777777" w:rsidR="009C784B" w:rsidRDefault="00633D5F" w:rsidP="000658F9">
            <w:pPr>
              <w:pStyle w:val="Appendix"/>
            </w:pPr>
            <w:r>
              <w:t>Embrace and withstand increased pressure.</w:t>
            </w:r>
          </w:p>
        </w:tc>
      </w:tr>
      <w:tr w:rsidR="009C784B" w14:paraId="44DACB8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1C522A2" w14:textId="77777777" w:rsidR="009C784B" w:rsidRDefault="00633D5F" w:rsidP="000658F9">
            <w:pPr>
              <w:pStyle w:val="Appendix"/>
            </w:pPr>
            <w:r>
              <w:t>"Against all odds, we established a production park in the United States," said Zhang Ruimin. (HE-10)</w:t>
            </w:r>
          </w:p>
        </w:tc>
        <w:tc>
          <w:tcPr>
            <w:tcW w:w="3261" w:type="dxa"/>
            <w:tcBorders>
              <w:top w:val="nil"/>
              <w:left w:val="nil"/>
              <w:bottom w:val="single" w:sz="4" w:space="0" w:color="auto"/>
              <w:right w:val="single" w:sz="4" w:space="0" w:color="auto"/>
            </w:tcBorders>
            <w:shd w:val="clear" w:color="000000" w:fill="FFFFFF"/>
            <w:vAlign w:val="center"/>
          </w:tcPr>
          <w:p w14:paraId="52CE4BA3" w14:textId="77777777" w:rsidR="009C784B" w:rsidRDefault="00633D5F" w:rsidP="000658F9">
            <w:pPr>
              <w:pStyle w:val="Appendix"/>
            </w:pPr>
            <w:r>
              <w:t>They need to make decisions despite opposition.</w:t>
            </w:r>
          </w:p>
        </w:tc>
        <w:tc>
          <w:tcPr>
            <w:tcW w:w="1071" w:type="dxa"/>
            <w:vMerge/>
            <w:tcBorders>
              <w:top w:val="nil"/>
              <w:left w:val="single" w:sz="4" w:space="0" w:color="auto"/>
              <w:bottom w:val="single" w:sz="4" w:space="0" w:color="auto"/>
              <w:right w:val="single" w:sz="4" w:space="0" w:color="auto"/>
            </w:tcBorders>
            <w:vAlign w:val="center"/>
          </w:tcPr>
          <w:p w14:paraId="4F387B30" w14:textId="77777777" w:rsidR="009C784B" w:rsidRDefault="009C784B" w:rsidP="000658F9">
            <w:pPr>
              <w:pStyle w:val="Appendix"/>
            </w:pPr>
          </w:p>
        </w:tc>
      </w:tr>
      <w:tr w:rsidR="009C784B" w14:paraId="60BA7288"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8BE29B9" w14:textId="77777777" w:rsidR="009C784B" w:rsidRDefault="00633D5F" w:rsidP="000658F9">
            <w:pPr>
              <w:pStyle w:val="Appendix"/>
            </w:pPr>
            <w:r>
              <w:t>"Every time we expand our product categories, we encounter various difficulties. For example, selling major appliances presents installation issues," mentioned Liu Qiangdong. (JD-17)</w:t>
            </w:r>
          </w:p>
        </w:tc>
        <w:tc>
          <w:tcPr>
            <w:tcW w:w="3261" w:type="dxa"/>
            <w:tcBorders>
              <w:top w:val="nil"/>
              <w:left w:val="nil"/>
              <w:bottom w:val="single" w:sz="4" w:space="0" w:color="auto"/>
              <w:right w:val="single" w:sz="4" w:space="0" w:color="auto"/>
            </w:tcBorders>
            <w:shd w:val="clear" w:color="000000" w:fill="FFFFFF"/>
            <w:vAlign w:val="center"/>
          </w:tcPr>
          <w:p w14:paraId="52535C79" w14:textId="77777777" w:rsidR="009C784B" w:rsidRDefault="00633D5F" w:rsidP="000658F9">
            <w:pPr>
              <w:pStyle w:val="Appendix"/>
            </w:pPr>
            <w:r>
              <w:t>They frequently encounter challenges in their work.</w:t>
            </w:r>
          </w:p>
        </w:tc>
        <w:tc>
          <w:tcPr>
            <w:tcW w:w="1071" w:type="dxa"/>
            <w:vMerge/>
            <w:tcBorders>
              <w:top w:val="nil"/>
              <w:left w:val="single" w:sz="4" w:space="0" w:color="auto"/>
              <w:bottom w:val="single" w:sz="4" w:space="0" w:color="auto"/>
              <w:right w:val="single" w:sz="4" w:space="0" w:color="auto"/>
            </w:tcBorders>
            <w:vAlign w:val="center"/>
          </w:tcPr>
          <w:p w14:paraId="630F659F" w14:textId="77777777" w:rsidR="009C784B" w:rsidRDefault="009C784B" w:rsidP="000658F9">
            <w:pPr>
              <w:pStyle w:val="Appendix"/>
            </w:pPr>
          </w:p>
        </w:tc>
      </w:tr>
      <w:tr w:rsidR="009C784B" w14:paraId="07EE2874"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BC8A937" w14:textId="77777777" w:rsidR="009C784B" w:rsidRDefault="00633D5F" w:rsidP="000658F9">
            <w:pPr>
              <w:pStyle w:val="Appendix"/>
            </w:pPr>
            <w:r>
              <w:t xml:space="preserve">A small group of X.com employees gathered together to brainstorm how to overthrow Musk. They decided to persuade the board to invite Tim back as CEO. Instead of directly confronting Musk, </w:t>
            </w:r>
            <w:proofErr w:type="spellStart"/>
            <w:r>
              <w:t>Levchin</w:t>
            </w:r>
            <w:proofErr w:type="spellEnd"/>
            <w:r>
              <w:t xml:space="preserve"> and the conspirators decided to act secretly behind his back. (TL-24)</w:t>
            </w:r>
          </w:p>
        </w:tc>
        <w:tc>
          <w:tcPr>
            <w:tcW w:w="3261" w:type="dxa"/>
            <w:tcBorders>
              <w:top w:val="nil"/>
              <w:left w:val="nil"/>
              <w:bottom w:val="single" w:sz="4" w:space="0" w:color="auto"/>
              <w:right w:val="single" w:sz="4" w:space="0" w:color="auto"/>
            </w:tcBorders>
            <w:shd w:val="clear" w:color="000000" w:fill="FFFFFF"/>
            <w:vAlign w:val="center"/>
          </w:tcPr>
          <w:p w14:paraId="0C108CB5" w14:textId="77777777" w:rsidR="009C784B" w:rsidRDefault="00633D5F" w:rsidP="000658F9">
            <w:pPr>
              <w:pStyle w:val="Appendix"/>
            </w:pPr>
            <w:r>
              <w:t>They may face employee dismissals.</w:t>
            </w:r>
          </w:p>
        </w:tc>
        <w:tc>
          <w:tcPr>
            <w:tcW w:w="1071" w:type="dxa"/>
            <w:vMerge/>
            <w:tcBorders>
              <w:top w:val="nil"/>
              <w:left w:val="single" w:sz="4" w:space="0" w:color="auto"/>
              <w:bottom w:val="single" w:sz="4" w:space="0" w:color="auto"/>
              <w:right w:val="single" w:sz="4" w:space="0" w:color="auto"/>
            </w:tcBorders>
            <w:vAlign w:val="center"/>
          </w:tcPr>
          <w:p w14:paraId="71F2BA9E" w14:textId="77777777" w:rsidR="009C784B" w:rsidRDefault="009C784B" w:rsidP="000658F9">
            <w:pPr>
              <w:pStyle w:val="Appendix"/>
            </w:pPr>
          </w:p>
        </w:tc>
      </w:tr>
      <w:tr w:rsidR="009C784B" w14:paraId="2C21DCD0"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69290BA" w14:textId="77777777" w:rsidR="009C784B" w:rsidRDefault="00633D5F" w:rsidP="000658F9">
            <w:pPr>
              <w:pStyle w:val="Appendix"/>
            </w:pPr>
            <w:r>
              <w:t>Haier faced significant obstacles in canceling the cadre-level positions. (HE-73)</w:t>
            </w:r>
          </w:p>
        </w:tc>
        <w:tc>
          <w:tcPr>
            <w:tcW w:w="3261" w:type="dxa"/>
            <w:tcBorders>
              <w:top w:val="nil"/>
              <w:left w:val="nil"/>
              <w:bottom w:val="single" w:sz="4" w:space="0" w:color="auto"/>
              <w:right w:val="single" w:sz="4" w:space="0" w:color="auto"/>
            </w:tcBorders>
            <w:shd w:val="clear" w:color="000000" w:fill="FFFFFF"/>
            <w:vAlign w:val="center"/>
          </w:tcPr>
          <w:p w14:paraId="4FC71E50" w14:textId="77777777" w:rsidR="009C784B" w:rsidRDefault="00633D5F" w:rsidP="000658F9">
            <w:pPr>
              <w:pStyle w:val="Appendix"/>
            </w:pPr>
            <w:r>
              <w:t>They may encounter difficulties in organizational innovation.</w:t>
            </w:r>
          </w:p>
        </w:tc>
        <w:tc>
          <w:tcPr>
            <w:tcW w:w="1071" w:type="dxa"/>
            <w:vMerge/>
            <w:tcBorders>
              <w:top w:val="nil"/>
              <w:left w:val="single" w:sz="4" w:space="0" w:color="auto"/>
              <w:bottom w:val="single" w:sz="4" w:space="0" w:color="auto"/>
              <w:right w:val="single" w:sz="4" w:space="0" w:color="auto"/>
            </w:tcBorders>
            <w:vAlign w:val="center"/>
          </w:tcPr>
          <w:p w14:paraId="24E2CEBD" w14:textId="77777777" w:rsidR="009C784B" w:rsidRDefault="009C784B" w:rsidP="000658F9">
            <w:pPr>
              <w:pStyle w:val="Appendix"/>
            </w:pPr>
          </w:p>
        </w:tc>
      </w:tr>
      <w:tr w:rsidR="009C784B" w14:paraId="6112AE97"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A20DB39" w14:textId="77777777" w:rsidR="009C784B" w:rsidRDefault="00633D5F" w:rsidP="000658F9">
            <w:pPr>
              <w:pStyle w:val="Appendix"/>
            </w:pPr>
            <w:r>
              <w:t>JD starts work at 9 o'clock every morning, but all our management team members are required to arrive at the company at 8:30 a.m. for a morning meeting that lasts about thirty minutes. This morning meeting tradition has been upheld for over a decade. (JD-66)</w:t>
            </w:r>
          </w:p>
        </w:tc>
        <w:tc>
          <w:tcPr>
            <w:tcW w:w="3261" w:type="dxa"/>
            <w:tcBorders>
              <w:top w:val="nil"/>
              <w:left w:val="nil"/>
              <w:bottom w:val="single" w:sz="4" w:space="0" w:color="auto"/>
              <w:right w:val="single" w:sz="4" w:space="0" w:color="auto"/>
            </w:tcBorders>
            <w:shd w:val="clear" w:color="000000" w:fill="FFFFFF"/>
            <w:vAlign w:val="center"/>
          </w:tcPr>
          <w:p w14:paraId="4986F45F" w14:textId="77777777" w:rsidR="009C784B" w:rsidRDefault="00633D5F" w:rsidP="000658F9">
            <w:pPr>
              <w:pStyle w:val="Appendix"/>
            </w:pPr>
            <w:r>
              <w:t>They persist in the practice of morning meetings.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5959B21B" w14:textId="77777777" w:rsidR="009C784B" w:rsidRDefault="00633D5F" w:rsidP="000658F9">
            <w:pPr>
              <w:pStyle w:val="Appendix"/>
            </w:pPr>
            <w:r>
              <w:t>Persistence and self-discipline.</w:t>
            </w:r>
          </w:p>
        </w:tc>
      </w:tr>
      <w:tr w:rsidR="009C784B" w14:paraId="6182D29D"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4C0CF91" w14:textId="77777777" w:rsidR="009C784B" w:rsidRDefault="00633D5F" w:rsidP="000658F9">
            <w:pPr>
              <w:pStyle w:val="Appendix"/>
            </w:pPr>
            <w:r>
              <w:t>Elon is a person with extremely strong self-discipline. He never gets himself drunk, and such a situation has never occurred. (TL-19)</w:t>
            </w:r>
          </w:p>
        </w:tc>
        <w:tc>
          <w:tcPr>
            <w:tcW w:w="3261" w:type="dxa"/>
            <w:tcBorders>
              <w:top w:val="nil"/>
              <w:left w:val="nil"/>
              <w:bottom w:val="single" w:sz="4" w:space="0" w:color="auto"/>
              <w:right w:val="single" w:sz="4" w:space="0" w:color="auto"/>
            </w:tcBorders>
            <w:shd w:val="clear" w:color="000000" w:fill="FFFFFF"/>
            <w:vAlign w:val="center"/>
          </w:tcPr>
          <w:p w14:paraId="13E7B90F" w14:textId="77777777" w:rsidR="009C784B" w:rsidRDefault="00633D5F" w:rsidP="000658F9">
            <w:pPr>
              <w:pStyle w:val="Appendix"/>
            </w:pPr>
            <w:r>
              <w:t>They possess strong self-discipline.</w:t>
            </w:r>
          </w:p>
        </w:tc>
        <w:tc>
          <w:tcPr>
            <w:tcW w:w="1071" w:type="dxa"/>
            <w:vMerge/>
            <w:tcBorders>
              <w:top w:val="nil"/>
              <w:left w:val="single" w:sz="4" w:space="0" w:color="auto"/>
              <w:bottom w:val="single" w:sz="4" w:space="0" w:color="auto"/>
              <w:right w:val="single" w:sz="4" w:space="0" w:color="auto"/>
            </w:tcBorders>
            <w:vAlign w:val="center"/>
          </w:tcPr>
          <w:p w14:paraId="3BB31D96" w14:textId="77777777" w:rsidR="009C784B" w:rsidRDefault="009C784B" w:rsidP="000658F9">
            <w:pPr>
              <w:pStyle w:val="Appendix"/>
            </w:pPr>
          </w:p>
        </w:tc>
      </w:tr>
      <w:tr w:rsidR="009C784B" w14:paraId="7C85A610"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2D6CA0B" w14:textId="77777777" w:rsidR="009C784B" w:rsidRDefault="00633D5F" w:rsidP="000658F9">
            <w:pPr>
              <w:pStyle w:val="Appendix"/>
            </w:pPr>
            <w:r>
              <w:t>"We managed to get this done in one week instead of spending several months obtaining permission," said Sparks. "We always encounter seemingly insurmountable challenges, but we can only unite and defeat them." (TL-29)</w:t>
            </w:r>
          </w:p>
        </w:tc>
        <w:tc>
          <w:tcPr>
            <w:tcW w:w="3261" w:type="dxa"/>
            <w:tcBorders>
              <w:top w:val="nil"/>
              <w:left w:val="nil"/>
              <w:bottom w:val="single" w:sz="4" w:space="0" w:color="auto"/>
              <w:right w:val="single" w:sz="4" w:space="0" w:color="auto"/>
            </w:tcBorders>
            <w:shd w:val="clear" w:color="000000" w:fill="FFFFFF"/>
            <w:vAlign w:val="center"/>
          </w:tcPr>
          <w:p w14:paraId="3511EF40" w14:textId="77777777" w:rsidR="009C784B" w:rsidRDefault="00633D5F" w:rsidP="000658F9">
            <w:pPr>
              <w:pStyle w:val="Appendix"/>
            </w:pPr>
            <w:r>
              <w:t>They persevere in overcoming difficulties through unity.</w:t>
            </w:r>
          </w:p>
        </w:tc>
        <w:tc>
          <w:tcPr>
            <w:tcW w:w="1071" w:type="dxa"/>
            <w:vMerge/>
            <w:tcBorders>
              <w:top w:val="nil"/>
              <w:left w:val="single" w:sz="4" w:space="0" w:color="auto"/>
              <w:bottom w:val="single" w:sz="4" w:space="0" w:color="auto"/>
              <w:right w:val="single" w:sz="4" w:space="0" w:color="auto"/>
            </w:tcBorders>
            <w:vAlign w:val="center"/>
          </w:tcPr>
          <w:p w14:paraId="0C14296B" w14:textId="77777777" w:rsidR="009C784B" w:rsidRDefault="009C784B" w:rsidP="000658F9">
            <w:pPr>
              <w:pStyle w:val="Appendix"/>
            </w:pPr>
          </w:p>
        </w:tc>
      </w:tr>
      <w:tr w:rsidR="009C784B" w14:paraId="4CD3417F"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E40BCDC" w14:textId="77777777" w:rsidR="009C784B" w:rsidRDefault="00633D5F" w:rsidP="000658F9">
            <w:pPr>
              <w:pStyle w:val="Appendix"/>
            </w:pPr>
            <w:r>
              <w:t>For many years, he has persisted in working 16 hours a day. The amount of work he accomplishes alone surpasses what eleven people can do together. (TL-40)</w:t>
            </w:r>
          </w:p>
        </w:tc>
        <w:tc>
          <w:tcPr>
            <w:tcW w:w="3261" w:type="dxa"/>
            <w:tcBorders>
              <w:top w:val="nil"/>
              <w:left w:val="nil"/>
              <w:bottom w:val="single" w:sz="4" w:space="0" w:color="auto"/>
              <w:right w:val="single" w:sz="4" w:space="0" w:color="auto"/>
            </w:tcBorders>
            <w:shd w:val="clear" w:color="000000" w:fill="FFFFFF"/>
            <w:vAlign w:val="center"/>
          </w:tcPr>
          <w:p w14:paraId="0499FFF2" w14:textId="77777777" w:rsidR="009C784B" w:rsidRDefault="00633D5F" w:rsidP="000658F9">
            <w:pPr>
              <w:pStyle w:val="Appendix"/>
            </w:pPr>
            <w:r>
              <w:t>Maintain a high-intensity work ethic.</w:t>
            </w:r>
          </w:p>
        </w:tc>
        <w:tc>
          <w:tcPr>
            <w:tcW w:w="1071" w:type="dxa"/>
            <w:vMerge/>
            <w:tcBorders>
              <w:top w:val="nil"/>
              <w:left w:val="single" w:sz="4" w:space="0" w:color="auto"/>
              <w:bottom w:val="single" w:sz="4" w:space="0" w:color="auto"/>
              <w:right w:val="single" w:sz="4" w:space="0" w:color="auto"/>
            </w:tcBorders>
            <w:vAlign w:val="center"/>
          </w:tcPr>
          <w:p w14:paraId="22FC86FC" w14:textId="77777777" w:rsidR="009C784B" w:rsidRDefault="009C784B" w:rsidP="000658F9">
            <w:pPr>
              <w:pStyle w:val="Appendix"/>
            </w:pPr>
          </w:p>
        </w:tc>
      </w:tr>
      <w:tr w:rsidR="009C784B" w14:paraId="571AA2D0"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F8477B5" w14:textId="77777777" w:rsidR="009C784B" w:rsidRDefault="00633D5F" w:rsidP="000658F9">
            <w:pPr>
              <w:pStyle w:val="Appendix"/>
            </w:pPr>
            <w:r>
              <w:t>We ensure that all aspects of our company's culture and education are not about depriving you of cheap labor. We don't offer you 1,500 yuan a month and tell you that you'll become a CEO within ten years. (JD-90)</w:t>
            </w:r>
          </w:p>
        </w:tc>
        <w:tc>
          <w:tcPr>
            <w:tcW w:w="3261" w:type="dxa"/>
            <w:tcBorders>
              <w:top w:val="nil"/>
              <w:left w:val="nil"/>
              <w:bottom w:val="single" w:sz="4" w:space="0" w:color="auto"/>
              <w:right w:val="single" w:sz="4" w:space="0" w:color="auto"/>
            </w:tcBorders>
            <w:shd w:val="clear" w:color="000000" w:fill="FFFFFF"/>
            <w:vAlign w:val="center"/>
          </w:tcPr>
          <w:p w14:paraId="77F13B09" w14:textId="77777777" w:rsidR="009C784B" w:rsidRDefault="00633D5F" w:rsidP="000658F9">
            <w:pPr>
              <w:pStyle w:val="Appendix"/>
            </w:pPr>
            <w:r>
              <w:t>Promote a culture of fairness within the organization.</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7C72B1C4" w14:textId="77777777" w:rsidR="009C784B" w:rsidRDefault="00633D5F" w:rsidP="000658F9">
            <w:pPr>
              <w:pStyle w:val="Appendix"/>
            </w:pPr>
            <w:r>
              <w:t>Transmitting positive and positive organizational culture.</w:t>
            </w:r>
          </w:p>
        </w:tc>
      </w:tr>
      <w:tr w:rsidR="009C784B" w14:paraId="2C5988A7"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3E4F415" w14:textId="77777777" w:rsidR="009C784B" w:rsidRDefault="00633D5F" w:rsidP="000658F9">
            <w:pPr>
              <w:pStyle w:val="Appendix"/>
            </w:pPr>
            <w:r>
              <w:t>We provide comprehensive training for our employees in terms of corporate culture, business capabilities, interpersonal skills, and even etiquette. (JD-96)</w:t>
            </w:r>
          </w:p>
        </w:tc>
        <w:tc>
          <w:tcPr>
            <w:tcW w:w="3261" w:type="dxa"/>
            <w:tcBorders>
              <w:top w:val="nil"/>
              <w:left w:val="nil"/>
              <w:bottom w:val="single" w:sz="4" w:space="0" w:color="auto"/>
              <w:right w:val="single" w:sz="4" w:space="0" w:color="auto"/>
            </w:tcBorders>
            <w:shd w:val="clear" w:color="000000" w:fill="FFFFFF"/>
            <w:vAlign w:val="center"/>
          </w:tcPr>
          <w:p w14:paraId="7174A065" w14:textId="77777777" w:rsidR="009C784B" w:rsidRDefault="00633D5F" w:rsidP="000658F9">
            <w:pPr>
              <w:pStyle w:val="Appendix"/>
            </w:pPr>
            <w:r>
              <w:t>Promote a culture of civility within the organization.</w:t>
            </w:r>
          </w:p>
        </w:tc>
        <w:tc>
          <w:tcPr>
            <w:tcW w:w="1071" w:type="dxa"/>
            <w:vMerge/>
            <w:tcBorders>
              <w:top w:val="nil"/>
              <w:left w:val="single" w:sz="4" w:space="0" w:color="auto"/>
              <w:bottom w:val="single" w:sz="4" w:space="0" w:color="auto"/>
              <w:right w:val="single" w:sz="4" w:space="0" w:color="auto"/>
            </w:tcBorders>
            <w:vAlign w:val="center"/>
          </w:tcPr>
          <w:p w14:paraId="223A2992" w14:textId="77777777" w:rsidR="009C784B" w:rsidRDefault="009C784B" w:rsidP="000658F9">
            <w:pPr>
              <w:pStyle w:val="Appendix"/>
            </w:pPr>
          </w:p>
        </w:tc>
      </w:tr>
      <w:tr w:rsidR="009C784B" w14:paraId="62AEA714"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1DC3481" w14:textId="77777777" w:rsidR="009C784B" w:rsidRDefault="00633D5F" w:rsidP="000658F9">
            <w:pPr>
              <w:pStyle w:val="Appendix"/>
            </w:pPr>
            <w:r>
              <w:t>Morris stated, "Steve did a great thing. He created a complete system - the iTunes Store, music management software, and iPod. The entire process was seamless, and he bundled all these services together." (AP-71)</w:t>
            </w:r>
          </w:p>
        </w:tc>
        <w:tc>
          <w:tcPr>
            <w:tcW w:w="3261" w:type="dxa"/>
            <w:tcBorders>
              <w:top w:val="nil"/>
              <w:left w:val="nil"/>
              <w:bottom w:val="single" w:sz="4" w:space="0" w:color="auto"/>
              <w:right w:val="single" w:sz="4" w:space="0" w:color="auto"/>
            </w:tcBorders>
            <w:shd w:val="clear" w:color="000000" w:fill="FFFFFF"/>
            <w:vAlign w:val="center"/>
          </w:tcPr>
          <w:p w14:paraId="77D6F76D" w14:textId="77777777" w:rsidR="009C784B" w:rsidRDefault="00633D5F" w:rsidP="000658F9">
            <w:pPr>
              <w:pStyle w:val="Appendix"/>
            </w:pPr>
            <w:r>
              <w:t>Innovate to integrate product systems.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0CDF0425" w14:textId="77777777" w:rsidR="009C784B" w:rsidRDefault="00633D5F" w:rsidP="000658F9">
            <w:pPr>
              <w:pStyle w:val="Appendix"/>
            </w:pPr>
            <w:r>
              <w:t>Think beyond boundaries.</w:t>
            </w:r>
          </w:p>
        </w:tc>
      </w:tr>
      <w:tr w:rsidR="009C784B" w14:paraId="3E8C0141"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14C877A" w14:textId="77777777" w:rsidR="009C784B" w:rsidRDefault="00633D5F" w:rsidP="000658F9">
            <w:pPr>
              <w:pStyle w:val="Appendix"/>
            </w:pPr>
            <w:r>
              <w:t>"I believe that humans are creative beings, and when faced with tools, they can come up with smart uses that the inventors never imagined." (AP-21)</w:t>
            </w:r>
          </w:p>
        </w:tc>
        <w:tc>
          <w:tcPr>
            <w:tcW w:w="3261" w:type="dxa"/>
            <w:tcBorders>
              <w:top w:val="nil"/>
              <w:left w:val="nil"/>
              <w:bottom w:val="single" w:sz="4" w:space="0" w:color="auto"/>
              <w:right w:val="single" w:sz="4" w:space="0" w:color="auto"/>
            </w:tcBorders>
            <w:shd w:val="clear" w:color="000000" w:fill="FFFFFF"/>
            <w:vAlign w:val="center"/>
          </w:tcPr>
          <w:p w14:paraId="4FF62BA9" w14:textId="77777777" w:rsidR="009C784B" w:rsidRDefault="00633D5F" w:rsidP="000658F9">
            <w:pPr>
              <w:pStyle w:val="Appendix"/>
            </w:pPr>
            <w:r>
              <w:t>Utilize creative approaches to problem-solving.</w:t>
            </w:r>
          </w:p>
        </w:tc>
        <w:tc>
          <w:tcPr>
            <w:tcW w:w="1071" w:type="dxa"/>
            <w:vMerge/>
            <w:tcBorders>
              <w:top w:val="nil"/>
              <w:left w:val="single" w:sz="4" w:space="0" w:color="auto"/>
              <w:bottom w:val="single" w:sz="4" w:space="0" w:color="auto"/>
              <w:right w:val="single" w:sz="4" w:space="0" w:color="auto"/>
            </w:tcBorders>
            <w:vAlign w:val="center"/>
          </w:tcPr>
          <w:p w14:paraId="31F5D227" w14:textId="77777777" w:rsidR="009C784B" w:rsidRDefault="009C784B" w:rsidP="000658F9">
            <w:pPr>
              <w:pStyle w:val="Appendix"/>
            </w:pPr>
          </w:p>
        </w:tc>
      </w:tr>
      <w:tr w:rsidR="009C784B" w14:paraId="043CBE2A"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C18E159" w14:textId="77777777" w:rsidR="009C784B" w:rsidRDefault="00633D5F" w:rsidP="000658F9">
            <w:pPr>
              <w:pStyle w:val="Appendix"/>
            </w:pPr>
            <w:r>
              <w:t>Very few other companies or leaders - perhaps none at all - dare to associate their brand with figures like Gandhi, Einstein, Martin Luther King Jr., or Picasso. Jobs was able to inspire people to define themselves as anti-establishment, creative, and innovative rebels, merely by using a computer. (AP-30)</w:t>
            </w:r>
          </w:p>
        </w:tc>
        <w:tc>
          <w:tcPr>
            <w:tcW w:w="3261" w:type="dxa"/>
            <w:tcBorders>
              <w:top w:val="nil"/>
              <w:left w:val="nil"/>
              <w:bottom w:val="single" w:sz="4" w:space="0" w:color="auto"/>
              <w:right w:val="single" w:sz="4" w:space="0" w:color="auto"/>
            </w:tcBorders>
            <w:shd w:val="clear" w:color="000000" w:fill="FFFFFF"/>
            <w:vAlign w:val="center"/>
          </w:tcPr>
          <w:p w14:paraId="0189D8CB" w14:textId="77777777" w:rsidR="009C784B" w:rsidRDefault="00633D5F" w:rsidP="000658F9">
            <w:pPr>
              <w:pStyle w:val="Appendix"/>
            </w:pPr>
            <w:r>
              <w:t>Encourage employees to innovate courageously.</w:t>
            </w:r>
          </w:p>
        </w:tc>
        <w:tc>
          <w:tcPr>
            <w:tcW w:w="1071" w:type="dxa"/>
            <w:vMerge/>
            <w:tcBorders>
              <w:top w:val="nil"/>
              <w:left w:val="single" w:sz="4" w:space="0" w:color="auto"/>
              <w:bottom w:val="single" w:sz="4" w:space="0" w:color="auto"/>
              <w:right w:val="single" w:sz="4" w:space="0" w:color="auto"/>
            </w:tcBorders>
            <w:vAlign w:val="center"/>
          </w:tcPr>
          <w:p w14:paraId="204EA5D6" w14:textId="77777777" w:rsidR="009C784B" w:rsidRDefault="009C784B" w:rsidP="000658F9">
            <w:pPr>
              <w:pStyle w:val="Appendix"/>
            </w:pPr>
          </w:p>
        </w:tc>
      </w:tr>
      <w:tr w:rsidR="009C784B" w14:paraId="1F10DEA8"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95811CF" w14:textId="77777777" w:rsidR="009C784B" w:rsidRDefault="00633D5F" w:rsidP="000658F9">
            <w:pPr>
              <w:pStyle w:val="Appendix"/>
            </w:pPr>
            <w:r>
              <w:lastRenderedPageBreak/>
              <w:t>Jobs began to immerse himself in detail-oriented and practical work, surprising those who had worked with him before. Previously, he was full of whimsical ideas, seemingly unaffected by constraints and rules. (AP-44)</w:t>
            </w:r>
          </w:p>
        </w:tc>
        <w:tc>
          <w:tcPr>
            <w:tcW w:w="3261" w:type="dxa"/>
            <w:tcBorders>
              <w:top w:val="nil"/>
              <w:left w:val="nil"/>
              <w:bottom w:val="single" w:sz="4" w:space="0" w:color="auto"/>
              <w:right w:val="single" w:sz="4" w:space="0" w:color="auto"/>
            </w:tcBorders>
            <w:shd w:val="clear" w:color="000000" w:fill="FFFFFF"/>
            <w:vAlign w:val="center"/>
          </w:tcPr>
          <w:p w14:paraId="32B00B67" w14:textId="77777777" w:rsidR="009C784B" w:rsidRDefault="00633D5F" w:rsidP="000658F9">
            <w:pPr>
              <w:pStyle w:val="Appendix"/>
            </w:pPr>
            <w:r>
              <w:t>Balance imaginative ideas with practical product implementation.</w:t>
            </w:r>
          </w:p>
        </w:tc>
        <w:tc>
          <w:tcPr>
            <w:tcW w:w="1071" w:type="dxa"/>
            <w:vMerge/>
            <w:tcBorders>
              <w:top w:val="nil"/>
              <w:left w:val="single" w:sz="4" w:space="0" w:color="auto"/>
              <w:bottom w:val="single" w:sz="4" w:space="0" w:color="auto"/>
              <w:right w:val="single" w:sz="4" w:space="0" w:color="auto"/>
            </w:tcBorders>
            <w:vAlign w:val="center"/>
          </w:tcPr>
          <w:p w14:paraId="26B23E68" w14:textId="77777777" w:rsidR="009C784B" w:rsidRDefault="009C784B" w:rsidP="000658F9">
            <w:pPr>
              <w:pStyle w:val="Appendix"/>
            </w:pPr>
          </w:p>
        </w:tc>
      </w:tr>
      <w:tr w:rsidR="009C784B" w14:paraId="4BCF63D8"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53A9E12" w14:textId="77777777" w:rsidR="009C784B" w:rsidRDefault="00633D5F" w:rsidP="000658F9">
            <w:pPr>
              <w:pStyle w:val="Appendix"/>
            </w:pPr>
            <w:r>
              <w:t>Fadell said, "Many times, when it came to user interface design issues, we would brainstorm and discuss, thinking we had considered everything thoroughly. But Jobs would ask, 'Have you thought about this?' And then we would think, 'Damn!' He would redefine those problems or approaches, and our minor troubles would be solved effortlessly." (AP-66)</w:t>
            </w:r>
          </w:p>
        </w:tc>
        <w:tc>
          <w:tcPr>
            <w:tcW w:w="3261" w:type="dxa"/>
            <w:tcBorders>
              <w:top w:val="nil"/>
              <w:left w:val="nil"/>
              <w:bottom w:val="single" w:sz="4" w:space="0" w:color="auto"/>
              <w:right w:val="single" w:sz="4" w:space="0" w:color="auto"/>
            </w:tcBorders>
            <w:shd w:val="clear" w:color="000000" w:fill="FFFFFF"/>
            <w:vAlign w:val="center"/>
          </w:tcPr>
          <w:p w14:paraId="14CF023A" w14:textId="77777777" w:rsidR="009C784B" w:rsidRDefault="00633D5F" w:rsidP="000658F9">
            <w:pPr>
              <w:pStyle w:val="Appendix"/>
            </w:pPr>
            <w:r>
              <w:t>Be adept at redefining problems or methods.</w:t>
            </w:r>
          </w:p>
        </w:tc>
        <w:tc>
          <w:tcPr>
            <w:tcW w:w="1071" w:type="dxa"/>
            <w:vMerge/>
            <w:tcBorders>
              <w:top w:val="nil"/>
              <w:left w:val="single" w:sz="4" w:space="0" w:color="auto"/>
              <w:bottom w:val="single" w:sz="4" w:space="0" w:color="auto"/>
              <w:right w:val="single" w:sz="4" w:space="0" w:color="auto"/>
            </w:tcBorders>
            <w:vAlign w:val="center"/>
          </w:tcPr>
          <w:p w14:paraId="64953998" w14:textId="77777777" w:rsidR="009C784B" w:rsidRDefault="009C784B" w:rsidP="000658F9">
            <w:pPr>
              <w:pStyle w:val="Appendix"/>
            </w:pPr>
          </w:p>
        </w:tc>
      </w:tr>
      <w:tr w:rsidR="009C784B" w14:paraId="653745B5" w14:textId="77777777">
        <w:trPr>
          <w:trHeight w:val="127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E363753" w14:textId="77777777" w:rsidR="009C784B" w:rsidRDefault="00633D5F" w:rsidP="000658F9">
            <w:pPr>
              <w:pStyle w:val="Appendix"/>
            </w:pPr>
            <w:r>
              <w:t>From the early days of Apple, I realized that our success came from intellectual property. If people could freely copy or steal our software, we would have gone bankrupt long ago. Without protection for intellectual property, we wouldn't have the motivation to create new software or design new products. If intellectual property rights were not protected, many creative companies would disappear or never come into existence. Ultimately, the reason is simple: theft is immoral. It harms others and damages one's own reputation. (AP-69)</w:t>
            </w:r>
          </w:p>
        </w:tc>
        <w:tc>
          <w:tcPr>
            <w:tcW w:w="3261" w:type="dxa"/>
            <w:tcBorders>
              <w:top w:val="nil"/>
              <w:left w:val="nil"/>
              <w:bottom w:val="single" w:sz="4" w:space="0" w:color="auto"/>
              <w:right w:val="single" w:sz="4" w:space="0" w:color="auto"/>
            </w:tcBorders>
            <w:shd w:val="clear" w:color="000000" w:fill="FFFFFF"/>
            <w:vAlign w:val="center"/>
          </w:tcPr>
          <w:p w14:paraId="30F54D89" w14:textId="77777777" w:rsidR="009C784B" w:rsidRDefault="00633D5F" w:rsidP="000658F9">
            <w:pPr>
              <w:pStyle w:val="Appendix"/>
            </w:pPr>
            <w:r>
              <w:t>Persist in protecting intellectual property rights.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4DAC4747" w14:textId="77777777" w:rsidR="009C784B" w:rsidRDefault="00633D5F" w:rsidP="000658F9">
            <w:pPr>
              <w:pStyle w:val="Appendix"/>
            </w:pPr>
            <w:r>
              <w:t>Zero tolerance for illegal behavior.</w:t>
            </w:r>
          </w:p>
        </w:tc>
      </w:tr>
      <w:tr w:rsidR="009C784B" w14:paraId="136EF991"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47A2592" w14:textId="77777777" w:rsidR="009C784B" w:rsidRDefault="00633D5F" w:rsidP="000658F9">
            <w:pPr>
              <w:pStyle w:val="Appendix"/>
            </w:pPr>
            <w:r>
              <w:t>(Liu Qiangdong) If any of our employees attempt bribery, we reward the supplier who reports it with 100,000 yuan (in cash). (JD-22)</w:t>
            </w:r>
          </w:p>
        </w:tc>
        <w:tc>
          <w:tcPr>
            <w:tcW w:w="3261" w:type="dxa"/>
            <w:tcBorders>
              <w:top w:val="nil"/>
              <w:left w:val="nil"/>
              <w:bottom w:val="single" w:sz="4" w:space="0" w:color="auto"/>
              <w:right w:val="single" w:sz="4" w:space="0" w:color="auto"/>
            </w:tcBorders>
            <w:shd w:val="clear" w:color="000000" w:fill="FFFFFF"/>
            <w:vAlign w:val="center"/>
          </w:tcPr>
          <w:p w14:paraId="2D000C56" w14:textId="77777777" w:rsidR="009C784B" w:rsidRDefault="00633D5F" w:rsidP="000658F9">
            <w:pPr>
              <w:pStyle w:val="Appendix"/>
            </w:pPr>
            <w:r>
              <w:t>Take a strong stand against bribery and corruption.</w:t>
            </w:r>
          </w:p>
        </w:tc>
        <w:tc>
          <w:tcPr>
            <w:tcW w:w="1071" w:type="dxa"/>
            <w:vMerge/>
            <w:tcBorders>
              <w:top w:val="nil"/>
              <w:left w:val="single" w:sz="4" w:space="0" w:color="auto"/>
              <w:bottom w:val="single" w:sz="4" w:space="0" w:color="auto"/>
              <w:right w:val="single" w:sz="4" w:space="0" w:color="auto"/>
            </w:tcBorders>
            <w:vAlign w:val="center"/>
          </w:tcPr>
          <w:p w14:paraId="75E5FEDA" w14:textId="77777777" w:rsidR="009C784B" w:rsidRDefault="009C784B" w:rsidP="000658F9">
            <w:pPr>
              <w:pStyle w:val="Appendix"/>
            </w:pPr>
          </w:p>
        </w:tc>
      </w:tr>
      <w:tr w:rsidR="009C784B" w14:paraId="6343203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368F9A2" w14:textId="77777777" w:rsidR="009C784B" w:rsidRDefault="00633D5F" w:rsidP="000658F9">
            <w:pPr>
              <w:pStyle w:val="Appendix"/>
            </w:pPr>
            <w:r>
              <w:t>(Liu Qiangdong) I am firmly against corruption. (JD-27)</w:t>
            </w:r>
          </w:p>
        </w:tc>
        <w:tc>
          <w:tcPr>
            <w:tcW w:w="3261" w:type="dxa"/>
            <w:tcBorders>
              <w:top w:val="nil"/>
              <w:left w:val="nil"/>
              <w:bottom w:val="single" w:sz="4" w:space="0" w:color="auto"/>
              <w:right w:val="single" w:sz="4" w:space="0" w:color="auto"/>
            </w:tcBorders>
            <w:shd w:val="clear" w:color="000000" w:fill="FFFFFF"/>
            <w:vAlign w:val="center"/>
          </w:tcPr>
          <w:p w14:paraId="0D3D7A0C" w14:textId="77777777" w:rsidR="009C784B" w:rsidRDefault="00633D5F" w:rsidP="000658F9">
            <w:pPr>
              <w:pStyle w:val="Appendix"/>
            </w:pPr>
            <w:r>
              <w:t>Strongly oppose corrupt practices.</w:t>
            </w:r>
          </w:p>
        </w:tc>
        <w:tc>
          <w:tcPr>
            <w:tcW w:w="1071" w:type="dxa"/>
            <w:vMerge/>
            <w:tcBorders>
              <w:top w:val="nil"/>
              <w:left w:val="single" w:sz="4" w:space="0" w:color="auto"/>
              <w:bottom w:val="single" w:sz="4" w:space="0" w:color="auto"/>
              <w:right w:val="single" w:sz="4" w:space="0" w:color="auto"/>
            </w:tcBorders>
            <w:vAlign w:val="center"/>
          </w:tcPr>
          <w:p w14:paraId="0A7FC8B3" w14:textId="77777777" w:rsidR="009C784B" w:rsidRDefault="009C784B" w:rsidP="000658F9">
            <w:pPr>
              <w:pStyle w:val="Appendix"/>
            </w:pPr>
          </w:p>
        </w:tc>
      </w:tr>
      <w:tr w:rsidR="009C784B" w14:paraId="68827D89"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136D53D" w14:textId="77777777" w:rsidR="009C784B" w:rsidRDefault="00633D5F" w:rsidP="000658F9">
            <w:pPr>
              <w:pStyle w:val="Appendix"/>
            </w:pPr>
            <w:r>
              <w:t>Even if the company suspects you of embezzling 100,000 yuan, we will spend 10 million yuan on investigation and evidence gathering to uncover the truth. (JD-78)</w:t>
            </w:r>
          </w:p>
        </w:tc>
        <w:tc>
          <w:tcPr>
            <w:tcW w:w="3261" w:type="dxa"/>
            <w:tcBorders>
              <w:top w:val="nil"/>
              <w:left w:val="nil"/>
              <w:bottom w:val="single" w:sz="4" w:space="0" w:color="auto"/>
              <w:right w:val="single" w:sz="4" w:space="0" w:color="auto"/>
            </w:tcBorders>
            <w:shd w:val="clear" w:color="000000" w:fill="FFFFFF"/>
            <w:vAlign w:val="center"/>
          </w:tcPr>
          <w:p w14:paraId="4F9F4C0B" w14:textId="77777777" w:rsidR="009C784B" w:rsidRDefault="00633D5F" w:rsidP="000658F9">
            <w:pPr>
              <w:pStyle w:val="Appendix"/>
            </w:pPr>
            <w:r>
              <w:t>Take a firm stance against corruption.</w:t>
            </w:r>
          </w:p>
        </w:tc>
        <w:tc>
          <w:tcPr>
            <w:tcW w:w="1071" w:type="dxa"/>
            <w:vMerge/>
            <w:tcBorders>
              <w:top w:val="nil"/>
              <w:left w:val="single" w:sz="4" w:space="0" w:color="auto"/>
              <w:bottom w:val="single" w:sz="4" w:space="0" w:color="auto"/>
              <w:right w:val="single" w:sz="4" w:space="0" w:color="auto"/>
            </w:tcBorders>
            <w:vAlign w:val="center"/>
          </w:tcPr>
          <w:p w14:paraId="2D351565" w14:textId="77777777" w:rsidR="009C784B" w:rsidRDefault="009C784B" w:rsidP="000658F9">
            <w:pPr>
              <w:pStyle w:val="Appendix"/>
            </w:pPr>
          </w:p>
        </w:tc>
      </w:tr>
      <w:tr w:rsidR="009C784B" w14:paraId="271727E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116D34C" w14:textId="77777777" w:rsidR="009C784B" w:rsidRDefault="00633D5F" w:rsidP="000658F9">
            <w:pPr>
              <w:pStyle w:val="Appendix"/>
            </w:pPr>
            <w:r>
              <w:t>Establish the Haier Crowd Creativity Platform to absorb user ideas. (HE-107)</w:t>
            </w:r>
          </w:p>
        </w:tc>
        <w:tc>
          <w:tcPr>
            <w:tcW w:w="3261" w:type="dxa"/>
            <w:tcBorders>
              <w:top w:val="nil"/>
              <w:left w:val="nil"/>
              <w:bottom w:val="single" w:sz="4" w:space="0" w:color="auto"/>
              <w:right w:val="single" w:sz="4" w:space="0" w:color="auto"/>
            </w:tcBorders>
            <w:shd w:val="clear" w:color="000000" w:fill="FFFFFF"/>
            <w:vAlign w:val="center"/>
          </w:tcPr>
          <w:p w14:paraId="13B50558" w14:textId="77777777" w:rsidR="009C784B" w:rsidRDefault="00633D5F" w:rsidP="000658F9">
            <w:pPr>
              <w:pStyle w:val="Appendix"/>
            </w:pPr>
            <w:r>
              <w:t>Incorporate user creativity.</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229AC8D4" w14:textId="77777777" w:rsidR="009C784B" w:rsidRDefault="00633D5F" w:rsidP="000658F9">
            <w:pPr>
              <w:pStyle w:val="Appendix"/>
            </w:pPr>
            <w:r>
              <w:t>Encourage user engagement in product innovation.</w:t>
            </w:r>
          </w:p>
        </w:tc>
      </w:tr>
      <w:tr w:rsidR="009C784B" w14:paraId="073BD12D" w14:textId="77777777">
        <w:trPr>
          <w:trHeight w:val="127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E62E6A4" w14:textId="77777777" w:rsidR="009C784B" w:rsidRDefault="00633D5F" w:rsidP="000658F9">
            <w:pPr>
              <w:pStyle w:val="Appendix"/>
            </w:pPr>
            <w:r>
              <w:t>Consumers are playing an increasingly active role, shifting from passive acceptance and selection to active influence and creation. For example, consumers with similar hobbies, identities, and labels can easily gather together through the internet. They form communities and seize every opportunity to interact with brands: from content creation, design participation, decision-making advice, experience sharing, to brand promotion... Consumers integrate into various stages of the value chain, working with companies to create value. (JD-57)</w:t>
            </w:r>
          </w:p>
        </w:tc>
        <w:tc>
          <w:tcPr>
            <w:tcW w:w="3261" w:type="dxa"/>
            <w:tcBorders>
              <w:top w:val="nil"/>
              <w:left w:val="nil"/>
              <w:bottom w:val="single" w:sz="4" w:space="0" w:color="auto"/>
              <w:right w:val="single" w:sz="4" w:space="0" w:color="auto"/>
            </w:tcBorders>
            <w:shd w:val="clear" w:color="000000" w:fill="FFFFFF"/>
            <w:vAlign w:val="center"/>
          </w:tcPr>
          <w:p w14:paraId="733708FA" w14:textId="77777777" w:rsidR="009C784B" w:rsidRDefault="00633D5F" w:rsidP="000658F9">
            <w:pPr>
              <w:pStyle w:val="Appendix"/>
            </w:pPr>
            <w:r>
              <w:t>Integrate consumers into various stages of the value chain.</w:t>
            </w:r>
          </w:p>
        </w:tc>
        <w:tc>
          <w:tcPr>
            <w:tcW w:w="1071" w:type="dxa"/>
            <w:vMerge/>
            <w:tcBorders>
              <w:top w:val="nil"/>
              <w:left w:val="single" w:sz="4" w:space="0" w:color="auto"/>
              <w:bottom w:val="single" w:sz="4" w:space="0" w:color="auto"/>
              <w:right w:val="single" w:sz="4" w:space="0" w:color="auto"/>
            </w:tcBorders>
            <w:vAlign w:val="center"/>
          </w:tcPr>
          <w:p w14:paraId="21605223" w14:textId="77777777" w:rsidR="009C784B" w:rsidRDefault="009C784B" w:rsidP="000658F9">
            <w:pPr>
              <w:pStyle w:val="Appendix"/>
            </w:pPr>
          </w:p>
        </w:tc>
      </w:tr>
      <w:tr w:rsidR="009C784B" w14:paraId="075C3906"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CD45144" w14:textId="77777777" w:rsidR="009C784B" w:rsidRDefault="00633D5F" w:rsidP="000658F9">
            <w:pPr>
              <w:pStyle w:val="Appendix"/>
            </w:pPr>
            <w:r>
              <w:t>(Lei Jun) Popularization of R&amp;D personnel. (XM-9)</w:t>
            </w:r>
          </w:p>
        </w:tc>
        <w:tc>
          <w:tcPr>
            <w:tcW w:w="3261" w:type="dxa"/>
            <w:tcBorders>
              <w:top w:val="nil"/>
              <w:left w:val="nil"/>
              <w:bottom w:val="single" w:sz="4" w:space="0" w:color="auto"/>
              <w:right w:val="single" w:sz="4" w:space="0" w:color="auto"/>
            </w:tcBorders>
            <w:shd w:val="clear" w:color="000000" w:fill="FFFFFF"/>
            <w:vAlign w:val="center"/>
          </w:tcPr>
          <w:p w14:paraId="183E4DBC" w14:textId="77777777" w:rsidR="009C784B" w:rsidRDefault="00633D5F" w:rsidP="000658F9">
            <w:pPr>
              <w:pStyle w:val="Appendix"/>
            </w:pPr>
            <w:r>
              <w:t>Involve users in research and development.</w:t>
            </w:r>
          </w:p>
        </w:tc>
        <w:tc>
          <w:tcPr>
            <w:tcW w:w="1071" w:type="dxa"/>
            <w:vMerge/>
            <w:tcBorders>
              <w:top w:val="nil"/>
              <w:left w:val="single" w:sz="4" w:space="0" w:color="auto"/>
              <w:bottom w:val="single" w:sz="4" w:space="0" w:color="auto"/>
              <w:right w:val="single" w:sz="4" w:space="0" w:color="auto"/>
            </w:tcBorders>
            <w:vAlign w:val="center"/>
          </w:tcPr>
          <w:p w14:paraId="2938E955" w14:textId="77777777" w:rsidR="009C784B" w:rsidRDefault="009C784B" w:rsidP="000658F9">
            <w:pPr>
              <w:pStyle w:val="Appendix"/>
            </w:pPr>
          </w:p>
        </w:tc>
      </w:tr>
      <w:tr w:rsidR="009C784B" w14:paraId="630CAE80"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804582B" w14:textId="77777777" w:rsidR="009C784B" w:rsidRDefault="00633D5F" w:rsidP="000658F9">
            <w:pPr>
              <w:pStyle w:val="Appendix"/>
            </w:pPr>
            <w:r>
              <w:t>Years of experience and reflection have allowed Lei Jun to realize that the evolution of consumer types in society follows this pattern: Functionality -&gt; Brand -&gt; Experience -&gt; Participation. And Xiaomi, positioned in the Internet era, emphasizes the sense of participation in the consumer environment. (XM-83)</w:t>
            </w:r>
          </w:p>
        </w:tc>
        <w:tc>
          <w:tcPr>
            <w:tcW w:w="3261" w:type="dxa"/>
            <w:tcBorders>
              <w:top w:val="nil"/>
              <w:left w:val="nil"/>
              <w:bottom w:val="single" w:sz="4" w:space="0" w:color="auto"/>
              <w:right w:val="single" w:sz="4" w:space="0" w:color="auto"/>
            </w:tcBorders>
            <w:shd w:val="clear" w:color="000000" w:fill="FFFFFF"/>
            <w:vAlign w:val="center"/>
          </w:tcPr>
          <w:p w14:paraId="59B76447" w14:textId="77777777" w:rsidR="009C784B" w:rsidRDefault="00633D5F" w:rsidP="000658F9">
            <w:pPr>
              <w:pStyle w:val="Appendix"/>
            </w:pPr>
            <w:r>
              <w:t>Enhance user engagement.</w:t>
            </w:r>
          </w:p>
        </w:tc>
        <w:tc>
          <w:tcPr>
            <w:tcW w:w="1071" w:type="dxa"/>
            <w:vMerge/>
            <w:tcBorders>
              <w:top w:val="nil"/>
              <w:left w:val="single" w:sz="4" w:space="0" w:color="auto"/>
              <w:bottom w:val="single" w:sz="4" w:space="0" w:color="auto"/>
              <w:right w:val="single" w:sz="4" w:space="0" w:color="auto"/>
            </w:tcBorders>
            <w:vAlign w:val="center"/>
          </w:tcPr>
          <w:p w14:paraId="6B8EDEF8" w14:textId="77777777" w:rsidR="009C784B" w:rsidRDefault="009C784B" w:rsidP="000658F9">
            <w:pPr>
              <w:pStyle w:val="Appendix"/>
            </w:pPr>
          </w:p>
        </w:tc>
      </w:tr>
      <w:tr w:rsidR="009C784B" w14:paraId="47C34512"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88F5F9B" w14:textId="77777777" w:rsidR="009C784B" w:rsidRDefault="00633D5F" w:rsidP="000658F9">
            <w:pPr>
              <w:pStyle w:val="Appendix"/>
            </w:pPr>
            <w:r>
              <w:t>Jobs managed to have Art Levinson designated as an "Apple Fellow," which meant a salary increase, stock options, and the right to choose projects. (AP-12)</w:t>
            </w:r>
          </w:p>
        </w:tc>
        <w:tc>
          <w:tcPr>
            <w:tcW w:w="3261" w:type="dxa"/>
            <w:tcBorders>
              <w:top w:val="nil"/>
              <w:left w:val="nil"/>
              <w:bottom w:val="single" w:sz="4" w:space="0" w:color="auto"/>
              <w:right w:val="single" w:sz="4" w:space="0" w:color="auto"/>
            </w:tcBorders>
            <w:shd w:val="clear" w:color="000000" w:fill="FFFFFF"/>
            <w:vAlign w:val="center"/>
          </w:tcPr>
          <w:p w14:paraId="2F53A7DC" w14:textId="77777777" w:rsidR="009C784B" w:rsidRDefault="00633D5F" w:rsidP="000658F9">
            <w:pPr>
              <w:pStyle w:val="Appendix"/>
            </w:pPr>
            <w:r>
              <w:t>Share equity with employees.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375B61CA" w14:textId="77777777" w:rsidR="009C784B" w:rsidRDefault="00633D5F" w:rsidP="000658F9">
            <w:pPr>
              <w:pStyle w:val="Appendix"/>
            </w:pPr>
            <w:r>
              <w:t>Share the rewards of development with employees.</w:t>
            </w:r>
          </w:p>
        </w:tc>
      </w:tr>
      <w:tr w:rsidR="009C784B" w14:paraId="4C699336"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93D9058" w14:textId="77777777" w:rsidR="009C784B" w:rsidRDefault="00633D5F" w:rsidP="000658F9">
            <w:pPr>
              <w:pStyle w:val="Appendix"/>
            </w:pPr>
            <w:r>
              <w:t>He also believed it was necessary to stop the exodus of senior Apple employees. Therefore, he decided to reprice their stock options. (AP-24)</w:t>
            </w:r>
          </w:p>
        </w:tc>
        <w:tc>
          <w:tcPr>
            <w:tcW w:w="3261" w:type="dxa"/>
            <w:tcBorders>
              <w:top w:val="nil"/>
              <w:left w:val="nil"/>
              <w:bottom w:val="single" w:sz="4" w:space="0" w:color="auto"/>
              <w:right w:val="single" w:sz="4" w:space="0" w:color="auto"/>
            </w:tcBorders>
            <w:shd w:val="clear" w:color="000000" w:fill="FFFFFF"/>
            <w:vAlign w:val="center"/>
          </w:tcPr>
          <w:p w14:paraId="39D73A6A" w14:textId="77777777" w:rsidR="009C784B" w:rsidRDefault="00633D5F" w:rsidP="000658F9">
            <w:pPr>
              <w:pStyle w:val="Appendix"/>
            </w:pPr>
            <w:r>
              <w:t>Offer stock options to employees.</w:t>
            </w:r>
          </w:p>
        </w:tc>
        <w:tc>
          <w:tcPr>
            <w:tcW w:w="1071" w:type="dxa"/>
            <w:vMerge/>
            <w:tcBorders>
              <w:top w:val="nil"/>
              <w:left w:val="single" w:sz="4" w:space="0" w:color="auto"/>
              <w:bottom w:val="single" w:sz="4" w:space="0" w:color="auto"/>
              <w:right w:val="single" w:sz="4" w:space="0" w:color="auto"/>
            </w:tcBorders>
            <w:vAlign w:val="center"/>
          </w:tcPr>
          <w:p w14:paraId="10E8C210" w14:textId="77777777" w:rsidR="009C784B" w:rsidRDefault="009C784B" w:rsidP="000658F9">
            <w:pPr>
              <w:pStyle w:val="Appendix"/>
            </w:pPr>
          </w:p>
        </w:tc>
      </w:tr>
      <w:tr w:rsidR="009C784B" w14:paraId="74677CBD"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9416FB0" w14:textId="77777777" w:rsidR="009C784B" w:rsidRDefault="00633D5F" w:rsidP="000658F9">
            <w:pPr>
              <w:pStyle w:val="Appendix"/>
            </w:pPr>
            <w:r>
              <w:t>Haier adopts an incentive mechanism called the "All-Contract" model, aiming to achieve employee self-drive and self-management through a "unitary compensation" system. (HE-48)</w:t>
            </w:r>
          </w:p>
        </w:tc>
        <w:tc>
          <w:tcPr>
            <w:tcW w:w="3261" w:type="dxa"/>
            <w:tcBorders>
              <w:top w:val="nil"/>
              <w:left w:val="nil"/>
              <w:bottom w:val="single" w:sz="4" w:space="0" w:color="auto"/>
              <w:right w:val="single" w:sz="4" w:space="0" w:color="auto"/>
            </w:tcBorders>
            <w:shd w:val="clear" w:color="000000" w:fill="FFFFFF"/>
            <w:vAlign w:val="center"/>
          </w:tcPr>
          <w:p w14:paraId="2E666A16" w14:textId="77777777" w:rsidR="009C784B" w:rsidRDefault="00633D5F" w:rsidP="000658F9">
            <w:pPr>
              <w:pStyle w:val="Appendix"/>
            </w:pPr>
            <w:r>
              <w:t>Share sales profits with employees.</w:t>
            </w:r>
          </w:p>
        </w:tc>
        <w:tc>
          <w:tcPr>
            <w:tcW w:w="1071" w:type="dxa"/>
            <w:vMerge/>
            <w:tcBorders>
              <w:top w:val="nil"/>
              <w:left w:val="single" w:sz="4" w:space="0" w:color="auto"/>
              <w:bottom w:val="single" w:sz="4" w:space="0" w:color="auto"/>
              <w:right w:val="single" w:sz="4" w:space="0" w:color="auto"/>
            </w:tcBorders>
            <w:vAlign w:val="center"/>
          </w:tcPr>
          <w:p w14:paraId="2A009BD8" w14:textId="77777777" w:rsidR="009C784B" w:rsidRDefault="009C784B" w:rsidP="000658F9">
            <w:pPr>
              <w:pStyle w:val="Appendix"/>
            </w:pPr>
          </w:p>
        </w:tc>
      </w:tr>
      <w:tr w:rsidR="009C784B" w14:paraId="115A5A0F"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129659B" w14:textId="77777777" w:rsidR="009C784B" w:rsidRDefault="00633D5F" w:rsidP="000658F9">
            <w:pPr>
              <w:pStyle w:val="Appendix"/>
            </w:pPr>
            <w:r>
              <w:t>(Liu Qiangdong) We motivate employees by focusing on care and training in the spiritual aspect, while also valuing their material needs. We don't engage in excessive hype. Employee income is divided into two categories: cash + stocks. Cash income is above average in the industry, and when you factor in stocks, JD offers even better compensation. (JD-34)</w:t>
            </w:r>
          </w:p>
        </w:tc>
        <w:tc>
          <w:tcPr>
            <w:tcW w:w="3261" w:type="dxa"/>
            <w:tcBorders>
              <w:top w:val="nil"/>
              <w:left w:val="nil"/>
              <w:bottom w:val="single" w:sz="4" w:space="0" w:color="auto"/>
              <w:right w:val="single" w:sz="4" w:space="0" w:color="auto"/>
            </w:tcBorders>
            <w:shd w:val="clear" w:color="000000" w:fill="FFFFFF"/>
            <w:vAlign w:val="center"/>
          </w:tcPr>
          <w:p w14:paraId="6C2BCA64" w14:textId="77777777" w:rsidR="009C784B" w:rsidRDefault="00633D5F" w:rsidP="000658F9">
            <w:pPr>
              <w:pStyle w:val="Appendix"/>
            </w:pPr>
            <w:r>
              <w:t>Enable employees to share in cash income and stocks.</w:t>
            </w:r>
          </w:p>
        </w:tc>
        <w:tc>
          <w:tcPr>
            <w:tcW w:w="1071" w:type="dxa"/>
            <w:vMerge/>
            <w:tcBorders>
              <w:top w:val="nil"/>
              <w:left w:val="single" w:sz="4" w:space="0" w:color="auto"/>
              <w:bottom w:val="single" w:sz="4" w:space="0" w:color="auto"/>
              <w:right w:val="single" w:sz="4" w:space="0" w:color="auto"/>
            </w:tcBorders>
            <w:vAlign w:val="center"/>
          </w:tcPr>
          <w:p w14:paraId="67004B6C" w14:textId="77777777" w:rsidR="009C784B" w:rsidRDefault="009C784B" w:rsidP="000658F9">
            <w:pPr>
              <w:pStyle w:val="Appendix"/>
            </w:pPr>
          </w:p>
        </w:tc>
      </w:tr>
      <w:tr w:rsidR="009C784B" w14:paraId="28B2B3C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23DB389" w14:textId="77777777" w:rsidR="009C784B" w:rsidRDefault="00633D5F" w:rsidP="000658F9">
            <w:pPr>
              <w:pStyle w:val="Appendix"/>
            </w:pPr>
            <w:r>
              <w:t>Haier is opening up a resource platform to the world. (HE-87)</w:t>
            </w:r>
          </w:p>
        </w:tc>
        <w:tc>
          <w:tcPr>
            <w:tcW w:w="3261" w:type="dxa"/>
            <w:tcBorders>
              <w:top w:val="nil"/>
              <w:left w:val="nil"/>
              <w:bottom w:val="single" w:sz="4" w:space="0" w:color="auto"/>
              <w:right w:val="single" w:sz="4" w:space="0" w:color="auto"/>
            </w:tcBorders>
            <w:shd w:val="clear" w:color="000000" w:fill="FFFFFF"/>
            <w:vAlign w:val="center"/>
          </w:tcPr>
          <w:p w14:paraId="241D708E" w14:textId="77777777" w:rsidR="009C784B" w:rsidRDefault="00633D5F" w:rsidP="000658F9">
            <w:pPr>
              <w:pStyle w:val="Appendix"/>
            </w:pPr>
            <w:r>
              <w:t>Open up corporate resources.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1873ACA3" w14:textId="77777777" w:rsidR="009C784B" w:rsidRDefault="00633D5F" w:rsidP="000658F9">
            <w:pPr>
              <w:pStyle w:val="Appendix"/>
            </w:pPr>
            <w:r>
              <w:t>Embrace open technologies and resources.</w:t>
            </w:r>
          </w:p>
        </w:tc>
      </w:tr>
      <w:tr w:rsidR="009C784B" w14:paraId="37548FDA"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AA75C23" w14:textId="77777777" w:rsidR="009C784B" w:rsidRDefault="00633D5F" w:rsidP="000658F9">
            <w:pPr>
              <w:pStyle w:val="Appendix"/>
            </w:pPr>
            <w:r>
              <w:t>No matter how many technologies we develop, in the future, all our technologies will be open. (JD-51)</w:t>
            </w:r>
          </w:p>
        </w:tc>
        <w:tc>
          <w:tcPr>
            <w:tcW w:w="3261" w:type="dxa"/>
            <w:tcBorders>
              <w:top w:val="nil"/>
              <w:left w:val="nil"/>
              <w:bottom w:val="single" w:sz="4" w:space="0" w:color="auto"/>
              <w:right w:val="single" w:sz="4" w:space="0" w:color="auto"/>
            </w:tcBorders>
            <w:shd w:val="clear" w:color="000000" w:fill="FFFFFF"/>
            <w:vAlign w:val="center"/>
          </w:tcPr>
          <w:p w14:paraId="3186A72C" w14:textId="77777777" w:rsidR="009C784B" w:rsidRDefault="00633D5F" w:rsidP="000658F9">
            <w:pPr>
              <w:pStyle w:val="Appendix"/>
            </w:pPr>
            <w:r>
              <w:t>Open up corporate technology.</w:t>
            </w:r>
          </w:p>
        </w:tc>
        <w:tc>
          <w:tcPr>
            <w:tcW w:w="1071" w:type="dxa"/>
            <w:vMerge/>
            <w:tcBorders>
              <w:top w:val="nil"/>
              <w:left w:val="single" w:sz="4" w:space="0" w:color="auto"/>
              <w:bottom w:val="single" w:sz="4" w:space="0" w:color="auto"/>
              <w:right w:val="single" w:sz="4" w:space="0" w:color="auto"/>
            </w:tcBorders>
            <w:vAlign w:val="center"/>
          </w:tcPr>
          <w:p w14:paraId="15C81183" w14:textId="77777777" w:rsidR="009C784B" w:rsidRDefault="009C784B" w:rsidP="000658F9">
            <w:pPr>
              <w:pStyle w:val="Appendix"/>
            </w:pPr>
          </w:p>
        </w:tc>
      </w:tr>
      <w:tr w:rsidR="009C784B" w14:paraId="72E22178"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21F800D" w14:textId="77777777" w:rsidR="009C784B" w:rsidRDefault="00633D5F" w:rsidP="000658F9">
            <w:pPr>
              <w:pStyle w:val="Appendix"/>
            </w:pPr>
            <w:r>
              <w:t>In the future, for the development of drones, unmanned vehicles, including unmanned warehouses, we will open all our technologies to the entire society. It's not a problem for any individual, company, government institution, or even our friendly competitors to use our technologies. Each of our technological products will ultimately be a profit center, not like today where they are seen as expenses, costs, and investments. (JD-61)</w:t>
            </w:r>
          </w:p>
        </w:tc>
        <w:tc>
          <w:tcPr>
            <w:tcW w:w="3261" w:type="dxa"/>
            <w:tcBorders>
              <w:top w:val="nil"/>
              <w:left w:val="nil"/>
              <w:bottom w:val="single" w:sz="4" w:space="0" w:color="auto"/>
              <w:right w:val="single" w:sz="4" w:space="0" w:color="auto"/>
            </w:tcBorders>
            <w:shd w:val="clear" w:color="000000" w:fill="FFFFFF"/>
            <w:vAlign w:val="center"/>
          </w:tcPr>
          <w:p w14:paraId="4D80551A" w14:textId="77777777" w:rsidR="009C784B" w:rsidRDefault="00633D5F" w:rsidP="000658F9">
            <w:pPr>
              <w:pStyle w:val="Appendix"/>
            </w:pPr>
            <w:r>
              <w:t>Share technology with friendly competitors.</w:t>
            </w:r>
          </w:p>
        </w:tc>
        <w:tc>
          <w:tcPr>
            <w:tcW w:w="1071" w:type="dxa"/>
            <w:vMerge/>
            <w:tcBorders>
              <w:top w:val="nil"/>
              <w:left w:val="single" w:sz="4" w:space="0" w:color="auto"/>
              <w:bottom w:val="single" w:sz="4" w:space="0" w:color="auto"/>
              <w:right w:val="single" w:sz="4" w:space="0" w:color="auto"/>
            </w:tcBorders>
            <w:vAlign w:val="center"/>
          </w:tcPr>
          <w:p w14:paraId="4F4DB33E" w14:textId="77777777" w:rsidR="009C784B" w:rsidRDefault="009C784B" w:rsidP="000658F9">
            <w:pPr>
              <w:pStyle w:val="Appendix"/>
            </w:pPr>
          </w:p>
        </w:tc>
      </w:tr>
      <w:tr w:rsidR="009C784B" w14:paraId="2E29E7B3"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82AF187" w14:textId="77777777" w:rsidR="009C784B" w:rsidRDefault="00633D5F" w:rsidP="000658F9">
            <w:pPr>
              <w:pStyle w:val="Appendix"/>
            </w:pPr>
            <w:r>
              <w:t>Lei Jun said he himself had gone through 15 years of detours, so now he is particularly willing to share with everyone and help them avoid taking wrong paths. (XM-44)</w:t>
            </w:r>
          </w:p>
        </w:tc>
        <w:tc>
          <w:tcPr>
            <w:tcW w:w="3261" w:type="dxa"/>
            <w:tcBorders>
              <w:top w:val="nil"/>
              <w:left w:val="nil"/>
              <w:bottom w:val="single" w:sz="4" w:space="0" w:color="auto"/>
              <w:right w:val="single" w:sz="4" w:space="0" w:color="auto"/>
            </w:tcBorders>
            <w:shd w:val="clear" w:color="000000" w:fill="FFFFFF"/>
            <w:vAlign w:val="center"/>
          </w:tcPr>
          <w:p w14:paraId="5280A87A" w14:textId="77777777" w:rsidR="009C784B" w:rsidRDefault="00633D5F" w:rsidP="000658F9">
            <w:pPr>
              <w:pStyle w:val="Appendix"/>
            </w:pPr>
            <w:r>
              <w:t>Share entrepreneurial and strategic thinking experiences.</w:t>
            </w:r>
          </w:p>
        </w:tc>
        <w:tc>
          <w:tcPr>
            <w:tcW w:w="1071" w:type="dxa"/>
            <w:vMerge/>
            <w:tcBorders>
              <w:top w:val="nil"/>
              <w:left w:val="single" w:sz="4" w:space="0" w:color="auto"/>
              <w:bottom w:val="single" w:sz="4" w:space="0" w:color="auto"/>
              <w:right w:val="single" w:sz="4" w:space="0" w:color="auto"/>
            </w:tcBorders>
            <w:vAlign w:val="center"/>
          </w:tcPr>
          <w:p w14:paraId="2CCC2165" w14:textId="77777777" w:rsidR="009C784B" w:rsidRDefault="009C784B" w:rsidP="000658F9">
            <w:pPr>
              <w:pStyle w:val="Appendix"/>
            </w:pPr>
          </w:p>
        </w:tc>
      </w:tr>
      <w:tr w:rsidR="009C784B" w14:paraId="3F7684E9"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8AA86DC" w14:textId="77777777" w:rsidR="009C784B" w:rsidRDefault="00633D5F" w:rsidP="000658F9">
            <w:pPr>
              <w:pStyle w:val="Appendix"/>
            </w:pPr>
            <w:r>
              <w:t>At the end, Jobs cheered, "I finally get it, I get what's most important." As he later explained, "Our film not only has good technology, but it's also the only one with artistic content. Pixar is about blending art and technology, just like what Mac once did." (AP-22)</w:t>
            </w:r>
          </w:p>
        </w:tc>
        <w:tc>
          <w:tcPr>
            <w:tcW w:w="3261" w:type="dxa"/>
            <w:tcBorders>
              <w:top w:val="nil"/>
              <w:left w:val="nil"/>
              <w:bottom w:val="single" w:sz="4" w:space="0" w:color="auto"/>
              <w:right w:val="single" w:sz="4" w:space="0" w:color="auto"/>
            </w:tcBorders>
            <w:shd w:val="clear" w:color="000000" w:fill="FFFFFF"/>
            <w:vAlign w:val="center"/>
          </w:tcPr>
          <w:p w14:paraId="61046EAD" w14:textId="77777777" w:rsidR="009C784B" w:rsidRDefault="00633D5F" w:rsidP="000658F9">
            <w:pPr>
              <w:pStyle w:val="Appendix"/>
            </w:pPr>
            <w:r>
              <w:t>Learn from the film production industry across different domains.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0216CB01" w14:textId="77777777" w:rsidR="009C784B" w:rsidRDefault="00633D5F" w:rsidP="000658F9">
            <w:pPr>
              <w:pStyle w:val="Appendix"/>
            </w:pPr>
            <w:r>
              <w:t>Cross-disciplinary learning.</w:t>
            </w:r>
          </w:p>
        </w:tc>
      </w:tr>
      <w:tr w:rsidR="009C784B" w14:paraId="3156CB82" w14:textId="77777777">
        <w:trPr>
          <w:trHeight w:val="127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0D5A42E" w14:textId="77777777" w:rsidR="009C784B" w:rsidRDefault="00633D5F" w:rsidP="000658F9">
            <w:pPr>
              <w:pStyle w:val="Appendix"/>
            </w:pPr>
            <w:r>
              <w:lastRenderedPageBreak/>
              <w:t xml:space="preserve">He asked everyone to describe the best service they had ever received. Almost everyone mentioned some wonderful experiences at Four Seasons and Ritz-Carlton hotels. </w:t>
            </w:r>
            <w:proofErr w:type="gramStart"/>
            <w:r>
              <w:t>So</w:t>
            </w:r>
            <w:proofErr w:type="gramEnd"/>
            <w:r>
              <w:t xml:space="preserve"> Johnson sent the first batch of five retail store managers to participate in the Ritz-Carlton hotel's training program. He also came up with an idea to create a service facility that combines concierge service with a bar. "What if we have the smartest Mac experts at the bar? What do you think?" Johnson said to Jobs. "We can call it the 'Genius Bar'." (AP-58)</w:t>
            </w:r>
          </w:p>
        </w:tc>
        <w:tc>
          <w:tcPr>
            <w:tcW w:w="3261" w:type="dxa"/>
            <w:tcBorders>
              <w:top w:val="nil"/>
              <w:left w:val="nil"/>
              <w:bottom w:val="single" w:sz="4" w:space="0" w:color="auto"/>
              <w:right w:val="single" w:sz="4" w:space="0" w:color="auto"/>
            </w:tcBorders>
            <w:shd w:val="clear" w:color="000000" w:fill="FFFFFF"/>
            <w:vAlign w:val="center"/>
          </w:tcPr>
          <w:p w14:paraId="5F0858C4" w14:textId="77777777" w:rsidR="009C784B" w:rsidRDefault="00633D5F" w:rsidP="000658F9">
            <w:pPr>
              <w:pStyle w:val="Appendix"/>
            </w:pPr>
            <w:r>
              <w:t>Learn from hotel service experiences across different domains.</w:t>
            </w:r>
          </w:p>
        </w:tc>
        <w:tc>
          <w:tcPr>
            <w:tcW w:w="1071" w:type="dxa"/>
            <w:vMerge/>
            <w:tcBorders>
              <w:top w:val="nil"/>
              <w:left w:val="single" w:sz="4" w:space="0" w:color="auto"/>
              <w:bottom w:val="single" w:sz="4" w:space="0" w:color="auto"/>
              <w:right w:val="single" w:sz="4" w:space="0" w:color="auto"/>
            </w:tcBorders>
            <w:vAlign w:val="center"/>
          </w:tcPr>
          <w:p w14:paraId="5E425229" w14:textId="77777777" w:rsidR="009C784B" w:rsidRDefault="009C784B" w:rsidP="000658F9">
            <w:pPr>
              <w:pStyle w:val="Appendix"/>
            </w:pPr>
          </w:p>
        </w:tc>
      </w:tr>
      <w:tr w:rsidR="009C784B" w14:paraId="5DB0F4D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9CA012E" w14:textId="77777777" w:rsidR="009C784B" w:rsidRDefault="00633D5F" w:rsidP="000658F9">
            <w:pPr>
              <w:pStyle w:val="Appendix"/>
            </w:pPr>
            <w:r>
              <w:t>Skie spent several months studying the aerospace industry and the underlying physics principles. (TL-28)</w:t>
            </w:r>
          </w:p>
        </w:tc>
        <w:tc>
          <w:tcPr>
            <w:tcW w:w="3261" w:type="dxa"/>
            <w:tcBorders>
              <w:top w:val="nil"/>
              <w:left w:val="nil"/>
              <w:bottom w:val="single" w:sz="4" w:space="0" w:color="auto"/>
              <w:right w:val="single" w:sz="4" w:space="0" w:color="auto"/>
            </w:tcBorders>
            <w:shd w:val="clear" w:color="000000" w:fill="FFFFFF"/>
            <w:vAlign w:val="center"/>
          </w:tcPr>
          <w:p w14:paraId="059C4271" w14:textId="77777777" w:rsidR="009C784B" w:rsidRDefault="00633D5F" w:rsidP="000658F9">
            <w:pPr>
              <w:pStyle w:val="Appendix"/>
            </w:pPr>
            <w:r>
              <w:t>Learn from aerospace industry knowledge across different domains.</w:t>
            </w:r>
          </w:p>
        </w:tc>
        <w:tc>
          <w:tcPr>
            <w:tcW w:w="1071" w:type="dxa"/>
            <w:vMerge/>
            <w:tcBorders>
              <w:top w:val="nil"/>
              <w:left w:val="single" w:sz="4" w:space="0" w:color="auto"/>
              <w:bottom w:val="single" w:sz="4" w:space="0" w:color="auto"/>
              <w:right w:val="single" w:sz="4" w:space="0" w:color="auto"/>
            </w:tcBorders>
            <w:vAlign w:val="center"/>
          </w:tcPr>
          <w:p w14:paraId="56AD9EC6" w14:textId="77777777" w:rsidR="009C784B" w:rsidRDefault="009C784B" w:rsidP="000658F9">
            <w:pPr>
              <w:pStyle w:val="Appendix"/>
            </w:pPr>
          </w:p>
        </w:tc>
      </w:tr>
      <w:tr w:rsidR="009C784B" w14:paraId="41C6D92E"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8AD8696" w14:textId="77777777" w:rsidR="009C784B" w:rsidRDefault="00633D5F" w:rsidP="000658F9">
            <w:pPr>
              <w:pStyle w:val="Appendix"/>
            </w:pPr>
            <w:r>
              <w:t>Musk's real highlight is his ability to combine complex physics concepts with business plans. (TL-20)</w:t>
            </w:r>
          </w:p>
        </w:tc>
        <w:tc>
          <w:tcPr>
            <w:tcW w:w="3261" w:type="dxa"/>
            <w:tcBorders>
              <w:top w:val="nil"/>
              <w:left w:val="nil"/>
              <w:bottom w:val="single" w:sz="4" w:space="0" w:color="auto"/>
              <w:right w:val="single" w:sz="4" w:space="0" w:color="auto"/>
            </w:tcBorders>
            <w:shd w:val="clear" w:color="000000" w:fill="FFFFFF"/>
            <w:vAlign w:val="center"/>
          </w:tcPr>
          <w:p w14:paraId="64112851" w14:textId="77777777" w:rsidR="009C784B" w:rsidRDefault="00633D5F" w:rsidP="000658F9">
            <w:pPr>
              <w:pStyle w:val="Appendix"/>
            </w:pPr>
            <w:r>
              <w:t>Combine physics concepts with business plans across different domains.</w:t>
            </w:r>
          </w:p>
        </w:tc>
        <w:tc>
          <w:tcPr>
            <w:tcW w:w="1071" w:type="dxa"/>
            <w:vMerge/>
            <w:tcBorders>
              <w:top w:val="nil"/>
              <w:left w:val="single" w:sz="4" w:space="0" w:color="auto"/>
              <w:bottom w:val="single" w:sz="4" w:space="0" w:color="auto"/>
              <w:right w:val="single" w:sz="4" w:space="0" w:color="auto"/>
            </w:tcBorders>
            <w:vAlign w:val="center"/>
          </w:tcPr>
          <w:p w14:paraId="0144A6FD" w14:textId="77777777" w:rsidR="009C784B" w:rsidRDefault="009C784B" w:rsidP="000658F9">
            <w:pPr>
              <w:pStyle w:val="Appendix"/>
            </w:pPr>
          </w:p>
        </w:tc>
      </w:tr>
      <w:tr w:rsidR="009C784B" w14:paraId="5FB82A20"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4868611" w14:textId="77777777" w:rsidR="009C784B" w:rsidRDefault="00633D5F" w:rsidP="000658F9">
            <w:pPr>
              <w:pStyle w:val="Appendix"/>
            </w:pPr>
            <w:r>
              <w:t>(Zhang Ruimin) He proposed that enterprise employees are the interfaces for resources. (HE-17)</w:t>
            </w:r>
          </w:p>
        </w:tc>
        <w:tc>
          <w:tcPr>
            <w:tcW w:w="3261" w:type="dxa"/>
            <w:tcBorders>
              <w:top w:val="nil"/>
              <w:left w:val="nil"/>
              <w:bottom w:val="single" w:sz="4" w:space="0" w:color="auto"/>
              <w:right w:val="single" w:sz="4" w:space="0" w:color="auto"/>
            </w:tcBorders>
            <w:shd w:val="clear" w:color="000000" w:fill="FFFFFF"/>
            <w:vAlign w:val="center"/>
          </w:tcPr>
          <w:p w14:paraId="37D1FCA3" w14:textId="77777777" w:rsidR="009C784B" w:rsidRDefault="00633D5F" w:rsidP="000658F9">
            <w:pPr>
              <w:pStyle w:val="Appendix"/>
            </w:pPr>
            <w:r>
              <w:t>Recruit talent resources globally.</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0DD5D77A" w14:textId="77777777" w:rsidR="009C784B" w:rsidRDefault="00633D5F" w:rsidP="000658F9">
            <w:pPr>
              <w:pStyle w:val="Appendix"/>
            </w:pPr>
            <w:r>
              <w:t>Embrace a global-oriented mindset.</w:t>
            </w:r>
          </w:p>
        </w:tc>
      </w:tr>
      <w:tr w:rsidR="009C784B" w14:paraId="64640C72"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735006A" w14:textId="77777777" w:rsidR="009C784B" w:rsidRDefault="00633D5F" w:rsidP="000658F9">
            <w:pPr>
              <w:pStyle w:val="Appendix"/>
            </w:pPr>
            <w:r>
              <w:t>Focus on global R&amp;D resources. (HE-41)</w:t>
            </w:r>
          </w:p>
        </w:tc>
        <w:tc>
          <w:tcPr>
            <w:tcW w:w="3261" w:type="dxa"/>
            <w:tcBorders>
              <w:top w:val="nil"/>
              <w:left w:val="nil"/>
              <w:bottom w:val="single" w:sz="4" w:space="0" w:color="auto"/>
              <w:right w:val="single" w:sz="4" w:space="0" w:color="auto"/>
            </w:tcBorders>
            <w:shd w:val="clear" w:color="000000" w:fill="FFFFFF"/>
            <w:vAlign w:val="center"/>
          </w:tcPr>
          <w:p w14:paraId="075DC6D7" w14:textId="77777777" w:rsidR="009C784B" w:rsidRDefault="00633D5F" w:rsidP="000658F9">
            <w:pPr>
              <w:pStyle w:val="Appendix"/>
            </w:pPr>
            <w:r>
              <w:t>Gather research and development resources from around the world.</w:t>
            </w:r>
          </w:p>
        </w:tc>
        <w:tc>
          <w:tcPr>
            <w:tcW w:w="1071" w:type="dxa"/>
            <w:vMerge/>
            <w:tcBorders>
              <w:top w:val="nil"/>
              <w:left w:val="single" w:sz="4" w:space="0" w:color="auto"/>
              <w:bottom w:val="single" w:sz="4" w:space="0" w:color="auto"/>
              <w:right w:val="single" w:sz="4" w:space="0" w:color="auto"/>
            </w:tcBorders>
            <w:vAlign w:val="center"/>
          </w:tcPr>
          <w:p w14:paraId="33A1E1E6" w14:textId="77777777" w:rsidR="009C784B" w:rsidRDefault="009C784B" w:rsidP="000658F9">
            <w:pPr>
              <w:pStyle w:val="Appendix"/>
            </w:pPr>
          </w:p>
        </w:tc>
      </w:tr>
      <w:tr w:rsidR="009C784B" w14:paraId="229BB26F"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D3E4DB9" w14:textId="77777777" w:rsidR="009C784B" w:rsidRDefault="00633D5F" w:rsidP="000658F9">
            <w:pPr>
              <w:pStyle w:val="Appendix"/>
            </w:pPr>
            <w:r>
              <w:t>Haier is an open system that connects to the world's best resources. (HE-77)</w:t>
            </w:r>
          </w:p>
        </w:tc>
        <w:tc>
          <w:tcPr>
            <w:tcW w:w="3261" w:type="dxa"/>
            <w:tcBorders>
              <w:top w:val="nil"/>
              <w:left w:val="nil"/>
              <w:bottom w:val="single" w:sz="4" w:space="0" w:color="auto"/>
              <w:right w:val="single" w:sz="4" w:space="0" w:color="auto"/>
            </w:tcBorders>
            <w:shd w:val="clear" w:color="000000" w:fill="FFFFFF"/>
            <w:vAlign w:val="center"/>
          </w:tcPr>
          <w:p w14:paraId="0A38AA05" w14:textId="77777777" w:rsidR="009C784B" w:rsidRDefault="00633D5F" w:rsidP="000658F9">
            <w:pPr>
              <w:pStyle w:val="Appendix"/>
            </w:pPr>
            <w:r>
              <w:t>Establish a development system that is globally oriented.</w:t>
            </w:r>
          </w:p>
        </w:tc>
        <w:tc>
          <w:tcPr>
            <w:tcW w:w="1071" w:type="dxa"/>
            <w:vMerge/>
            <w:tcBorders>
              <w:top w:val="nil"/>
              <w:left w:val="single" w:sz="4" w:space="0" w:color="auto"/>
              <w:bottom w:val="single" w:sz="4" w:space="0" w:color="auto"/>
              <w:right w:val="single" w:sz="4" w:space="0" w:color="auto"/>
            </w:tcBorders>
            <w:vAlign w:val="center"/>
          </w:tcPr>
          <w:p w14:paraId="3ADF4660" w14:textId="77777777" w:rsidR="009C784B" w:rsidRDefault="009C784B" w:rsidP="000658F9">
            <w:pPr>
              <w:pStyle w:val="Appendix"/>
            </w:pPr>
          </w:p>
        </w:tc>
      </w:tr>
      <w:tr w:rsidR="009C784B" w14:paraId="0830F61C"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A1912D5" w14:textId="77777777" w:rsidR="009C784B" w:rsidRDefault="00633D5F" w:rsidP="000658F9">
            <w:pPr>
              <w:pStyle w:val="Appendix"/>
            </w:pPr>
            <w:r>
              <w:t>The world is my R&amp;D department and my human resources department. (HE-122)</w:t>
            </w:r>
          </w:p>
        </w:tc>
        <w:tc>
          <w:tcPr>
            <w:tcW w:w="3261" w:type="dxa"/>
            <w:tcBorders>
              <w:top w:val="nil"/>
              <w:left w:val="nil"/>
              <w:bottom w:val="single" w:sz="4" w:space="0" w:color="auto"/>
              <w:right w:val="single" w:sz="4" w:space="0" w:color="auto"/>
            </w:tcBorders>
            <w:shd w:val="clear" w:color="000000" w:fill="FFFFFF"/>
            <w:vAlign w:val="center"/>
          </w:tcPr>
          <w:p w14:paraId="3EF44C4C" w14:textId="77777777" w:rsidR="009C784B" w:rsidRDefault="00633D5F" w:rsidP="000658F9">
            <w:pPr>
              <w:pStyle w:val="Appendix"/>
            </w:pPr>
            <w:r>
              <w:t>Recruit research and development talents globally.</w:t>
            </w:r>
          </w:p>
        </w:tc>
        <w:tc>
          <w:tcPr>
            <w:tcW w:w="1071" w:type="dxa"/>
            <w:vMerge/>
            <w:tcBorders>
              <w:top w:val="nil"/>
              <w:left w:val="single" w:sz="4" w:space="0" w:color="auto"/>
              <w:bottom w:val="single" w:sz="4" w:space="0" w:color="auto"/>
              <w:right w:val="single" w:sz="4" w:space="0" w:color="auto"/>
            </w:tcBorders>
            <w:vAlign w:val="center"/>
          </w:tcPr>
          <w:p w14:paraId="3D1FCE0F" w14:textId="77777777" w:rsidR="009C784B" w:rsidRDefault="009C784B" w:rsidP="000658F9">
            <w:pPr>
              <w:pStyle w:val="Appendix"/>
            </w:pPr>
          </w:p>
        </w:tc>
      </w:tr>
      <w:tr w:rsidR="009C784B" w14:paraId="59FAFEB0"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95E4FC9" w14:textId="77777777" w:rsidR="009C784B" w:rsidRDefault="00633D5F" w:rsidP="000658F9">
            <w:pPr>
              <w:pStyle w:val="Appendix"/>
            </w:pPr>
            <w:r>
              <w:t xml:space="preserve">Zhang </w:t>
            </w:r>
            <w:proofErr w:type="spellStart"/>
            <w:r>
              <w:t>Ruimin</w:t>
            </w:r>
            <w:proofErr w:type="spellEnd"/>
            <w:r>
              <w:t xml:space="preserve"> advocates for open innovation and establishing collaborations with multiple companies that possess advanced technologies. (HE-142)</w:t>
            </w:r>
          </w:p>
        </w:tc>
        <w:tc>
          <w:tcPr>
            <w:tcW w:w="3261" w:type="dxa"/>
            <w:tcBorders>
              <w:top w:val="nil"/>
              <w:left w:val="nil"/>
              <w:bottom w:val="single" w:sz="4" w:space="0" w:color="auto"/>
              <w:right w:val="single" w:sz="4" w:space="0" w:color="auto"/>
            </w:tcBorders>
            <w:shd w:val="clear" w:color="000000" w:fill="FFFFFF"/>
            <w:vAlign w:val="center"/>
          </w:tcPr>
          <w:p w14:paraId="1227B407" w14:textId="77777777" w:rsidR="009C784B" w:rsidRDefault="00633D5F" w:rsidP="000658F9">
            <w:pPr>
              <w:pStyle w:val="Appendix"/>
            </w:pPr>
            <w:r>
              <w:t>Collaborate with advanced enterprises worldwide.</w:t>
            </w:r>
          </w:p>
        </w:tc>
        <w:tc>
          <w:tcPr>
            <w:tcW w:w="1071" w:type="dxa"/>
            <w:vMerge/>
            <w:tcBorders>
              <w:top w:val="nil"/>
              <w:left w:val="single" w:sz="4" w:space="0" w:color="auto"/>
              <w:bottom w:val="single" w:sz="4" w:space="0" w:color="auto"/>
              <w:right w:val="single" w:sz="4" w:space="0" w:color="auto"/>
            </w:tcBorders>
            <w:vAlign w:val="center"/>
          </w:tcPr>
          <w:p w14:paraId="18323A80" w14:textId="77777777" w:rsidR="009C784B" w:rsidRDefault="009C784B" w:rsidP="000658F9">
            <w:pPr>
              <w:pStyle w:val="Appendix"/>
            </w:pPr>
          </w:p>
        </w:tc>
      </w:tr>
      <w:tr w:rsidR="009C784B" w14:paraId="2E77619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D099D01" w14:textId="77777777" w:rsidR="009C784B" w:rsidRDefault="00633D5F" w:rsidP="000658F9">
            <w:pPr>
              <w:pStyle w:val="Appendix"/>
            </w:pPr>
            <w:r>
              <w:t>The smartest people are always outside the company. (HE-177)</w:t>
            </w:r>
          </w:p>
        </w:tc>
        <w:tc>
          <w:tcPr>
            <w:tcW w:w="3261" w:type="dxa"/>
            <w:tcBorders>
              <w:top w:val="nil"/>
              <w:left w:val="nil"/>
              <w:bottom w:val="single" w:sz="4" w:space="0" w:color="auto"/>
              <w:right w:val="single" w:sz="4" w:space="0" w:color="auto"/>
            </w:tcBorders>
            <w:shd w:val="clear" w:color="000000" w:fill="FFFFFF"/>
            <w:vAlign w:val="center"/>
          </w:tcPr>
          <w:p w14:paraId="44D8D487" w14:textId="77777777" w:rsidR="009C784B" w:rsidRDefault="00633D5F" w:rsidP="000658F9">
            <w:pPr>
              <w:pStyle w:val="Appendix"/>
            </w:pPr>
            <w:r>
              <w:t>Constantly recruit talents from outside the organization.</w:t>
            </w:r>
          </w:p>
        </w:tc>
        <w:tc>
          <w:tcPr>
            <w:tcW w:w="1071" w:type="dxa"/>
            <w:vMerge/>
            <w:tcBorders>
              <w:top w:val="nil"/>
              <w:left w:val="single" w:sz="4" w:space="0" w:color="auto"/>
              <w:bottom w:val="single" w:sz="4" w:space="0" w:color="auto"/>
              <w:right w:val="single" w:sz="4" w:space="0" w:color="auto"/>
            </w:tcBorders>
            <w:vAlign w:val="center"/>
          </w:tcPr>
          <w:p w14:paraId="4D5E1C7A" w14:textId="77777777" w:rsidR="009C784B" w:rsidRDefault="009C784B" w:rsidP="000658F9">
            <w:pPr>
              <w:pStyle w:val="Appendix"/>
            </w:pPr>
          </w:p>
        </w:tc>
      </w:tr>
      <w:tr w:rsidR="009C784B" w14:paraId="768781BD"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4E6CB12" w14:textId="77777777" w:rsidR="009C784B" w:rsidRDefault="00633D5F" w:rsidP="000658F9">
            <w:pPr>
              <w:pStyle w:val="Appendix"/>
            </w:pPr>
            <w:r>
              <w:t>(Lei Jun) R&amp;D boundaries are becoming more outward-oriented. (XM-7)</w:t>
            </w:r>
          </w:p>
        </w:tc>
        <w:tc>
          <w:tcPr>
            <w:tcW w:w="3261" w:type="dxa"/>
            <w:tcBorders>
              <w:top w:val="nil"/>
              <w:left w:val="nil"/>
              <w:bottom w:val="single" w:sz="4" w:space="0" w:color="auto"/>
              <w:right w:val="single" w:sz="4" w:space="0" w:color="auto"/>
            </w:tcBorders>
            <w:shd w:val="clear" w:color="000000" w:fill="FFFFFF"/>
            <w:vAlign w:val="center"/>
          </w:tcPr>
          <w:p w14:paraId="150951C0" w14:textId="77777777" w:rsidR="009C784B" w:rsidRDefault="00633D5F" w:rsidP="000658F9">
            <w:pPr>
              <w:pStyle w:val="Appendix"/>
            </w:pPr>
            <w:r>
              <w:t>Pay attention to research and development resources worldwide.</w:t>
            </w:r>
          </w:p>
        </w:tc>
        <w:tc>
          <w:tcPr>
            <w:tcW w:w="1071" w:type="dxa"/>
            <w:vMerge/>
            <w:tcBorders>
              <w:top w:val="nil"/>
              <w:left w:val="single" w:sz="4" w:space="0" w:color="auto"/>
              <w:bottom w:val="single" w:sz="4" w:space="0" w:color="auto"/>
              <w:right w:val="single" w:sz="4" w:space="0" w:color="auto"/>
            </w:tcBorders>
            <w:vAlign w:val="center"/>
          </w:tcPr>
          <w:p w14:paraId="2191EEEB" w14:textId="77777777" w:rsidR="009C784B" w:rsidRDefault="009C784B" w:rsidP="000658F9">
            <w:pPr>
              <w:pStyle w:val="Appendix"/>
            </w:pPr>
          </w:p>
        </w:tc>
      </w:tr>
      <w:tr w:rsidR="009C784B" w14:paraId="08896BBE"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7891DBB" w14:textId="77777777" w:rsidR="009C784B" w:rsidRDefault="00633D5F" w:rsidP="000658F9">
            <w:pPr>
              <w:pStyle w:val="Appendix"/>
            </w:pPr>
            <w:r>
              <w:t>Under the growing influence of Xiaomi, its international business is also taking shape, and Xiaomi's successful model in China is beginning to transfer to other countries around the world. (XM-81)</w:t>
            </w:r>
          </w:p>
        </w:tc>
        <w:tc>
          <w:tcPr>
            <w:tcW w:w="3261" w:type="dxa"/>
            <w:tcBorders>
              <w:top w:val="nil"/>
              <w:left w:val="nil"/>
              <w:bottom w:val="single" w:sz="4" w:space="0" w:color="auto"/>
              <w:right w:val="single" w:sz="4" w:space="0" w:color="auto"/>
            </w:tcBorders>
            <w:shd w:val="clear" w:color="000000" w:fill="FFFFFF"/>
            <w:vAlign w:val="center"/>
          </w:tcPr>
          <w:p w14:paraId="72466253" w14:textId="77777777" w:rsidR="009C784B" w:rsidRDefault="00633D5F" w:rsidP="000658F9">
            <w:pPr>
              <w:pStyle w:val="Appendix"/>
            </w:pPr>
            <w:r>
              <w:t>Drive the internationalization strategy of the company.</w:t>
            </w:r>
          </w:p>
        </w:tc>
        <w:tc>
          <w:tcPr>
            <w:tcW w:w="1071" w:type="dxa"/>
            <w:vMerge/>
            <w:tcBorders>
              <w:top w:val="nil"/>
              <w:left w:val="single" w:sz="4" w:space="0" w:color="auto"/>
              <w:bottom w:val="single" w:sz="4" w:space="0" w:color="auto"/>
              <w:right w:val="single" w:sz="4" w:space="0" w:color="auto"/>
            </w:tcBorders>
            <w:vAlign w:val="center"/>
          </w:tcPr>
          <w:p w14:paraId="113710BA" w14:textId="77777777" w:rsidR="009C784B" w:rsidRDefault="009C784B" w:rsidP="000658F9">
            <w:pPr>
              <w:pStyle w:val="Appendix"/>
            </w:pPr>
          </w:p>
        </w:tc>
      </w:tr>
      <w:tr w:rsidR="009C784B" w14:paraId="67B9964C"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AF70608" w14:textId="77777777" w:rsidR="009C784B" w:rsidRDefault="00633D5F" w:rsidP="000658F9">
            <w:pPr>
              <w:pStyle w:val="Appendix"/>
            </w:pPr>
            <w:r>
              <w:t>He would ask, "Does it make sense? Will it help us grow quickly?" or similar questions. He can see the connections between things, which is not an easy task for a manager of a large company. Based on the models on his desk alone, he can see the company's development over the next three years. (AP-37)</w:t>
            </w:r>
          </w:p>
        </w:tc>
        <w:tc>
          <w:tcPr>
            <w:tcW w:w="3261" w:type="dxa"/>
            <w:tcBorders>
              <w:top w:val="nil"/>
              <w:left w:val="nil"/>
              <w:bottom w:val="single" w:sz="4" w:space="0" w:color="auto"/>
              <w:right w:val="single" w:sz="4" w:space="0" w:color="auto"/>
            </w:tcBorders>
            <w:shd w:val="clear" w:color="000000" w:fill="FFFFFF"/>
            <w:vAlign w:val="center"/>
          </w:tcPr>
          <w:p w14:paraId="11AF289E" w14:textId="77777777" w:rsidR="009C784B" w:rsidRDefault="00633D5F" w:rsidP="000658F9">
            <w:pPr>
              <w:pStyle w:val="Appendix"/>
            </w:pPr>
            <w:r>
              <w:t>Focus on the long-term development of the enterprise.</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07B5E25C" w14:textId="77777777" w:rsidR="009C784B" w:rsidRDefault="00633D5F" w:rsidP="000658F9">
            <w:pPr>
              <w:pStyle w:val="Appendix"/>
            </w:pPr>
            <w:r>
              <w:t>Embrace a future-oriented mindset.</w:t>
            </w:r>
          </w:p>
        </w:tc>
      </w:tr>
      <w:tr w:rsidR="009C784B" w14:paraId="25484F8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5C7C843" w14:textId="77777777" w:rsidR="009C784B" w:rsidRDefault="00633D5F" w:rsidP="000658F9">
            <w:pPr>
              <w:pStyle w:val="Appendix"/>
            </w:pPr>
            <w:r>
              <w:t>While other companies focus on increasing production, Haier focuses on quality. (HE-36)</w:t>
            </w:r>
          </w:p>
        </w:tc>
        <w:tc>
          <w:tcPr>
            <w:tcW w:w="3261" w:type="dxa"/>
            <w:tcBorders>
              <w:top w:val="nil"/>
              <w:left w:val="nil"/>
              <w:bottom w:val="single" w:sz="4" w:space="0" w:color="auto"/>
              <w:right w:val="single" w:sz="4" w:space="0" w:color="auto"/>
            </w:tcBorders>
            <w:shd w:val="clear" w:color="000000" w:fill="FFFFFF"/>
            <w:vAlign w:val="center"/>
          </w:tcPr>
          <w:p w14:paraId="6C5A8655" w14:textId="77777777" w:rsidR="009C784B" w:rsidRDefault="00633D5F" w:rsidP="000658F9">
            <w:pPr>
              <w:pStyle w:val="Appendix"/>
            </w:pPr>
            <w:r>
              <w:t>Anticipate and prioritize quality concerns.</w:t>
            </w:r>
          </w:p>
        </w:tc>
        <w:tc>
          <w:tcPr>
            <w:tcW w:w="1071" w:type="dxa"/>
            <w:vMerge/>
            <w:tcBorders>
              <w:top w:val="nil"/>
              <w:left w:val="single" w:sz="4" w:space="0" w:color="auto"/>
              <w:bottom w:val="single" w:sz="4" w:space="0" w:color="auto"/>
              <w:right w:val="single" w:sz="4" w:space="0" w:color="auto"/>
            </w:tcBorders>
            <w:vAlign w:val="center"/>
          </w:tcPr>
          <w:p w14:paraId="67E05C78" w14:textId="77777777" w:rsidR="009C784B" w:rsidRDefault="009C784B" w:rsidP="000658F9">
            <w:pPr>
              <w:pStyle w:val="Appendix"/>
            </w:pPr>
          </w:p>
        </w:tc>
      </w:tr>
      <w:tr w:rsidR="009C784B" w14:paraId="4E238CB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21F78AE" w14:textId="77777777" w:rsidR="009C784B" w:rsidRDefault="00633D5F" w:rsidP="000658F9">
            <w:pPr>
              <w:pStyle w:val="Appendix"/>
            </w:pPr>
            <w:r>
              <w:t>While other companies engage in price wars, Haier starts personalized production. (HE-37)</w:t>
            </w:r>
          </w:p>
        </w:tc>
        <w:tc>
          <w:tcPr>
            <w:tcW w:w="3261" w:type="dxa"/>
            <w:tcBorders>
              <w:top w:val="nil"/>
              <w:left w:val="nil"/>
              <w:bottom w:val="single" w:sz="4" w:space="0" w:color="auto"/>
              <w:right w:val="single" w:sz="4" w:space="0" w:color="auto"/>
            </w:tcBorders>
            <w:shd w:val="clear" w:color="000000" w:fill="FFFFFF"/>
            <w:vAlign w:val="center"/>
          </w:tcPr>
          <w:p w14:paraId="6C65A378" w14:textId="77777777" w:rsidR="009C784B" w:rsidRDefault="00633D5F" w:rsidP="000658F9">
            <w:pPr>
              <w:pStyle w:val="Appendix"/>
            </w:pPr>
            <w:r>
              <w:t>Anticipate and prioritize personalized production.</w:t>
            </w:r>
          </w:p>
        </w:tc>
        <w:tc>
          <w:tcPr>
            <w:tcW w:w="1071" w:type="dxa"/>
            <w:vMerge/>
            <w:tcBorders>
              <w:top w:val="nil"/>
              <w:left w:val="single" w:sz="4" w:space="0" w:color="auto"/>
              <w:bottom w:val="single" w:sz="4" w:space="0" w:color="auto"/>
              <w:right w:val="single" w:sz="4" w:space="0" w:color="auto"/>
            </w:tcBorders>
            <w:vAlign w:val="center"/>
          </w:tcPr>
          <w:p w14:paraId="123D20E4" w14:textId="77777777" w:rsidR="009C784B" w:rsidRDefault="009C784B" w:rsidP="000658F9">
            <w:pPr>
              <w:pStyle w:val="Appendix"/>
            </w:pPr>
          </w:p>
        </w:tc>
      </w:tr>
      <w:tr w:rsidR="009C784B" w14:paraId="6C81553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4D92F2D" w14:textId="77777777" w:rsidR="009C784B" w:rsidRDefault="00633D5F" w:rsidP="000658F9">
            <w:pPr>
              <w:pStyle w:val="Appendix"/>
            </w:pPr>
            <w:r>
              <w:t>While other companies prioritize services, Haier values user needs. (HE-38)</w:t>
            </w:r>
          </w:p>
        </w:tc>
        <w:tc>
          <w:tcPr>
            <w:tcW w:w="3261" w:type="dxa"/>
            <w:tcBorders>
              <w:top w:val="nil"/>
              <w:left w:val="nil"/>
              <w:bottom w:val="single" w:sz="4" w:space="0" w:color="auto"/>
              <w:right w:val="single" w:sz="4" w:space="0" w:color="auto"/>
            </w:tcBorders>
            <w:shd w:val="clear" w:color="000000" w:fill="FFFFFF"/>
            <w:vAlign w:val="center"/>
          </w:tcPr>
          <w:p w14:paraId="5AF3B91F" w14:textId="77777777" w:rsidR="009C784B" w:rsidRDefault="00633D5F" w:rsidP="000658F9">
            <w:pPr>
              <w:pStyle w:val="Appendix"/>
            </w:pPr>
            <w:r>
              <w:t>Anticipate and prioritize user demands.</w:t>
            </w:r>
          </w:p>
        </w:tc>
        <w:tc>
          <w:tcPr>
            <w:tcW w:w="1071" w:type="dxa"/>
            <w:vMerge/>
            <w:tcBorders>
              <w:top w:val="nil"/>
              <w:left w:val="single" w:sz="4" w:space="0" w:color="auto"/>
              <w:bottom w:val="single" w:sz="4" w:space="0" w:color="auto"/>
              <w:right w:val="single" w:sz="4" w:space="0" w:color="auto"/>
            </w:tcBorders>
            <w:vAlign w:val="center"/>
          </w:tcPr>
          <w:p w14:paraId="5311CA0E" w14:textId="77777777" w:rsidR="009C784B" w:rsidRDefault="009C784B" w:rsidP="000658F9">
            <w:pPr>
              <w:pStyle w:val="Appendix"/>
            </w:pPr>
          </w:p>
        </w:tc>
      </w:tr>
      <w:tr w:rsidR="009C784B" w14:paraId="0246307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8AF5941" w14:textId="77777777" w:rsidR="009C784B" w:rsidRDefault="00633D5F" w:rsidP="000658F9">
            <w:pPr>
              <w:pStyle w:val="Appendix"/>
            </w:pPr>
            <w:r>
              <w:t>When other companies prioritize quality, Haier starts focusing on services. (HE-39)</w:t>
            </w:r>
          </w:p>
        </w:tc>
        <w:tc>
          <w:tcPr>
            <w:tcW w:w="3261" w:type="dxa"/>
            <w:tcBorders>
              <w:top w:val="nil"/>
              <w:left w:val="nil"/>
              <w:bottom w:val="single" w:sz="4" w:space="0" w:color="auto"/>
              <w:right w:val="single" w:sz="4" w:space="0" w:color="auto"/>
            </w:tcBorders>
            <w:shd w:val="clear" w:color="000000" w:fill="FFFFFF"/>
            <w:vAlign w:val="center"/>
          </w:tcPr>
          <w:p w14:paraId="39FFDBAB" w14:textId="77777777" w:rsidR="009C784B" w:rsidRDefault="00633D5F" w:rsidP="000658F9">
            <w:pPr>
              <w:pStyle w:val="Appendix"/>
            </w:pPr>
            <w:r>
              <w:t>Anticipate and prioritize service offerings.</w:t>
            </w:r>
          </w:p>
        </w:tc>
        <w:tc>
          <w:tcPr>
            <w:tcW w:w="1071" w:type="dxa"/>
            <w:vMerge/>
            <w:tcBorders>
              <w:top w:val="nil"/>
              <w:left w:val="single" w:sz="4" w:space="0" w:color="auto"/>
              <w:bottom w:val="single" w:sz="4" w:space="0" w:color="auto"/>
              <w:right w:val="single" w:sz="4" w:space="0" w:color="auto"/>
            </w:tcBorders>
            <w:vAlign w:val="center"/>
          </w:tcPr>
          <w:p w14:paraId="279B0CC9" w14:textId="77777777" w:rsidR="009C784B" w:rsidRDefault="009C784B" w:rsidP="000658F9">
            <w:pPr>
              <w:pStyle w:val="Appendix"/>
            </w:pPr>
          </w:p>
        </w:tc>
      </w:tr>
      <w:tr w:rsidR="009C784B" w14:paraId="5F7DB54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9BD4C72" w14:textId="77777777" w:rsidR="009C784B" w:rsidRDefault="00633D5F" w:rsidP="000658F9">
            <w:pPr>
              <w:pStyle w:val="Appendix"/>
            </w:pPr>
            <w:r>
              <w:t>In the 1980s, Haier proposed a brand strategy and implemented strategic management. (HE-46)</w:t>
            </w:r>
          </w:p>
        </w:tc>
        <w:tc>
          <w:tcPr>
            <w:tcW w:w="3261" w:type="dxa"/>
            <w:tcBorders>
              <w:top w:val="nil"/>
              <w:left w:val="nil"/>
              <w:bottom w:val="single" w:sz="4" w:space="0" w:color="auto"/>
              <w:right w:val="single" w:sz="4" w:space="0" w:color="auto"/>
            </w:tcBorders>
            <w:shd w:val="clear" w:color="000000" w:fill="FFFFFF"/>
            <w:vAlign w:val="center"/>
          </w:tcPr>
          <w:p w14:paraId="4E2A92BF" w14:textId="77777777" w:rsidR="009C784B" w:rsidRDefault="00633D5F" w:rsidP="000658F9">
            <w:pPr>
              <w:pStyle w:val="Appendix"/>
            </w:pPr>
            <w:r>
              <w:t>Proactively develop a branding strategy.</w:t>
            </w:r>
          </w:p>
        </w:tc>
        <w:tc>
          <w:tcPr>
            <w:tcW w:w="1071" w:type="dxa"/>
            <w:vMerge/>
            <w:tcBorders>
              <w:top w:val="nil"/>
              <w:left w:val="single" w:sz="4" w:space="0" w:color="auto"/>
              <w:bottom w:val="single" w:sz="4" w:space="0" w:color="auto"/>
              <w:right w:val="single" w:sz="4" w:space="0" w:color="auto"/>
            </w:tcBorders>
            <w:vAlign w:val="center"/>
          </w:tcPr>
          <w:p w14:paraId="524C985B" w14:textId="77777777" w:rsidR="009C784B" w:rsidRDefault="009C784B" w:rsidP="000658F9">
            <w:pPr>
              <w:pStyle w:val="Appendix"/>
            </w:pPr>
          </w:p>
        </w:tc>
      </w:tr>
      <w:tr w:rsidR="009C784B" w14:paraId="6AA77D0E"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4A00C94" w14:textId="77777777" w:rsidR="009C784B" w:rsidRDefault="00633D5F" w:rsidP="000658F9">
            <w:pPr>
              <w:pStyle w:val="Appendix"/>
            </w:pPr>
            <w:r>
              <w:t>Haier was among the first to engage in mergers and acquisitions for diversified planning and operations. (HE-99)</w:t>
            </w:r>
          </w:p>
        </w:tc>
        <w:tc>
          <w:tcPr>
            <w:tcW w:w="3261" w:type="dxa"/>
            <w:tcBorders>
              <w:top w:val="nil"/>
              <w:left w:val="nil"/>
              <w:bottom w:val="single" w:sz="4" w:space="0" w:color="auto"/>
              <w:right w:val="single" w:sz="4" w:space="0" w:color="auto"/>
            </w:tcBorders>
            <w:shd w:val="clear" w:color="000000" w:fill="FFFFFF"/>
            <w:vAlign w:val="center"/>
          </w:tcPr>
          <w:p w14:paraId="3B0F74EA" w14:textId="77777777" w:rsidR="009C784B" w:rsidRDefault="00633D5F" w:rsidP="000658F9">
            <w:pPr>
              <w:pStyle w:val="Appendix"/>
            </w:pPr>
            <w:r>
              <w:t>Initiate diversified strategic planning at the earliest stage.</w:t>
            </w:r>
          </w:p>
        </w:tc>
        <w:tc>
          <w:tcPr>
            <w:tcW w:w="1071" w:type="dxa"/>
            <w:vMerge/>
            <w:tcBorders>
              <w:top w:val="nil"/>
              <w:left w:val="single" w:sz="4" w:space="0" w:color="auto"/>
              <w:bottom w:val="single" w:sz="4" w:space="0" w:color="auto"/>
              <w:right w:val="single" w:sz="4" w:space="0" w:color="auto"/>
            </w:tcBorders>
            <w:vAlign w:val="center"/>
          </w:tcPr>
          <w:p w14:paraId="5B050541" w14:textId="77777777" w:rsidR="009C784B" w:rsidRDefault="009C784B" w:rsidP="000658F9">
            <w:pPr>
              <w:pStyle w:val="Appendix"/>
            </w:pPr>
          </w:p>
        </w:tc>
      </w:tr>
      <w:tr w:rsidR="009C784B" w14:paraId="554E9BE0"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6757840" w14:textId="77777777" w:rsidR="009C784B" w:rsidRDefault="00633D5F" w:rsidP="000658F9">
            <w:pPr>
              <w:pStyle w:val="Appendix"/>
            </w:pPr>
            <w:r>
              <w:t xml:space="preserve">Evaluation from collaborators: Zhang </w:t>
            </w:r>
            <w:proofErr w:type="spellStart"/>
            <w:r>
              <w:t>Ruimin</w:t>
            </w:r>
            <w:proofErr w:type="spellEnd"/>
            <w:r>
              <w:t xml:space="preserve"> has a sensitivity for forward decision-making. (HE-101)</w:t>
            </w:r>
          </w:p>
        </w:tc>
        <w:tc>
          <w:tcPr>
            <w:tcW w:w="3261" w:type="dxa"/>
            <w:tcBorders>
              <w:top w:val="nil"/>
              <w:left w:val="nil"/>
              <w:bottom w:val="single" w:sz="4" w:space="0" w:color="auto"/>
              <w:right w:val="single" w:sz="4" w:space="0" w:color="auto"/>
            </w:tcBorders>
            <w:shd w:val="clear" w:color="000000" w:fill="FFFFFF"/>
            <w:vAlign w:val="center"/>
          </w:tcPr>
          <w:p w14:paraId="5392F3E2" w14:textId="77777777" w:rsidR="009C784B" w:rsidRDefault="00633D5F" w:rsidP="000658F9">
            <w:pPr>
              <w:pStyle w:val="Appendix"/>
            </w:pPr>
            <w:r>
              <w:t>Make forward-looking decisions.</w:t>
            </w:r>
          </w:p>
        </w:tc>
        <w:tc>
          <w:tcPr>
            <w:tcW w:w="1071" w:type="dxa"/>
            <w:vMerge/>
            <w:tcBorders>
              <w:top w:val="nil"/>
              <w:left w:val="single" w:sz="4" w:space="0" w:color="auto"/>
              <w:bottom w:val="single" w:sz="4" w:space="0" w:color="auto"/>
              <w:right w:val="single" w:sz="4" w:space="0" w:color="auto"/>
            </w:tcBorders>
            <w:vAlign w:val="center"/>
          </w:tcPr>
          <w:p w14:paraId="47A30DA0" w14:textId="77777777" w:rsidR="009C784B" w:rsidRDefault="009C784B" w:rsidP="000658F9">
            <w:pPr>
              <w:pStyle w:val="Appendix"/>
            </w:pPr>
          </w:p>
        </w:tc>
      </w:tr>
      <w:tr w:rsidR="009C784B" w14:paraId="49942FC8"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3BEB7AB" w14:textId="77777777" w:rsidR="009C784B" w:rsidRDefault="00633D5F" w:rsidP="000658F9">
            <w:pPr>
              <w:pStyle w:val="Appendix"/>
            </w:pPr>
            <w:r>
              <w:t>(Liu Qiangdong) In November 2005, we sold our first laptop. At that time, selling laptops online was considered crazy, and everyone believed that no one would buy them. (JD-9)</w:t>
            </w:r>
          </w:p>
        </w:tc>
        <w:tc>
          <w:tcPr>
            <w:tcW w:w="3261" w:type="dxa"/>
            <w:tcBorders>
              <w:top w:val="nil"/>
              <w:left w:val="nil"/>
              <w:bottom w:val="single" w:sz="4" w:space="0" w:color="auto"/>
              <w:right w:val="single" w:sz="4" w:space="0" w:color="auto"/>
            </w:tcBorders>
            <w:shd w:val="clear" w:color="000000" w:fill="FFFFFF"/>
            <w:vAlign w:val="center"/>
          </w:tcPr>
          <w:p w14:paraId="0698E60E" w14:textId="77777777" w:rsidR="009C784B" w:rsidRDefault="00633D5F" w:rsidP="000658F9">
            <w:pPr>
              <w:pStyle w:val="Appendix"/>
            </w:pPr>
            <w:r>
              <w:t>Make forward-looking decisions.</w:t>
            </w:r>
          </w:p>
        </w:tc>
        <w:tc>
          <w:tcPr>
            <w:tcW w:w="1071" w:type="dxa"/>
            <w:vMerge/>
            <w:tcBorders>
              <w:top w:val="nil"/>
              <w:left w:val="single" w:sz="4" w:space="0" w:color="auto"/>
              <w:bottom w:val="single" w:sz="4" w:space="0" w:color="auto"/>
              <w:right w:val="single" w:sz="4" w:space="0" w:color="auto"/>
            </w:tcBorders>
            <w:vAlign w:val="center"/>
          </w:tcPr>
          <w:p w14:paraId="32BE4CC7" w14:textId="77777777" w:rsidR="009C784B" w:rsidRDefault="009C784B" w:rsidP="000658F9">
            <w:pPr>
              <w:pStyle w:val="Appendix"/>
            </w:pPr>
          </w:p>
        </w:tc>
      </w:tr>
      <w:tr w:rsidR="009C784B" w14:paraId="36777588"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4F9DC0E" w14:textId="77777777" w:rsidR="009C784B" w:rsidRDefault="00633D5F" w:rsidP="000658F9">
            <w:pPr>
              <w:pStyle w:val="Appendix"/>
            </w:pPr>
            <w:r>
              <w:t>At the time, the prevailing wisdom was to patiently wait for the next major opportunity. Musk abandoned this logic and invested $100 million in SpaceX, $70 million in Tesla, and $30 million in SolarCity. (TL-4)</w:t>
            </w:r>
          </w:p>
        </w:tc>
        <w:tc>
          <w:tcPr>
            <w:tcW w:w="3261" w:type="dxa"/>
            <w:tcBorders>
              <w:top w:val="nil"/>
              <w:left w:val="nil"/>
              <w:bottom w:val="single" w:sz="4" w:space="0" w:color="auto"/>
              <w:right w:val="single" w:sz="4" w:space="0" w:color="auto"/>
            </w:tcBorders>
            <w:shd w:val="clear" w:color="000000" w:fill="FFFFFF"/>
            <w:vAlign w:val="center"/>
          </w:tcPr>
          <w:p w14:paraId="107BDB1B" w14:textId="77777777" w:rsidR="009C784B" w:rsidRDefault="00633D5F" w:rsidP="000658F9">
            <w:pPr>
              <w:pStyle w:val="Appendix"/>
            </w:pPr>
            <w:r>
              <w:t>Make forward-looking decisions.</w:t>
            </w:r>
          </w:p>
        </w:tc>
        <w:tc>
          <w:tcPr>
            <w:tcW w:w="1071" w:type="dxa"/>
            <w:vMerge/>
            <w:tcBorders>
              <w:top w:val="nil"/>
              <w:left w:val="single" w:sz="4" w:space="0" w:color="auto"/>
              <w:bottom w:val="single" w:sz="4" w:space="0" w:color="auto"/>
              <w:right w:val="single" w:sz="4" w:space="0" w:color="auto"/>
            </w:tcBorders>
            <w:vAlign w:val="center"/>
          </w:tcPr>
          <w:p w14:paraId="7A91625D" w14:textId="77777777" w:rsidR="009C784B" w:rsidRDefault="009C784B" w:rsidP="000658F9">
            <w:pPr>
              <w:pStyle w:val="Appendix"/>
            </w:pPr>
          </w:p>
        </w:tc>
      </w:tr>
      <w:tr w:rsidR="009C784B" w14:paraId="1BA3B5EC"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FE4C40A" w14:textId="77777777" w:rsidR="009C784B" w:rsidRDefault="00633D5F" w:rsidP="000658F9">
            <w:pPr>
              <w:pStyle w:val="Appendix"/>
            </w:pPr>
            <w:r>
              <w:t>At the Global Mobile Internet Conference in 2007, Lei Jun made a stunning statement in which he presented his concept of mobile internet. He believed that mobile phones would gradually replace computers and become the closest terminal for people to connect with. (XM-75)</w:t>
            </w:r>
          </w:p>
        </w:tc>
        <w:tc>
          <w:tcPr>
            <w:tcW w:w="3261" w:type="dxa"/>
            <w:tcBorders>
              <w:top w:val="nil"/>
              <w:left w:val="nil"/>
              <w:bottom w:val="single" w:sz="4" w:space="0" w:color="auto"/>
              <w:right w:val="single" w:sz="4" w:space="0" w:color="auto"/>
            </w:tcBorders>
            <w:shd w:val="clear" w:color="000000" w:fill="FFFFFF"/>
            <w:vAlign w:val="center"/>
          </w:tcPr>
          <w:p w14:paraId="2641811C" w14:textId="77777777" w:rsidR="009C784B" w:rsidRDefault="00633D5F" w:rsidP="000658F9">
            <w:pPr>
              <w:pStyle w:val="Appendix"/>
            </w:pPr>
            <w:r>
              <w:t>Make early investments in the mobile internet sector.</w:t>
            </w:r>
          </w:p>
        </w:tc>
        <w:tc>
          <w:tcPr>
            <w:tcW w:w="1071" w:type="dxa"/>
            <w:vMerge/>
            <w:tcBorders>
              <w:top w:val="nil"/>
              <w:left w:val="single" w:sz="4" w:space="0" w:color="auto"/>
              <w:bottom w:val="single" w:sz="4" w:space="0" w:color="auto"/>
              <w:right w:val="single" w:sz="4" w:space="0" w:color="auto"/>
            </w:tcBorders>
            <w:vAlign w:val="center"/>
          </w:tcPr>
          <w:p w14:paraId="3A02E1F8" w14:textId="77777777" w:rsidR="009C784B" w:rsidRDefault="009C784B" w:rsidP="000658F9">
            <w:pPr>
              <w:pStyle w:val="Appendix"/>
            </w:pPr>
          </w:p>
        </w:tc>
      </w:tr>
      <w:tr w:rsidR="009C784B" w14:paraId="42AF0F51"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286D581" w14:textId="77777777" w:rsidR="009C784B" w:rsidRDefault="00633D5F" w:rsidP="000658F9">
            <w:pPr>
              <w:pStyle w:val="Appendix"/>
            </w:pPr>
            <w:r>
              <w:t>In terms of word-of-mouth internet dissemination, Xiaomi primarily relies on platforms such as Weibo, WeChat, QQ Space, forums, and other channels. Xiaomi has a clear understanding of the characteristics of each marketing channel and the corresponding user groups. (XM-77)</w:t>
            </w:r>
          </w:p>
        </w:tc>
        <w:tc>
          <w:tcPr>
            <w:tcW w:w="3261" w:type="dxa"/>
            <w:tcBorders>
              <w:top w:val="nil"/>
              <w:left w:val="nil"/>
              <w:bottom w:val="single" w:sz="4" w:space="0" w:color="auto"/>
              <w:right w:val="single" w:sz="4" w:space="0" w:color="auto"/>
            </w:tcBorders>
            <w:shd w:val="clear" w:color="000000" w:fill="FFFFFF"/>
            <w:vAlign w:val="center"/>
          </w:tcPr>
          <w:p w14:paraId="39B9AD99" w14:textId="77777777" w:rsidR="009C784B" w:rsidRDefault="00633D5F" w:rsidP="000658F9">
            <w:pPr>
              <w:pStyle w:val="Appendix"/>
            </w:pPr>
            <w:r>
              <w:t>Understand the characteristics of the user base.</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2345AA9D" w14:textId="77777777" w:rsidR="009C784B" w:rsidRDefault="00633D5F" w:rsidP="000658F9">
            <w:pPr>
              <w:pStyle w:val="Appendix"/>
            </w:pPr>
            <w:r>
              <w:t>Swiftly respond to market changes.</w:t>
            </w:r>
          </w:p>
        </w:tc>
      </w:tr>
      <w:tr w:rsidR="009C784B" w14:paraId="125C5458"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0EB7ECD" w14:textId="77777777" w:rsidR="009C784B" w:rsidRDefault="00633D5F" w:rsidP="000658F9">
            <w:pPr>
              <w:pStyle w:val="Appendix"/>
            </w:pPr>
            <w:r>
              <w:t>Lei Jun often uses his example of making power strips to illustrate a point. Why did he make power strips? Because the existing power strips were ugly and impractical. Since the industry that should have done it well didn't, Xiaomi decided to do it themselves. (XM-35)</w:t>
            </w:r>
          </w:p>
        </w:tc>
        <w:tc>
          <w:tcPr>
            <w:tcW w:w="3261" w:type="dxa"/>
            <w:tcBorders>
              <w:top w:val="nil"/>
              <w:left w:val="nil"/>
              <w:bottom w:val="single" w:sz="4" w:space="0" w:color="auto"/>
              <w:right w:val="single" w:sz="4" w:space="0" w:color="auto"/>
            </w:tcBorders>
            <w:shd w:val="clear" w:color="000000" w:fill="FFFFFF"/>
            <w:vAlign w:val="center"/>
          </w:tcPr>
          <w:p w14:paraId="756C5948" w14:textId="77777777" w:rsidR="009C784B" w:rsidRDefault="00633D5F" w:rsidP="000658F9">
            <w:pPr>
              <w:pStyle w:val="Appendix"/>
            </w:pPr>
            <w:r>
              <w:t>Understand user needs.</w:t>
            </w:r>
          </w:p>
        </w:tc>
        <w:tc>
          <w:tcPr>
            <w:tcW w:w="1071" w:type="dxa"/>
            <w:vMerge/>
            <w:tcBorders>
              <w:top w:val="nil"/>
              <w:left w:val="single" w:sz="4" w:space="0" w:color="auto"/>
              <w:bottom w:val="single" w:sz="4" w:space="0" w:color="auto"/>
              <w:right w:val="single" w:sz="4" w:space="0" w:color="auto"/>
            </w:tcBorders>
            <w:vAlign w:val="center"/>
          </w:tcPr>
          <w:p w14:paraId="58AA250D" w14:textId="77777777" w:rsidR="009C784B" w:rsidRDefault="009C784B" w:rsidP="000658F9">
            <w:pPr>
              <w:pStyle w:val="Appendix"/>
            </w:pPr>
          </w:p>
        </w:tc>
      </w:tr>
      <w:tr w:rsidR="009C784B" w14:paraId="136A214F"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B1C67AA" w14:textId="77777777" w:rsidR="009C784B" w:rsidRDefault="00633D5F" w:rsidP="000658F9">
            <w:pPr>
              <w:pStyle w:val="Appendix"/>
            </w:pPr>
            <w:r>
              <w:t>He is the person who embodies the spirit of Silicon Valley, such as taking fast action, abolishing bureaucratic hierarchies within the organization, and continuously pursuing those breakthrough achievements that we had missed. (TL-3)</w:t>
            </w:r>
          </w:p>
        </w:tc>
        <w:tc>
          <w:tcPr>
            <w:tcW w:w="3261" w:type="dxa"/>
            <w:tcBorders>
              <w:top w:val="nil"/>
              <w:left w:val="nil"/>
              <w:bottom w:val="single" w:sz="4" w:space="0" w:color="auto"/>
              <w:right w:val="single" w:sz="4" w:space="0" w:color="auto"/>
            </w:tcBorders>
            <w:shd w:val="clear" w:color="000000" w:fill="FFFFFF"/>
            <w:vAlign w:val="center"/>
          </w:tcPr>
          <w:p w14:paraId="0BC1F1B4" w14:textId="77777777" w:rsidR="009C784B" w:rsidRDefault="00633D5F" w:rsidP="000658F9">
            <w:pPr>
              <w:pStyle w:val="Appendix"/>
            </w:pPr>
            <w:r>
              <w:t>Take swift action in the market.</w:t>
            </w:r>
          </w:p>
        </w:tc>
        <w:tc>
          <w:tcPr>
            <w:tcW w:w="1071" w:type="dxa"/>
            <w:vMerge/>
            <w:tcBorders>
              <w:top w:val="nil"/>
              <w:left w:val="single" w:sz="4" w:space="0" w:color="auto"/>
              <w:bottom w:val="single" w:sz="4" w:space="0" w:color="auto"/>
              <w:right w:val="single" w:sz="4" w:space="0" w:color="auto"/>
            </w:tcBorders>
            <w:vAlign w:val="center"/>
          </w:tcPr>
          <w:p w14:paraId="2A622D21" w14:textId="77777777" w:rsidR="009C784B" w:rsidRDefault="009C784B" w:rsidP="000658F9">
            <w:pPr>
              <w:pStyle w:val="Appendix"/>
            </w:pPr>
          </w:p>
        </w:tc>
      </w:tr>
      <w:tr w:rsidR="009C784B" w14:paraId="5BC6216F"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98C90C3" w14:textId="77777777" w:rsidR="009C784B" w:rsidRDefault="00633D5F" w:rsidP="000658F9">
            <w:pPr>
              <w:pStyle w:val="Appendix"/>
            </w:pPr>
            <w:r>
              <w:t>Haier is a flexible enterprise that can respond quickly to the market. (HE-113)</w:t>
            </w:r>
          </w:p>
        </w:tc>
        <w:tc>
          <w:tcPr>
            <w:tcW w:w="3261" w:type="dxa"/>
            <w:tcBorders>
              <w:top w:val="nil"/>
              <w:left w:val="nil"/>
              <w:bottom w:val="single" w:sz="4" w:space="0" w:color="auto"/>
              <w:right w:val="single" w:sz="4" w:space="0" w:color="auto"/>
            </w:tcBorders>
            <w:shd w:val="clear" w:color="000000" w:fill="FFFFFF"/>
            <w:vAlign w:val="center"/>
          </w:tcPr>
          <w:p w14:paraId="509A8A77" w14:textId="77777777" w:rsidR="009C784B" w:rsidRDefault="00633D5F" w:rsidP="000658F9">
            <w:pPr>
              <w:pStyle w:val="Appendix"/>
            </w:pPr>
            <w:r>
              <w:t>React quickly to market changes.</w:t>
            </w:r>
          </w:p>
        </w:tc>
        <w:tc>
          <w:tcPr>
            <w:tcW w:w="1071" w:type="dxa"/>
            <w:vMerge/>
            <w:tcBorders>
              <w:top w:val="nil"/>
              <w:left w:val="single" w:sz="4" w:space="0" w:color="auto"/>
              <w:bottom w:val="single" w:sz="4" w:space="0" w:color="auto"/>
              <w:right w:val="single" w:sz="4" w:space="0" w:color="auto"/>
            </w:tcBorders>
            <w:vAlign w:val="center"/>
          </w:tcPr>
          <w:p w14:paraId="53BEDA36" w14:textId="77777777" w:rsidR="009C784B" w:rsidRDefault="009C784B" w:rsidP="000658F9">
            <w:pPr>
              <w:pStyle w:val="Appendix"/>
            </w:pPr>
          </w:p>
        </w:tc>
      </w:tr>
      <w:tr w:rsidR="009C784B" w14:paraId="33849D41"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AFD74AB" w14:textId="77777777" w:rsidR="009C784B" w:rsidRDefault="00633D5F" w:rsidP="000658F9">
            <w:pPr>
              <w:pStyle w:val="Appendix"/>
            </w:pPr>
            <w:r>
              <w:t>Haier designs wine cabinets specifically for the needs of American users. (HE-114)</w:t>
            </w:r>
          </w:p>
        </w:tc>
        <w:tc>
          <w:tcPr>
            <w:tcW w:w="3261" w:type="dxa"/>
            <w:tcBorders>
              <w:top w:val="nil"/>
              <w:left w:val="nil"/>
              <w:bottom w:val="single" w:sz="4" w:space="0" w:color="auto"/>
              <w:right w:val="single" w:sz="4" w:space="0" w:color="auto"/>
            </w:tcBorders>
            <w:shd w:val="clear" w:color="000000" w:fill="FFFFFF"/>
            <w:vAlign w:val="center"/>
          </w:tcPr>
          <w:p w14:paraId="487199B0" w14:textId="77777777" w:rsidR="009C784B" w:rsidRDefault="00633D5F" w:rsidP="000658F9">
            <w:pPr>
              <w:pStyle w:val="Appendix"/>
            </w:pPr>
            <w:r>
              <w:t>Design products based on user needs.</w:t>
            </w:r>
          </w:p>
        </w:tc>
        <w:tc>
          <w:tcPr>
            <w:tcW w:w="1071" w:type="dxa"/>
            <w:vMerge/>
            <w:tcBorders>
              <w:top w:val="nil"/>
              <w:left w:val="single" w:sz="4" w:space="0" w:color="auto"/>
              <w:bottom w:val="single" w:sz="4" w:space="0" w:color="auto"/>
              <w:right w:val="single" w:sz="4" w:space="0" w:color="auto"/>
            </w:tcBorders>
            <w:vAlign w:val="center"/>
          </w:tcPr>
          <w:p w14:paraId="4921DF69" w14:textId="77777777" w:rsidR="009C784B" w:rsidRDefault="009C784B" w:rsidP="000658F9">
            <w:pPr>
              <w:pStyle w:val="Appendix"/>
            </w:pPr>
          </w:p>
        </w:tc>
      </w:tr>
      <w:tr w:rsidR="009C784B" w14:paraId="407297EE"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191A5DA" w14:textId="77777777" w:rsidR="009C784B" w:rsidRDefault="00633D5F" w:rsidP="000658F9">
            <w:pPr>
              <w:pStyle w:val="Appendix"/>
            </w:pPr>
            <w:r>
              <w:t>Haier developed the handheld washing machine "</w:t>
            </w:r>
            <w:proofErr w:type="spellStart"/>
            <w:r>
              <w:t>Gudong</w:t>
            </w:r>
            <w:proofErr w:type="spellEnd"/>
            <w:r>
              <w:t>" through interaction with users. (HE-80)</w:t>
            </w:r>
          </w:p>
        </w:tc>
        <w:tc>
          <w:tcPr>
            <w:tcW w:w="3261" w:type="dxa"/>
            <w:tcBorders>
              <w:top w:val="nil"/>
              <w:left w:val="nil"/>
              <w:bottom w:val="single" w:sz="4" w:space="0" w:color="auto"/>
              <w:right w:val="single" w:sz="4" w:space="0" w:color="auto"/>
            </w:tcBorders>
            <w:shd w:val="clear" w:color="000000" w:fill="FFFFFF"/>
            <w:vAlign w:val="center"/>
          </w:tcPr>
          <w:p w14:paraId="4B944A80" w14:textId="77777777" w:rsidR="009C784B" w:rsidRDefault="00633D5F" w:rsidP="000658F9">
            <w:pPr>
              <w:pStyle w:val="Appendix"/>
            </w:pPr>
            <w:r>
              <w:t>Develop products based on user needs.</w:t>
            </w:r>
          </w:p>
        </w:tc>
        <w:tc>
          <w:tcPr>
            <w:tcW w:w="1071" w:type="dxa"/>
            <w:vMerge/>
            <w:tcBorders>
              <w:top w:val="nil"/>
              <w:left w:val="single" w:sz="4" w:space="0" w:color="auto"/>
              <w:bottom w:val="single" w:sz="4" w:space="0" w:color="auto"/>
              <w:right w:val="single" w:sz="4" w:space="0" w:color="auto"/>
            </w:tcBorders>
            <w:vAlign w:val="center"/>
          </w:tcPr>
          <w:p w14:paraId="12FAF415" w14:textId="77777777" w:rsidR="009C784B" w:rsidRDefault="009C784B" w:rsidP="000658F9">
            <w:pPr>
              <w:pStyle w:val="Appendix"/>
            </w:pPr>
          </w:p>
        </w:tc>
      </w:tr>
      <w:tr w:rsidR="009C784B" w14:paraId="4BEF7CD7"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73B5830" w14:textId="77777777" w:rsidR="009C784B" w:rsidRDefault="00633D5F" w:rsidP="000658F9">
            <w:pPr>
              <w:pStyle w:val="Appendix"/>
            </w:pPr>
            <w:r>
              <w:lastRenderedPageBreak/>
              <w:t>Haier employees founded "</w:t>
            </w:r>
            <w:proofErr w:type="spellStart"/>
            <w:r>
              <w:t>LeiShen</w:t>
            </w:r>
            <w:proofErr w:type="spellEnd"/>
            <w:r>
              <w:t>" and became makers. (HE-92)</w:t>
            </w:r>
          </w:p>
        </w:tc>
        <w:tc>
          <w:tcPr>
            <w:tcW w:w="3261" w:type="dxa"/>
            <w:tcBorders>
              <w:top w:val="nil"/>
              <w:left w:val="nil"/>
              <w:bottom w:val="single" w:sz="4" w:space="0" w:color="auto"/>
              <w:right w:val="single" w:sz="4" w:space="0" w:color="auto"/>
            </w:tcBorders>
            <w:shd w:val="clear" w:color="000000" w:fill="FFFFFF"/>
            <w:vAlign w:val="center"/>
          </w:tcPr>
          <w:p w14:paraId="0AB2CAEF" w14:textId="77777777" w:rsidR="009C784B" w:rsidRDefault="00633D5F" w:rsidP="000658F9">
            <w:pPr>
              <w:pStyle w:val="Appendix"/>
            </w:pPr>
            <w:r>
              <w:t>Design entrepreneurial projects based on user needs.</w:t>
            </w:r>
          </w:p>
        </w:tc>
        <w:tc>
          <w:tcPr>
            <w:tcW w:w="1071" w:type="dxa"/>
            <w:vMerge/>
            <w:tcBorders>
              <w:top w:val="nil"/>
              <w:left w:val="single" w:sz="4" w:space="0" w:color="auto"/>
              <w:bottom w:val="single" w:sz="4" w:space="0" w:color="auto"/>
              <w:right w:val="single" w:sz="4" w:space="0" w:color="auto"/>
            </w:tcBorders>
            <w:vAlign w:val="center"/>
          </w:tcPr>
          <w:p w14:paraId="081FEDB9" w14:textId="77777777" w:rsidR="009C784B" w:rsidRDefault="009C784B" w:rsidP="000658F9">
            <w:pPr>
              <w:pStyle w:val="Appendix"/>
            </w:pPr>
          </w:p>
        </w:tc>
      </w:tr>
      <w:tr w:rsidR="009C784B" w14:paraId="64E69607"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D952B82" w14:textId="77777777" w:rsidR="009C784B" w:rsidRDefault="00633D5F" w:rsidP="000658F9">
            <w:pPr>
              <w:pStyle w:val="Appendix"/>
            </w:pPr>
            <w:r>
              <w:t>If they are clear about what they are saying, Steve Jobs can tolerate opposing voices, and he would even smile and express appreciation. (AP-13)</w:t>
            </w:r>
          </w:p>
        </w:tc>
        <w:tc>
          <w:tcPr>
            <w:tcW w:w="3261" w:type="dxa"/>
            <w:tcBorders>
              <w:top w:val="nil"/>
              <w:left w:val="nil"/>
              <w:bottom w:val="single" w:sz="4" w:space="0" w:color="auto"/>
              <w:right w:val="single" w:sz="4" w:space="0" w:color="auto"/>
            </w:tcBorders>
            <w:shd w:val="clear" w:color="000000" w:fill="FFFFFF"/>
            <w:vAlign w:val="center"/>
          </w:tcPr>
          <w:p w14:paraId="1EB2E72E" w14:textId="77777777" w:rsidR="009C784B" w:rsidRDefault="00633D5F" w:rsidP="000658F9">
            <w:pPr>
              <w:pStyle w:val="Appendix"/>
            </w:pPr>
            <w:r>
              <w:t>Tolerating dissenting voices.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505B9817" w14:textId="77777777" w:rsidR="009C784B" w:rsidRDefault="00633D5F" w:rsidP="000658F9">
            <w:pPr>
              <w:pStyle w:val="Appendix"/>
            </w:pPr>
            <w:r>
              <w:t>Listen attentively to others' feedback and perspectives.</w:t>
            </w:r>
          </w:p>
        </w:tc>
      </w:tr>
      <w:tr w:rsidR="009C784B" w14:paraId="38817336"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D16650E" w14:textId="77777777" w:rsidR="009C784B" w:rsidRDefault="00633D5F" w:rsidP="000658F9">
            <w:pPr>
              <w:pStyle w:val="Appendix"/>
            </w:pPr>
            <w:r>
              <w:t>Land used a dark yellow color for the letter "e," but Jobs wanted it to be brighter and more traditional yellow. Land pounded the table with his fist and said, "I've been doing this for 50 years, and I know what I'm doing." Jobs compromised. (AP-18)</w:t>
            </w:r>
          </w:p>
        </w:tc>
        <w:tc>
          <w:tcPr>
            <w:tcW w:w="3261" w:type="dxa"/>
            <w:tcBorders>
              <w:top w:val="nil"/>
              <w:left w:val="nil"/>
              <w:bottom w:val="single" w:sz="4" w:space="0" w:color="auto"/>
              <w:right w:val="single" w:sz="4" w:space="0" w:color="auto"/>
            </w:tcBorders>
            <w:shd w:val="clear" w:color="000000" w:fill="FFFFFF"/>
            <w:vAlign w:val="center"/>
          </w:tcPr>
          <w:p w14:paraId="5F2FB41C" w14:textId="77777777" w:rsidR="009C784B" w:rsidRDefault="00633D5F" w:rsidP="000658F9">
            <w:pPr>
              <w:pStyle w:val="Appendix"/>
            </w:pPr>
            <w:r>
              <w:t>Make compromises based on professional opinions.</w:t>
            </w:r>
          </w:p>
        </w:tc>
        <w:tc>
          <w:tcPr>
            <w:tcW w:w="1071" w:type="dxa"/>
            <w:vMerge/>
            <w:tcBorders>
              <w:top w:val="nil"/>
              <w:left w:val="single" w:sz="4" w:space="0" w:color="auto"/>
              <w:bottom w:val="single" w:sz="4" w:space="0" w:color="auto"/>
              <w:right w:val="single" w:sz="4" w:space="0" w:color="auto"/>
            </w:tcBorders>
            <w:vAlign w:val="center"/>
          </w:tcPr>
          <w:p w14:paraId="441D70E9" w14:textId="77777777" w:rsidR="009C784B" w:rsidRDefault="009C784B" w:rsidP="000658F9">
            <w:pPr>
              <w:pStyle w:val="Appendix"/>
            </w:pPr>
          </w:p>
        </w:tc>
      </w:tr>
      <w:tr w:rsidR="009C784B" w14:paraId="54B3FEA9"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92DACEB" w14:textId="77777777" w:rsidR="009C784B" w:rsidRDefault="00633D5F" w:rsidP="000658F9">
            <w:pPr>
              <w:pStyle w:val="Appendix"/>
            </w:pPr>
            <w:r>
              <w:t>One day, she discovered that Steve Jobs had distorted her market plan in a completely twisted way. She angrily stormed into his office. She recalled, "As I was going up the stairs, I told his assistant that I wanted to stab him in the heart with a knife." The company's legal counsel, Al Eisenstat, rushed in to stop her. "But after Steve listened to me, he made concessions." (AP-5)</w:t>
            </w:r>
          </w:p>
        </w:tc>
        <w:tc>
          <w:tcPr>
            <w:tcW w:w="3261" w:type="dxa"/>
            <w:tcBorders>
              <w:top w:val="nil"/>
              <w:left w:val="nil"/>
              <w:bottom w:val="single" w:sz="4" w:space="0" w:color="auto"/>
              <w:right w:val="single" w:sz="4" w:space="0" w:color="auto"/>
            </w:tcBorders>
            <w:shd w:val="clear" w:color="000000" w:fill="FFFFFF"/>
            <w:vAlign w:val="center"/>
          </w:tcPr>
          <w:p w14:paraId="484F8617" w14:textId="77777777" w:rsidR="009C784B" w:rsidRDefault="00633D5F" w:rsidP="000658F9">
            <w:pPr>
              <w:pStyle w:val="Appendix"/>
            </w:pPr>
            <w:r>
              <w:t>Make concessions based on reasonable suggestions.</w:t>
            </w:r>
          </w:p>
        </w:tc>
        <w:tc>
          <w:tcPr>
            <w:tcW w:w="1071" w:type="dxa"/>
            <w:vMerge/>
            <w:tcBorders>
              <w:top w:val="nil"/>
              <w:left w:val="single" w:sz="4" w:space="0" w:color="auto"/>
              <w:bottom w:val="single" w:sz="4" w:space="0" w:color="auto"/>
              <w:right w:val="single" w:sz="4" w:space="0" w:color="auto"/>
            </w:tcBorders>
            <w:vAlign w:val="center"/>
          </w:tcPr>
          <w:p w14:paraId="2DD80E94" w14:textId="77777777" w:rsidR="009C784B" w:rsidRDefault="009C784B" w:rsidP="000658F9">
            <w:pPr>
              <w:pStyle w:val="Appendix"/>
            </w:pPr>
          </w:p>
        </w:tc>
      </w:tr>
      <w:tr w:rsidR="009C784B" w14:paraId="16AE63D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83D6A65" w14:textId="77777777" w:rsidR="009C784B" w:rsidRDefault="00633D5F" w:rsidP="000658F9">
            <w:pPr>
              <w:pStyle w:val="Appendix"/>
            </w:pPr>
            <w:r>
              <w:t>Employees are even encouraged to challenge him, and sometimes he will respect you for it. (AP-51)</w:t>
            </w:r>
          </w:p>
        </w:tc>
        <w:tc>
          <w:tcPr>
            <w:tcW w:w="3261" w:type="dxa"/>
            <w:tcBorders>
              <w:top w:val="nil"/>
              <w:left w:val="nil"/>
              <w:bottom w:val="single" w:sz="4" w:space="0" w:color="auto"/>
              <w:right w:val="single" w:sz="4" w:space="0" w:color="auto"/>
            </w:tcBorders>
            <w:shd w:val="clear" w:color="000000" w:fill="FFFFFF"/>
            <w:vAlign w:val="center"/>
          </w:tcPr>
          <w:p w14:paraId="072765BC" w14:textId="77777777" w:rsidR="009C784B" w:rsidRDefault="00633D5F" w:rsidP="000658F9">
            <w:pPr>
              <w:pStyle w:val="Appendix"/>
            </w:pPr>
            <w:r>
              <w:t>Encourage employees to voice different opinions.</w:t>
            </w:r>
          </w:p>
        </w:tc>
        <w:tc>
          <w:tcPr>
            <w:tcW w:w="1071" w:type="dxa"/>
            <w:vMerge/>
            <w:tcBorders>
              <w:top w:val="nil"/>
              <w:left w:val="single" w:sz="4" w:space="0" w:color="auto"/>
              <w:bottom w:val="single" w:sz="4" w:space="0" w:color="auto"/>
              <w:right w:val="single" w:sz="4" w:space="0" w:color="auto"/>
            </w:tcBorders>
            <w:vAlign w:val="center"/>
          </w:tcPr>
          <w:p w14:paraId="0D7683E3" w14:textId="77777777" w:rsidR="009C784B" w:rsidRDefault="009C784B" w:rsidP="000658F9">
            <w:pPr>
              <w:pStyle w:val="Appendix"/>
            </w:pPr>
          </w:p>
        </w:tc>
      </w:tr>
      <w:tr w:rsidR="009C784B" w14:paraId="6E507066"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B394124" w14:textId="77777777" w:rsidR="009C784B" w:rsidRDefault="00633D5F" w:rsidP="000658F9">
            <w:pPr>
              <w:pStyle w:val="Appendix"/>
            </w:pPr>
            <w:r>
              <w:t>When a new advertisement entered the production stage, Steve Jobs would often waver. He would call Vincent and insist on canceling the ad. He would say, "This sounds a bit exaggerated," or "It's a bit ordinary," "Let's cancel it." James would panic a bit but still try to persuade Jobs: "Stay firm; it will be a great ad." Jobs would compromise every time, and then the ad would continue to be produced, and in the end, he would still like it. (AP-67)</w:t>
            </w:r>
          </w:p>
        </w:tc>
        <w:tc>
          <w:tcPr>
            <w:tcW w:w="3261" w:type="dxa"/>
            <w:tcBorders>
              <w:top w:val="nil"/>
              <w:left w:val="nil"/>
              <w:bottom w:val="single" w:sz="4" w:space="0" w:color="auto"/>
              <w:right w:val="single" w:sz="4" w:space="0" w:color="auto"/>
            </w:tcBorders>
            <w:shd w:val="clear" w:color="000000" w:fill="FFFFFF"/>
            <w:vAlign w:val="center"/>
          </w:tcPr>
          <w:p w14:paraId="1E84DC98" w14:textId="77777777" w:rsidR="009C784B" w:rsidRDefault="00633D5F" w:rsidP="000658F9">
            <w:pPr>
              <w:pStyle w:val="Appendix"/>
            </w:pPr>
            <w:r>
              <w:t>Accept input from professionals.</w:t>
            </w:r>
          </w:p>
        </w:tc>
        <w:tc>
          <w:tcPr>
            <w:tcW w:w="1071" w:type="dxa"/>
            <w:vMerge/>
            <w:tcBorders>
              <w:top w:val="nil"/>
              <w:left w:val="single" w:sz="4" w:space="0" w:color="auto"/>
              <w:bottom w:val="single" w:sz="4" w:space="0" w:color="auto"/>
              <w:right w:val="single" w:sz="4" w:space="0" w:color="auto"/>
            </w:tcBorders>
            <w:vAlign w:val="center"/>
          </w:tcPr>
          <w:p w14:paraId="6A0F76E0" w14:textId="77777777" w:rsidR="009C784B" w:rsidRDefault="009C784B" w:rsidP="000658F9">
            <w:pPr>
              <w:pStyle w:val="Appendix"/>
            </w:pPr>
          </w:p>
        </w:tc>
      </w:tr>
      <w:tr w:rsidR="009C784B" w14:paraId="60939D79"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EF4F104" w14:textId="77777777" w:rsidR="009C784B" w:rsidRDefault="00633D5F" w:rsidP="000658F9">
            <w:pPr>
              <w:pStyle w:val="Appendix"/>
            </w:pPr>
            <w:r>
              <w:t>In the end, Steve Jobs decided, "Unless you can prove to me that it has commercial value, I won't agree to it." This was actually his way of making concessions. (AP-72)</w:t>
            </w:r>
          </w:p>
        </w:tc>
        <w:tc>
          <w:tcPr>
            <w:tcW w:w="3261" w:type="dxa"/>
            <w:tcBorders>
              <w:top w:val="nil"/>
              <w:left w:val="nil"/>
              <w:bottom w:val="single" w:sz="4" w:space="0" w:color="auto"/>
              <w:right w:val="single" w:sz="4" w:space="0" w:color="auto"/>
            </w:tcBorders>
            <w:shd w:val="clear" w:color="000000" w:fill="FFFFFF"/>
            <w:vAlign w:val="center"/>
          </w:tcPr>
          <w:p w14:paraId="35CEF8F3" w14:textId="77777777" w:rsidR="009C784B" w:rsidRDefault="00633D5F" w:rsidP="000658F9">
            <w:pPr>
              <w:pStyle w:val="Appendix"/>
            </w:pPr>
            <w:r>
              <w:t>Make concessions based on reasonable suggestions.</w:t>
            </w:r>
          </w:p>
        </w:tc>
        <w:tc>
          <w:tcPr>
            <w:tcW w:w="1071" w:type="dxa"/>
            <w:vMerge/>
            <w:tcBorders>
              <w:top w:val="nil"/>
              <w:left w:val="single" w:sz="4" w:space="0" w:color="auto"/>
              <w:bottom w:val="single" w:sz="4" w:space="0" w:color="auto"/>
              <w:right w:val="single" w:sz="4" w:space="0" w:color="auto"/>
            </w:tcBorders>
            <w:vAlign w:val="center"/>
          </w:tcPr>
          <w:p w14:paraId="60315B97" w14:textId="77777777" w:rsidR="009C784B" w:rsidRDefault="009C784B" w:rsidP="000658F9">
            <w:pPr>
              <w:pStyle w:val="Appendix"/>
            </w:pPr>
          </w:p>
        </w:tc>
      </w:tr>
      <w:tr w:rsidR="009C784B" w14:paraId="6A4C706E"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A0D2132" w14:textId="77777777" w:rsidR="009C784B" w:rsidRDefault="00633D5F" w:rsidP="000658F9">
            <w:pPr>
              <w:pStyle w:val="Appendix"/>
            </w:pPr>
            <w:r>
              <w:t>I was surprised when, a few minutes later, Musk interrupted me and simply said, "Okay." Musk's most pressing concern was resolved. He respects those who persist even after being rejected. (TL-1)</w:t>
            </w:r>
          </w:p>
        </w:tc>
        <w:tc>
          <w:tcPr>
            <w:tcW w:w="3261" w:type="dxa"/>
            <w:tcBorders>
              <w:top w:val="nil"/>
              <w:left w:val="nil"/>
              <w:bottom w:val="single" w:sz="4" w:space="0" w:color="auto"/>
              <w:right w:val="single" w:sz="4" w:space="0" w:color="auto"/>
            </w:tcBorders>
            <w:shd w:val="clear" w:color="000000" w:fill="FFFFFF"/>
            <w:vAlign w:val="center"/>
          </w:tcPr>
          <w:p w14:paraId="04BF46C5" w14:textId="77777777" w:rsidR="009C784B" w:rsidRDefault="00633D5F" w:rsidP="000658F9">
            <w:pPr>
              <w:pStyle w:val="Appendix"/>
            </w:pPr>
            <w:r>
              <w:t>Respect employees' different opinions.</w:t>
            </w:r>
          </w:p>
        </w:tc>
        <w:tc>
          <w:tcPr>
            <w:tcW w:w="1071" w:type="dxa"/>
            <w:vMerge/>
            <w:tcBorders>
              <w:top w:val="nil"/>
              <w:left w:val="single" w:sz="4" w:space="0" w:color="auto"/>
              <w:bottom w:val="single" w:sz="4" w:space="0" w:color="auto"/>
              <w:right w:val="single" w:sz="4" w:space="0" w:color="auto"/>
            </w:tcBorders>
            <w:vAlign w:val="center"/>
          </w:tcPr>
          <w:p w14:paraId="390AB19C" w14:textId="77777777" w:rsidR="009C784B" w:rsidRDefault="009C784B" w:rsidP="000658F9">
            <w:pPr>
              <w:pStyle w:val="Appendix"/>
            </w:pPr>
          </w:p>
        </w:tc>
      </w:tr>
      <w:tr w:rsidR="009C784B" w14:paraId="33B187FF"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1822619" w14:textId="77777777" w:rsidR="009C784B" w:rsidRDefault="00633D5F" w:rsidP="000658F9">
            <w:pPr>
              <w:pStyle w:val="Appendix"/>
            </w:pPr>
            <w:r>
              <w:t>Jobs had a strong interest in Eastern spirituality, Hinduism, Zen Buddhism, and the pursuit of enlightenment. (AP-1)</w:t>
            </w:r>
          </w:p>
        </w:tc>
        <w:tc>
          <w:tcPr>
            <w:tcW w:w="3261" w:type="dxa"/>
            <w:tcBorders>
              <w:top w:val="nil"/>
              <w:left w:val="nil"/>
              <w:bottom w:val="single" w:sz="4" w:space="0" w:color="auto"/>
              <w:right w:val="single" w:sz="4" w:space="0" w:color="auto"/>
            </w:tcBorders>
            <w:shd w:val="clear" w:color="000000" w:fill="FFFFFF"/>
            <w:vAlign w:val="center"/>
          </w:tcPr>
          <w:p w14:paraId="48FC4368" w14:textId="77777777" w:rsidR="009C784B" w:rsidRDefault="00633D5F" w:rsidP="000658F9">
            <w:pPr>
              <w:pStyle w:val="Appendix"/>
            </w:pPr>
            <w:r>
              <w:t>Integrate different cultures.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10B2BAB6" w14:textId="77777777" w:rsidR="009C784B" w:rsidRDefault="00633D5F" w:rsidP="000658F9">
            <w:pPr>
              <w:pStyle w:val="Appendix"/>
            </w:pPr>
            <w:r>
              <w:t>Embrace diversity and collaborate effectively.</w:t>
            </w:r>
          </w:p>
        </w:tc>
      </w:tr>
      <w:tr w:rsidR="009C784B" w14:paraId="04490C15"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CBB1E19" w14:textId="77777777" w:rsidR="009C784B" w:rsidRDefault="00633D5F" w:rsidP="000658F9">
            <w:pPr>
              <w:pStyle w:val="Appendix"/>
            </w:pPr>
            <w:r>
              <w:t>Jobs designed the Pixar building as a place that promotes "serendipity" and "unplanned collaboration." (AP-74)</w:t>
            </w:r>
          </w:p>
        </w:tc>
        <w:tc>
          <w:tcPr>
            <w:tcW w:w="3261" w:type="dxa"/>
            <w:tcBorders>
              <w:top w:val="nil"/>
              <w:left w:val="nil"/>
              <w:bottom w:val="single" w:sz="4" w:space="0" w:color="auto"/>
              <w:right w:val="single" w:sz="4" w:space="0" w:color="auto"/>
            </w:tcBorders>
            <w:shd w:val="clear" w:color="000000" w:fill="FFFFFF"/>
            <w:vAlign w:val="center"/>
          </w:tcPr>
          <w:p w14:paraId="717E8477" w14:textId="77777777" w:rsidR="009C784B" w:rsidRDefault="00633D5F" w:rsidP="000658F9">
            <w:pPr>
              <w:pStyle w:val="Appendix"/>
            </w:pPr>
            <w:r>
              <w:t>Promote communication and clash of viewpoints among employees.</w:t>
            </w:r>
          </w:p>
        </w:tc>
        <w:tc>
          <w:tcPr>
            <w:tcW w:w="1071" w:type="dxa"/>
            <w:vMerge/>
            <w:tcBorders>
              <w:top w:val="nil"/>
              <w:left w:val="single" w:sz="4" w:space="0" w:color="auto"/>
              <w:bottom w:val="single" w:sz="4" w:space="0" w:color="auto"/>
              <w:right w:val="single" w:sz="4" w:space="0" w:color="auto"/>
            </w:tcBorders>
            <w:vAlign w:val="center"/>
          </w:tcPr>
          <w:p w14:paraId="1DACABD7" w14:textId="77777777" w:rsidR="009C784B" w:rsidRDefault="009C784B" w:rsidP="000658F9">
            <w:pPr>
              <w:pStyle w:val="Appendix"/>
            </w:pPr>
          </w:p>
        </w:tc>
      </w:tr>
      <w:tr w:rsidR="009C784B" w14:paraId="1CE8C43A"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1614538" w14:textId="77777777" w:rsidR="009C784B" w:rsidRDefault="00633D5F" w:rsidP="000658F9">
            <w:pPr>
              <w:pStyle w:val="Appendix"/>
            </w:pPr>
            <w:r>
              <w:t>Local employees assimilate into Haier's corporate culture. (HE-35)</w:t>
            </w:r>
          </w:p>
        </w:tc>
        <w:tc>
          <w:tcPr>
            <w:tcW w:w="3261" w:type="dxa"/>
            <w:tcBorders>
              <w:top w:val="nil"/>
              <w:left w:val="nil"/>
              <w:bottom w:val="single" w:sz="4" w:space="0" w:color="auto"/>
              <w:right w:val="single" w:sz="4" w:space="0" w:color="auto"/>
            </w:tcBorders>
            <w:shd w:val="clear" w:color="000000" w:fill="FFFFFF"/>
            <w:vAlign w:val="center"/>
          </w:tcPr>
          <w:p w14:paraId="0BA922AE" w14:textId="77777777" w:rsidR="009C784B" w:rsidRDefault="00633D5F" w:rsidP="000658F9">
            <w:pPr>
              <w:pStyle w:val="Appendix"/>
            </w:pPr>
            <w:r>
              <w:t>Facilitate the integration of corporate cultures in multinational companies.</w:t>
            </w:r>
          </w:p>
        </w:tc>
        <w:tc>
          <w:tcPr>
            <w:tcW w:w="1071" w:type="dxa"/>
            <w:vMerge/>
            <w:tcBorders>
              <w:top w:val="nil"/>
              <w:left w:val="single" w:sz="4" w:space="0" w:color="auto"/>
              <w:bottom w:val="single" w:sz="4" w:space="0" w:color="auto"/>
              <w:right w:val="single" w:sz="4" w:space="0" w:color="auto"/>
            </w:tcBorders>
            <w:vAlign w:val="center"/>
          </w:tcPr>
          <w:p w14:paraId="72A41C90" w14:textId="77777777" w:rsidR="009C784B" w:rsidRDefault="009C784B" w:rsidP="000658F9">
            <w:pPr>
              <w:pStyle w:val="Appendix"/>
            </w:pPr>
          </w:p>
        </w:tc>
      </w:tr>
      <w:tr w:rsidR="009C784B" w14:paraId="1F5AB38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8BCA356" w14:textId="77777777" w:rsidR="009C784B" w:rsidRDefault="00633D5F" w:rsidP="000658F9">
            <w:pPr>
              <w:pStyle w:val="Appendix"/>
            </w:pPr>
            <w:r>
              <w:t>Haier has successfully achieved cultural localization in the United States and referenced it back to China. (HE-95)</w:t>
            </w:r>
          </w:p>
        </w:tc>
        <w:tc>
          <w:tcPr>
            <w:tcW w:w="3261" w:type="dxa"/>
            <w:tcBorders>
              <w:top w:val="nil"/>
              <w:left w:val="nil"/>
              <w:bottom w:val="single" w:sz="4" w:space="0" w:color="auto"/>
              <w:right w:val="single" w:sz="4" w:space="0" w:color="auto"/>
            </w:tcBorders>
            <w:shd w:val="clear" w:color="000000" w:fill="FFFFFF"/>
            <w:vAlign w:val="center"/>
          </w:tcPr>
          <w:p w14:paraId="67D2F1E8" w14:textId="77777777" w:rsidR="009C784B" w:rsidRDefault="00633D5F" w:rsidP="000658F9">
            <w:pPr>
              <w:pStyle w:val="Appendix"/>
            </w:pPr>
            <w:r>
              <w:t>Achieve localization and integration of American culture.</w:t>
            </w:r>
          </w:p>
        </w:tc>
        <w:tc>
          <w:tcPr>
            <w:tcW w:w="1071" w:type="dxa"/>
            <w:vMerge/>
            <w:tcBorders>
              <w:top w:val="nil"/>
              <w:left w:val="single" w:sz="4" w:space="0" w:color="auto"/>
              <w:bottom w:val="single" w:sz="4" w:space="0" w:color="auto"/>
              <w:right w:val="single" w:sz="4" w:space="0" w:color="auto"/>
            </w:tcBorders>
            <w:vAlign w:val="center"/>
          </w:tcPr>
          <w:p w14:paraId="22973F0E" w14:textId="77777777" w:rsidR="009C784B" w:rsidRDefault="009C784B" w:rsidP="000658F9">
            <w:pPr>
              <w:pStyle w:val="Appendix"/>
            </w:pPr>
          </w:p>
        </w:tc>
      </w:tr>
      <w:tr w:rsidR="009C784B" w14:paraId="4F52E98F"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5A65221" w14:textId="77777777" w:rsidR="009C784B" w:rsidRDefault="00633D5F" w:rsidP="000658F9">
            <w:pPr>
              <w:pStyle w:val="Appendix"/>
            </w:pPr>
            <w:r>
              <w:t>(Lei Jun) Xiaomi's team consists mainly of individuals with technical backgrounds who are very knowledgeable about the technical characteristics of their respective fields. They also have some management experience, with some already being executives and possessing considerable organizational management experience. The core members each have their own areas of expertise, complementing each other to form a complete team centered around smartphone development. (XM-5)</w:t>
            </w:r>
          </w:p>
        </w:tc>
        <w:tc>
          <w:tcPr>
            <w:tcW w:w="3261" w:type="dxa"/>
            <w:tcBorders>
              <w:top w:val="nil"/>
              <w:left w:val="nil"/>
              <w:bottom w:val="single" w:sz="4" w:space="0" w:color="auto"/>
              <w:right w:val="single" w:sz="4" w:space="0" w:color="auto"/>
            </w:tcBorders>
            <w:shd w:val="clear" w:color="000000" w:fill="FFFFFF"/>
            <w:vAlign w:val="center"/>
          </w:tcPr>
          <w:p w14:paraId="08A9A125" w14:textId="77777777" w:rsidR="009C784B" w:rsidRDefault="00633D5F" w:rsidP="000658F9">
            <w:pPr>
              <w:pStyle w:val="Appendix"/>
            </w:pPr>
            <w:r>
              <w:t>Achieve differentiated complementarity within the management team.</w:t>
            </w:r>
          </w:p>
        </w:tc>
        <w:tc>
          <w:tcPr>
            <w:tcW w:w="1071" w:type="dxa"/>
            <w:vMerge/>
            <w:tcBorders>
              <w:top w:val="nil"/>
              <w:left w:val="single" w:sz="4" w:space="0" w:color="auto"/>
              <w:bottom w:val="single" w:sz="4" w:space="0" w:color="auto"/>
              <w:right w:val="single" w:sz="4" w:space="0" w:color="auto"/>
            </w:tcBorders>
            <w:vAlign w:val="center"/>
          </w:tcPr>
          <w:p w14:paraId="6E97C44E" w14:textId="77777777" w:rsidR="009C784B" w:rsidRDefault="009C784B" w:rsidP="000658F9">
            <w:pPr>
              <w:pStyle w:val="Appendix"/>
            </w:pPr>
          </w:p>
        </w:tc>
      </w:tr>
      <w:tr w:rsidR="009C784B" w14:paraId="45E5677D"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AD6EB4A" w14:textId="77777777" w:rsidR="009C784B" w:rsidRDefault="00633D5F" w:rsidP="000658F9">
            <w:pPr>
              <w:pStyle w:val="Appendix"/>
            </w:pPr>
            <w:r>
              <w:t>Haier successfully acquired Sanyo in Japan to achieve cultural synergy. (HE-31)</w:t>
            </w:r>
          </w:p>
        </w:tc>
        <w:tc>
          <w:tcPr>
            <w:tcW w:w="3261" w:type="dxa"/>
            <w:tcBorders>
              <w:top w:val="nil"/>
              <w:left w:val="nil"/>
              <w:bottom w:val="single" w:sz="4" w:space="0" w:color="auto"/>
              <w:right w:val="single" w:sz="4" w:space="0" w:color="auto"/>
            </w:tcBorders>
            <w:shd w:val="clear" w:color="000000" w:fill="FFFFFF"/>
            <w:vAlign w:val="center"/>
          </w:tcPr>
          <w:p w14:paraId="620D55A4" w14:textId="77777777" w:rsidR="009C784B" w:rsidRDefault="00633D5F" w:rsidP="000658F9">
            <w:pPr>
              <w:pStyle w:val="Appendix"/>
            </w:pPr>
            <w:r>
              <w:t>Promote synergy between Chinese and Japanese cultures.</w:t>
            </w:r>
          </w:p>
        </w:tc>
        <w:tc>
          <w:tcPr>
            <w:tcW w:w="1071" w:type="dxa"/>
            <w:vMerge/>
            <w:tcBorders>
              <w:top w:val="nil"/>
              <w:left w:val="single" w:sz="4" w:space="0" w:color="auto"/>
              <w:bottom w:val="single" w:sz="4" w:space="0" w:color="auto"/>
              <w:right w:val="single" w:sz="4" w:space="0" w:color="auto"/>
            </w:tcBorders>
            <w:vAlign w:val="center"/>
          </w:tcPr>
          <w:p w14:paraId="349B53AA" w14:textId="77777777" w:rsidR="009C784B" w:rsidRDefault="009C784B" w:rsidP="000658F9">
            <w:pPr>
              <w:pStyle w:val="Appendix"/>
            </w:pPr>
          </w:p>
        </w:tc>
      </w:tr>
      <w:tr w:rsidR="009C784B" w14:paraId="626A6D8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CC0123C" w14:textId="77777777" w:rsidR="009C784B" w:rsidRDefault="00633D5F" w:rsidP="000658F9">
            <w:pPr>
              <w:pStyle w:val="Appendix"/>
            </w:pPr>
            <w:r>
              <w:t xml:space="preserve">Zhang </w:t>
            </w:r>
            <w:proofErr w:type="spellStart"/>
            <w:r>
              <w:t>Ruimin</w:t>
            </w:r>
            <w:proofErr w:type="spellEnd"/>
            <w:r>
              <w:t xml:space="preserve"> insists on extensive reading and reading an average of two books per week. (HE-148)</w:t>
            </w:r>
          </w:p>
        </w:tc>
        <w:tc>
          <w:tcPr>
            <w:tcW w:w="3261" w:type="dxa"/>
            <w:tcBorders>
              <w:top w:val="nil"/>
              <w:left w:val="nil"/>
              <w:bottom w:val="single" w:sz="4" w:space="0" w:color="auto"/>
              <w:right w:val="single" w:sz="4" w:space="0" w:color="auto"/>
            </w:tcBorders>
            <w:shd w:val="clear" w:color="000000" w:fill="FFFFFF"/>
            <w:vAlign w:val="center"/>
          </w:tcPr>
          <w:p w14:paraId="3F8849E2" w14:textId="77777777" w:rsidR="009C784B" w:rsidRDefault="00633D5F" w:rsidP="000658F9">
            <w:pPr>
              <w:pStyle w:val="Appendix"/>
            </w:pPr>
            <w:r>
              <w:t>Maintain a habit of continuous learning.</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A8744E1" w14:textId="77777777" w:rsidR="009C784B" w:rsidRDefault="00633D5F" w:rsidP="000658F9">
            <w:pPr>
              <w:pStyle w:val="Appendix"/>
            </w:pPr>
            <w:r>
              <w:t>Excel in learning and critical thinking.</w:t>
            </w:r>
          </w:p>
        </w:tc>
      </w:tr>
      <w:tr w:rsidR="009C784B" w14:paraId="64761046"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7F82B82" w14:textId="77777777" w:rsidR="009C784B" w:rsidRDefault="00633D5F" w:rsidP="000658F9">
            <w:pPr>
              <w:pStyle w:val="Appendix"/>
            </w:pPr>
            <w:r>
              <w:t>Haier learns different management experiences from Toyota, Panasonic, and American companies. (HE-85)</w:t>
            </w:r>
          </w:p>
        </w:tc>
        <w:tc>
          <w:tcPr>
            <w:tcW w:w="3261" w:type="dxa"/>
            <w:tcBorders>
              <w:top w:val="nil"/>
              <w:left w:val="nil"/>
              <w:bottom w:val="single" w:sz="4" w:space="0" w:color="auto"/>
              <w:right w:val="single" w:sz="4" w:space="0" w:color="auto"/>
            </w:tcBorders>
            <w:shd w:val="clear" w:color="000000" w:fill="FFFFFF"/>
            <w:vAlign w:val="center"/>
          </w:tcPr>
          <w:p w14:paraId="76A9E9CC" w14:textId="77777777" w:rsidR="009C784B" w:rsidRDefault="00633D5F" w:rsidP="000658F9">
            <w:pPr>
              <w:pStyle w:val="Appendix"/>
            </w:pPr>
            <w:r>
              <w:t>Learn from different businesses.</w:t>
            </w:r>
          </w:p>
        </w:tc>
        <w:tc>
          <w:tcPr>
            <w:tcW w:w="1071" w:type="dxa"/>
            <w:vMerge/>
            <w:tcBorders>
              <w:top w:val="nil"/>
              <w:left w:val="single" w:sz="4" w:space="0" w:color="auto"/>
              <w:bottom w:val="single" w:sz="4" w:space="0" w:color="auto"/>
              <w:right w:val="single" w:sz="4" w:space="0" w:color="auto"/>
            </w:tcBorders>
            <w:vAlign w:val="center"/>
          </w:tcPr>
          <w:p w14:paraId="6F7B3390" w14:textId="77777777" w:rsidR="009C784B" w:rsidRDefault="009C784B" w:rsidP="000658F9">
            <w:pPr>
              <w:pStyle w:val="Appendix"/>
            </w:pPr>
          </w:p>
        </w:tc>
      </w:tr>
      <w:tr w:rsidR="009C784B" w14:paraId="5D610051"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05B3C1A" w14:textId="77777777" w:rsidR="009C784B" w:rsidRDefault="00633D5F" w:rsidP="000658F9">
            <w:pPr>
              <w:pStyle w:val="Appendix"/>
            </w:pPr>
            <w:r>
              <w:t>(Liu Qiangdong) Every four or five years, I attend school. It's a habit. In 2009, I went to CEIBS (China Europe International Business School), and in 2013, I also wanted to go back to school. (JD-18)</w:t>
            </w:r>
          </w:p>
        </w:tc>
        <w:tc>
          <w:tcPr>
            <w:tcW w:w="3261" w:type="dxa"/>
            <w:tcBorders>
              <w:top w:val="nil"/>
              <w:left w:val="nil"/>
              <w:bottom w:val="single" w:sz="4" w:space="0" w:color="auto"/>
              <w:right w:val="single" w:sz="4" w:space="0" w:color="auto"/>
            </w:tcBorders>
            <w:shd w:val="clear" w:color="000000" w:fill="FFFFFF"/>
            <w:vAlign w:val="center"/>
          </w:tcPr>
          <w:p w14:paraId="671D6FC9" w14:textId="77777777" w:rsidR="009C784B" w:rsidRDefault="00633D5F" w:rsidP="000658F9">
            <w:pPr>
              <w:pStyle w:val="Appendix"/>
            </w:pPr>
            <w:r>
              <w:t>Persist in stage-based business school learning.</w:t>
            </w:r>
          </w:p>
        </w:tc>
        <w:tc>
          <w:tcPr>
            <w:tcW w:w="1071" w:type="dxa"/>
            <w:vMerge/>
            <w:tcBorders>
              <w:top w:val="nil"/>
              <w:left w:val="single" w:sz="4" w:space="0" w:color="auto"/>
              <w:bottom w:val="single" w:sz="4" w:space="0" w:color="auto"/>
              <w:right w:val="single" w:sz="4" w:space="0" w:color="auto"/>
            </w:tcBorders>
            <w:vAlign w:val="center"/>
          </w:tcPr>
          <w:p w14:paraId="6F5650A7" w14:textId="77777777" w:rsidR="009C784B" w:rsidRDefault="009C784B" w:rsidP="000658F9">
            <w:pPr>
              <w:pStyle w:val="Appendix"/>
            </w:pPr>
          </w:p>
        </w:tc>
      </w:tr>
      <w:tr w:rsidR="009C784B" w14:paraId="5BACD9D6"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D5601C2" w14:textId="77777777" w:rsidR="009C784B" w:rsidRDefault="00633D5F" w:rsidP="000658F9">
            <w:pPr>
              <w:pStyle w:val="Appendix"/>
            </w:pPr>
            <w:r>
              <w:t>(Liu Qiangdong) I have done a lot of research, and the biggest inspiration I've received is the understanding of supply chain efficiency and cost. I discovered that the development of global business over the past 100 years revolves around these two factors. Whenever a new model emerges that can improve efficiency and lower costs, it will disrupt existing models. (JD-40)</w:t>
            </w:r>
          </w:p>
        </w:tc>
        <w:tc>
          <w:tcPr>
            <w:tcW w:w="3261" w:type="dxa"/>
            <w:tcBorders>
              <w:top w:val="nil"/>
              <w:left w:val="nil"/>
              <w:bottom w:val="single" w:sz="4" w:space="0" w:color="auto"/>
              <w:right w:val="single" w:sz="4" w:space="0" w:color="auto"/>
            </w:tcBorders>
            <w:shd w:val="clear" w:color="000000" w:fill="FFFFFF"/>
            <w:vAlign w:val="center"/>
          </w:tcPr>
          <w:p w14:paraId="178E639E" w14:textId="77777777" w:rsidR="009C784B" w:rsidRDefault="00633D5F" w:rsidP="000658F9">
            <w:pPr>
              <w:pStyle w:val="Appendix"/>
            </w:pPr>
            <w:r>
              <w:t>Summarize business development patterns and consider efficiency cost models.</w:t>
            </w:r>
          </w:p>
        </w:tc>
        <w:tc>
          <w:tcPr>
            <w:tcW w:w="1071" w:type="dxa"/>
            <w:vMerge/>
            <w:tcBorders>
              <w:top w:val="nil"/>
              <w:left w:val="single" w:sz="4" w:space="0" w:color="auto"/>
              <w:bottom w:val="single" w:sz="4" w:space="0" w:color="auto"/>
              <w:right w:val="single" w:sz="4" w:space="0" w:color="auto"/>
            </w:tcBorders>
            <w:vAlign w:val="center"/>
          </w:tcPr>
          <w:p w14:paraId="4C906CDB" w14:textId="77777777" w:rsidR="009C784B" w:rsidRDefault="009C784B" w:rsidP="000658F9">
            <w:pPr>
              <w:pStyle w:val="Appendix"/>
            </w:pPr>
          </w:p>
        </w:tc>
      </w:tr>
      <w:tr w:rsidR="009C784B" w14:paraId="099EFD30"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12DBD23" w14:textId="77777777" w:rsidR="009C784B" w:rsidRDefault="00633D5F" w:rsidP="000658F9">
            <w:pPr>
              <w:pStyle w:val="Appendix"/>
            </w:pPr>
            <w:r>
              <w:t>Lei Jun set a requirement for himself in entrepreneurship, which is to "look five years ahead, think three years ahead, and seriously do well for one or two years." Without reflection, there is no progress, and this statement also applies to entrepreneurship. (XM-33)</w:t>
            </w:r>
          </w:p>
        </w:tc>
        <w:tc>
          <w:tcPr>
            <w:tcW w:w="3261" w:type="dxa"/>
            <w:tcBorders>
              <w:top w:val="nil"/>
              <w:left w:val="nil"/>
              <w:bottom w:val="single" w:sz="4" w:space="0" w:color="auto"/>
              <w:right w:val="single" w:sz="4" w:space="0" w:color="auto"/>
            </w:tcBorders>
            <w:shd w:val="clear" w:color="000000" w:fill="FFFFFF"/>
            <w:vAlign w:val="center"/>
          </w:tcPr>
          <w:p w14:paraId="22BDABC0" w14:textId="77777777" w:rsidR="009C784B" w:rsidRDefault="00633D5F" w:rsidP="000658F9">
            <w:pPr>
              <w:pStyle w:val="Appendix"/>
            </w:pPr>
            <w:r>
              <w:t>Persist in learning throughout the entrepreneurial journey.</w:t>
            </w:r>
          </w:p>
        </w:tc>
        <w:tc>
          <w:tcPr>
            <w:tcW w:w="1071" w:type="dxa"/>
            <w:vMerge/>
            <w:tcBorders>
              <w:top w:val="nil"/>
              <w:left w:val="single" w:sz="4" w:space="0" w:color="auto"/>
              <w:bottom w:val="single" w:sz="4" w:space="0" w:color="auto"/>
              <w:right w:val="single" w:sz="4" w:space="0" w:color="auto"/>
            </w:tcBorders>
            <w:vAlign w:val="center"/>
          </w:tcPr>
          <w:p w14:paraId="6172BBE4" w14:textId="77777777" w:rsidR="009C784B" w:rsidRDefault="009C784B" w:rsidP="000658F9">
            <w:pPr>
              <w:pStyle w:val="Appendix"/>
            </w:pPr>
          </w:p>
        </w:tc>
      </w:tr>
      <w:tr w:rsidR="009C784B" w14:paraId="0BCDE22B"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363C85F" w14:textId="77777777" w:rsidR="009C784B" w:rsidRDefault="00633D5F" w:rsidP="000658F9">
            <w:pPr>
              <w:pStyle w:val="Appendix"/>
            </w:pPr>
            <w:r>
              <w:t>(Lei Jun) Traditional companies need to transition from being closed to being open and from being conservative to focusing on learning. Traditional companies should leverage the openness of the internet platform and consider consumer research, data collection, and data analysis as habitual behaviors, always maintaining a humble and learning mindset. (XM-1)</w:t>
            </w:r>
          </w:p>
        </w:tc>
        <w:tc>
          <w:tcPr>
            <w:tcW w:w="3261" w:type="dxa"/>
            <w:tcBorders>
              <w:top w:val="nil"/>
              <w:left w:val="nil"/>
              <w:bottom w:val="single" w:sz="4" w:space="0" w:color="auto"/>
              <w:right w:val="single" w:sz="4" w:space="0" w:color="auto"/>
            </w:tcBorders>
            <w:shd w:val="clear" w:color="000000" w:fill="FFFFFF"/>
            <w:vAlign w:val="center"/>
          </w:tcPr>
          <w:p w14:paraId="160AA541" w14:textId="77777777" w:rsidR="009C784B" w:rsidRDefault="00633D5F" w:rsidP="000658F9">
            <w:pPr>
              <w:pStyle w:val="Appendix"/>
            </w:pPr>
            <w:r>
              <w:t>Maintain a humble and learning-oriented mindset.</w:t>
            </w:r>
          </w:p>
        </w:tc>
        <w:tc>
          <w:tcPr>
            <w:tcW w:w="1071" w:type="dxa"/>
            <w:vMerge/>
            <w:tcBorders>
              <w:top w:val="nil"/>
              <w:left w:val="single" w:sz="4" w:space="0" w:color="auto"/>
              <w:bottom w:val="single" w:sz="4" w:space="0" w:color="auto"/>
              <w:right w:val="single" w:sz="4" w:space="0" w:color="auto"/>
            </w:tcBorders>
            <w:vAlign w:val="center"/>
          </w:tcPr>
          <w:p w14:paraId="31725FB1" w14:textId="77777777" w:rsidR="009C784B" w:rsidRDefault="009C784B" w:rsidP="000658F9">
            <w:pPr>
              <w:pStyle w:val="Appendix"/>
            </w:pPr>
          </w:p>
        </w:tc>
      </w:tr>
      <w:tr w:rsidR="009C784B" w14:paraId="1A234B4B"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46A4F6E" w14:textId="77777777" w:rsidR="009C784B" w:rsidRDefault="00633D5F" w:rsidP="000658F9">
            <w:pPr>
              <w:pStyle w:val="Appendix"/>
            </w:pPr>
            <w:r>
              <w:t>People who have worked with Musk for a long time can confirm his outstanding learning ability and perfect memory, which is his most remarkable and awe-inspiring skill. (TL-38)</w:t>
            </w:r>
          </w:p>
        </w:tc>
        <w:tc>
          <w:tcPr>
            <w:tcW w:w="3261" w:type="dxa"/>
            <w:tcBorders>
              <w:top w:val="nil"/>
              <w:left w:val="nil"/>
              <w:bottom w:val="single" w:sz="4" w:space="0" w:color="auto"/>
              <w:right w:val="single" w:sz="4" w:space="0" w:color="auto"/>
            </w:tcBorders>
            <w:shd w:val="clear" w:color="000000" w:fill="FFFFFF"/>
            <w:vAlign w:val="center"/>
          </w:tcPr>
          <w:p w14:paraId="2D761790" w14:textId="77777777" w:rsidR="009C784B" w:rsidRDefault="00633D5F" w:rsidP="000658F9">
            <w:pPr>
              <w:pStyle w:val="Appendix"/>
            </w:pPr>
            <w:r>
              <w:t>Possess a strong learning ability.</w:t>
            </w:r>
          </w:p>
        </w:tc>
        <w:tc>
          <w:tcPr>
            <w:tcW w:w="1071" w:type="dxa"/>
            <w:vMerge/>
            <w:tcBorders>
              <w:top w:val="nil"/>
              <w:left w:val="single" w:sz="4" w:space="0" w:color="auto"/>
              <w:bottom w:val="single" w:sz="4" w:space="0" w:color="auto"/>
              <w:right w:val="single" w:sz="4" w:space="0" w:color="auto"/>
            </w:tcBorders>
            <w:vAlign w:val="center"/>
          </w:tcPr>
          <w:p w14:paraId="2672B8AB" w14:textId="77777777" w:rsidR="009C784B" w:rsidRDefault="009C784B" w:rsidP="000658F9">
            <w:pPr>
              <w:pStyle w:val="Appendix"/>
            </w:pPr>
          </w:p>
        </w:tc>
      </w:tr>
      <w:tr w:rsidR="009C784B" w14:paraId="28F952B2"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70C478C" w14:textId="77777777" w:rsidR="009C784B" w:rsidRDefault="00633D5F" w:rsidP="000658F9">
            <w:pPr>
              <w:pStyle w:val="Appendix"/>
            </w:pPr>
            <w:r>
              <w:t>As a young boy, the most striking part of Elon's character was his thirst for reading. From a young age, it seemed that he always had a book in his hands. (TL-13)</w:t>
            </w:r>
          </w:p>
        </w:tc>
        <w:tc>
          <w:tcPr>
            <w:tcW w:w="3261" w:type="dxa"/>
            <w:tcBorders>
              <w:top w:val="nil"/>
              <w:left w:val="nil"/>
              <w:bottom w:val="single" w:sz="4" w:space="0" w:color="auto"/>
              <w:right w:val="single" w:sz="4" w:space="0" w:color="auto"/>
            </w:tcBorders>
            <w:shd w:val="clear" w:color="000000" w:fill="FFFFFF"/>
            <w:vAlign w:val="center"/>
          </w:tcPr>
          <w:p w14:paraId="0D21B4C2" w14:textId="77777777" w:rsidR="009C784B" w:rsidRDefault="00633D5F" w:rsidP="000658F9">
            <w:pPr>
              <w:pStyle w:val="Appendix"/>
            </w:pPr>
            <w:r>
              <w:t>Have a strong thirst for knowledge.</w:t>
            </w:r>
          </w:p>
        </w:tc>
        <w:tc>
          <w:tcPr>
            <w:tcW w:w="1071" w:type="dxa"/>
            <w:vMerge/>
            <w:tcBorders>
              <w:top w:val="nil"/>
              <w:left w:val="single" w:sz="4" w:space="0" w:color="auto"/>
              <w:bottom w:val="single" w:sz="4" w:space="0" w:color="auto"/>
              <w:right w:val="single" w:sz="4" w:space="0" w:color="auto"/>
            </w:tcBorders>
            <w:vAlign w:val="center"/>
          </w:tcPr>
          <w:p w14:paraId="6120235B" w14:textId="77777777" w:rsidR="009C784B" w:rsidRDefault="009C784B" w:rsidP="000658F9">
            <w:pPr>
              <w:pStyle w:val="Appendix"/>
            </w:pPr>
          </w:p>
        </w:tc>
      </w:tr>
      <w:tr w:rsidR="009C784B" w14:paraId="7BA2FC20"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FE63B12" w14:textId="77777777" w:rsidR="009C784B" w:rsidRDefault="00633D5F" w:rsidP="000658F9">
            <w:pPr>
              <w:pStyle w:val="Appendix"/>
            </w:pPr>
            <w:r>
              <w:t xml:space="preserve">Zhang </w:t>
            </w:r>
            <w:proofErr w:type="spellStart"/>
            <w:r>
              <w:t>Ruimin</w:t>
            </w:r>
            <w:proofErr w:type="spellEnd"/>
            <w:r>
              <w:t xml:space="preserve"> is always vigilant about "dying on the beach." (HE-155)</w:t>
            </w:r>
          </w:p>
        </w:tc>
        <w:tc>
          <w:tcPr>
            <w:tcW w:w="3261" w:type="dxa"/>
            <w:tcBorders>
              <w:top w:val="nil"/>
              <w:left w:val="nil"/>
              <w:bottom w:val="single" w:sz="4" w:space="0" w:color="auto"/>
              <w:right w:val="single" w:sz="4" w:space="0" w:color="auto"/>
            </w:tcBorders>
            <w:shd w:val="clear" w:color="000000" w:fill="FFFFFF"/>
            <w:vAlign w:val="center"/>
          </w:tcPr>
          <w:p w14:paraId="3E751B86" w14:textId="77777777" w:rsidR="009C784B" w:rsidRDefault="00633D5F" w:rsidP="000658F9">
            <w:pPr>
              <w:pStyle w:val="Appendix"/>
            </w:pPr>
            <w:r>
              <w:t>Remain vigilant about potential crises within the company.</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2DADB26E" w14:textId="77777777" w:rsidR="009C784B" w:rsidRDefault="00633D5F" w:rsidP="000658F9">
            <w:pPr>
              <w:pStyle w:val="Appendix"/>
            </w:pPr>
            <w:r>
              <w:t xml:space="preserve">Maintain a constant </w:t>
            </w:r>
            <w:r>
              <w:lastRenderedPageBreak/>
              <w:t>awareness of potential crises.</w:t>
            </w:r>
          </w:p>
        </w:tc>
      </w:tr>
      <w:tr w:rsidR="009C784B" w14:paraId="66EFD0DE"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6AF537B" w14:textId="77777777" w:rsidR="009C784B" w:rsidRDefault="00633D5F" w:rsidP="000658F9">
            <w:pPr>
              <w:pStyle w:val="Appendix"/>
            </w:pPr>
            <w:r>
              <w:t xml:space="preserve">Zhang </w:t>
            </w:r>
            <w:proofErr w:type="spellStart"/>
            <w:r>
              <w:t>Ruimin</w:t>
            </w:r>
            <w:proofErr w:type="spellEnd"/>
            <w:r>
              <w:t xml:space="preserve"> always maintains a sense of crisis. (HE-156)</w:t>
            </w:r>
          </w:p>
        </w:tc>
        <w:tc>
          <w:tcPr>
            <w:tcW w:w="3261" w:type="dxa"/>
            <w:tcBorders>
              <w:top w:val="nil"/>
              <w:left w:val="nil"/>
              <w:bottom w:val="single" w:sz="4" w:space="0" w:color="auto"/>
              <w:right w:val="single" w:sz="4" w:space="0" w:color="auto"/>
            </w:tcBorders>
            <w:shd w:val="clear" w:color="000000" w:fill="FFFFFF"/>
            <w:vAlign w:val="center"/>
          </w:tcPr>
          <w:p w14:paraId="7F227942" w14:textId="77777777" w:rsidR="009C784B" w:rsidRDefault="00633D5F" w:rsidP="000658F9">
            <w:pPr>
              <w:pStyle w:val="Appendix"/>
            </w:pPr>
            <w:r>
              <w:t>Maintain a sense of crisis.</w:t>
            </w:r>
          </w:p>
        </w:tc>
        <w:tc>
          <w:tcPr>
            <w:tcW w:w="1071" w:type="dxa"/>
            <w:vMerge/>
            <w:tcBorders>
              <w:top w:val="nil"/>
              <w:left w:val="single" w:sz="4" w:space="0" w:color="auto"/>
              <w:bottom w:val="single" w:sz="4" w:space="0" w:color="auto"/>
              <w:right w:val="single" w:sz="4" w:space="0" w:color="auto"/>
            </w:tcBorders>
            <w:vAlign w:val="center"/>
          </w:tcPr>
          <w:p w14:paraId="6892E889" w14:textId="77777777" w:rsidR="009C784B" w:rsidRDefault="009C784B" w:rsidP="000658F9">
            <w:pPr>
              <w:pStyle w:val="Appendix"/>
            </w:pPr>
          </w:p>
        </w:tc>
      </w:tr>
      <w:tr w:rsidR="009C784B" w14:paraId="49F46069"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92CD394" w14:textId="77777777" w:rsidR="009C784B" w:rsidRDefault="00633D5F" w:rsidP="000658F9">
            <w:pPr>
              <w:pStyle w:val="Appendix"/>
            </w:pPr>
            <w:r>
              <w:lastRenderedPageBreak/>
              <w:t>Lei Jun often says that the most concerning competitors for a company are often not in the same industry. However, one must always be wary of powerful companies in other fields and keep a regular watch on their movements. (XM-30)</w:t>
            </w:r>
          </w:p>
        </w:tc>
        <w:tc>
          <w:tcPr>
            <w:tcW w:w="3261" w:type="dxa"/>
            <w:tcBorders>
              <w:top w:val="nil"/>
              <w:left w:val="nil"/>
              <w:bottom w:val="single" w:sz="4" w:space="0" w:color="auto"/>
              <w:right w:val="single" w:sz="4" w:space="0" w:color="auto"/>
            </w:tcBorders>
            <w:shd w:val="clear" w:color="000000" w:fill="FFFFFF"/>
            <w:vAlign w:val="center"/>
          </w:tcPr>
          <w:p w14:paraId="67BDA310" w14:textId="77777777" w:rsidR="009C784B" w:rsidRDefault="00633D5F" w:rsidP="000658F9">
            <w:pPr>
              <w:pStyle w:val="Appendix"/>
            </w:pPr>
            <w:r>
              <w:t>Stay alert to developments outside the organization's domain.</w:t>
            </w:r>
          </w:p>
        </w:tc>
        <w:tc>
          <w:tcPr>
            <w:tcW w:w="1071" w:type="dxa"/>
            <w:vMerge/>
            <w:tcBorders>
              <w:top w:val="nil"/>
              <w:left w:val="single" w:sz="4" w:space="0" w:color="auto"/>
              <w:bottom w:val="single" w:sz="4" w:space="0" w:color="auto"/>
              <w:right w:val="single" w:sz="4" w:space="0" w:color="auto"/>
            </w:tcBorders>
            <w:vAlign w:val="center"/>
          </w:tcPr>
          <w:p w14:paraId="712595E5" w14:textId="77777777" w:rsidR="009C784B" w:rsidRDefault="009C784B" w:rsidP="000658F9">
            <w:pPr>
              <w:pStyle w:val="Appendix"/>
            </w:pPr>
          </w:p>
        </w:tc>
      </w:tr>
      <w:tr w:rsidR="009C784B" w14:paraId="1E8EBDCD"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F237D7A" w14:textId="77777777" w:rsidR="009C784B" w:rsidRDefault="00633D5F" w:rsidP="000658F9">
            <w:pPr>
              <w:pStyle w:val="Appendix"/>
            </w:pPr>
            <w:r>
              <w:t>(Musk) He is a leader who must have absolute control over his own company. (TL-45)</w:t>
            </w:r>
          </w:p>
        </w:tc>
        <w:tc>
          <w:tcPr>
            <w:tcW w:w="3261" w:type="dxa"/>
            <w:tcBorders>
              <w:top w:val="nil"/>
              <w:left w:val="nil"/>
              <w:bottom w:val="single" w:sz="4" w:space="0" w:color="auto"/>
              <w:right w:val="single" w:sz="4" w:space="0" w:color="auto"/>
            </w:tcBorders>
            <w:shd w:val="clear" w:color="000000" w:fill="FFFFFF"/>
            <w:vAlign w:val="center"/>
          </w:tcPr>
          <w:p w14:paraId="4F918949" w14:textId="77777777" w:rsidR="009C784B" w:rsidRDefault="00633D5F" w:rsidP="000658F9">
            <w:pPr>
              <w:pStyle w:val="Appendix"/>
            </w:pPr>
            <w:r>
              <w:t>Maintain control over the company's controllable factors.</w:t>
            </w:r>
          </w:p>
        </w:tc>
        <w:tc>
          <w:tcPr>
            <w:tcW w:w="1071" w:type="dxa"/>
            <w:vMerge/>
            <w:tcBorders>
              <w:top w:val="nil"/>
              <w:left w:val="single" w:sz="4" w:space="0" w:color="auto"/>
              <w:bottom w:val="single" w:sz="4" w:space="0" w:color="auto"/>
              <w:right w:val="single" w:sz="4" w:space="0" w:color="auto"/>
            </w:tcBorders>
            <w:vAlign w:val="center"/>
          </w:tcPr>
          <w:p w14:paraId="1D4C98CD" w14:textId="77777777" w:rsidR="009C784B" w:rsidRDefault="009C784B" w:rsidP="000658F9">
            <w:pPr>
              <w:pStyle w:val="Appendix"/>
            </w:pPr>
          </w:p>
        </w:tc>
      </w:tr>
      <w:tr w:rsidR="009C784B" w14:paraId="25612B64"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5142654" w14:textId="77777777" w:rsidR="009C784B" w:rsidRDefault="00633D5F" w:rsidP="000658F9">
            <w:pPr>
              <w:pStyle w:val="Appendix"/>
            </w:pPr>
            <w:r>
              <w:t>(Lei Jun) Industry disruptors come from outside the industry. (XM-6)</w:t>
            </w:r>
          </w:p>
        </w:tc>
        <w:tc>
          <w:tcPr>
            <w:tcW w:w="3261" w:type="dxa"/>
            <w:tcBorders>
              <w:top w:val="nil"/>
              <w:left w:val="nil"/>
              <w:bottom w:val="single" w:sz="4" w:space="0" w:color="auto"/>
              <w:right w:val="single" w:sz="4" w:space="0" w:color="auto"/>
            </w:tcBorders>
            <w:shd w:val="clear" w:color="000000" w:fill="FFFFFF"/>
            <w:vAlign w:val="center"/>
          </w:tcPr>
          <w:p w14:paraId="510F61F2" w14:textId="77777777" w:rsidR="009C784B" w:rsidRDefault="00633D5F" w:rsidP="000658F9">
            <w:pPr>
              <w:pStyle w:val="Appendix"/>
            </w:pPr>
            <w:r>
              <w:t>Be wary of disruptors from outside the industry.</w:t>
            </w:r>
          </w:p>
        </w:tc>
        <w:tc>
          <w:tcPr>
            <w:tcW w:w="1071" w:type="dxa"/>
            <w:vMerge/>
            <w:tcBorders>
              <w:top w:val="nil"/>
              <w:left w:val="single" w:sz="4" w:space="0" w:color="auto"/>
              <w:bottom w:val="single" w:sz="4" w:space="0" w:color="auto"/>
              <w:right w:val="single" w:sz="4" w:space="0" w:color="auto"/>
            </w:tcBorders>
            <w:vAlign w:val="center"/>
          </w:tcPr>
          <w:p w14:paraId="562D5D4D" w14:textId="77777777" w:rsidR="009C784B" w:rsidRDefault="009C784B" w:rsidP="000658F9">
            <w:pPr>
              <w:pStyle w:val="Appendix"/>
            </w:pPr>
          </w:p>
        </w:tc>
      </w:tr>
      <w:tr w:rsidR="009C784B" w14:paraId="41C19880"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BCA5BB2" w14:textId="77777777" w:rsidR="009C784B" w:rsidRDefault="00633D5F" w:rsidP="000658F9">
            <w:pPr>
              <w:pStyle w:val="Appendix"/>
            </w:pPr>
            <w:r>
              <w:t>He later told me that it was his favorite motto. The phrase written above is, "The journey is the reward." (AP-11)</w:t>
            </w:r>
          </w:p>
        </w:tc>
        <w:tc>
          <w:tcPr>
            <w:tcW w:w="3261" w:type="dxa"/>
            <w:tcBorders>
              <w:top w:val="nil"/>
              <w:left w:val="nil"/>
              <w:bottom w:val="single" w:sz="4" w:space="0" w:color="auto"/>
              <w:right w:val="single" w:sz="4" w:space="0" w:color="auto"/>
            </w:tcBorders>
            <w:shd w:val="clear" w:color="000000" w:fill="FFFFFF"/>
            <w:vAlign w:val="center"/>
          </w:tcPr>
          <w:p w14:paraId="3D2C7044" w14:textId="77777777" w:rsidR="009C784B" w:rsidRDefault="00633D5F" w:rsidP="000658F9">
            <w:pPr>
              <w:pStyle w:val="Appendix"/>
            </w:pPr>
            <w:r>
              <w:t>Enjoy the entrepreneurial process.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CDBA7CF" w14:textId="77777777" w:rsidR="009C784B" w:rsidRDefault="00633D5F" w:rsidP="000658F9">
            <w:pPr>
              <w:pStyle w:val="Appendix"/>
            </w:pPr>
            <w:r>
              <w:t>Engaging in selfless work.</w:t>
            </w:r>
          </w:p>
        </w:tc>
      </w:tr>
      <w:tr w:rsidR="009C784B" w14:paraId="63626514"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B043A58" w14:textId="77777777" w:rsidR="009C784B" w:rsidRDefault="00633D5F" w:rsidP="000658F9">
            <w:pPr>
              <w:pStyle w:val="Appendix"/>
            </w:pPr>
            <w:r>
              <w:t>(Liu Qiangdong) I hope to have some time off every year because I can't rest during normal days, and there are no weekends. Chinese entrepreneurs cannot have weekends, not even the concept of celebrating Chinese New Year. (JD-39)</w:t>
            </w:r>
          </w:p>
        </w:tc>
        <w:tc>
          <w:tcPr>
            <w:tcW w:w="3261" w:type="dxa"/>
            <w:tcBorders>
              <w:top w:val="nil"/>
              <w:left w:val="nil"/>
              <w:bottom w:val="single" w:sz="4" w:space="0" w:color="auto"/>
              <w:right w:val="single" w:sz="4" w:space="0" w:color="auto"/>
            </w:tcBorders>
            <w:shd w:val="clear" w:color="000000" w:fill="FFFFFF"/>
            <w:vAlign w:val="center"/>
          </w:tcPr>
          <w:p w14:paraId="2C3F25A0" w14:textId="77777777" w:rsidR="009C784B" w:rsidRDefault="00633D5F" w:rsidP="000658F9">
            <w:pPr>
              <w:pStyle w:val="Appendix"/>
            </w:pPr>
            <w:r>
              <w:t>Be fully committed to work.</w:t>
            </w:r>
          </w:p>
        </w:tc>
        <w:tc>
          <w:tcPr>
            <w:tcW w:w="1071" w:type="dxa"/>
            <w:vMerge/>
            <w:tcBorders>
              <w:top w:val="nil"/>
              <w:left w:val="single" w:sz="4" w:space="0" w:color="auto"/>
              <w:bottom w:val="single" w:sz="4" w:space="0" w:color="auto"/>
              <w:right w:val="single" w:sz="4" w:space="0" w:color="auto"/>
            </w:tcBorders>
            <w:vAlign w:val="center"/>
          </w:tcPr>
          <w:p w14:paraId="0D9334EF" w14:textId="77777777" w:rsidR="009C784B" w:rsidRDefault="009C784B" w:rsidP="000658F9">
            <w:pPr>
              <w:pStyle w:val="Appendix"/>
            </w:pPr>
          </w:p>
        </w:tc>
      </w:tr>
      <w:tr w:rsidR="009C784B" w14:paraId="26BE43B2"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0CC8934" w14:textId="77777777" w:rsidR="009C784B" w:rsidRDefault="00633D5F" w:rsidP="000658F9">
            <w:pPr>
              <w:pStyle w:val="Appendix"/>
            </w:pPr>
            <w:r>
              <w:t>"If you stay there for more than 30 minutes, you'll be roasted to death." There were 30 colleagues who initially worked together. By the third day, only 5 people remained. By the end of that week, only Musk and two other male colleagues were still working. (TL-16)</w:t>
            </w:r>
          </w:p>
        </w:tc>
        <w:tc>
          <w:tcPr>
            <w:tcW w:w="3261" w:type="dxa"/>
            <w:tcBorders>
              <w:top w:val="nil"/>
              <w:left w:val="nil"/>
              <w:bottom w:val="single" w:sz="4" w:space="0" w:color="auto"/>
              <w:right w:val="single" w:sz="4" w:space="0" w:color="auto"/>
            </w:tcBorders>
            <w:shd w:val="clear" w:color="000000" w:fill="FFFFFF"/>
            <w:vAlign w:val="center"/>
          </w:tcPr>
          <w:p w14:paraId="51B88108" w14:textId="77777777" w:rsidR="009C784B" w:rsidRDefault="00633D5F" w:rsidP="000658F9">
            <w:pPr>
              <w:pStyle w:val="Appendix"/>
            </w:pPr>
            <w:r>
              <w:t>Immerse yourself in your work.</w:t>
            </w:r>
          </w:p>
        </w:tc>
        <w:tc>
          <w:tcPr>
            <w:tcW w:w="1071" w:type="dxa"/>
            <w:vMerge/>
            <w:tcBorders>
              <w:top w:val="nil"/>
              <w:left w:val="single" w:sz="4" w:space="0" w:color="auto"/>
              <w:bottom w:val="single" w:sz="4" w:space="0" w:color="auto"/>
              <w:right w:val="single" w:sz="4" w:space="0" w:color="auto"/>
            </w:tcBorders>
            <w:vAlign w:val="center"/>
          </w:tcPr>
          <w:p w14:paraId="2E3AF463" w14:textId="77777777" w:rsidR="009C784B" w:rsidRDefault="009C784B" w:rsidP="000658F9">
            <w:pPr>
              <w:pStyle w:val="Appendix"/>
            </w:pPr>
          </w:p>
        </w:tc>
      </w:tr>
      <w:tr w:rsidR="009C784B" w14:paraId="751F7B48"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C37D34F" w14:textId="77777777" w:rsidR="009C784B" w:rsidRDefault="00633D5F" w:rsidP="000658F9">
            <w:pPr>
              <w:pStyle w:val="Appendix"/>
            </w:pPr>
            <w:r>
              <w:t>Musk seems to have never left the office. He usually sleeps on a sleeping bag right next to his desk, just like a dog. (TL-22)</w:t>
            </w:r>
          </w:p>
        </w:tc>
        <w:tc>
          <w:tcPr>
            <w:tcW w:w="3261" w:type="dxa"/>
            <w:tcBorders>
              <w:top w:val="nil"/>
              <w:left w:val="nil"/>
              <w:bottom w:val="single" w:sz="4" w:space="0" w:color="auto"/>
              <w:right w:val="single" w:sz="4" w:space="0" w:color="auto"/>
            </w:tcBorders>
            <w:shd w:val="clear" w:color="000000" w:fill="FFFFFF"/>
            <w:vAlign w:val="center"/>
          </w:tcPr>
          <w:p w14:paraId="34B28120" w14:textId="77777777" w:rsidR="009C784B" w:rsidRDefault="00633D5F" w:rsidP="000658F9">
            <w:pPr>
              <w:pStyle w:val="Appendix"/>
            </w:pPr>
            <w:r>
              <w:t>Devote long hours to work.</w:t>
            </w:r>
          </w:p>
        </w:tc>
        <w:tc>
          <w:tcPr>
            <w:tcW w:w="1071" w:type="dxa"/>
            <w:vMerge/>
            <w:tcBorders>
              <w:top w:val="nil"/>
              <w:left w:val="single" w:sz="4" w:space="0" w:color="auto"/>
              <w:bottom w:val="single" w:sz="4" w:space="0" w:color="auto"/>
              <w:right w:val="single" w:sz="4" w:space="0" w:color="auto"/>
            </w:tcBorders>
            <w:vAlign w:val="center"/>
          </w:tcPr>
          <w:p w14:paraId="3F10732E" w14:textId="77777777" w:rsidR="009C784B" w:rsidRDefault="009C784B" w:rsidP="000658F9">
            <w:pPr>
              <w:pStyle w:val="Appendix"/>
            </w:pPr>
          </w:p>
        </w:tc>
      </w:tr>
      <w:tr w:rsidR="009C784B" w14:paraId="001F3A27"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3C9759C" w14:textId="77777777" w:rsidR="009C784B" w:rsidRDefault="00633D5F" w:rsidP="000658F9">
            <w:pPr>
              <w:pStyle w:val="Appendix"/>
            </w:pPr>
            <w:r>
              <w:t>When Jobs spoke, he described his plans for starting a new company to the board. "I've thought a lot, and now it's time to move on with my life." (AP-17)</w:t>
            </w:r>
          </w:p>
        </w:tc>
        <w:tc>
          <w:tcPr>
            <w:tcW w:w="3261" w:type="dxa"/>
            <w:tcBorders>
              <w:top w:val="nil"/>
              <w:left w:val="nil"/>
              <w:bottom w:val="single" w:sz="4" w:space="0" w:color="auto"/>
              <w:right w:val="single" w:sz="4" w:space="0" w:color="auto"/>
            </w:tcBorders>
            <w:shd w:val="clear" w:color="000000" w:fill="FFFFFF"/>
            <w:vAlign w:val="center"/>
          </w:tcPr>
          <w:p w14:paraId="72B1D6A2" w14:textId="77777777" w:rsidR="009C784B" w:rsidRDefault="00633D5F" w:rsidP="000658F9">
            <w:pPr>
              <w:pStyle w:val="Appendix"/>
            </w:pPr>
            <w:r>
              <w:t>Embark on a new round of entrepreneurship.</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2B83F373" w14:textId="77777777" w:rsidR="009C784B" w:rsidRDefault="00633D5F" w:rsidP="000658F9">
            <w:pPr>
              <w:pStyle w:val="Appendix"/>
            </w:pPr>
            <w:r>
              <w:t>Embrace risks and embrace challenges.</w:t>
            </w:r>
          </w:p>
        </w:tc>
      </w:tr>
      <w:tr w:rsidR="009C784B" w14:paraId="24176720"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906A68F" w14:textId="77777777" w:rsidR="009C784B" w:rsidRDefault="00633D5F" w:rsidP="000658F9">
            <w:pPr>
              <w:pStyle w:val="Appendix"/>
            </w:pPr>
            <w:r>
              <w:t>One of Jobs' management philosophies was to occasionally bet the company on new ideas or technologies, which was crucial. (AP-20)</w:t>
            </w:r>
          </w:p>
        </w:tc>
        <w:tc>
          <w:tcPr>
            <w:tcW w:w="3261" w:type="dxa"/>
            <w:tcBorders>
              <w:top w:val="nil"/>
              <w:left w:val="nil"/>
              <w:bottom w:val="single" w:sz="4" w:space="0" w:color="auto"/>
              <w:right w:val="single" w:sz="4" w:space="0" w:color="auto"/>
            </w:tcBorders>
            <w:shd w:val="clear" w:color="000000" w:fill="FFFFFF"/>
            <w:vAlign w:val="center"/>
          </w:tcPr>
          <w:p w14:paraId="1F30A53A" w14:textId="77777777" w:rsidR="009C784B" w:rsidRDefault="00633D5F" w:rsidP="000658F9">
            <w:pPr>
              <w:pStyle w:val="Appendix"/>
            </w:pPr>
            <w:r>
              <w:t>Make daring and adventurous decisions.</w:t>
            </w:r>
          </w:p>
        </w:tc>
        <w:tc>
          <w:tcPr>
            <w:tcW w:w="1071" w:type="dxa"/>
            <w:vMerge/>
            <w:tcBorders>
              <w:top w:val="nil"/>
              <w:left w:val="single" w:sz="4" w:space="0" w:color="auto"/>
              <w:bottom w:val="single" w:sz="4" w:space="0" w:color="auto"/>
              <w:right w:val="single" w:sz="4" w:space="0" w:color="auto"/>
            </w:tcBorders>
            <w:vAlign w:val="center"/>
          </w:tcPr>
          <w:p w14:paraId="283F6BCD" w14:textId="77777777" w:rsidR="009C784B" w:rsidRDefault="009C784B" w:rsidP="000658F9">
            <w:pPr>
              <w:pStyle w:val="Appendix"/>
            </w:pPr>
          </w:p>
        </w:tc>
      </w:tr>
      <w:tr w:rsidR="009C784B" w14:paraId="529C96D4"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0DBED53" w14:textId="77777777" w:rsidR="009C784B" w:rsidRDefault="00633D5F" w:rsidP="000658F9">
            <w:pPr>
              <w:pStyle w:val="Appendix"/>
            </w:pPr>
            <w:r>
              <w:t>For Haier, a company with 70,000 employees, becoming a maker is definitely a disruptive move. (HE-33)</w:t>
            </w:r>
          </w:p>
        </w:tc>
        <w:tc>
          <w:tcPr>
            <w:tcW w:w="3261" w:type="dxa"/>
            <w:tcBorders>
              <w:top w:val="nil"/>
              <w:left w:val="nil"/>
              <w:bottom w:val="single" w:sz="4" w:space="0" w:color="auto"/>
              <w:right w:val="single" w:sz="4" w:space="0" w:color="auto"/>
            </w:tcBorders>
            <w:shd w:val="clear" w:color="000000" w:fill="FFFFFF"/>
            <w:vAlign w:val="center"/>
          </w:tcPr>
          <w:p w14:paraId="002C538F" w14:textId="77777777" w:rsidR="009C784B" w:rsidRDefault="00633D5F" w:rsidP="000658F9">
            <w:pPr>
              <w:pStyle w:val="Appendix"/>
            </w:pPr>
            <w:r>
              <w:t>Revolutionize the organizational structure.</w:t>
            </w:r>
          </w:p>
        </w:tc>
        <w:tc>
          <w:tcPr>
            <w:tcW w:w="1071" w:type="dxa"/>
            <w:vMerge/>
            <w:tcBorders>
              <w:top w:val="nil"/>
              <w:left w:val="single" w:sz="4" w:space="0" w:color="auto"/>
              <w:bottom w:val="single" w:sz="4" w:space="0" w:color="auto"/>
              <w:right w:val="single" w:sz="4" w:space="0" w:color="auto"/>
            </w:tcBorders>
            <w:vAlign w:val="center"/>
          </w:tcPr>
          <w:p w14:paraId="3F8E5696" w14:textId="77777777" w:rsidR="009C784B" w:rsidRDefault="009C784B" w:rsidP="000658F9">
            <w:pPr>
              <w:pStyle w:val="Appendix"/>
            </w:pPr>
          </w:p>
        </w:tc>
      </w:tr>
      <w:tr w:rsidR="009C784B" w14:paraId="05169A2B"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C531F2D" w14:textId="77777777" w:rsidR="009C784B" w:rsidRDefault="00633D5F" w:rsidP="000658F9">
            <w:pPr>
              <w:pStyle w:val="Appendix"/>
            </w:pPr>
            <w:r>
              <w:t>Taking over a "totally rotten" company. (HE-110)</w:t>
            </w:r>
          </w:p>
        </w:tc>
        <w:tc>
          <w:tcPr>
            <w:tcW w:w="3261" w:type="dxa"/>
            <w:tcBorders>
              <w:top w:val="nil"/>
              <w:left w:val="nil"/>
              <w:bottom w:val="single" w:sz="4" w:space="0" w:color="auto"/>
              <w:right w:val="single" w:sz="4" w:space="0" w:color="auto"/>
            </w:tcBorders>
            <w:shd w:val="clear" w:color="000000" w:fill="FFFFFF"/>
            <w:vAlign w:val="center"/>
          </w:tcPr>
          <w:p w14:paraId="7BDFEB38" w14:textId="77777777" w:rsidR="009C784B" w:rsidRDefault="00633D5F" w:rsidP="000658F9">
            <w:pPr>
              <w:pStyle w:val="Appendix"/>
            </w:pPr>
            <w:r>
              <w:t>Take the risk and start a new venture.</w:t>
            </w:r>
          </w:p>
        </w:tc>
        <w:tc>
          <w:tcPr>
            <w:tcW w:w="1071" w:type="dxa"/>
            <w:vMerge/>
            <w:tcBorders>
              <w:top w:val="nil"/>
              <w:left w:val="single" w:sz="4" w:space="0" w:color="auto"/>
              <w:bottom w:val="single" w:sz="4" w:space="0" w:color="auto"/>
              <w:right w:val="single" w:sz="4" w:space="0" w:color="auto"/>
            </w:tcBorders>
            <w:vAlign w:val="center"/>
          </w:tcPr>
          <w:p w14:paraId="584FB66F" w14:textId="77777777" w:rsidR="009C784B" w:rsidRDefault="009C784B" w:rsidP="000658F9">
            <w:pPr>
              <w:pStyle w:val="Appendix"/>
            </w:pPr>
          </w:p>
        </w:tc>
      </w:tr>
      <w:tr w:rsidR="009C784B" w14:paraId="2A0F10FD"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F250EEE" w14:textId="77777777" w:rsidR="009C784B" w:rsidRDefault="00633D5F" w:rsidP="000658F9">
            <w:pPr>
              <w:pStyle w:val="Appendix"/>
            </w:pPr>
            <w:r>
              <w:t>Lei Jun founded Xiaomi when he was already 40 years old. (XM-31)</w:t>
            </w:r>
          </w:p>
        </w:tc>
        <w:tc>
          <w:tcPr>
            <w:tcW w:w="3261" w:type="dxa"/>
            <w:tcBorders>
              <w:top w:val="nil"/>
              <w:left w:val="nil"/>
              <w:bottom w:val="single" w:sz="4" w:space="0" w:color="auto"/>
              <w:right w:val="single" w:sz="4" w:space="0" w:color="auto"/>
            </w:tcBorders>
            <w:shd w:val="clear" w:color="000000" w:fill="FFFFFF"/>
            <w:vAlign w:val="center"/>
          </w:tcPr>
          <w:p w14:paraId="5BBA99D9" w14:textId="77777777" w:rsidR="009C784B" w:rsidRDefault="00633D5F" w:rsidP="000658F9">
            <w:pPr>
              <w:pStyle w:val="Appendix"/>
            </w:pPr>
            <w:r>
              <w:t>Break free from the comfort zone and start entrepreneurship at any age.</w:t>
            </w:r>
          </w:p>
        </w:tc>
        <w:tc>
          <w:tcPr>
            <w:tcW w:w="1071" w:type="dxa"/>
            <w:vMerge/>
            <w:tcBorders>
              <w:top w:val="nil"/>
              <w:left w:val="single" w:sz="4" w:space="0" w:color="auto"/>
              <w:bottom w:val="single" w:sz="4" w:space="0" w:color="auto"/>
              <w:right w:val="single" w:sz="4" w:space="0" w:color="auto"/>
            </w:tcBorders>
            <w:vAlign w:val="center"/>
          </w:tcPr>
          <w:p w14:paraId="20AD0E6C" w14:textId="77777777" w:rsidR="009C784B" w:rsidRDefault="009C784B" w:rsidP="000658F9">
            <w:pPr>
              <w:pStyle w:val="Appendix"/>
            </w:pPr>
          </w:p>
        </w:tc>
      </w:tr>
      <w:tr w:rsidR="009C784B" w14:paraId="61EF28D6"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F0B85E4" w14:textId="77777777" w:rsidR="009C784B" w:rsidRDefault="00633D5F" w:rsidP="000658F9">
            <w:pPr>
              <w:pStyle w:val="Appendix"/>
            </w:pPr>
            <w:r>
              <w:t>Lei Jun is ambitious. He wants to use the internet mindset to disrupt each industry. (XM-42)</w:t>
            </w:r>
          </w:p>
        </w:tc>
        <w:tc>
          <w:tcPr>
            <w:tcW w:w="3261" w:type="dxa"/>
            <w:tcBorders>
              <w:top w:val="nil"/>
              <w:left w:val="nil"/>
              <w:bottom w:val="single" w:sz="4" w:space="0" w:color="auto"/>
              <w:right w:val="single" w:sz="4" w:space="0" w:color="auto"/>
            </w:tcBorders>
            <w:shd w:val="clear" w:color="000000" w:fill="FFFFFF"/>
            <w:vAlign w:val="center"/>
          </w:tcPr>
          <w:p w14:paraId="181C365A" w14:textId="77777777" w:rsidR="009C784B" w:rsidRDefault="00633D5F" w:rsidP="000658F9">
            <w:pPr>
              <w:pStyle w:val="Appendix"/>
            </w:pPr>
            <w:r>
              <w:t>Challenge the industry and bring about disruption.</w:t>
            </w:r>
          </w:p>
        </w:tc>
        <w:tc>
          <w:tcPr>
            <w:tcW w:w="1071" w:type="dxa"/>
            <w:vMerge/>
            <w:tcBorders>
              <w:top w:val="nil"/>
              <w:left w:val="single" w:sz="4" w:space="0" w:color="auto"/>
              <w:bottom w:val="single" w:sz="4" w:space="0" w:color="auto"/>
              <w:right w:val="single" w:sz="4" w:space="0" w:color="auto"/>
            </w:tcBorders>
            <w:vAlign w:val="center"/>
          </w:tcPr>
          <w:p w14:paraId="0D5DC8DB" w14:textId="77777777" w:rsidR="009C784B" w:rsidRDefault="009C784B" w:rsidP="000658F9">
            <w:pPr>
              <w:pStyle w:val="Appendix"/>
            </w:pPr>
          </w:p>
        </w:tc>
      </w:tr>
      <w:tr w:rsidR="009C784B" w14:paraId="5A279561"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EFE8B2F" w14:textId="77777777" w:rsidR="009C784B" w:rsidRDefault="00633D5F" w:rsidP="000658F9">
            <w:pPr>
              <w:pStyle w:val="Appendix"/>
            </w:pPr>
            <w:r>
              <w:t>"We do these things because we want to create great products, because we care about users, because we are willing to take responsibility for the entire experience, instead of doing the garbage that others do." He believes that he is serving people, "People are busy doing what they are best at, and they want us to do what we are best at. Their lives are busy, they have other things to do, instead of thinking about how to integrate their computers and electronic devices." (AP-79)</w:t>
            </w:r>
          </w:p>
        </w:tc>
        <w:tc>
          <w:tcPr>
            <w:tcW w:w="3261" w:type="dxa"/>
            <w:tcBorders>
              <w:top w:val="nil"/>
              <w:left w:val="nil"/>
              <w:bottom w:val="single" w:sz="4" w:space="0" w:color="auto"/>
              <w:right w:val="single" w:sz="4" w:space="0" w:color="auto"/>
            </w:tcBorders>
            <w:shd w:val="clear" w:color="000000" w:fill="FFFFFF"/>
            <w:vAlign w:val="center"/>
          </w:tcPr>
          <w:p w14:paraId="762E640F" w14:textId="77777777" w:rsidR="009C784B" w:rsidRDefault="00633D5F" w:rsidP="000658F9">
            <w:pPr>
              <w:pStyle w:val="Appendix"/>
            </w:pPr>
            <w:r>
              <w:t>Pay attention to user needs for computers and electronic devices.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CC1996B" w14:textId="77777777" w:rsidR="009C784B" w:rsidRDefault="00633D5F" w:rsidP="000658F9">
            <w:pPr>
              <w:pStyle w:val="Appendix"/>
            </w:pPr>
            <w:r>
              <w:t>Focus on user demands and requirements.</w:t>
            </w:r>
          </w:p>
        </w:tc>
      </w:tr>
      <w:tr w:rsidR="009C784B" w14:paraId="4190BA9C"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B9A9FA7" w14:textId="77777777" w:rsidR="009C784B" w:rsidRDefault="00633D5F" w:rsidP="000658F9">
            <w:pPr>
              <w:pStyle w:val="Appendix"/>
            </w:pPr>
            <w:r>
              <w:t>"The 'Maker's Hub' (Haier) user interactive customization platform delivers the first personalized printed wedding photo washing machine." (HE-25)</w:t>
            </w:r>
          </w:p>
        </w:tc>
        <w:tc>
          <w:tcPr>
            <w:tcW w:w="3261" w:type="dxa"/>
            <w:tcBorders>
              <w:top w:val="nil"/>
              <w:left w:val="nil"/>
              <w:bottom w:val="single" w:sz="4" w:space="0" w:color="auto"/>
              <w:right w:val="single" w:sz="4" w:space="0" w:color="auto"/>
            </w:tcBorders>
            <w:shd w:val="clear" w:color="000000" w:fill="FFFFFF"/>
            <w:vAlign w:val="center"/>
          </w:tcPr>
          <w:p w14:paraId="35EB9559" w14:textId="77777777" w:rsidR="009C784B" w:rsidRDefault="00633D5F" w:rsidP="000658F9">
            <w:pPr>
              <w:pStyle w:val="Appendix"/>
            </w:pPr>
            <w:r>
              <w:t>Develop washing machines based on user needs.</w:t>
            </w:r>
          </w:p>
        </w:tc>
        <w:tc>
          <w:tcPr>
            <w:tcW w:w="1071" w:type="dxa"/>
            <w:vMerge/>
            <w:tcBorders>
              <w:top w:val="nil"/>
              <w:left w:val="single" w:sz="4" w:space="0" w:color="auto"/>
              <w:bottom w:val="single" w:sz="4" w:space="0" w:color="auto"/>
              <w:right w:val="single" w:sz="4" w:space="0" w:color="auto"/>
            </w:tcBorders>
            <w:vAlign w:val="center"/>
          </w:tcPr>
          <w:p w14:paraId="29CD3C58" w14:textId="77777777" w:rsidR="009C784B" w:rsidRDefault="009C784B" w:rsidP="000658F9">
            <w:pPr>
              <w:pStyle w:val="Appendix"/>
            </w:pPr>
          </w:p>
        </w:tc>
      </w:tr>
      <w:tr w:rsidR="009C784B" w14:paraId="10E7C2D4"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853C6D0" w14:textId="77777777" w:rsidR="009C784B" w:rsidRDefault="00633D5F" w:rsidP="000658F9">
            <w:pPr>
              <w:pStyle w:val="Appendix"/>
            </w:pPr>
            <w:r>
              <w:t xml:space="preserve">Haier developed a large storage meat freezer based on the demand in </w:t>
            </w:r>
            <w:proofErr w:type="spellStart"/>
            <w:r>
              <w:t>Jiaozhou</w:t>
            </w:r>
            <w:proofErr w:type="spellEnd"/>
            <w:r>
              <w:t xml:space="preserve"> County. (HE-58)</w:t>
            </w:r>
          </w:p>
        </w:tc>
        <w:tc>
          <w:tcPr>
            <w:tcW w:w="3261" w:type="dxa"/>
            <w:tcBorders>
              <w:top w:val="nil"/>
              <w:left w:val="nil"/>
              <w:bottom w:val="single" w:sz="4" w:space="0" w:color="auto"/>
              <w:right w:val="single" w:sz="4" w:space="0" w:color="auto"/>
            </w:tcBorders>
            <w:shd w:val="clear" w:color="000000" w:fill="FFFFFF"/>
            <w:vAlign w:val="center"/>
          </w:tcPr>
          <w:p w14:paraId="70FF1916" w14:textId="77777777" w:rsidR="009C784B" w:rsidRDefault="00633D5F" w:rsidP="000658F9">
            <w:pPr>
              <w:pStyle w:val="Appendix"/>
            </w:pPr>
            <w:r>
              <w:t>Develop refrigerators based on user needs.</w:t>
            </w:r>
          </w:p>
        </w:tc>
        <w:tc>
          <w:tcPr>
            <w:tcW w:w="1071" w:type="dxa"/>
            <w:vMerge/>
            <w:tcBorders>
              <w:top w:val="nil"/>
              <w:left w:val="single" w:sz="4" w:space="0" w:color="auto"/>
              <w:bottom w:val="single" w:sz="4" w:space="0" w:color="auto"/>
              <w:right w:val="single" w:sz="4" w:space="0" w:color="auto"/>
            </w:tcBorders>
            <w:vAlign w:val="center"/>
          </w:tcPr>
          <w:p w14:paraId="0572670B" w14:textId="77777777" w:rsidR="009C784B" w:rsidRDefault="009C784B" w:rsidP="000658F9">
            <w:pPr>
              <w:pStyle w:val="Appendix"/>
            </w:pPr>
          </w:p>
        </w:tc>
      </w:tr>
      <w:tr w:rsidR="009C784B" w14:paraId="3F65E25E"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629EA7A" w14:textId="77777777" w:rsidR="009C784B" w:rsidRDefault="00633D5F" w:rsidP="000658F9">
            <w:pPr>
              <w:pStyle w:val="Appendix"/>
            </w:pPr>
            <w:r>
              <w:t>The core of JD's values is "customer first." At JD, values are our lifeline and high-voltage line. (JD-65)</w:t>
            </w:r>
          </w:p>
        </w:tc>
        <w:tc>
          <w:tcPr>
            <w:tcW w:w="3261" w:type="dxa"/>
            <w:tcBorders>
              <w:top w:val="nil"/>
              <w:left w:val="nil"/>
              <w:bottom w:val="single" w:sz="4" w:space="0" w:color="auto"/>
              <w:right w:val="single" w:sz="4" w:space="0" w:color="auto"/>
            </w:tcBorders>
            <w:shd w:val="clear" w:color="000000" w:fill="FFFFFF"/>
            <w:vAlign w:val="center"/>
          </w:tcPr>
          <w:p w14:paraId="31150B49" w14:textId="77777777" w:rsidR="009C784B" w:rsidRDefault="00633D5F" w:rsidP="000658F9">
            <w:pPr>
              <w:pStyle w:val="Appendix"/>
            </w:pPr>
            <w:r>
              <w:t>Put customers first.</w:t>
            </w:r>
          </w:p>
        </w:tc>
        <w:tc>
          <w:tcPr>
            <w:tcW w:w="1071" w:type="dxa"/>
            <w:vMerge/>
            <w:tcBorders>
              <w:top w:val="nil"/>
              <w:left w:val="single" w:sz="4" w:space="0" w:color="auto"/>
              <w:bottom w:val="single" w:sz="4" w:space="0" w:color="auto"/>
              <w:right w:val="single" w:sz="4" w:space="0" w:color="auto"/>
            </w:tcBorders>
            <w:vAlign w:val="center"/>
          </w:tcPr>
          <w:p w14:paraId="0F5EB581" w14:textId="77777777" w:rsidR="009C784B" w:rsidRDefault="009C784B" w:rsidP="000658F9">
            <w:pPr>
              <w:pStyle w:val="Appendix"/>
            </w:pPr>
          </w:p>
        </w:tc>
      </w:tr>
      <w:tr w:rsidR="009C784B" w14:paraId="7AA8ACF7"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2A9F515" w14:textId="77777777" w:rsidR="009C784B" w:rsidRDefault="00633D5F" w:rsidP="000658F9">
            <w:pPr>
              <w:pStyle w:val="Appendix"/>
            </w:pPr>
            <w:r>
              <w:t>During a meet-up with internet users, a user said, "Lao Liu (Liu Qiangdong), I filed a complaint. I said I know, I can tell you about any complaint and how I resolved it. Many of the decisions I make come directly from interacting with users, without any other tricks." (JD-81)</w:t>
            </w:r>
          </w:p>
        </w:tc>
        <w:tc>
          <w:tcPr>
            <w:tcW w:w="3261" w:type="dxa"/>
            <w:tcBorders>
              <w:top w:val="nil"/>
              <w:left w:val="nil"/>
              <w:bottom w:val="single" w:sz="4" w:space="0" w:color="auto"/>
              <w:right w:val="single" w:sz="4" w:space="0" w:color="auto"/>
            </w:tcBorders>
            <w:shd w:val="clear" w:color="000000" w:fill="FFFFFF"/>
            <w:vAlign w:val="center"/>
          </w:tcPr>
          <w:p w14:paraId="0D2C04AB" w14:textId="77777777" w:rsidR="009C784B" w:rsidRDefault="00633D5F" w:rsidP="000658F9">
            <w:pPr>
              <w:pStyle w:val="Appendix"/>
            </w:pPr>
            <w:r>
              <w:t>Engage closely with users to understand their needs.</w:t>
            </w:r>
          </w:p>
        </w:tc>
        <w:tc>
          <w:tcPr>
            <w:tcW w:w="1071" w:type="dxa"/>
            <w:vMerge/>
            <w:tcBorders>
              <w:top w:val="nil"/>
              <w:left w:val="single" w:sz="4" w:space="0" w:color="auto"/>
              <w:bottom w:val="single" w:sz="4" w:space="0" w:color="auto"/>
              <w:right w:val="single" w:sz="4" w:space="0" w:color="auto"/>
            </w:tcBorders>
            <w:vAlign w:val="center"/>
          </w:tcPr>
          <w:p w14:paraId="6CBBC605" w14:textId="77777777" w:rsidR="009C784B" w:rsidRDefault="009C784B" w:rsidP="000658F9">
            <w:pPr>
              <w:pStyle w:val="Appendix"/>
            </w:pPr>
          </w:p>
        </w:tc>
      </w:tr>
      <w:tr w:rsidR="009C784B" w14:paraId="71F556B4"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4008960" w14:textId="77777777" w:rsidR="009C784B" w:rsidRDefault="00633D5F" w:rsidP="000658F9">
            <w:pPr>
              <w:pStyle w:val="Appendix"/>
            </w:pPr>
            <w:r>
              <w:t>"We want Pixar to grow into a brand that enjoys the same reputation as Disney," he wrote, "but in order for Pixar to earn that reputation, consumers must know that it is Pixar creating these films." (AP-23)</w:t>
            </w:r>
          </w:p>
        </w:tc>
        <w:tc>
          <w:tcPr>
            <w:tcW w:w="3261" w:type="dxa"/>
            <w:tcBorders>
              <w:top w:val="nil"/>
              <w:left w:val="nil"/>
              <w:bottom w:val="single" w:sz="4" w:space="0" w:color="auto"/>
              <w:right w:val="single" w:sz="4" w:space="0" w:color="auto"/>
            </w:tcBorders>
            <w:shd w:val="clear" w:color="000000" w:fill="FFFFFF"/>
            <w:vAlign w:val="center"/>
          </w:tcPr>
          <w:p w14:paraId="13A2F547" w14:textId="77777777" w:rsidR="009C784B" w:rsidRDefault="00633D5F" w:rsidP="000658F9">
            <w:pPr>
              <w:pStyle w:val="Appendix"/>
            </w:pPr>
            <w:r>
              <w:t>Lead Pixar to become a world-class film and television company.</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DA8709E" w14:textId="77777777" w:rsidR="009C784B" w:rsidRDefault="00633D5F" w:rsidP="000658F9">
            <w:pPr>
              <w:pStyle w:val="Appendix"/>
            </w:pPr>
            <w:r>
              <w:t>Embrace ambition and a sense of purpose.</w:t>
            </w:r>
          </w:p>
        </w:tc>
      </w:tr>
      <w:tr w:rsidR="009C784B" w14:paraId="6256E370"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C0C3A96" w14:textId="77777777" w:rsidR="009C784B" w:rsidRDefault="00633D5F" w:rsidP="000658F9">
            <w:pPr>
              <w:pStyle w:val="Appendix"/>
            </w:pPr>
            <w:r>
              <w:t>Despite Jobs' temperamental tendencies, his extraordinary charm and team influence were enough to lead everyone to change the world. (AP-3)</w:t>
            </w:r>
          </w:p>
        </w:tc>
        <w:tc>
          <w:tcPr>
            <w:tcW w:w="3261" w:type="dxa"/>
            <w:tcBorders>
              <w:top w:val="nil"/>
              <w:left w:val="nil"/>
              <w:bottom w:val="single" w:sz="4" w:space="0" w:color="auto"/>
              <w:right w:val="single" w:sz="4" w:space="0" w:color="auto"/>
            </w:tcBorders>
            <w:shd w:val="clear" w:color="000000" w:fill="FFFFFF"/>
            <w:vAlign w:val="center"/>
          </w:tcPr>
          <w:p w14:paraId="2C308ECB" w14:textId="77777777" w:rsidR="009C784B" w:rsidRDefault="00633D5F" w:rsidP="000658F9">
            <w:pPr>
              <w:pStyle w:val="Appendix"/>
            </w:pPr>
            <w:r>
              <w:t>Lead the team with the mission to change the world.</w:t>
            </w:r>
          </w:p>
        </w:tc>
        <w:tc>
          <w:tcPr>
            <w:tcW w:w="1071" w:type="dxa"/>
            <w:vMerge/>
            <w:tcBorders>
              <w:top w:val="nil"/>
              <w:left w:val="single" w:sz="4" w:space="0" w:color="auto"/>
              <w:bottom w:val="single" w:sz="4" w:space="0" w:color="auto"/>
              <w:right w:val="single" w:sz="4" w:space="0" w:color="auto"/>
            </w:tcBorders>
            <w:vAlign w:val="center"/>
          </w:tcPr>
          <w:p w14:paraId="5DE2D6CA" w14:textId="77777777" w:rsidR="009C784B" w:rsidRDefault="009C784B" w:rsidP="000658F9">
            <w:pPr>
              <w:pStyle w:val="Appendix"/>
            </w:pPr>
          </w:p>
        </w:tc>
      </w:tr>
      <w:tr w:rsidR="009C784B" w14:paraId="1E06ACDD"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A603AA5" w14:textId="77777777" w:rsidR="009C784B" w:rsidRDefault="00633D5F" w:rsidP="000658F9">
            <w:pPr>
              <w:pStyle w:val="Appendix"/>
            </w:pPr>
            <w:r>
              <w:t>(Musk) His most profound feeling is his mission to change the fate of humanity. (TL-51)</w:t>
            </w:r>
          </w:p>
        </w:tc>
        <w:tc>
          <w:tcPr>
            <w:tcW w:w="3261" w:type="dxa"/>
            <w:tcBorders>
              <w:top w:val="nil"/>
              <w:left w:val="nil"/>
              <w:bottom w:val="single" w:sz="4" w:space="0" w:color="auto"/>
              <w:right w:val="single" w:sz="4" w:space="0" w:color="auto"/>
            </w:tcBorders>
            <w:shd w:val="clear" w:color="000000" w:fill="FFFFFF"/>
            <w:vAlign w:val="center"/>
          </w:tcPr>
          <w:p w14:paraId="18B6A88E" w14:textId="77777777" w:rsidR="009C784B" w:rsidRDefault="00633D5F" w:rsidP="000658F9">
            <w:pPr>
              <w:pStyle w:val="Appendix"/>
            </w:pPr>
            <w:r>
              <w:t>Have the mission to change the fate of humanity.</w:t>
            </w:r>
          </w:p>
        </w:tc>
        <w:tc>
          <w:tcPr>
            <w:tcW w:w="1071" w:type="dxa"/>
            <w:vMerge/>
            <w:tcBorders>
              <w:top w:val="nil"/>
              <w:left w:val="single" w:sz="4" w:space="0" w:color="auto"/>
              <w:bottom w:val="single" w:sz="4" w:space="0" w:color="auto"/>
              <w:right w:val="single" w:sz="4" w:space="0" w:color="auto"/>
            </w:tcBorders>
            <w:vAlign w:val="center"/>
          </w:tcPr>
          <w:p w14:paraId="326D168B" w14:textId="77777777" w:rsidR="009C784B" w:rsidRDefault="009C784B" w:rsidP="000658F9">
            <w:pPr>
              <w:pStyle w:val="Appendix"/>
            </w:pPr>
          </w:p>
        </w:tc>
      </w:tr>
      <w:tr w:rsidR="009C784B" w14:paraId="474389FE"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1225003" w14:textId="77777777" w:rsidR="009C784B" w:rsidRDefault="00633D5F" w:rsidP="000658F9">
            <w:pPr>
              <w:pStyle w:val="Appendix"/>
            </w:pPr>
            <w:r>
              <w:t xml:space="preserve">"My passion lies in building a company that can stand the test of time, where people are fully motivated to create great products, everything else is secondary. Of course, making money is great because it enables you to create great products. But the motivation comes from the product, not the profit. </w:t>
            </w:r>
            <w:proofErr w:type="spellStart"/>
            <w:r>
              <w:t>Scalies</w:t>
            </w:r>
            <w:proofErr w:type="spellEnd"/>
            <w:r>
              <w:t xml:space="preserve"> have reversed priorities, making money the goal. This difference is subtle, but it affects everything: who you hire, who you promote, what you discuss in meetings." (AP-81)</w:t>
            </w:r>
          </w:p>
        </w:tc>
        <w:tc>
          <w:tcPr>
            <w:tcW w:w="3261" w:type="dxa"/>
            <w:tcBorders>
              <w:top w:val="nil"/>
              <w:left w:val="nil"/>
              <w:bottom w:val="single" w:sz="4" w:space="0" w:color="auto"/>
              <w:right w:val="single" w:sz="4" w:space="0" w:color="auto"/>
            </w:tcBorders>
            <w:shd w:val="clear" w:color="000000" w:fill="FFFFFF"/>
            <w:vAlign w:val="center"/>
          </w:tcPr>
          <w:p w14:paraId="1C643FA2" w14:textId="77777777" w:rsidR="009C784B" w:rsidRDefault="00633D5F" w:rsidP="000658F9">
            <w:pPr>
              <w:pStyle w:val="Appendix"/>
            </w:pPr>
            <w:r>
              <w:t>Have the mission to create a lasting company.</w:t>
            </w:r>
          </w:p>
        </w:tc>
        <w:tc>
          <w:tcPr>
            <w:tcW w:w="1071" w:type="dxa"/>
            <w:vMerge/>
            <w:tcBorders>
              <w:top w:val="nil"/>
              <w:left w:val="single" w:sz="4" w:space="0" w:color="auto"/>
              <w:bottom w:val="single" w:sz="4" w:space="0" w:color="auto"/>
              <w:right w:val="single" w:sz="4" w:space="0" w:color="auto"/>
            </w:tcBorders>
            <w:vAlign w:val="center"/>
          </w:tcPr>
          <w:p w14:paraId="4CE9FAB3" w14:textId="77777777" w:rsidR="009C784B" w:rsidRDefault="009C784B" w:rsidP="000658F9">
            <w:pPr>
              <w:pStyle w:val="Appendix"/>
            </w:pPr>
          </w:p>
        </w:tc>
      </w:tr>
      <w:tr w:rsidR="009C784B" w14:paraId="27E0FA23"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511B915" w14:textId="77777777" w:rsidR="009C784B" w:rsidRDefault="00633D5F" w:rsidP="000658F9">
            <w:pPr>
              <w:pStyle w:val="Appendix"/>
            </w:pPr>
            <w:r>
              <w:t>Musk hopes to rescue humanity from self-destruction and unforeseen disasters. (TL-9)</w:t>
            </w:r>
          </w:p>
        </w:tc>
        <w:tc>
          <w:tcPr>
            <w:tcW w:w="3261" w:type="dxa"/>
            <w:tcBorders>
              <w:top w:val="nil"/>
              <w:left w:val="nil"/>
              <w:bottom w:val="single" w:sz="4" w:space="0" w:color="auto"/>
              <w:right w:val="single" w:sz="4" w:space="0" w:color="auto"/>
            </w:tcBorders>
            <w:shd w:val="clear" w:color="000000" w:fill="FFFFFF"/>
            <w:vAlign w:val="center"/>
          </w:tcPr>
          <w:p w14:paraId="13F60C02" w14:textId="77777777" w:rsidR="009C784B" w:rsidRDefault="00633D5F" w:rsidP="000658F9">
            <w:pPr>
              <w:pStyle w:val="Appendix"/>
            </w:pPr>
            <w:r>
              <w:t>Embrace the mission to save humanity.</w:t>
            </w:r>
          </w:p>
        </w:tc>
        <w:tc>
          <w:tcPr>
            <w:tcW w:w="1071" w:type="dxa"/>
            <w:vMerge/>
            <w:tcBorders>
              <w:top w:val="nil"/>
              <w:left w:val="single" w:sz="4" w:space="0" w:color="auto"/>
              <w:bottom w:val="single" w:sz="4" w:space="0" w:color="auto"/>
              <w:right w:val="single" w:sz="4" w:space="0" w:color="auto"/>
            </w:tcBorders>
            <w:vAlign w:val="center"/>
          </w:tcPr>
          <w:p w14:paraId="6137771A" w14:textId="77777777" w:rsidR="009C784B" w:rsidRDefault="009C784B" w:rsidP="000658F9">
            <w:pPr>
              <w:pStyle w:val="Appendix"/>
            </w:pPr>
          </w:p>
        </w:tc>
      </w:tr>
      <w:tr w:rsidR="009C784B" w14:paraId="6C15346D"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CE8D472" w14:textId="77777777" w:rsidR="009C784B" w:rsidRDefault="00633D5F" w:rsidP="000658F9">
            <w:pPr>
              <w:pStyle w:val="Appendix"/>
            </w:pPr>
            <w:r>
              <w:t>"I actually have a big dream, hoping to turn Xiaomi into a national enterprise in China, just like Sony in the 1970s, driving the transformation and upgrading of the entire industry. It means removing the impression of inferior products from Chinese products and emphasizing product quality, design, and innovation." (XM-19)</w:t>
            </w:r>
          </w:p>
        </w:tc>
        <w:tc>
          <w:tcPr>
            <w:tcW w:w="3261" w:type="dxa"/>
            <w:tcBorders>
              <w:top w:val="nil"/>
              <w:left w:val="nil"/>
              <w:bottom w:val="single" w:sz="4" w:space="0" w:color="auto"/>
              <w:right w:val="single" w:sz="4" w:space="0" w:color="auto"/>
            </w:tcBorders>
            <w:shd w:val="clear" w:color="000000" w:fill="FFFFFF"/>
            <w:vAlign w:val="center"/>
          </w:tcPr>
          <w:p w14:paraId="0B2B216A" w14:textId="77777777" w:rsidR="009C784B" w:rsidRDefault="00633D5F" w:rsidP="000658F9">
            <w:pPr>
              <w:pStyle w:val="Appendix"/>
            </w:pPr>
            <w:r>
              <w:t>Have the ambition to build a national enterprise in China.</w:t>
            </w:r>
          </w:p>
        </w:tc>
        <w:tc>
          <w:tcPr>
            <w:tcW w:w="1071" w:type="dxa"/>
            <w:vMerge/>
            <w:tcBorders>
              <w:top w:val="nil"/>
              <w:left w:val="single" w:sz="4" w:space="0" w:color="auto"/>
              <w:bottom w:val="single" w:sz="4" w:space="0" w:color="auto"/>
              <w:right w:val="single" w:sz="4" w:space="0" w:color="auto"/>
            </w:tcBorders>
            <w:vAlign w:val="center"/>
          </w:tcPr>
          <w:p w14:paraId="10AD86B3" w14:textId="77777777" w:rsidR="009C784B" w:rsidRDefault="009C784B" w:rsidP="000658F9">
            <w:pPr>
              <w:pStyle w:val="Appendix"/>
            </w:pPr>
          </w:p>
        </w:tc>
      </w:tr>
      <w:tr w:rsidR="009C784B" w14:paraId="3609A58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4892AAB" w14:textId="77777777" w:rsidR="009C784B" w:rsidRDefault="00633D5F" w:rsidP="000658F9">
            <w:pPr>
              <w:pStyle w:val="Appendix"/>
            </w:pPr>
            <w:r>
              <w:t>Lei Jun had a dream of starting "the greatest company in the world" a long time ago. (XM-47)</w:t>
            </w:r>
          </w:p>
        </w:tc>
        <w:tc>
          <w:tcPr>
            <w:tcW w:w="3261" w:type="dxa"/>
            <w:tcBorders>
              <w:top w:val="nil"/>
              <w:left w:val="nil"/>
              <w:bottom w:val="single" w:sz="4" w:space="0" w:color="auto"/>
              <w:right w:val="single" w:sz="4" w:space="0" w:color="auto"/>
            </w:tcBorders>
            <w:shd w:val="clear" w:color="000000" w:fill="FFFFFF"/>
            <w:vAlign w:val="center"/>
          </w:tcPr>
          <w:p w14:paraId="1D369958" w14:textId="77777777" w:rsidR="009C784B" w:rsidRDefault="00633D5F" w:rsidP="000658F9">
            <w:pPr>
              <w:pStyle w:val="Appendix"/>
            </w:pPr>
            <w:r>
              <w:t>Aspire to establish "the greatest company in the world."</w:t>
            </w:r>
          </w:p>
        </w:tc>
        <w:tc>
          <w:tcPr>
            <w:tcW w:w="1071" w:type="dxa"/>
            <w:vMerge/>
            <w:tcBorders>
              <w:top w:val="nil"/>
              <w:left w:val="single" w:sz="4" w:space="0" w:color="auto"/>
              <w:bottom w:val="single" w:sz="4" w:space="0" w:color="auto"/>
              <w:right w:val="single" w:sz="4" w:space="0" w:color="auto"/>
            </w:tcBorders>
            <w:vAlign w:val="center"/>
          </w:tcPr>
          <w:p w14:paraId="52A599C9" w14:textId="77777777" w:rsidR="009C784B" w:rsidRDefault="009C784B" w:rsidP="000658F9">
            <w:pPr>
              <w:pStyle w:val="Appendix"/>
            </w:pPr>
          </w:p>
        </w:tc>
      </w:tr>
      <w:tr w:rsidR="009C784B" w14:paraId="0E3E7BEA"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B2059BA" w14:textId="77777777" w:rsidR="009C784B" w:rsidRDefault="00633D5F" w:rsidP="000658F9">
            <w:pPr>
              <w:pStyle w:val="Appendix"/>
            </w:pPr>
            <w:r>
              <w:lastRenderedPageBreak/>
              <w:t>"I want to announce one of our new partners today, a significant partnership, and that is Microsoft." The logos of Microsoft and Apple appeared on the screen simultaneously, leaving the audience stunned. (AP-26)</w:t>
            </w:r>
          </w:p>
        </w:tc>
        <w:tc>
          <w:tcPr>
            <w:tcW w:w="3261" w:type="dxa"/>
            <w:tcBorders>
              <w:top w:val="nil"/>
              <w:left w:val="nil"/>
              <w:bottom w:val="single" w:sz="4" w:space="0" w:color="auto"/>
              <w:right w:val="single" w:sz="4" w:space="0" w:color="auto"/>
            </w:tcBorders>
            <w:shd w:val="clear" w:color="000000" w:fill="FFFFFF"/>
            <w:vAlign w:val="center"/>
          </w:tcPr>
          <w:p w14:paraId="131F1010" w14:textId="77777777" w:rsidR="009C784B" w:rsidRDefault="00633D5F" w:rsidP="000658F9">
            <w:pPr>
              <w:pStyle w:val="Appendix"/>
            </w:pPr>
            <w:r>
              <w:t>Transform competitors into partners for business development.</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29B7E0F9" w14:textId="77777777" w:rsidR="009C784B" w:rsidRDefault="00633D5F" w:rsidP="000658F9">
            <w:pPr>
              <w:pStyle w:val="Appendix"/>
            </w:pPr>
            <w:r>
              <w:t>Integrate resources from all parties to foster business growth.</w:t>
            </w:r>
          </w:p>
        </w:tc>
      </w:tr>
      <w:tr w:rsidR="009C784B" w14:paraId="01E643E7"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E24701D" w14:textId="77777777" w:rsidR="009C784B" w:rsidRDefault="00633D5F" w:rsidP="000658F9">
            <w:pPr>
              <w:pStyle w:val="Appendix"/>
            </w:pPr>
            <w:r>
              <w:t>Because he firmly believes that a huge advantage of Apple is the integration of various resources, from design, hardware, software to content. He wants all departments of the company to collaborate in parallel. He refers to this as "deep collaboration" and "concurrent engineering." (AP-49)</w:t>
            </w:r>
          </w:p>
        </w:tc>
        <w:tc>
          <w:tcPr>
            <w:tcW w:w="3261" w:type="dxa"/>
            <w:tcBorders>
              <w:top w:val="nil"/>
              <w:left w:val="nil"/>
              <w:bottom w:val="single" w:sz="4" w:space="0" w:color="auto"/>
              <w:right w:val="single" w:sz="4" w:space="0" w:color="auto"/>
            </w:tcBorders>
            <w:shd w:val="clear" w:color="000000" w:fill="FFFFFF"/>
            <w:vAlign w:val="center"/>
          </w:tcPr>
          <w:p w14:paraId="26EDD38A" w14:textId="77777777" w:rsidR="009C784B" w:rsidRDefault="00633D5F" w:rsidP="000658F9">
            <w:pPr>
              <w:pStyle w:val="Appendix"/>
            </w:pPr>
            <w:r>
              <w:t>Leverage integrated resources as a competitive advantage.</w:t>
            </w:r>
          </w:p>
        </w:tc>
        <w:tc>
          <w:tcPr>
            <w:tcW w:w="1071" w:type="dxa"/>
            <w:vMerge/>
            <w:tcBorders>
              <w:top w:val="nil"/>
              <w:left w:val="single" w:sz="4" w:space="0" w:color="auto"/>
              <w:bottom w:val="single" w:sz="4" w:space="0" w:color="auto"/>
              <w:right w:val="single" w:sz="4" w:space="0" w:color="auto"/>
            </w:tcBorders>
            <w:vAlign w:val="center"/>
          </w:tcPr>
          <w:p w14:paraId="0CD92828" w14:textId="77777777" w:rsidR="009C784B" w:rsidRDefault="009C784B" w:rsidP="000658F9">
            <w:pPr>
              <w:pStyle w:val="Appendix"/>
            </w:pPr>
          </w:p>
        </w:tc>
      </w:tr>
      <w:tr w:rsidR="009C784B" w14:paraId="2E41FD6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9C79F53" w14:textId="77777777" w:rsidR="009C784B" w:rsidRDefault="00633D5F" w:rsidP="000658F9">
            <w:pPr>
              <w:pStyle w:val="Appendix"/>
            </w:pPr>
            <w:r>
              <w:t>Che Xiaowei integrates a large number of social vehicles. (HE-30)</w:t>
            </w:r>
          </w:p>
        </w:tc>
        <w:tc>
          <w:tcPr>
            <w:tcW w:w="3261" w:type="dxa"/>
            <w:tcBorders>
              <w:top w:val="nil"/>
              <w:left w:val="nil"/>
              <w:bottom w:val="single" w:sz="4" w:space="0" w:color="auto"/>
              <w:right w:val="single" w:sz="4" w:space="0" w:color="auto"/>
            </w:tcBorders>
            <w:shd w:val="clear" w:color="000000" w:fill="FFFFFF"/>
            <w:vAlign w:val="center"/>
          </w:tcPr>
          <w:p w14:paraId="7A382C03" w14:textId="77777777" w:rsidR="009C784B" w:rsidRDefault="00633D5F" w:rsidP="000658F9">
            <w:pPr>
              <w:pStyle w:val="Appendix"/>
            </w:pPr>
            <w:r>
              <w:t>Establish an entrepreneurial model that integrates social vehicles.</w:t>
            </w:r>
          </w:p>
        </w:tc>
        <w:tc>
          <w:tcPr>
            <w:tcW w:w="1071" w:type="dxa"/>
            <w:vMerge/>
            <w:tcBorders>
              <w:top w:val="nil"/>
              <w:left w:val="single" w:sz="4" w:space="0" w:color="auto"/>
              <w:bottom w:val="single" w:sz="4" w:space="0" w:color="auto"/>
              <w:right w:val="single" w:sz="4" w:space="0" w:color="auto"/>
            </w:tcBorders>
            <w:vAlign w:val="center"/>
          </w:tcPr>
          <w:p w14:paraId="57FD5F68" w14:textId="77777777" w:rsidR="009C784B" w:rsidRDefault="009C784B" w:rsidP="000658F9">
            <w:pPr>
              <w:pStyle w:val="Appendix"/>
            </w:pPr>
          </w:p>
        </w:tc>
      </w:tr>
      <w:tr w:rsidR="009C784B" w14:paraId="32A280A5"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4A37CD0" w14:textId="77777777" w:rsidR="009C784B" w:rsidRDefault="00633D5F" w:rsidP="000658F9">
            <w:pPr>
              <w:pStyle w:val="Appendix"/>
            </w:pPr>
            <w:r>
              <w:t>Haier builds an entrepreneurial ecosystem to achieve circular innovation within the organization, outside the organization, and with users. (HE-49)</w:t>
            </w:r>
          </w:p>
        </w:tc>
        <w:tc>
          <w:tcPr>
            <w:tcW w:w="3261" w:type="dxa"/>
            <w:tcBorders>
              <w:top w:val="nil"/>
              <w:left w:val="nil"/>
              <w:bottom w:val="single" w:sz="4" w:space="0" w:color="auto"/>
              <w:right w:val="single" w:sz="4" w:space="0" w:color="auto"/>
            </w:tcBorders>
            <w:shd w:val="clear" w:color="000000" w:fill="FFFFFF"/>
            <w:vAlign w:val="center"/>
          </w:tcPr>
          <w:p w14:paraId="7EF7FEF7" w14:textId="77777777" w:rsidR="009C784B" w:rsidRDefault="00633D5F" w:rsidP="000658F9">
            <w:pPr>
              <w:pStyle w:val="Appendix"/>
            </w:pPr>
            <w:r>
              <w:t>Achieve overall synergy among the organization, external stakeholders, and users.</w:t>
            </w:r>
          </w:p>
        </w:tc>
        <w:tc>
          <w:tcPr>
            <w:tcW w:w="1071" w:type="dxa"/>
            <w:vMerge/>
            <w:tcBorders>
              <w:top w:val="nil"/>
              <w:left w:val="single" w:sz="4" w:space="0" w:color="auto"/>
              <w:bottom w:val="single" w:sz="4" w:space="0" w:color="auto"/>
              <w:right w:val="single" w:sz="4" w:space="0" w:color="auto"/>
            </w:tcBorders>
            <w:vAlign w:val="center"/>
          </w:tcPr>
          <w:p w14:paraId="0AFD4DE8" w14:textId="77777777" w:rsidR="009C784B" w:rsidRDefault="009C784B" w:rsidP="000658F9">
            <w:pPr>
              <w:pStyle w:val="Appendix"/>
            </w:pPr>
          </w:p>
        </w:tc>
      </w:tr>
      <w:tr w:rsidR="009C784B" w14:paraId="78C2C54E"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F2DF8BC" w14:textId="77777777" w:rsidR="009C784B" w:rsidRDefault="00633D5F" w:rsidP="000658F9">
            <w:pPr>
              <w:pStyle w:val="Appendix"/>
            </w:pPr>
            <w:r>
              <w:t>Haier integrates internal and external forces to fully tap into potential. (HE-97)</w:t>
            </w:r>
          </w:p>
        </w:tc>
        <w:tc>
          <w:tcPr>
            <w:tcW w:w="3261" w:type="dxa"/>
            <w:tcBorders>
              <w:top w:val="nil"/>
              <w:left w:val="nil"/>
              <w:bottom w:val="single" w:sz="4" w:space="0" w:color="auto"/>
              <w:right w:val="single" w:sz="4" w:space="0" w:color="auto"/>
            </w:tcBorders>
            <w:shd w:val="clear" w:color="000000" w:fill="FFFFFF"/>
            <w:vAlign w:val="center"/>
          </w:tcPr>
          <w:p w14:paraId="41AC0004" w14:textId="77777777" w:rsidR="009C784B" w:rsidRDefault="00633D5F" w:rsidP="000658F9">
            <w:pPr>
              <w:pStyle w:val="Appendix"/>
            </w:pPr>
            <w:r>
              <w:t>Integrate the strengths of internal and external forces within the organization.</w:t>
            </w:r>
          </w:p>
        </w:tc>
        <w:tc>
          <w:tcPr>
            <w:tcW w:w="1071" w:type="dxa"/>
            <w:vMerge/>
            <w:tcBorders>
              <w:top w:val="nil"/>
              <w:left w:val="single" w:sz="4" w:space="0" w:color="auto"/>
              <w:bottom w:val="single" w:sz="4" w:space="0" w:color="auto"/>
              <w:right w:val="single" w:sz="4" w:space="0" w:color="auto"/>
            </w:tcBorders>
            <w:vAlign w:val="center"/>
          </w:tcPr>
          <w:p w14:paraId="7E896A5F" w14:textId="77777777" w:rsidR="009C784B" w:rsidRDefault="009C784B" w:rsidP="000658F9">
            <w:pPr>
              <w:pStyle w:val="Appendix"/>
            </w:pPr>
          </w:p>
        </w:tc>
      </w:tr>
      <w:tr w:rsidR="009C784B" w14:paraId="254A65AB"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31838D8" w14:textId="77777777" w:rsidR="009C784B" w:rsidRDefault="00633D5F" w:rsidP="000658F9">
            <w:pPr>
              <w:pStyle w:val="Appendix"/>
            </w:pPr>
            <w:r>
              <w:t>Haier integrates global resources to establish a research and development platform. (HE-98)</w:t>
            </w:r>
          </w:p>
        </w:tc>
        <w:tc>
          <w:tcPr>
            <w:tcW w:w="3261" w:type="dxa"/>
            <w:tcBorders>
              <w:top w:val="nil"/>
              <w:left w:val="nil"/>
              <w:bottom w:val="single" w:sz="4" w:space="0" w:color="auto"/>
              <w:right w:val="single" w:sz="4" w:space="0" w:color="auto"/>
            </w:tcBorders>
            <w:shd w:val="clear" w:color="000000" w:fill="FFFFFF"/>
            <w:vAlign w:val="center"/>
          </w:tcPr>
          <w:p w14:paraId="3349ABE2" w14:textId="77777777" w:rsidR="009C784B" w:rsidRDefault="00633D5F" w:rsidP="000658F9">
            <w:pPr>
              <w:pStyle w:val="Appendix"/>
            </w:pPr>
            <w:r>
              <w:t>Leverage global research and development resources.</w:t>
            </w:r>
          </w:p>
        </w:tc>
        <w:tc>
          <w:tcPr>
            <w:tcW w:w="1071" w:type="dxa"/>
            <w:vMerge/>
            <w:tcBorders>
              <w:top w:val="nil"/>
              <w:left w:val="single" w:sz="4" w:space="0" w:color="auto"/>
              <w:bottom w:val="single" w:sz="4" w:space="0" w:color="auto"/>
              <w:right w:val="single" w:sz="4" w:space="0" w:color="auto"/>
            </w:tcBorders>
            <w:vAlign w:val="center"/>
          </w:tcPr>
          <w:p w14:paraId="2C53C8C8" w14:textId="77777777" w:rsidR="009C784B" w:rsidRDefault="009C784B" w:rsidP="000658F9">
            <w:pPr>
              <w:pStyle w:val="Appendix"/>
            </w:pPr>
          </w:p>
        </w:tc>
      </w:tr>
      <w:tr w:rsidR="009C784B" w14:paraId="4E2188CD"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22B0FC3" w14:textId="77777777" w:rsidR="009C784B" w:rsidRDefault="00633D5F" w:rsidP="000658F9">
            <w:pPr>
              <w:pStyle w:val="Appendix"/>
            </w:pPr>
            <w:r>
              <w:t xml:space="preserve">Zhang </w:t>
            </w:r>
            <w:proofErr w:type="spellStart"/>
            <w:r>
              <w:t>Ruimin</w:t>
            </w:r>
            <w:proofErr w:type="spellEnd"/>
            <w:r>
              <w:t xml:space="preserve"> hopes that every online employee of Haier can connect with advanced global resources to form a "community of shared interests." (HE-165)</w:t>
            </w:r>
          </w:p>
        </w:tc>
        <w:tc>
          <w:tcPr>
            <w:tcW w:w="3261" w:type="dxa"/>
            <w:tcBorders>
              <w:top w:val="nil"/>
              <w:left w:val="nil"/>
              <w:bottom w:val="single" w:sz="4" w:space="0" w:color="auto"/>
              <w:right w:val="single" w:sz="4" w:space="0" w:color="auto"/>
            </w:tcBorders>
            <w:shd w:val="clear" w:color="000000" w:fill="FFFFFF"/>
            <w:vAlign w:val="center"/>
          </w:tcPr>
          <w:p w14:paraId="39087FFC" w14:textId="77777777" w:rsidR="009C784B" w:rsidRDefault="00633D5F" w:rsidP="000658F9">
            <w:pPr>
              <w:pStyle w:val="Appendix"/>
            </w:pPr>
            <w:r>
              <w:t>Connect with advanced resources worldwide to form a "community of interests."</w:t>
            </w:r>
          </w:p>
        </w:tc>
        <w:tc>
          <w:tcPr>
            <w:tcW w:w="1071" w:type="dxa"/>
            <w:vMerge/>
            <w:tcBorders>
              <w:top w:val="nil"/>
              <w:left w:val="single" w:sz="4" w:space="0" w:color="auto"/>
              <w:bottom w:val="single" w:sz="4" w:space="0" w:color="auto"/>
              <w:right w:val="single" w:sz="4" w:space="0" w:color="auto"/>
            </w:tcBorders>
            <w:vAlign w:val="center"/>
          </w:tcPr>
          <w:p w14:paraId="1622BFB7" w14:textId="77777777" w:rsidR="009C784B" w:rsidRDefault="009C784B" w:rsidP="000658F9">
            <w:pPr>
              <w:pStyle w:val="Appendix"/>
            </w:pPr>
          </w:p>
        </w:tc>
      </w:tr>
      <w:tr w:rsidR="009C784B" w14:paraId="3B854A5F"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789F896" w14:textId="77777777" w:rsidR="009C784B" w:rsidRDefault="00633D5F" w:rsidP="000658F9">
            <w:pPr>
              <w:pStyle w:val="Appendix"/>
            </w:pPr>
            <w:r>
              <w:t xml:space="preserve">Xiaomi has entered into a strategic cooperation with Midea, and in the future, it will continue to improve in the field of smart home, competing with </w:t>
            </w:r>
            <w:proofErr w:type="spellStart"/>
            <w:r>
              <w:t>Gree</w:t>
            </w:r>
            <w:proofErr w:type="spellEnd"/>
            <w:r>
              <w:t>, Haier, and others. (XM-71)</w:t>
            </w:r>
          </w:p>
        </w:tc>
        <w:tc>
          <w:tcPr>
            <w:tcW w:w="3261" w:type="dxa"/>
            <w:tcBorders>
              <w:top w:val="nil"/>
              <w:left w:val="nil"/>
              <w:bottom w:val="single" w:sz="4" w:space="0" w:color="auto"/>
              <w:right w:val="single" w:sz="4" w:space="0" w:color="auto"/>
            </w:tcBorders>
            <w:shd w:val="clear" w:color="000000" w:fill="FFFFFF"/>
            <w:vAlign w:val="center"/>
          </w:tcPr>
          <w:p w14:paraId="031283B6" w14:textId="77777777" w:rsidR="009C784B" w:rsidRDefault="00633D5F" w:rsidP="000658F9">
            <w:pPr>
              <w:pStyle w:val="Appendix"/>
            </w:pPr>
            <w:r>
              <w:t>Collaborate synergistically with partners to enhance competitive advantage.</w:t>
            </w:r>
          </w:p>
        </w:tc>
        <w:tc>
          <w:tcPr>
            <w:tcW w:w="1071" w:type="dxa"/>
            <w:vMerge/>
            <w:tcBorders>
              <w:top w:val="nil"/>
              <w:left w:val="single" w:sz="4" w:space="0" w:color="auto"/>
              <w:bottom w:val="single" w:sz="4" w:space="0" w:color="auto"/>
              <w:right w:val="single" w:sz="4" w:space="0" w:color="auto"/>
            </w:tcBorders>
            <w:vAlign w:val="center"/>
          </w:tcPr>
          <w:p w14:paraId="7853A246" w14:textId="77777777" w:rsidR="009C784B" w:rsidRDefault="009C784B" w:rsidP="000658F9">
            <w:pPr>
              <w:pStyle w:val="Appendix"/>
            </w:pPr>
          </w:p>
        </w:tc>
      </w:tr>
      <w:tr w:rsidR="009C784B" w14:paraId="364E9E1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383017F" w14:textId="77777777" w:rsidR="009C784B" w:rsidRDefault="00633D5F" w:rsidP="000658F9">
            <w:pPr>
              <w:pStyle w:val="Appendix"/>
            </w:pPr>
            <w:r>
              <w:t>"Boundless represents width, from 'N→1' to '1→∞'." (JD-107)</w:t>
            </w:r>
          </w:p>
        </w:tc>
        <w:tc>
          <w:tcPr>
            <w:tcW w:w="3261" w:type="dxa"/>
            <w:tcBorders>
              <w:top w:val="nil"/>
              <w:left w:val="nil"/>
              <w:bottom w:val="single" w:sz="4" w:space="0" w:color="auto"/>
              <w:right w:val="single" w:sz="4" w:space="0" w:color="auto"/>
            </w:tcBorders>
            <w:shd w:val="clear" w:color="000000" w:fill="FFFFFF"/>
            <w:vAlign w:val="center"/>
          </w:tcPr>
          <w:p w14:paraId="53DD1697" w14:textId="77777777" w:rsidR="009C784B" w:rsidRDefault="00633D5F" w:rsidP="000658F9">
            <w:pPr>
              <w:pStyle w:val="Appendix"/>
            </w:pPr>
            <w:r>
              <w:t>Eliminate organizational boundaries for comprehensive resource synergy.</w:t>
            </w:r>
          </w:p>
        </w:tc>
        <w:tc>
          <w:tcPr>
            <w:tcW w:w="1071" w:type="dxa"/>
            <w:vMerge/>
            <w:tcBorders>
              <w:top w:val="nil"/>
              <w:left w:val="single" w:sz="4" w:space="0" w:color="auto"/>
              <w:bottom w:val="single" w:sz="4" w:space="0" w:color="auto"/>
              <w:right w:val="single" w:sz="4" w:space="0" w:color="auto"/>
            </w:tcBorders>
            <w:vAlign w:val="center"/>
          </w:tcPr>
          <w:p w14:paraId="63B87432" w14:textId="77777777" w:rsidR="009C784B" w:rsidRDefault="009C784B" w:rsidP="000658F9">
            <w:pPr>
              <w:pStyle w:val="Appendix"/>
            </w:pPr>
          </w:p>
        </w:tc>
      </w:tr>
      <w:tr w:rsidR="009C784B" w14:paraId="6ACAC705" w14:textId="77777777">
        <w:trPr>
          <w:trHeight w:val="102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113E932" w14:textId="77777777" w:rsidR="009C784B" w:rsidRDefault="00633D5F" w:rsidP="000658F9">
            <w:pPr>
              <w:pStyle w:val="Appendix"/>
            </w:pPr>
            <w:r>
              <w:t xml:space="preserve">(Liu Qiangdong) Honestly, it's actually the attitude of being a 'shop assistant.' What is a shop assistant? In ancient times, a shop assistant was someone who served customers in restaurants, carrying dishes and wiping tables. They had a humble posture, serving the sellers. </w:t>
            </w:r>
            <w:proofErr w:type="gramStart"/>
            <w:r>
              <w:t>So</w:t>
            </w:r>
            <w:proofErr w:type="gramEnd"/>
            <w:r>
              <w:t xml:space="preserve"> if you think that these sellers are all making money because of me and look down on them, that's condescending. But what is a shop assistant? It's looking up. (JD-16)</w:t>
            </w:r>
          </w:p>
        </w:tc>
        <w:tc>
          <w:tcPr>
            <w:tcW w:w="3261" w:type="dxa"/>
            <w:tcBorders>
              <w:top w:val="nil"/>
              <w:left w:val="nil"/>
              <w:bottom w:val="single" w:sz="4" w:space="0" w:color="auto"/>
              <w:right w:val="single" w:sz="4" w:space="0" w:color="auto"/>
            </w:tcBorders>
            <w:shd w:val="clear" w:color="000000" w:fill="FFFFFF"/>
            <w:vAlign w:val="center"/>
          </w:tcPr>
          <w:p w14:paraId="73E5DAE8" w14:textId="77777777" w:rsidR="009C784B" w:rsidRDefault="00633D5F" w:rsidP="000658F9">
            <w:pPr>
              <w:pStyle w:val="Appendix"/>
            </w:pPr>
            <w:r>
              <w:t>Place importance on the online shopping experience for users.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540BFBE1" w14:textId="77777777" w:rsidR="009C784B" w:rsidRDefault="00633D5F" w:rsidP="000658F9">
            <w:pPr>
              <w:pStyle w:val="Appendix"/>
            </w:pPr>
            <w:r>
              <w:t>Prioritize the user experience.</w:t>
            </w:r>
          </w:p>
        </w:tc>
      </w:tr>
      <w:tr w:rsidR="009C784B" w14:paraId="59DF7BA5"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041F452" w14:textId="77777777" w:rsidR="009C784B" w:rsidRDefault="00633D5F" w:rsidP="000658F9">
            <w:pPr>
              <w:pStyle w:val="Appendix"/>
            </w:pPr>
            <w:r>
              <w:t>(Liu Qiangdong) This requires expanding the product categories while ensuring the quality and price of all products, improving user satisfaction. When the user experience is good and they trust you, naturally they will buy from you. (JD-44)</w:t>
            </w:r>
          </w:p>
        </w:tc>
        <w:tc>
          <w:tcPr>
            <w:tcW w:w="3261" w:type="dxa"/>
            <w:tcBorders>
              <w:top w:val="nil"/>
              <w:left w:val="nil"/>
              <w:bottom w:val="single" w:sz="4" w:space="0" w:color="auto"/>
              <w:right w:val="single" w:sz="4" w:space="0" w:color="auto"/>
            </w:tcBorders>
            <w:shd w:val="clear" w:color="000000" w:fill="FFFFFF"/>
            <w:vAlign w:val="center"/>
          </w:tcPr>
          <w:p w14:paraId="7D4697AC" w14:textId="77777777" w:rsidR="009C784B" w:rsidRDefault="00633D5F" w:rsidP="000658F9">
            <w:pPr>
              <w:pStyle w:val="Appendix"/>
            </w:pPr>
            <w:r>
              <w:t>Prioritize user satisfaction with the overall experience.</w:t>
            </w:r>
          </w:p>
        </w:tc>
        <w:tc>
          <w:tcPr>
            <w:tcW w:w="1071" w:type="dxa"/>
            <w:vMerge/>
            <w:tcBorders>
              <w:top w:val="nil"/>
              <w:left w:val="single" w:sz="4" w:space="0" w:color="auto"/>
              <w:bottom w:val="single" w:sz="4" w:space="0" w:color="auto"/>
              <w:right w:val="single" w:sz="4" w:space="0" w:color="auto"/>
            </w:tcBorders>
            <w:vAlign w:val="center"/>
          </w:tcPr>
          <w:p w14:paraId="18358FEF" w14:textId="77777777" w:rsidR="009C784B" w:rsidRDefault="009C784B" w:rsidP="000658F9">
            <w:pPr>
              <w:pStyle w:val="Appendix"/>
            </w:pPr>
          </w:p>
        </w:tc>
      </w:tr>
      <w:tr w:rsidR="009C784B" w14:paraId="31585AD6"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6D974F24" w14:textId="77777777" w:rsidR="009C784B" w:rsidRDefault="00633D5F" w:rsidP="000658F9">
            <w:pPr>
              <w:pStyle w:val="Appendix"/>
            </w:pPr>
            <w:r>
              <w:t>Lei Jun's first positioning for himself is not CEO, but Chief Product Officer. (XM-34)</w:t>
            </w:r>
          </w:p>
        </w:tc>
        <w:tc>
          <w:tcPr>
            <w:tcW w:w="3261" w:type="dxa"/>
            <w:tcBorders>
              <w:top w:val="nil"/>
              <w:left w:val="nil"/>
              <w:bottom w:val="single" w:sz="4" w:space="0" w:color="auto"/>
              <w:right w:val="single" w:sz="4" w:space="0" w:color="auto"/>
            </w:tcBorders>
            <w:shd w:val="clear" w:color="000000" w:fill="FFFFFF"/>
            <w:vAlign w:val="center"/>
          </w:tcPr>
          <w:p w14:paraId="60C40EFD" w14:textId="77777777" w:rsidR="009C784B" w:rsidRDefault="00633D5F" w:rsidP="000658F9">
            <w:pPr>
              <w:pStyle w:val="Appendix"/>
            </w:pPr>
            <w:r>
              <w:t>Value the user's experience in using the products.</w:t>
            </w:r>
          </w:p>
        </w:tc>
        <w:tc>
          <w:tcPr>
            <w:tcW w:w="1071" w:type="dxa"/>
            <w:vMerge/>
            <w:tcBorders>
              <w:top w:val="nil"/>
              <w:left w:val="single" w:sz="4" w:space="0" w:color="auto"/>
              <w:bottom w:val="single" w:sz="4" w:space="0" w:color="auto"/>
              <w:right w:val="single" w:sz="4" w:space="0" w:color="auto"/>
            </w:tcBorders>
            <w:vAlign w:val="center"/>
          </w:tcPr>
          <w:p w14:paraId="5C7FE3F0" w14:textId="77777777" w:rsidR="009C784B" w:rsidRDefault="009C784B" w:rsidP="000658F9">
            <w:pPr>
              <w:pStyle w:val="Appendix"/>
            </w:pPr>
          </w:p>
        </w:tc>
      </w:tr>
      <w:tr w:rsidR="009C784B" w14:paraId="1A751708" w14:textId="77777777">
        <w:trPr>
          <w:trHeight w:val="510"/>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5A185C2" w14:textId="77777777" w:rsidR="009C784B" w:rsidRDefault="00633D5F" w:rsidP="000658F9">
            <w:pPr>
              <w:pStyle w:val="Appendix"/>
            </w:pPr>
            <w:r>
              <w:t>Xiaomi's fans can provide feedback on user experience as ordinary smartphone users and also offer specific suggestions or even participate in the production process based on their expertise. This is an endless source of energy for Xiaomi. (XM-59)</w:t>
            </w:r>
          </w:p>
        </w:tc>
        <w:tc>
          <w:tcPr>
            <w:tcW w:w="3261" w:type="dxa"/>
            <w:tcBorders>
              <w:top w:val="nil"/>
              <w:left w:val="nil"/>
              <w:bottom w:val="single" w:sz="4" w:space="0" w:color="auto"/>
              <w:right w:val="single" w:sz="4" w:space="0" w:color="auto"/>
            </w:tcBorders>
            <w:shd w:val="clear" w:color="000000" w:fill="FFFFFF"/>
            <w:vAlign w:val="center"/>
          </w:tcPr>
          <w:p w14:paraId="409517ED" w14:textId="77777777" w:rsidR="009C784B" w:rsidRDefault="00633D5F" w:rsidP="000658F9">
            <w:pPr>
              <w:pStyle w:val="Appendix"/>
            </w:pPr>
            <w:r>
              <w:t>Pay attention to user feedback on their experiences.</w:t>
            </w:r>
          </w:p>
        </w:tc>
        <w:tc>
          <w:tcPr>
            <w:tcW w:w="1071" w:type="dxa"/>
            <w:vMerge/>
            <w:tcBorders>
              <w:top w:val="nil"/>
              <w:left w:val="single" w:sz="4" w:space="0" w:color="auto"/>
              <w:bottom w:val="single" w:sz="4" w:space="0" w:color="auto"/>
              <w:right w:val="single" w:sz="4" w:space="0" w:color="auto"/>
            </w:tcBorders>
            <w:vAlign w:val="center"/>
          </w:tcPr>
          <w:p w14:paraId="32C3BEA2" w14:textId="77777777" w:rsidR="009C784B" w:rsidRDefault="009C784B" w:rsidP="000658F9">
            <w:pPr>
              <w:pStyle w:val="Appendix"/>
            </w:pPr>
          </w:p>
        </w:tc>
      </w:tr>
      <w:tr w:rsidR="009C784B" w14:paraId="39DA4815" w14:textId="77777777">
        <w:trPr>
          <w:trHeight w:val="52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9016101" w14:textId="77777777" w:rsidR="009C784B" w:rsidRDefault="00633D5F" w:rsidP="000658F9">
            <w:pPr>
              <w:pStyle w:val="Appendix"/>
            </w:pPr>
            <w:r>
              <w:t>(Haier) Employees have self-leadership. (HE-2)</w:t>
            </w:r>
          </w:p>
        </w:tc>
        <w:tc>
          <w:tcPr>
            <w:tcW w:w="3261" w:type="dxa"/>
            <w:tcBorders>
              <w:top w:val="nil"/>
              <w:left w:val="nil"/>
              <w:bottom w:val="single" w:sz="4" w:space="0" w:color="auto"/>
              <w:right w:val="single" w:sz="4" w:space="0" w:color="auto"/>
            </w:tcBorders>
            <w:shd w:val="clear" w:color="000000" w:fill="FFFFFF"/>
            <w:vAlign w:val="center"/>
          </w:tcPr>
          <w:p w14:paraId="64F327B2" w14:textId="77777777" w:rsidR="009C784B" w:rsidRDefault="00633D5F" w:rsidP="000658F9">
            <w:pPr>
              <w:pStyle w:val="Appendix"/>
            </w:pPr>
            <w:r>
              <w:t>Empower every employee to have self-leadership.</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5F46CAAD" w14:textId="77777777" w:rsidR="009C784B" w:rsidRDefault="00633D5F" w:rsidP="000658F9">
            <w:pPr>
              <w:pStyle w:val="Appendix"/>
            </w:pPr>
            <w:r>
              <w:t>Activate employees' intrinsic motivation.</w:t>
            </w:r>
          </w:p>
        </w:tc>
      </w:tr>
      <w:tr w:rsidR="009C784B" w14:paraId="690ED5FE" w14:textId="77777777">
        <w:trPr>
          <w:trHeight w:val="52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60C236D" w14:textId="77777777" w:rsidR="009C784B" w:rsidRDefault="00633D5F" w:rsidP="000658F9">
            <w:pPr>
              <w:pStyle w:val="Appendix"/>
            </w:pPr>
            <w:r>
              <w:t>Haier's brand promotion, customer acquisition, and other aspects of business development are all fully decided by Mike and his team independently. (HE-83)</w:t>
            </w:r>
          </w:p>
        </w:tc>
        <w:tc>
          <w:tcPr>
            <w:tcW w:w="3261" w:type="dxa"/>
            <w:tcBorders>
              <w:top w:val="nil"/>
              <w:left w:val="nil"/>
              <w:bottom w:val="single" w:sz="4" w:space="0" w:color="auto"/>
              <w:right w:val="single" w:sz="4" w:space="0" w:color="auto"/>
            </w:tcBorders>
            <w:shd w:val="clear" w:color="000000" w:fill="FFFFFF"/>
            <w:vAlign w:val="center"/>
          </w:tcPr>
          <w:p w14:paraId="1AB7BF40" w14:textId="77777777" w:rsidR="009C784B" w:rsidRDefault="00633D5F" w:rsidP="000658F9">
            <w:pPr>
              <w:pStyle w:val="Appendix"/>
            </w:pPr>
            <w:r>
              <w:t>Grant teams absolute decision-making authority.</w:t>
            </w:r>
          </w:p>
        </w:tc>
        <w:tc>
          <w:tcPr>
            <w:tcW w:w="1071" w:type="dxa"/>
            <w:vMerge/>
            <w:tcBorders>
              <w:top w:val="nil"/>
              <w:left w:val="single" w:sz="4" w:space="0" w:color="auto"/>
              <w:bottom w:val="single" w:sz="4" w:space="0" w:color="auto"/>
              <w:right w:val="single" w:sz="4" w:space="0" w:color="auto"/>
            </w:tcBorders>
            <w:vAlign w:val="center"/>
          </w:tcPr>
          <w:p w14:paraId="1630CC00" w14:textId="77777777" w:rsidR="009C784B" w:rsidRDefault="009C784B" w:rsidP="000658F9">
            <w:pPr>
              <w:pStyle w:val="Appendix"/>
            </w:pPr>
          </w:p>
        </w:tc>
      </w:tr>
      <w:tr w:rsidR="009C784B" w14:paraId="37CEF867"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793461BD" w14:textId="77777777" w:rsidR="009C784B" w:rsidRDefault="00633D5F" w:rsidP="000658F9">
            <w:pPr>
              <w:pStyle w:val="Appendix"/>
            </w:pPr>
            <w:r>
              <w:t>The topic I discussed the most with Tencent is the placement of employees because Tencent has over 6,000 employees to be placed. Over 90% of our time was spent discussing how to place so many employees and how to place them in a way that makes them feel at ease. (JD-86)</w:t>
            </w:r>
          </w:p>
        </w:tc>
        <w:tc>
          <w:tcPr>
            <w:tcW w:w="3261" w:type="dxa"/>
            <w:tcBorders>
              <w:top w:val="nil"/>
              <w:left w:val="nil"/>
              <w:bottom w:val="single" w:sz="4" w:space="0" w:color="auto"/>
              <w:right w:val="single" w:sz="4" w:space="0" w:color="auto"/>
            </w:tcBorders>
            <w:shd w:val="clear" w:color="000000" w:fill="FFFFFF"/>
            <w:vAlign w:val="center"/>
          </w:tcPr>
          <w:p w14:paraId="69968226" w14:textId="77777777" w:rsidR="009C784B" w:rsidRDefault="00633D5F" w:rsidP="000658F9">
            <w:pPr>
              <w:pStyle w:val="Appendix"/>
            </w:pPr>
            <w:r>
              <w:t>Pay attention to the needs of employees.</w:t>
            </w:r>
          </w:p>
        </w:tc>
        <w:tc>
          <w:tcPr>
            <w:tcW w:w="1071" w:type="dxa"/>
            <w:vMerge/>
            <w:tcBorders>
              <w:top w:val="nil"/>
              <w:left w:val="single" w:sz="4" w:space="0" w:color="auto"/>
              <w:bottom w:val="single" w:sz="4" w:space="0" w:color="auto"/>
              <w:right w:val="single" w:sz="4" w:space="0" w:color="auto"/>
            </w:tcBorders>
            <w:vAlign w:val="center"/>
          </w:tcPr>
          <w:p w14:paraId="4E0BDAA0" w14:textId="77777777" w:rsidR="009C784B" w:rsidRDefault="009C784B" w:rsidP="000658F9">
            <w:pPr>
              <w:pStyle w:val="Appendix"/>
            </w:pPr>
          </w:p>
        </w:tc>
      </w:tr>
      <w:tr w:rsidR="009C784B" w14:paraId="2E664890"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1A1C5DD0" w14:textId="77777777" w:rsidR="009C784B" w:rsidRDefault="00633D5F" w:rsidP="000658F9">
            <w:pPr>
              <w:pStyle w:val="Appendix"/>
            </w:pPr>
            <w:r>
              <w:t>(Liu Qiangdong) We believe that the interests of employees are far greater than the interests of the company. For this reason, we have introduced many policies, such as extended maternity leave and extended paternity leave for male employees. These policies are designed to allow employees to be with their families when they need us the most. (JD-37)</w:t>
            </w:r>
          </w:p>
        </w:tc>
        <w:tc>
          <w:tcPr>
            <w:tcW w:w="3261" w:type="dxa"/>
            <w:tcBorders>
              <w:top w:val="nil"/>
              <w:left w:val="nil"/>
              <w:bottom w:val="single" w:sz="4" w:space="0" w:color="auto"/>
              <w:right w:val="single" w:sz="4" w:space="0" w:color="auto"/>
            </w:tcBorders>
            <w:shd w:val="clear" w:color="000000" w:fill="FFFFFF"/>
            <w:vAlign w:val="center"/>
          </w:tcPr>
          <w:p w14:paraId="4D47B899" w14:textId="77777777" w:rsidR="009C784B" w:rsidRDefault="00633D5F" w:rsidP="000658F9">
            <w:pPr>
              <w:pStyle w:val="Appendix"/>
            </w:pPr>
            <w:r>
              <w:t>Consider employee interests above company interests.</w:t>
            </w:r>
          </w:p>
        </w:tc>
        <w:tc>
          <w:tcPr>
            <w:tcW w:w="1071" w:type="dxa"/>
            <w:vMerge/>
            <w:tcBorders>
              <w:top w:val="nil"/>
              <w:left w:val="single" w:sz="4" w:space="0" w:color="auto"/>
              <w:bottom w:val="single" w:sz="4" w:space="0" w:color="auto"/>
              <w:right w:val="single" w:sz="4" w:space="0" w:color="auto"/>
            </w:tcBorders>
            <w:vAlign w:val="center"/>
          </w:tcPr>
          <w:p w14:paraId="53819CB9" w14:textId="77777777" w:rsidR="009C784B" w:rsidRDefault="009C784B" w:rsidP="000658F9">
            <w:pPr>
              <w:pStyle w:val="Appendix"/>
            </w:pPr>
          </w:p>
        </w:tc>
      </w:tr>
      <w:tr w:rsidR="009C784B" w14:paraId="7676735B"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4FA909C" w14:textId="77777777" w:rsidR="009C784B" w:rsidRDefault="00633D5F" w:rsidP="000658F9">
            <w:pPr>
              <w:pStyle w:val="Appendix"/>
            </w:pPr>
            <w:r>
              <w:t>We have introduced this approach within JD. During discussions, everyone can voice their opinions, but once a decision is made, everyone must execute it. The final decision may not always be the best result, as there is never a perfect result, but consensus must be reached among everyone. (JD-89)</w:t>
            </w:r>
          </w:p>
        </w:tc>
        <w:tc>
          <w:tcPr>
            <w:tcW w:w="3261" w:type="dxa"/>
            <w:tcBorders>
              <w:top w:val="nil"/>
              <w:left w:val="nil"/>
              <w:bottom w:val="single" w:sz="4" w:space="0" w:color="auto"/>
              <w:right w:val="single" w:sz="4" w:space="0" w:color="auto"/>
            </w:tcBorders>
            <w:shd w:val="clear" w:color="000000" w:fill="FFFFFF"/>
            <w:vAlign w:val="center"/>
          </w:tcPr>
          <w:p w14:paraId="3B8A7169" w14:textId="77777777" w:rsidR="009C784B" w:rsidRDefault="00633D5F" w:rsidP="000658F9">
            <w:pPr>
              <w:pStyle w:val="Appendix"/>
            </w:pPr>
            <w:r>
              <w:t>Listen to and value the opinions of every employee.</w:t>
            </w:r>
          </w:p>
        </w:tc>
        <w:tc>
          <w:tcPr>
            <w:tcW w:w="1071" w:type="dxa"/>
            <w:vMerge/>
            <w:tcBorders>
              <w:top w:val="nil"/>
              <w:left w:val="single" w:sz="4" w:space="0" w:color="auto"/>
              <w:bottom w:val="single" w:sz="4" w:space="0" w:color="auto"/>
              <w:right w:val="single" w:sz="4" w:space="0" w:color="auto"/>
            </w:tcBorders>
            <w:vAlign w:val="center"/>
          </w:tcPr>
          <w:p w14:paraId="492DA096" w14:textId="77777777" w:rsidR="009C784B" w:rsidRDefault="009C784B" w:rsidP="000658F9">
            <w:pPr>
              <w:pStyle w:val="Appendix"/>
            </w:pPr>
          </w:p>
        </w:tc>
      </w:tr>
      <w:tr w:rsidR="009C784B" w14:paraId="4512F530" w14:textId="77777777">
        <w:trPr>
          <w:trHeight w:val="76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934543C" w14:textId="77777777" w:rsidR="009C784B" w:rsidRDefault="00633D5F" w:rsidP="000658F9">
            <w:pPr>
              <w:pStyle w:val="Appendix"/>
            </w:pPr>
            <w:r>
              <w:t>Jobs exploded, "Do you know how big this change is?" he shouted, "I've been busting my ass for six months for this store, and you're telling me now that everything needs to be changed." Then he suddenly grew quiet. "I'm tired. I don't know if I can design a store from scratch anymore." (AP-56)</w:t>
            </w:r>
          </w:p>
        </w:tc>
        <w:tc>
          <w:tcPr>
            <w:tcW w:w="3261" w:type="dxa"/>
            <w:tcBorders>
              <w:top w:val="nil"/>
              <w:left w:val="nil"/>
              <w:bottom w:val="single" w:sz="4" w:space="0" w:color="auto"/>
              <w:right w:val="single" w:sz="4" w:space="0" w:color="auto"/>
            </w:tcBorders>
            <w:shd w:val="clear" w:color="000000" w:fill="FFFFFF"/>
            <w:vAlign w:val="center"/>
          </w:tcPr>
          <w:p w14:paraId="2790441C" w14:textId="77777777" w:rsidR="009C784B" w:rsidRDefault="00633D5F" w:rsidP="000658F9">
            <w:pPr>
              <w:pStyle w:val="Appendix"/>
            </w:pPr>
            <w:r>
              <w:t>Engage in timely reflection and adjust strategies accordingly.</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6491B67E" w14:textId="77777777" w:rsidR="009C784B" w:rsidRDefault="00633D5F" w:rsidP="000658F9">
            <w:pPr>
              <w:pStyle w:val="Appendix"/>
            </w:pPr>
            <w:r>
              <w:t>Conduct timely retrospectives for reflection and improvement.</w:t>
            </w:r>
          </w:p>
        </w:tc>
      </w:tr>
      <w:tr w:rsidR="009C784B" w14:paraId="5B9BD1BE" w14:textId="77777777">
        <w:trPr>
          <w:trHeight w:val="127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354FE1E" w14:textId="77777777" w:rsidR="009C784B" w:rsidRDefault="00633D5F" w:rsidP="000658F9">
            <w:pPr>
              <w:pStyle w:val="Appendix"/>
            </w:pPr>
            <w:r>
              <w:t>When they arrived, Jobs went over the information again. "I know Ron is right," he recalled. Jobs made an opening statement that surprised Johnson: "Ron thinks we're wrong. He believes we shouldn't divide the store by products but consider the activities of the customers." He paused for a moment and continued, "You know, he's right." He said they would redesign the layout, even if it meant delaying the grand opening by three or four months from the original January timeframe. "We can only succeed once." (AP-57)</w:t>
            </w:r>
          </w:p>
        </w:tc>
        <w:tc>
          <w:tcPr>
            <w:tcW w:w="3261" w:type="dxa"/>
            <w:tcBorders>
              <w:top w:val="nil"/>
              <w:left w:val="nil"/>
              <w:bottom w:val="single" w:sz="4" w:space="0" w:color="auto"/>
              <w:right w:val="single" w:sz="4" w:space="0" w:color="auto"/>
            </w:tcBorders>
            <w:shd w:val="clear" w:color="000000" w:fill="FFFFFF"/>
            <w:vAlign w:val="center"/>
          </w:tcPr>
          <w:p w14:paraId="6EA589E8" w14:textId="77777777" w:rsidR="009C784B" w:rsidRDefault="00633D5F" w:rsidP="000658F9">
            <w:pPr>
              <w:pStyle w:val="Appendix"/>
            </w:pPr>
            <w:r>
              <w:t>Conduct regular post-mortems to reflect and improve upon plans.</w:t>
            </w:r>
          </w:p>
        </w:tc>
        <w:tc>
          <w:tcPr>
            <w:tcW w:w="1071" w:type="dxa"/>
            <w:vMerge/>
            <w:tcBorders>
              <w:top w:val="nil"/>
              <w:left w:val="single" w:sz="4" w:space="0" w:color="auto"/>
              <w:bottom w:val="single" w:sz="4" w:space="0" w:color="auto"/>
              <w:right w:val="single" w:sz="4" w:space="0" w:color="auto"/>
            </w:tcBorders>
            <w:vAlign w:val="center"/>
          </w:tcPr>
          <w:p w14:paraId="5FA86E49" w14:textId="77777777" w:rsidR="009C784B" w:rsidRDefault="009C784B" w:rsidP="000658F9">
            <w:pPr>
              <w:pStyle w:val="Appendix"/>
            </w:pPr>
          </w:p>
        </w:tc>
      </w:tr>
      <w:tr w:rsidR="009C784B" w14:paraId="70248B6A"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03CA3D18" w14:textId="77777777" w:rsidR="009C784B" w:rsidRDefault="00633D5F" w:rsidP="000658F9">
            <w:pPr>
              <w:pStyle w:val="Appendix"/>
            </w:pPr>
            <w:r>
              <w:t xml:space="preserve">Zhang </w:t>
            </w:r>
            <w:proofErr w:type="spellStart"/>
            <w:r>
              <w:t>Ruimin</w:t>
            </w:r>
            <w:proofErr w:type="spellEnd"/>
            <w:r>
              <w:t xml:space="preserve"> often thinks he is right. (HE-140)</w:t>
            </w:r>
          </w:p>
        </w:tc>
        <w:tc>
          <w:tcPr>
            <w:tcW w:w="3261" w:type="dxa"/>
            <w:tcBorders>
              <w:top w:val="nil"/>
              <w:left w:val="nil"/>
              <w:bottom w:val="single" w:sz="4" w:space="0" w:color="auto"/>
              <w:right w:val="single" w:sz="4" w:space="0" w:color="auto"/>
            </w:tcBorders>
            <w:shd w:val="clear" w:color="000000" w:fill="FFFFFF"/>
            <w:vAlign w:val="center"/>
          </w:tcPr>
          <w:p w14:paraId="009677BF" w14:textId="77777777" w:rsidR="009C784B" w:rsidRDefault="00633D5F" w:rsidP="000658F9">
            <w:pPr>
              <w:pStyle w:val="Appendix"/>
            </w:pPr>
            <w:r>
              <w:t>Engage in frequent introspection.</w:t>
            </w:r>
          </w:p>
        </w:tc>
        <w:tc>
          <w:tcPr>
            <w:tcW w:w="1071" w:type="dxa"/>
            <w:vMerge/>
            <w:tcBorders>
              <w:top w:val="nil"/>
              <w:left w:val="single" w:sz="4" w:space="0" w:color="auto"/>
              <w:bottom w:val="single" w:sz="4" w:space="0" w:color="auto"/>
              <w:right w:val="single" w:sz="4" w:space="0" w:color="auto"/>
            </w:tcBorders>
            <w:vAlign w:val="center"/>
          </w:tcPr>
          <w:p w14:paraId="277C8C71" w14:textId="77777777" w:rsidR="009C784B" w:rsidRDefault="009C784B" w:rsidP="000658F9">
            <w:pPr>
              <w:pStyle w:val="Appendix"/>
            </w:pPr>
          </w:p>
        </w:tc>
      </w:tr>
      <w:tr w:rsidR="009C784B" w14:paraId="7EDDEB72"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450547F9" w14:textId="77777777" w:rsidR="009C784B" w:rsidRDefault="00633D5F" w:rsidP="000658F9">
            <w:pPr>
              <w:pStyle w:val="Appendix"/>
            </w:pPr>
            <w:r>
              <w:t xml:space="preserve">Zhang </w:t>
            </w:r>
            <w:proofErr w:type="spellStart"/>
            <w:r>
              <w:t>Ruimin</w:t>
            </w:r>
            <w:proofErr w:type="spellEnd"/>
            <w:r>
              <w:t xml:space="preserve"> is accustomed to constantly discovering problems. (HE-166)</w:t>
            </w:r>
          </w:p>
        </w:tc>
        <w:tc>
          <w:tcPr>
            <w:tcW w:w="3261" w:type="dxa"/>
            <w:tcBorders>
              <w:top w:val="nil"/>
              <w:left w:val="nil"/>
              <w:bottom w:val="single" w:sz="4" w:space="0" w:color="auto"/>
              <w:right w:val="single" w:sz="4" w:space="0" w:color="auto"/>
            </w:tcBorders>
            <w:shd w:val="clear" w:color="000000" w:fill="FFFFFF"/>
            <w:vAlign w:val="center"/>
          </w:tcPr>
          <w:p w14:paraId="76A6F13F" w14:textId="77777777" w:rsidR="009C784B" w:rsidRDefault="00633D5F" w:rsidP="000658F9">
            <w:pPr>
              <w:pStyle w:val="Appendix"/>
            </w:pPr>
            <w:r>
              <w:t>Continuously identify and address issues.</w:t>
            </w:r>
          </w:p>
        </w:tc>
        <w:tc>
          <w:tcPr>
            <w:tcW w:w="1071" w:type="dxa"/>
            <w:vMerge/>
            <w:tcBorders>
              <w:top w:val="nil"/>
              <w:left w:val="single" w:sz="4" w:space="0" w:color="auto"/>
              <w:bottom w:val="single" w:sz="4" w:space="0" w:color="auto"/>
              <w:right w:val="single" w:sz="4" w:space="0" w:color="auto"/>
            </w:tcBorders>
            <w:vAlign w:val="center"/>
          </w:tcPr>
          <w:p w14:paraId="7D81FD43" w14:textId="77777777" w:rsidR="009C784B" w:rsidRDefault="009C784B" w:rsidP="000658F9">
            <w:pPr>
              <w:pStyle w:val="Appendix"/>
            </w:pPr>
          </w:p>
        </w:tc>
      </w:tr>
      <w:tr w:rsidR="009C784B" w14:paraId="651CEE6B"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29E7B36" w14:textId="77777777" w:rsidR="009C784B" w:rsidRDefault="00633D5F" w:rsidP="000658F9">
            <w:pPr>
              <w:pStyle w:val="Appendix"/>
            </w:pPr>
            <w:r>
              <w:lastRenderedPageBreak/>
              <w:t>One of Jobs' extraordinary qualities was knowing how to be focused. "Deciding what not to do is as important as deciding what to do," he said, "That's true for a company and true for a product." (AP-33)</w:t>
            </w:r>
          </w:p>
        </w:tc>
        <w:tc>
          <w:tcPr>
            <w:tcW w:w="3261" w:type="dxa"/>
            <w:tcBorders>
              <w:top w:val="nil"/>
              <w:left w:val="nil"/>
              <w:bottom w:val="single" w:sz="4" w:space="0" w:color="auto"/>
              <w:right w:val="single" w:sz="4" w:space="0" w:color="auto"/>
            </w:tcBorders>
            <w:shd w:val="clear" w:color="000000" w:fill="FFFFFF"/>
            <w:vAlign w:val="center"/>
          </w:tcPr>
          <w:p w14:paraId="34E997C4" w14:textId="77777777" w:rsidR="009C784B" w:rsidRDefault="00633D5F" w:rsidP="000658F9">
            <w:pPr>
              <w:pStyle w:val="Appendix"/>
            </w:pPr>
            <w:r>
              <w:t>Maintain focused thinking on the company and its products.</w:t>
            </w:r>
          </w:p>
        </w:tc>
        <w:tc>
          <w:tcPr>
            <w:tcW w:w="1071" w:type="dxa"/>
            <w:vMerge w:val="restart"/>
            <w:tcBorders>
              <w:top w:val="nil"/>
              <w:left w:val="single" w:sz="4" w:space="0" w:color="auto"/>
              <w:bottom w:val="single" w:sz="4" w:space="0" w:color="auto"/>
              <w:right w:val="single" w:sz="4" w:space="0" w:color="auto"/>
            </w:tcBorders>
            <w:shd w:val="clear" w:color="000000" w:fill="FFFFFF"/>
            <w:vAlign w:val="center"/>
          </w:tcPr>
          <w:p w14:paraId="0070092F" w14:textId="77777777" w:rsidR="009C784B" w:rsidRDefault="00633D5F" w:rsidP="000658F9">
            <w:pPr>
              <w:pStyle w:val="Appendix"/>
            </w:pPr>
            <w:r>
              <w:t>Approach business with rationality and unwavering dedication.</w:t>
            </w:r>
          </w:p>
        </w:tc>
      </w:tr>
      <w:tr w:rsidR="009C784B" w14:paraId="6479FB06" w14:textId="77777777">
        <w:trPr>
          <w:trHeight w:val="278"/>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21F36E5E" w14:textId="77777777" w:rsidR="009C784B" w:rsidRDefault="00633D5F" w:rsidP="000658F9">
            <w:pPr>
              <w:pStyle w:val="Appendix"/>
            </w:pPr>
            <w:r>
              <w:t>Liu Qiangdong: But for me, it's not about being smart, it's about being particularly focused on learning. Even now, if I'm reading a book and you try to talk to me, I might not hear you. (JD-71)</w:t>
            </w:r>
          </w:p>
        </w:tc>
        <w:tc>
          <w:tcPr>
            <w:tcW w:w="3261" w:type="dxa"/>
            <w:tcBorders>
              <w:top w:val="nil"/>
              <w:left w:val="nil"/>
              <w:bottom w:val="single" w:sz="4" w:space="0" w:color="auto"/>
              <w:right w:val="single" w:sz="4" w:space="0" w:color="auto"/>
            </w:tcBorders>
            <w:shd w:val="clear" w:color="000000" w:fill="FFFFFF"/>
            <w:vAlign w:val="center"/>
          </w:tcPr>
          <w:p w14:paraId="12DDD5E2" w14:textId="77777777" w:rsidR="009C784B" w:rsidRDefault="00633D5F" w:rsidP="000658F9">
            <w:pPr>
              <w:pStyle w:val="Appendix"/>
            </w:pPr>
            <w:r>
              <w:t>Engage in dedicated learning, with a particular focus.</w:t>
            </w:r>
          </w:p>
        </w:tc>
        <w:tc>
          <w:tcPr>
            <w:tcW w:w="1071" w:type="dxa"/>
            <w:vMerge/>
            <w:tcBorders>
              <w:top w:val="nil"/>
              <w:left w:val="single" w:sz="4" w:space="0" w:color="auto"/>
              <w:bottom w:val="single" w:sz="4" w:space="0" w:color="auto"/>
              <w:right w:val="single" w:sz="4" w:space="0" w:color="auto"/>
            </w:tcBorders>
            <w:vAlign w:val="center"/>
          </w:tcPr>
          <w:p w14:paraId="6362E863" w14:textId="77777777" w:rsidR="009C784B" w:rsidRDefault="009C784B" w:rsidP="000658F9">
            <w:pPr>
              <w:pStyle w:val="Appendix"/>
            </w:pPr>
          </w:p>
        </w:tc>
      </w:tr>
      <w:tr w:rsidR="009C784B" w14:paraId="085FACBF"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36A005F3" w14:textId="77777777" w:rsidR="009C784B" w:rsidRDefault="00633D5F" w:rsidP="000658F9">
            <w:pPr>
              <w:pStyle w:val="Appendix"/>
            </w:pPr>
            <w:r>
              <w:t>Lei Jun is not someone who pursues comfort. Fortunately, he has devoted enough time in his life to the same thing. (XM-27)</w:t>
            </w:r>
          </w:p>
        </w:tc>
        <w:tc>
          <w:tcPr>
            <w:tcW w:w="3261" w:type="dxa"/>
            <w:tcBorders>
              <w:top w:val="nil"/>
              <w:left w:val="nil"/>
              <w:bottom w:val="single" w:sz="4" w:space="0" w:color="auto"/>
              <w:right w:val="single" w:sz="4" w:space="0" w:color="auto"/>
            </w:tcBorders>
            <w:shd w:val="clear" w:color="000000" w:fill="FFFFFF"/>
            <w:vAlign w:val="center"/>
          </w:tcPr>
          <w:p w14:paraId="3410FCEA" w14:textId="77777777" w:rsidR="009C784B" w:rsidRDefault="00633D5F" w:rsidP="000658F9">
            <w:pPr>
              <w:pStyle w:val="Appendix"/>
            </w:pPr>
            <w:r>
              <w:t>Devote all your energy to entrepreneurship.</w:t>
            </w:r>
          </w:p>
        </w:tc>
        <w:tc>
          <w:tcPr>
            <w:tcW w:w="1071" w:type="dxa"/>
            <w:vMerge/>
            <w:tcBorders>
              <w:top w:val="nil"/>
              <w:left w:val="single" w:sz="4" w:space="0" w:color="auto"/>
              <w:bottom w:val="single" w:sz="4" w:space="0" w:color="auto"/>
              <w:right w:val="single" w:sz="4" w:space="0" w:color="auto"/>
            </w:tcBorders>
            <w:vAlign w:val="center"/>
          </w:tcPr>
          <w:p w14:paraId="0AC37B59" w14:textId="77777777" w:rsidR="009C784B" w:rsidRDefault="009C784B" w:rsidP="000658F9">
            <w:pPr>
              <w:pStyle w:val="Appendix"/>
            </w:pPr>
          </w:p>
        </w:tc>
      </w:tr>
      <w:tr w:rsidR="009C784B" w14:paraId="380E0649" w14:textId="77777777">
        <w:trPr>
          <w:trHeight w:val="255"/>
          <w:jc w:val="center"/>
        </w:trPr>
        <w:tc>
          <w:tcPr>
            <w:tcW w:w="4962" w:type="dxa"/>
            <w:tcBorders>
              <w:top w:val="nil"/>
              <w:left w:val="single" w:sz="4" w:space="0" w:color="auto"/>
              <w:bottom w:val="single" w:sz="4" w:space="0" w:color="auto"/>
              <w:right w:val="single" w:sz="4" w:space="0" w:color="auto"/>
            </w:tcBorders>
            <w:shd w:val="clear" w:color="000000" w:fill="FFFFFF"/>
            <w:vAlign w:val="center"/>
          </w:tcPr>
          <w:p w14:paraId="5972E3B1" w14:textId="77777777" w:rsidR="009C784B" w:rsidRDefault="00633D5F" w:rsidP="000658F9">
            <w:pPr>
              <w:pStyle w:val="Appendix"/>
            </w:pPr>
            <w:r>
              <w:t>(Elon) He not only survived but also remained focused on his work. (TL-36)</w:t>
            </w:r>
          </w:p>
        </w:tc>
        <w:tc>
          <w:tcPr>
            <w:tcW w:w="3261" w:type="dxa"/>
            <w:tcBorders>
              <w:top w:val="nil"/>
              <w:left w:val="nil"/>
              <w:bottom w:val="single" w:sz="4" w:space="0" w:color="auto"/>
              <w:right w:val="single" w:sz="4" w:space="0" w:color="auto"/>
            </w:tcBorders>
            <w:shd w:val="clear" w:color="000000" w:fill="FFFFFF"/>
            <w:vAlign w:val="center"/>
          </w:tcPr>
          <w:p w14:paraId="2795E202" w14:textId="77777777" w:rsidR="009C784B" w:rsidRDefault="00633D5F" w:rsidP="000658F9">
            <w:pPr>
              <w:pStyle w:val="Appendix"/>
            </w:pPr>
            <w:r>
              <w:t>Work consistently and with unwavering focus.</w:t>
            </w:r>
          </w:p>
        </w:tc>
        <w:tc>
          <w:tcPr>
            <w:tcW w:w="1071" w:type="dxa"/>
            <w:vMerge/>
            <w:tcBorders>
              <w:top w:val="nil"/>
              <w:left w:val="single" w:sz="4" w:space="0" w:color="auto"/>
              <w:bottom w:val="single" w:sz="4" w:space="0" w:color="auto"/>
              <w:right w:val="single" w:sz="4" w:space="0" w:color="auto"/>
            </w:tcBorders>
            <w:vAlign w:val="center"/>
          </w:tcPr>
          <w:p w14:paraId="3C0C1F00" w14:textId="77777777" w:rsidR="009C784B" w:rsidRDefault="009C784B" w:rsidP="000658F9">
            <w:pPr>
              <w:pStyle w:val="Appendix"/>
            </w:pPr>
          </w:p>
        </w:tc>
      </w:tr>
    </w:tbl>
    <w:p w14:paraId="0D13FCB5" w14:textId="77777777" w:rsidR="009C784B" w:rsidRDefault="009C784B" w:rsidP="001B77C2">
      <w:pPr>
        <w:adjustRightInd w:val="0"/>
        <w:snapToGrid w:val="0"/>
        <w:ind w:firstLine="480"/>
        <w:jc w:val="left"/>
        <w:rPr>
          <w:rFonts w:eastAsiaTheme="minorEastAsia"/>
        </w:rPr>
      </w:pPr>
    </w:p>
    <w:sectPr w:rsidR="009C784B" w:rsidSect="00CF52E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964" w:footer="340"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A0328" w14:textId="77777777" w:rsidR="00B2388B" w:rsidRDefault="00B2388B" w:rsidP="002A1A59">
      <w:pPr>
        <w:ind w:firstLine="480"/>
      </w:pPr>
      <w:r>
        <w:separator/>
      </w:r>
    </w:p>
  </w:endnote>
  <w:endnote w:type="continuationSeparator" w:id="0">
    <w:p w14:paraId="7DD6BBD2" w14:textId="77777777" w:rsidR="00B2388B" w:rsidRDefault="00B2388B" w:rsidP="002A1A59">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Yu Gothic UI Semilight">
    <w:panose1 w:val="020B0400000000000000"/>
    <w:charset w:val="80"/>
    <w:family w:val="swiss"/>
    <w:pitch w:val="variable"/>
    <w:sig w:usb0="E00002FF" w:usb1="2AC7FDFF" w:usb2="00000016" w:usb3="00000000" w:csb0="0002009F" w:csb1="00000000"/>
  </w:font>
  <w:font w:name="方正小标宋简体">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CEBFE" w14:textId="77777777" w:rsidR="00747A8F" w:rsidRDefault="00747A8F" w:rsidP="006C4A86">
    <w:pPr>
      <w:pStyle w:val="aff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1344075"/>
      <w:docPartObj>
        <w:docPartGallery w:val="Page Numbers (Bottom of Page)"/>
        <w:docPartUnique/>
      </w:docPartObj>
    </w:sdtPr>
    <w:sdtContent>
      <w:p w14:paraId="5BF48014" w14:textId="2EAAB1B4" w:rsidR="00145BD8" w:rsidRDefault="00145BD8">
        <w:pPr>
          <w:pStyle w:val="aff6"/>
          <w:jc w:val="center"/>
        </w:pPr>
        <w:r>
          <w:fldChar w:fldCharType="begin"/>
        </w:r>
        <w:r>
          <w:instrText>PAGE   \* MERGEFORMAT</w:instrText>
        </w:r>
        <w:r>
          <w:fldChar w:fldCharType="separate"/>
        </w:r>
        <w:r>
          <w:rPr>
            <w:lang w:val="zh-CN"/>
          </w:rPr>
          <w:t>2</w:t>
        </w:r>
        <w:r>
          <w:fldChar w:fldCharType="end"/>
        </w:r>
      </w:p>
    </w:sdtContent>
  </w:sdt>
  <w:p w14:paraId="1608E012" w14:textId="77777777" w:rsidR="00633D5F" w:rsidRDefault="00633D5F" w:rsidP="006C4A86">
    <w:pPr>
      <w:pStyle w:val="aff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86005" w14:textId="77777777" w:rsidR="00747A8F" w:rsidRDefault="00747A8F" w:rsidP="006C4A86">
    <w:pPr>
      <w:pStyle w:val="af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4EC90" w14:textId="77777777" w:rsidR="00B2388B" w:rsidRDefault="00B2388B" w:rsidP="002A1A59">
      <w:pPr>
        <w:ind w:firstLine="480"/>
      </w:pPr>
      <w:r>
        <w:separator/>
      </w:r>
    </w:p>
  </w:footnote>
  <w:footnote w:type="continuationSeparator" w:id="0">
    <w:p w14:paraId="68DA1979" w14:textId="77777777" w:rsidR="00B2388B" w:rsidRDefault="00B2388B" w:rsidP="002A1A59">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40259" w14:textId="57AFA087" w:rsidR="00747A8F" w:rsidRPr="00CF349E" w:rsidRDefault="00CF349E" w:rsidP="00A33811">
    <w:pPr>
      <w:pStyle w:val="aff9"/>
      <w:ind w:firstLineChars="0" w:firstLine="0"/>
      <w:jc w:val="both"/>
      <w:rPr>
        <w:rFonts w:cs="Times New Roman"/>
      </w:rPr>
    </w:pPr>
    <w:r>
      <w:ptab w:relativeTo="margin" w:alignment="center" w:leader="none"/>
    </w:r>
    <w: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DC1A4" w14:textId="3731BE3D" w:rsidR="00747A8F" w:rsidRPr="0010216C" w:rsidRDefault="00747A8F" w:rsidP="00CF349E">
    <w:pPr>
      <w:pStyle w:val="aff9"/>
      <w:ind w:firstLineChars="0" w:firstLine="0"/>
      <w:jc w:val="both"/>
      <w:rPr>
        <w:rFonts w:eastAsia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A3F34" w14:textId="0A5BF9AA" w:rsidR="00747A8F" w:rsidRDefault="006C4A86" w:rsidP="002A1A59">
    <w:pPr>
      <w:pStyle w:val="aff9"/>
      <w:ind w:firstLine="360"/>
    </w:pPr>
    <w:r>
      <w:rPr>
        <w:noProof/>
      </w:rPr>
      <w:drawing>
        <wp:anchor distT="0" distB="0" distL="114300" distR="114300" simplePos="0" relativeHeight="251659264" behindDoc="0" locked="0" layoutInCell="1" allowOverlap="1" wp14:anchorId="05859786" wp14:editId="3F1ABDD1">
          <wp:simplePos x="0" y="0"/>
          <wp:positionH relativeFrom="margin">
            <wp:posOffset>14068</wp:posOffset>
          </wp:positionH>
          <wp:positionV relativeFrom="paragraph">
            <wp:posOffset>62572</wp:posOffset>
          </wp:positionV>
          <wp:extent cx="3358515" cy="429895"/>
          <wp:effectExtent l="0" t="0" r="0" b="8255"/>
          <wp:wrapSquare wrapText="bothSides"/>
          <wp:docPr id="12068453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076183" name="图片 1"/>
                  <pic:cNvPicPr/>
                </pic:nvPicPr>
                <pic:blipFill>
                  <a:blip r:embed="rId1">
                    <a:extLst>
                      <a:ext uri="{28A0092B-C50C-407E-A947-70E740481C1C}">
                        <a14:useLocalDpi xmlns:a14="http://schemas.microsoft.com/office/drawing/2010/main" val="0"/>
                      </a:ext>
                    </a:extLst>
                  </a:blip>
                  <a:stretch>
                    <a:fillRect/>
                  </a:stretch>
                </pic:blipFill>
                <pic:spPr>
                  <a:xfrm>
                    <a:off x="0" y="0"/>
                    <a:ext cx="3358515" cy="429895"/>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0" w15:restartNumberingAfterBreak="0">
    <w:nsid w:val="0D1B683E"/>
    <w:multiLevelType w:val="hybridMultilevel"/>
    <w:tmpl w:val="0E60C0E0"/>
    <w:lvl w:ilvl="0" w:tplc="C396C598">
      <w:numFmt w:val="bullet"/>
      <w:lvlText w:val="·"/>
      <w:lvlJc w:val="left"/>
      <w:pPr>
        <w:ind w:left="360" w:hanging="360"/>
      </w:pPr>
      <w:rPr>
        <w:rFonts w:ascii="等线" w:eastAsia="等线" w:hAnsi="等线" w:cstheme="minorBidi" w:hint="eastAsia"/>
        <w:b/>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1731616A"/>
    <w:multiLevelType w:val="hybridMultilevel"/>
    <w:tmpl w:val="D7F8BCC0"/>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38EE52B6"/>
    <w:multiLevelType w:val="multilevel"/>
    <w:tmpl w:val="CAB2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8E027B"/>
    <w:multiLevelType w:val="multilevel"/>
    <w:tmpl w:val="5C8E027B"/>
    <w:lvl w:ilvl="0">
      <w:start w:val="3"/>
      <w:numFmt w:val="bullet"/>
      <w:pStyle w:val="a1"/>
      <w:lvlText w:val="-"/>
      <w:lvlJc w:val="left"/>
      <w:pPr>
        <w:ind w:left="420" w:hanging="420"/>
      </w:pPr>
      <w:rPr>
        <w:rFonts w:ascii="等线" w:eastAsia="等线" w:hAnsi="等线"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011109023">
    <w:abstractNumId w:val="3"/>
  </w:num>
  <w:num w:numId="2" w16cid:durableId="1478524062">
    <w:abstractNumId w:val="5"/>
  </w:num>
  <w:num w:numId="3" w16cid:durableId="1512182932">
    <w:abstractNumId w:val="8"/>
  </w:num>
  <w:num w:numId="4" w16cid:durableId="192698285">
    <w:abstractNumId w:val="9"/>
  </w:num>
  <w:num w:numId="5" w16cid:durableId="917136799">
    <w:abstractNumId w:val="6"/>
  </w:num>
  <w:num w:numId="6" w16cid:durableId="1492871704">
    <w:abstractNumId w:val="2"/>
  </w:num>
  <w:num w:numId="7" w16cid:durableId="168178732">
    <w:abstractNumId w:val="7"/>
  </w:num>
  <w:num w:numId="8" w16cid:durableId="956519747">
    <w:abstractNumId w:val="4"/>
  </w:num>
  <w:num w:numId="9" w16cid:durableId="769396348">
    <w:abstractNumId w:val="1"/>
  </w:num>
  <w:num w:numId="10" w16cid:durableId="90050202">
    <w:abstractNumId w:val="0"/>
  </w:num>
  <w:num w:numId="11" w16cid:durableId="1640960267">
    <w:abstractNumId w:val="13"/>
  </w:num>
  <w:num w:numId="12" w16cid:durableId="169948697">
    <w:abstractNumId w:val="12"/>
  </w:num>
  <w:num w:numId="13" w16cid:durableId="2067364755">
    <w:abstractNumId w:val="11"/>
  </w:num>
  <w:num w:numId="14" w16cid:durableId="17454875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JlMjEzYjliYTZhOWIxYWY4MTY4MmViYjAzYmU4NmYifQ=="/>
  </w:docVars>
  <w:rsids>
    <w:rsidRoot w:val="001C6782"/>
    <w:rsid w:val="00000941"/>
    <w:rsid w:val="00000A11"/>
    <w:rsid w:val="00002CEA"/>
    <w:rsid w:val="00005113"/>
    <w:rsid w:val="00005581"/>
    <w:rsid w:val="00020E8F"/>
    <w:rsid w:val="00021E8A"/>
    <w:rsid w:val="00022799"/>
    <w:rsid w:val="0002324D"/>
    <w:rsid w:val="00023745"/>
    <w:rsid w:val="00023F73"/>
    <w:rsid w:val="000278E3"/>
    <w:rsid w:val="000329C9"/>
    <w:rsid w:val="00032C31"/>
    <w:rsid w:val="00034DBF"/>
    <w:rsid w:val="00037755"/>
    <w:rsid w:val="00042B14"/>
    <w:rsid w:val="00043715"/>
    <w:rsid w:val="00043954"/>
    <w:rsid w:val="00043A25"/>
    <w:rsid w:val="0004486B"/>
    <w:rsid w:val="00044F69"/>
    <w:rsid w:val="000464E6"/>
    <w:rsid w:val="00046F15"/>
    <w:rsid w:val="00050204"/>
    <w:rsid w:val="00050237"/>
    <w:rsid w:val="0005071F"/>
    <w:rsid w:val="000524E5"/>
    <w:rsid w:val="00055C5B"/>
    <w:rsid w:val="00055F22"/>
    <w:rsid w:val="00056F1A"/>
    <w:rsid w:val="000576D8"/>
    <w:rsid w:val="00057E52"/>
    <w:rsid w:val="00060E69"/>
    <w:rsid w:val="00062E8F"/>
    <w:rsid w:val="000658F9"/>
    <w:rsid w:val="000675A7"/>
    <w:rsid w:val="00067EF9"/>
    <w:rsid w:val="00070343"/>
    <w:rsid w:val="00070F2B"/>
    <w:rsid w:val="00076450"/>
    <w:rsid w:val="000829E2"/>
    <w:rsid w:val="0008356C"/>
    <w:rsid w:val="00083D88"/>
    <w:rsid w:val="00085352"/>
    <w:rsid w:val="0008655C"/>
    <w:rsid w:val="0009232C"/>
    <w:rsid w:val="000948E7"/>
    <w:rsid w:val="0009512B"/>
    <w:rsid w:val="000971E6"/>
    <w:rsid w:val="000A0521"/>
    <w:rsid w:val="000A6A81"/>
    <w:rsid w:val="000A6F5D"/>
    <w:rsid w:val="000A7B3F"/>
    <w:rsid w:val="000B224A"/>
    <w:rsid w:val="000B417E"/>
    <w:rsid w:val="000B4719"/>
    <w:rsid w:val="000B5A54"/>
    <w:rsid w:val="000B67A0"/>
    <w:rsid w:val="000C09A4"/>
    <w:rsid w:val="000C0CC0"/>
    <w:rsid w:val="000C2143"/>
    <w:rsid w:val="000C3C7B"/>
    <w:rsid w:val="000C4E01"/>
    <w:rsid w:val="000D011C"/>
    <w:rsid w:val="000D04A1"/>
    <w:rsid w:val="000D1B51"/>
    <w:rsid w:val="000D2E7C"/>
    <w:rsid w:val="000D4D80"/>
    <w:rsid w:val="000D56DE"/>
    <w:rsid w:val="000D63A7"/>
    <w:rsid w:val="000E19C5"/>
    <w:rsid w:val="000E3764"/>
    <w:rsid w:val="000E423E"/>
    <w:rsid w:val="000F03CB"/>
    <w:rsid w:val="000F1481"/>
    <w:rsid w:val="000F4CCA"/>
    <w:rsid w:val="000F7ACD"/>
    <w:rsid w:val="0010216C"/>
    <w:rsid w:val="0010325C"/>
    <w:rsid w:val="00104AA5"/>
    <w:rsid w:val="0010523D"/>
    <w:rsid w:val="00105758"/>
    <w:rsid w:val="00106311"/>
    <w:rsid w:val="00106B60"/>
    <w:rsid w:val="0010730E"/>
    <w:rsid w:val="00107B21"/>
    <w:rsid w:val="0011010F"/>
    <w:rsid w:val="001112B9"/>
    <w:rsid w:val="00111D58"/>
    <w:rsid w:val="00112152"/>
    <w:rsid w:val="00113435"/>
    <w:rsid w:val="00115615"/>
    <w:rsid w:val="00123989"/>
    <w:rsid w:val="001246D0"/>
    <w:rsid w:val="001263CA"/>
    <w:rsid w:val="00127960"/>
    <w:rsid w:val="00127C74"/>
    <w:rsid w:val="001334BE"/>
    <w:rsid w:val="00133799"/>
    <w:rsid w:val="0014105B"/>
    <w:rsid w:val="001427A5"/>
    <w:rsid w:val="0014320F"/>
    <w:rsid w:val="001437D4"/>
    <w:rsid w:val="001449DB"/>
    <w:rsid w:val="00145BD8"/>
    <w:rsid w:val="001465EF"/>
    <w:rsid w:val="00147203"/>
    <w:rsid w:val="00147660"/>
    <w:rsid w:val="0014767D"/>
    <w:rsid w:val="001563E2"/>
    <w:rsid w:val="00163692"/>
    <w:rsid w:val="00164CA7"/>
    <w:rsid w:val="001670CF"/>
    <w:rsid w:val="00170C7E"/>
    <w:rsid w:val="00171E03"/>
    <w:rsid w:val="00180BA8"/>
    <w:rsid w:val="0018176D"/>
    <w:rsid w:val="0018658A"/>
    <w:rsid w:val="001878FD"/>
    <w:rsid w:val="00187A57"/>
    <w:rsid w:val="00194D8A"/>
    <w:rsid w:val="001954F1"/>
    <w:rsid w:val="001A0145"/>
    <w:rsid w:val="001A136D"/>
    <w:rsid w:val="001A17A5"/>
    <w:rsid w:val="001A349A"/>
    <w:rsid w:val="001A3987"/>
    <w:rsid w:val="001B0AE7"/>
    <w:rsid w:val="001B3191"/>
    <w:rsid w:val="001B31E9"/>
    <w:rsid w:val="001B38A8"/>
    <w:rsid w:val="001B38FA"/>
    <w:rsid w:val="001B4619"/>
    <w:rsid w:val="001B608B"/>
    <w:rsid w:val="001B77C2"/>
    <w:rsid w:val="001C3EC3"/>
    <w:rsid w:val="001C4926"/>
    <w:rsid w:val="001C6782"/>
    <w:rsid w:val="001C7992"/>
    <w:rsid w:val="001D0E22"/>
    <w:rsid w:val="001D439C"/>
    <w:rsid w:val="001D53F8"/>
    <w:rsid w:val="001D654A"/>
    <w:rsid w:val="001D6A6B"/>
    <w:rsid w:val="001E1357"/>
    <w:rsid w:val="001E1A0C"/>
    <w:rsid w:val="001E1F64"/>
    <w:rsid w:val="001E3227"/>
    <w:rsid w:val="001E5A8A"/>
    <w:rsid w:val="001E6D18"/>
    <w:rsid w:val="001E7DA9"/>
    <w:rsid w:val="001F3A90"/>
    <w:rsid w:val="001F41E4"/>
    <w:rsid w:val="001F53A7"/>
    <w:rsid w:val="001F5A07"/>
    <w:rsid w:val="001F6C2A"/>
    <w:rsid w:val="002060E4"/>
    <w:rsid w:val="00206B0A"/>
    <w:rsid w:val="0020782D"/>
    <w:rsid w:val="002122C7"/>
    <w:rsid w:val="00212B0C"/>
    <w:rsid w:val="00213A44"/>
    <w:rsid w:val="00213F15"/>
    <w:rsid w:val="00216D91"/>
    <w:rsid w:val="00222277"/>
    <w:rsid w:val="00222503"/>
    <w:rsid w:val="00222C91"/>
    <w:rsid w:val="002242E2"/>
    <w:rsid w:val="0022460F"/>
    <w:rsid w:val="00226825"/>
    <w:rsid w:val="002326FA"/>
    <w:rsid w:val="00233841"/>
    <w:rsid w:val="002365FF"/>
    <w:rsid w:val="00237945"/>
    <w:rsid w:val="00240F63"/>
    <w:rsid w:val="002424D5"/>
    <w:rsid w:val="00247DEF"/>
    <w:rsid w:val="00253C49"/>
    <w:rsid w:val="0025574C"/>
    <w:rsid w:val="00256AD8"/>
    <w:rsid w:val="002570B3"/>
    <w:rsid w:val="0025753E"/>
    <w:rsid w:val="00267C98"/>
    <w:rsid w:val="00275596"/>
    <w:rsid w:val="00280903"/>
    <w:rsid w:val="00282D74"/>
    <w:rsid w:val="00283931"/>
    <w:rsid w:val="00285376"/>
    <w:rsid w:val="00287117"/>
    <w:rsid w:val="0028772C"/>
    <w:rsid w:val="00291D78"/>
    <w:rsid w:val="002941E8"/>
    <w:rsid w:val="00294420"/>
    <w:rsid w:val="00294686"/>
    <w:rsid w:val="00294BB5"/>
    <w:rsid w:val="0029760A"/>
    <w:rsid w:val="002A00E3"/>
    <w:rsid w:val="002A18B1"/>
    <w:rsid w:val="002A1A59"/>
    <w:rsid w:val="002A219D"/>
    <w:rsid w:val="002A4994"/>
    <w:rsid w:val="002A5C11"/>
    <w:rsid w:val="002B001A"/>
    <w:rsid w:val="002B1902"/>
    <w:rsid w:val="002B28AF"/>
    <w:rsid w:val="002B5722"/>
    <w:rsid w:val="002B5775"/>
    <w:rsid w:val="002B73F8"/>
    <w:rsid w:val="002C1520"/>
    <w:rsid w:val="002C28EE"/>
    <w:rsid w:val="002C2CBC"/>
    <w:rsid w:val="002C51E3"/>
    <w:rsid w:val="002C536F"/>
    <w:rsid w:val="002C595C"/>
    <w:rsid w:val="002D076C"/>
    <w:rsid w:val="002D17B4"/>
    <w:rsid w:val="002D2BD0"/>
    <w:rsid w:val="002D4CDE"/>
    <w:rsid w:val="002D74F8"/>
    <w:rsid w:val="002E1B90"/>
    <w:rsid w:val="002E6806"/>
    <w:rsid w:val="002E77EA"/>
    <w:rsid w:val="002F60B5"/>
    <w:rsid w:val="002F6638"/>
    <w:rsid w:val="002F7EBF"/>
    <w:rsid w:val="00306EC6"/>
    <w:rsid w:val="00307617"/>
    <w:rsid w:val="0031024D"/>
    <w:rsid w:val="0031130A"/>
    <w:rsid w:val="003115C8"/>
    <w:rsid w:val="003146A9"/>
    <w:rsid w:val="00315E39"/>
    <w:rsid w:val="00316E29"/>
    <w:rsid w:val="00323065"/>
    <w:rsid w:val="00324AC5"/>
    <w:rsid w:val="003250EF"/>
    <w:rsid w:val="0032769D"/>
    <w:rsid w:val="00327FF0"/>
    <w:rsid w:val="00335D05"/>
    <w:rsid w:val="00336A26"/>
    <w:rsid w:val="0034016F"/>
    <w:rsid w:val="00340570"/>
    <w:rsid w:val="00341C60"/>
    <w:rsid w:val="00342CAE"/>
    <w:rsid w:val="00343059"/>
    <w:rsid w:val="003437B9"/>
    <w:rsid w:val="00343964"/>
    <w:rsid w:val="00343DED"/>
    <w:rsid w:val="00344D6B"/>
    <w:rsid w:val="00351807"/>
    <w:rsid w:val="00352E30"/>
    <w:rsid w:val="0035414C"/>
    <w:rsid w:val="00356854"/>
    <w:rsid w:val="00356982"/>
    <w:rsid w:val="00356D2B"/>
    <w:rsid w:val="003635EF"/>
    <w:rsid w:val="00367EDF"/>
    <w:rsid w:val="00371DCD"/>
    <w:rsid w:val="003726CE"/>
    <w:rsid w:val="00372B5E"/>
    <w:rsid w:val="00374F6E"/>
    <w:rsid w:val="00383B78"/>
    <w:rsid w:val="0038473D"/>
    <w:rsid w:val="00385427"/>
    <w:rsid w:val="00386228"/>
    <w:rsid w:val="0038724B"/>
    <w:rsid w:val="00390532"/>
    <w:rsid w:val="0039275E"/>
    <w:rsid w:val="00393599"/>
    <w:rsid w:val="0039435E"/>
    <w:rsid w:val="00395AD1"/>
    <w:rsid w:val="00396166"/>
    <w:rsid w:val="003A00FD"/>
    <w:rsid w:val="003A1AC8"/>
    <w:rsid w:val="003A2B40"/>
    <w:rsid w:val="003A4F3A"/>
    <w:rsid w:val="003A58FE"/>
    <w:rsid w:val="003B0F1A"/>
    <w:rsid w:val="003B3F0C"/>
    <w:rsid w:val="003B7CC6"/>
    <w:rsid w:val="003C1FC8"/>
    <w:rsid w:val="003C3814"/>
    <w:rsid w:val="003D090F"/>
    <w:rsid w:val="003D0ACB"/>
    <w:rsid w:val="003D13FE"/>
    <w:rsid w:val="003D2D0F"/>
    <w:rsid w:val="003D48CF"/>
    <w:rsid w:val="003E5050"/>
    <w:rsid w:val="003E57A4"/>
    <w:rsid w:val="003E5A2D"/>
    <w:rsid w:val="003F03B4"/>
    <w:rsid w:val="003F231D"/>
    <w:rsid w:val="003F2465"/>
    <w:rsid w:val="003F310B"/>
    <w:rsid w:val="003F362B"/>
    <w:rsid w:val="003F7445"/>
    <w:rsid w:val="00400851"/>
    <w:rsid w:val="004019CD"/>
    <w:rsid w:val="00404D88"/>
    <w:rsid w:val="0040638D"/>
    <w:rsid w:val="00407BE0"/>
    <w:rsid w:val="00411B59"/>
    <w:rsid w:val="00414C19"/>
    <w:rsid w:val="00421C16"/>
    <w:rsid w:val="00422AAB"/>
    <w:rsid w:val="0043027E"/>
    <w:rsid w:val="004306B6"/>
    <w:rsid w:val="0043264F"/>
    <w:rsid w:val="00432904"/>
    <w:rsid w:val="00432C8D"/>
    <w:rsid w:val="0043414C"/>
    <w:rsid w:val="00434A2B"/>
    <w:rsid w:val="0043634A"/>
    <w:rsid w:val="00437465"/>
    <w:rsid w:val="00441411"/>
    <w:rsid w:val="004414F9"/>
    <w:rsid w:val="004415D2"/>
    <w:rsid w:val="004427F2"/>
    <w:rsid w:val="00443D4C"/>
    <w:rsid w:val="00443D7F"/>
    <w:rsid w:val="00444517"/>
    <w:rsid w:val="004460B4"/>
    <w:rsid w:val="00446EBC"/>
    <w:rsid w:val="00447CE3"/>
    <w:rsid w:val="004505AA"/>
    <w:rsid w:val="0045394E"/>
    <w:rsid w:val="0045642D"/>
    <w:rsid w:val="00456C00"/>
    <w:rsid w:val="00457993"/>
    <w:rsid w:val="004608EA"/>
    <w:rsid w:val="00462873"/>
    <w:rsid w:val="00462924"/>
    <w:rsid w:val="00464802"/>
    <w:rsid w:val="00467FF6"/>
    <w:rsid w:val="00472044"/>
    <w:rsid w:val="00472348"/>
    <w:rsid w:val="00472916"/>
    <w:rsid w:val="00472A8A"/>
    <w:rsid w:val="00472EE3"/>
    <w:rsid w:val="004736F1"/>
    <w:rsid w:val="00476141"/>
    <w:rsid w:val="004819FE"/>
    <w:rsid w:val="00482992"/>
    <w:rsid w:val="004861BF"/>
    <w:rsid w:val="004863A0"/>
    <w:rsid w:val="00487F4E"/>
    <w:rsid w:val="00491276"/>
    <w:rsid w:val="00495163"/>
    <w:rsid w:val="00495EF1"/>
    <w:rsid w:val="004971C8"/>
    <w:rsid w:val="00497E5C"/>
    <w:rsid w:val="004A64BF"/>
    <w:rsid w:val="004A7E66"/>
    <w:rsid w:val="004B06BA"/>
    <w:rsid w:val="004B2531"/>
    <w:rsid w:val="004B2787"/>
    <w:rsid w:val="004B2CDC"/>
    <w:rsid w:val="004B2D8C"/>
    <w:rsid w:val="004B3263"/>
    <w:rsid w:val="004B477C"/>
    <w:rsid w:val="004B49D9"/>
    <w:rsid w:val="004B4F9E"/>
    <w:rsid w:val="004B6CFC"/>
    <w:rsid w:val="004C7CE8"/>
    <w:rsid w:val="004D04EF"/>
    <w:rsid w:val="004D25B5"/>
    <w:rsid w:val="004D355B"/>
    <w:rsid w:val="004D4C33"/>
    <w:rsid w:val="004D4CDC"/>
    <w:rsid w:val="004D4FD0"/>
    <w:rsid w:val="004D5CCB"/>
    <w:rsid w:val="004D7D08"/>
    <w:rsid w:val="004E054A"/>
    <w:rsid w:val="004E2419"/>
    <w:rsid w:val="004E28AE"/>
    <w:rsid w:val="004E64B3"/>
    <w:rsid w:val="004E6EDB"/>
    <w:rsid w:val="004F03B1"/>
    <w:rsid w:val="004F056D"/>
    <w:rsid w:val="004F225E"/>
    <w:rsid w:val="004F3035"/>
    <w:rsid w:val="004F3BE0"/>
    <w:rsid w:val="004F482C"/>
    <w:rsid w:val="0050303E"/>
    <w:rsid w:val="0051024F"/>
    <w:rsid w:val="005138B0"/>
    <w:rsid w:val="00515980"/>
    <w:rsid w:val="00516043"/>
    <w:rsid w:val="0051655A"/>
    <w:rsid w:val="0052089D"/>
    <w:rsid w:val="0052122B"/>
    <w:rsid w:val="0052463C"/>
    <w:rsid w:val="00526840"/>
    <w:rsid w:val="0052720B"/>
    <w:rsid w:val="0053186C"/>
    <w:rsid w:val="0054227F"/>
    <w:rsid w:val="0054302C"/>
    <w:rsid w:val="0054346A"/>
    <w:rsid w:val="00545429"/>
    <w:rsid w:val="005477D7"/>
    <w:rsid w:val="005521AF"/>
    <w:rsid w:val="00552F4E"/>
    <w:rsid w:val="00553D06"/>
    <w:rsid w:val="005553CE"/>
    <w:rsid w:val="00561247"/>
    <w:rsid w:val="00562FCF"/>
    <w:rsid w:val="005633B1"/>
    <w:rsid w:val="00564DAE"/>
    <w:rsid w:val="005656D1"/>
    <w:rsid w:val="005678AF"/>
    <w:rsid w:val="00570D11"/>
    <w:rsid w:val="00572018"/>
    <w:rsid w:val="005744CA"/>
    <w:rsid w:val="00580660"/>
    <w:rsid w:val="00583516"/>
    <w:rsid w:val="00583F35"/>
    <w:rsid w:val="00584FB2"/>
    <w:rsid w:val="00590AF4"/>
    <w:rsid w:val="00591C05"/>
    <w:rsid w:val="005924F0"/>
    <w:rsid w:val="00595311"/>
    <w:rsid w:val="005A0620"/>
    <w:rsid w:val="005A1596"/>
    <w:rsid w:val="005A2AEC"/>
    <w:rsid w:val="005A7330"/>
    <w:rsid w:val="005B0B44"/>
    <w:rsid w:val="005B0B5B"/>
    <w:rsid w:val="005B45C4"/>
    <w:rsid w:val="005B5105"/>
    <w:rsid w:val="005B552E"/>
    <w:rsid w:val="005C3F0E"/>
    <w:rsid w:val="005C45B7"/>
    <w:rsid w:val="005C5970"/>
    <w:rsid w:val="005C694B"/>
    <w:rsid w:val="005D310F"/>
    <w:rsid w:val="005D4162"/>
    <w:rsid w:val="005D4BC6"/>
    <w:rsid w:val="005D5BB8"/>
    <w:rsid w:val="005D5C52"/>
    <w:rsid w:val="005D7328"/>
    <w:rsid w:val="005E203A"/>
    <w:rsid w:val="005E2335"/>
    <w:rsid w:val="005E34AE"/>
    <w:rsid w:val="005E39AC"/>
    <w:rsid w:val="005E5CDC"/>
    <w:rsid w:val="005E5F94"/>
    <w:rsid w:val="005E6D46"/>
    <w:rsid w:val="005E7AA5"/>
    <w:rsid w:val="005F3B9B"/>
    <w:rsid w:val="005F4624"/>
    <w:rsid w:val="00601C38"/>
    <w:rsid w:val="006064A3"/>
    <w:rsid w:val="0060739A"/>
    <w:rsid w:val="0061070A"/>
    <w:rsid w:val="00610B37"/>
    <w:rsid w:val="00612785"/>
    <w:rsid w:val="00612F5C"/>
    <w:rsid w:val="00612F9F"/>
    <w:rsid w:val="00617750"/>
    <w:rsid w:val="006215DF"/>
    <w:rsid w:val="00627C73"/>
    <w:rsid w:val="00627DC9"/>
    <w:rsid w:val="00632D6C"/>
    <w:rsid w:val="00633D5F"/>
    <w:rsid w:val="00634088"/>
    <w:rsid w:val="00634B7B"/>
    <w:rsid w:val="006354A4"/>
    <w:rsid w:val="0063613E"/>
    <w:rsid w:val="006363DF"/>
    <w:rsid w:val="0064257B"/>
    <w:rsid w:val="006450DF"/>
    <w:rsid w:val="00650878"/>
    <w:rsid w:val="00655DA8"/>
    <w:rsid w:val="00656421"/>
    <w:rsid w:val="00657318"/>
    <w:rsid w:val="00661D80"/>
    <w:rsid w:val="00662018"/>
    <w:rsid w:val="00663A8F"/>
    <w:rsid w:val="00670719"/>
    <w:rsid w:val="00670A10"/>
    <w:rsid w:val="00672302"/>
    <w:rsid w:val="00672549"/>
    <w:rsid w:val="00672D94"/>
    <w:rsid w:val="00675A4A"/>
    <w:rsid w:val="00680B9D"/>
    <w:rsid w:val="006810CD"/>
    <w:rsid w:val="0068322A"/>
    <w:rsid w:val="0068565C"/>
    <w:rsid w:val="00687274"/>
    <w:rsid w:val="00687FF8"/>
    <w:rsid w:val="00690C7A"/>
    <w:rsid w:val="0069154C"/>
    <w:rsid w:val="00692883"/>
    <w:rsid w:val="006934E9"/>
    <w:rsid w:val="00695777"/>
    <w:rsid w:val="006962CA"/>
    <w:rsid w:val="00697515"/>
    <w:rsid w:val="006A1863"/>
    <w:rsid w:val="006A1B49"/>
    <w:rsid w:val="006A285D"/>
    <w:rsid w:val="006A32BF"/>
    <w:rsid w:val="006A4F7A"/>
    <w:rsid w:val="006A5FAD"/>
    <w:rsid w:val="006A66A5"/>
    <w:rsid w:val="006B0699"/>
    <w:rsid w:val="006B700F"/>
    <w:rsid w:val="006B760D"/>
    <w:rsid w:val="006C0FF0"/>
    <w:rsid w:val="006C16A2"/>
    <w:rsid w:val="006C16AB"/>
    <w:rsid w:val="006C1927"/>
    <w:rsid w:val="006C37D8"/>
    <w:rsid w:val="006C4A86"/>
    <w:rsid w:val="006C56CE"/>
    <w:rsid w:val="006D0A3E"/>
    <w:rsid w:val="006D22E9"/>
    <w:rsid w:val="006D2D42"/>
    <w:rsid w:val="006D3601"/>
    <w:rsid w:val="006D409A"/>
    <w:rsid w:val="006D4876"/>
    <w:rsid w:val="006D7048"/>
    <w:rsid w:val="006E187F"/>
    <w:rsid w:val="006E2E2F"/>
    <w:rsid w:val="006E45E4"/>
    <w:rsid w:val="006F0BB3"/>
    <w:rsid w:val="006F2EE5"/>
    <w:rsid w:val="00703381"/>
    <w:rsid w:val="0070385B"/>
    <w:rsid w:val="00706373"/>
    <w:rsid w:val="0071042D"/>
    <w:rsid w:val="00710CBF"/>
    <w:rsid w:val="00711013"/>
    <w:rsid w:val="007115AF"/>
    <w:rsid w:val="00715DD6"/>
    <w:rsid w:val="00720DDD"/>
    <w:rsid w:val="007248EC"/>
    <w:rsid w:val="00727248"/>
    <w:rsid w:val="00730B35"/>
    <w:rsid w:val="00730FE0"/>
    <w:rsid w:val="007313C6"/>
    <w:rsid w:val="00732BB0"/>
    <w:rsid w:val="00732D34"/>
    <w:rsid w:val="007338F9"/>
    <w:rsid w:val="0073484D"/>
    <w:rsid w:val="00735475"/>
    <w:rsid w:val="007400BE"/>
    <w:rsid w:val="0074278E"/>
    <w:rsid w:val="00742F11"/>
    <w:rsid w:val="00747A8F"/>
    <w:rsid w:val="007511F0"/>
    <w:rsid w:val="00751D2B"/>
    <w:rsid w:val="0075424E"/>
    <w:rsid w:val="00755B7F"/>
    <w:rsid w:val="00755CAD"/>
    <w:rsid w:val="00760A34"/>
    <w:rsid w:val="00760EF3"/>
    <w:rsid w:val="00763208"/>
    <w:rsid w:val="007636CD"/>
    <w:rsid w:val="0076417A"/>
    <w:rsid w:val="0076690B"/>
    <w:rsid w:val="00767CE7"/>
    <w:rsid w:val="00772A50"/>
    <w:rsid w:val="00772F0E"/>
    <w:rsid w:val="0077325F"/>
    <w:rsid w:val="007733D1"/>
    <w:rsid w:val="007740C2"/>
    <w:rsid w:val="00774659"/>
    <w:rsid w:val="00774B72"/>
    <w:rsid w:val="00775C84"/>
    <w:rsid w:val="007765AA"/>
    <w:rsid w:val="007812A7"/>
    <w:rsid w:val="00781B0F"/>
    <w:rsid w:val="00782479"/>
    <w:rsid w:val="00785705"/>
    <w:rsid w:val="00785A6E"/>
    <w:rsid w:val="00795928"/>
    <w:rsid w:val="007A0337"/>
    <w:rsid w:val="007A145E"/>
    <w:rsid w:val="007A1B1C"/>
    <w:rsid w:val="007A1E71"/>
    <w:rsid w:val="007A24E4"/>
    <w:rsid w:val="007A3847"/>
    <w:rsid w:val="007A696A"/>
    <w:rsid w:val="007B01FD"/>
    <w:rsid w:val="007B099E"/>
    <w:rsid w:val="007B0DBC"/>
    <w:rsid w:val="007B6B46"/>
    <w:rsid w:val="007B7CD5"/>
    <w:rsid w:val="007C02EB"/>
    <w:rsid w:val="007C13D1"/>
    <w:rsid w:val="007C1505"/>
    <w:rsid w:val="007C16C1"/>
    <w:rsid w:val="007C35D5"/>
    <w:rsid w:val="007C70E6"/>
    <w:rsid w:val="007C790E"/>
    <w:rsid w:val="007C7DED"/>
    <w:rsid w:val="007D4623"/>
    <w:rsid w:val="007D6822"/>
    <w:rsid w:val="007E0669"/>
    <w:rsid w:val="007E1887"/>
    <w:rsid w:val="007E2E4C"/>
    <w:rsid w:val="007E3C5D"/>
    <w:rsid w:val="007E535C"/>
    <w:rsid w:val="007F328C"/>
    <w:rsid w:val="007F46F2"/>
    <w:rsid w:val="007F55CC"/>
    <w:rsid w:val="007F6334"/>
    <w:rsid w:val="008005CE"/>
    <w:rsid w:val="00802284"/>
    <w:rsid w:val="00802420"/>
    <w:rsid w:val="0080252A"/>
    <w:rsid w:val="00803169"/>
    <w:rsid w:val="0080778F"/>
    <w:rsid w:val="00810EF3"/>
    <w:rsid w:val="008110D3"/>
    <w:rsid w:val="00817EAD"/>
    <w:rsid w:val="00822403"/>
    <w:rsid w:val="00822FE2"/>
    <w:rsid w:val="00826096"/>
    <w:rsid w:val="00830D83"/>
    <w:rsid w:val="00831435"/>
    <w:rsid w:val="0083673B"/>
    <w:rsid w:val="00837BEE"/>
    <w:rsid w:val="0084273D"/>
    <w:rsid w:val="00843820"/>
    <w:rsid w:val="00846A84"/>
    <w:rsid w:val="00847044"/>
    <w:rsid w:val="00852378"/>
    <w:rsid w:val="008525D8"/>
    <w:rsid w:val="00854524"/>
    <w:rsid w:val="00861EAB"/>
    <w:rsid w:val="00863933"/>
    <w:rsid w:val="00863D5A"/>
    <w:rsid w:val="00865FCF"/>
    <w:rsid w:val="00870768"/>
    <w:rsid w:val="00872C45"/>
    <w:rsid w:val="008748B2"/>
    <w:rsid w:val="008759FC"/>
    <w:rsid w:val="0087707E"/>
    <w:rsid w:val="008834A9"/>
    <w:rsid w:val="00884725"/>
    <w:rsid w:val="00885A85"/>
    <w:rsid w:val="008904F9"/>
    <w:rsid w:val="008979A1"/>
    <w:rsid w:val="008A241F"/>
    <w:rsid w:val="008A3E4C"/>
    <w:rsid w:val="008A54B8"/>
    <w:rsid w:val="008A748D"/>
    <w:rsid w:val="008B1A14"/>
    <w:rsid w:val="008B3A32"/>
    <w:rsid w:val="008B5C70"/>
    <w:rsid w:val="008B6A2C"/>
    <w:rsid w:val="008B7085"/>
    <w:rsid w:val="008B7AD3"/>
    <w:rsid w:val="008C20DB"/>
    <w:rsid w:val="008C29F8"/>
    <w:rsid w:val="008C3601"/>
    <w:rsid w:val="008D3A2B"/>
    <w:rsid w:val="008D4B88"/>
    <w:rsid w:val="008D5180"/>
    <w:rsid w:val="008D5224"/>
    <w:rsid w:val="008D76CD"/>
    <w:rsid w:val="008D7708"/>
    <w:rsid w:val="008E03D2"/>
    <w:rsid w:val="008E0CC1"/>
    <w:rsid w:val="008E28D6"/>
    <w:rsid w:val="008E3BF1"/>
    <w:rsid w:val="008E5456"/>
    <w:rsid w:val="008E5A86"/>
    <w:rsid w:val="008E5FC5"/>
    <w:rsid w:val="008E7849"/>
    <w:rsid w:val="008F021A"/>
    <w:rsid w:val="008F05C8"/>
    <w:rsid w:val="008F29CB"/>
    <w:rsid w:val="008F2E67"/>
    <w:rsid w:val="008F3FBE"/>
    <w:rsid w:val="008F6A2F"/>
    <w:rsid w:val="00902341"/>
    <w:rsid w:val="00903BDC"/>
    <w:rsid w:val="00906D2B"/>
    <w:rsid w:val="00906DB1"/>
    <w:rsid w:val="009121E6"/>
    <w:rsid w:val="00912F44"/>
    <w:rsid w:val="00914035"/>
    <w:rsid w:val="00914F9F"/>
    <w:rsid w:val="009203DD"/>
    <w:rsid w:val="00920C52"/>
    <w:rsid w:val="00922577"/>
    <w:rsid w:val="00923068"/>
    <w:rsid w:val="00925214"/>
    <w:rsid w:val="00926A23"/>
    <w:rsid w:val="00930C15"/>
    <w:rsid w:val="009318C9"/>
    <w:rsid w:val="009337B7"/>
    <w:rsid w:val="00933A9E"/>
    <w:rsid w:val="009369DD"/>
    <w:rsid w:val="009406CA"/>
    <w:rsid w:val="0094252B"/>
    <w:rsid w:val="00942833"/>
    <w:rsid w:val="00945B6C"/>
    <w:rsid w:val="0094715C"/>
    <w:rsid w:val="009472D8"/>
    <w:rsid w:val="00955568"/>
    <w:rsid w:val="00964409"/>
    <w:rsid w:val="00965CE5"/>
    <w:rsid w:val="009668DF"/>
    <w:rsid w:val="0096714A"/>
    <w:rsid w:val="00970680"/>
    <w:rsid w:val="00972C60"/>
    <w:rsid w:val="00974151"/>
    <w:rsid w:val="009741FF"/>
    <w:rsid w:val="00975AC8"/>
    <w:rsid w:val="009804A0"/>
    <w:rsid w:val="00980835"/>
    <w:rsid w:val="00983602"/>
    <w:rsid w:val="00984C13"/>
    <w:rsid w:val="00985681"/>
    <w:rsid w:val="00985B7E"/>
    <w:rsid w:val="0098759A"/>
    <w:rsid w:val="00987906"/>
    <w:rsid w:val="009918BC"/>
    <w:rsid w:val="009952FC"/>
    <w:rsid w:val="009960F5"/>
    <w:rsid w:val="009A4403"/>
    <w:rsid w:val="009A5DF0"/>
    <w:rsid w:val="009B42BD"/>
    <w:rsid w:val="009B5C96"/>
    <w:rsid w:val="009B7E9C"/>
    <w:rsid w:val="009C06A8"/>
    <w:rsid w:val="009C3B88"/>
    <w:rsid w:val="009C4E06"/>
    <w:rsid w:val="009C784B"/>
    <w:rsid w:val="009D0222"/>
    <w:rsid w:val="009D4474"/>
    <w:rsid w:val="009D7965"/>
    <w:rsid w:val="009E0250"/>
    <w:rsid w:val="009E1049"/>
    <w:rsid w:val="009E5B32"/>
    <w:rsid w:val="009E5FCC"/>
    <w:rsid w:val="009E6D6E"/>
    <w:rsid w:val="009E7294"/>
    <w:rsid w:val="009E7B02"/>
    <w:rsid w:val="009E7E87"/>
    <w:rsid w:val="009F00C1"/>
    <w:rsid w:val="009F033A"/>
    <w:rsid w:val="009F3B20"/>
    <w:rsid w:val="00A00523"/>
    <w:rsid w:val="00A00E60"/>
    <w:rsid w:val="00A01A61"/>
    <w:rsid w:val="00A054DB"/>
    <w:rsid w:val="00A05C21"/>
    <w:rsid w:val="00A10A5C"/>
    <w:rsid w:val="00A13017"/>
    <w:rsid w:val="00A16CC9"/>
    <w:rsid w:val="00A2339B"/>
    <w:rsid w:val="00A25826"/>
    <w:rsid w:val="00A26A48"/>
    <w:rsid w:val="00A27AB8"/>
    <w:rsid w:val="00A305F8"/>
    <w:rsid w:val="00A32041"/>
    <w:rsid w:val="00A33811"/>
    <w:rsid w:val="00A33893"/>
    <w:rsid w:val="00A34901"/>
    <w:rsid w:val="00A370FC"/>
    <w:rsid w:val="00A42336"/>
    <w:rsid w:val="00A44747"/>
    <w:rsid w:val="00A45259"/>
    <w:rsid w:val="00A4627D"/>
    <w:rsid w:val="00A467AE"/>
    <w:rsid w:val="00A50A9E"/>
    <w:rsid w:val="00A517AF"/>
    <w:rsid w:val="00A51EB3"/>
    <w:rsid w:val="00A53B12"/>
    <w:rsid w:val="00A55248"/>
    <w:rsid w:val="00A57D46"/>
    <w:rsid w:val="00A60CE2"/>
    <w:rsid w:val="00A60DA8"/>
    <w:rsid w:val="00A63DCD"/>
    <w:rsid w:val="00A648A0"/>
    <w:rsid w:val="00A6558B"/>
    <w:rsid w:val="00A663DD"/>
    <w:rsid w:val="00A667AE"/>
    <w:rsid w:val="00A70C23"/>
    <w:rsid w:val="00A723CE"/>
    <w:rsid w:val="00A73F2D"/>
    <w:rsid w:val="00A779AC"/>
    <w:rsid w:val="00A854E8"/>
    <w:rsid w:val="00A855E2"/>
    <w:rsid w:val="00A86103"/>
    <w:rsid w:val="00A9007D"/>
    <w:rsid w:val="00A913CA"/>
    <w:rsid w:val="00A92A7E"/>
    <w:rsid w:val="00A9579B"/>
    <w:rsid w:val="00A96865"/>
    <w:rsid w:val="00A9752D"/>
    <w:rsid w:val="00AA11F8"/>
    <w:rsid w:val="00AA1534"/>
    <w:rsid w:val="00AA2B23"/>
    <w:rsid w:val="00AA6686"/>
    <w:rsid w:val="00AB304D"/>
    <w:rsid w:val="00AB733F"/>
    <w:rsid w:val="00AC0CA5"/>
    <w:rsid w:val="00AC315F"/>
    <w:rsid w:val="00AC526D"/>
    <w:rsid w:val="00AD0A82"/>
    <w:rsid w:val="00AD1056"/>
    <w:rsid w:val="00AD68ED"/>
    <w:rsid w:val="00AE2A1C"/>
    <w:rsid w:val="00AE3770"/>
    <w:rsid w:val="00AE435F"/>
    <w:rsid w:val="00AE7424"/>
    <w:rsid w:val="00AF0E82"/>
    <w:rsid w:val="00B00DDB"/>
    <w:rsid w:val="00B03364"/>
    <w:rsid w:val="00B05D11"/>
    <w:rsid w:val="00B07FAF"/>
    <w:rsid w:val="00B1371C"/>
    <w:rsid w:val="00B16A59"/>
    <w:rsid w:val="00B20B27"/>
    <w:rsid w:val="00B2388B"/>
    <w:rsid w:val="00B23A0D"/>
    <w:rsid w:val="00B2527E"/>
    <w:rsid w:val="00B25713"/>
    <w:rsid w:val="00B26C5E"/>
    <w:rsid w:val="00B2754D"/>
    <w:rsid w:val="00B34D77"/>
    <w:rsid w:val="00B4101D"/>
    <w:rsid w:val="00B507E4"/>
    <w:rsid w:val="00B53C7D"/>
    <w:rsid w:val="00B574B3"/>
    <w:rsid w:val="00B575BA"/>
    <w:rsid w:val="00B633A6"/>
    <w:rsid w:val="00B64669"/>
    <w:rsid w:val="00B649BD"/>
    <w:rsid w:val="00B67B5A"/>
    <w:rsid w:val="00B7231F"/>
    <w:rsid w:val="00B73071"/>
    <w:rsid w:val="00B733CF"/>
    <w:rsid w:val="00B73C40"/>
    <w:rsid w:val="00B765AB"/>
    <w:rsid w:val="00B771E7"/>
    <w:rsid w:val="00B80628"/>
    <w:rsid w:val="00B82F1C"/>
    <w:rsid w:val="00B86D1F"/>
    <w:rsid w:val="00B9120F"/>
    <w:rsid w:val="00BA1997"/>
    <w:rsid w:val="00BA3235"/>
    <w:rsid w:val="00BA4709"/>
    <w:rsid w:val="00BA64AD"/>
    <w:rsid w:val="00BA6BEB"/>
    <w:rsid w:val="00BB067F"/>
    <w:rsid w:val="00BB0C40"/>
    <w:rsid w:val="00BB107C"/>
    <w:rsid w:val="00BB34D4"/>
    <w:rsid w:val="00BB592A"/>
    <w:rsid w:val="00BB754A"/>
    <w:rsid w:val="00BC0A79"/>
    <w:rsid w:val="00BC1302"/>
    <w:rsid w:val="00BC4BE5"/>
    <w:rsid w:val="00BC645A"/>
    <w:rsid w:val="00BD5434"/>
    <w:rsid w:val="00BD54C4"/>
    <w:rsid w:val="00BD54E2"/>
    <w:rsid w:val="00BD67D6"/>
    <w:rsid w:val="00BE1E79"/>
    <w:rsid w:val="00BE2755"/>
    <w:rsid w:val="00BE7624"/>
    <w:rsid w:val="00BF0B3C"/>
    <w:rsid w:val="00BF20D6"/>
    <w:rsid w:val="00BF2ACA"/>
    <w:rsid w:val="00BF7C89"/>
    <w:rsid w:val="00C00ABC"/>
    <w:rsid w:val="00C02A61"/>
    <w:rsid w:val="00C02C2F"/>
    <w:rsid w:val="00C10BA4"/>
    <w:rsid w:val="00C13474"/>
    <w:rsid w:val="00C150E3"/>
    <w:rsid w:val="00C167FE"/>
    <w:rsid w:val="00C16C1C"/>
    <w:rsid w:val="00C1701F"/>
    <w:rsid w:val="00C178A4"/>
    <w:rsid w:val="00C17D2E"/>
    <w:rsid w:val="00C17DD6"/>
    <w:rsid w:val="00C22CA4"/>
    <w:rsid w:val="00C24ECA"/>
    <w:rsid w:val="00C251E7"/>
    <w:rsid w:val="00C27477"/>
    <w:rsid w:val="00C276DA"/>
    <w:rsid w:val="00C3620F"/>
    <w:rsid w:val="00C41F01"/>
    <w:rsid w:val="00C474C3"/>
    <w:rsid w:val="00C47EF5"/>
    <w:rsid w:val="00C50BDE"/>
    <w:rsid w:val="00C51AC9"/>
    <w:rsid w:val="00C533D6"/>
    <w:rsid w:val="00C53827"/>
    <w:rsid w:val="00C53A72"/>
    <w:rsid w:val="00C55ACE"/>
    <w:rsid w:val="00C56156"/>
    <w:rsid w:val="00C563F4"/>
    <w:rsid w:val="00C60E05"/>
    <w:rsid w:val="00C619F3"/>
    <w:rsid w:val="00C653E8"/>
    <w:rsid w:val="00C67B96"/>
    <w:rsid w:val="00C7019B"/>
    <w:rsid w:val="00C72A86"/>
    <w:rsid w:val="00C730F8"/>
    <w:rsid w:val="00C747B8"/>
    <w:rsid w:val="00C7592C"/>
    <w:rsid w:val="00C8216A"/>
    <w:rsid w:val="00C82988"/>
    <w:rsid w:val="00C85066"/>
    <w:rsid w:val="00C861A1"/>
    <w:rsid w:val="00C87947"/>
    <w:rsid w:val="00C91CD7"/>
    <w:rsid w:val="00C92201"/>
    <w:rsid w:val="00C943A1"/>
    <w:rsid w:val="00C947E2"/>
    <w:rsid w:val="00C94C9D"/>
    <w:rsid w:val="00C95C9E"/>
    <w:rsid w:val="00CA0659"/>
    <w:rsid w:val="00CA1210"/>
    <w:rsid w:val="00CA37D8"/>
    <w:rsid w:val="00CA41B5"/>
    <w:rsid w:val="00CA4B3E"/>
    <w:rsid w:val="00CB1201"/>
    <w:rsid w:val="00CB22A3"/>
    <w:rsid w:val="00CB5357"/>
    <w:rsid w:val="00CB620E"/>
    <w:rsid w:val="00CC5159"/>
    <w:rsid w:val="00CC62F4"/>
    <w:rsid w:val="00CC7BDE"/>
    <w:rsid w:val="00CD0EC3"/>
    <w:rsid w:val="00CD1264"/>
    <w:rsid w:val="00CD14CE"/>
    <w:rsid w:val="00CD15C6"/>
    <w:rsid w:val="00CD19AB"/>
    <w:rsid w:val="00CD45D0"/>
    <w:rsid w:val="00CD59F0"/>
    <w:rsid w:val="00CD6624"/>
    <w:rsid w:val="00CE0F37"/>
    <w:rsid w:val="00CE2CD6"/>
    <w:rsid w:val="00CE2E7B"/>
    <w:rsid w:val="00CE79D4"/>
    <w:rsid w:val="00CF1847"/>
    <w:rsid w:val="00CF349E"/>
    <w:rsid w:val="00CF4706"/>
    <w:rsid w:val="00CF47F2"/>
    <w:rsid w:val="00CF52E3"/>
    <w:rsid w:val="00CF6B42"/>
    <w:rsid w:val="00D00139"/>
    <w:rsid w:val="00D0128B"/>
    <w:rsid w:val="00D01CBD"/>
    <w:rsid w:val="00D05D50"/>
    <w:rsid w:val="00D068E1"/>
    <w:rsid w:val="00D06C35"/>
    <w:rsid w:val="00D07710"/>
    <w:rsid w:val="00D128C4"/>
    <w:rsid w:val="00D157FB"/>
    <w:rsid w:val="00D21B9B"/>
    <w:rsid w:val="00D23DEB"/>
    <w:rsid w:val="00D242E5"/>
    <w:rsid w:val="00D25C34"/>
    <w:rsid w:val="00D260FA"/>
    <w:rsid w:val="00D303D3"/>
    <w:rsid w:val="00D30785"/>
    <w:rsid w:val="00D314C5"/>
    <w:rsid w:val="00D32EDC"/>
    <w:rsid w:val="00D355BA"/>
    <w:rsid w:val="00D41309"/>
    <w:rsid w:val="00D416C3"/>
    <w:rsid w:val="00D44296"/>
    <w:rsid w:val="00D459F9"/>
    <w:rsid w:val="00D47B76"/>
    <w:rsid w:val="00D50B33"/>
    <w:rsid w:val="00D5447C"/>
    <w:rsid w:val="00D55B8E"/>
    <w:rsid w:val="00D56D72"/>
    <w:rsid w:val="00D6005E"/>
    <w:rsid w:val="00D6192C"/>
    <w:rsid w:val="00D62235"/>
    <w:rsid w:val="00D62700"/>
    <w:rsid w:val="00D65167"/>
    <w:rsid w:val="00D65E81"/>
    <w:rsid w:val="00D676C2"/>
    <w:rsid w:val="00D71A8A"/>
    <w:rsid w:val="00D74D73"/>
    <w:rsid w:val="00D82246"/>
    <w:rsid w:val="00D82F50"/>
    <w:rsid w:val="00D85674"/>
    <w:rsid w:val="00D86109"/>
    <w:rsid w:val="00D877DE"/>
    <w:rsid w:val="00D904A5"/>
    <w:rsid w:val="00D96D1B"/>
    <w:rsid w:val="00D96EDF"/>
    <w:rsid w:val="00DA0937"/>
    <w:rsid w:val="00DA14C6"/>
    <w:rsid w:val="00DA417C"/>
    <w:rsid w:val="00DA4D42"/>
    <w:rsid w:val="00DA5D65"/>
    <w:rsid w:val="00DA6994"/>
    <w:rsid w:val="00DB1106"/>
    <w:rsid w:val="00DB78C7"/>
    <w:rsid w:val="00DC2360"/>
    <w:rsid w:val="00DC2696"/>
    <w:rsid w:val="00DC3FC9"/>
    <w:rsid w:val="00DC4578"/>
    <w:rsid w:val="00DC5754"/>
    <w:rsid w:val="00DC606A"/>
    <w:rsid w:val="00DD0974"/>
    <w:rsid w:val="00DD35A0"/>
    <w:rsid w:val="00DD5D65"/>
    <w:rsid w:val="00DD62EF"/>
    <w:rsid w:val="00DE0B09"/>
    <w:rsid w:val="00DE1850"/>
    <w:rsid w:val="00DE34F5"/>
    <w:rsid w:val="00DE4D7D"/>
    <w:rsid w:val="00DE63F7"/>
    <w:rsid w:val="00DE74F3"/>
    <w:rsid w:val="00DF2408"/>
    <w:rsid w:val="00DF3ADB"/>
    <w:rsid w:val="00DF430D"/>
    <w:rsid w:val="00DF4701"/>
    <w:rsid w:val="00E00B74"/>
    <w:rsid w:val="00E070ED"/>
    <w:rsid w:val="00E07802"/>
    <w:rsid w:val="00E12363"/>
    <w:rsid w:val="00E1349F"/>
    <w:rsid w:val="00E15AF3"/>
    <w:rsid w:val="00E15CDC"/>
    <w:rsid w:val="00E164C7"/>
    <w:rsid w:val="00E200E4"/>
    <w:rsid w:val="00E2070A"/>
    <w:rsid w:val="00E22661"/>
    <w:rsid w:val="00E22CD0"/>
    <w:rsid w:val="00E2662F"/>
    <w:rsid w:val="00E27B70"/>
    <w:rsid w:val="00E31375"/>
    <w:rsid w:val="00E32F48"/>
    <w:rsid w:val="00E345EB"/>
    <w:rsid w:val="00E35AF3"/>
    <w:rsid w:val="00E3749A"/>
    <w:rsid w:val="00E3776A"/>
    <w:rsid w:val="00E40A71"/>
    <w:rsid w:val="00E412C9"/>
    <w:rsid w:val="00E421D4"/>
    <w:rsid w:val="00E424B5"/>
    <w:rsid w:val="00E428D1"/>
    <w:rsid w:val="00E42A61"/>
    <w:rsid w:val="00E43EBA"/>
    <w:rsid w:val="00E44D8F"/>
    <w:rsid w:val="00E47080"/>
    <w:rsid w:val="00E51D99"/>
    <w:rsid w:val="00E53A05"/>
    <w:rsid w:val="00E53CAE"/>
    <w:rsid w:val="00E57298"/>
    <w:rsid w:val="00E57812"/>
    <w:rsid w:val="00E61E79"/>
    <w:rsid w:val="00E62407"/>
    <w:rsid w:val="00E63194"/>
    <w:rsid w:val="00E63A8B"/>
    <w:rsid w:val="00E6589F"/>
    <w:rsid w:val="00E674A9"/>
    <w:rsid w:val="00E679C2"/>
    <w:rsid w:val="00E7152E"/>
    <w:rsid w:val="00E71D78"/>
    <w:rsid w:val="00E72C08"/>
    <w:rsid w:val="00E72E65"/>
    <w:rsid w:val="00E74009"/>
    <w:rsid w:val="00E7417E"/>
    <w:rsid w:val="00E74B65"/>
    <w:rsid w:val="00E7544E"/>
    <w:rsid w:val="00E76160"/>
    <w:rsid w:val="00E763D6"/>
    <w:rsid w:val="00E77FDE"/>
    <w:rsid w:val="00E8243C"/>
    <w:rsid w:val="00E84751"/>
    <w:rsid w:val="00E8648A"/>
    <w:rsid w:val="00E86D08"/>
    <w:rsid w:val="00E90420"/>
    <w:rsid w:val="00E90B61"/>
    <w:rsid w:val="00E97748"/>
    <w:rsid w:val="00EA1946"/>
    <w:rsid w:val="00EA1B52"/>
    <w:rsid w:val="00EA4C85"/>
    <w:rsid w:val="00EA665E"/>
    <w:rsid w:val="00EA78DE"/>
    <w:rsid w:val="00EA798B"/>
    <w:rsid w:val="00EB04F3"/>
    <w:rsid w:val="00EB2C5F"/>
    <w:rsid w:val="00EC0805"/>
    <w:rsid w:val="00EC0BCD"/>
    <w:rsid w:val="00EC66D5"/>
    <w:rsid w:val="00EC6862"/>
    <w:rsid w:val="00ED00B4"/>
    <w:rsid w:val="00ED04B0"/>
    <w:rsid w:val="00ED7246"/>
    <w:rsid w:val="00EE1D71"/>
    <w:rsid w:val="00EE27A9"/>
    <w:rsid w:val="00EE3C27"/>
    <w:rsid w:val="00EE503D"/>
    <w:rsid w:val="00EF120E"/>
    <w:rsid w:val="00EF5382"/>
    <w:rsid w:val="00EF641B"/>
    <w:rsid w:val="00F0230B"/>
    <w:rsid w:val="00F02CFB"/>
    <w:rsid w:val="00F034C2"/>
    <w:rsid w:val="00F04083"/>
    <w:rsid w:val="00F0433A"/>
    <w:rsid w:val="00F05AD3"/>
    <w:rsid w:val="00F06BBD"/>
    <w:rsid w:val="00F116FB"/>
    <w:rsid w:val="00F13BA2"/>
    <w:rsid w:val="00F14FB1"/>
    <w:rsid w:val="00F228BA"/>
    <w:rsid w:val="00F236C1"/>
    <w:rsid w:val="00F2765C"/>
    <w:rsid w:val="00F32459"/>
    <w:rsid w:val="00F336EF"/>
    <w:rsid w:val="00F33BF2"/>
    <w:rsid w:val="00F34669"/>
    <w:rsid w:val="00F3486C"/>
    <w:rsid w:val="00F351BB"/>
    <w:rsid w:val="00F36229"/>
    <w:rsid w:val="00F36ABB"/>
    <w:rsid w:val="00F40970"/>
    <w:rsid w:val="00F42E4C"/>
    <w:rsid w:val="00F42FBE"/>
    <w:rsid w:val="00F45314"/>
    <w:rsid w:val="00F4684E"/>
    <w:rsid w:val="00F474BD"/>
    <w:rsid w:val="00F51196"/>
    <w:rsid w:val="00F55246"/>
    <w:rsid w:val="00F56106"/>
    <w:rsid w:val="00F56223"/>
    <w:rsid w:val="00F57E82"/>
    <w:rsid w:val="00F61115"/>
    <w:rsid w:val="00F616D6"/>
    <w:rsid w:val="00F61708"/>
    <w:rsid w:val="00F62AF9"/>
    <w:rsid w:val="00F66C9D"/>
    <w:rsid w:val="00F67982"/>
    <w:rsid w:val="00F81169"/>
    <w:rsid w:val="00F8143B"/>
    <w:rsid w:val="00F81460"/>
    <w:rsid w:val="00F8518E"/>
    <w:rsid w:val="00F85A40"/>
    <w:rsid w:val="00F9071C"/>
    <w:rsid w:val="00F92134"/>
    <w:rsid w:val="00F9261F"/>
    <w:rsid w:val="00F93ED7"/>
    <w:rsid w:val="00F94D96"/>
    <w:rsid w:val="00FA3135"/>
    <w:rsid w:val="00FA4BEF"/>
    <w:rsid w:val="00FA7461"/>
    <w:rsid w:val="00FB1FDE"/>
    <w:rsid w:val="00FB228C"/>
    <w:rsid w:val="00FB2DA9"/>
    <w:rsid w:val="00FB40EB"/>
    <w:rsid w:val="00FB4705"/>
    <w:rsid w:val="00FB474A"/>
    <w:rsid w:val="00FC1389"/>
    <w:rsid w:val="00FD35C4"/>
    <w:rsid w:val="00FD644E"/>
    <w:rsid w:val="00FD7386"/>
    <w:rsid w:val="00FE0477"/>
    <w:rsid w:val="00FE35D5"/>
    <w:rsid w:val="00FE4FE8"/>
    <w:rsid w:val="00FF1854"/>
    <w:rsid w:val="00FF6EA1"/>
    <w:rsid w:val="08FC70AE"/>
    <w:rsid w:val="0CBD0903"/>
    <w:rsid w:val="12F47048"/>
    <w:rsid w:val="141C346F"/>
    <w:rsid w:val="2302327F"/>
    <w:rsid w:val="24C2117F"/>
    <w:rsid w:val="2AAB148C"/>
    <w:rsid w:val="2C8114F5"/>
    <w:rsid w:val="2CF0667B"/>
    <w:rsid w:val="30161F54"/>
    <w:rsid w:val="4D50664E"/>
    <w:rsid w:val="57081D47"/>
    <w:rsid w:val="583E3E14"/>
    <w:rsid w:val="5F7F7267"/>
    <w:rsid w:val="639F1C85"/>
    <w:rsid w:val="668533B4"/>
    <w:rsid w:val="674E5698"/>
    <w:rsid w:val="682B1D3A"/>
    <w:rsid w:val="74411148"/>
    <w:rsid w:val="76A27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1584871"/>
  <w15:docId w15:val="{80D2847F-067E-448A-86A4-EBAA26D47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qFormat="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qFormat="1"/>
    <w:lsdException w:name="caption" w:uiPriority="35" w:unhideWhenUsed="1" w:qFormat="1"/>
    <w:lsdException w:name="table of figures"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40638D"/>
    <w:pPr>
      <w:widowControl w:val="0"/>
      <w:spacing w:line="360" w:lineRule="auto"/>
      <w:ind w:firstLineChars="200" w:firstLine="200"/>
      <w:jc w:val="both"/>
    </w:pPr>
    <w:rPr>
      <w:rFonts w:eastAsia="Times New Roman" w:cstheme="minorBidi"/>
      <w:kern w:val="2"/>
      <w:sz w:val="24"/>
      <w:szCs w:val="22"/>
    </w:rPr>
  </w:style>
  <w:style w:type="paragraph" w:styleId="1">
    <w:name w:val="heading 1"/>
    <w:basedOn w:val="a2"/>
    <w:next w:val="a2"/>
    <w:link w:val="10"/>
    <w:uiPriority w:val="9"/>
    <w:qFormat/>
    <w:rsid w:val="009C06A8"/>
    <w:pPr>
      <w:ind w:firstLineChars="0" w:firstLine="0"/>
      <w:outlineLvl w:val="0"/>
    </w:pPr>
    <w:rPr>
      <w:rFonts w:eastAsiaTheme="minorEastAsia"/>
      <w:b/>
      <w:szCs w:val="21"/>
    </w:rPr>
  </w:style>
  <w:style w:type="paragraph" w:styleId="21">
    <w:name w:val="heading 2"/>
    <w:basedOn w:val="a2"/>
    <w:next w:val="a2"/>
    <w:link w:val="22"/>
    <w:uiPriority w:val="9"/>
    <w:unhideWhenUsed/>
    <w:qFormat/>
    <w:rsid w:val="008F3FBE"/>
    <w:pPr>
      <w:keepNext/>
      <w:keepLines/>
      <w:ind w:firstLineChars="0" w:firstLine="0"/>
      <w:outlineLvl w:val="1"/>
    </w:pPr>
    <w:rPr>
      <w:rFonts w:eastAsiaTheme="minorEastAsia" w:cs="Times New Roman"/>
      <w:b/>
      <w:bCs/>
      <w:i/>
      <w:iCs/>
      <w:kern w:val="0"/>
      <w:szCs w:val="27"/>
    </w:rPr>
  </w:style>
  <w:style w:type="paragraph" w:styleId="31">
    <w:name w:val="heading 3"/>
    <w:basedOn w:val="a2"/>
    <w:next w:val="a2"/>
    <w:link w:val="32"/>
    <w:uiPriority w:val="9"/>
    <w:unhideWhenUsed/>
    <w:qFormat/>
    <w:rsid w:val="009C06A8"/>
    <w:pPr>
      <w:keepNext/>
      <w:keepLines/>
      <w:ind w:firstLineChars="0" w:firstLine="0"/>
      <w:outlineLvl w:val="2"/>
    </w:pPr>
    <w:rPr>
      <w:i/>
      <w:iCs/>
      <w:szCs w:val="32"/>
    </w:rPr>
  </w:style>
  <w:style w:type="paragraph" w:styleId="41">
    <w:name w:val="heading 4"/>
    <w:basedOn w:val="a2"/>
    <w:next w:val="a2"/>
    <w:link w:val="42"/>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2"/>
    <w:next w:val="a2"/>
    <w:link w:val="52"/>
    <w:autoRedefine/>
    <w:uiPriority w:val="9"/>
    <w:semiHidden/>
    <w:unhideWhenUsed/>
    <w:qFormat/>
    <w:pPr>
      <w:keepNext/>
      <w:keepLines/>
      <w:spacing w:before="280" w:after="290" w:line="376" w:lineRule="auto"/>
      <w:outlineLvl w:val="4"/>
    </w:pPr>
    <w:rPr>
      <w:b/>
      <w:bCs/>
      <w:sz w:val="28"/>
      <w:szCs w:val="28"/>
    </w:rPr>
  </w:style>
  <w:style w:type="paragraph" w:styleId="6">
    <w:name w:val="heading 6"/>
    <w:basedOn w:val="a2"/>
    <w:next w:val="a2"/>
    <w:link w:val="60"/>
    <w:uiPriority w:val="9"/>
    <w:unhideWhenUsed/>
    <w:qFormat/>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2"/>
    <w:next w:val="a2"/>
    <w:link w:val="70"/>
    <w:autoRedefine/>
    <w:uiPriority w:val="9"/>
    <w:unhideWhenUsed/>
    <w:qFormat/>
    <w:pPr>
      <w:keepNext/>
      <w:keepLines/>
      <w:spacing w:before="240" w:after="64" w:line="320" w:lineRule="auto"/>
      <w:outlineLvl w:val="6"/>
    </w:pPr>
    <w:rPr>
      <w:b/>
      <w:bCs/>
      <w:szCs w:val="24"/>
    </w:rPr>
  </w:style>
  <w:style w:type="paragraph" w:styleId="8">
    <w:name w:val="heading 8"/>
    <w:basedOn w:val="a2"/>
    <w:next w:val="a2"/>
    <w:link w:val="80"/>
    <w:uiPriority w:val="9"/>
    <w:semiHidden/>
    <w:unhideWhenUsed/>
    <w:qFormat/>
    <w:pPr>
      <w:keepNext/>
      <w:keepLines/>
      <w:spacing w:before="240" w:after="64" w:line="320" w:lineRule="auto"/>
      <w:outlineLvl w:val="7"/>
    </w:pPr>
    <w:rPr>
      <w:rFonts w:asciiTheme="majorHAnsi" w:eastAsiaTheme="majorEastAsia" w:hAnsiTheme="majorHAnsi" w:cstheme="majorBidi"/>
      <w:szCs w:val="24"/>
    </w:rPr>
  </w:style>
  <w:style w:type="paragraph" w:styleId="9">
    <w:name w:val="heading 9"/>
    <w:basedOn w:val="a2"/>
    <w:next w:val="a2"/>
    <w:link w:val="90"/>
    <w:autoRedefine/>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macro"/>
    <w:link w:val="a7"/>
    <w:autoRedefine/>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60"/>
    </w:pPr>
    <w:rPr>
      <w:rFonts w:ascii="Courier New" w:hAnsi="Courier New" w:cs="Courier New"/>
      <w:sz w:val="24"/>
      <w:szCs w:val="24"/>
    </w:rPr>
  </w:style>
  <w:style w:type="paragraph" w:styleId="33">
    <w:name w:val="List 3"/>
    <w:basedOn w:val="a2"/>
    <w:autoRedefine/>
    <w:uiPriority w:val="99"/>
    <w:semiHidden/>
    <w:unhideWhenUsed/>
    <w:qFormat/>
    <w:pPr>
      <w:widowControl/>
      <w:spacing w:before="240" w:after="160" w:line="329" w:lineRule="auto"/>
      <w:ind w:leftChars="400" w:left="100" w:hangingChars="200" w:hanging="200"/>
      <w:contextualSpacing/>
    </w:pPr>
    <w:rPr>
      <w:kern w:val="0"/>
    </w:rPr>
  </w:style>
  <w:style w:type="paragraph" w:styleId="TOC7">
    <w:name w:val="toc 7"/>
    <w:basedOn w:val="a2"/>
    <w:next w:val="a2"/>
    <w:autoRedefine/>
    <w:uiPriority w:val="39"/>
    <w:unhideWhenUsed/>
    <w:qFormat/>
    <w:pPr>
      <w:widowControl/>
      <w:spacing w:line="329" w:lineRule="auto"/>
      <w:ind w:left="1440" w:firstLine="480"/>
      <w:contextualSpacing/>
      <w:jc w:val="left"/>
    </w:pPr>
    <w:rPr>
      <w:rFonts w:cstheme="minorHAnsi"/>
      <w:kern w:val="0"/>
      <w:sz w:val="18"/>
      <w:szCs w:val="18"/>
    </w:rPr>
  </w:style>
  <w:style w:type="paragraph" w:styleId="2">
    <w:name w:val="List Number 2"/>
    <w:basedOn w:val="a2"/>
    <w:autoRedefine/>
    <w:uiPriority w:val="99"/>
    <w:semiHidden/>
    <w:unhideWhenUsed/>
    <w:qFormat/>
    <w:pPr>
      <w:widowControl/>
      <w:numPr>
        <w:numId w:val="1"/>
      </w:numPr>
      <w:tabs>
        <w:tab w:val="clear" w:pos="780"/>
        <w:tab w:val="left" w:pos="360"/>
      </w:tabs>
      <w:spacing w:before="240" w:after="160" w:line="329" w:lineRule="auto"/>
      <w:ind w:leftChars="0" w:left="0" w:firstLineChars="0" w:firstLine="420"/>
      <w:contextualSpacing/>
    </w:pPr>
    <w:rPr>
      <w:kern w:val="0"/>
    </w:rPr>
  </w:style>
  <w:style w:type="paragraph" w:styleId="a8">
    <w:name w:val="table of authorities"/>
    <w:basedOn w:val="a2"/>
    <w:next w:val="a2"/>
    <w:autoRedefine/>
    <w:uiPriority w:val="99"/>
    <w:semiHidden/>
    <w:unhideWhenUsed/>
    <w:qFormat/>
    <w:pPr>
      <w:widowControl/>
      <w:spacing w:before="240" w:after="160" w:line="329" w:lineRule="auto"/>
      <w:ind w:leftChars="200" w:left="420" w:firstLine="480"/>
      <w:contextualSpacing/>
    </w:pPr>
    <w:rPr>
      <w:kern w:val="0"/>
    </w:rPr>
  </w:style>
  <w:style w:type="paragraph" w:styleId="a9">
    <w:name w:val="Note Heading"/>
    <w:basedOn w:val="a2"/>
    <w:next w:val="a2"/>
    <w:link w:val="aa"/>
    <w:autoRedefine/>
    <w:uiPriority w:val="99"/>
    <w:semiHidden/>
    <w:unhideWhenUsed/>
    <w:qFormat/>
    <w:pPr>
      <w:widowControl/>
      <w:spacing w:before="240" w:after="160" w:line="329" w:lineRule="auto"/>
      <w:ind w:firstLine="480"/>
      <w:contextualSpacing/>
      <w:jc w:val="center"/>
    </w:pPr>
    <w:rPr>
      <w:kern w:val="0"/>
    </w:rPr>
  </w:style>
  <w:style w:type="paragraph" w:styleId="40">
    <w:name w:val="List Bullet 4"/>
    <w:basedOn w:val="a2"/>
    <w:autoRedefine/>
    <w:uiPriority w:val="99"/>
    <w:semiHidden/>
    <w:unhideWhenUsed/>
    <w:qFormat/>
    <w:pPr>
      <w:widowControl/>
      <w:numPr>
        <w:numId w:val="2"/>
      </w:numPr>
      <w:spacing w:before="240" w:after="160" w:line="329" w:lineRule="auto"/>
      <w:contextualSpacing/>
    </w:pPr>
    <w:rPr>
      <w:kern w:val="0"/>
    </w:rPr>
  </w:style>
  <w:style w:type="paragraph" w:styleId="81">
    <w:name w:val="index 8"/>
    <w:basedOn w:val="a2"/>
    <w:next w:val="a2"/>
    <w:autoRedefine/>
    <w:uiPriority w:val="99"/>
    <w:semiHidden/>
    <w:unhideWhenUsed/>
    <w:qFormat/>
    <w:pPr>
      <w:widowControl/>
      <w:spacing w:before="240" w:after="160" w:line="329" w:lineRule="auto"/>
      <w:ind w:leftChars="1400" w:left="1400" w:firstLine="480"/>
      <w:contextualSpacing/>
    </w:pPr>
    <w:rPr>
      <w:kern w:val="0"/>
    </w:rPr>
  </w:style>
  <w:style w:type="paragraph" w:styleId="a">
    <w:name w:val="List Number"/>
    <w:basedOn w:val="a2"/>
    <w:autoRedefine/>
    <w:uiPriority w:val="99"/>
    <w:semiHidden/>
    <w:unhideWhenUsed/>
    <w:qFormat/>
    <w:pPr>
      <w:widowControl/>
      <w:numPr>
        <w:numId w:val="3"/>
      </w:numPr>
      <w:spacing w:before="240" w:after="160" w:line="329" w:lineRule="auto"/>
      <w:contextualSpacing/>
    </w:pPr>
    <w:rPr>
      <w:kern w:val="0"/>
    </w:rPr>
  </w:style>
  <w:style w:type="paragraph" w:styleId="ab">
    <w:name w:val="Normal Indent"/>
    <w:basedOn w:val="a2"/>
    <w:autoRedefine/>
    <w:uiPriority w:val="99"/>
    <w:semiHidden/>
    <w:unhideWhenUsed/>
    <w:qFormat/>
    <w:pPr>
      <w:widowControl/>
      <w:spacing w:before="240" w:after="160" w:line="329" w:lineRule="auto"/>
      <w:contextualSpacing/>
    </w:pPr>
    <w:rPr>
      <w:kern w:val="0"/>
    </w:rPr>
  </w:style>
  <w:style w:type="paragraph" w:styleId="ac">
    <w:name w:val="caption"/>
    <w:basedOn w:val="a2"/>
    <w:next w:val="a2"/>
    <w:link w:val="ad"/>
    <w:autoRedefine/>
    <w:uiPriority w:val="35"/>
    <w:unhideWhenUsed/>
    <w:qFormat/>
    <w:rsid w:val="00A855E2"/>
    <w:pPr>
      <w:widowControl/>
      <w:spacing w:beforeLines="100" w:before="326" w:line="240" w:lineRule="atLeast"/>
      <w:jc w:val="center"/>
      <w:outlineLvl w:val="2"/>
    </w:pPr>
    <w:rPr>
      <w:b/>
      <w:sz w:val="20"/>
    </w:rPr>
  </w:style>
  <w:style w:type="paragraph" w:styleId="53">
    <w:name w:val="index 5"/>
    <w:basedOn w:val="a2"/>
    <w:next w:val="a2"/>
    <w:autoRedefine/>
    <w:uiPriority w:val="99"/>
    <w:semiHidden/>
    <w:unhideWhenUsed/>
    <w:qFormat/>
    <w:pPr>
      <w:widowControl/>
      <w:spacing w:before="240" w:after="160" w:line="329" w:lineRule="auto"/>
      <w:ind w:leftChars="800" w:left="800" w:firstLine="480"/>
      <w:contextualSpacing/>
    </w:pPr>
    <w:rPr>
      <w:kern w:val="0"/>
    </w:rPr>
  </w:style>
  <w:style w:type="paragraph" w:styleId="a0">
    <w:name w:val="List Bullet"/>
    <w:basedOn w:val="a2"/>
    <w:autoRedefine/>
    <w:uiPriority w:val="99"/>
    <w:semiHidden/>
    <w:unhideWhenUsed/>
    <w:qFormat/>
    <w:pPr>
      <w:widowControl/>
      <w:numPr>
        <w:numId w:val="4"/>
      </w:numPr>
      <w:spacing w:before="240" w:after="160" w:line="329" w:lineRule="auto"/>
      <w:contextualSpacing/>
    </w:pPr>
    <w:rPr>
      <w:kern w:val="0"/>
    </w:rPr>
  </w:style>
  <w:style w:type="paragraph" w:styleId="ae">
    <w:name w:val="envelope address"/>
    <w:basedOn w:val="a2"/>
    <w:autoRedefine/>
    <w:uiPriority w:val="99"/>
    <w:semiHidden/>
    <w:unhideWhenUsed/>
    <w:qFormat/>
    <w:pPr>
      <w:framePr w:w="7920" w:h="1980" w:hRule="exact" w:hSpace="180" w:wrap="auto" w:hAnchor="page" w:xAlign="center" w:yAlign="bottom"/>
      <w:widowControl/>
      <w:snapToGrid w:val="0"/>
      <w:spacing w:before="240" w:after="160" w:line="329" w:lineRule="auto"/>
      <w:ind w:leftChars="1400" w:left="100" w:firstLine="480"/>
      <w:contextualSpacing/>
    </w:pPr>
    <w:rPr>
      <w:rFonts w:asciiTheme="majorHAnsi" w:eastAsiaTheme="majorEastAsia" w:hAnsiTheme="majorHAnsi" w:cstheme="majorBidi"/>
      <w:kern w:val="0"/>
      <w:szCs w:val="24"/>
    </w:rPr>
  </w:style>
  <w:style w:type="paragraph" w:styleId="af">
    <w:name w:val="Document Map"/>
    <w:basedOn w:val="a2"/>
    <w:link w:val="af0"/>
    <w:autoRedefine/>
    <w:uiPriority w:val="99"/>
    <w:semiHidden/>
    <w:unhideWhenUsed/>
    <w:qFormat/>
    <w:pPr>
      <w:widowControl/>
      <w:spacing w:before="240" w:after="160" w:line="329" w:lineRule="auto"/>
      <w:ind w:firstLine="480"/>
      <w:contextualSpacing/>
    </w:pPr>
    <w:rPr>
      <w:rFonts w:ascii="Microsoft YaHei UI" w:eastAsia="Microsoft YaHei UI"/>
      <w:kern w:val="0"/>
      <w:sz w:val="18"/>
      <w:szCs w:val="18"/>
    </w:rPr>
  </w:style>
  <w:style w:type="paragraph" w:styleId="af1">
    <w:name w:val="toa heading"/>
    <w:basedOn w:val="a2"/>
    <w:next w:val="a2"/>
    <w:autoRedefine/>
    <w:uiPriority w:val="99"/>
    <w:semiHidden/>
    <w:unhideWhenUsed/>
    <w:qFormat/>
    <w:pPr>
      <w:widowControl/>
      <w:spacing w:before="120" w:after="160" w:line="329" w:lineRule="auto"/>
      <w:ind w:firstLine="480"/>
      <w:contextualSpacing/>
    </w:pPr>
    <w:rPr>
      <w:rFonts w:asciiTheme="majorHAnsi" w:eastAsiaTheme="majorEastAsia" w:hAnsiTheme="majorHAnsi" w:cstheme="majorBidi"/>
      <w:kern w:val="0"/>
      <w:szCs w:val="24"/>
    </w:rPr>
  </w:style>
  <w:style w:type="paragraph" w:styleId="af2">
    <w:name w:val="annotation text"/>
    <w:basedOn w:val="a2"/>
    <w:link w:val="af3"/>
    <w:autoRedefine/>
    <w:uiPriority w:val="99"/>
    <w:unhideWhenUsed/>
    <w:qFormat/>
    <w:pPr>
      <w:jc w:val="left"/>
    </w:pPr>
  </w:style>
  <w:style w:type="paragraph" w:styleId="61">
    <w:name w:val="index 6"/>
    <w:basedOn w:val="a2"/>
    <w:next w:val="a2"/>
    <w:autoRedefine/>
    <w:uiPriority w:val="99"/>
    <w:semiHidden/>
    <w:unhideWhenUsed/>
    <w:qFormat/>
    <w:pPr>
      <w:widowControl/>
      <w:spacing w:before="240" w:after="160" w:line="329" w:lineRule="auto"/>
      <w:ind w:leftChars="1000" w:left="1000" w:firstLine="480"/>
      <w:contextualSpacing/>
    </w:pPr>
    <w:rPr>
      <w:kern w:val="0"/>
    </w:rPr>
  </w:style>
  <w:style w:type="paragraph" w:styleId="af4">
    <w:name w:val="Salutation"/>
    <w:basedOn w:val="a2"/>
    <w:next w:val="a2"/>
    <w:link w:val="af5"/>
    <w:autoRedefine/>
    <w:uiPriority w:val="99"/>
    <w:semiHidden/>
    <w:unhideWhenUsed/>
    <w:qFormat/>
    <w:pPr>
      <w:widowControl/>
      <w:spacing w:before="240" w:after="160" w:line="329" w:lineRule="auto"/>
      <w:ind w:firstLine="480"/>
      <w:contextualSpacing/>
    </w:pPr>
    <w:rPr>
      <w:kern w:val="0"/>
    </w:rPr>
  </w:style>
  <w:style w:type="paragraph" w:styleId="34">
    <w:name w:val="Body Text 3"/>
    <w:basedOn w:val="a2"/>
    <w:link w:val="35"/>
    <w:autoRedefine/>
    <w:uiPriority w:val="99"/>
    <w:semiHidden/>
    <w:unhideWhenUsed/>
    <w:qFormat/>
    <w:pPr>
      <w:widowControl/>
      <w:spacing w:before="240" w:after="120" w:line="329" w:lineRule="auto"/>
      <w:ind w:firstLine="480"/>
      <w:contextualSpacing/>
    </w:pPr>
    <w:rPr>
      <w:kern w:val="0"/>
      <w:sz w:val="16"/>
      <w:szCs w:val="16"/>
    </w:rPr>
  </w:style>
  <w:style w:type="paragraph" w:styleId="af6">
    <w:name w:val="Closing"/>
    <w:basedOn w:val="a2"/>
    <w:link w:val="af7"/>
    <w:autoRedefine/>
    <w:uiPriority w:val="99"/>
    <w:semiHidden/>
    <w:unhideWhenUsed/>
    <w:qFormat/>
    <w:pPr>
      <w:widowControl/>
      <w:spacing w:before="240" w:after="160" w:line="329" w:lineRule="auto"/>
      <w:ind w:leftChars="2100" w:left="100" w:firstLine="480"/>
      <w:contextualSpacing/>
    </w:pPr>
    <w:rPr>
      <w:kern w:val="0"/>
    </w:rPr>
  </w:style>
  <w:style w:type="paragraph" w:styleId="30">
    <w:name w:val="List Bullet 3"/>
    <w:basedOn w:val="a2"/>
    <w:autoRedefine/>
    <w:uiPriority w:val="99"/>
    <w:semiHidden/>
    <w:unhideWhenUsed/>
    <w:qFormat/>
    <w:pPr>
      <w:widowControl/>
      <w:numPr>
        <w:numId w:val="5"/>
      </w:numPr>
      <w:spacing w:before="240" w:after="160" w:line="329" w:lineRule="auto"/>
      <w:contextualSpacing/>
    </w:pPr>
    <w:rPr>
      <w:kern w:val="0"/>
    </w:rPr>
  </w:style>
  <w:style w:type="paragraph" w:styleId="af8">
    <w:name w:val="Body Text"/>
    <w:basedOn w:val="a2"/>
    <w:link w:val="af9"/>
    <w:autoRedefine/>
    <w:uiPriority w:val="99"/>
    <w:semiHidden/>
    <w:unhideWhenUsed/>
    <w:qFormat/>
    <w:pPr>
      <w:widowControl/>
      <w:spacing w:before="240" w:after="120" w:line="329" w:lineRule="auto"/>
      <w:ind w:firstLine="480"/>
      <w:contextualSpacing/>
    </w:pPr>
    <w:rPr>
      <w:kern w:val="0"/>
    </w:rPr>
  </w:style>
  <w:style w:type="paragraph" w:styleId="afa">
    <w:name w:val="Body Text Indent"/>
    <w:basedOn w:val="a2"/>
    <w:link w:val="afb"/>
    <w:autoRedefine/>
    <w:uiPriority w:val="99"/>
    <w:semiHidden/>
    <w:unhideWhenUsed/>
    <w:qFormat/>
    <w:pPr>
      <w:widowControl/>
      <w:spacing w:before="240" w:after="120" w:line="329" w:lineRule="auto"/>
      <w:ind w:leftChars="200" w:left="420" w:firstLine="480"/>
      <w:contextualSpacing/>
    </w:pPr>
    <w:rPr>
      <w:kern w:val="0"/>
    </w:rPr>
  </w:style>
  <w:style w:type="paragraph" w:styleId="3">
    <w:name w:val="List Number 3"/>
    <w:basedOn w:val="a2"/>
    <w:autoRedefine/>
    <w:uiPriority w:val="99"/>
    <w:semiHidden/>
    <w:unhideWhenUsed/>
    <w:qFormat/>
    <w:pPr>
      <w:widowControl/>
      <w:numPr>
        <w:numId w:val="6"/>
      </w:numPr>
      <w:spacing w:before="240" w:after="160" w:line="329" w:lineRule="auto"/>
      <w:contextualSpacing/>
    </w:pPr>
    <w:rPr>
      <w:kern w:val="0"/>
    </w:rPr>
  </w:style>
  <w:style w:type="paragraph" w:styleId="23">
    <w:name w:val="List 2"/>
    <w:basedOn w:val="a2"/>
    <w:autoRedefine/>
    <w:uiPriority w:val="99"/>
    <w:semiHidden/>
    <w:unhideWhenUsed/>
    <w:qFormat/>
    <w:pPr>
      <w:widowControl/>
      <w:spacing w:before="240" w:after="160" w:line="329" w:lineRule="auto"/>
      <w:ind w:leftChars="200" w:left="100" w:hangingChars="200" w:hanging="200"/>
      <w:contextualSpacing/>
    </w:pPr>
    <w:rPr>
      <w:kern w:val="0"/>
    </w:rPr>
  </w:style>
  <w:style w:type="paragraph" w:styleId="afc">
    <w:name w:val="List Continue"/>
    <w:basedOn w:val="a2"/>
    <w:autoRedefine/>
    <w:uiPriority w:val="99"/>
    <w:semiHidden/>
    <w:unhideWhenUsed/>
    <w:qFormat/>
    <w:pPr>
      <w:widowControl/>
      <w:spacing w:before="240" w:after="120" w:line="329" w:lineRule="auto"/>
      <w:ind w:leftChars="200" w:left="420" w:firstLine="480"/>
      <w:contextualSpacing/>
    </w:pPr>
    <w:rPr>
      <w:kern w:val="0"/>
    </w:rPr>
  </w:style>
  <w:style w:type="paragraph" w:styleId="afd">
    <w:name w:val="Block Text"/>
    <w:basedOn w:val="a2"/>
    <w:autoRedefine/>
    <w:uiPriority w:val="99"/>
    <w:semiHidden/>
    <w:unhideWhenUsed/>
    <w:qFormat/>
    <w:pPr>
      <w:widowControl/>
      <w:spacing w:before="240" w:after="120" w:line="329" w:lineRule="auto"/>
      <w:ind w:leftChars="700" w:left="1440" w:rightChars="700" w:right="1440" w:firstLine="480"/>
      <w:contextualSpacing/>
    </w:pPr>
    <w:rPr>
      <w:kern w:val="0"/>
    </w:rPr>
  </w:style>
  <w:style w:type="paragraph" w:styleId="20">
    <w:name w:val="List Bullet 2"/>
    <w:basedOn w:val="a2"/>
    <w:autoRedefine/>
    <w:uiPriority w:val="99"/>
    <w:semiHidden/>
    <w:unhideWhenUsed/>
    <w:qFormat/>
    <w:pPr>
      <w:widowControl/>
      <w:numPr>
        <w:numId w:val="7"/>
      </w:numPr>
      <w:spacing w:before="240" w:after="160" w:line="329" w:lineRule="auto"/>
      <w:contextualSpacing/>
    </w:pPr>
    <w:rPr>
      <w:kern w:val="0"/>
    </w:rPr>
  </w:style>
  <w:style w:type="paragraph" w:styleId="HTML">
    <w:name w:val="HTML Address"/>
    <w:basedOn w:val="a2"/>
    <w:link w:val="HTML0"/>
    <w:autoRedefine/>
    <w:uiPriority w:val="99"/>
    <w:semiHidden/>
    <w:unhideWhenUsed/>
    <w:qFormat/>
    <w:pPr>
      <w:widowControl/>
      <w:spacing w:before="240" w:after="160" w:line="329" w:lineRule="auto"/>
      <w:ind w:firstLine="480"/>
      <w:contextualSpacing/>
    </w:pPr>
    <w:rPr>
      <w:i/>
      <w:iCs/>
      <w:kern w:val="0"/>
    </w:rPr>
  </w:style>
  <w:style w:type="paragraph" w:styleId="43">
    <w:name w:val="index 4"/>
    <w:basedOn w:val="a2"/>
    <w:next w:val="a2"/>
    <w:autoRedefine/>
    <w:uiPriority w:val="99"/>
    <w:semiHidden/>
    <w:unhideWhenUsed/>
    <w:qFormat/>
    <w:pPr>
      <w:widowControl/>
      <w:spacing w:before="240" w:after="160" w:line="329" w:lineRule="auto"/>
      <w:ind w:leftChars="600" w:left="600" w:firstLine="480"/>
      <w:contextualSpacing/>
    </w:pPr>
    <w:rPr>
      <w:kern w:val="0"/>
    </w:rPr>
  </w:style>
  <w:style w:type="paragraph" w:styleId="TOC5">
    <w:name w:val="toc 5"/>
    <w:basedOn w:val="a2"/>
    <w:next w:val="a2"/>
    <w:autoRedefine/>
    <w:uiPriority w:val="39"/>
    <w:unhideWhenUsed/>
    <w:qFormat/>
    <w:pPr>
      <w:widowControl/>
      <w:spacing w:line="329" w:lineRule="auto"/>
      <w:ind w:left="960" w:firstLine="480"/>
      <w:contextualSpacing/>
      <w:jc w:val="left"/>
    </w:pPr>
    <w:rPr>
      <w:rFonts w:cstheme="minorHAnsi"/>
      <w:kern w:val="0"/>
      <w:sz w:val="18"/>
      <w:szCs w:val="18"/>
    </w:rPr>
  </w:style>
  <w:style w:type="paragraph" w:styleId="TOC3">
    <w:name w:val="toc 3"/>
    <w:basedOn w:val="a2"/>
    <w:next w:val="a2"/>
    <w:autoRedefine/>
    <w:uiPriority w:val="39"/>
    <w:unhideWhenUsed/>
    <w:qFormat/>
    <w:pPr>
      <w:widowControl/>
      <w:spacing w:line="329" w:lineRule="auto"/>
      <w:ind w:left="480" w:firstLine="480"/>
      <w:contextualSpacing/>
      <w:jc w:val="left"/>
    </w:pPr>
    <w:rPr>
      <w:rFonts w:cstheme="minorHAnsi"/>
      <w:i/>
      <w:iCs/>
      <w:kern w:val="0"/>
      <w:sz w:val="20"/>
      <w:szCs w:val="20"/>
    </w:rPr>
  </w:style>
  <w:style w:type="paragraph" w:styleId="afe">
    <w:name w:val="Plain Text"/>
    <w:basedOn w:val="a2"/>
    <w:link w:val="aff"/>
    <w:autoRedefine/>
    <w:uiPriority w:val="99"/>
    <w:semiHidden/>
    <w:unhideWhenUsed/>
    <w:qFormat/>
    <w:pPr>
      <w:widowControl/>
      <w:spacing w:before="240" w:after="160" w:line="329" w:lineRule="auto"/>
      <w:ind w:firstLine="480"/>
      <w:contextualSpacing/>
    </w:pPr>
    <w:rPr>
      <w:rFonts w:asciiTheme="minorEastAsia" w:hAnsi="Courier New" w:cs="Courier New"/>
      <w:kern w:val="0"/>
    </w:rPr>
  </w:style>
  <w:style w:type="paragraph" w:styleId="50">
    <w:name w:val="List Bullet 5"/>
    <w:basedOn w:val="a2"/>
    <w:autoRedefine/>
    <w:uiPriority w:val="99"/>
    <w:semiHidden/>
    <w:unhideWhenUsed/>
    <w:qFormat/>
    <w:pPr>
      <w:widowControl/>
      <w:numPr>
        <w:numId w:val="8"/>
      </w:numPr>
      <w:spacing w:before="240" w:after="160" w:line="329" w:lineRule="auto"/>
      <w:contextualSpacing/>
    </w:pPr>
    <w:rPr>
      <w:kern w:val="0"/>
    </w:rPr>
  </w:style>
  <w:style w:type="paragraph" w:styleId="4">
    <w:name w:val="List Number 4"/>
    <w:basedOn w:val="a2"/>
    <w:autoRedefine/>
    <w:uiPriority w:val="99"/>
    <w:semiHidden/>
    <w:unhideWhenUsed/>
    <w:qFormat/>
    <w:pPr>
      <w:widowControl/>
      <w:numPr>
        <w:numId w:val="9"/>
      </w:numPr>
      <w:spacing w:before="240" w:after="160" w:line="329" w:lineRule="auto"/>
      <w:contextualSpacing/>
    </w:pPr>
    <w:rPr>
      <w:kern w:val="0"/>
    </w:rPr>
  </w:style>
  <w:style w:type="paragraph" w:styleId="TOC8">
    <w:name w:val="toc 8"/>
    <w:basedOn w:val="a2"/>
    <w:next w:val="a2"/>
    <w:autoRedefine/>
    <w:uiPriority w:val="39"/>
    <w:unhideWhenUsed/>
    <w:qFormat/>
    <w:pPr>
      <w:widowControl/>
      <w:spacing w:line="329" w:lineRule="auto"/>
      <w:ind w:left="1680" w:firstLine="480"/>
      <w:contextualSpacing/>
      <w:jc w:val="left"/>
    </w:pPr>
    <w:rPr>
      <w:rFonts w:cstheme="minorHAnsi"/>
      <w:kern w:val="0"/>
      <w:sz w:val="18"/>
      <w:szCs w:val="18"/>
    </w:rPr>
  </w:style>
  <w:style w:type="paragraph" w:styleId="36">
    <w:name w:val="index 3"/>
    <w:basedOn w:val="a2"/>
    <w:next w:val="a2"/>
    <w:autoRedefine/>
    <w:uiPriority w:val="99"/>
    <w:semiHidden/>
    <w:unhideWhenUsed/>
    <w:qFormat/>
    <w:pPr>
      <w:widowControl/>
      <w:spacing w:before="240" w:after="160" w:line="329" w:lineRule="auto"/>
      <w:ind w:leftChars="400" w:left="400" w:firstLine="480"/>
      <w:contextualSpacing/>
    </w:pPr>
    <w:rPr>
      <w:kern w:val="0"/>
    </w:rPr>
  </w:style>
  <w:style w:type="paragraph" w:styleId="aff0">
    <w:name w:val="Date"/>
    <w:basedOn w:val="a2"/>
    <w:next w:val="a2"/>
    <w:link w:val="aff1"/>
    <w:autoRedefine/>
    <w:uiPriority w:val="99"/>
    <w:semiHidden/>
    <w:unhideWhenUsed/>
    <w:qFormat/>
    <w:pPr>
      <w:widowControl/>
      <w:spacing w:before="240" w:after="160" w:line="329" w:lineRule="auto"/>
      <w:ind w:leftChars="2500" w:left="100" w:firstLine="480"/>
      <w:contextualSpacing/>
    </w:pPr>
    <w:rPr>
      <w:kern w:val="0"/>
    </w:rPr>
  </w:style>
  <w:style w:type="paragraph" w:styleId="24">
    <w:name w:val="Body Text Indent 2"/>
    <w:basedOn w:val="a2"/>
    <w:link w:val="25"/>
    <w:autoRedefine/>
    <w:uiPriority w:val="99"/>
    <w:semiHidden/>
    <w:unhideWhenUsed/>
    <w:qFormat/>
    <w:pPr>
      <w:widowControl/>
      <w:spacing w:before="240" w:after="120"/>
      <w:ind w:leftChars="200" w:left="420" w:firstLine="480"/>
      <w:contextualSpacing/>
    </w:pPr>
    <w:rPr>
      <w:kern w:val="0"/>
    </w:rPr>
  </w:style>
  <w:style w:type="paragraph" w:styleId="aff2">
    <w:name w:val="endnote text"/>
    <w:basedOn w:val="a2"/>
    <w:link w:val="aff3"/>
    <w:autoRedefine/>
    <w:uiPriority w:val="99"/>
    <w:semiHidden/>
    <w:unhideWhenUsed/>
    <w:qFormat/>
    <w:pPr>
      <w:widowControl/>
      <w:snapToGrid w:val="0"/>
      <w:spacing w:before="240" w:after="160" w:line="329" w:lineRule="auto"/>
      <w:ind w:firstLine="480"/>
      <w:contextualSpacing/>
      <w:jc w:val="left"/>
    </w:pPr>
    <w:rPr>
      <w:kern w:val="0"/>
    </w:rPr>
  </w:style>
  <w:style w:type="paragraph" w:styleId="54">
    <w:name w:val="List Continue 5"/>
    <w:basedOn w:val="a2"/>
    <w:autoRedefine/>
    <w:uiPriority w:val="99"/>
    <w:semiHidden/>
    <w:unhideWhenUsed/>
    <w:qFormat/>
    <w:pPr>
      <w:widowControl/>
      <w:spacing w:before="240" w:after="120" w:line="329" w:lineRule="auto"/>
      <w:ind w:leftChars="1000" w:left="2100" w:firstLine="480"/>
      <w:contextualSpacing/>
    </w:pPr>
    <w:rPr>
      <w:kern w:val="0"/>
    </w:rPr>
  </w:style>
  <w:style w:type="paragraph" w:styleId="aff4">
    <w:name w:val="Balloon Text"/>
    <w:basedOn w:val="a2"/>
    <w:link w:val="aff5"/>
    <w:autoRedefine/>
    <w:uiPriority w:val="99"/>
    <w:semiHidden/>
    <w:unhideWhenUsed/>
    <w:qFormat/>
    <w:rPr>
      <w:sz w:val="18"/>
      <w:szCs w:val="18"/>
    </w:rPr>
  </w:style>
  <w:style w:type="paragraph" w:styleId="aff6">
    <w:name w:val="footer"/>
    <w:basedOn w:val="a2"/>
    <w:link w:val="aff7"/>
    <w:autoRedefine/>
    <w:uiPriority w:val="99"/>
    <w:unhideWhenUsed/>
    <w:qFormat/>
    <w:rsid w:val="006C4A86"/>
    <w:pPr>
      <w:tabs>
        <w:tab w:val="center" w:pos="4153"/>
        <w:tab w:val="right" w:pos="8306"/>
      </w:tabs>
      <w:snapToGrid w:val="0"/>
      <w:ind w:left="960" w:firstLine="360"/>
      <w:jc w:val="left"/>
    </w:pPr>
    <w:rPr>
      <w:sz w:val="18"/>
      <w:szCs w:val="18"/>
    </w:rPr>
  </w:style>
  <w:style w:type="paragraph" w:styleId="aff8">
    <w:name w:val="envelope return"/>
    <w:basedOn w:val="a2"/>
    <w:autoRedefine/>
    <w:uiPriority w:val="99"/>
    <w:semiHidden/>
    <w:unhideWhenUsed/>
    <w:qFormat/>
    <w:pPr>
      <w:widowControl/>
      <w:snapToGrid w:val="0"/>
      <w:spacing w:before="240" w:after="160" w:line="329" w:lineRule="auto"/>
      <w:ind w:firstLine="480"/>
      <w:contextualSpacing/>
    </w:pPr>
    <w:rPr>
      <w:rFonts w:asciiTheme="majorHAnsi" w:eastAsiaTheme="majorEastAsia" w:hAnsiTheme="majorHAnsi" w:cstheme="majorBidi"/>
      <w:kern w:val="0"/>
    </w:rPr>
  </w:style>
  <w:style w:type="paragraph" w:styleId="aff9">
    <w:name w:val="header"/>
    <w:basedOn w:val="a2"/>
    <w:link w:val="affa"/>
    <w:uiPriority w:val="99"/>
    <w:unhideWhenUsed/>
    <w:qFormat/>
    <w:pPr>
      <w:pBdr>
        <w:bottom w:val="single" w:sz="6" w:space="1" w:color="auto"/>
      </w:pBdr>
      <w:tabs>
        <w:tab w:val="center" w:pos="4153"/>
        <w:tab w:val="right" w:pos="8306"/>
      </w:tabs>
      <w:snapToGrid w:val="0"/>
      <w:jc w:val="center"/>
    </w:pPr>
    <w:rPr>
      <w:sz w:val="18"/>
      <w:szCs w:val="18"/>
    </w:rPr>
  </w:style>
  <w:style w:type="paragraph" w:styleId="affb">
    <w:name w:val="Signature"/>
    <w:basedOn w:val="a2"/>
    <w:link w:val="affc"/>
    <w:autoRedefine/>
    <w:uiPriority w:val="99"/>
    <w:semiHidden/>
    <w:unhideWhenUsed/>
    <w:qFormat/>
    <w:pPr>
      <w:widowControl/>
      <w:spacing w:before="240" w:after="160" w:line="329" w:lineRule="auto"/>
      <w:ind w:leftChars="2100" w:left="100" w:firstLine="480"/>
      <w:contextualSpacing/>
    </w:pPr>
    <w:rPr>
      <w:kern w:val="0"/>
    </w:rPr>
  </w:style>
  <w:style w:type="paragraph" w:styleId="TOC1">
    <w:name w:val="toc 1"/>
    <w:basedOn w:val="a2"/>
    <w:next w:val="a2"/>
    <w:autoRedefine/>
    <w:uiPriority w:val="39"/>
    <w:unhideWhenUsed/>
    <w:pPr>
      <w:widowControl/>
      <w:tabs>
        <w:tab w:val="right" w:leader="dot" w:pos="7984"/>
      </w:tabs>
      <w:adjustRightInd w:val="0"/>
      <w:snapToGrid w:val="0"/>
      <w:ind w:firstLine="0"/>
      <w:jc w:val="left"/>
    </w:pPr>
    <w:rPr>
      <w:rFonts w:cstheme="minorHAnsi"/>
      <w:b/>
      <w:bCs/>
      <w:caps/>
      <w:kern w:val="0"/>
      <w:sz w:val="20"/>
      <w:szCs w:val="20"/>
    </w:rPr>
  </w:style>
  <w:style w:type="paragraph" w:styleId="44">
    <w:name w:val="List Continue 4"/>
    <w:basedOn w:val="a2"/>
    <w:autoRedefine/>
    <w:uiPriority w:val="99"/>
    <w:semiHidden/>
    <w:unhideWhenUsed/>
    <w:qFormat/>
    <w:pPr>
      <w:widowControl/>
      <w:spacing w:before="240" w:after="120" w:line="329" w:lineRule="auto"/>
      <w:ind w:leftChars="800" w:left="1680" w:firstLine="480"/>
      <w:contextualSpacing/>
    </w:pPr>
    <w:rPr>
      <w:kern w:val="0"/>
    </w:rPr>
  </w:style>
  <w:style w:type="paragraph" w:styleId="TOC4">
    <w:name w:val="toc 4"/>
    <w:basedOn w:val="a2"/>
    <w:next w:val="a2"/>
    <w:autoRedefine/>
    <w:uiPriority w:val="39"/>
    <w:unhideWhenUsed/>
    <w:qFormat/>
    <w:pPr>
      <w:widowControl/>
      <w:spacing w:line="329" w:lineRule="auto"/>
      <w:ind w:left="720" w:firstLine="480"/>
      <w:contextualSpacing/>
      <w:jc w:val="left"/>
    </w:pPr>
    <w:rPr>
      <w:rFonts w:cstheme="minorHAnsi"/>
      <w:kern w:val="0"/>
      <w:sz w:val="18"/>
      <w:szCs w:val="18"/>
    </w:rPr>
  </w:style>
  <w:style w:type="paragraph" w:styleId="affd">
    <w:name w:val="index heading"/>
    <w:basedOn w:val="a2"/>
    <w:next w:val="11"/>
    <w:autoRedefine/>
    <w:uiPriority w:val="99"/>
    <w:semiHidden/>
    <w:unhideWhenUsed/>
    <w:qFormat/>
    <w:pPr>
      <w:widowControl/>
      <w:spacing w:before="240" w:after="160" w:line="329" w:lineRule="auto"/>
      <w:ind w:firstLine="480"/>
      <w:contextualSpacing/>
    </w:pPr>
    <w:rPr>
      <w:rFonts w:asciiTheme="majorHAnsi" w:eastAsiaTheme="majorEastAsia" w:hAnsiTheme="majorHAnsi" w:cstheme="majorBidi"/>
      <w:b/>
      <w:bCs/>
      <w:kern w:val="0"/>
    </w:rPr>
  </w:style>
  <w:style w:type="paragraph" w:styleId="11">
    <w:name w:val="index 1"/>
    <w:basedOn w:val="a2"/>
    <w:next w:val="a2"/>
    <w:autoRedefine/>
    <w:uiPriority w:val="99"/>
    <w:semiHidden/>
    <w:unhideWhenUsed/>
    <w:qFormat/>
    <w:pPr>
      <w:widowControl/>
      <w:spacing w:before="240" w:after="160" w:line="329" w:lineRule="auto"/>
      <w:ind w:firstLine="480"/>
      <w:contextualSpacing/>
    </w:pPr>
    <w:rPr>
      <w:kern w:val="0"/>
    </w:rPr>
  </w:style>
  <w:style w:type="paragraph" w:styleId="affe">
    <w:name w:val="Subtitle"/>
    <w:basedOn w:val="a2"/>
    <w:next w:val="a2"/>
    <w:link w:val="afff"/>
    <w:autoRedefine/>
    <w:uiPriority w:val="11"/>
    <w:qFormat/>
    <w:pPr>
      <w:widowControl/>
      <w:spacing w:before="240" w:after="240" w:line="329" w:lineRule="auto"/>
      <w:ind w:firstLine="480"/>
      <w:contextualSpacing/>
      <w:jc w:val="center"/>
    </w:pPr>
    <w:rPr>
      <w:rFonts w:asciiTheme="majorHAnsi" w:eastAsiaTheme="majorEastAsia" w:hAnsiTheme="majorHAnsi" w:cstheme="majorBidi"/>
      <w:kern w:val="0"/>
      <w:szCs w:val="24"/>
    </w:rPr>
  </w:style>
  <w:style w:type="paragraph" w:styleId="5">
    <w:name w:val="List Number 5"/>
    <w:basedOn w:val="a2"/>
    <w:autoRedefine/>
    <w:uiPriority w:val="99"/>
    <w:semiHidden/>
    <w:unhideWhenUsed/>
    <w:qFormat/>
    <w:pPr>
      <w:widowControl/>
      <w:numPr>
        <w:numId w:val="10"/>
      </w:numPr>
      <w:spacing w:before="240" w:after="160" w:line="329" w:lineRule="auto"/>
      <w:contextualSpacing/>
    </w:pPr>
    <w:rPr>
      <w:kern w:val="0"/>
    </w:rPr>
  </w:style>
  <w:style w:type="paragraph" w:styleId="afff0">
    <w:name w:val="List"/>
    <w:basedOn w:val="a2"/>
    <w:autoRedefine/>
    <w:uiPriority w:val="99"/>
    <w:semiHidden/>
    <w:unhideWhenUsed/>
    <w:qFormat/>
    <w:pPr>
      <w:widowControl/>
      <w:spacing w:before="240" w:after="160" w:line="329" w:lineRule="auto"/>
      <w:ind w:left="200" w:hangingChars="200" w:hanging="200"/>
      <w:contextualSpacing/>
    </w:pPr>
    <w:rPr>
      <w:kern w:val="0"/>
    </w:rPr>
  </w:style>
  <w:style w:type="paragraph" w:styleId="afff1">
    <w:name w:val="footnote text"/>
    <w:basedOn w:val="a2"/>
    <w:link w:val="afff2"/>
    <w:autoRedefine/>
    <w:uiPriority w:val="99"/>
    <w:unhideWhenUsed/>
    <w:qFormat/>
    <w:pPr>
      <w:widowControl/>
      <w:snapToGrid w:val="0"/>
      <w:spacing w:before="240" w:after="160" w:line="329" w:lineRule="auto"/>
      <w:ind w:firstLine="480"/>
      <w:contextualSpacing/>
      <w:jc w:val="left"/>
    </w:pPr>
    <w:rPr>
      <w:kern w:val="0"/>
      <w:sz w:val="18"/>
      <w:szCs w:val="18"/>
    </w:rPr>
  </w:style>
  <w:style w:type="paragraph" w:styleId="TOC6">
    <w:name w:val="toc 6"/>
    <w:basedOn w:val="a2"/>
    <w:next w:val="a2"/>
    <w:autoRedefine/>
    <w:uiPriority w:val="39"/>
    <w:unhideWhenUsed/>
    <w:qFormat/>
    <w:pPr>
      <w:widowControl/>
      <w:spacing w:line="329" w:lineRule="auto"/>
      <w:ind w:left="1200" w:firstLine="480"/>
      <w:contextualSpacing/>
      <w:jc w:val="left"/>
    </w:pPr>
    <w:rPr>
      <w:rFonts w:cstheme="minorHAnsi"/>
      <w:kern w:val="0"/>
      <w:sz w:val="18"/>
      <w:szCs w:val="18"/>
    </w:rPr>
  </w:style>
  <w:style w:type="paragraph" w:styleId="55">
    <w:name w:val="List 5"/>
    <w:basedOn w:val="a2"/>
    <w:autoRedefine/>
    <w:uiPriority w:val="99"/>
    <w:semiHidden/>
    <w:unhideWhenUsed/>
    <w:qFormat/>
    <w:pPr>
      <w:widowControl/>
      <w:spacing w:before="240" w:after="160" w:line="329" w:lineRule="auto"/>
      <w:ind w:leftChars="800" w:left="100" w:hangingChars="200" w:hanging="200"/>
      <w:contextualSpacing/>
    </w:pPr>
    <w:rPr>
      <w:kern w:val="0"/>
    </w:rPr>
  </w:style>
  <w:style w:type="paragraph" w:styleId="37">
    <w:name w:val="Body Text Indent 3"/>
    <w:basedOn w:val="a2"/>
    <w:link w:val="38"/>
    <w:autoRedefine/>
    <w:uiPriority w:val="99"/>
    <w:semiHidden/>
    <w:unhideWhenUsed/>
    <w:qFormat/>
    <w:pPr>
      <w:widowControl/>
      <w:spacing w:before="240" w:after="120" w:line="329" w:lineRule="auto"/>
      <w:ind w:leftChars="200" w:left="420" w:firstLine="480"/>
      <w:contextualSpacing/>
    </w:pPr>
    <w:rPr>
      <w:kern w:val="0"/>
      <w:sz w:val="16"/>
      <w:szCs w:val="16"/>
    </w:rPr>
  </w:style>
  <w:style w:type="paragraph" w:styleId="71">
    <w:name w:val="index 7"/>
    <w:basedOn w:val="a2"/>
    <w:next w:val="a2"/>
    <w:autoRedefine/>
    <w:uiPriority w:val="99"/>
    <w:semiHidden/>
    <w:unhideWhenUsed/>
    <w:qFormat/>
    <w:pPr>
      <w:widowControl/>
      <w:spacing w:before="240" w:after="160" w:line="329" w:lineRule="auto"/>
      <w:ind w:leftChars="1200" w:left="1200" w:firstLine="480"/>
      <w:contextualSpacing/>
    </w:pPr>
    <w:rPr>
      <w:kern w:val="0"/>
    </w:rPr>
  </w:style>
  <w:style w:type="paragraph" w:styleId="91">
    <w:name w:val="index 9"/>
    <w:basedOn w:val="a2"/>
    <w:next w:val="a2"/>
    <w:autoRedefine/>
    <w:uiPriority w:val="99"/>
    <w:semiHidden/>
    <w:unhideWhenUsed/>
    <w:qFormat/>
    <w:pPr>
      <w:widowControl/>
      <w:spacing w:before="240" w:after="160" w:line="329" w:lineRule="auto"/>
      <w:ind w:leftChars="1600" w:left="1600" w:firstLine="480"/>
      <w:contextualSpacing/>
    </w:pPr>
    <w:rPr>
      <w:kern w:val="0"/>
    </w:rPr>
  </w:style>
  <w:style w:type="paragraph" w:styleId="afff3">
    <w:name w:val="table of figures"/>
    <w:basedOn w:val="a2"/>
    <w:next w:val="a2"/>
    <w:autoRedefine/>
    <w:uiPriority w:val="99"/>
    <w:unhideWhenUsed/>
    <w:qFormat/>
    <w:pPr>
      <w:widowControl/>
      <w:spacing w:before="240" w:after="160" w:line="329" w:lineRule="auto"/>
      <w:ind w:leftChars="200" w:left="200" w:hangingChars="200" w:hanging="200"/>
      <w:contextualSpacing/>
    </w:pPr>
    <w:rPr>
      <w:kern w:val="0"/>
    </w:rPr>
  </w:style>
  <w:style w:type="paragraph" w:styleId="TOC2">
    <w:name w:val="toc 2"/>
    <w:basedOn w:val="a2"/>
    <w:next w:val="a2"/>
    <w:autoRedefine/>
    <w:uiPriority w:val="39"/>
    <w:unhideWhenUsed/>
    <w:qFormat/>
    <w:pPr>
      <w:widowControl/>
      <w:spacing w:line="329" w:lineRule="auto"/>
      <w:ind w:left="240" w:firstLine="480"/>
      <w:contextualSpacing/>
      <w:jc w:val="left"/>
    </w:pPr>
    <w:rPr>
      <w:rFonts w:cstheme="minorHAnsi"/>
      <w:smallCaps/>
      <w:kern w:val="0"/>
      <w:sz w:val="20"/>
      <w:szCs w:val="20"/>
    </w:rPr>
  </w:style>
  <w:style w:type="paragraph" w:styleId="TOC9">
    <w:name w:val="toc 9"/>
    <w:basedOn w:val="a2"/>
    <w:next w:val="a2"/>
    <w:autoRedefine/>
    <w:uiPriority w:val="39"/>
    <w:unhideWhenUsed/>
    <w:qFormat/>
    <w:pPr>
      <w:widowControl/>
      <w:spacing w:line="329" w:lineRule="auto"/>
      <w:ind w:left="1920" w:firstLine="480"/>
      <w:contextualSpacing/>
      <w:jc w:val="left"/>
    </w:pPr>
    <w:rPr>
      <w:rFonts w:cstheme="minorHAnsi"/>
      <w:kern w:val="0"/>
      <w:sz w:val="18"/>
      <w:szCs w:val="18"/>
    </w:rPr>
  </w:style>
  <w:style w:type="paragraph" w:styleId="26">
    <w:name w:val="Body Text 2"/>
    <w:basedOn w:val="a2"/>
    <w:link w:val="27"/>
    <w:autoRedefine/>
    <w:uiPriority w:val="99"/>
    <w:semiHidden/>
    <w:unhideWhenUsed/>
    <w:qFormat/>
    <w:pPr>
      <w:widowControl/>
      <w:spacing w:before="240" w:after="120"/>
      <w:ind w:firstLine="480"/>
      <w:contextualSpacing/>
    </w:pPr>
    <w:rPr>
      <w:kern w:val="0"/>
    </w:rPr>
  </w:style>
  <w:style w:type="paragraph" w:styleId="45">
    <w:name w:val="List 4"/>
    <w:basedOn w:val="a2"/>
    <w:autoRedefine/>
    <w:uiPriority w:val="99"/>
    <w:semiHidden/>
    <w:unhideWhenUsed/>
    <w:qFormat/>
    <w:pPr>
      <w:widowControl/>
      <w:spacing w:before="240" w:after="160" w:line="329" w:lineRule="auto"/>
      <w:ind w:leftChars="600" w:left="100" w:hangingChars="200" w:hanging="200"/>
      <w:contextualSpacing/>
    </w:pPr>
    <w:rPr>
      <w:kern w:val="0"/>
    </w:rPr>
  </w:style>
  <w:style w:type="paragraph" w:styleId="28">
    <w:name w:val="List Continue 2"/>
    <w:basedOn w:val="a2"/>
    <w:autoRedefine/>
    <w:uiPriority w:val="99"/>
    <w:semiHidden/>
    <w:unhideWhenUsed/>
    <w:qFormat/>
    <w:pPr>
      <w:widowControl/>
      <w:spacing w:before="240" w:after="120" w:line="329" w:lineRule="auto"/>
      <w:ind w:leftChars="400" w:left="840" w:firstLine="480"/>
      <w:contextualSpacing/>
    </w:pPr>
    <w:rPr>
      <w:kern w:val="0"/>
    </w:rPr>
  </w:style>
  <w:style w:type="paragraph" w:styleId="afff4">
    <w:name w:val="Message Header"/>
    <w:basedOn w:val="a2"/>
    <w:link w:val="afff5"/>
    <w:autoRedefine/>
    <w:uiPriority w:val="99"/>
    <w:semiHidden/>
    <w:unhideWhenUsed/>
    <w:qFormat/>
    <w:pPr>
      <w:widowControl/>
      <w:pBdr>
        <w:top w:val="single" w:sz="6" w:space="1" w:color="auto"/>
        <w:left w:val="single" w:sz="6" w:space="1" w:color="auto"/>
        <w:bottom w:val="single" w:sz="6" w:space="1" w:color="auto"/>
        <w:right w:val="single" w:sz="6" w:space="1" w:color="auto"/>
      </w:pBdr>
      <w:shd w:val="pct20" w:color="auto" w:fill="auto"/>
      <w:spacing w:before="240" w:after="160" w:line="329" w:lineRule="auto"/>
      <w:ind w:leftChars="500" w:left="1080" w:hangingChars="500" w:hanging="1080"/>
      <w:contextualSpacing/>
    </w:pPr>
    <w:rPr>
      <w:rFonts w:asciiTheme="majorHAnsi" w:eastAsiaTheme="majorEastAsia" w:hAnsiTheme="majorHAnsi" w:cstheme="majorBidi"/>
      <w:kern w:val="0"/>
      <w:szCs w:val="24"/>
    </w:rPr>
  </w:style>
  <w:style w:type="paragraph" w:styleId="HTML1">
    <w:name w:val="HTML Preformatted"/>
    <w:basedOn w:val="a2"/>
    <w:link w:val="HTML2"/>
    <w:autoRedefine/>
    <w:uiPriority w:val="99"/>
    <w:semiHidden/>
    <w:unhideWhenUsed/>
    <w:qFormat/>
    <w:pPr>
      <w:widowControl/>
      <w:spacing w:before="240" w:after="160" w:line="329" w:lineRule="auto"/>
      <w:ind w:firstLine="480"/>
      <w:contextualSpacing/>
    </w:pPr>
    <w:rPr>
      <w:rFonts w:ascii="Courier New" w:hAnsi="Courier New" w:cs="Courier New"/>
      <w:kern w:val="0"/>
      <w:sz w:val="20"/>
      <w:szCs w:val="20"/>
    </w:rPr>
  </w:style>
  <w:style w:type="paragraph" w:styleId="afff6">
    <w:name w:val="Normal (Web)"/>
    <w:basedOn w:val="a2"/>
    <w:link w:val="afff7"/>
    <w:autoRedefine/>
    <w:uiPriority w:val="99"/>
    <w:unhideWhenUsed/>
    <w:qFormat/>
    <w:pPr>
      <w:widowControl/>
      <w:spacing w:before="100" w:beforeAutospacing="1" w:after="100" w:afterAutospacing="1"/>
      <w:jc w:val="left"/>
    </w:pPr>
    <w:rPr>
      <w:rFonts w:ascii="宋体" w:eastAsia="宋体" w:hAnsi="宋体" w:cs="宋体"/>
      <w:kern w:val="0"/>
      <w:szCs w:val="24"/>
    </w:rPr>
  </w:style>
  <w:style w:type="paragraph" w:styleId="39">
    <w:name w:val="List Continue 3"/>
    <w:basedOn w:val="a2"/>
    <w:autoRedefine/>
    <w:uiPriority w:val="99"/>
    <w:semiHidden/>
    <w:unhideWhenUsed/>
    <w:qFormat/>
    <w:pPr>
      <w:widowControl/>
      <w:spacing w:before="240" w:after="120" w:line="329" w:lineRule="auto"/>
      <w:ind w:leftChars="600" w:left="1260" w:firstLine="480"/>
      <w:contextualSpacing/>
    </w:pPr>
    <w:rPr>
      <w:kern w:val="0"/>
    </w:rPr>
  </w:style>
  <w:style w:type="paragraph" w:styleId="29">
    <w:name w:val="index 2"/>
    <w:basedOn w:val="a2"/>
    <w:next w:val="a2"/>
    <w:autoRedefine/>
    <w:uiPriority w:val="99"/>
    <w:semiHidden/>
    <w:unhideWhenUsed/>
    <w:qFormat/>
    <w:pPr>
      <w:widowControl/>
      <w:spacing w:before="240" w:after="160" w:line="329" w:lineRule="auto"/>
      <w:ind w:leftChars="200" w:left="200" w:firstLine="480"/>
      <w:contextualSpacing/>
    </w:pPr>
    <w:rPr>
      <w:kern w:val="0"/>
    </w:rPr>
  </w:style>
  <w:style w:type="paragraph" w:styleId="afff8">
    <w:name w:val="Title"/>
    <w:basedOn w:val="a2"/>
    <w:next w:val="a2"/>
    <w:link w:val="afff9"/>
    <w:autoRedefine/>
    <w:uiPriority w:val="10"/>
    <w:qFormat/>
    <w:rsid w:val="005477D7"/>
    <w:pPr>
      <w:widowControl/>
      <w:adjustRightInd w:val="0"/>
      <w:snapToGrid w:val="0"/>
      <w:spacing w:beforeLines="200" w:before="652" w:afterLines="100" w:after="326" w:line="240" w:lineRule="atLeast"/>
      <w:ind w:firstLine="695"/>
      <w:jc w:val="center"/>
    </w:pPr>
    <w:rPr>
      <w:rFonts w:eastAsia="Arial" w:cs="Times New Roman"/>
      <w:b/>
      <w:bCs/>
      <w:spacing w:val="-7"/>
      <w:kern w:val="0"/>
      <w:sz w:val="36"/>
      <w:szCs w:val="36"/>
    </w:rPr>
  </w:style>
  <w:style w:type="paragraph" w:styleId="afffa">
    <w:name w:val="annotation subject"/>
    <w:basedOn w:val="af2"/>
    <w:next w:val="af2"/>
    <w:link w:val="afffb"/>
    <w:autoRedefine/>
    <w:uiPriority w:val="99"/>
    <w:semiHidden/>
    <w:unhideWhenUsed/>
    <w:qFormat/>
    <w:rPr>
      <w:b/>
      <w:bCs/>
    </w:rPr>
  </w:style>
  <w:style w:type="paragraph" w:styleId="afffc">
    <w:name w:val="Body Text First Indent"/>
    <w:basedOn w:val="af8"/>
    <w:link w:val="afffd"/>
    <w:autoRedefine/>
    <w:uiPriority w:val="99"/>
    <w:semiHidden/>
    <w:unhideWhenUsed/>
    <w:qFormat/>
    <w:pPr>
      <w:ind w:firstLineChars="100" w:firstLine="420"/>
    </w:pPr>
  </w:style>
  <w:style w:type="paragraph" w:styleId="2a">
    <w:name w:val="Body Text First Indent 2"/>
    <w:basedOn w:val="afa"/>
    <w:link w:val="2b"/>
    <w:autoRedefine/>
    <w:uiPriority w:val="99"/>
    <w:semiHidden/>
    <w:unhideWhenUsed/>
    <w:qFormat/>
    <w:pPr>
      <w:ind w:firstLine="420"/>
    </w:pPr>
  </w:style>
  <w:style w:type="table" w:styleId="afffe">
    <w:name w:val="Table Grid"/>
    <w:basedOn w:val="a4"/>
    <w:autoRedefine/>
    <w:uiPriority w:val="39"/>
    <w:qFormat/>
    <w:pPr>
      <w:jc w:val="both"/>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
    <w:name w:val="Light Shading"/>
    <w:basedOn w:val="a4"/>
    <w:autoRedefine/>
    <w:uiPriority w:val="60"/>
    <w:semiHidden/>
    <w:unhideWhenUsed/>
    <w:qFormat/>
    <w:pPr>
      <w:jc w:val="both"/>
    </w:pPr>
    <w:rPr>
      <w:color w:val="000000" w:themeColor="text1" w:themeShade="BF"/>
      <w:sz w:val="22"/>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4"/>
    <w:autoRedefine/>
    <w:uiPriority w:val="60"/>
    <w:semiHidden/>
    <w:unhideWhenUsed/>
    <w:qFormat/>
    <w:pPr>
      <w:jc w:val="both"/>
    </w:pPr>
    <w:rPr>
      <w:color w:val="2E74B5" w:themeColor="accent1" w:themeShade="BF"/>
      <w:sz w:val="22"/>
    </w:rPr>
    <w:tblPr>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affff0">
    <w:name w:val="Light List"/>
    <w:basedOn w:val="a4"/>
    <w:autoRedefine/>
    <w:uiPriority w:val="61"/>
    <w:semiHidden/>
    <w:unhideWhenUsed/>
    <w:qFormat/>
    <w:pPr>
      <w:jc w:val="both"/>
    </w:pPr>
    <w:rPr>
      <w:sz w:val="22"/>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4"/>
    <w:autoRedefine/>
    <w:uiPriority w:val="61"/>
    <w:semiHidden/>
    <w:unhideWhenUsed/>
    <w:qFormat/>
    <w:pPr>
      <w:jc w:val="both"/>
    </w:pPr>
    <w:rPr>
      <w:sz w:val="22"/>
    </w:rPr>
    <w:tblPr>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affff1">
    <w:name w:val="Light Grid"/>
    <w:basedOn w:val="a4"/>
    <w:autoRedefine/>
    <w:uiPriority w:val="62"/>
    <w:semiHidden/>
    <w:unhideWhenUsed/>
    <w:qFormat/>
    <w:pPr>
      <w:jc w:val="both"/>
    </w:pPr>
    <w:rPr>
      <w:sz w:val="22"/>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11">
    <w:name w:val="Light Grid Accent 1"/>
    <w:basedOn w:val="a4"/>
    <w:autoRedefine/>
    <w:uiPriority w:val="62"/>
    <w:semiHidden/>
    <w:unhideWhenUsed/>
    <w:qFormat/>
    <w:pPr>
      <w:jc w:val="both"/>
    </w:pPr>
    <w:rPr>
      <w:sz w:val="22"/>
    </w:rPr>
    <w:tblPr>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auto"/>
        </w:tcBorders>
      </w:tcPr>
    </w:tblStylePr>
  </w:style>
  <w:style w:type="table" w:styleId="12">
    <w:name w:val="Medium Shading 1"/>
    <w:basedOn w:val="a4"/>
    <w:autoRedefine/>
    <w:uiPriority w:val="63"/>
    <w:semiHidden/>
    <w:unhideWhenUsed/>
    <w:qFormat/>
    <w:pPr>
      <w:jc w:val="both"/>
    </w:pPr>
    <w:rPr>
      <w:sz w:val="22"/>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4"/>
    <w:autoRedefine/>
    <w:uiPriority w:val="63"/>
    <w:semiHidden/>
    <w:unhideWhenUsed/>
    <w:qFormat/>
    <w:pPr>
      <w:jc w:val="both"/>
    </w:pPr>
    <w:rPr>
      <w:sz w:val="22"/>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2c">
    <w:name w:val="Medium Shading 2"/>
    <w:basedOn w:val="a4"/>
    <w:autoRedefine/>
    <w:uiPriority w:val="64"/>
    <w:semiHidden/>
    <w:unhideWhenUsed/>
    <w:qFormat/>
    <w:pPr>
      <w:jc w:val="both"/>
    </w:pPr>
    <w:rPr>
      <w:sz w:val="22"/>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1">
    <w:name w:val="Medium Shading 2 Accent 1"/>
    <w:basedOn w:val="a4"/>
    <w:autoRedefine/>
    <w:uiPriority w:val="64"/>
    <w:semiHidden/>
    <w:unhideWhenUsed/>
    <w:qFormat/>
    <w:pPr>
      <w:jc w:val="both"/>
    </w:pPr>
    <w:rPr>
      <w:sz w:val="22"/>
    </w:rPr>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3">
    <w:name w:val="Medium List 1"/>
    <w:basedOn w:val="a4"/>
    <w:autoRedefine/>
    <w:uiPriority w:val="65"/>
    <w:semiHidden/>
    <w:unhideWhenUsed/>
    <w:qFormat/>
    <w:pPr>
      <w:jc w:val="both"/>
    </w:pPr>
    <w:rPr>
      <w:color w:val="000000" w:themeColor="text1"/>
      <w:sz w:val="22"/>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4"/>
    <w:uiPriority w:val="65"/>
    <w:semiHidden/>
    <w:unhideWhenUsed/>
    <w:qFormat/>
    <w:pPr>
      <w:jc w:val="both"/>
    </w:pPr>
    <w:rPr>
      <w:color w:val="000000" w:themeColor="text1"/>
      <w:sz w:val="22"/>
    </w:rPr>
    <w:tblPr>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2d">
    <w:name w:val="Medium List 2"/>
    <w:basedOn w:val="a4"/>
    <w:autoRedefine/>
    <w:uiPriority w:val="66"/>
    <w:semiHidden/>
    <w:unhideWhenUsed/>
    <w:qFormat/>
    <w:pPr>
      <w:jc w:val="both"/>
    </w:pPr>
    <w:rPr>
      <w:rFonts w:asciiTheme="majorHAnsi" w:eastAsiaTheme="majorEastAsia" w:hAnsiTheme="majorHAnsi" w:cstheme="majorBidi"/>
      <w:color w:val="000000" w:themeColor="text1"/>
      <w:sz w:val="22"/>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4">
    <w:name w:val="Medium Grid 1"/>
    <w:basedOn w:val="a4"/>
    <w:autoRedefine/>
    <w:uiPriority w:val="67"/>
    <w:semiHidden/>
    <w:unhideWhenUsed/>
    <w:qFormat/>
    <w:pPr>
      <w:jc w:val="both"/>
    </w:pPr>
    <w:rPr>
      <w:sz w:val="22"/>
    </w:rPr>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2e">
    <w:name w:val="Medium Grid 2"/>
    <w:basedOn w:val="a4"/>
    <w:autoRedefine/>
    <w:uiPriority w:val="68"/>
    <w:semiHidden/>
    <w:unhideWhenUsed/>
    <w:qFormat/>
    <w:pPr>
      <w:jc w:val="both"/>
    </w:pPr>
    <w:rPr>
      <w:rFonts w:asciiTheme="majorHAnsi" w:eastAsiaTheme="majorEastAsia" w:hAnsiTheme="majorHAnsi" w:cstheme="majorBidi"/>
      <w:color w:val="000000" w:themeColor="text1"/>
      <w:sz w:val="22"/>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3a">
    <w:name w:val="Medium Grid 3"/>
    <w:basedOn w:val="a4"/>
    <w:autoRedefine/>
    <w:uiPriority w:val="69"/>
    <w:semiHidden/>
    <w:unhideWhenUsed/>
    <w:qFormat/>
    <w:pPr>
      <w:jc w:val="both"/>
    </w:pPr>
    <w:rPr>
      <w:sz w:val="22"/>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affff2">
    <w:name w:val="Dark List"/>
    <w:basedOn w:val="a4"/>
    <w:autoRedefine/>
    <w:uiPriority w:val="70"/>
    <w:semiHidden/>
    <w:unhideWhenUsed/>
    <w:qFormat/>
    <w:pPr>
      <w:jc w:val="both"/>
    </w:pPr>
    <w:rPr>
      <w:color w:val="FFFFFF" w:themeColor="background1"/>
      <w:sz w:val="22"/>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affff3">
    <w:name w:val="Colorful Shading"/>
    <w:basedOn w:val="a4"/>
    <w:autoRedefine/>
    <w:uiPriority w:val="71"/>
    <w:semiHidden/>
    <w:unhideWhenUsed/>
    <w:qFormat/>
    <w:pPr>
      <w:jc w:val="both"/>
    </w:pPr>
    <w:rPr>
      <w:color w:val="000000" w:themeColor="text1"/>
      <w:sz w:val="22"/>
    </w:rPr>
    <w:tblPr>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affff4">
    <w:name w:val="Colorful List"/>
    <w:basedOn w:val="a4"/>
    <w:autoRedefine/>
    <w:uiPriority w:val="72"/>
    <w:semiHidden/>
    <w:unhideWhenUsed/>
    <w:qFormat/>
    <w:pPr>
      <w:jc w:val="both"/>
    </w:pPr>
    <w:rPr>
      <w:color w:val="000000" w:themeColor="text1"/>
      <w:sz w:val="22"/>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affff5">
    <w:name w:val="Colorful Grid"/>
    <w:basedOn w:val="a4"/>
    <w:autoRedefine/>
    <w:uiPriority w:val="73"/>
    <w:semiHidden/>
    <w:unhideWhenUsed/>
    <w:qFormat/>
    <w:pPr>
      <w:jc w:val="both"/>
    </w:pPr>
    <w:rPr>
      <w:color w:val="000000" w:themeColor="text1"/>
      <w:sz w:val="22"/>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character" w:styleId="affff6">
    <w:name w:val="Strong"/>
    <w:basedOn w:val="a3"/>
    <w:autoRedefine/>
    <w:uiPriority w:val="22"/>
    <w:qFormat/>
    <w:rPr>
      <w:b/>
      <w:bCs/>
      <w:color w:val="auto"/>
    </w:rPr>
  </w:style>
  <w:style w:type="character" w:styleId="affff7">
    <w:name w:val="endnote reference"/>
    <w:basedOn w:val="a3"/>
    <w:autoRedefine/>
    <w:uiPriority w:val="99"/>
    <w:semiHidden/>
    <w:unhideWhenUsed/>
    <w:qFormat/>
    <w:rPr>
      <w:vertAlign w:val="superscript"/>
    </w:rPr>
  </w:style>
  <w:style w:type="character" w:styleId="affff8">
    <w:name w:val="page number"/>
    <w:basedOn w:val="a3"/>
    <w:autoRedefine/>
    <w:uiPriority w:val="99"/>
    <w:semiHidden/>
    <w:unhideWhenUsed/>
    <w:qFormat/>
  </w:style>
  <w:style w:type="character" w:styleId="affff9">
    <w:name w:val="FollowedHyperlink"/>
    <w:basedOn w:val="a3"/>
    <w:autoRedefine/>
    <w:uiPriority w:val="99"/>
    <w:semiHidden/>
    <w:unhideWhenUsed/>
    <w:qFormat/>
    <w:rPr>
      <w:color w:val="954F72" w:themeColor="followedHyperlink"/>
      <w:u w:val="single"/>
    </w:rPr>
  </w:style>
  <w:style w:type="character" w:styleId="affffa">
    <w:name w:val="Emphasis"/>
    <w:basedOn w:val="a3"/>
    <w:autoRedefine/>
    <w:uiPriority w:val="20"/>
    <w:qFormat/>
    <w:rPr>
      <w:i/>
      <w:iCs/>
      <w:color w:val="auto"/>
    </w:rPr>
  </w:style>
  <w:style w:type="character" w:styleId="affffb">
    <w:name w:val="line number"/>
    <w:basedOn w:val="a3"/>
    <w:autoRedefine/>
    <w:uiPriority w:val="99"/>
    <w:semiHidden/>
    <w:unhideWhenUsed/>
    <w:qFormat/>
  </w:style>
  <w:style w:type="character" w:styleId="HTML3">
    <w:name w:val="HTML Definition"/>
    <w:basedOn w:val="a3"/>
    <w:autoRedefine/>
    <w:uiPriority w:val="99"/>
    <w:semiHidden/>
    <w:unhideWhenUsed/>
    <w:qFormat/>
    <w:rPr>
      <w:i/>
      <w:iCs/>
    </w:rPr>
  </w:style>
  <w:style w:type="character" w:styleId="HTML4">
    <w:name w:val="HTML Typewriter"/>
    <w:basedOn w:val="a3"/>
    <w:autoRedefine/>
    <w:uiPriority w:val="99"/>
    <w:semiHidden/>
    <w:unhideWhenUsed/>
    <w:qFormat/>
    <w:rPr>
      <w:rFonts w:ascii="Courier New" w:hAnsi="Courier New" w:cs="Courier New"/>
      <w:sz w:val="20"/>
      <w:szCs w:val="20"/>
    </w:rPr>
  </w:style>
  <w:style w:type="character" w:styleId="HTML5">
    <w:name w:val="HTML Acronym"/>
    <w:basedOn w:val="a3"/>
    <w:autoRedefine/>
    <w:uiPriority w:val="99"/>
    <w:semiHidden/>
    <w:unhideWhenUsed/>
    <w:qFormat/>
  </w:style>
  <w:style w:type="character" w:styleId="HTML6">
    <w:name w:val="HTML Variable"/>
    <w:basedOn w:val="a3"/>
    <w:autoRedefine/>
    <w:uiPriority w:val="99"/>
    <w:semiHidden/>
    <w:unhideWhenUsed/>
    <w:qFormat/>
    <w:rPr>
      <w:i/>
      <w:iCs/>
    </w:rPr>
  </w:style>
  <w:style w:type="character" w:styleId="affffc">
    <w:name w:val="Hyperlink"/>
    <w:basedOn w:val="a3"/>
    <w:autoRedefine/>
    <w:uiPriority w:val="99"/>
    <w:unhideWhenUsed/>
    <w:qFormat/>
    <w:rPr>
      <w:color w:val="0000FF"/>
      <w:u w:val="single"/>
    </w:rPr>
  </w:style>
  <w:style w:type="character" w:styleId="HTML7">
    <w:name w:val="HTML Code"/>
    <w:basedOn w:val="a3"/>
    <w:autoRedefine/>
    <w:uiPriority w:val="99"/>
    <w:semiHidden/>
    <w:unhideWhenUsed/>
    <w:qFormat/>
    <w:rPr>
      <w:rFonts w:ascii="Courier New" w:hAnsi="Courier New" w:cs="Courier New"/>
      <w:sz w:val="20"/>
      <w:szCs w:val="20"/>
    </w:rPr>
  </w:style>
  <w:style w:type="character" w:styleId="affffd">
    <w:name w:val="annotation reference"/>
    <w:basedOn w:val="a3"/>
    <w:autoRedefine/>
    <w:uiPriority w:val="99"/>
    <w:semiHidden/>
    <w:unhideWhenUsed/>
    <w:qFormat/>
    <w:rPr>
      <w:sz w:val="21"/>
      <w:szCs w:val="21"/>
    </w:rPr>
  </w:style>
  <w:style w:type="character" w:styleId="HTML8">
    <w:name w:val="HTML Cite"/>
    <w:basedOn w:val="a3"/>
    <w:autoRedefine/>
    <w:uiPriority w:val="99"/>
    <w:semiHidden/>
    <w:unhideWhenUsed/>
    <w:qFormat/>
    <w:rPr>
      <w:i/>
      <w:iCs/>
    </w:rPr>
  </w:style>
  <w:style w:type="character" w:styleId="affffe">
    <w:name w:val="footnote reference"/>
    <w:basedOn w:val="a3"/>
    <w:uiPriority w:val="99"/>
    <w:semiHidden/>
    <w:unhideWhenUsed/>
    <w:qFormat/>
    <w:rPr>
      <w:vertAlign w:val="superscript"/>
    </w:rPr>
  </w:style>
  <w:style w:type="character" w:styleId="HTML9">
    <w:name w:val="HTML Keyboard"/>
    <w:basedOn w:val="a3"/>
    <w:autoRedefine/>
    <w:uiPriority w:val="99"/>
    <w:semiHidden/>
    <w:unhideWhenUsed/>
    <w:qFormat/>
    <w:rPr>
      <w:rFonts w:ascii="Courier New" w:hAnsi="Courier New" w:cs="Courier New"/>
      <w:sz w:val="20"/>
      <w:szCs w:val="20"/>
    </w:rPr>
  </w:style>
  <w:style w:type="character" w:styleId="HTMLa">
    <w:name w:val="HTML Sample"/>
    <w:basedOn w:val="a3"/>
    <w:autoRedefine/>
    <w:uiPriority w:val="99"/>
    <w:semiHidden/>
    <w:unhideWhenUsed/>
    <w:qFormat/>
    <w:rPr>
      <w:rFonts w:ascii="Courier New" w:hAnsi="Courier New" w:cs="Courier New"/>
    </w:rPr>
  </w:style>
  <w:style w:type="character" w:customStyle="1" w:styleId="affa">
    <w:name w:val="页眉 字符"/>
    <w:basedOn w:val="a3"/>
    <w:link w:val="aff9"/>
    <w:autoRedefine/>
    <w:uiPriority w:val="99"/>
    <w:qFormat/>
    <w:rPr>
      <w:sz w:val="18"/>
      <w:szCs w:val="18"/>
    </w:rPr>
  </w:style>
  <w:style w:type="character" w:customStyle="1" w:styleId="aff7">
    <w:name w:val="页脚 字符"/>
    <w:basedOn w:val="a3"/>
    <w:link w:val="aff6"/>
    <w:autoRedefine/>
    <w:uiPriority w:val="99"/>
    <w:qFormat/>
    <w:rsid w:val="006C4A86"/>
    <w:rPr>
      <w:rFonts w:eastAsia="Times New Roman" w:cstheme="minorBidi"/>
      <w:kern w:val="2"/>
      <w:sz w:val="18"/>
      <w:szCs w:val="18"/>
    </w:rPr>
  </w:style>
  <w:style w:type="character" w:customStyle="1" w:styleId="af3">
    <w:name w:val="批注文字 字符"/>
    <w:basedOn w:val="a3"/>
    <w:link w:val="af2"/>
    <w:autoRedefine/>
    <w:uiPriority w:val="99"/>
    <w:qFormat/>
  </w:style>
  <w:style w:type="character" w:customStyle="1" w:styleId="afffb">
    <w:name w:val="批注主题 字符"/>
    <w:basedOn w:val="af3"/>
    <w:link w:val="afffa"/>
    <w:autoRedefine/>
    <w:uiPriority w:val="99"/>
    <w:semiHidden/>
    <w:qFormat/>
    <w:rPr>
      <w:b/>
      <w:bCs/>
    </w:rPr>
  </w:style>
  <w:style w:type="character" w:customStyle="1" w:styleId="aff5">
    <w:name w:val="批注框文本 字符"/>
    <w:basedOn w:val="a3"/>
    <w:link w:val="aff4"/>
    <w:autoRedefine/>
    <w:uiPriority w:val="99"/>
    <w:semiHidden/>
    <w:qFormat/>
    <w:rPr>
      <w:sz w:val="18"/>
      <w:szCs w:val="18"/>
    </w:rPr>
  </w:style>
  <w:style w:type="character" w:customStyle="1" w:styleId="machtranshl6hdyk">
    <w:name w:val="machtrans__hl__6hdyk"/>
    <w:basedOn w:val="a3"/>
    <w:autoRedefine/>
    <w:qFormat/>
  </w:style>
  <w:style w:type="character" w:styleId="afffff">
    <w:name w:val="Placeholder Text"/>
    <w:basedOn w:val="a3"/>
    <w:autoRedefine/>
    <w:uiPriority w:val="99"/>
    <w:semiHidden/>
    <w:qFormat/>
    <w:rPr>
      <w:color w:val="808080"/>
    </w:rPr>
  </w:style>
  <w:style w:type="paragraph" w:customStyle="1" w:styleId="CitaviBibliographyEntry">
    <w:name w:val="Citavi Bibliography Entry"/>
    <w:basedOn w:val="a2"/>
    <w:link w:val="CitaviBibliographyEntry0"/>
    <w:autoRedefine/>
    <w:uiPriority w:val="99"/>
    <w:qFormat/>
    <w:pPr>
      <w:tabs>
        <w:tab w:val="left" w:pos="720"/>
      </w:tabs>
      <w:ind w:left="720" w:hanging="720"/>
      <w:jc w:val="left"/>
    </w:pPr>
  </w:style>
  <w:style w:type="character" w:customStyle="1" w:styleId="CitaviBibliographyEntry0">
    <w:name w:val="Citavi Bibliography Entry 字符"/>
    <w:basedOn w:val="a3"/>
    <w:link w:val="CitaviBibliographyEntry"/>
    <w:autoRedefine/>
    <w:uiPriority w:val="99"/>
    <w:qFormat/>
    <w:rPr>
      <w:rFonts w:eastAsia="Times New Roman" w:cstheme="minorBidi"/>
      <w:kern w:val="2"/>
      <w:sz w:val="24"/>
      <w:szCs w:val="22"/>
    </w:rPr>
  </w:style>
  <w:style w:type="paragraph" w:customStyle="1" w:styleId="CitaviBibliographyHeading">
    <w:name w:val="Citavi Bibliography Heading"/>
    <w:basedOn w:val="1"/>
    <w:link w:val="CitaviBibliographyHeading0"/>
    <w:autoRedefine/>
    <w:uiPriority w:val="99"/>
    <w:qFormat/>
    <w:pPr>
      <w:jc w:val="left"/>
    </w:pPr>
  </w:style>
  <w:style w:type="character" w:customStyle="1" w:styleId="CitaviBibliographyHeading0">
    <w:name w:val="Citavi Bibliography Heading 字符"/>
    <w:basedOn w:val="a3"/>
    <w:link w:val="CitaviBibliographyHeading"/>
    <w:autoRedefine/>
    <w:uiPriority w:val="99"/>
    <w:qFormat/>
    <w:rPr>
      <w:sz w:val="28"/>
    </w:rPr>
  </w:style>
  <w:style w:type="character" w:customStyle="1" w:styleId="10">
    <w:name w:val="标题 1 字符"/>
    <w:basedOn w:val="a3"/>
    <w:link w:val="1"/>
    <w:autoRedefine/>
    <w:uiPriority w:val="9"/>
    <w:qFormat/>
    <w:rsid w:val="009C06A8"/>
    <w:rPr>
      <w:rFonts w:eastAsiaTheme="minorEastAsia" w:cstheme="minorBidi"/>
      <w:b/>
      <w:kern w:val="2"/>
      <w:sz w:val="24"/>
      <w:szCs w:val="21"/>
    </w:rPr>
  </w:style>
  <w:style w:type="paragraph" w:customStyle="1" w:styleId="CitaviChapterBibliographyHeading">
    <w:name w:val="Citavi Chapter Bibliography Heading"/>
    <w:basedOn w:val="21"/>
    <w:link w:val="CitaviChapterBibliographyHeading0"/>
    <w:autoRedefine/>
    <w:uiPriority w:val="99"/>
    <w:pPr>
      <w:jc w:val="left"/>
    </w:pPr>
  </w:style>
  <w:style w:type="character" w:customStyle="1" w:styleId="CitaviChapterBibliographyHeading0">
    <w:name w:val="Citavi Chapter Bibliography Heading 字符"/>
    <w:basedOn w:val="a3"/>
    <w:link w:val="CitaviChapterBibliographyHeading"/>
    <w:autoRedefine/>
    <w:uiPriority w:val="99"/>
    <w:qFormat/>
    <w:rPr>
      <w:rFonts w:asciiTheme="majorHAnsi" w:eastAsiaTheme="majorEastAsia" w:hAnsiTheme="majorHAnsi" w:cstheme="majorBidi"/>
      <w:b/>
      <w:bCs/>
      <w:sz w:val="32"/>
      <w:szCs w:val="32"/>
    </w:rPr>
  </w:style>
  <w:style w:type="character" w:customStyle="1" w:styleId="22">
    <w:name w:val="标题 2 字符"/>
    <w:basedOn w:val="a3"/>
    <w:link w:val="21"/>
    <w:autoRedefine/>
    <w:uiPriority w:val="9"/>
    <w:qFormat/>
    <w:rsid w:val="008F3FBE"/>
    <w:rPr>
      <w:rFonts w:eastAsiaTheme="minorEastAsia"/>
      <w:b/>
      <w:bCs/>
      <w:i/>
      <w:iCs/>
      <w:sz w:val="24"/>
      <w:szCs w:val="27"/>
    </w:rPr>
  </w:style>
  <w:style w:type="paragraph" w:customStyle="1" w:styleId="CitaviBibliographySubheading1">
    <w:name w:val="Citavi Bibliography Subheading 1"/>
    <w:basedOn w:val="21"/>
    <w:link w:val="CitaviBibliographySubheading10"/>
    <w:autoRedefine/>
    <w:uiPriority w:val="99"/>
    <w:qFormat/>
    <w:pPr>
      <w:jc w:val="left"/>
      <w:outlineLvl w:val="9"/>
    </w:pPr>
  </w:style>
  <w:style w:type="character" w:customStyle="1" w:styleId="CitaviBibliographySubheading10">
    <w:name w:val="Citavi Bibliography Subheading 1 字符"/>
    <w:basedOn w:val="a3"/>
    <w:link w:val="CitaviBibliographySubheading1"/>
    <w:autoRedefine/>
    <w:uiPriority w:val="99"/>
    <w:qFormat/>
    <w:rPr>
      <w:rFonts w:asciiTheme="majorHAnsi" w:eastAsiaTheme="majorEastAsia" w:hAnsiTheme="majorHAnsi" w:cstheme="majorBidi"/>
      <w:b/>
      <w:bCs/>
      <w:sz w:val="32"/>
      <w:szCs w:val="32"/>
    </w:rPr>
  </w:style>
  <w:style w:type="paragraph" w:customStyle="1" w:styleId="CitaviBibliographySubheading2">
    <w:name w:val="Citavi Bibliography Subheading 2"/>
    <w:basedOn w:val="31"/>
    <w:link w:val="CitaviBibliographySubheading20"/>
    <w:autoRedefine/>
    <w:uiPriority w:val="99"/>
    <w:qFormat/>
    <w:pPr>
      <w:jc w:val="left"/>
      <w:outlineLvl w:val="9"/>
    </w:pPr>
  </w:style>
  <w:style w:type="character" w:customStyle="1" w:styleId="CitaviBibliographySubheading20">
    <w:name w:val="Citavi Bibliography Subheading 2 字符"/>
    <w:basedOn w:val="a3"/>
    <w:link w:val="CitaviBibliographySubheading2"/>
    <w:autoRedefine/>
    <w:uiPriority w:val="99"/>
    <w:qFormat/>
    <w:rPr>
      <w:b/>
      <w:bCs/>
      <w:sz w:val="32"/>
      <w:szCs w:val="32"/>
    </w:rPr>
  </w:style>
  <w:style w:type="character" w:customStyle="1" w:styleId="32">
    <w:name w:val="标题 3 字符"/>
    <w:basedOn w:val="a3"/>
    <w:link w:val="31"/>
    <w:uiPriority w:val="9"/>
    <w:qFormat/>
    <w:rsid w:val="009C06A8"/>
    <w:rPr>
      <w:rFonts w:eastAsia="Times New Roman" w:cstheme="minorBidi"/>
      <w:i/>
      <w:iCs/>
      <w:kern w:val="2"/>
      <w:sz w:val="24"/>
      <w:szCs w:val="32"/>
    </w:rPr>
  </w:style>
  <w:style w:type="paragraph" w:customStyle="1" w:styleId="CitaviBibliographySubheading3">
    <w:name w:val="Citavi Bibliography Subheading 3"/>
    <w:basedOn w:val="41"/>
    <w:link w:val="CitaviBibliographySubheading30"/>
    <w:autoRedefine/>
    <w:uiPriority w:val="99"/>
    <w:qFormat/>
    <w:pPr>
      <w:jc w:val="left"/>
      <w:outlineLvl w:val="9"/>
    </w:pPr>
  </w:style>
  <w:style w:type="character" w:customStyle="1" w:styleId="CitaviBibliographySubheading30">
    <w:name w:val="Citavi Bibliography Subheading 3 字符"/>
    <w:basedOn w:val="a3"/>
    <w:link w:val="CitaviBibliographySubheading3"/>
    <w:autoRedefine/>
    <w:uiPriority w:val="99"/>
    <w:qFormat/>
    <w:rPr>
      <w:rFonts w:asciiTheme="majorHAnsi" w:eastAsiaTheme="majorEastAsia" w:hAnsiTheme="majorHAnsi" w:cstheme="majorBidi"/>
      <w:b/>
      <w:bCs/>
      <w:sz w:val="28"/>
      <w:szCs w:val="28"/>
    </w:rPr>
  </w:style>
  <w:style w:type="character" w:customStyle="1" w:styleId="42">
    <w:name w:val="标题 4 字符"/>
    <w:basedOn w:val="a3"/>
    <w:link w:val="41"/>
    <w:autoRedefine/>
    <w:uiPriority w:val="9"/>
    <w:qFormat/>
    <w:rPr>
      <w:rFonts w:asciiTheme="majorHAnsi" w:eastAsiaTheme="majorEastAsia" w:hAnsiTheme="majorHAnsi" w:cstheme="majorBidi"/>
      <w:b/>
      <w:bCs/>
      <w:sz w:val="28"/>
      <w:szCs w:val="28"/>
    </w:rPr>
  </w:style>
  <w:style w:type="paragraph" w:customStyle="1" w:styleId="CitaviBibliographySubheading4">
    <w:name w:val="Citavi Bibliography Subheading 4"/>
    <w:basedOn w:val="51"/>
    <w:link w:val="CitaviBibliographySubheading40"/>
    <w:uiPriority w:val="99"/>
    <w:pPr>
      <w:jc w:val="left"/>
      <w:outlineLvl w:val="9"/>
    </w:pPr>
  </w:style>
  <w:style w:type="character" w:customStyle="1" w:styleId="CitaviBibliographySubheading40">
    <w:name w:val="Citavi Bibliography Subheading 4 字符"/>
    <w:basedOn w:val="a3"/>
    <w:link w:val="CitaviBibliographySubheading4"/>
    <w:autoRedefine/>
    <w:uiPriority w:val="99"/>
    <w:qFormat/>
    <w:rPr>
      <w:b/>
      <w:bCs/>
      <w:sz w:val="28"/>
      <w:szCs w:val="28"/>
    </w:rPr>
  </w:style>
  <w:style w:type="character" w:customStyle="1" w:styleId="52">
    <w:name w:val="标题 5 字符"/>
    <w:basedOn w:val="a3"/>
    <w:link w:val="51"/>
    <w:uiPriority w:val="9"/>
    <w:semiHidden/>
    <w:qFormat/>
    <w:rPr>
      <w:b/>
      <w:bCs/>
      <w:sz w:val="28"/>
      <w:szCs w:val="28"/>
    </w:rPr>
  </w:style>
  <w:style w:type="paragraph" w:customStyle="1" w:styleId="CitaviBibliographySubheading5">
    <w:name w:val="Citavi Bibliography Subheading 5"/>
    <w:basedOn w:val="6"/>
    <w:link w:val="CitaviBibliographySubheading50"/>
    <w:autoRedefine/>
    <w:uiPriority w:val="99"/>
    <w:qFormat/>
    <w:pPr>
      <w:jc w:val="left"/>
      <w:outlineLvl w:val="9"/>
    </w:pPr>
  </w:style>
  <w:style w:type="character" w:customStyle="1" w:styleId="CitaviBibliographySubheading50">
    <w:name w:val="Citavi Bibliography Subheading 5 字符"/>
    <w:basedOn w:val="a3"/>
    <w:link w:val="CitaviBibliographySubheading5"/>
    <w:autoRedefine/>
    <w:uiPriority w:val="99"/>
    <w:qFormat/>
    <w:rPr>
      <w:rFonts w:asciiTheme="majorHAnsi" w:eastAsiaTheme="majorEastAsia" w:hAnsiTheme="majorHAnsi" w:cstheme="majorBidi"/>
      <w:b/>
      <w:bCs/>
      <w:sz w:val="24"/>
      <w:szCs w:val="24"/>
    </w:rPr>
  </w:style>
  <w:style w:type="character" w:customStyle="1" w:styleId="60">
    <w:name w:val="标题 6 字符"/>
    <w:basedOn w:val="a3"/>
    <w:link w:val="6"/>
    <w:uiPriority w:val="9"/>
    <w:qFormat/>
    <w:rPr>
      <w:rFonts w:asciiTheme="majorHAnsi" w:eastAsiaTheme="majorEastAsia" w:hAnsiTheme="majorHAnsi" w:cstheme="majorBidi"/>
      <w:b/>
      <w:bCs/>
      <w:sz w:val="24"/>
      <w:szCs w:val="24"/>
    </w:rPr>
  </w:style>
  <w:style w:type="paragraph" w:customStyle="1" w:styleId="CitaviBibliographySubheading6">
    <w:name w:val="Citavi Bibliography Subheading 6"/>
    <w:basedOn w:val="7"/>
    <w:link w:val="CitaviBibliographySubheading60"/>
    <w:autoRedefine/>
    <w:uiPriority w:val="99"/>
    <w:qFormat/>
    <w:pPr>
      <w:jc w:val="left"/>
      <w:outlineLvl w:val="9"/>
    </w:pPr>
  </w:style>
  <w:style w:type="character" w:customStyle="1" w:styleId="CitaviBibliographySubheading60">
    <w:name w:val="Citavi Bibliography Subheading 6 字符"/>
    <w:basedOn w:val="a3"/>
    <w:link w:val="CitaviBibliographySubheading6"/>
    <w:uiPriority w:val="99"/>
    <w:qFormat/>
    <w:rPr>
      <w:b/>
      <w:bCs/>
      <w:sz w:val="24"/>
      <w:szCs w:val="24"/>
    </w:rPr>
  </w:style>
  <w:style w:type="character" w:customStyle="1" w:styleId="70">
    <w:name w:val="标题 7 字符"/>
    <w:basedOn w:val="a3"/>
    <w:link w:val="7"/>
    <w:uiPriority w:val="9"/>
    <w:qFormat/>
    <w:rPr>
      <w:b/>
      <w:bCs/>
      <w:sz w:val="24"/>
      <w:szCs w:val="24"/>
    </w:rPr>
  </w:style>
  <w:style w:type="paragraph" w:customStyle="1" w:styleId="CitaviBibliographySubheading7">
    <w:name w:val="Citavi Bibliography Subheading 7"/>
    <w:basedOn w:val="8"/>
    <w:link w:val="CitaviBibliographySubheading70"/>
    <w:autoRedefine/>
    <w:uiPriority w:val="99"/>
    <w:qFormat/>
    <w:pPr>
      <w:jc w:val="left"/>
      <w:outlineLvl w:val="9"/>
    </w:pPr>
  </w:style>
  <w:style w:type="character" w:customStyle="1" w:styleId="CitaviBibliographySubheading70">
    <w:name w:val="Citavi Bibliography Subheading 7 字符"/>
    <w:basedOn w:val="a3"/>
    <w:link w:val="CitaviBibliographySubheading7"/>
    <w:uiPriority w:val="99"/>
    <w:qFormat/>
    <w:rPr>
      <w:rFonts w:asciiTheme="majorHAnsi" w:eastAsiaTheme="majorEastAsia" w:hAnsiTheme="majorHAnsi" w:cstheme="majorBidi"/>
      <w:sz w:val="24"/>
      <w:szCs w:val="24"/>
    </w:rPr>
  </w:style>
  <w:style w:type="character" w:customStyle="1" w:styleId="80">
    <w:name w:val="标题 8 字符"/>
    <w:basedOn w:val="a3"/>
    <w:link w:val="8"/>
    <w:autoRedefine/>
    <w:uiPriority w:val="9"/>
    <w:semiHidden/>
    <w:qFormat/>
    <w:rPr>
      <w:rFonts w:asciiTheme="majorHAnsi" w:eastAsiaTheme="majorEastAsia" w:hAnsiTheme="majorHAnsi" w:cstheme="majorBidi"/>
      <w:sz w:val="24"/>
      <w:szCs w:val="24"/>
    </w:rPr>
  </w:style>
  <w:style w:type="paragraph" w:customStyle="1" w:styleId="CitaviBibliographySubheading8">
    <w:name w:val="Citavi Bibliography Subheading 8"/>
    <w:basedOn w:val="9"/>
    <w:link w:val="CitaviBibliographySubheading80"/>
    <w:uiPriority w:val="99"/>
    <w:qFormat/>
    <w:pPr>
      <w:jc w:val="left"/>
      <w:outlineLvl w:val="9"/>
    </w:pPr>
  </w:style>
  <w:style w:type="character" w:customStyle="1" w:styleId="CitaviBibliographySubheading80">
    <w:name w:val="Citavi Bibliography Subheading 8 字符"/>
    <w:basedOn w:val="a3"/>
    <w:link w:val="CitaviBibliographySubheading8"/>
    <w:uiPriority w:val="99"/>
    <w:qFormat/>
    <w:rPr>
      <w:rFonts w:asciiTheme="majorHAnsi" w:eastAsiaTheme="majorEastAsia" w:hAnsiTheme="majorHAnsi" w:cstheme="majorBidi"/>
      <w:szCs w:val="21"/>
    </w:rPr>
  </w:style>
  <w:style w:type="character" w:customStyle="1" w:styleId="90">
    <w:name w:val="标题 9 字符"/>
    <w:basedOn w:val="a3"/>
    <w:link w:val="9"/>
    <w:uiPriority w:val="9"/>
    <w:qFormat/>
    <w:rPr>
      <w:rFonts w:asciiTheme="majorHAnsi" w:eastAsiaTheme="majorEastAsia" w:hAnsiTheme="majorHAnsi" w:cstheme="majorBidi"/>
      <w:szCs w:val="21"/>
    </w:rPr>
  </w:style>
  <w:style w:type="character" w:customStyle="1" w:styleId="afff2">
    <w:name w:val="脚注文本 字符"/>
    <w:basedOn w:val="a3"/>
    <w:link w:val="afff1"/>
    <w:autoRedefine/>
    <w:uiPriority w:val="99"/>
    <w:qFormat/>
    <w:rPr>
      <w:rFonts w:ascii="Times New Roman" w:hAnsi="Times New Roman"/>
      <w:kern w:val="0"/>
      <w:sz w:val="18"/>
      <w:szCs w:val="18"/>
    </w:rPr>
  </w:style>
  <w:style w:type="paragraph" w:customStyle="1" w:styleId="-">
    <w:name w:val="*表格内字体-博士论文"/>
    <w:basedOn w:val="a2"/>
    <w:link w:val="-0"/>
    <w:qFormat/>
    <w:rsid w:val="000658F9"/>
    <w:pPr>
      <w:adjustRightInd w:val="0"/>
      <w:snapToGrid w:val="0"/>
      <w:spacing w:line="180" w:lineRule="atLeast"/>
      <w:ind w:firstLineChars="0" w:firstLine="0"/>
      <w:jc w:val="left"/>
    </w:pPr>
    <w:rPr>
      <w:rFonts w:eastAsia="Yu Gothic UI Semilight" w:cs="Times New Roman"/>
      <w:sz w:val="12"/>
      <w:szCs w:val="12"/>
    </w:rPr>
  </w:style>
  <w:style w:type="character" w:customStyle="1" w:styleId="-0">
    <w:name w:val="*表格内字体-博士论文 字符"/>
    <w:basedOn w:val="a3"/>
    <w:link w:val="-"/>
    <w:qFormat/>
    <w:rsid w:val="000658F9"/>
    <w:rPr>
      <w:rFonts w:eastAsia="Yu Gothic UI Semilight"/>
      <w:kern w:val="2"/>
      <w:sz w:val="12"/>
      <w:szCs w:val="12"/>
    </w:rPr>
  </w:style>
  <w:style w:type="table" w:customStyle="1" w:styleId="110">
    <w:name w:val="网格表 1 浅色1"/>
    <w:basedOn w:val="a4"/>
    <w:autoRedefine/>
    <w:uiPriority w:val="46"/>
    <w:qFormat/>
    <w:pPr>
      <w:jc w:val="both"/>
    </w:pPr>
    <w:rPr>
      <w:sz w:val="22"/>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pl">
    <w:name w:val="pl"/>
    <w:basedOn w:val="a3"/>
    <w:autoRedefine/>
    <w:qFormat/>
  </w:style>
  <w:style w:type="paragraph" w:styleId="a1">
    <w:name w:val="List Paragraph"/>
    <w:basedOn w:val="a2"/>
    <w:link w:val="afffff0"/>
    <w:autoRedefine/>
    <w:uiPriority w:val="34"/>
    <w:qFormat/>
    <w:pPr>
      <w:numPr>
        <w:numId w:val="11"/>
      </w:numPr>
      <w:adjustRightInd w:val="0"/>
      <w:snapToGrid w:val="0"/>
    </w:pPr>
  </w:style>
  <w:style w:type="character" w:customStyle="1" w:styleId="afff9">
    <w:name w:val="标题 字符"/>
    <w:basedOn w:val="a3"/>
    <w:link w:val="afff8"/>
    <w:autoRedefine/>
    <w:uiPriority w:val="10"/>
    <w:qFormat/>
    <w:rsid w:val="005477D7"/>
    <w:rPr>
      <w:rFonts w:eastAsia="Arial"/>
      <w:b/>
      <w:bCs/>
      <w:spacing w:val="-7"/>
      <w:sz w:val="36"/>
      <w:szCs w:val="36"/>
    </w:rPr>
  </w:style>
  <w:style w:type="character" w:customStyle="1" w:styleId="afff">
    <w:name w:val="副标题 字符"/>
    <w:basedOn w:val="a3"/>
    <w:link w:val="affe"/>
    <w:autoRedefine/>
    <w:uiPriority w:val="11"/>
    <w:qFormat/>
    <w:rPr>
      <w:rFonts w:asciiTheme="majorHAnsi" w:eastAsiaTheme="majorEastAsia" w:hAnsiTheme="majorHAnsi" w:cstheme="majorBidi"/>
      <w:kern w:val="0"/>
      <w:sz w:val="24"/>
      <w:szCs w:val="24"/>
    </w:rPr>
  </w:style>
  <w:style w:type="paragraph" w:styleId="afffff1">
    <w:name w:val="No Spacing"/>
    <w:autoRedefine/>
    <w:uiPriority w:val="1"/>
    <w:qFormat/>
    <w:pPr>
      <w:jc w:val="both"/>
    </w:pPr>
    <w:rPr>
      <w:rFonts w:asciiTheme="minorHAnsi" w:eastAsiaTheme="minorEastAsia" w:hAnsiTheme="minorHAnsi" w:cstheme="minorBidi"/>
      <w:sz w:val="22"/>
      <w:szCs w:val="22"/>
    </w:rPr>
  </w:style>
  <w:style w:type="paragraph" w:styleId="afffff2">
    <w:name w:val="Quote"/>
    <w:basedOn w:val="a2"/>
    <w:next w:val="a2"/>
    <w:link w:val="afffff3"/>
    <w:autoRedefine/>
    <w:uiPriority w:val="29"/>
    <w:qFormat/>
    <w:pPr>
      <w:widowControl/>
      <w:spacing w:before="200" w:after="160" w:line="264" w:lineRule="auto"/>
      <w:ind w:left="864" w:right="864" w:firstLine="480"/>
      <w:contextualSpacing/>
      <w:jc w:val="center"/>
    </w:pPr>
    <w:rPr>
      <w:rFonts w:asciiTheme="majorHAnsi" w:eastAsiaTheme="majorEastAsia" w:hAnsiTheme="majorHAnsi" w:cstheme="majorBidi"/>
      <w:i/>
      <w:iCs/>
      <w:kern w:val="0"/>
      <w:szCs w:val="24"/>
    </w:rPr>
  </w:style>
  <w:style w:type="character" w:customStyle="1" w:styleId="afffff3">
    <w:name w:val="引用 字符"/>
    <w:basedOn w:val="a3"/>
    <w:link w:val="afffff2"/>
    <w:autoRedefine/>
    <w:uiPriority w:val="29"/>
    <w:qFormat/>
    <w:rPr>
      <w:rFonts w:asciiTheme="majorHAnsi" w:eastAsiaTheme="majorEastAsia" w:hAnsiTheme="majorHAnsi" w:cstheme="majorBidi"/>
      <w:i/>
      <w:iCs/>
      <w:kern w:val="0"/>
      <w:sz w:val="24"/>
      <w:szCs w:val="24"/>
    </w:rPr>
  </w:style>
  <w:style w:type="paragraph" w:styleId="afffff4">
    <w:name w:val="Intense Quote"/>
    <w:basedOn w:val="a2"/>
    <w:next w:val="a2"/>
    <w:link w:val="afffff5"/>
    <w:autoRedefine/>
    <w:uiPriority w:val="30"/>
    <w:qFormat/>
    <w:pPr>
      <w:widowControl/>
      <w:spacing w:before="100" w:beforeAutospacing="1" w:after="240" w:line="329" w:lineRule="auto"/>
      <w:ind w:left="936" w:right="936" w:firstLine="480"/>
      <w:contextualSpacing/>
      <w:jc w:val="center"/>
    </w:pPr>
    <w:rPr>
      <w:rFonts w:asciiTheme="majorHAnsi" w:eastAsiaTheme="majorEastAsia" w:hAnsiTheme="majorHAnsi" w:cstheme="majorBidi"/>
      <w:kern w:val="0"/>
      <w:sz w:val="26"/>
      <w:szCs w:val="26"/>
    </w:rPr>
  </w:style>
  <w:style w:type="character" w:customStyle="1" w:styleId="afffff5">
    <w:name w:val="明显引用 字符"/>
    <w:basedOn w:val="a3"/>
    <w:link w:val="afffff4"/>
    <w:autoRedefine/>
    <w:uiPriority w:val="30"/>
    <w:qFormat/>
    <w:rPr>
      <w:rFonts w:asciiTheme="majorHAnsi" w:eastAsiaTheme="majorEastAsia" w:hAnsiTheme="majorHAnsi" w:cstheme="majorBidi"/>
      <w:kern w:val="0"/>
      <w:sz w:val="26"/>
      <w:szCs w:val="26"/>
    </w:rPr>
  </w:style>
  <w:style w:type="character" w:customStyle="1" w:styleId="15">
    <w:name w:val="不明显强调1"/>
    <w:basedOn w:val="a3"/>
    <w:autoRedefine/>
    <w:uiPriority w:val="19"/>
    <w:qFormat/>
    <w:rPr>
      <w:i/>
      <w:iCs/>
      <w:color w:val="auto"/>
    </w:rPr>
  </w:style>
  <w:style w:type="character" w:customStyle="1" w:styleId="16">
    <w:name w:val="明显强调1"/>
    <w:basedOn w:val="a3"/>
    <w:autoRedefine/>
    <w:uiPriority w:val="21"/>
    <w:qFormat/>
    <w:rPr>
      <w:b/>
      <w:bCs/>
      <w:i/>
      <w:iCs/>
      <w:color w:val="auto"/>
    </w:rPr>
  </w:style>
  <w:style w:type="character" w:customStyle="1" w:styleId="17">
    <w:name w:val="不明显参考1"/>
    <w:basedOn w:val="a3"/>
    <w:autoRedefine/>
    <w:uiPriority w:val="31"/>
    <w:qFormat/>
    <w:rPr>
      <w:smallCaps/>
      <w:color w:val="auto"/>
      <w:u w:val="single" w:color="7F7F7F" w:themeColor="text1" w:themeTint="80"/>
    </w:rPr>
  </w:style>
  <w:style w:type="character" w:customStyle="1" w:styleId="18">
    <w:name w:val="明显参考1"/>
    <w:basedOn w:val="a3"/>
    <w:autoRedefine/>
    <w:uiPriority w:val="32"/>
    <w:qFormat/>
    <w:rPr>
      <w:b/>
      <w:bCs/>
      <w:smallCaps/>
      <w:color w:val="auto"/>
      <w:u w:val="single"/>
    </w:rPr>
  </w:style>
  <w:style w:type="character" w:customStyle="1" w:styleId="19">
    <w:name w:val="书籍标题1"/>
    <w:basedOn w:val="a3"/>
    <w:autoRedefine/>
    <w:uiPriority w:val="33"/>
    <w:qFormat/>
    <w:rPr>
      <w:b/>
      <w:bCs/>
      <w:smallCaps/>
      <w:color w:val="auto"/>
    </w:rPr>
  </w:style>
  <w:style w:type="paragraph" w:customStyle="1" w:styleId="TOC10">
    <w:name w:val="TOC 标题1"/>
    <w:basedOn w:val="1"/>
    <w:next w:val="a2"/>
    <w:autoRedefine/>
    <w:uiPriority w:val="39"/>
    <w:semiHidden/>
    <w:unhideWhenUsed/>
    <w:qFormat/>
    <w:pPr>
      <w:pageBreakBefore/>
      <w:spacing w:beforeLines="450" w:before="1080" w:afterLines="300" w:after="720" w:line="740" w:lineRule="exact"/>
      <w:contextualSpacing/>
      <w:jc w:val="center"/>
      <w:outlineLvl w:val="9"/>
    </w:pPr>
    <w:rPr>
      <w:rFonts w:eastAsia="方正小标宋简体" w:cs="Times New Roman"/>
      <w:b w:val="0"/>
      <w:color w:val="000000" w:themeColor="text1"/>
      <w:sz w:val="44"/>
    </w:rPr>
  </w:style>
  <w:style w:type="paragraph" w:customStyle="1" w:styleId="-2">
    <w:name w:val="*三级标题-博士论文"/>
    <w:basedOn w:val="a2"/>
    <w:next w:val="a2"/>
    <w:link w:val="-3"/>
    <w:autoRedefine/>
    <w:pPr>
      <w:widowControl/>
      <w:spacing w:before="240" w:after="160"/>
      <w:ind w:rightChars="100" w:right="240" w:firstLine="482"/>
      <w:contextualSpacing/>
      <w:outlineLvl w:val="2"/>
    </w:pPr>
    <w:rPr>
      <w:rFonts w:ascii="宋体" w:eastAsia="黑体" w:hAnsi="宋体"/>
      <w:b/>
      <w:kern w:val="0"/>
    </w:rPr>
  </w:style>
  <w:style w:type="character" w:customStyle="1" w:styleId="afffff0">
    <w:name w:val="列表段落 字符"/>
    <w:basedOn w:val="a3"/>
    <w:link w:val="a1"/>
    <w:autoRedefine/>
    <w:uiPriority w:val="34"/>
    <w:qFormat/>
    <w:rPr>
      <w:rFonts w:ascii="Times New Roman" w:eastAsia="Times New Roman" w:hAnsi="Times New Roman"/>
      <w:kern w:val="2"/>
      <w:sz w:val="24"/>
      <w:szCs w:val="22"/>
    </w:rPr>
  </w:style>
  <w:style w:type="character" w:customStyle="1" w:styleId="-3">
    <w:name w:val="*三级标题-博士论文 字符"/>
    <w:basedOn w:val="afffff0"/>
    <w:link w:val="-2"/>
    <w:autoRedefine/>
    <w:qFormat/>
    <w:rPr>
      <w:rFonts w:ascii="宋体" w:eastAsia="黑体" w:hAnsi="宋体"/>
      <w:b/>
      <w:kern w:val="0"/>
      <w:sz w:val="24"/>
      <w:szCs w:val="22"/>
    </w:rPr>
  </w:style>
  <w:style w:type="paragraph" w:customStyle="1" w:styleId="afffff6">
    <w:name w:val="*图表注释—博士论文"/>
    <w:basedOn w:val="afff6"/>
    <w:next w:val="a2"/>
    <w:link w:val="afffff7"/>
    <w:autoRedefine/>
    <w:qFormat/>
    <w:rsid w:val="00444517"/>
    <w:pPr>
      <w:adjustRightInd w:val="0"/>
      <w:snapToGrid w:val="0"/>
      <w:spacing w:before="0" w:beforeAutospacing="0" w:after="0" w:afterAutospacing="0" w:line="240" w:lineRule="atLeast"/>
      <w:ind w:firstLine="360"/>
      <w:jc w:val="center"/>
    </w:pPr>
    <w:rPr>
      <w:rFonts w:ascii="Arial" w:hAnsi="Arial" w:cs="Arial"/>
      <w:color w:val="000000"/>
      <w:sz w:val="18"/>
      <w:szCs w:val="18"/>
    </w:rPr>
  </w:style>
  <w:style w:type="paragraph" w:customStyle="1" w:styleId="1a">
    <w:name w:val="书目1"/>
    <w:basedOn w:val="a2"/>
    <w:next w:val="a2"/>
    <w:autoRedefine/>
    <w:uiPriority w:val="37"/>
    <w:semiHidden/>
    <w:unhideWhenUsed/>
    <w:qFormat/>
    <w:pPr>
      <w:widowControl/>
      <w:spacing w:before="240" w:after="160" w:line="329" w:lineRule="auto"/>
      <w:ind w:firstLine="480"/>
      <w:contextualSpacing/>
    </w:pPr>
    <w:rPr>
      <w:kern w:val="0"/>
    </w:rPr>
  </w:style>
  <w:style w:type="character" w:customStyle="1" w:styleId="afff7">
    <w:name w:val="普通(网站) 字符"/>
    <w:basedOn w:val="a3"/>
    <w:link w:val="afff6"/>
    <w:autoRedefine/>
    <w:uiPriority w:val="99"/>
    <w:qFormat/>
    <w:rPr>
      <w:rFonts w:ascii="宋体" w:eastAsia="宋体" w:hAnsi="宋体" w:cs="宋体"/>
      <w:kern w:val="0"/>
      <w:sz w:val="24"/>
      <w:szCs w:val="24"/>
    </w:rPr>
  </w:style>
  <w:style w:type="character" w:customStyle="1" w:styleId="afffff7">
    <w:name w:val="*图表注释—博士论文 字符"/>
    <w:basedOn w:val="afff7"/>
    <w:link w:val="afffff6"/>
    <w:qFormat/>
    <w:rsid w:val="00444517"/>
    <w:rPr>
      <w:rFonts w:ascii="Arial" w:eastAsia="宋体" w:hAnsi="Arial" w:cs="Arial"/>
      <w:color w:val="000000"/>
      <w:kern w:val="0"/>
      <w:sz w:val="18"/>
      <w:szCs w:val="18"/>
    </w:rPr>
  </w:style>
  <w:style w:type="character" w:customStyle="1" w:styleId="HTML2">
    <w:name w:val="HTML 预设格式 字符"/>
    <w:basedOn w:val="a3"/>
    <w:link w:val="HTML1"/>
    <w:autoRedefine/>
    <w:uiPriority w:val="99"/>
    <w:semiHidden/>
    <w:qFormat/>
    <w:rPr>
      <w:rFonts w:ascii="Courier New" w:hAnsi="Courier New" w:cs="Courier New"/>
      <w:kern w:val="0"/>
      <w:sz w:val="20"/>
      <w:szCs w:val="20"/>
    </w:rPr>
  </w:style>
  <w:style w:type="character" w:customStyle="1" w:styleId="HTML0">
    <w:name w:val="HTML 地址 字符"/>
    <w:basedOn w:val="a3"/>
    <w:link w:val="HTML"/>
    <w:autoRedefine/>
    <w:uiPriority w:val="99"/>
    <w:semiHidden/>
    <w:qFormat/>
    <w:rPr>
      <w:rFonts w:ascii="Times New Roman" w:hAnsi="Times New Roman"/>
      <w:i/>
      <w:iCs/>
      <w:kern w:val="0"/>
      <w:sz w:val="24"/>
    </w:rPr>
  </w:style>
  <w:style w:type="character" w:customStyle="1" w:styleId="aff">
    <w:name w:val="纯文本 字符"/>
    <w:basedOn w:val="a3"/>
    <w:link w:val="afe"/>
    <w:autoRedefine/>
    <w:uiPriority w:val="99"/>
    <w:semiHidden/>
    <w:qFormat/>
    <w:rPr>
      <w:rFonts w:asciiTheme="minorEastAsia" w:hAnsi="Courier New" w:cs="Courier New"/>
      <w:kern w:val="0"/>
      <w:sz w:val="24"/>
    </w:rPr>
  </w:style>
  <w:style w:type="character" w:customStyle="1" w:styleId="af0">
    <w:name w:val="文档结构图 字符"/>
    <w:basedOn w:val="a3"/>
    <w:link w:val="af"/>
    <w:autoRedefine/>
    <w:uiPriority w:val="99"/>
    <w:semiHidden/>
    <w:qFormat/>
    <w:rPr>
      <w:rFonts w:ascii="Microsoft YaHei UI" w:eastAsia="Microsoft YaHei UI" w:hAnsi="Times New Roman"/>
      <w:kern w:val="0"/>
      <w:sz w:val="18"/>
      <w:szCs w:val="18"/>
    </w:rPr>
  </w:style>
  <w:style w:type="character" w:customStyle="1" w:styleId="38">
    <w:name w:val="正文文本缩进 3 字符"/>
    <w:basedOn w:val="a3"/>
    <w:link w:val="37"/>
    <w:autoRedefine/>
    <w:uiPriority w:val="99"/>
    <w:semiHidden/>
    <w:qFormat/>
    <w:rPr>
      <w:rFonts w:ascii="Times New Roman" w:hAnsi="Times New Roman"/>
      <w:kern w:val="0"/>
      <w:sz w:val="16"/>
      <w:szCs w:val="16"/>
    </w:rPr>
  </w:style>
  <w:style w:type="character" w:customStyle="1" w:styleId="25">
    <w:name w:val="正文文本缩进 2 字符"/>
    <w:basedOn w:val="a3"/>
    <w:link w:val="24"/>
    <w:autoRedefine/>
    <w:uiPriority w:val="99"/>
    <w:semiHidden/>
    <w:qFormat/>
    <w:rPr>
      <w:rFonts w:ascii="Times New Roman" w:hAnsi="Times New Roman"/>
      <w:kern w:val="0"/>
      <w:sz w:val="24"/>
    </w:rPr>
  </w:style>
  <w:style w:type="character" w:customStyle="1" w:styleId="35">
    <w:name w:val="正文文本 3 字符"/>
    <w:basedOn w:val="a3"/>
    <w:link w:val="34"/>
    <w:autoRedefine/>
    <w:uiPriority w:val="99"/>
    <w:semiHidden/>
    <w:qFormat/>
    <w:rPr>
      <w:rFonts w:ascii="Times New Roman" w:hAnsi="Times New Roman"/>
      <w:kern w:val="0"/>
      <w:sz w:val="16"/>
      <w:szCs w:val="16"/>
    </w:rPr>
  </w:style>
  <w:style w:type="character" w:customStyle="1" w:styleId="27">
    <w:name w:val="正文文本 2 字符"/>
    <w:basedOn w:val="a3"/>
    <w:link w:val="26"/>
    <w:autoRedefine/>
    <w:uiPriority w:val="99"/>
    <w:semiHidden/>
    <w:qFormat/>
    <w:rPr>
      <w:rFonts w:ascii="Times New Roman" w:hAnsi="Times New Roman"/>
      <w:kern w:val="0"/>
      <w:sz w:val="24"/>
    </w:rPr>
  </w:style>
  <w:style w:type="character" w:customStyle="1" w:styleId="aa">
    <w:name w:val="注释标题 字符"/>
    <w:basedOn w:val="a3"/>
    <w:link w:val="a9"/>
    <w:autoRedefine/>
    <w:uiPriority w:val="99"/>
    <w:semiHidden/>
    <w:qFormat/>
    <w:rPr>
      <w:rFonts w:ascii="Times New Roman" w:hAnsi="Times New Roman"/>
      <w:kern w:val="0"/>
      <w:sz w:val="24"/>
    </w:rPr>
  </w:style>
  <w:style w:type="character" w:customStyle="1" w:styleId="afb">
    <w:name w:val="正文文本缩进 字符"/>
    <w:basedOn w:val="a3"/>
    <w:link w:val="afa"/>
    <w:autoRedefine/>
    <w:uiPriority w:val="99"/>
    <w:semiHidden/>
    <w:qFormat/>
    <w:rPr>
      <w:rFonts w:ascii="Times New Roman" w:hAnsi="Times New Roman"/>
      <w:kern w:val="0"/>
      <w:sz w:val="24"/>
    </w:rPr>
  </w:style>
  <w:style w:type="character" w:customStyle="1" w:styleId="2b">
    <w:name w:val="正文文本首行缩进 2 字符"/>
    <w:basedOn w:val="afb"/>
    <w:link w:val="2a"/>
    <w:autoRedefine/>
    <w:uiPriority w:val="99"/>
    <w:semiHidden/>
    <w:qFormat/>
    <w:rPr>
      <w:rFonts w:ascii="Times New Roman" w:hAnsi="Times New Roman"/>
      <w:kern w:val="0"/>
      <w:sz w:val="24"/>
    </w:rPr>
  </w:style>
  <w:style w:type="character" w:customStyle="1" w:styleId="af9">
    <w:name w:val="正文文本 字符"/>
    <w:basedOn w:val="a3"/>
    <w:link w:val="af8"/>
    <w:autoRedefine/>
    <w:uiPriority w:val="99"/>
    <w:semiHidden/>
    <w:qFormat/>
    <w:rPr>
      <w:rFonts w:ascii="Times New Roman" w:hAnsi="Times New Roman"/>
      <w:kern w:val="0"/>
      <w:sz w:val="24"/>
    </w:rPr>
  </w:style>
  <w:style w:type="character" w:customStyle="1" w:styleId="afffd">
    <w:name w:val="正文文本首行缩进 字符"/>
    <w:basedOn w:val="af9"/>
    <w:link w:val="afffc"/>
    <w:autoRedefine/>
    <w:uiPriority w:val="99"/>
    <w:semiHidden/>
    <w:qFormat/>
    <w:rPr>
      <w:rFonts w:ascii="Times New Roman" w:hAnsi="Times New Roman"/>
      <w:kern w:val="0"/>
      <w:sz w:val="24"/>
    </w:rPr>
  </w:style>
  <w:style w:type="character" w:customStyle="1" w:styleId="aff1">
    <w:name w:val="日期 字符"/>
    <w:basedOn w:val="a3"/>
    <w:link w:val="aff0"/>
    <w:autoRedefine/>
    <w:uiPriority w:val="99"/>
    <w:semiHidden/>
    <w:qFormat/>
    <w:rPr>
      <w:rFonts w:ascii="Times New Roman" w:hAnsi="Times New Roman"/>
      <w:kern w:val="0"/>
      <w:sz w:val="24"/>
    </w:rPr>
  </w:style>
  <w:style w:type="character" w:customStyle="1" w:styleId="af5">
    <w:name w:val="称呼 字符"/>
    <w:basedOn w:val="a3"/>
    <w:link w:val="af4"/>
    <w:autoRedefine/>
    <w:uiPriority w:val="99"/>
    <w:semiHidden/>
    <w:qFormat/>
    <w:rPr>
      <w:rFonts w:ascii="Times New Roman" w:hAnsi="Times New Roman"/>
      <w:kern w:val="0"/>
      <w:sz w:val="24"/>
    </w:rPr>
  </w:style>
  <w:style w:type="character" w:customStyle="1" w:styleId="afff5">
    <w:name w:val="信息标题 字符"/>
    <w:basedOn w:val="a3"/>
    <w:link w:val="afff4"/>
    <w:autoRedefine/>
    <w:uiPriority w:val="99"/>
    <w:semiHidden/>
    <w:qFormat/>
    <w:rPr>
      <w:rFonts w:asciiTheme="majorHAnsi" w:eastAsiaTheme="majorEastAsia" w:hAnsiTheme="majorHAnsi" w:cstheme="majorBidi"/>
      <w:kern w:val="0"/>
      <w:sz w:val="24"/>
      <w:szCs w:val="24"/>
      <w:shd w:val="pct20" w:color="auto" w:fill="auto"/>
    </w:rPr>
  </w:style>
  <w:style w:type="character" w:customStyle="1" w:styleId="affc">
    <w:name w:val="签名 字符"/>
    <w:basedOn w:val="a3"/>
    <w:link w:val="affb"/>
    <w:autoRedefine/>
    <w:uiPriority w:val="99"/>
    <w:semiHidden/>
    <w:qFormat/>
    <w:rPr>
      <w:rFonts w:ascii="Times New Roman" w:hAnsi="Times New Roman"/>
      <w:kern w:val="0"/>
      <w:sz w:val="24"/>
    </w:rPr>
  </w:style>
  <w:style w:type="character" w:customStyle="1" w:styleId="af7">
    <w:name w:val="结束语 字符"/>
    <w:basedOn w:val="a3"/>
    <w:link w:val="af6"/>
    <w:autoRedefine/>
    <w:uiPriority w:val="99"/>
    <w:semiHidden/>
    <w:qFormat/>
    <w:rPr>
      <w:rFonts w:ascii="Times New Roman" w:hAnsi="Times New Roman"/>
      <w:kern w:val="0"/>
      <w:sz w:val="24"/>
    </w:rPr>
  </w:style>
  <w:style w:type="character" w:customStyle="1" w:styleId="a7">
    <w:name w:val="宏文本 字符"/>
    <w:basedOn w:val="a3"/>
    <w:link w:val="a6"/>
    <w:autoRedefine/>
    <w:uiPriority w:val="99"/>
    <w:semiHidden/>
    <w:qFormat/>
    <w:rPr>
      <w:rFonts w:ascii="Courier New" w:eastAsia="宋体" w:hAnsi="Courier New" w:cs="Courier New"/>
      <w:kern w:val="0"/>
      <w:sz w:val="24"/>
      <w:szCs w:val="24"/>
    </w:rPr>
  </w:style>
  <w:style w:type="character" w:customStyle="1" w:styleId="aff3">
    <w:name w:val="尾注文本 字符"/>
    <w:basedOn w:val="a3"/>
    <w:link w:val="aff2"/>
    <w:autoRedefine/>
    <w:uiPriority w:val="99"/>
    <w:semiHidden/>
    <w:qFormat/>
    <w:rPr>
      <w:rFonts w:ascii="Times New Roman" w:hAnsi="Times New Roman"/>
      <w:kern w:val="0"/>
      <w:sz w:val="24"/>
    </w:rPr>
  </w:style>
  <w:style w:type="paragraph" w:customStyle="1" w:styleId="-4">
    <w:name w:val="图表字体-博士论文"/>
    <w:basedOn w:val="a2"/>
    <w:next w:val="a2"/>
    <w:link w:val="-5"/>
    <w:autoRedefine/>
    <w:qFormat/>
    <w:pPr>
      <w:adjustRightInd w:val="0"/>
      <w:snapToGrid w:val="0"/>
      <w:ind w:firstLine="0"/>
      <w:jc w:val="center"/>
    </w:pPr>
    <w:rPr>
      <w:kern w:val="0"/>
    </w:rPr>
  </w:style>
  <w:style w:type="character" w:customStyle="1" w:styleId="-5">
    <w:name w:val="图表字体-博士论文 字符"/>
    <w:basedOn w:val="a3"/>
    <w:link w:val="-4"/>
    <w:autoRedefine/>
    <w:qFormat/>
    <w:rPr>
      <w:rFonts w:ascii="Times New Roman" w:hAnsi="Times New Roman"/>
      <w:kern w:val="0"/>
    </w:rPr>
  </w:style>
  <w:style w:type="paragraph" w:customStyle="1" w:styleId="afffff8">
    <w:name w:val="*四级标题"/>
    <w:next w:val="a2"/>
    <w:link w:val="afffff9"/>
    <w:autoRedefine/>
    <w:qFormat/>
    <w:pPr>
      <w:widowControl w:val="0"/>
      <w:spacing w:line="329" w:lineRule="auto"/>
      <w:ind w:firstLineChars="200" w:firstLine="482"/>
      <w:contextualSpacing/>
      <w:jc w:val="both"/>
    </w:pPr>
    <w:rPr>
      <w:b/>
      <w:color w:val="000000" w:themeColor="text1"/>
      <w:sz w:val="24"/>
      <w:szCs w:val="24"/>
    </w:rPr>
  </w:style>
  <w:style w:type="character" w:customStyle="1" w:styleId="afffff9">
    <w:name w:val="*四级标题 字符"/>
    <w:basedOn w:val="a3"/>
    <w:link w:val="afffff8"/>
    <w:autoRedefine/>
    <w:qFormat/>
    <w:rPr>
      <w:rFonts w:ascii="Times New Roman" w:eastAsia="宋体" w:hAnsi="Times New Roman" w:cs="Times New Roman"/>
      <w:b/>
      <w:color w:val="000000" w:themeColor="text1"/>
      <w:kern w:val="0"/>
      <w:sz w:val="24"/>
      <w:szCs w:val="24"/>
    </w:rPr>
  </w:style>
  <w:style w:type="paragraph" w:customStyle="1" w:styleId="afffffa">
    <w:name w:val="*画图字体"/>
    <w:link w:val="afffffb"/>
    <w:autoRedefine/>
    <w:qFormat/>
    <w:pPr>
      <w:adjustRightInd w:val="0"/>
      <w:snapToGrid w:val="0"/>
      <w:jc w:val="center"/>
    </w:pPr>
    <w:rPr>
      <w:rFonts w:eastAsia="黑体" w:cstheme="minorBidi"/>
      <w:sz w:val="13"/>
      <w:szCs w:val="22"/>
    </w:rPr>
  </w:style>
  <w:style w:type="character" w:customStyle="1" w:styleId="afffffb">
    <w:name w:val="*画图字体 字符"/>
    <w:basedOn w:val="a3"/>
    <w:link w:val="afffffa"/>
    <w:autoRedefine/>
    <w:qFormat/>
    <w:rPr>
      <w:rFonts w:ascii="Times New Roman" w:eastAsia="黑体" w:hAnsi="Times New Roman"/>
      <w:kern w:val="0"/>
      <w:sz w:val="13"/>
    </w:rPr>
  </w:style>
  <w:style w:type="character" w:customStyle="1" w:styleId="c-line-clamp1">
    <w:name w:val="c-line-clamp1"/>
    <w:basedOn w:val="a3"/>
    <w:autoRedefine/>
    <w:qFormat/>
  </w:style>
  <w:style w:type="paragraph" w:customStyle="1" w:styleId="afffffc">
    <w:name w:val="图内文字"/>
    <w:link w:val="afffffd"/>
    <w:autoRedefine/>
    <w:qFormat/>
    <w:pPr>
      <w:adjustRightInd w:val="0"/>
      <w:snapToGrid w:val="0"/>
    </w:pPr>
    <w:rPr>
      <w:rFonts w:asciiTheme="majorHAnsi" w:eastAsia="黑体" w:hAnsiTheme="majorHAnsi" w:cstheme="majorBidi"/>
      <w:b/>
      <w:bCs/>
      <w:sz w:val="16"/>
    </w:rPr>
  </w:style>
  <w:style w:type="character" w:customStyle="1" w:styleId="ad">
    <w:name w:val="题注 字符"/>
    <w:basedOn w:val="a3"/>
    <w:link w:val="ac"/>
    <w:autoRedefine/>
    <w:uiPriority w:val="35"/>
    <w:qFormat/>
    <w:rsid w:val="00A855E2"/>
    <w:rPr>
      <w:rFonts w:eastAsia="Times New Roman" w:cstheme="minorBidi"/>
      <w:b/>
      <w:kern w:val="2"/>
      <w:szCs w:val="22"/>
    </w:rPr>
  </w:style>
  <w:style w:type="character" w:customStyle="1" w:styleId="afffffd">
    <w:name w:val="图内文字 字符"/>
    <w:basedOn w:val="ad"/>
    <w:link w:val="afffffc"/>
    <w:autoRedefine/>
    <w:qFormat/>
    <w:rPr>
      <w:rFonts w:asciiTheme="majorHAnsi" w:eastAsia="黑体" w:hAnsiTheme="majorHAnsi" w:cstheme="majorBidi"/>
      <w:b w:val="0"/>
      <w:bCs/>
      <w:kern w:val="0"/>
      <w:sz w:val="16"/>
      <w:szCs w:val="20"/>
    </w:rPr>
  </w:style>
  <w:style w:type="table" w:customStyle="1" w:styleId="310">
    <w:name w:val="无格式表格 31"/>
    <w:basedOn w:val="a4"/>
    <w:autoRedefine/>
    <w:uiPriority w:val="43"/>
    <w:qFormat/>
    <w:pPr>
      <w:jc w:val="both"/>
    </w:pPr>
    <w:rPr>
      <w:sz w:val="22"/>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1b">
    <w:name w:val="网格型浅色1"/>
    <w:basedOn w:val="a4"/>
    <w:autoRedefine/>
    <w:uiPriority w:val="40"/>
    <w:qFormat/>
    <w:pPr>
      <w:jc w:val="both"/>
    </w:pPr>
    <w:rPr>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0">
    <w:name w:val="无格式表格 41"/>
    <w:basedOn w:val="a4"/>
    <w:autoRedefine/>
    <w:uiPriority w:val="44"/>
    <w:qFormat/>
    <w:pPr>
      <w:jc w:val="both"/>
    </w:pPr>
    <w:rPr>
      <w:sz w:val="22"/>
    </w:rP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10">
    <w:name w:val="无格式表格 51"/>
    <w:basedOn w:val="a4"/>
    <w:autoRedefine/>
    <w:uiPriority w:val="45"/>
    <w:qFormat/>
    <w:pPr>
      <w:jc w:val="both"/>
    </w:pPr>
    <w:rPr>
      <w:sz w:val="22"/>
    </w:rPr>
    <w:tblPr/>
    <w:tblStylePr w:type="firstRow">
      <w:rPr>
        <w:rFonts w:ascii="Calibri" w:eastAsia="宋体" w:hAnsi="Calibri" w:cs="Times New Roman"/>
        <w:i/>
        <w:iCs/>
        <w:sz w:val="26"/>
      </w:rPr>
      <w:tblPr/>
      <w:tcPr>
        <w:tcBorders>
          <w:bottom w:val="single" w:sz="4" w:space="0" w:color="7F7F7F"/>
        </w:tcBorders>
        <w:shd w:val="clear" w:color="auto" w:fill="FFFFFF"/>
      </w:tcPr>
    </w:tblStylePr>
    <w:tblStylePr w:type="lastRow">
      <w:rPr>
        <w:rFonts w:ascii="Calibri" w:eastAsia="宋体" w:hAnsi="Calibri" w:cs="Times New Roman"/>
        <w:i/>
        <w:iCs/>
        <w:sz w:val="26"/>
      </w:rPr>
      <w:tblPr/>
      <w:tcPr>
        <w:tcBorders>
          <w:top w:val="single" w:sz="4" w:space="0" w:color="7F7F7F"/>
        </w:tcBorders>
        <w:shd w:val="clear" w:color="auto" w:fill="FFFFFF"/>
      </w:tcPr>
    </w:tblStylePr>
    <w:tblStylePr w:type="firstCol">
      <w:pPr>
        <w:jc w:val="right"/>
      </w:pPr>
      <w:rPr>
        <w:rFonts w:ascii="Calibri" w:eastAsia="宋体" w:hAnsi="Calibri" w:cs="Times New Roman"/>
        <w:i/>
        <w:iCs/>
        <w:sz w:val="26"/>
      </w:rPr>
      <w:tblPr/>
      <w:tcPr>
        <w:tcBorders>
          <w:right w:val="single" w:sz="4" w:space="0" w:color="7F7F7F"/>
        </w:tcBorders>
        <w:shd w:val="clear" w:color="auto" w:fill="FFFFFF"/>
      </w:tcPr>
    </w:tblStylePr>
    <w:tblStylePr w:type="lastCol">
      <w:rPr>
        <w:rFonts w:ascii="Calibri" w:eastAsia="宋体" w:hAnsi="Calibr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11">
    <w:name w:val="无格式表格 11"/>
    <w:basedOn w:val="a4"/>
    <w:autoRedefine/>
    <w:uiPriority w:val="41"/>
    <w:qFormat/>
    <w:pPr>
      <w:jc w:val="both"/>
    </w:pPr>
    <w:rPr>
      <w:sz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710">
    <w:name w:val="清单表 7 彩色1"/>
    <w:basedOn w:val="a4"/>
    <w:autoRedefine/>
    <w:uiPriority w:val="52"/>
    <w:qFormat/>
    <w:pPr>
      <w:jc w:val="both"/>
    </w:pPr>
    <w:rPr>
      <w:color w:val="000000"/>
      <w:sz w:val="22"/>
    </w:rPr>
    <w:tblPr/>
    <w:tblStylePr w:type="firstRow">
      <w:rPr>
        <w:rFonts w:ascii="Calibri" w:eastAsia="宋体" w:hAnsi="Calibri" w:cs="Times New Roman"/>
        <w:i/>
        <w:iCs/>
        <w:sz w:val="26"/>
      </w:rPr>
      <w:tblPr/>
      <w:tcPr>
        <w:tcBorders>
          <w:bottom w:val="single" w:sz="4" w:space="0" w:color="000000"/>
        </w:tcBorders>
        <w:shd w:val="clear" w:color="auto" w:fill="FFFFFF"/>
      </w:tcPr>
    </w:tblStylePr>
    <w:tblStylePr w:type="lastRow">
      <w:rPr>
        <w:rFonts w:ascii="Calibri" w:eastAsia="宋体" w:hAnsi="Calibri" w:cs="Times New Roman"/>
        <w:i/>
        <w:iCs/>
        <w:sz w:val="26"/>
      </w:rPr>
      <w:tblPr/>
      <w:tcPr>
        <w:tcBorders>
          <w:top w:val="single" w:sz="4" w:space="0" w:color="000000"/>
        </w:tcBorders>
        <w:shd w:val="clear" w:color="auto" w:fill="FFFFFF"/>
      </w:tcPr>
    </w:tblStylePr>
    <w:tblStylePr w:type="firstCol">
      <w:pPr>
        <w:jc w:val="right"/>
      </w:pPr>
      <w:rPr>
        <w:rFonts w:ascii="Calibri" w:eastAsia="宋体" w:hAnsi="Calibri" w:cs="Times New Roman"/>
        <w:i/>
        <w:iCs/>
        <w:sz w:val="26"/>
      </w:rPr>
      <w:tblPr/>
      <w:tcPr>
        <w:tcBorders>
          <w:right w:val="single" w:sz="4" w:space="0" w:color="000000"/>
        </w:tcBorders>
        <w:shd w:val="clear" w:color="auto" w:fill="FFFFFF"/>
      </w:tcPr>
    </w:tblStylePr>
    <w:tblStylePr w:type="lastCol">
      <w:rPr>
        <w:rFonts w:ascii="Calibri" w:eastAsia="宋体"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210">
    <w:name w:val="无格式表格 21"/>
    <w:basedOn w:val="a4"/>
    <w:autoRedefine/>
    <w:uiPriority w:val="42"/>
    <w:qFormat/>
    <w:pPr>
      <w:jc w:val="both"/>
    </w:pPr>
    <w:rPr>
      <w:sz w:val="22"/>
    </w:rPr>
    <w:tblPr>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1c">
    <w:name w:val="网格型1"/>
    <w:basedOn w:val="a4"/>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修订1"/>
    <w:hidden/>
    <w:uiPriority w:val="99"/>
    <w:semiHidden/>
    <w:qFormat/>
    <w:rPr>
      <w:rFonts w:eastAsiaTheme="minorEastAsia" w:cstheme="minorBidi"/>
      <w:sz w:val="24"/>
      <w:szCs w:val="22"/>
    </w:rPr>
  </w:style>
  <w:style w:type="character" w:customStyle="1" w:styleId="1e">
    <w:name w:val="未处理的提及1"/>
    <w:basedOn w:val="a3"/>
    <w:autoRedefine/>
    <w:uiPriority w:val="99"/>
    <w:semiHidden/>
    <w:unhideWhenUsed/>
    <w:qFormat/>
    <w:rPr>
      <w:color w:val="605E5C"/>
      <w:shd w:val="clear" w:color="auto" w:fill="E1DFDD"/>
    </w:rPr>
  </w:style>
  <w:style w:type="character" w:customStyle="1" w:styleId="fontcolorred">
    <w:name w:val="font_color_red"/>
    <w:basedOn w:val="a3"/>
    <w:qFormat/>
  </w:style>
  <w:style w:type="paragraph" w:customStyle="1" w:styleId="-12">
    <w:name w:val="*二级标题-博士论文1"/>
    <w:basedOn w:val="a2"/>
    <w:next w:val="a2"/>
    <w:uiPriority w:val="9"/>
    <w:unhideWhenUsed/>
    <w:qFormat/>
    <w:pPr>
      <w:keepNext/>
      <w:keepLines/>
      <w:spacing w:beforeLines="150" w:before="360" w:afterLines="150" w:after="360" w:line="329" w:lineRule="auto"/>
      <w:ind w:firstLine="0"/>
      <w:contextualSpacing/>
      <w:outlineLvl w:val="1"/>
    </w:pPr>
    <w:rPr>
      <w:rFonts w:eastAsia="黑体"/>
      <w:b/>
      <w:sz w:val="30"/>
    </w:rPr>
  </w:style>
  <w:style w:type="paragraph" w:customStyle="1" w:styleId="311">
    <w:name w:val="标题 31"/>
    <w:basedOn w:val="a2"/>
    <w:next w:val="a2"/>
    <w:autoRedefine/>
    <w:uiPriority w:val="9"/>
    <w:unhideWhenUsed/>
    <w:qFormat/>
    <w:pPr>
      <w:keepNext/>
      <w:keepLines/>
      <w:spacing w:beforeLines="150" w:before="360" w:afterLines="150" w:after="360" w:line="329" w:lineRule="auto"/>
      <w:ind w:firstLine="0"/>
      <w:contextualSpacing/>
      <w:outlineLvl w:val="2"/>
    </w:pPr>
    <w:rPr>
      <w:rFonts w:eastAsia="黑体"/>
      <w:b/>
    </w:rPr>
  </w:style>
  <w:style w:type="paragraph" w:customStyle="1" w:styleId="411">
    <w:name w:val="标题 41"/>
    <w:basedOn w:val="a2"/>
    <w:next w:val="a2"/>
    <w:autoRedefine/>
    <w:uiPriority w:val="9"/>
    <w:unhideWhenUsed/>
    <w:qFormat/>
    <w:pPr>
      <w:keepNext/>
      <w:keepLines/>
      <w:widowControl/>
      <w:spacing w:before="120" w:line="329" w:lineRule="auto"/>
      <w:ind w:left="864" w:hanging="144"/>
      <w:contextualSpacing/>
      <w:outlineLvl w:val="3"/>
    </w:pPr>
    <w:rPr>
      <w:rFonts w:ascii="Calibri" w:eastAsia="宋体" w:hAnsi="Calibri" w:cs="Times New Roman"/>
      <w:i/>
      <w:iCs/>
      <w:kern w:val="0"/>
      <w:szCs w:val="24"/>
    </w:rPr>
  </w:style>
  <w:style w:type="paragraph" w:customStyle="1" w:styleId="511">
    <w:name w:val="标题 51"/>
    <w:basedOn w:val="a2"/>
    <w:next w:val="a2"/>
    <w:autoRedefine/>
    <w:uiPriority w:val="9"/>
    <w:semiHidden/>
    <w:unhideWhenUsed/>
    <w:qFormat/>
    <w:pPr>
      <w:keepNext/>
      <w:keepLines/>
      <w:widowControl/>
      <w:spacing w:before="120" w:line="329" w:lineRule="auto"/>
      <w:ind w:left="1008" w:hanging="432"/>
      <w:contextualSpacing/>
      <w:outlineLvl w:val="4"/>
    </w:pPr>
    <w:rPr>
      <w:rFonts w:ascii="Calibri" w:eastAsia="宋体" w:hAnsi="Calibri" w:cs="Times New Roman"/>
      <w:b/>
      <w:bCs/>
      <w:kern w:val="0"/>
    </w:rPr>
  </w:style>
  <w:style w:type="paragraph" w:customStyle="1" w:styleId="610">
    <w:name w:val="标题 61"/>
    <w:basedOn w:val="a2"/>
    <w:next w:val="a2"/>
    <w:uiPriority w:val="9"/>
    <w:unhideWhenUsed/>
    <w:qFormat/>
    <w:pPr>
      <w:keepNext/>
      <w:keepLines/>
      <w:widowControl/>
      <w:spacing w:before="120" w:line="329" w:lineRule="auto"/>
      <w:ind w:left="1152" w:hanging="432"/>
      <w:contextualSpacing/>
      <w:outlineLvl w:val="5"/>
    </w:pPr>
    <w:rPr>
      <w:rFonts w:ascii="Calibri" w:eastAsia="宋体" w:hAnsi="Calibri" w:cs="Times New Roman"/>
      <w:b/>
      <w:bCs/>
      <w:i/>
      <w:iCs/>
      <w:kern w:val="0"/>
    </w:rPr>
  </w:style>
  <w:style w:type="paragraph" w:customStyle="1" w:styleId="810">
    <w:name w:val="标题 81"/>
    <w:basedOn w:val="a2"/>
    <w:next w:val="a2"/>
    <w:autoRedefine/>
    <w:uiPriority w:val="9"/>
    <w:semiHidden/>
    <w:unhideWhenUsed/>
    <w:qFormat/>
    <w:pPr>
      <w:keepNext/>
      <w:keepLines/>
      <w:widowControl/>
      <w:spacing w:before="120" w:line="329" w:lineRule="auto"/>
      <w:ind w:left="1440" w:hanging="432"/>
      <w:contextualSpacing/>
      <w:outlineLvl w:val="7"/>
    </w:pPr>
    <w:rPr>
      <w:b/>
      <w:bCs/>
      <w:kern w:val="0"/>
    </w:rPr>
  </w:style>
  <w:style w:type="paragraph" w:customStyle="1" w:styleId="1f">
    <w:name w:val="页眉1"/>
    <w:basedOn w:val="a2"/>
    <w:next w:val="aff9"/>
    <w:autoRedefine/>
    <w:uiPriority w:val="99"/>
    <w:unhideWhenUsed/>
    <w:qFormat/>
    <w:pPr>
      <w:widowControl/>
      <w:pBdr>
        <w:bottom w:val="single" w:sz="6" w:space="1" w:color="auto"/>
      </w:pBdr>
      <w:tabs>
        <w:tab w:val="center" w:pos="4153"/>
        <w:tab w:val="right" w:pos="8306"/>
      </w:tabs>
      <w:snapToGrid w:val="0"/>
      <w:spacing w:before="240" w:after="160" w:line="329" w:lineRule="auto"/>
      <w:ind w:firstLine="480"/>
      <w:contextualSpacing/>
      <w:jc w:val="center"/>
    </w:pPr>
    <w:rPr>
      <w:sz w:val="18"/>
      <w:szCs w:val="18"/>
    </w:rPr>
  </w:style>
  <w:style w:type="paragraph" w:customStyle="1" w:styleId="1f0">
    <w:name w:val="页脚1"/>
    <w:basedOn w:val="a2"/>
    <w:next w:val="aff6"/>
    <w:uiPriority w:val="99"/>
    <w:unhideWhenUsed/>
    <w:qFormat/>
    <w:pPr>
      <w:widowControl/>
      <w:tabs>
        <w:tab w:val="center" w:pos="4153"/>
        <w:tab w:val="right" w:pos="8306"/>
      </w:tabs>
      <w:snapToGrid w:val="0"/>
      <w:spacing w:before="240" w:after="160" w:line="329" w:lineRule="auto"/>
      <w:ind w:firstLine="480"/>
      <w:contextualSpacing/>
      <w:jc w:val="left"/>
    </w:pPr>
    <w:rPr>
      <w:sz w:val="18"/>
      <w:szCs w:val="18"/>
    </w:rPr>
  </w:style>
  <w:style w:type="paragraph" w:customStyle="1" w:styleId="-13">
    <w:name w:val="*图表抬头名称-博士论文1"/>
    <w:basedOn w:val="a2"/>
    <w:next w:val="a2"/>
    <w:autoRedefine/>
    <w:uiPriority w:val="35"/>
    <w:unhideWhenUsed/>
    <w:qFormat/>
    <w:pPr>
      <w:keepNext/>
      <w:widowControl/>
      <w:spacing w:line="329" w:lineRule="auto"/>
      <w:ind w:firstLine="0"/>
      <w:contextualSpacing/>
      <w:jc w:val="center"/>
      <w:outlineLvl w:val="7"/>
    </w:pPr>
    <w:rPr>
      <w:rFonts w:eastAsia="黑体"/>
      <w:b/>
      <w:bCs/>
      <w:kern w:val="0"/>
      <w:szCs w:val="18"/>
    </w:rPr>
  </w:style>
  <w:style w:type="paragraph" w:customStyle="1" w:styleId="1f1">
    <w:name w:val="标题1"/>
    <w:basedOn w:val="a2"/>
    <w:next w:val="a2"/>
    <w:autoRedefine/>
    <w:uiPriority w:val="10"/>
    <w:qFormat/>
    <w:pPr>
      <w:widowControl/>
      <w:spacing w:before="240" w:line="329" w:lineRule="auto"/>
      <w:ind w:firstLine="936"/>
      <w:contextualSpacing/>
      <w:jc w:val="center"/>
    </w:pPr>
    <w:rPr>
      <w:rFonts w:ascii="华文中宋" w:eastAsia="华文中宋" w:hAnsi="华文中宋" w:cs="Times New Roman"/>
      <w:b/>
      <w:bCs/>
      <w:spacing w:val="-7"/>
      <w:kern w:val="0"/>
      <w:sz w:val="36"/>
      <w:szCs w:val="36"/>
    </w:rPr>
  </w:style>
  <w:style w:type="paragraph" w:customStyle="1" w:styleId="1f2">
    <w:name w:val="副标题1"/>
    <w:basedOn w:val="a2"/>
    <w:next w:val="a2"/>
    <w:autoRedefine/>
    <w:uiPriority w:val="11"/>
    <w:qFormat/>
    <w:pPr>
      <w:widowControl/>
      <w:spacing w:before="240" w:after="240" w:line="329" w:lineRule="auto"/>
      <w:ind w:firstLine="480"/>
      <w:contextualSpacing/>
      <w:jc w:val="center"/>
    </w:pPr>
    <w:rPr>
      <w:rFonts w:ascii="Calibri" w:eastAsia="宋体" w:hAnsi="Calibri" w:cs="Times New Roman"/>
      <w:kern w:val="0"/>
      <w:szCs w:val="24"/>
    </w:rPr>
  </w:style>
  <w:style w:type="paragraph" w:customStyle="1" w:styleId="1f3">
    <w:name w:val="无间隔1"/>
    <w:next w:val="afffff1"/>
    <w:uiPriority w:val="1"/>
    <w:qFormat/>
    <w:pPr>
      <w:jc w:val="both"/>
    </w:pPr>
    <w:rPr>
      <w:rFonts w:asciiTheme="minorHAnsi" w:eastAsiaTheme="minorEastAsia" w:hAnsiTheme="minorHAnsi" w:cstheme="minorBidi"/>
      <w:sz w:val="22"/>
      <w:szCs w:val="22"/>
    </w:rPr>
  </w:style>
  <w:style w:type="paragraph" w:customStyle="1" w:styleId="1f4">
    <w:name w:val="引用1"/>
    <w:basedOn w:val="a2"/>
    <w:next w:val="a2"/>
    <w:uiPriority w:val="29"/>
    <w:qFormat/>
    <w:pPr>
      <w:widowControl/>
      <w:spacing w:before="200" w:after="160" w:line="264" w:lineRule="auto"/>
      <w:ind w:left="864" w:right="864" w:firstLine="480"/>
      <w:contextualSpacing/>
      <w:jc w:val="center"/>
    </w:pPr>
    <w:rPr>
      <w:rFonts w:ascii="Calibri" w:eastAsia="宋体" w:hAnsi="Calibri" w:cs="Times New Roman"/>
      <w:i/>
      <w:iCs/>
      <w:kern w:val="0"/>
      <w:szCs w:val="24"/>
    </w:rPr>
  </w:style>
  <w:style w:type="paragraph" w:customStyle="1" w:styleId="1f5">
    <w:name w:val="明显引用1"/>
    <w:basedOn w:val="a2"/>
    <w:next w:val="a2"/>
    <w:uiPriority w:val="30"/>
    <w:qFormat/>
    <w:pPr>
      <w:widowControl/>
      <w:spacing w:before="100" w:beforeAutospacing="1" w:after="240" w:line="329" w:lineRule="auto"/>
      <w:ind w:left="936" w:right="936" w:firstLine="480"/>
      <w:contextualSpacing/>
      <w:jc w:val="center"/>
    </w:pPr>
    <w:rPr>
      <w:rFonts w:ascii="Calibri" w:eastAsia="宋体" w:hAnsi="Calibri" w:cs="Times New Roman"/>
      <w:kern w:val="0"/>
      <w:sz w:val="26"/>
      <w:szCs w:val="26"/>
    </w:rPr>
  </w:style>
  <w:style w:type="character" w:customStyle="1" w:styleId="112">
    <w:name w:val="不明显参考11"/>
    <w:basedOn w:val="a3"/>
    <w:autoRedefine/>
    <w:uiPriority w:val="31"/>
    <w:qFormat/>
    <w:rPr>
      <w:smallCaps/>
      <w:color w:val="auto"/>
      <w:u w:val="single" w:color="7F7F7F"/>
    </w:rPr>
  </w:style>
  <w:style w:type="paragraph" w:customStyle="1" w:styleId="1f6">
    <w:name w:val="列表段落1"/>
    <w:basedOn w:val="a2"/>
    <w:next w:val="a1"/>
    <w:autoRedefine/>
    <w:uiPriority w:val="34"/>
    <w:qFormat/>
    <w:pPr>
      <w:widowControl/>
      <w:spacing w:before="240" w:after="160" w:line="329" w:lineRule="auto"/>
      <w:contextualSpacing/>
    </w:pPr>
  </w:style>
  <w:style w:type="paragraph" w:customStyle="1" w:styleId="1f7">
    <w:name w:val="批注框文本1"/>
    <w:basedOn w:val="a2"/>
    <w:next w:val="aff4"/>
    <w:autoRedefine/>
    <w:uiPriority w:val="99"/>
    <w:semiHidden/>
    <w:unhideWhenUsed/>
    <w:qFormat/>
    <w:pPr>
      <w:widowControl/>
      <w:spacing w:before="240" w:line="329" w:lineRule="auto"/>
      <w:ind w:firstLine="480"/>
      <w:contextualSpacing/>
    </w:pPr>
    <w:rPr>
      <w:sz w:val="18"/>
      <w:szCs w:val="18"/>
    </w:rPr>
  </w:style>
  <w:style w:type="paragraph" w:customStyle="1" w:styleId="TOC21">
    <w:name w:val="TOC 21"/>
    <w:basedOn w:val="a2"/>
    <w:next w:val="a2"/>
    <w:autoRedefine/>
    <w:uiPriority w:val="39"/>
    <w:unhideWhenUsed/>
    <w:qFormat/>
    <w:pPr>
      <w:widowControl/>
      <w:spacing w:line="329" w:lineRule="auto"/>
      <w:ind w:left="240" w:firstLine="480"/>
      <w:contextualSpacing/>
      <w:jc w:val="left"/>
    </w:pPr>
    <w:rPr>
      <w:rFonts w:cs="Calibri"/>
      <w:smallCaps/>
      <w:kern w:val="0"/>
      <w:sz w:val="20"/>
      <w:szCs w:val="20"/>
    </w:rPr>
  </w:style>
  <w:style w:type="paragraph" w:customStyle="1" w:styleId="TOC31">
    <w:name w:val="TOC 31"/>
    <w:basedOn w:val="a2"/>
    <w:next w:val="a2"/>
    <w:autoRedefine/>
    <w:uiPriority w:val="39"/>
    <w:unhideWhenUsed/>
    <w:qFormat/>
    <w:pPr>
      <w:widowControl/>
      <w:spacing w:line="329" w:lineRule="auto"/>
      <w:ind w:left="480" w:firstLine="480"/>
      <w:contextualSpacing/>
      <w:jc w:val="left"/>
    </w:pPr>
    <w:rPr>
      <w:rFonts w:cs="Calibri"/>
      <w:i/>
      <w:iCs/>
      <w:kern w:val="0"/>
      <w:sz w:val="20"/>
      <w:szCs w:val="20"/>
    </w:rPr>
  </w:style>
  <w:style w:type="paragraph" w:customStyle="1" w:styleId="113">
    <w:name w:val="书目11"/>
    <w:basedOn w:val="a2"/>
    <w:next w:val="a2"/>
    <w:autoRedefine/>
    <w:uiPriority w:val="37"/>
    <w:semiHidden/>
    <w:unhideWhenUsed/>
    <w:qFormat/>
    <w:pPr>
      <w:widowControl/>
      <w:spacing w:before="240" w:after="160" w:line="329" w:lineRule="auto"/>
      <w:ind w:firstLine="480"/>
      <w:contextualSpacing/>
    </w:pPr>
    <w:rPr>
      <w:kern w:val="0"/>
    </w:rPr>
  </w:style>
  <w:style w:type="table" w:customStyle="1" w:styleId="1-11">
    <w:name w:val="中等深浅列表 1 - 着色 11"/>
    <w:basedOn w:val="a4"/>
    <w:autoRedefine/>
    <w:uiPriority w:val="65"/>
    <w:semiHidden/>
    <w:unhideWhenUsed/>
    <w:qFormat/>
    <w:pPr>
      <w:jc w:val="both"/>
    </w:pPr>
    <w:rPr>
      <w:color w:val="000000"/>
      <w:sz w:val="22"/>
    </w:rPr>
    <w:tblPr>
      <w:tblBorders>
        <w:top w:val="single" w:sz="8" w:space="0" w:color="5B9BD5"/>
        <w:bottom w:val="single" w:sz="8" w:space="0" w:color="5B9BD5"/>
      </w:tblBorders>
    </w:tblPr>
    <w:tblStylePr w:type="firstRow">
      <w:rPr>
        <w:rFonts w:ascii="Calibri" w:eastAsia="宋体" w:hAnsi="Calibri" w:cs="Times New Roman"/>
      </w:rPr>
      <w:tblPr/>
      <w:tcPr>
        <w:tcBorders>
          <w:top w:val="nil"/>
          <w:bottom w:val="single" w:sz="8" w:space="0" w:color="5B9BD5"/>
        </w:tcBorders>
      </w:tcPr>
    </w:tblStylePr>
    <w:tblStylePr w:type="lastRow">
      <w:rPr>
        <w:b/>
        <w:bCs/>
        <w:color w:val="44546A"/>
      </w:rPr>
      <w:tblPr/>
      <w:tcPr>
        <w:tcBorders>
          <w:top w:val="single" w:sz="8" w:space="0" w:color="5B9BD5"/>
          <w:bottom w:val="single" w:sz="8" w:space="0" w:color="5B9BD5"/>
        </w:tcBorders>
      </w:tcPr>
    </w:tblStylePr>
    <w:tblStylePr w:type="firstCol">
      <w:rPr>
        <w:b/>
        <w:bCs/>
      </w:rPr>
    </w:tblStylePr>
    <w:tblStylePr w:type="lastCol">
      <w:rPr>
        <w:b/>
        <w:bCs/>
      </w:rPr>
      <w:tblPr/>
      <w:tcPr>
        <w:tcBorders>
          <w:top w:val="single" w:sz="8" w:space="0" w:color="5B9BD5"/>
          <w:bottom w:val="single" w:sz="8" w:space="0" w:color="5B9BD5"/>
        </w:tcBorders>
      </w:tcPr>
    </w:tblStylePr>
    <w:tblStylePr w:type="band1Vert">
      <w:tblPr/>
      <w:tcPr>
        <w:shd w:val="clear" w:color="auto" w:fill="D6E6F4"/>
      </w:tcPr>
    </w:tblStylePr>
    <w:tblStylePr w:type="band1Horz">
      <w:tblPr/>
      <w:tcPr>
        <w:shd w:val="clear" w:color="auto" w:fill="D6E6F4"/>
      </w:tcPr>
    </w:tblStylePr>
  </w:style>
  <w:style w:type="table" w:customStyle="1" w:styleId="2-11">
    <w:name w:val="中等深浅底纹 2 - 着色 11"/>
    <w:basedOn w:val="a4"/>
    <w:autoRedefine/>
    <w:uiPriority w:val="64"/>
    <w:semiHidden/>
    <w:unhideWhenUsed/>
    <w:qFormat/>
    <w:pPr>
      <w:jc w:val="both"/>
    </w:pPr>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1-110">
    <w:name w:val="中等深浅底纹 1 - 着色 11"/>
    <w:basedOn w:val="a4"/>
    <w:autoRedefine/>
    <w:uiPriority w:val="63"/>
    <w:semiHidden/>
    <w:unhideWhenUsed/>
    <w:qFormat/>
    <w:pPr>
      <w:jc w:val="both"/>
    </w:pPr>
    <w:rPr>
      <w:sz w:val="22"/>
    </w:rPr>
    <w:tblPr>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customStyle="1" w:styleId="-110">
    <w:name w:val="浅色网格 - 着色 11"/>
    <w:basedOn w:val="a4"/>
    <w:autoRedefine/>
    <w:uiPriority w:val="62"/>
    <w:semiHidden/>
    <w:unhideWhenUsed/>
    <w:qFormat/>
    <w:pPr>
      <w:jc w:val="both"/>
    </w:pPr>
    <w:rPr>
      <w:sz w:val="22"/>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libri" w:eastAsia="宋体" w:hAnsi="Calibri"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auto"/>
        </w:tcBorders>
      </w:tcPr>
    </w:tblStylePr>
    <w:tblStylePr w:type="lastRow">
      <w:pPr>
        <w:spacing w:before="0" w:after="0" w:line="240" w:lineRule="auto"/>
      </w:pPr>
      <w:rPr>
        <w:rFonts w:ascii="Calibri" w:eastAsia="宋体" w:hAnsi="Calibri"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auto"/>
        </w:tcBorders>
      </w:tcPr>
    </w:tblStylePr>
    <w:tblStylePr w:type="firstCol">
      <w:rPr>
        <w:rFonts w:ascii="Calibri" w:eastAsia="宋体" w:hAnsi="Calibri" w:cs="Times New Roman"/>
        <w:b/>
        <w:bCs/>
      </w:rPr>
    </w:tblStylePr>
    <w:tblStylePr w:type="lastCol">
      <w:rPr>
        <w:rFonts w:ascii="Calibri" w:eastAsia="宋体" w:hAnsi="Calibri"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auto"/>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auto"/>
        </w:tcBorders>
      </w:tcPr>
    </w:tblStylePr>
  </w:style>
  <w:style w:type="table" w:customStyle="1" w:styleId="-111">
    <w:name w:val="浅色列表 - 着色 11"/>
    <w:basedOn w:val="a4"/>
    <w:autoRedefine/>
    <w:uiPriority w:val="61"/>
    <w:semiHidden/>
    <w:unhideWhenUsed/>
    <w:qFormat/>
    <w:pPr>
      <w:jc w:val="both"/>
    </w:pPr>
    <w:rPr>
      <w:sz w:val="22"/>
    </w:rPr>
    <w:tblPr>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table" w:customStyle="1" w:styleId="-112">
    <w:name w:val="浅色底纹 - 着色 11"/>
    <w:basedOn w:val="a4"/>
    <w:autoRedefine/>
    <w:uiPriority w:val="60"/>
    <w:semiHidden/>
    <w:unhideWhenUsed/>
    <w:qFormat/>
    <w:pPr>
      <w:jc w:val="both"/>
    </w:pPr>
    <w:rPr>
      <w:color w:val="2E74B5"/>
      <w:sz w:val="22"/>
    </w:rPr>
    <w:tblPr>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1f8">
    <w:name w:val="彩色网格1"/>
    <w:basedOn w:val="a4"/>
    <w:autoRedefine/>
    <w:uiPriority w:val="73"/>
    <w:semiHidden/>
    <w:unhideWhenUsed/>
    <w:qFormat/>
    <w:pPr>
      <w:jc w:val="both"/>
    </w:pPr>
    <w:rPr>
      <w:color w:val="000000"/>
      <w:sz w:val="22"/>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1f9">
    <w:name w:val="彩色列表1"/>
    <w:basedOn w:val="a4"/>
    <w:autoRedefine/>
    <w:uiPriority w:val="72"/>
    <w:semiHidden/>
    <w:unhideWhenUsed/>
    <w:qFormat/>
    <w:pPr>
      <w:jc w:val="both"/>
    </w:pPr>
    <w:rPr>
      <w:color w:val="000000"/>
      <w:sz w:val="22"/>
    </w:rPr>
    <w:tblPr/>
    <w:tcPr>
      <w:shd w:val="clear" w:color="auto" w:fill="E6E6E6"/>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1fa">
    <w:name w:val="彩色底纹1"/>
    <w:basedOn w:val="a4"/>
    <w:autoRedefine/>
    <w:uiPriority w:val="71"/>
    <w:semiHidden/>
    <w:unhideWhenUsed/>
    <w:qFormat/>
    <w:pPr>
      <w:jc w:val="both"/>
    </w:pPr>
    <w:rPr>
      <w:color w:val="000000"/>
      <w:sz w:val="22"/>
    </w:rPr>
    <w:tblPr>
      <w:tblBorders>
        <w:top w:val="single" w:sz="24" w:space="0" w:color="ED7D31"/>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ED7D31"/>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auto"/>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1fb">
    <w:name w:val="深色列表1"/>
    <w:basedOn w:val="a4"/>
    <w:autoRedefine/>
    <w:uiPriority w:val="70"/>
    <w:semiHidden/>
    <w:unhideWhenUsed/>
    <w:qFormat/>
    <w:pPr>
      <w:jc w:val="both"/>
    </w:pPr>
    <w:rPr>
      <w:color w:val="FFFFFF"/>
      <w:sz w:val="22"/>
    </w:rP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312">
    <w:name w:val="中等深浅网格 31"/>
    <w:basedOn w:val="a4"/>
    <w:uiPriority w:val="69"/>
    <w:semiHidden/>
    <w:unhideWhenUsed/>
    <w:qFormat/>
    <w:pPr>
      <w:jc w:val="both"/>
    </w:pPr>
    <w:rPr>
      <w:sz w:val="22"/>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808080"/>
      </w:tcPr>
    </w:tblStylePr>
  </w:style>
  <w:style w:type="table" w:customStyle="1" w:styleId="211">
    <w:name w:val="中等深浅网格 21"/>
    <w:basedOn w:val="a4"/>
    <w:autoRedefine/>
    <w:uiPriority w:val="68"/>
    <w:semiHidden/>
    <w:unhideWhenUsed/>
    <w:qFormat/>
    <w:pPr>
      <w:jc w:val="both"/>
    </w:pPr>
    <w:rPr>
      <w:rFonts w:ascii="Calibri" w:hAnsi="Calibri"/>
      <w:color w:val="000000"/>
      <w:sz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auto"/>
          <w:insideV w:val="single" w:sz="6" w:space="0" w:color="auto"/>
        </w:tcBorders>
        <w:shd w:val="clear" w:color="auto" w:fill="808080"/>
      </w:tcPr>
    </w:tblStylePr>
    <w:tblStylePr w:type="nwCell">
      <w:tblPr/>
      <w:tcPr>
        <w:shd w:val="clear" w:color="auto" w:fill="FFFFFF"/>
      </w:tcPr>
    </w:tblStylePr>
  </w:style>
  <w:style w:type="table" w:customStyle="1" w:styleId="114">
    <w:name w:val="中等深浅网格 11"/>
    <w:basedOn w:val="a4"/>
    <w:autoRedefine/>
    <w:uiPriority w:val="67"/>
    <w:semiHidden/>
    <w:unhideWhenUsed/>
    <w:qFormat/>
    <w:pPr>
      <w:jc w:val="both"/>
    </w:pPr>
    <w:rPr>
      <w:sz w:val="22"/>
    </w:rPr>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212">
    <w:name w:val="中等深浅列表 21"/>
    <w:basedOn w:val="a4"/>
    <w:autoRedefine/>
    <w:uiPriority w:val="66"/>
    <w:semiHidden/>
    <w:unhideWhenUsed/>
    <w:qFormat/>
    <w:pPr>
      <w:jc w:val="both"/>
    </w:pPr>
    <w:rPr>
      <w:rFonts w:ascii="Calibri" w:hAnsi="Calibri"/>
      <w:color w:val="000000"/>
      <w:sz w:val="22"/>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nil"/>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115">
    <w:name w:val="中等深浅列表 11"/>
    <w:basedOn w:val="a4"/>
    <w:autoRedefine/>
    <w:uiPriority w:val="65"/>
    <w:semiHidden/>
    <w:unhideWhenUsed/>
    <w:qFormat/>
    <w:pPr>
      <w:jc w:val="both"/>
    </w:pPr>
    <w:rPr>
      <w:color w:val="000000"/>
      <w:sz w:val="22"/>
    </w:rPr>
    <w:tblPr>
      <w:tblBorders>
        <w:top w:val="single" w:sz="8" w:space="0" w:color="000000"/>
        <w:bottom w:val="single" w:sz="8" w:space="0" w:color="000000"/>
      </w:tblBorders>
    </w:tblPr>
    <w:tblStylePr w:type="firstRow">
      <w:rPr>
        <w:rFonts w:ascii="Calibri" w:eastAsia="宋体" w:hAnsi="Calibri"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213">
    <w:name w:val="中等深浅底纹 21"/>
    <w:basedOn w:val="a4"/>
    <w:autoRedefine/>
    <w:uiPriority w:val="64"/>
    <w:semiHidden/>
    <w:unhideWhenUsed/>
    <w:qFormat/>
    <w:pPr>
      <w:jc w:val="both"/>
    </w:pPr>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nil"/>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nil"/>
          <w:right w:val="nil"/>
          <w:insideH w:val="nil"/>
          <w:insideV w:val="nil"/>
        </w:tcBorders>
      </w:tcPr>
    </w:tblStylePr>
    <w:tblStylePr w:type="nwCell">
      <w:rPr>
        <w:color w:val="FFFFFF"/>
      </w:rPr>
      <w:tblPr/>
      <w:tcPr>
        <w:tcBorders>
          <w:top w:val="single" w:sz="18" w:space="0" w:color="auto"/>
          <w:left w:val="nil"/>
          <w:bottom w:val="nil"/>
          <w:right w:val="nil"/>
          <w:insideH w:val="nil"/>
          <w:insideV w:val="nil"/>
        </w:tcBorders>
      </w:tcPr>
    </w:tblStylePr>
  </w:style>
  <w:style w:type="table" w:customStyle="1" w:styleId="116">
    <w:name w:val="中等深浅底纹 11"/>
    <w:basedOn w:val="a4"/>
    <w:autoRedefine/>
    <w:uiPriority w:val="63"/>
    <w:semiHidden/>
    <w:unhideWhenUsed/>
    <w:qFormat/>
    <w:pPr>
      <w:jc w:val="both"/>
    </w:pPr>
    <w:rPr>
      <w:sz w:val="22"/>
    </w:rPr>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1fc">
    <w:name w:val="浅色网格1"/>
    <w:basedOn w:val="a4"/>
    <w:autoRedefine/>
    <w:uiPriority w:val="62"/>
    <w:semiHidden/>
    <w:unhideWhenUsed/>
    <w:qFormat/>
    <w:pPr>
      <w:jc w:val="both"/>
    </w:pPr>
    <w:rPr>
      <w:sz w:val="22"/>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libri" w:eastAsia="宋体" w:hAnsi="Calibri"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auto"/>
        </w:tcBorders>
      </w:tcPr>
    </w:tblStylePr>
    <w:tblStylePr w:type="lastRow">
      <w:pPr>
        <w:spacing w:before="0" w:after="0" w:line="240" w:lineRule="auto"/>
      </w:pPr>
      <w:rPr>
        <w:rFonts w:ascii="Calibri" w:eastAsia="宋体" w:hAnsi="Calibri"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ascii="Calibri" w:eastAsia="宋体" w:hAnsi="Calibri" w:cs="Times New Roman"/>
        <w:b/>
        <w:bCs/>
      </w:rPr>
    </w:tblStylePr>
    <w:tblStylePr w:type="lastCol">
      <w:rPr>
        <w:rFonts w:ascii="Calibri" w:eastAsia="宋体" w:hAnsi="Calibri"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customStyle="1" w:styleId="1fd">
    <w:name w:val="浅色列表1"/>
    <w:basedOn w:val="a4"/>
    <w:autoRedefine/>
    <w:uiPriority w:val="61"/>
    <w:semiHidden/>
    <w:unhideWhenUsed/>
    <w:qFormat/>
    <w:pPr>
      <w:jc w:val="both"/>
    </w:pPr>
    <w:rPr>
      <w:sz w:val="22"/>
    </w:rPr>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e">
    <w:name w:val="浅色底纹1"/>
    <w:basedOn w:val="a4"/>
    <w:autoRedefine/>
    <w:uiPriority w:val="60"/>
    <w:semiHidden/>
    <w:unhideWhenUsed/>
    <w:qFormat/>
    <w:pPr>
      <w:jc w:val="both"/>
    </w:pPr>
    <w:rPr>
      <w:color w:val="000000"/>
      <w:sz w:val="22"/>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HTML10">
    <w:name w:val="HTML 预设格式1"/>
    <w:basedOn w:val="a2"/>
    <w:next w:val="HTML1"/>
    <w:autoRedefine/>
    <w:uiPriority w:val="99"/>
    <w:semiHidden/>
    <w:unhideWhenUsed/>
    <w:qFormat/>
    <w:pPr>
      <w:widowControl/>
      <w:spacing w:before="240" w:after="160" w:line="329" w:lineRule="auto"/>
      <w:ind w:firstLine="480"/>
      <w:contextualSpacing/>
    </w:pPr>
    <w:rPr>
      <w:rFonts w:ascii="Courier New" w:hAnsi="Courier New" w:cs="Courier New"/>
      <w:sz w:val="20"/>
      <w:szCs w:val="20"/>
    </w:rPr>
  </w:style>
  <w:style w:type="paragraph" w:customStyle="1" w:styleId="HTML11">
    <w:name w:val="HTML 地址1"/>
    <w:basedOn w:val="a2"/>
    <w:next w:val="HTML"/>
    <w:autoRedefine/>
    <w:uiPriority w:val="99"/>
    <w:semiHidden/>
    <w:unhideWhenUsed/>
    <w:qFormat/>
    <w:pPr>
      <w:widowControl/>
      <w:spacing w:before="240" w:after="160" w:line="329" w:lineRule="auto"/>
      <w:ind w:firstLine="480"/>
      <w:contextualSpacing/>
    </w:pPr>
    <w:rPr>
      <w:i/>
      <w:iCs/>
    </w:rPr>
  </w:style>
  <w:style w:type="paragraph" w:customStyle="1" w:styleId="1ff">
    <w:name w:val="纯文本1"/>
    <w:basedOn w:val="a2"/>
    <w:next w:val="afe"/>
    <w:autoRedefine/>
    <w:uiPriority w:val="99"/>
    <w:semiHidden/>
    <w:unhideWhenUsed/>
    <w:qFormat/>
    <w:pPr>
      <w:widowControl/>
      <w:spacing w:before="240" w:after="160" w:line="329" w:lineRule="auto"/>
      <w:ind w:firstLine="480"/>
      <w:contextualSpacing/>
    </w:pPr>
    <w:rPr>
      <w:rFonts w:ascii="宋体" w:hAnsi="Courier New" w:cs="Courier New"/>
    </w:rPr>
  </w:style>
  <w:style w:type="paragraph" w:customStyle="1" w:styleId="1ff0">
    <w:name w:val="文档结构图1"/>
    <w:basedOn w:val="a2"/>
    <w:next w:val="af"/>
    <w:autoRedefine/>
    <w:uiPriority w:val="99"/>
    <w:semiHidden/>
    <w:unhideWhenUsed/>
    <w:qFormat/>
    <w:pPr>
      <w:widowControl/>
      <w:spacing w:before="240" w:after="160" w:line="329" w:lineRule="auto"/>
      <w:ind w:firstLine="480"/>
      <w:contextualSpacing/>
    </w:pPr>
    <w:rPr>
      <w:rFonts w:ascii="Microsoft YaHei UI" w:eastAsia="Microsoft YaHei UI"/>
      <w:sz w:val="18"/>
      <w:szCs w:val="18"/>
    </w:rPr>
  </w:style>
  <w:style w:type="character" w:customStyle="1" w:styleId="1ff1">
    <w:name w:val="访问过的超链接1"/>
    <w:basedOn w:val="a3"/>
    <w:autoRedefine/>
    <w:uiPriority w:val="99"/>
    <w:semiHidden/>
    <w:unhideWhenUsed/>
    <w:qFormat/>
    <w:rPr>
      <w:color w:val="954F72"/>
      <w:u w:val="single"/>
    </w:rPr>
  </w:style>
  <w:style w:type="character" w:customStyle="1" w:styleId="1ff2">
    <w:name w:val="超链接1"/>
    <w:basedOn w:val="a3"/>
    <w:autoRedefine/>
    <w:uiPriority w:val="99"/>
    <w:unhideWhenUsed/>
    <w:qFormat/>
    <w:rPr>
      <w:color w:val="0563C1"/>
      <w:u w:val="single"/>
    </w:rPr>
  </w:style>
  <w:style w:type="paragraph" w:customStyle="1" w:styleId="1ff3">
    <w:name w:val="文本块1"/>
    <w:basedOn w:val="a2"/>
    <w:next w:val="afd"/>
    <w:autoRedefine/>
    <w:uiPriority w:val="99"/>
    <w:semiHidden/>
    <w:unhideWhenUsed/>
    <w:qFormat/>
    <w:pPr>
      <w:widowControl/>
      <w:spacing w:before="240" w:after="120" w:line="329" w:lineRule="auto"/>
      <w:ind w:leftChars="700" w:left="1440" w:rightChars="700" w:right="1440" w:firstLine="480"/>
      <w:contextualSpacing/>
    </w:pPr>
    <w:rPr>
      <w:kern w:val="0"/>
    </w:rPr>
  </w:style>
  <w:style w:type="paragraph" w:customStyle="1" w:styleId="313">
    <w:name w:val="正文文本缩进 31"/>
    <w:basedOn w:val="a2"/>
    <w:next w:val="37"/>
    <w:autoRedefine/>
    <w:uiPriority w:val="99"/>
    <w:semiHidden/>
    <w:unhideWhenUsed/>
    <w:qFormat/>
    <w:pPr>
      <w:widowControl/>
      <w:spacing w:before="240" w:after="120" w:line="329" w:lineRule="auto"/>
      <w:ind w:leftChars="200" w:left="420" w:firstLine="480"/>
      <w:contextualSpacing/>
    </w:pPr>
    <w:rPr>
      <w:sz w:val="16"/>
      <w:szCs w:val="16"/>
    </w:rPr>
  </w:style>
  <w:style w:type="paragraph" w:customStyle="1" w:styleId="214">
    <w:name w:val="正文文本缩进 21"/>
    <w:basedOn w:val="a2"/>
    <w:next w:val="24"/>
    <w:autoRedefine/>
    <w:uiPriority w:val="99"/>
    <w:semiHidden/>
    <w:unhideWhenUsed/>
    <w:qFormat/>
    <w:pPr>
      <w:widowControl/>
      <w:spacing w:before="240" w:after="120"/>
      <w:ind w:leftChars="200" w:left="420" w:firstLine="480"/>
      <w:contextualSpacing/>
    </w:pPr>
  </w:style>
  <w:style w:type="paragraph" w:customStyle="1" w:styleId="314">
    <w:name w:val="正文文本 31"/>
    <w:basedOn w:val="a2"/>
    <w:next w:val="34"/>
    <w:autoRedefine/>
    <w:uiPriority w:val="99"/>
    <w:semiHidden/>
    <w:unhideWhenUsed/>
    <w:qFormat/>
    <w:pPr>
      <w:widowControl/>
      <w:spacing w:before="240" w:after="120" w:line="329" w:lineRule="auto"/>
      <w:ind w:firstLine="480"/>
      <w:contextualSpacing/>
    </w:pPr>
    <w:rPr>
      <w:sz w:val="16"/>
      <w:szCs w:val="16"/>
    </w:rPr>
  </w:style>
  <w:style w:type="paragraph" w:customStyle="1" w:styleId="215">
    <w:name w:val="正文文本 21"/>
    <w:basedOn w:val="a2"/>
    <w:next w:val="26"/>
    <w:autoRedefine/>
    <w:uiPriority w:val="99"/>
    <w:semiHidden/>
    <w:unhideWhenUsed/>
    <w:qFormat/>
    <w:pPr>
      <w:widowControl/>
      <w:spacing w:before="240" w:after="120"/>
      <w:ind w:firstLine="480"/>
      <w:contextualSpacing/>
    </w:pPr>
  </w:style>
  <w:style w:type="paragraph" w:customStyle="1" w:styleId="1ff4">
    <w:name w:val="注释标题1"/>
    <w:basedOn w:val="a2"/>
    <w:next w:val="a2"/>
    <w:autoRedefine/>
    <w:uiPriority w:val="99"/>
    <w:semiHidden/>
    <w:unhideWhenUsed/>
    <w:qFormat/>
    <w:pPr>
      <w:widowControl/>
      <w:spacing w:before="240" w:after="160" w:line="329" w:lineRule="auto"/>
      <w:ind w:firstLine="480"/>
      <w:contextualSpacing/>
      <w:jc w:val="center"/>
    </w:pPr>
    <w:rPr>
      <w:kern w:val="0"/>
    </w:rPr>
  </w:style>
  <w:style w:type="paragraph" w:customStyle="1" w:styleId="1ff5">
    <w:name w:val="正文文本缩进1"/>
    <w:basedOn w:val="a2"/>
    <w:next w:val="afa"/>
    <w:autoRedefine/>
    <w:uiPriority w:val="99"/>
    <w:semiHidden/>
    <w:unhideWhenUsed/>
    <w:qFormat/>
    <w:pPr>
      <w:widowControl/>
      <w:spacing w:before="240" w:after="120" w:line="329" w:lineRule="auto"/>
      <w:ind w:leftChars="200" w:left="420" w:firstLine="480"/>
      <w:contextualSpacing/>
    </w:pPr>
  </w:style>
  <w:style w:type="paragraph" w:customStyle="1" w:styleId="216">
    <w:name w:val="正文文本首行缩进 21"/>
    <w:basedOn w:val="afa"/>
    <w:next w:val="2a"/>
    <w:autoRedefine/>
    <w:uiPriority w:val="99"/>
    <w:semiHidden/>
    <w:unhideWhenUsed/>
    <w:qFormat/>
    <w:pPr>
      <w:ind w:firstLine="420"/>
    </w:pPr>
    <w:rPr>
      <w:kern w:val="2"/>
    </w:rPr>
  </w:style>
  <w:style w:type="paragraph" w:customStyle="1" w:styleId="1ff6">
    <w:name w:val="正文文本1"/>
    <w:basedOn w:val="a2"/>
    <w:next w:val="af8"/>
    <w:autoRedefine/>
    <w:uiPriority w:val="99"/>
    <w:semiHidden/>
    <w:unhideWhenUsed/>
    <w:qFormat/>
    <w:pPr>
      <w:widowControl/>
      <w:spacing w:before="240" w:after="120" w:line="329" w:lineRule="auto"/>
      <w:ind w:firstLine="480"/>
      <w:contextualSpacing/>
    </w:pPr>
  </w:style>
  <w:style w:type="paragraph" w:customStyle="1" w:styleId="1ff7">
    <w:name w:val="正文文本首行缩进1"/>
    <w:basedOn w:val="af8"/>
    <w:next w:val="afffc"/>
    <w:autoRedefine/>
    <w:uiPriority w:val="99"/>
    <w:semiHidden/>
    <w:unhideWhenUsed/>
    <w:qFormat/>
    <w:pPr>
      <w:ind w:firstLineChars="100" w:firstLine="420"/>
    </w:pPr>
    <w:rPr>
      <w:kern w:val="2"/>
    </w:rPr>
  </w:style>
  <w:style w:type="paragraph" w:customStyle="1" w:styleId="1ff8">
    <w:name w:val="日期1"/>
    <w:basedOn w:val="a2"/>
    <w:next w:val="a2"/>
    <w:autoRedefine/>
    <w:uiPriority w:val="99"/>
    <w:semiHidden/>
    <w:unhideWhenUsed/>
    <w:qFormat/>
    <w:pPr>
      <w:widowControl/>
      <w:spacing w:before="240" w:after="160" w:line="329" w:lineRule="auto"/>
      <w:ind w:leftChars="2500" w:left="100" w:firstLine="480"/>
      <w:contextualSpacing/>
    </w:pPr>
    <w:rPr>
      <w:kern w:val="0"/>
    </w:rPr>
  </w:style>
  <w:style w:type="paragraph" w:customStyle="1" w:styleId="1ff9">
    <w:name w:val="称呼1"/>
    <w:basedOn w:val="a2"/>
    <w:next w:val="a2"/>
    <w:autoRedefine/>
    <w:uiPriority w:val="99"/>
    <w:semiHidden/>
    <w:unhideWhenUsed/>
    <w:qFormat/>
    <w:pPr>
      <w:widowControl/>
      <w:spacing w:before="240" w:after="160" w:line="329" w:lineRule="auto"/>
      <w:ind w:firstLine="480"/>
      <w:contextualSpacing/>
    </w:pPr>
    <w:rPr>
      <w:kern w:val="0"/>
    </w:rPr>
  </w:style>
  <w:style w:type="paragraph" w:customStyle="1" w:styleId="1ffa">
    <w:name w:val="信息标题1"/>
    <w:basedOn w:val="a2"/>
    <w:next w:val="afff4"/>
    <w:autoRedefine/>
    <w:uiPriority w:val="99"/>
    <w:semiHidden/>
    <w:unhideWhenUsed/>
    <w:qFormat/>
    <w:pPr>
      <w:widowControl/>
      <w:pBdr>
        <w:top w:val="single" w:sz="6" w:space="1" w:color="auto"/>
        <w:left w:val="single" w:sz="6" w:space="1" w:color="auto"/>
        <w:bottom w:val="single" w:sz="6" w:space="1" w:color="auto"/>
        <w:right w:val="single" w:sz="6" w:space="1" w:color="auto"/>
      </w:pBdr>
      <w:shd w:val="pct20" w:color="auto" w:fill="auto"/>
      <w:spacing w:before="240" w:after="160" w:line="329" w:lineRule="auto"/>
      <w:ind w:leftChars="500" w:left="1080" w:hangingChars="500" w:hanging="1080"/>
      <w:contextualSpacing/>
    </w:pPr>
    <w:rPr>
      <w:rFonts w:ascii="Calibri" w:eastAsia="宋体" w:hAnsi="Calibri" w:cs="Times New Roman"/>
      <w:szCs w:val="24"/>
    </w:rPr>
  </w:style>
  <w:style w:type="paragraph" w:customStyle="1" w:styleId="512">
    <w:name w:val="列表接续 51"/>
    <w:basedOn w:val="a2"/>
    <w:next w:val="54"/>
    <w:autoRedefine/>
    <w:uiPriority w:val="99"/>
    <w:semiHidden/>
    <w:unhideWhenUsed/>
    <w:qFormat/>
    <w:pPr>
      <w:widowControl/>
      <w:spacing w:before="240" w:after="120" w:line="329" w:lineRule="auto"/>
      <w:ind w:leftChars="1000" w:left="2100" w:firstLine="480"/>
      <w:contextualSpacing/>
    </w:pPr>
    <w:rPr>
      <w:kern w:val="0"/>
    </w:rPr>
  </w:style>
  <w:style w:type="paragraph" w:customStyle="1" w:styleId="412">
    <w:name w:val="列表接续 41"/>
    <w:basedOn w:val="a2"/>
    <w:next w:val="44"/>
    <w:autoRedefine/>
    <w:uiPriority w:val="99"/>
    <w:semiHidden/>
    <w:unhideWhenUsed/>
    <w:qFormat/>
    <w:pPr>
      <w:widowControl/>
      <w:spacing w:before="240" w:after="120" w:line="329" w:lineRule="auto"/>
      <w:ind w:leftChars="800" w:left="1680" w:firstLine="480"/>
      <w:contextualSpacing/>
    </w:pPr>
    <w:rPr>
      <w:kern w:val="0"/>
    </w:rPr>
  </w:style>
  <w:style w:type="paragraph" w:customStyle="1" w:styleId="315">
    <w:name w:val="列表接续 31"/>
    <w:basedOn w:val="a2"/>
    <w:next w:val="39"/>
    <w:uiPriority w:val="99"/>
    <w:semiHidden/>
    <w:unhideWhenUsed/>
    <w:qFormat/>
    <w:pPr>
      <w:widowControl/>
      <w:spacing w:before="240" w:after="120" w:line="329" w:lineRule="auto"/>
      <w:ind w:leftChars="600" w:left="1260" w:firstLine="480"/>
      <w:contextualSpacing/>
    </w:pPr>
    <w:rPr>
      <w:kern w:val="0"/>
    </w:rPr>
  </w:style>
  <w:style w:type="paragraph" w:customStyle="1" w:styleId="217">
    <w:name w:val="列表接续 21"/>
    <w:basedOn w:val="a2"/>
    <w:next w:val="28"/>
    <w:autoRedefine/>
    <w:uiPriority w:val="99"/>
    <w:semiHidden/>
    <w:unhideWhenUsed/>
    <w:qFormat/>
    <w:pPr>
      <w:widowControl/>
      <w:spacing w:before="240" w:after="120" w:line="329" w:lineRule="auto"/>
      <w:ind w:leftChars="400" w:left="840" w:firstLine="480"/>
      <w:contextualSpacing/>
    </w:pPr>
    <w:rPr>
      <w:kern w:val="0"/>
    </w:rPr>
  </w:style>
  <w:style w:type="paragraph" w:customStyle="1" w:styleId="1ffb">
    <w:name w:val="列表接续1"/>
    <w:basedOn w:val="a2"/>
    <w:next w:val="afc"/>
    <w:autoRedefine/>
    <w:uiPriority w:val="99"/>
    <w:semiHidden/>
    <w:unhideWhenUsed/>
    <w:qFormat/>
    <w:pPr>
      <w:widowControl/>
      <w:spacing w:before="240" w:after="120" w:line="329" w:lineRule="auto"/>
      <w:ind w:leftChars="200" w:left="420" w:firstLine="480"/>
      <w:contextualSpacing/>
    </w:pPr>
    <w:rPr>
      <w:kern w:val="0"/>
    </w:rPr>
  </w:style>
  <w:style w:type="paragraph" w:customStyle="1" w:styleId="1ffc">
    <w:name w:val="签名1"/>
    <w:basedOn w:val="a2"/>
    <w:next w:val="affb"/>
    <w:uiPriority w:val="99"/>
    <w:semiHidden/>
    <w:unhideWhenUsed/>
    <w:qFormat/>
    <w:pPr>
      <w:widowControl/>
      <w:spacing w:before="240" w:after="160" w:line="329" w:lineRule="auto"/>
      <w:ind w:leftChars="2100" w:left="100" w:firstLine="480"/>
      <w:contextualSpacing/>
    </w:pPr>
  </w:style>
  <w:style w:type="paragraph" w:customStyle="1" w:styleId="1ffd">
    <w:name w:val="结束语1"/>
    <w:basedOn w:val="a2"/>
    <w:next w:val="af6"/>
    <w:autoRedefine/>
    <w:uiPriority w:val="99"/>
    <w:semiHidden/>
    <w:unhideWhenUsed/>
    <w:qFormat/>
    <w:pPr>
      <w:widowControl/>
      <w:spacing w:before="240" w:after="160" w:line="329" w:lineRule="auto"/>
      <w:ind w:leftChars="2100" w:left="100" w:firstLine="480"/>
      <w:contextualSpacing/>
    </w:pPr>
  </w:style>
  <w:style w:type="paragraph" w:customStyle="1" w:styleId="513">
    <w:name w:val="列表编号 51"/>
    <w:basedOn w:val="a2"/>
    <w:next w:val="5"/>
    <w:autoRedefine/>
    <w:uiPriority w:val="99"/>
    <w:semiHidden/>
    <w:unhideWhenUsed/>
    <w:qFormat/>
    <w:pPr>
      <w:widowControl/>
      <w:tabs>
        <w:tab w:val="left" w:pos="2040"/>
      </w:tabs>
      <w:spacing w:before="240" w:after="160" w:line="329" w:lineRule="auto"/>
      <w:ind w:leftChars="800" w:left="2040" w:hangingChars="200" w:hanging="360"/>
      <w:contextualSpacing/>
    </w:pPr>
    <w:rPr>
      <w:kern w:val="0"/>
    </w:rPr>
  </w:style>
  <w:style w:type="paragraph" w:customStyle="1" w:styleId="413">
    <w:name w:val="列表编号 41"/>
    <w:basedOn w:val="a2"/>
    <w:next w:val="4"/>
    <w:autoRedefine/>
    <w:uiPriority w:val="99"/>
    <w:semiHidden/>
    <w:unhideWhenUsed/>
    <w:qFormat/>
    <w:pPr>
      <w:widowControl/>
      <w:tabs>
        <w:tab w:val="left" w:pos="1620"/>
      </w:tabs>
      <w:spacing w:before="240" w:after="160" w:line="329" w:lineRule="auto"/>
      <w:ind w:leftChars="600" w:left="1620" w:hangingChars="200" w:hanging="360"/>
      <w:contextualSpacing/>
    </w:pPr>
    <w:rPr>
      <w:kern w:val="0"/>
    </w:rPr>
  </w:style>
  <w:style w:type="paragraph" w:customStyle="1" w:styleId="316">
    <w:name w:val="列表编号 31"/>
    <w:basedOn w:val="a2"/>
    <w:next w:val="3"/>
    <w:autoRedefine/>
    <w:uiPriority w:val="99"/>
    <w:semiHidden/>
    <w:unhideWhenUsed/>
    <w:qFormat/>
    <w:pPr>
      <w:widowControl/>
      <w:tabs>
        <w:tab w:val="left" w:pos="1200"/>
      </w:tabs>
      <w:spacing w:before="240" w:after="160" w:line="329" w:lineRule="auto"/>
      <w:ind w:leftChars="400" w:left="1200" w:hangingChars="200" w:hanging="360"/>
      <w:contextualSpacing/>
    </w:pPr>
    <w:rPr>
      <w:kern w:val="0"/>
    </w:rPr>
  </w:style>
  <w:style w:type="paragraph" w:customStyle="1" w:styleId="218">
    <w:name w:val="列表编号 21"/>
    <w:basedOn w:val="a2"/>
    <w:next w:val="2"/>
    <w:uiPriority w:val="99"/>
    <w:semiHidden/>
    <w:unhideWhenUsed/>
    <w:qFormat/>
    <w:pPr>
      <w:widowControl/>
      <w:tabs>
        <w:tab w:val="left" w:pos="780"/>
      </w:tabs>
      <w:spacing w:before="240" w:after="160" w:line="329" w:lineRule="auto"/>
      <w:ind w:leftChars="200" w:left="780" w:hangingChars="200" w:hanging="360"/>
      <w:contextualSpacing/>
    </w:pPr>
    <w:rPr>
      <w:kern w:val="0"/>
    </w:rPr>
  </w:style>
  <w:style w:type="paragraph" w:customStyle="1" w:styleId="514">
    <w:name w:val="列表项目符号 51"/>
    <w:basedOn w:val="a2"/>
    <w:next w:val="50"/>
    <w:autoRedefine/>
    <w:uiPriority w:val="99"/>
    <w:semiHidden/>
    <w:unhideWhenUsed/>
    <w:qFormat/>
    <w:pPr>
      <w:widowControl/>
      <w:tabs>
        <w:tab w:val="left" w:pos="2040"/>
      </w:tabs>
      <w:spacing w:before="240" w:after="160" w:line="329" w:lineRule="auto"/>
      <w:ind w:leftChars="800" w:left="2040" w:hangingChars="200" w:hanging="360"/>
      <w:contextualSpacing/>
    </w:pPr>
    <w:rPr>
      <w:kern w:val="0"/>
    </w:rPr>
  </w:style>
  <w:style w:type="paragraph" w:customStyle="1" w:styleId="414">
    <w:name w:val="列表项目符号 41"/>
    <w:basedOn w:val="a2"/>
    <w:next w:val="40"/>
    <w:autoRedefine/>
    <w:uiPriority w:val="99"/>
    <w:semiHidden/>
    <w:unhideWhenUsed/>
    <w:qFormat/>
    <w:pPr>
      <w:widowControl/>
      <w:tabs>
        <w:tab w:val="left" w:pos="1620"/>
      </w:tabs>
      <w:spacing w:before="240" w:after="160" w:line="329" w:lineRule="auto"/>
      <w:ind w:leftChars="600" w:left="1620" w:hangingChars="200" w:hanging="360"/>
      <w:contextualSpacing/>
    </w:pPr>
    <w:rPr>
      <w:kern w:val="0"/>
    </w:rPr>
  </w:style>
  <w:style w:type="paragraph" w:customStyle="1" w:styleId="317">
    <w:name w:val="列表项目符号 31"/>
    <w:basedOn w:val="a2"/>
    <w:next w:val="30"/>
    <w:autoRedefine/>
    <w:uiPriority w:val="99"/>
    <w:semiHidden/>
    <w:unhideWhenUsed/>
    <w:qFormat/>
    <w:pPr>
      <w:widowControl/>
      <w:tabs>
        <w:tab w:val="left" w:pos="1200"/>
      </w:tabs>
      <w:spacing w:before="240" w:after="160" w:line="329" w:lineRule="auto"/>
      <w:ind w:leftChars="400" w:left="1200" w:hangingChars="200" w:hanging="360"/>
      <w:contextualSpacing/>
    </w:pPr>
    <w:rPr>
      <w:kern w:val="0"/>
    </w:rPr>
  </w:style>
  <w:style w:type="paragraph" w:customStyle="1" w:styleId="219">
    <w:name w:val="列表项目符号 21"/>
    <w:basedOn w:val="a2"/>
    <w:next w:val="20"/>
    <w:autoRedefine/>
    <w:uiPriority w:val="99"/>
    <w:semiHidden/>
    <w:unhideWhenUsed/>
    <w:qFormat/>
    <w:pPr>
      <w:widowControl/>
      <w:tabs>
        <w:tab w:val="left" w:pos="780"/>
      </w:tabs>
      <w:spacing w:before="240" w:after="160" w:line="329" w:lineRule="auto"/>
      <w:ind w:leftChars="200" w:left="780" w:hangingChars="200" w:hanging="360"/>
      <w:contextualSpacing/>
    </w:pPr>
    <w:rPr>
      <w:kern w:val="0"/>
    </w:rPr>
  </w:style>
  <w:style w:type="paragraph" w:customStyle="1" w:styleId="515">
    <w:name w:val="列表 51"/>
    <w:basedOn w:val="a2"/>
    <w:next w:val="55"/>
    <w:uiPriority w:val="99"/>
    <w:semiHidden/>
    <w:unhideWhenUsed/>
    <w:qFormat/>
    <w:pPr>
      <w:widowControl/>
      <w:spacing w:before="240" w:after="160" w:line="329" w:lineRule="auto"/>
      <w:ind w:leftChars="800" w:left="100" w:hangingChars="200" w:hanging="200"/>
      <w:contextualSpacing/>
    </w:pPr>
    <w:rPr>
      <w:kern w:val="0"/>
    </w:rPr>
  </w:style>
  <w:style w:type="paragraph" w:customStyle="1" w:styleId="415">
    <w:name w:val="列表 41"/>
    <w:basedOn w:val="a2"/>
    <w:next w:val="45"/>
    <w:autoRedefine/>
    <w:uiPriority w:val="99"/>
    <w:semiHidden/>
    <w:unhideWhenUsed/>
    <w:qFormat/>
    <w:pPr>
      <w:widowControl/>
      <w:spacing w:before="240" w:after="160" w:line="329" w:lineRule="auto"/>
      <w:ind w:leftChars="600" w:left="100" w:hangingChars="200" w:hanging="200"/>
      <w:contextualSpacing/>
    </w:pPr>
    <w:rPr>
      <w:kern w:val="0"/>
    </w:rPr>
  </w:style>
  <w:style w:type="paragraph" w:customStyle="1" w:styleId="318">
    <w:name w:val="列表 31"/>
    <w:basedOn w:val="a2"/>
    <w:next w:val="33"/>
    <w:uiPriority w:val="99"/>
    <w:semiHidden/>
    <w:unhideWhenUsed/>
    <w:qFormat/>
    <w:pPr>
      <w:widowControl/>
      <w:spacing w:before="240" w:after="160" w:line="329" w:lineRule="auto"/>
      <w:ind w:leftChars="400" w:left="100" w:hangingChars="200" w:hanging="200"/>
      <w:contextualSpacing/>
    </w:pPr>
    <w:rPr>
      <w:kern w:val="0"/>
    </w:rPr>
  </w:style>
  <w:style w:type="paragraph" w:customStyle="1" w:styleId="21a">
    <w:name w:val="列表 21"/>
    <w:basedOn w:val="a2"/>
    <w:next w:val="23"/>
    <w:autoRedefine/>
    <w:uiPriority w:val="99"/>
    <w:semiHidden/>
    <w:unhideWhenUsed/>
    <w:qFormat/>
    <w:pPr>
      <w:widowControl/>
      <w:spacing w:before="240" w:after="160" w:line="329" w:lineRule="auto"/>
      <w:ind w:leftChars="200" w:left="100" w:hangingChars="200" w:hanging="200"/>
      <w:contextualSpacing/>
    </w:pPr>
    <w:rPr>
      <w:kern w:val="0"/>
    </w:rPr>
  </w:style>
  <w:style w:type="paragraph" w:customStyle="1" w:styleId="1ffe">
    <w:name w:val="列表编号1"/>
    <w:basedOn w:val="a2"/>
    <w:next w:val="a"/>
    <w:autoRedefine/>
    <w:uiPriority w:val="99"/>
    <w:semiHidden/>
    <w:unhideWhenUsed/>
    <w:qFormat/>
    <w:pPr>
      <w:widowControl/>
      <w:tabs>
        <w:tab w:val="left" w:pos="360"/>
      </w:tabs>
      <w:spacing w:before="240" w:after="160" w:line="329" w:lineRule="auto"/>
      <w:ind w:left="360" w:hangingChars="200" w:hanging="360"/>
      <w:contextualSpacing/>
    </w:pPr>
    <w:rPr>
      <w:kern w:val="0"/>
    </w:rPr>
  </w:style>
  <w:style w:type="paragraph" w:customStyle="1" w:styleId="1fff">
    <w:name w:val="列表项目符号1"/>
    <w:basedOn w:val="a2"/>
    <w:next w:val="a0"/>
    <w:autoRedefine/>
    <w:uiPriority w:val="99"/>
    <w:semiHidden/>
    <w:unhideWhenUsed/>
    <w:qFormat/>
    <w:pPr>
      <w:widowControl/>
      <w:tabs>
        <w:tab w:val="left" w:pos="360"/>
      </w:tabs>
      <w:spacing w:before="240" w:after="160" w:line="329" w:lineRule="auto"/>
      <w:ind w:left="360" w:hangingChars="200" w:hanging="360"/>
      <w:contextualSpacing/>
    </w:pPr>
    <w:rPr>
      <w:kern w:val="0"/>
    </w:rPr>
  </w:style>
  <w:style w:type="paragraph" w:customStyle="1" w:styleId="1fff0">
    <w:name w:val="列表1"/>
    <w:basedOn w:val="a2"/>
    <w:next w:val="afff0"/>
    <w:autoRedefine/>
    <w:uiPriority w:val="99"/>
    <w:semiHidden/>
    <w:unhideWhenUsed/>
    <w:qFormat/>
    <w:pPr>
      <w:widowControl/>
      <w:spacing w:before="240" w:after="160" w:line="329" w:lineRule="auto"/>
      <w:ind w:left="200" w:hangingChars="200" w:hanging="200"/>
      <w:contextualSpacing/>
    </w:pPr>
    <w:rPr>
      <w:kern w:val="0"/>
    </w:rPr>
  </w:style>
  <w:style w:type="paragraph" w:customStyle="1" w:styleId="1fff1">
    <w:name w:val="引文目录标题1"/>
    <w:basedOn w:val="a2"/>
    <w:next w:val="a2"/>
    <w:autoRedefine/>
    <w:uiPriority w:val="99"/>
    <w:semiHidden/>
    <w:unhideWhenUsed/>
    <w:qFormat/>
    <w:pPr>
      <w:widowControl/>
      <w:spacing w:before="120" w:after="160" w:line="329" w:lineRule="auto"/>
      <w:ind w:firstLine="480"/>
      <w:contextualSpacing/>
    </w:pPr>
    <w:rPr>
      <w:rFonts w:ascii="Calibri" w:eastAsia="宋体" w:hAnsi="Calibri" w:cs="Times New Roman"/>
      <w:kern w:val="0"/>
      <w:szCs w:val="24"/>
    </w:rPr>
  </w:style>
  <w:style w:type="paragraph" w:customStyle="1" w:styleId="1fff2">
    <w:name w:val="引文目录1"/>
    <w:basedOn w:val="a2"/>
    <w:next w:val="a2"/>
    <w:autoRedefine/>
    <w:uiPriority w:val="99"/>
    <w:semiHidden/>
    <w:unhideWhenUsed/>
    <w:qFormat/>
    <w:pPr>
      <w:widowControl/>
      <w:spacing w:before="240" w:after="160" w:line="329" w:lineRule="auto"/>
      <w:ind w:leftChars="200" w:left="420" w:firstLine="480"/>
      <w:contextualSpacing/>
    </w:pPr>
    <w:rPr>
      <w:kern w:val="0"/>
    </w:rPr>
  </w:style>
  <w:style w:type="paragraph" w:customStyle="1" w:styleId="1fff3">
    <w:name w:val="尾注文本1"/>
    <w:basedOn w:val="a2"/>
    <w:next w:val="aff2"/>
    <w:autoRedefine/>
    <w:uiPriority w:val="99"/>
    <w:semiHidden/>
    <w:unhideWhenUsed/>
    <w:qFormat/>
    <w:pPr>
      <w:widowControl/>
      <w:snapToGrid w:val="0"/>
      <w:spacing w:before="240" w:after="160" w:line="329" w:lineRule="auto"/>
      <w:ind w:firstLine="480"/>
      <w:contextualSpacing/>
      <w:jc w:val="left"/>
    </w:pPr>
  </w:style>
  <w:style w:type="paragraph" w:customStyle="1" w:styleId="1fff4">
    <w:name w:val="寄信人地址1"/>
    <w:basedOn w:val="a2"/>
    <w:next w:val="aff8"/>
    <w:autoRedefine/>
    <w:uiPriority w:val="99"/>
    <w:semiHidden/>
    <w:unhideWhenUsed/>
    <w:qFormat/>
    <w:pPr>
      <w:widowControl/>
      <w:snapToGrid w:val="0"/>
      <w:spacing w:before="240" w:after="160" w:line="329" w:lineRule="auto"/>
      <w:ind w:firstLine="480"/>
      <w:contextualSpacing/>
    </w:pPr>
    <w:rPr>
      <w:rFonts w:ascii="Calibri" w:eastAsia="宋体" w:hAnsi="Calibri" w:cs="Times New Roman"/>
      <w:kern w:val="0"/>
    </w:rPr>
  </w:style>
  <w:style w:type="paragraph" w:customStyle="1" w:styleId="1fff5">
    <w:name w:val="收信人地址1"/>
    <w:basedOn w:val="a2"/>
    <w:next w:val="ae"/>
    <w:autoRedefine/>
    <w:uiPriority w:val="99"/>
    <w:semiHidden/>
    <w:unhideWhenUsed/>
    <w:qFormat/>
    <w:pPr>
      <w:framePr w:w="7920" w:h="1980" w:hRule="exact" w:hSpace="180" w:wrap="auto" w:hAnchor="page" w:xAlign="center" w:yAlign="bottom"/>
      <w:widowControl/>
      <w:snapToGrid w:val="0"/>
      <w:spacing w:before="240" w:after="160" w:line="329" w:lineRule="auto"/>
      <w:ind w:leftChars="1400" w:left="100" w:firstLine="480"/>
      <w:contextualSpacing/>
    </w:pPr>
    <w:rPr>
      <w:rFonts w:ascii="Calibri" w:eastAsia="宋体" w:hAnsi="Calibri" w:cs="Times New Roman"/>
      <w:kern w:val="0"/>
      <w:szCs w:val="24"/>
    </w:rPr>
  </w:style>
  <w:style w:type="paragraph" w:customStyle="1" w:styleId="1fff6">
    <w:name w:val="图表目录1"/>
    <w:basedOn w:val="a2"/>
    <w:next w:val="a2"/>
    <w:autoRedefine/>
    <w:uiPriority w:val="99"/>
    <w:unhideWhenUsed/>
    <w:qFormat/>
    <w:pPr>
      <w:widowControl/>
      <w:spacing w:before="240" w:after="160" w:line="329" w:lineRule="auto"/>
      <w:ind w:leftChars="200" w:left="200" w:hangingChars="200" w:hanging="200"/>
      <w:contextualSpacing/>
    </w:pPr>
    <w:rPr>
      <w:kern w:val="0"/>
    </w:rPr>
  </w:style>
  <w:style w:type="paragraph" w:customStyle="1" w:styleId="117">
    <w:name w:val="索引 11"/>
    <w:basedOn w:val="a2"/>
    <w:next w:val="a2"/>
    <w:autoRedefine/>
    <w:uiPriority w:val="99"/>
    <w:semiHidden/>
    <w:unhideWhenUsed/>
    <w:qFormat/>
    <w:pPr>
      <w:widowControl/>
      <w:spacing w:before="240" w:after="160" w:line="329" w:lineRule="auto"/>
      <w:ind w:firstLine="480"/>
      <w:contextualSpacing/>
    </w:pPr>
    <w:rPr>
      <w:kern w:val="0"/>
    </w:rPr>
  </w:style>
  <w:style w:type="paragraph" w:customStyle="1" w:styleId="1fff7">
    <w:name w:val="索引标题1"/>
    <w:basedOn w:val="a2"/>
    <w:next w:val="11"/>
    <w:autoRedefine/>
    <w:uiPriority w:val="99"/>
    <w:semiHidden/>
    <w:unhideWhenUsed/>
    <w:qFormat/>
    <w:pPr>
      <w:widowControl/>
      <w:spacing w:before="240" w:after="160" w:line="329" w:lineRule="auto"/>
      <w:ind w:firstLine="480"/>
      <w:contextualSpacing/>
    </w:pPr>
    <w:rPr>
      <w:rFonts w:ascii="Calibri" w:eastAsia="宋体" w:hAnsi="Calibri" w:cs="Times New Roman"/>
      <w:b/>
      <w:bCs/>
      <w:kern w:val="0"/>
    </w:rPr>
  </w:style>
  <w:style w:type="paragraph" w:customStyle="1" w:styleId="1fff8">
    <w:name w:val="批注文字1"/>
    <w:basedOn w:val="a2"/>
    <w:next w:val="af2"/>
    <w:autoRedefine/>
    <w:uiPriority w:val="99"/>
    <w:semiHidden/>
    <w:unhideWhenUsed/>
    <w:qFormat/>
    <w:pPr>
      <w:widowControl/>
      <w:spacing w:before="240" w:after="160" w:line="329" w:lineRule="auto"/>
      <w:ind w:firstLine="480"/>
      <w:contextualSpacing/>
      <w:jc w:val="left"/>
    </w:pPr>
  </w:style>
  <w:style w:type="paragraph" w:customStyle="1" w:styleId="1fff9">
    <w:name w:val="脚注文本1"/>
    <w:basedOn w:val="a2"/>
    <w:next w:val="afff1"/>
    <w:autoRedefine/>
    <w:uiPriority w:val="99"/>
    <w:unhideWhenUsed/>
    <w:qFormat/>
    <w:pPr>
      <w:widowControl/>
      <w:snapToGrid w:val="0"/>
      <w:spacing w:before="240" w:after="160" w:line="329" w:lineRule="auto"/>
      <w:ind w:firstLine="480"/>
      <w:contextualSpacing/>
      <w:jc w:val="left"/>
    </w:pPr>
    <w:rPr>
      <w:sz w:val="18"/>
      <w:szCs w:val="18"/>
    </w:rPr>
  </w:style>
  <w:style w:type="paragraph" w:customStyle="1" w:styleId="1fffa">
    <w:name w:val="正文缩进1"/>
    <w:basedOn w:val="a2"/>
    <w:next w:val="ab"/>
    <w:autoRedefine/>
    <w:uiPriority w:val="99"/>
    <w:semiHidden/>
    <w:unhideWhenUsed/>
    <w:qFormat/>
    <w:pPr>
      <w:widowControl/>
      <w:spacing w:before="240" w:after="160" w:line="329" w:lineRule="auto"/>
      <w:contextualSpacing/>
    </w:pPr>
    <w:rPr>
      <w:kern w:val="0"/>
    </w:rPr>
  </w:style>
  <w:style w:type="paragraph" w:customStyle="1" w:styleId="TOC91">
    <w:name w:val="TOC 91"/>
    <w:basedOn w:val="a2"/>
    <w:next w:val="a2"/>
    <w:autoRedefine/>
    <w:uiPriority w:val="39"/>
    <w:unhideWhenUsed/>
    <w:qFormat/>
    <w:pPr>
      <w:widowControl/>
      <w:spacing w:line="329" w:lineRule="auto"/>
      <w:ind w:left="1920" w:firstLine="480"/>
      <w:contextualSpacing/>
      <w:jc w:val="left"/>
    </w:pPr>
    <w:rPr>
      <w:rFonts w:cs="Calibri"/>
      <w:kern w:val="0"/>
      <w:sz w:val="18"/>
      <w:szCs w:val="18"/>
    </w:rPr>
  </w:style>
  <w:style w:type="paragraph" w:customStyle="1" w:styleId="TOC81">
    <w:name w:val="TOC 81"/>
    <w:basedOn w:val="a2"/>
    <w:next w:val="a2"/>
    <w:autoRedefine/>
    <w:uiPriority w:val="39"/>
    <w:unhideWhenUsed/>
    <w:qFormat/>
    <w:pPr>
      <w:widowControl/>
      <w:spacing w:line="329" w:lineRule="auto"/>
      <w:ind w:left="1680" w:firstLine="480"/>
      <w:contextualSpacing/>
      <w:jc w:val="left"/>
    </w:pPr>
    <w:rPr>
      <w:rFonts w:cs="Calibri"/>
      <w:kern w:val="0"/>
      <w:sz w:val="18"/>
      <w:szCs w:val="18"/>
    </w:rPr>
  </w:style>
  <w:style w:type="paragraph" w:customStyle="1" w:styleId="TOC71">
    <w:name w:val="TOC 71"/>
    <w:basedOn w:val="a2"/>
    <w:next w:val="a2"/>
    <w:autoRedefine/>
    <w:uiPriority w:val="39"/>
    <w:unhideWhenUsed/>
    <w:qFormat/>
    <w:pPr>
      <w:widowControl/>
      <w:spacing w:line="329" w:lineRule="auto"/>
      <w:ind w:left="1440" w:firstLine="480"/>
      <w:contextualSpacing/>
      <w:jc w:val="left"/>
    </w:pPr>
    <w:rPr>
      <w:rFonts w:cs="Calibri"/>
      <w:kern w:val="0"/>
      <w:sz w:val="18"/>
      <w:szCs w:val="18"/>
    </w:rPr>
  </w:style>
  <w:style w:type="paragraph" w:customStyle="1" w:styleId="TOC61">
    <w:name w:val="TOC 61"/>
    <w:basedOn w:val="a2"/>
    <w:next w:val="a2"/>
    <w:autoRedefine/>
    <w:uiPriority w:val="39"/>
    <w:unhideWhenUsed/>
    <w:qFormat/>
    <w:pPr>
      <w:widowControl/>
      <w:spacing w:line="329" w:lineRule="auto"/>
      <w:ind w:left="1200" w:firstLine="480"/>
      <w:contextualSpacing/>
      <w:jc w:val="left"/>
    </w:pPr>
    <w:rPr>
      <w:rFonts w:cs="Calibri"/>
      <w:kern w:val="0"/>
      <w:sz w:val="18"/>
      <w:szCs w:val="18"/>
    </w:rPr>
  </w:style>
  <w:style w:type="paragraph" w:customStyle="1" w:styleId="TOC51">
    <w:name w:val="TOC 51"/>
    <w:basedOn w:val="a2"/>
    <w:next w:val="a2"/>
    <w:autoRedefine/>
    <w:uiPriority w:val="39"/>
    <w:unhideWhenUsed/>
    <w:qFormat/>
    <w:pPr>
      <w:widowControl/>
      <w:spacing w:line="329" w:lineRule="auto"/>
      <w:ind w:left="960" w:firstLine="480"/>
      <w:contextualSpacing/>
      <w:jc w:val="left"/>
    </w:pPr>
    <w:rPr>
      <w:rFonts w:cs="Calibri"/>
      <w:kern w:val="0"/>
      <w:sz w:val="18"/>
      <w:szCs w:val="18"/>
    </w:rPr>
  </w:style>
  <w:style w:type="paragraph" w:customStyle="1" w:styleId="TOC41">
    <w:name w:val="TOC 41"/>
    <w:basedOn w:val="a2"/>
    <w:next w:val="a2"/>
    <w:autoRedefine/>
    <w:uiPriority w:val="39"/>
    <w:unhideWhenUsed/>
    <w:qFormat/>
    <w:pPr>
      <w:widowControl/>
      <w:spacing w:line="329" w:lineRule="auto"/>
      <w:ind w:left="720" w:firstLine="480"/>
      <w:contextualSpacing/>
      <w:jc w:val="left"/>
    </w:pPr>
    <w:rPr>
      <w:rFonts w:cs="Calibri"/>
      <w:kern w:val="0"/>
      <w:sz w:val="18"/>
      <w:szCs w:val="18"/>
    </w:rPr>
  </w:style>
  <w:style w:type="paragraph" w:customStyle="1" w:styleId="TOC11">
    <w:name w:val="TOC 11"/>
    <w:basedOn w:val="a2"/>
    <w:next w:val="a2"/>
    <w:autoRedefine/>
    <w:uiPriority w:val="39"/>
    <w:unhideWhenUsed/>
    <w:pPr>
      <w:widowControl/>
      <w:spacing w:before="120" w:after="120" w:line="329" w:lineRule="auto"/>
      <w:ind w:firstLine="480"/>
      <w:contextualSpacing/>
      <w:jc w:val="left"/>
    </w:pPr>
    <w:rPr>
      <w:rFonts w:cs="Calibri"/>
      <w:b/>
      <w:bCs/>
      <w:caps/>
      <w:kern w:val="0"/>
      <w:sz w:val="20"/>
      <w:szCs w:val="20"/>
    </w:rPr>
  </w:style>
  <w:style w:type="paragraph" w:customStyle="1" w:styleId="910">
    <w:name w:val="索引 91"/>
    <w:basedOn w:val="a2"/>
    <w:next w:val="a2"/>
    <w:autoRedefine/>
    <w:uiPriority w:val="99"/>
    <w:semiHidden/>
    <w:unhideWhenUsed/>
    <w:qFormat/>
    <w:pPr>
      <w:widowControl/>
      <w:spacing w:before="240" w:after="160" w:line="329" w:lineRule="auto"/>
      <w:ind w:leftChars="1600" w:left="1600" w:firstLine="480"/>
      <w:contextualSpacing/>
    </w:pPr>
    <w:rPr>
      <w:kern w:val="0"/>
    </w:rPr>
  </w:style>
  <w:style w:type="paragraph" w:customStyle="1" w:styleId="811">
    <w:name w:val="索引 81"/>
    <w:basedOn w:val="a2"/>
    <w:next w:val="a2"/>
    <w:autoRedefine/>
    <w:uiPriority w:val="99"/>
    <w:semiHidden/>
    <w:unhideWhenUsed/>
    <w:qFormat/>
    <w:pPr>
      <w:widowControl/>
      <w:spacing w:before="240" w:after="160" w:line="329" w:lineRule="auto"/>
      <w:ind w:leftChars="1400" w:left="1400" w:firstLine="480"/>
      <w:contextualSpacing/>
    </w:pPr>
    <w:rPr>
      <w:kern w:val="0"/>
    </w:rPr>
  </w:style>
  <w:style w:type="paragraph" w:customStyle="1" w:styleId="711">
    <w:name w:val="索引 71"/>
    <w:basedOn w:val="a2"/>
    <w:next w:val="a2"/>
    <w:autoRedefine/>
    <w:uiPriority w:val="99"/>
    <w:semiHidden/>
    <w:unhideWhenUsed/>
    <w:qFormat/>
    <w:pPr>
      <w:widowControl/>
      <w:spacing w:before="240" w:after="160" w:line="329" w:lineRule="auto"/>
      <w:ind w:leftChars="1200" w:left="1200" w:firstLine="480"/>
      <w:contextualSpacing/>
    </w:pPr>
    <w:rPr>
      <w:kern w:val="0"/>
    </w:rPr>
  </w:style>
  <w:style w:type="paragraph" w:customStyle="1" w:styleId="611">
    <w:name w:val="索引 61"/>
    <w:basedOn w:val="a2"/>
    <w:next w:val="a2"/>
    <w:autoRedefine/>
    <w:uiPriority w:val="99"/>
    <w:semiHidden/>
    <w:unhideWhenUsed/>
    <w:qFormat/>
    <w:pPr>
      <w:widowControl/>
      <w:spacing w:before="240" w:after="160" w:line="329" w:lineRule="auto"/>
      <w:ind w:leftChars="1000" w:left="1000" w:firstLine="480"/>
      <w:contextualSpacing/>
    </w:pPr>
    <w:rPr>
      <w:kern w:val="0"/>
    </w:rPr>
  </w:style>
  <w:style w:type="paragraph" w:customStyle="1" w:styleId="516">
    <w:name w:val="索引 51"/>
    <w:basedOn w:val="a2"/>
    <w:next w:val="a2"/>
    <w:autoRedefine/>
    <w:uiPriority w:val="99"/>
    <w:semiHidden/>
    <w:unhideWhenUsed/>
    <w:qFormat/>
    <w:pPr>
      <w:widowControl/>
      <w:spacing w:before="240" w:after="160" w:line="329" w:lineRule="auto"/>
      <w:ind w:leftChars="800" w:left="800" w:firstLine="480"/>
      <w:contextualSpacing/>
    </w:pPr>
    <w:rPr>
      <w:kern w:val="0"/>
    </w:rPr>
  </w:style>
  <w:style w:type="paragraph" w:customStyle="1" w:styleId="416">
    <w:name w:val="索引 41"/>
    <w:basedOn w:val="a2"/>
    <w:next w:val="a2"/>
    <w:autoRedefine/>
    <w:uiPriority w:val="99"/>
    <w:semiHidden/>
    <w:unhideWhenUsed/>
    <w:qFormat/>
    <w:pPr>
      <w:widowControl/>
      <w:spacing w:before="240" w:after="160" w:line="329" w:lineRule="auto"/>
      <w:ind w:leftChars="600" w:left="600" w:firstLine="480"/>
      <w:contextualSpacing/>
    </w:pPr>
    <w:rPr>
      <w:kern w:val="0"/>
    </w:rPr>
  </w:style>
  <w:style w:type="paragraph" w:customStyle="1" w:styleId="319">
    <w:name w:val="索引 31"/>
    <w:basedOn w:val="a2"/>
    <w:next w:val="a2"/>
    <w:autoRedefine/>
    <w:uiPriority w:val="99"/>
    <w:semiHidden/>
    <w:unhideWhenUsed/>
    <w:qFormat/>
    <w:pPr>
      <w:widowControl/>
      <w:spacing w:before="240" w:after="160" w:line="329" w:lineRule="auto"/>
      <w:ind w:leftChars="400" w:left="400" w:firstLine="480"/>
      <w:contextualSpacing/>
    </w:pPr>
    <w:rPr>
      <w:kern w:val="0"/>
    </w:rPr>
  </w:style>
  <w:style w:type="paragraph" w:customStyle="1" w:styleId="21b">
    <w:name w:val="索引 21"/>
    <w:basedOn w:val="a2"/>
    <w:next w:val="a2"/>
    <w:autoRedefine/>
    <w:uiPriority w:val="99"/>
    <w:semiHidden/>
    <w:unhideWhenUsed/>
    <w:qFormat/>
    <w:pPr>
      <w:widowControl/>
      <w:spacing w:before="240" w:after="160" w:line="329" w:lineRule="auto"/>
      <w:ind w:leftChars="200" w:left="200" w:firstLine="480"/>
      <w:contextualSpacing/>
    </w:pPr>
    <w:rPr>
      <w:kern w:val="0"/>
    </w:rPr>
  </w:style>
  <w:style w:type="table" w:customStyle="1" w:styleId="118">
    <w:name w:val="网格型11"/>
    <w:basedOn w:val="a4"/>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9">
    <w:name w:val="修订11"/>
    <w:next w:val="1d"/>
    <w:hidden/>
    <w:uiPriority w:val="99"/>
    <w:semiHidden/>
    <w:qFormat/>
    <w:rPr>
      <w:rFonts w:eastAsiaTheme="minorEastAsia" w:cstheme="minorBidi"/>
      <w:sz w:val="24"/>
      <w:szCs w:val="22"/>
    </w:rPr>
  </w:style>
  <w:style w:type="paragraph" w:customStyle="1" w:styleId="1fffb">
    <w:name w:val="批注主题1"/>
    <w:basedOn w:val="af2"/>
    <w:next w:val="af2"/>
    <w:uiPriority w:val="99"/>
    <w:semiHidden/>
    <w:unhideWhenUsed/>
    <w:qFormat/>
    <w:pPr>
      <w:widowControl/>
      <w:spacing w:before="240" w:after="160" w:line="329" w:lineRule="auto"/>
      <w:ind w:firstLine="480"/>
      <w:contextualSpacing/>
    </w:pPr>
    <w:rPr>
      <w:b/>
      <w:bCs/>
      <w:kern w:val="0"/>
    </w:rPr>
  </w:style>
  <w:style w:type="character" w:customStyle="1" w:styleId="21c">
    <w:name w:val="标题 2 字符1"/>
    <w:basedOn w:val="a3"/>
    <w:autoRedefine/>
    <w:uiPriority w:val="9"/>
    <w:semiHidden/>
    <w:qFormat/>
    <w:rPr>
      <w:rFonts w:asciiTheme="majorHAnsi" w:eastAsiaTheme="majorEastAsia" w:hAnsiTheme="majorHAnsi" w:cstheme="majorBidi"/>
      <w:b/>
      <w:bCs/>
      <w:sz w:val="32"/>
      <w:szCs w:val="32"/>
    </w:rPr>
  </w:style>
  <w:style w:type="character" w:customStyle="1" w:styleId="31a">
    <w:name w:val="标题 3 字符1"/>
    <w:basedOn w:val="a3"/>
    <w:uiPriority w:val="9"/>
    <w:semiHidden/>
    <w:qFormat/>
    <w:rPr>
      <w:b/>
      <w:bCs/>
      <w:sz w:val="32"/>
      <w:szCs w:val="32"/>
    </w:rPr>
  </w:style>
  <w:style w:type="character" w:customStyle="1" w:styleId="417">
    <w:name w:val="标题 4 字符1"/>
    <w:basedOn w:val="a3"/>
    <w:uiPriority w:val="9"/>
    <w:semiHidden/>
    <w:qFormat/>
    <w:rPr>
      <w:rFonts w:asciiTheme="majorHAnsi" w:eastAsiaTheme="majorEastAsia" w:hAnsiTheme="majorHAnsi" w:cstheme="majorBidi"/>
      <w:b/>
      <w:bCs/>
      <w:sz w:val="28"/>
      <w:szCs w:val="28"/>
    </w:rPr>
  </w:style>
  <w:style w:type="character" w:customStyle="1" w:styleId="517">
    <w:name w:val="标题 5 字符1"/>
    <w:basedOn w:val="a3"/>
    <w:uiPriority w:val="9"/>
    <w:semiHidden/>
    <w:qFormat/>
    <w:rPr>
      <w:b/>
      <w:bCs/>
      <w:sz w:val="28"/>
      <w:szCs w:val="28"/>
    </w:rPr>
  </w:style>
  <w:style w:type="character" w:customStyle="1" w:styleId="612">
    <w:name w:val="标题 6 字符1"/>
    <w:basedOn w:val="a3"/>
    <w:uiPriority w:val="9"/>
    <w:semiHidden/>
    <w:qFormat/>
    <w:rPr>
      <w:rFonts w:asciiTheme="majorHAnsi" w:eastAsiaTheme="majorEastAsia" w:hAnsiTheme="majorHAnsi" w:cstheme="majorBidi"/>
      <w:b/>
      <w:bCs/>
      <w:sz w:val="24"/>
      <w:szCs w:val="24"/>
    </w:rPr>
  </w:style>
  <w:style w:type="character" w:customStyle="1" w:styleId="812">
    <w:name w:val="标题 8 字符1"/>
    <w:basedOn w:val="a3"/>
    <w:autoRedefine/>
    <w:uiPriority w:val="9"/>
    <w:semiHidden/>
    <w:qFormat/>
    <w:rPr>
      <w:rFonts w:asciiTheme="majorHAnsi" w:eastAsiaTheme="majorEastAsia" w:hAnsiTheme="majorHAnsi" w:cstheme="majorBidi"/>
      <w:sz w:val="24"/>
      <w:szCs w:val="24"/>
    </w:rPr>
  </w:style>
  <w:style w:type="character" w:customStyle="1" w:styleId="1fffc">
    <w:name w:val="页眉 字符1"/>
    <w:basedOn w:val="a3"/>
    <w:uiPriority w:val="99"/>
    <w:semiHidden/>
    <w:qFormat/>
    <w:rPr>
      <w:sz w:val="18"/>
      <w:szCs w:val="18"/>
    </w:rPr>
  </w:style>
  <w:style w:type="character" w:customStyle="1" w:styleId="1fffd">
    <w:name w:val="页脚 字符1"/>
    <w:basedOn w:val="a3"/>
    <w:uiPriority w:val="99"/>
    <w:semiHidden/>
    <w:qFormat/>
    <w:rPr>
      <w:sz w:val="18"/>
      <w:szCs w:val="18"/>
    </w:rPr>
  </w:style>
  <w:style w:type="character" w:customStyle="1" w:styleId="1fffe">
    <w:name w:val="标题 字符1"/>
    <w:basedOn w:val="a3"/>
    <w:autoRedefine/>
    <w:uiPriority w:val="10"/>
    <w:qFormat/>
    <w:rPr>
      <w:rFonts w:asciiTheme="majorHAnsi" w:eastAsiaTheme="majorEastAsia" w:hAnsiTheme="majorHAnsi" w:cstheme="majorBidi"/>
      <w:b/>
      <w:bCs/>
      <w:sz w:val="32"/>
      <w:szCs w:val="32"/>
    </w:rPr>
  </w:style>
  <w:style w:type="character" w:customStyle="1" w:styleId="1ffff">
    <w:name w:val="副标题 字符1"/>
    <w:basedOn w:val="a3"/>
    <w:uiPriority w:val="11"/>
    <w:qFormat/>
    <w:rPr>
      <w:b/>
      <w:bCs/>
      <w:kern w:val="28"/>
      <w:sz w:val="32"/>
      <w:szCs w:val="32"/>
    </w:rPr>
  </w:style>
  <w:style w:type="character" w:customStyle="1" w:styleId="1ffff0">
    <w:name w:val="引用 字符1"/>
    <w:basedOn w:val="a3"/>
    <w:uiPriority w:val="29"/>
    <w:qFormat/>
    <w:rPr>
      <w:i/>
      <w:iCs/>
      <w:color w:val="404040" w:themeColor="text1" w:themeTint="BF"/>
    </w:rPr>
  </w:style>
  <w:style w:type="character" w:customStyle="1" w:styleId="1ffff1">
    <w:name w:val="明显引用 字符1"/>
    <w:basedOn w:val="a3"/>
    <w:uiPriority w:val="30"/>
    <w:qFormat/>
    <w:rPr>
      <w:i/>
      <w:iCs/>
      <w:color w:val="5B9BD5" w:themeColor="accent1"/>
    </w:rPr>
  </w:style>
  <w:style w:type="character" w:customStyle="1" w:styleId="1ffff2">
    <w:name w:val="批注框文本 字符1"/>
    <w:basedOn w:val="a3"/>
    <w:uiPriority w:val="99"/>
    <w:semiHidden/>
    <w:qFormat/>
    <w:rPr>
      <w:sz w:val="18"/>
      <w:szCs w:val="18"/>
    </w:rPr>
  </w:style>
  <w:style w:type="character" w:customStyle="1" w:styleId="HTML12">
    <w:name w:val="HTML 预设格式 字符1"/>
    <w:basedOn w:val="a3"/>
    <w:uiPriority w:val="99"/>
    <w:semiHidden/>
    <w:qFormat/>
    <w:rPr>
      <w:rFonts w:ascii="Courier New" w:hAnsi="Courier New" w:cs="Courier New"/>
      <w:sz w:val="20"/>
      <w:szCs w:val="20"/>
    </w:rPr>
  </w:style>
  <w:style w:type="character" w:customStyle="1" w:styleId="HTML13">
    <w:name w:val="HTML 地址 字符1"/>
    <w:basedOn w:val="a3"/>
    <w:uiPriority w:val="99"/>
    <w:semiHidden/>
    <w:qFormat/>
    <w:rPr>
      <w:i/>
      <w:iCs/>
    </w:rPr>
  </w:style>
  <w:style w:type="character" w:customStyle="1" w:styleId="1ffff3">
    <w:name w:val="纯文本 字符1"/>
    <w:basedOn w:val="a3"/>
    <w:uiPriority w:val="99"/>
    <w:semiHidden/>
    <w:qFormat/>
    <w:rPr>
      <w:rFonts w:asciiTheme="minorEastAsia" w:hAnsi="Courier New" w:cs="Courier New"/>
    </w:rPr>
  </w:style>
  <w:style w:type="character" w:customStyle="1" w:styleId="1ffff4">
    <w:name w:val="文档结构图 字符1"/>
    <w:basedOn w:val="a3"/>
    <w:uiPriority w:val="99"/>
    <w:semiHidden/>
    <w:qFormat/>
    <w:rPr>
      <w:rFonts w:ascii="Microsoft YaHei UI" w:eastAsia="Microsoft YaHei UI"/>
      <w:sz w:val="18"/>
      <w:szCs w:val="18"/>
    </w:rPr>
  </w:style>
  <w:style w:type="character" w:customStyle="1" w:styleId="31b">
    <w:name w:val="正文文本缩进 3 字符1"/>
    <w:basedOn w:val="a3"/>
    <w:uiPriority w:val="99"/>
    <w:semiHidden/>
    <w:qFormat/>
    <w:rPr>
      <w:sz w:val="16"/>
      <w:szCs w:val="16"/>
    </w:rPr>
  </w:style>
  <w:style w:type="character" w:customStyle="1" w:styleId="21d">
    <w:name w:val="正文文本缩进 2 字符1"/>
    <w:basedOn w:val="a3"/>
    <w:uiPriority w:val="99"/>
    <w:semiHidden/>
    <w:qFormat/>
  </w:style>
  <w:style w:type="character" w:customStyle="1" w:styleId="31c">
    <w:name w:val="正文文本 3 字符1"/>
    <w:basedOn w:val="a3"/>
    <w:autoRedefine/>
    <w:uiPriority w:val="99"/>
    <w:semiHidden/>
    <w:qFormat/>
    <w:rPr>
      <w:sz w:val="16"/>
      <w:szCs w:val="16"/>
    </w:rPr>
  </w:style>
  <w:style w:type="character" w:customStyle="1" w:styleId="21e">
    <w:name w:val="正文文本 2 字符1"/>
    <w:basedOn w:val="a3"/>
    <w:uiPriority w:val="99"/>
    <w:semiHidden/>
    <w:qFormat/>
  </w:style>
  <w:style w:type="character" w:customStyle="1" w:styleId="1ffff5">
    <w:name w:val="注释标题 字符1"/>
    <w:basedOn w:val="a3"/>
    <w:uiPriority w:val="99"/>
    <w:semiHidden/>
    <w:qFormat/>
  </w:style>
  <w:style w:type="character" w:customStyle="1" w:styleId="1ffff6">
    <w:name w:val="正文文本缩进 字符1"/>
    <w:basedOn w:val="a3"/>
    <w:uiPriority w:val="99"/>
    <w:semiHidden/>
    <w:qFormat/>
  </w:style>
  <w:style w:type="character" w:customStyle="1" w:styleId="21f">
    <w:name w:val="正文文本首行缩进 2 字符1"/>
    <w:basedOn w:val="1ffff6"/>
    <w:uiPriority w:val="99"/>
    <w:semiHidden/>
    <w:qFormat/>
  </w:style>
  <w:style w:type="character" w:customStyle="1" w:styleId="1ffff7">
    <w:name w:val="正文文本 字符1"/>
    <w:basedOn w:val="a3"/>
    <w:uiPriority w:val="99"/>
    <w:semiHidden/>
    <w:qFormat/>
  </w:style>
  <w:style w:type="character" w:customStyle="1" w:styleId="1ffff8">
    <w:name w:val="正文文本首行缩进 字符1"/>
    <w:basedOn w:val="1ffff7"/>
    <w:uiPriority w:val="99"/>
    <w:semiHidden/>
    <w:qFormat/>
  </w:style>
  <w:style w:type="character" w:customStyle="1" w:styleId="1ffff9">
    <w:name w:val="日期 字符1"/>
    <w:basedOn w:val="a3"/>
    <w:uiPriority w:val="99"/>
    <w:semiHidden/>
    <w:qFormat/>
  </w:style>
  <w:style w:type="character" w:customStyle="1" w:styleId="1ffffa">
    <w:name w:val="称呼 字符1"/>
    <w:basedOn w:val="a3"/>
    <w:uiPriority w:val="99"/>
    <w:semiHidden/>
    <w:qFormat/>
  </w:style>
  <w:style w:type="character" w:customStyle="1" w:styleId="1ffffb">
    <w:name w:val="信息标题 字符1"/>
    <w:basedOn w:val="a3"/>
    <w:uiPriority w:val="99"/>
    <w:semiHidden/>
    <w:qFormat/>
    <w:rPr>
      <w:rFonts w:asciiTheme="majorHAnsi" w:eastAsiaTheme="majorEastAsia" w:hAnsiTheme="majorHAnsi" w:cstheme="majorBidi"/>
      <w:sz w:val="24"/>
      <w:szCs w:val="24"/>
      <w:shd w:val="pct20" w:color="auto" w:fill="auto"/>
    </w:rPr>
  </w:style>
  <w:style w:type="character" w:customStyle="1" w:styleId="1ffffc">
    <w:name w:val="签名 字符1"/>
    <w:basedOn w:val="a3"/>
    <w:uiPriority w:val="99"/>
    <w:semiHidden/>
    <w:qFormat/>
  </w:style>
  <w:style w:type="character" w:customStyle="1" w:styleId="1ffffd">
    <w:name w:val="结束语 字符1"/>
    <w:basedOn w:val="a3"/>
    <w:autoRedefine/>
    <w:uiPriority w:val="99"/>
    <w:semiHidden/>
    <w:qFormat/>
  </w:style>
  <w:style w:type="character" w:customStyle="1" w:styleId="1ffffe">
    <w:name w:val="尾注文本 字符1"/>
    <w:basedOn w:val="a3"/>
    <w:autoRedefine/>
    <w:uiPriority w:val="99"/>
    <w:semiHidden/>
    <w:qFormat/>
  </w:style>
  <w:style w:type="character" w:customStyle="1" w:styleId="1fffff">
    <w:name w:val="批注文字 字符1"/>
    <w:basedOn w:val="a3"/>
    <w:uiPriority w:val="99"/>
    <w:semiHidden/>
    <w:qFormat/>
  </w:style>
  <w:style w:type="character" w:customStyle="1" w:styleId="1fffff0">
    <w:name w:val="脚注文本 字符1"/>
    <w:basedOn w:val="a3"/>
    <w:uiPriority w:val="99"/>
    <w:semiHidden/>
    <w:qFormat/>
    <w:rPr>
      <w:sz w:val="18"/>
      <w:szCs w:val="18"/>
    </w:rPr>
  </w:style>
  <w:style w:type="character" w:customStyle="1" w:styleId="1fffff1">
    <w:name w:val="批注主题 字符1"/>
    <w:basedOn w:val="1fffff"/>
    <w:uiPriority w:val="99"/>
    <w:semiHidden/>
    <w:qFormat/>
    <w:rPr>
      <w:b/>
      <w:bCs/>
    </w:rPr>
  </w:style>
  <w:style w:type="character" w:customStyle="1" w:styleId="2f">
    <w:name w:val="未处理的提及2"/>
    <w:basedOn w:val="a3"/>
    <w:uiPriority w:val="99"/>
    <w:semiHidden/>
    <w:unhideWhenUsed/>
    <w:qFormat/>
    <w:rPr>
      <w:color w:val="605E5C"/>
      <w:shd w:val="clear" w:color="auto" w:fill="E1DFDD"/>
    </w:rPr>
  </w:style>
  <w:style w:type="character" w:customStyle="1" w:styleId="3b">
    <w:name w:val="未处理的提及3"/>
    <w:basedOn w:val="a3"/>
    <w:uiPriority w:val="99"/>
    <w:semiHidden/>
    <w:unhideWhenUsed/>
    <w:qFormat/>
    <w:rPr>
      <w:color w:val="605E5C"/>
      <w:shd w:val="clear" w:color="auto" w:fill="E1DFDD"/>
    </w:rPr>
  </w:style>
  <w:style w:type="paragraph" w:customStyle="1" w:styleId="afffffe">
    <w:name w:val="摘要"/>
    <w:basedOn w:val="a2"/>
    <w:link w:val="affffff"/>
    <w:qFormat/>
    <w:rsid w:val="00E2662F"/>
    <w:pPr>
      <w:adjustRightInd w:val="0"/>
      <w:snapToGrid w:val="0"/>
      <w:ind w:firstLineChars="0" w:firstLine="0"/>
    </w:pPr>
    <w:rPr>
      <w:szCs w:val="24"/>
    </w:rPr>
  </w:style>
  <w:style w:type="character" w:customStyle="1" w:styleId="affffff">
    <w:name w:val="摘要 字符"/>
    <w:basedOn w:val="a3"/>
    <w:link w:val="afffffe"/>
    <w:rsid w:val="00E2662F"/>
    <w:rPr>
      <w:rFonts w:eastAsia="Times New Roman" w:cstheme="minorBidi"/>
      <w:kern w:val="2"/>
      <w:sz w:val="24"/>
      <w:szCs w:val="24"/>
    </w:rPr>
  </w:style>
  <w:style w:type="character" w:styleId="affffff0">
    <w:name w:val="Unresolved Mention"/>
    <w:basedOn w:val="a3"/>
    <w:uiPriority w:val="99"/>
    <w:semiHidden/>
    <w:unhideWhenUsed/>
    <w:rsid w:val="006450DF"/>
    <w:rPr>
      <w:color w:val="605E5C"/>
      <w:shd w:val="clear" w:color="auto" w:fill="E1DFDD"/>
    </w:rPr>
  </w:style>
  <w:style w:type="paragraph" w:customStyle="1" w:styleId="affffff1">
    <w:name w:val="姓名"/>
    <w:basedOn w:val="a2"/>
    <w:link w:val="affffff2"/>
    <w:qFormat/>
    <w:rsid w:val="00C95C9E"/>
    <w:pPr>
      <w:ind w:firstLine="480"/>
      <w:jc w:val="center"/>
    </w:pPr>
    <w:rPr>
      <w:rFonts w:eastAsiaTheme="minorEastAsia"/>
      <w:vertAlign w:val="superscript"/>
    </w:rPr>
  </w:style>
  <w:style w:type="character" w:customStyle="1" w:styleId="affffff2">
    <w:name w:val="姓名 字符"/>
    <w:basedOn w:val="a3"/>
    <w:link w:val="affffff1"/>
    <w:rsid w:val="00C95C9E"/>
    <w:rPr>
      <w:rFonts w:eastAsiaTheme="minorEastAsia" w:cstheme="minorBidi"/>
      <w:kern w:val="2"/>
      <w:sz w:val="24"/>
      <w:szCs w:val="22"/>
      <w:vertAlign w:val="superscript"/>
    </w:rPr>
  </w:style>
  <w:style w:type="paragraph" w:customStyle="1" w:styleId="Appendix">
    <w:name w:val="Appendix字体"/>
    <w:basedOn w:val="-"/>
    <w:link w:val="Appendix0"/>
    <w:qFormat/>
    <w:rsid w:val="00D56D72"/>
  </w:style>
  <w:style w:type="character" w:customStyle="1" w:styleId="Appendix0">
    <w:name w:val="Appendix字体 字符"/>
    <w:basedOn w:val="-0"/>
    <w:link w:val="Appendix"/>
    <w:rsid w:val="00D56D72"/>
    <w:rPr>
      <w:rFonts w:eastAsia="Yu Gothic UI Semilight"/>
      <w:kern w:val="2"/>
      <w:sz w:val="12"/>
      <w:szCs w:val="12"/>
    </w:rPr>
  </w:style>
  <w:style w:type="paragraph" w:customStyle="1" w:styleId="affffff3">
    <w:name w:val="参考文献"/>
    <w:basedOn w:val="CitaviBibliographySubheading1"/>
    <w:link w:val="affffff4"/>
    <w:qFormat/>
    <w:rsid w:val="008E03D2"/>
  </w:style>
  <w:style w:type="character" w:customStyle="1" w:styleId="affffff4">
    <w:name w:val="参考文献 字符"/>
    <w:basedOn w:val="CitaviBibliographySubheading10"/>
    <w:link w:val="affffff3"/>
    <w:rsid w:val="008E03D2"/>
    <w:rPr>
      <w:rFonts w:asciiTheme="majorHAnsi" w:eastAsiaTheme="minorEastAsia" w:hAnsiTheme="majorHAnsi" w:cstheme="majorBidi"/>
      <w:b w:val="0"/>
      <w:bCs w:val="0"/>
      <w:i/>
      <w:iCs/>
      <w:sz w:val="24"/>
      <w:szCs w:val="27"/>
    </w:rPr>
  </w:style>
  <w:style w:type="paragraph" w:customStyle="1" w:styleId="affffff5">
    <w:name w:val="参考文"/>
    <w:basedOn w:val="a2"/>
    <w:link w:val="affffff6"/>
    <w:qFormat/>
    <w:rsid w:val="00316E29"/>
    <w:pPr>
      <w:tabs>
        <w:tab w:val="left" w:pos="720"/>
      </w:tabs>
      <w:spacing w:line="240" w:lineRule="auto"/>
      <w:ind w:left="720" w:firstLineChars="0" w:hanging="720"/>
      <w:jc w:val="left"/>
    </w:pPr>
    <w:rPr>
      <w:rFonts w:cs="Times New Roman"/>
    </w:rPr>
  </w:style>
  <w:style w:type="character" w:customStyle="1" w:styleId="affffff6">
    <w:name w:val="参考文 字符"/>
    <w:basedOn w:val="a3"/>
    <w:link w:val="affffff5"/>
    <w:rsid w:val="00316E29"/>
    <w:rPr>
      <w:rFonts w:eastAsia="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58624">
      <w:bodyDiv w:val="1"/>
      <w:marLeft w:val="0"/>
      <w:marRight w:val="0"/>
      <w:marTop w:val="0"/>
      <w:marBottom w:val="0"/>
      <w:divBdr>
        <w:top w:val="none" w:sz="0" w:space="0" w:color="auto"/>
        <w:left w:val="none" w:sz="0" w:space="0" w:color="auto"/>
        <w:bottom w:val="none" w:sz="0" w:space="0" w:color="auto"/>
        <w:right w:val="none" w:sz="0" w:space="0" w:color="auto"/>
      </w:divBdr>
    </w:div>
    <w:div w:id="21978947">
      <w:bodyDiv w:val="1"/>
      <w:marLeft w:val="0"/>
      <w:marRight w:val="0"/>
      <w:marTop w:val="0"/>
      <w:marBottom w:val="0"/>
      <w:divBdr>
        <w:top w:val="none" w:sz="0" w:space="0" w:color="auto"/>
        <w:left w:val="none" w:sz="0" w:space="0" w:color="auto"/>
        <w:bottom w:val="none" w:sz="0" w:space="0" w:color="auto"/>
        <w:right w:val="none" w:sz="0" w:space="0" w:color="auto"/>
      </w:divBdr>
    </w:div>
    <w:div w:id="36703076">
      <w:bodyDiv w:val="1"/>
      <w:marLeft w:val="0"/>
      <w:marRight w:val="0"/>
      <w:marTop w:val="0"/>
      <w:marBottom w:val="0"/>
      <w:divBdr>
        <w:top w:val="none" w:sz="0" w:space="0" w:color="auto"/>
        <w:left w:val="none" w:sz="0" w:space="0" w:color="auto"/>
        <w:bottom w:val="none" w:sz="0" w:space="0" w:color="auto"/>
        <w:right w:val="none" w:sz="0" w:space="0" w:color="auto"/>
      </w:divBdr>
    </w:div>
    <w:div w:id="72513155">
      <w:bodyDiv w:val="1"/>
      <w:marLeft w:val="0"/>
      <w:marRight w:val="0"/>
      <w:marTop w:val="0"/>
      <w:marBottom w:val="0"/>
      <w:divBdr>
        <w:top w:val="none" w:sz="0" w:space="0" w:color="auto"/>
        <w:left w:val="none" w:sz="0" w:space="0" w:color="auto"/>
        <w:bottom w:val="none" w:sz="0" w:space="0" w:color="auto"/>
        <w:right w:val="none" w:sz="0" w:space="0" w:color="auto"/>
      </w:divBdr>
      <w:divsChild>
        <w:div w:id="52195523">
          <w:marLeft w:val="0"/>
          <w:marRight w:val="0"/>
          <w:marTop w:val="0"/>
          <w:marBottom w:val="0"/>
          <w:divBdr>
            <w:top w:val="none" w:sz="0" w:space="0" w:color="auto"/>
            <w:left w:val="none" w:sz="0" w:space="0" w:color="auto"/>
            <w:bottom w:val="none" w:sz="0" w:space="0" w:color="auto"/>
            <w:right w:val="none" w:sz="0" w:space="0" w:color="auto"/>
          </w:divBdr>
          <w:divsChild>
            <w:div w:id="148211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11792">
      <w:bodyDiv w:val="1"/>
      <w:marLeft w:val="0"/>
      <w:marRight w:val="0"/>
      <w:marTop w:val="0"/>
      <w:marBottom w:val="0"/>
      <w:divBdr>
        <w:top w:val="none" w:sz="0" w:space="0" w:color="auto"/>
        <w:left w:val="none" w:sz="0" w:space="0" w:color="auto"/>
        <w:bottom w:val="none" w:sz="0" w:space="0" w:color="auto"/>
        <w:right w:val="none" w:sz="0" w:space="0" w:color="auto"/>
      </w:divBdr>
    </w:div>
    <w:div w:id="106239314">
      <w:bodyDiv w:val="1"/>
      <w:marLeft w:val="0"/>
      <w:marRight w:val="0"/>
      <w:marTop w:val="0"/>
      <w:marBottom w:val="0"/>
      <w:divBdr>
        <w:top w:val="none" w:sz="0" w:space="0" w:color="auto"/>
        <w:left w:val="none" w:sz="0" w:space="0" w:color="auto"/>
        <w:bottom w:val="none" w:sz="0" w:space="0" w:color="auto"/>
        <w:right w:val="none" w:sz="0" w:space="0" w:color="auto"/>
      </w:divBdr>
    </w:div>
    <w:div w:id="145753286">
      <w:bodyDiv w:val="1"/>
      <w:marLeft w:val="0"/>
      <w:marRight w:val="0"/>
      <w:marTop w:val="0"/>
      <w:marBottom w:val="0"/>
      <w:divBdr>
        <w:top w:val="none" w:sz="0" w:space="0" w:color="auto"/>
        <w:left w:val="none" w:sz="0" w:space="0" w:color="auto"/>
        <w:bottom w:val="none" w:sz="0" w:space="0" w:color="auto"/>
        <w:right w:val="none" w:sz="0" w:space="0" w:color="auto"/>
      </w:divBdr>
    </w:div>
    <w:div w:id="154034957">
      <w:bodyDiv w:val="1"/>
      <w:marLeft w:val="0"/>
      <w:marRight w:val="0"/>
      <w:marTop w:val="0"/>
      <w:marBottom w:val="0"/>
      <w:divBdr>
        <w:top w:val="none" w:sz="0" w:space="0" w:color="auto"/>
        <w:left w:val="none" w:sz="0" w:space="0" w:color="auto"/>
        <w:bottom w:val="none" w:sz="0" w:space="0" w:color="auto"/>
        <w:right w:val="none" w:sz="0" w:space="0" w:color="auto"/>
      </w:divBdr>
    </w:div>
    <w:div w:id="176047823">
      <w:bodyDiv w:val="1"/>
      <w:marLeft w:val="0"/>
      <w:marRight w:val="0"/>
      <w:marTop w:val="0"/>
      <w:marBottom w:val="0"/>
      <w:divBdr>
        <w:top w:val="none" w:sz="0" w:space="0" w:color="auto"/>
        <w:left w:val="none" w:sz="0" w:space="0" w:color="auto"/>
        <w:bottom w:val="none" w:sz="0" w:space="0" w:color="auto"/>
        <w:right w:val="none" w:sz="0" w:space="0" w:color="auto"/>
      </w:divBdr>
    </w:div>
    <w:div w:id="179859432">
      <w:bodyDiv w:val="1"/>
      <w:marLeft w:val="0"/>
      <w:marRight w:val="0"/>
      <w:marTop w:val="0"/>
      <w:marBottom w:val="0"/>
      <w:divBdr>
        <w:top w:val="none" w:sz="0" w:space="0" w:color="auto"/>
        <w:left w:val="none" w:sz="0" w:space="0" w:color="auto"/>
        <w:bottom w:val="none" w:sz="0" w:space="0" w:color="auto"/>
        <w:right w:val="none" w:sz="0" w:space="0" w:color="auto"/>
      </w:divBdr>
    </w:div>
    <w:div w:id="211502479">
      <w:bodyDiv w:val="1"/>
      <w:marLeft w:val="0"/>
      <w:marRight w:val="0"/>
      <w:marTop w:val="0"/>
      <w:marBottom w:val="0"/>
      <w:divBdr>
        <w:top w:val="none" w:sz="0" w:space="0" w:color="auto"/>
        <w:left w:val="none" w:sz="0" w:space="0" w:color="auto"/>
        <w:bottom w:val="none" w:sz="0" w:space="0" w:color="auto"/>
        <w:right w:val="none" w:sz="0" w:space="0" w:color="auto"/>
      </w:divBdr>
    </w:div>
    <w:div w:id="216627971">
      <w:bodyDiv w:val="1"/>
      <w:marLeft w:val="0"/>
      <w:marRight w:val="0"/>
      <w:marTop w:val="0"/>
      <w:marBottom w:val="0"/>
      <w:divBdr>
        <w:top w:val="none" w:sz="0" w:space="0" w:color="auto"/>
        <w:left w:val="none" w:sz="0" w:space="0" w:color="auto"/>
        <w:bottom w:val="none" w:sz="0" w:space="0" w:color="auto"/>
        <w:right w:val="none" w:sz="0" w:space="0" w:color="auto"/>
      </w:divBdr>
    </w:div>
    <w:div w:id="250742458">
      <w:bodyDiv w:val="1"/>
      <w:marLeft w:val="0"/>
      <w:marRight w:val="0"/>
      <w:marTop w:val="0"/>
      <w:marBottom w:val="0"/>
      <w:divBdr>
        <w:top w:val="none" w:sz="0" w:space="0" w:color="auto"/>
        <w:left w:val="none" w:sz="0" w:space="0" w:color="auto"/>
        <w:bottom w:val="none" w:sz="0" w:space="0" w:color="auto"/>
        <w:right w:val="none" w:sz="0" w:space="0" w:color="auto"/>
      </w:divBdr>
    </w:div>
    <w:div w:id="251860955">
      <w:bodyDiv w:val="1"/>
      <w:marLeft w:val="0"/>
      <w:marRight w:val="0"/>
      <w:marTop w:val="0"/>
      <w:marBottom w:val="0"/>
      <w:divBdr>
        <w:top w:val="none" w:sz="0" w:space="0" w:color="auto"/>
        <w:left w:val="none" w:sz="0" w:space="0" w:color="auto"/>
        <w:bottom w:val="none" w:sz="0" w:space="0" w:color="auto"/>
        <w:right w:val="none" w:sz="0" w:space="0" w:color="auto"/>
      </w:divBdr>
    </w:div>
    <w:div w:id="258875386">
      <w:bodyDiv w:val="1"/>
      <w:marLeft w:val="0"/>
      <w:marRight w:val="0"/>
      <w:marTop w:val="0"/>
      <w:marBottom w:val="0"/>
      <w:divBdr>
        <w:top w:val="none" w:sz="0" w:space="0" w:color="auto"/>
        <w:left w:val="none" w:sz="0" w:space="0" w:color="auto"/>
        <w:bottom w:val="none" w:sz="0" w:space="0" w:color="auto"/>
        <w:right w:val="none" w:sz="0" w:space="0" w:color="auto"/>
      </w:divBdr>
    </w:div>
    <w:div w:id="341591295">
      <w:bodyDiv w:val="1"/>
      <w:marLeft w:val="0"/>
      <w:marRight w:val="0"/>
      <w:marTop w:val="0"/>
      <w:marBottom w:val="0"/>
      <w:divBdr>
        <w:top w:val="none" w:sz="0" w:space="0" w:color="auto"/>
        <w:left w:val="none" w:sz="0" w:space="0" w:color="auto"/>
        <w:bottom w:val="none" w:sz="0" w:space="0" w:color="auto"/>
        <w:right w:val="none" w:sz="0" w:space="0" w:color="auto"/>
      </w:divBdr>
    </w:div>
    <w:div w:id="384447478">
      <w:bodyDiv w:val="1"/>
      <w:marLeft w:val="0"/>
      <w:marRight w:val="0"/>
      <w:marTop w:val="0"/>
      <w:marBottom w:val="0"/>
      <w:divBdr>
        <w:top w:val="none" w:sz="0" w:space="0" w:color="auto"/>
        <w:left w:val="none" w:sz="0" w:space="0" w:color="auto"/>
        <w:bottom w:val="none" w:sz="0" w:space="0" w:color="auto"/>
        <w:right w:val="none" w:sz="0" w:space="0" w:color="auto"/>
      </w:divBdr>
    </w:div>
    <w:div w:id="458692740">
      <w:bodyDiv w:val="1"/>
      <w:marLeft w:val="0"/>
      <w:marRight w:val="0"/>
      <w:marTop w:val="0"/>
      <w:marBottom w:val="0"/>
      <w:divBdr>
        <w:top w:val="none" w:sz="0" w:space="0" w:color="auto"/>
        <w:left w:val="none" w:sz="0" w:space="0" w:color="auto"/>
        <w:bottom w:val="none" w:sz="0" w:space="0" w:color="auto"/>
        <w:right w:val="none" w:sz="0" w:space="0" w:color="auto"/>
      </w:divBdr>
    </w:div>
    <w:div w:id="463815667">
      <w:bodyDiv w:val="1"/>
      <w:marLeft w:val="0"/>
      <w:marRight w:val="0"/>
      <w:marTop w:val="0"/>
      <w:marBottom w:val="0"/>
      <w:divBdr>
        <w:top w:val="none" w:sz="0" w:space="0" w:color="auto"/>
        <w:left w:val="none" w:sz="0" w:space="0" w:color="auto"/>
        <w:bottom w:val="none" w:sz="0" w:space="0" w:color="auto"/>
        <w:right w:val="none" w:sz="0" w:space="0" w:color="auto"/>
      </w:divBdr>
    </w:div>
    <w:div w:id="505364233">
      <w:bodyDiv w:val="1"/>
      <w:marLeft w:val="0"/>
      <w:marRight w:val="0"/>
      <w:marTop w:val="0"/>
      <w:marBottom w:val="0"/>
      <w:divBdr>
        <w:top w:val="none" w:sz="0" w:space="0" w:color="auto"/>
        <w:left w:val="none" w:sz="0" w:space="0" w:color="auto"/>
        <w:bottom w:val="none" w:sz="0" w:space="0" w:color="auto"/>
        <w:right w:val="none" w:sz="0" w:space="0" w:color="auto"/>
      </w:divBdr>
    </w:div>
    <w:div w:id="519008022">
      <w:bodyDiv w:val="1"/>
      <w:marLeft w:val="0"/>
      <w:marRight w:val="0"/>
      <w:marTop w:val="0"/>
      <w:marBottom w:val="0"/>
      <w:divBdr>
        <w:top w:val="none" w:sz="0" w:space="0" w:color="auto"/>
        <w:left w:val="none" w:sz="0" w:space="0" w:color="auto"/>
        <w:bottom w:val="none" w:sz="0" w:space="0" w:color="auto"/>
        <w:right w:val="none" w:sz="0" w:space="0" w:color="auto"/>
      </w:divBdr>
    </w:div>
    <w:div w:id="522863930">
      <w:bodyDiv w:val="1"/>
      <w:marLeft w:val="0"/>
      <w:marRight w:val="0"/>
      <w:marTop w:val="0"/>
      <w:marBottom w:val="0"/>
      <w:divBdr>
        <w:top w:val="none" w:sz="0" w:space="0" w:color="auto"/>
        <w:left w:val="none" w:sz="0" w:space="0" w:color="auto"/>
        <w:bottom w:val="none" w:sz="0" w:space="0" w:color="auto"/>
        <w:right w:val="none" w:sz="0" w:space="0" w:color="auto"/>
      </w:divBdr>
    </w:div>
    <w:div w:id="557517039">
      <w:bodyDiv w:val="1"/>
      <w:marLeft w:val="0"/>
      <w:marRight w:val="0"/>
      <w:marTop w:val="0"/>
      <w:marBottom w:val="0"/>
      <w:divBdr>
        <w:top w:val="none" w:sz="0" w:space="0" w:color="auto"/>
        <w:left w:val="none" w:sz="0" w:space="0" w:color="auto"/>
        <w:bottom w:val="none" w:sz="0" w:space="0" w:color="auto"/>
        <w:right w:val="none" w:sz="0" w:space="0" w:color="auto"/>
      </w:divBdr>
    </w:div>
    <w:div w:id="581108914">
      <w:bodyDiv w:val="1"/>
      <w:marLeft w:val="0"/>
      <w:marRight w:val="0"/>
      <w:marTop w:val="0"/>
      <w:marBottom w:val="0"/>
      <w:divBdr>
        <w:top w:val="none" w:sz="0" w:space="0" w:color="auto"/>
        <w:left w:val="none" w:sz="0" w:space="0" w:color="auto"/>
        <w:bottom w:val="none" w:sz="0" w:space="0" w:color="auto"/>
        <w:right w:val="none" w:sz="0" w:space="0" w:color="auto"/>
      </w:divBdr>
    </w:div>
    <w:div w:id="656618942">
      <w:bodyDiv w:val="1"/>
      <w:marLeft w:val="0"/>
      <w:marRight w:val="0"/>
      <w:marTop w:val="0"/>
      <w:marBottom w:val="0"/>
      <w:divBdr>
        <w:top w:val="none" w:sz="0" w:space="0" w:color="auto"/>
        <w:left w:val="none" w:sz="0" w:space="0" w:color="auto"/>
        <w:bottom w:val="none" w:sz="0" w:space="0" w:color="auto"/>
        <w:right w:val="none" w:sz="0" w:space="0" w:color="auto"/>
      </w:divBdr>
    </w:div>
    <w:div w:id="764613913">
      <w:bodyDiv w:val="1"/>
      <w:marLeft w:val="0"/>
      <w:marRight w:val="0"/>
      <w:marTop w:val="0"/>
      <w:marBottom w:val="0"/>
      <w:divBdr>
        <w:top w:val="none" w:sz="0" w:space="0" w:color="auto"/>
        <w:left w:val="none" w:sz="0" w:space="0" w:color="auto"/>
        <w:bottom w:val="none" w:sz="0" w:space="0" w:color="auto"/>
        <w:right w:val="none" w:sz="0" w:space="0" w:color="auto"/>
      </w:divBdr>
    </w:div>
    <w:div w:id="850073495">
      <w:bodyDiv w:val="1"/>
      <w:marLeft w:val="0"/>
      <w:marRight w:val="0"/>
      <w:marTop w:val="0"/>
      <w:marBottom w:val="0"/>
      <w:divBdr>
        <w:top w:val="none" w:sz="0" w:space="0" w:color="auto"/>
        <w:left w:val="none" w:sz="0" w:space="0" w:color="auto"/>
        <w:bottom w:val="none" w:sz="0" w:space="0" w:color="auto"/>
        <w:right w:val="none" w:sz="0" w:space="0" w:color="auto"/>
      </w:divBdr>
    </w:div>
    <w:div w:id="869801840">
      <w:bodyDiv w:val="1"/>
      <w:marLeft w:val="0"/>
      <w:marRight w:val="0"/>
      <w:marTop w:val="0"/>
      <w:marBottom w:val="0"/>
      <w:divBdr>
        <w:top w:val="none" w:sz="0" w:space="0" w:color="auto"/>
        <w:left w:val="none" w:sz="0" w:space="0" w:color="auto"/>
        <w:bottom w:val="none" w:sz="0" w:space="0" w:color="auto"/>
        <w:right w:val="none" w:sz="0" w:space="0" w:color="auto"/>
      </w:divBdr>
    </w:div>
    <w:div w:id="897546659">
      <w:bodyDiv w:val="1"/>
      <w:marLeft w:val="0"/>
      <w:marRight w:val="0"/>
      <w:marTop w:val="0"/>
      <w:marBottom w:val="0"/>
      <w:divBdr>
        <w:top w:val="none" w:sz="0" w:space="0" w:color="auto"/>
        <w:left w:val="none" w:sz="0" w:space="0" w:color="auto"/>
        <w:bottom w:val="none" w:sz="0" w:space="0" w:color="auto"/>
        <w:right w:val="none" w:sz="0" w:space="0" w:color="auto"/>
      </w:divBdr>
    </w:div>
    <w:div w:id="908881688">
      <w:bodyDiv w:val="1"/>
      <w:marLeft w:val="0"/>
      <w:marRight w:val="0"/>
      <w:marTop w:val="0"/>
      <w:marBottom w:val="0"/>
      <w:divBdr>
        <w:top w:val="none" w:sz="0" w:space="0" w:color="auto"/>
        <w:left w:val="none" w:sz="0" w:space="0" w:color="auto"/>
        <w:bottom w:val="none" w:sz="0" w:space="0" w:color="auto"/>
        <w:right w:val="none" w:sz="0" w:space="0" w:color="auto"/>
      </w:divBdr>
    </w:div>
    <w:div w:id="937248990">
      <w:bodyDiv w:val="1"/>
      <w:marLeft w:val="0"/>
      <w:marRight w:val="0"/>
      <w:marTop w:val="0"/>
      <w:marBottom w:val="0"/>
      <w:divBdr>
        <w:top w:val="none" w:sz="0" w:space="0" w:color="auto"/>
        <w:left w:val="none" w:sz="0" w:space="0" w:color="auto"/>
        <w:bottom w:val="none" w:sz="0" w:space="0" w:color="auto"/>
        <w:right w:val="none" w:sz="0" w:space="0" w:color="auto"/>
      </w:divBdr>
    </w:div>
    <w:div w:id="938373413">
      <w:bodyDiv w:val="1"/>
      <w:marLeft w:val="0"/>
      <w:marRight w:val="0"/>
      <w:marTop w:val="0"/>
      <w:marBottom w:val="0"/>
      <w:divBdr>
        <w:top w:val="none" w:sz="0" w:space="0" w:color="auto"/>
        <w:left w:val="none" w:sz="0" w:space="0" w:color="auto"/>
        <w:bottom w:val="none" w:sz="0" w:space="0" w:color="auto"/>
        <w:right w:val="none" w:sz="0" w:space="0" w:color="auto"/>
      </w:divBdr>
    </w:div>
    <w:div w:id="951934056">
      <w:bodyDiv w:val="1"/>
      <w:marLeft w:val="0"/>
      <w:marRight w:val="0"/>
      <w:marTop w:val="0"/>
      <w:marBottom w:val="0"/>
      <w:divBdr>
        <w:top w:val="none" w:sz="0" w:space="0" w:color="auto"/>
        <w:left w:val="none" w:sz="0" w:space="0" w:color="auto"/>
        <w:bottom w:val="none" w:sz="0" w:space="0" w:color="auto"/>
        <w:right w:val="none" w:sz="0" w:space="0" w:color="auto"/>
      </w:divBdr>
    </w:div>
    <w:div w:id="961690996">
      <w:bodyDiv w:val="1"/>
      <w:marLeft w:val="0"/>
      <w:marRight w:val="0"/>
      <w:marTop w:val="0"/>
      <w:marBottom w:val="0"/>
      <w:divBdr>
        <w:top w:val="none" w:sz="0" w:space="0" w:color="auto"/>
        <w:left w:val="none" w:sz="0" w:space="0" w:color="auto"/>
        <w:bottom w:val="none" w:sz="0" w:space="0" w:color="auto"/>
        <w:right w:val="none" w:sz="0" w:space="0" w:color="auto"/>
      </w:divBdr>
    </w:div>
    <w:div w:id="984433013">
      <w:bodyDiv w:val="1"/>
      <w:marLeft w:val="0"/>
      <w:marRight w:val="0"/>
      <w:marTop w:val="0"/>
      <w:marBottom w:val="0"/>
      <w:divBdr>
        <w:top w:val="none" w:sz="0" w:space="0" w:color="auto"/>
        <w:left w:val="none" w:sz="0" w:space="0" w:color="auto"/>
        <w:bottom w:val="none" w:sz="0" w:space="0" w:color="auto"/>
        <w:right w:val="none" w:sz="0" w:space="0" w:color="auto"/>
      </w:divBdr>
    </w:div>
    <w:div w:id="1006175246">
      <w:bodyDiv w:val="1"/>
      <w:marLeft w:val="0"/>
      <w:marRight w:val="0"/>
      <w:marTop w:val="0"/>
      <w:marBottom w:val="0"/>
      <w:divBdr>
        <w:top w:val="none" w:sz="0" w:space="0" w:color="auto"/>
        <w:left w:val="none" w:sz="0" w:space="0" w:color="auto"/>
        <w:bottom w:val="none" w:sz="0" w:space="0" w:color="auto"/>
        <w:right w:val="none" w:sz="0" w:space="0" w:color="auto"/>
      </w:divBdr>
    </w:div>
    <w:div w:id="1041594066">
      <w:bodyDiv w:val="1"/>
      <w:marLeft w:val="0"/>
      <w:marRight w:val="0"/>
      <w:marTop w:val="0"/>
      <w:marBottom w:val="0"/>
      <w:divBdr>
        <w:top w:val="none" w:sz="0" w:space="0" w:color="auto"/>
        <w:left w:val="none" w:sz="0" w:space="0" w:color="auto"/>
        <w:bottom w:val="none" w:sz="0" w:space="0" w:color="auto"/>
        <w:right w:val="none" w:sz="0" w:space="0" w:color="auto"/>
      </w:divBdr>
    </w:div>
    <w:div w:id="1068570696">
      <w:bodyDiv w:val="1"/>
      <w:marLeft w:val="0"/>
      <w:marRight w:val="0"/>
      <w:marTop w:val="0"/>
      <w:marBottom w:val="0"/>
      <w:divBdr>
        <w:top w:val="none" w:sz="0" w:space="0" w:color="auto"/>
        <w:left w:val="none" w:sz="0" w:space="0" w:color="auto"/>
        <w:bottom w:val="none" w:sz="0" w:space="0" w:color="auto"/>
        <w:right w:val="none" w:sz="0" w:space="0" w:color="auto"/>
      </w:divBdr>
    </w:div>
    <w:div w:id="1110275338">
      <w:bodyDiv w:val="1"/>
      <w:marLeft w:val="0"/>
      <w:marRight w:val="0"/>
      <w:marTop w:val="0"/>
      <w:marBottom w:val="0"/>
      <w:divBdr>
        <w:top w:val="none" w:sz="0" w:space="0" w:color="auto"/>
        <w:left w:val="none" w:sz="0" w:space="0" w:color="auto"/>
        <w:bottom w:val="none" w:sz="0" w:space="0" w:color="auto"/>
        <w:right w:val="none" w:sz="0" w:space="0" w:color="auto"/>
      </w:divBdr>
    </w:div>
    <w:div w:id="1124621833">
      <w:bodyDiv w:val="1"/>
      <w:marLeft w:val="0"/>
      <w:marRight w:val="0"/>
      <w:marTop w:val="0"/>
      <w:marBottom w:val="0"/>
      <w:divBdr>
        <w:top w:val="none" w:sz="0" w:space="0" w:color="auto"/>
        <w:left w:val="none" w:sz="0" w:space="0" w:color="auto"/>
        <w:bottom w:val="none" w:sz="0" w:space="0" w:color="auto"/>
        <w:right w:val="none" w:sz="0" w:space="0" w:color="auto"/>
      </w:divBdr>
    </w:div>
    <w:div w:id="1166245856">
      <w:bodyDiv w:val="1"/>
      <w:marLeft w:val="0"/>
      <w:marRight w:val="0"/>
      <w:marTop w:val="0"/>
      <w:marBottom w:val="0"/>
      <w:divBdr>
        <w:top w:val="none" w:sz="0" w:space="0" w:color="auto"/>
        <w:left w:val="none" w:sz="0" w:space="0" w:color="auto"/>
        <w:bottom w:val="none" w:sz="0" w:space="0" w:color="auto"/>
        <w:right w:val="none" w:sz="0" w:space="0" w:color="auto"/>
      </w:divBdr>
    </w:div>
    <w:div w:id="1177185831">
      <w:bodyDiv w:val="1"/>
      <w:marLeft w:val="0"/>
      <w:marRight w:val="0"/>
      <w:marTop w:val="0"/>
      <w:marBottom w:val="0"/>
      <w:divBdr>
        <w:top w:val="none" w:sz="0" w:space="0" w:color="auto"/>
        <w:left w:val="none" w:sz="0" w:space="0" w:color="auto"/>
        <w:bottom w:val="none" w:sz="0" w:space="0" w:color="auto"/>
        <w:right w:val="none" w:sz="0" w:space="0" w:color="auto"/>
      </w:divBdr>
    </w:div>
    <w:div w:id="1186795625">
      <w:bodyDiv w:val="1"/>
      <w:marLeft w:val="0"/>
      <w:marRight w:val="0"/>
      <w:marTop w:val="0"/>
      <w:marBottom w:val="0"/>
      <w:divBdr>
        <w:top w:val="none" w:sz="0" w:space="0" w:color="auto"/>
        <w:left w:val="none" w:sz="0" w:space="0" w:color="auto"/>
        <w:bottom w:val="none" w:sz="0" w:space="0" w:color="auto"/>
        <w:right w:val="none" w:sz="0" w:space="0" w:color="auto"/>
      </w:divBdr>
    </w:div>
    <w:div w:id="1234699606">
      <w:bodyDiv w:val="1"/>
      <w:marLeft w:val="0"/>
      <w:marRight w:val="0"/>
      <w:marTop w:val="0"/>
      <w:marBottom w:val="0"/>
      <w:divBdr>
        <w:top w:val="none" w:sz="0" w:space="0" w:color="auto"/>
        <w:left w:val="none" w:sz="0" w:space="0" w:color="auto"/>
        <w:bottom w:val="none" w:sz="0" w:space="0" w:color="auto"/>
        <w:right w:val="none" w:sz="0" w:space="0" w:color="auto"/>
      </w:divBdr>
    </w:div>
    <w:div w:id="1267687426">
      <w:bodyDiv w:val="1"/>
      <w:marLeft w:val="0"/>
      <w:marRight w:val="0"/>
      <w:marTop w:val="0"/>
      <w:marBottom w:val="0"/>
      <w:divBdr>
        <w:top w:val="none" w:sz="0" w:space="0" w:color="auto"/>
        <w:left w:val="none" w:sz="0" w:space="0" w:color="auto"/>
        <w:bottom w:val="none" w:sz="0" w:space="0" w:color="auto"/>
        <w:right w:val="none" w:sz="0" w:space="0" w:color="auto"/>
      </w:divBdr>
    </w:div>
    <w:div w:id="1277253723">
      <w:bodyDiv w:val="1"/>
      <w:marLeft w:val="0"/>
      <w:marRight w:val="0"/>
      <w:marTop w:val="0"/>
      <w:marBottom w:val="0"/>
      <w:divBdr>
        <w:top w:val="none" w:sz="0" w:space="0" w:color="auto"/>
        <w:left w:val="none" w:sz="0" w:space="0" w:color="auto"/>
        <w:bottom w:val="none" w:sz="0" w:space="0" w:color="auto"/>
        <w:right w:val="none" w:sz="0" w:space="0" w:color="auto"/>
      </w:divBdr>
    </w:div>
    <w:div w:id="1392802533">
      <w:bodyDiv w:val="1"/>
      <w:marLeft w:val="0"/>
      <w:marRight w:val="0"/>
      <w:marTop w:val="0"/>
      <w:marBottom w:val="0"/>
      <w:divBdr>
        <w:top w:val="none" w:sz="0" w:space="0" w:color="auto"/>
        <w:left w:val="none" w:sz="0" w:space="0" w:color="auto"/>
        <w:bottom w:val="none" w:sz="0" w:space="0" w:color="auto"/>
        <w:right w:val="none" w:sz="0" w:space="0" w:color="auto"/>
      </w:divBdr>
    </w:div>
    <w:div w:id="1498691550">
      <w:bodyDiv w:val="1"/>
      <w:marLeft w:val="0"/>
      <w:marRight w:val="0"/>
      <w:marTop w:val="0"/>
      <w:marBottom w:val="0"/>
      <w:divBdr>
        <w:top w:val="none" w:sz="0" w:space="0" w:color="auto"/>
        <w:left w:val="none" w:sz="0" w:space="0" w:color="auto"/>
        <w:bottom w:val="none" w:sz="0" w:space="0" w:color="auto"/>
        <w:right w:val="none" w:sz="0" w:space="0" w:color="auto"/>
      </w:divBdr>
    </w:div>
    <w:div w:id="1510366431">
      <w:bodyDiv w:val="1"/>
      <w:marLeft w:val="0"/>
      <w:marRight w:val="0"/>
      <w:marTop w:val="0"/>
      <w:marBottom w:val="0"/>
      <w:divBdr>
        <w:top w:val="none" w:sz="0" w:space="0" w:color="auto"/>
        <w:left w:val="none" w:sz="0" w:space="0" w:color="auto"/>
        <w:bottom w:val="none" w:sz="0" w:space="0" w:color="auto"/>
        <w:right w:val="none" w:sz="0" w:space="0" w:color="auto"/>
      </w:divBdr>
    </w:div>
    <w:div w:id="1514146927">
      <w:bodyDiv w:val="1"/>
      <w:marLeft w:val="0"/>
      <w:marRight w:val="0"/>
      <w:marTop w:val="0"/>
      <w:marBottom w:val="0"/>
      <w:divBdr>
        <w:top w:val="none" w:sz="0" w:space="0" w:color="auto"/>
        <w:left w:val="none" w:sz="0" w:space="0" w:color="auto"/>
        <w:bottom w:val="none" w:sz="0" w:space="0" w:color="auto"/>
        <w:right w:val="none" w:sz="0" w:space="0" w:color="auto"/>
      </w:divBdr>
    </w:div>
    <w:div w:id="1592273229">
      <w:bodyDiv w:val="1"/>
      <w:marLeft w:val="0"/>
      <w:marRight w:val="0"/>
      <w:marTop w:val="0"/>
      <w:marBottom w:val="0"/>
      <w:divBdr>
        <w:top w:val="none" w:sz="0" w:space="0" w:color="auto"/>
        <w:left w:val="none" w:sz="0" w:space="0" w:color="auto"/>
        <w:bottom w:val="none" w:sz="0" w:space="0" w:color="auto"/>
        <w:right w:val="none" w:sz="0" w:space="0" w:color="auto"/>
      </w:divBdr>
    </w:div>
    <w:div w:id="1681083569">
      <w:bodyDiv w:val="1"/>
      <w:marLeft w:val="0"/>
      <w:marRight w:val="0"/>
      <w:marTop w:val="0"/>
      <w:marBottom w:val="0"/>
      <w:divBdr>
        <w:top w:val="none" w:sz="0" w:space="0" w:color="auto"/>
        <w:left w:val="none" w:sz="0" w:space="0" w:color="auto"/>
        <w:bottom w:val="none" w:sz="0" w:space="0" w:color="auto"/>
        <w:right w:val="none" w:sz="0" w:space="0" w:color="auto"/>
      </w:divBdr>
    </w:div>
    <w:div w:id="1704474100">
      <w:bodyDiv w:val="1"/>
      <w:marLeft w:val="0"/>
      <w:marRight w:val="0"/>
      <w:marTop w:val="0"/>
      <w:marBottom w:val="0"/>
      <w:divBdr>
        <w:top w:val="none" w:sz="0" w:space="0" w:color="auto"/>
        <w:left w:val="none" w:sz="0" w:space="0" w:color="auto"/>
        <w:bottom w:val="none" w:sz="0" w:space="0" w:color="auto"/>
        <w:right w:val="none" w:sz="0" w:space="0" w:color="auto"/>
      </w:divBdr>
    </w:div>
    <w:div w:id="1714185075">
      <w:bodyDiv w:val="1"/>
      <w:marLeft w:val="0"/>
      <w:marRight w:val="0"/>
      <w:marTop w:val="0"/>
      <w:marBottom w:val="0"/>
      <w:divBdr>
        <w:top w:val="none" w:sz="0" w:space="0" w:color="auto"/>
        <w:left w:val="none" w:sz="0" w:space="0" w:color="auto"/>
        <w:bottom w:val="none" w:sz="0" w:space="0" w:color="auto"/>
        <w:right w:val="none" w:sz="0" w:space="0" w:color="auto"/>
      </w:divBdr>
    </w:div>
    <w:div w:id="1763605963">
      <w:bodyDiv w:val="1"/>
      <w:marLeft w:val="0"/>
      <w:marRight w:val="0"/>
      <w:marTop w:val="0"/>
      <w:marBottom w:val="0"/>
      <w:divBdr>
        <w:top w:val="none" w:sz="0" w:space="0" w:color="auto"/>
        <w:left w:val="none" w:sz="0" w:space="0" w:color="auto"/>
        <w:bottom w:val="none" w:sz="0" w:space="0" w:color="auto"/>
        <w:right w:val="none" w:sz="0" w:space="0" w:color="auto"/>
      </w:divBdr>
    </w:div>
    <w:div w:id="1819224816">
      <w:bodyDiv w:val="1"/>
      <w:marLeft w:val="0"/>
      <w:marRight w:val="0"/>
      <w:marTop w:val="0"/>
      <w:marBottom w:val="0"/>
      <w:divBdr>
        <w:top w:val="none" w:sz="0" w:space="0" w:color="auto"/>
        <w:left w:val="none" w:sz="0" w:space="0" w:color="auto"/>
        <w:bottom w:val="none" w:sz="0" w:space="0" w:color="auto"/>
        <w:right w:val="none" w:sz="0" w:space="0" w:color="auto"/>
      </w:divBdr>
    </w:div>
    <w:div w:id="1840122310">
      <w:bodyDiv w:val="1"/>
      <w:marLeft w:val="0"/>
      <w:marRight w:val="0"/>
      <w:marTop w:val="0"/>
      <w:marBottom w:val="0"/>
      <w:divBdr>
        <w:top w:val="none" w:sz="0" w:space="0" w:color="auto"/>
        <w:left w:val="none" w:sz="0" w:space="0" w:color="auto"/>
        <w:bottom w:val="none" w:sz="0" w:space="0" w:color="auto"/>
        <w:right w:val="none" w:sz="0" w:space="0" w:color="auto"/>
      </w:divBdr>
    </w:div>
    <w:div w:id="1861704142">
      <w:bodyDiv w:val="1"/>
      <w:marLeft w:val="0"/>
      <w:marRight w:val="0"/>
      <w:marTop w:val="0"/>
      <w:marBottom w:val="0"/>
      <w:divBdr>
        <w:top w:val="none" w:sz="0" w:space="0" w:color="auto"/>
        <w:left w:val="none" w:sz="0" w:space="0" w:color="auto"/>
        <w:bottom w:val="none" w:sz="0" w:space="0" w:color="auto"/>
        <w:right w:val="none" w:sz="0" w:space="0" w:color="auto"/>
      </w:divBdr>
    </w:div>
    <w:div w:id="1883709448">
      <w:bodyDiv w:val="1"/>
      <w:marLeft w:val="0"/>
      <w:marRight w:val="0"/>
      <w:marTop w:val="0"/>
      <w:marBottom w:val="0"/>
      <w:divBdr>
        <w:top w:val="none" w:sz="0" w:space="0" w:color="auto"/>
        <w:left w:val="none" w:sz="0" w:space="0" w:color="auto"/>
        <w:bottom w:val="none" w:sz="0" w:space="0" w:color="auto"/>
        <w:right w:val="none" w:sz="0" w:space="0" w:color="auto"/>
      </w:divBdr>
    </w:div>
    <w:div w:id="1908298835">
      <w:bodyDiv w:val="1"/>
      <w:marLeft w:val="0"/>
      <w:marRight w:val="0"/>
      <w:marTop w:val="0"/>
      <w:marBottom w:val="0"/>
      <w:divBdr>
        <w:top w:val="none" w:sz="0" w:space="0" w:color="auto"/>
        <w:left w:val="none" w:sz="0" w:space="0" w:color="auto"/>
        <w:bottom w:val="none" w:sz="0" w:space="0" w:color="auto"/>
        <w:right w:val="none" w:sz="0" w:space="0" w:color="auto"/>
      </w:divBdr>
    </w:div>
    <w:div w:id="2050835804">
      <w:bodyDiv w:val="1"/>
      <w:marLeft w:val="0"/>
      <w:marRight w:val="0"/>
      <w:marTop w:val="0"/>
      <w:marBottom w:val="0"/>
      <w:divBdr>
        <w:top w:val="none" w:sz="0" w:space="0" w:color="auto"/>
        <w:left w:val="none" w:sz="0" w:space="0" w:color="auto"/>
        <w:bottom w:val="none" w:sz="0" w:space="0" w:color="auto"/>
        <w:right w:val="none" w:sz="0" w:space="0" w:color="auto"/>
      </w:divBdr>
    </w:div>
    <w:div w:id="2056082368">
      <w:bodyDiv w:val="1"/>
      <w:marLeft w:val="0"/>
      <w:marRight w:val="0"/>
      <w:marTop w:val="0"/>
      <w:marBottom w:val="0"/>
      <w:divBdr>
        <w:top w:val="none" w:sz="0" w:space="0" w:color="auto"/>
        <w:left w:val="none" w:sz="0" w:space="0" w:color="auto"/>
        <w:bottom w:val="none" w:sz="0" w:space="0" w:color="auto"/>
        <w:right w:val="none" w:sz="0" w:space="0" w:color="auto"/>
      </w:divBdr>
    </w:div>
    <w:div w:id="2066834773">
      <w:bodyDiv w:val="1"/>
      <w:marLeft w:val="0"/>
      <w:marRight w:val="0"/>
      <w:marTop w:val="0"/>
      <w:marBottom w:val="0"/>
      <w:divBdr>
        <w:top w:val="none" w:sz="0" w:space="0" w:color="auto"/>
        <w:left w:val="none" w:sz="0" w:space="0" w:color="auto"/>
        <w:bottom w:val="none" w:sz="0" w:space="0" w:color="auto"/>
        <w:right w:val="none" w:sz="0" w:space="0" w:color="auto"/>
      </w:divBdr>
    </w:div>
    <w:div w:id="2080135204">
      <w:bodyDiv w:val="1"/>
      <w:marLeft w:val="0"/>
      <w:marRight w:val="0"/>
      <w:marTop w:val="0"/>
      <w:marBottom w:val="0"/>
      <w:divBdr>
        <w:top w:val="none" w:sz="0" w:space="0" w:color="auto"/>
        <w:left w:val="none" w:sz="0" w:space="0" w:color="auto"/>
        <w:bottom w:val="none" w:sz="0" w:space="0" w:color="auto"/>
        <w:right w:val="none" w:sz="0" w:space="0" w:color="auto"/>
      </w:divBdr>
    </w:div>
    <w:div w:id="2082756050">
      <w:bodyDiv w:val="1"/>
      <w:marLeft w:val="0"/>
      <w:marRight w:val="0"/>
      <w:marTop w:val="0"/>
      <w:marBottom w:val="0"/>
      <w:divBdr>
        <w:top w:val="none" w:sz="0" w:space="0" w:color="auto"/>
        <w:left w:val="none" w:sz="0" w:space="0" w:color="auto"/>
        <w:bottom w:val="none" w:sz="0" w:space="0" w:color="auto"/>
        <w:right w:val="none" w:sz="0" w:space="0" w:color="auto"/>
      </w:divBdr>
    </w:div>
    <w:div w:id="2088110229">
      <w:bodyDiv w:val="1"/>
      <w:marLeft w:val="0"/>
      <w:marRight w:val="0"/>
      <w:marTop w:val="0"/>
      <w:marBottom w:val="0"/>
      <w:divBdr>
        <w:top w:val="none" w:sz="0" w:space="0" w:color="auto"/>
        <w:left w:val="none" w:sz="0" w:space="0" w:color="auto"/>
        <w:bottom w:val="none" w:sz="0" w:space="0" w:color="auto"/>
        <w:right w:val="none" w:sz="0" w:space="0" w:color="auto"/>
      </w:divBdr>
    </w:div>
    <w:div w:id="2105950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360085F7-5675-49DF-B92F-41DCFDE6975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8</Pages>
  <Words>6054</Words>
  <Characters>34514</Characters>
  <Application>Microsoft Office Word</Application>
  <DocSecurity>0</DocSecurity>
  <Lines>287</Lines>
  <Paragraphs>80</Paragraphs>
  <ScaleCrop>false</ScaleCrop>
  <Company>西南财经大学</Company>
  <LinksUpToDate>false</LinksUpToDate>
  <CharactersWithSpaces>40488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ZhangBiqian</dc:creator>
  <cp:lastModifiedBy>Biqian Zhang</cp:lastModifiedBy>
  <cp:revision>279</cp:revision>
  <cp:lastPrinted>2025-02-12T08:26:00Z</cp:lastPrinted>
  <dcterms:created xsi:type="dcterms:W3CDTF">2024-08-31T12:09:00Z</dcterms:created>
  <dcterms:modified xsi:type="dcterms:W3CDTF">2025-08-10T09:36:00Z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a497688b-32bf-4a30-a6ed-cca847fabde3</vt:lpwstr>
  </property>
  <property fmtid="{D5CDD505-2E9C-101B-9397-08002B2CF9AE}" pid="3" name="KSOProductBuildVer">
    <vt:lpwstr>2052-12.1.0.17827</vt:lpwstr>
  </property>
  <property fmtid="{D5CDD505-2E9C-101B-9397-08002B2CF9AE}" pid="4" name="ICV">
    <vt:lpwstr>147931683EDD4A258B3FD295AC2CCC79_13</vt:lpwstr>
  </property>
  <property fmtid="{D5CDD505-2E9C-101B-9397-08002B2CF9AE}" pid="5" name="CitaviDocumentProperty_7">
    <vt:lpwstr> Adapting to the High Competition of Digitalization</vt:lpwstr>
  </property>
  <property fmtid="{D5CDD505-2E9C-101B-9397-08002B2CF9AE}" pid="6" name="CitaviDocumentProperty_6">
    <vt:lpwstr>True</vt:lpwstr>
  </property>
  <property fmtid="{D5CDD505-2E9C-101B-9397-08002B2CF9AE}" pid="7" name="CitaviDocumentProperty_8">
    <vt:lpwstr>D:\7-博士期间课程及博士论文\博士论文\【博士论文】Doctoral Thesis 文献汇总-citavi\Doctoral Thesis 文献汇总-citavi\Doctoral Thesis 文献汇总-citavi.ctv6</vt:lpwstr>
  </property>
  <property fmtid="{D5CDD505-2E9C-101B-9397-08002B2CF9AE}" pid="8" name="CitaviDocumentProperty_1">
    <vt:lpwstr>6.10.0.0</vt:lpwstr>
  </property>
</Properties>
</file>