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0DB85">
      <w:pPr>
        <w:spacing w:line="360" w:lineRule="auto"/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Multimodal Integration of Molecular Subtypes and Prognostic Markers in SKCM: Insights from Data-Driven Analysis and Spatial Transcriptomics</w:t>
      </w:r>
    </w:p>
    <w:p w14:paraId="13C48614">
      <w:pPr>
        <w:spacing w:line="360" w:lineRule="auto"/>
        <w:rPr>
          <w:rFonts w:hint="eastAsia" w:ascii="Times New Roman" w:hAnsi="Times New Roman" w:cs="Times New Roman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en-US" w:eastAsia="zh-CN"/>
        </w:rPr>
        <w:t>Wuda Huoshen, Kun Yuan, Junkai Xiong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vertAlign w:val="baseline"/>
          <w:lang w:val="en-US" w:eastAsia="zh-CN"/>
        </w:rPr>
        <w:t>,</w:t>
      </w:r>
      <w:r>
        <w:rPr>
          <w:rFonts w:hint="eastAsia" w:ascii="Times New Roman" w:hAnsi="Times New Roman" w:cs="Times New Roman"/>
          <w:b w:val="0"/>
          <w:bCs w:val="0"/>
          <w:sz w:val="22"/>
          <w:szCs w:val="22"/>
          <w:vertAlign w:val="baseline"/>
          <w:lang w:val="en-US" w:eastAsia="zh-CN"/>
        </w:rPr>
        <w:t xml:space="preserve"> Yifei Wang, Yun Xie, Qian Yuan, Xinyue Zhang, Chen Sun, Sha Yi</w:t>
      </w:r>
    </w:p>
    <w:p w14:paraId="7EB1D54F">
      <w:pP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</w:pPr>
    </w:p>
    <w:p w14:paraId="65651613">
      <w:pPr>
        <w:rPr>
          <w:rFonts w:hint="default" w:ascii="Times New Roman" w:hAnsi="Times New Roman" w:cs="Times New Roman" w:eastAsiaTheme="minorEastAsia"/>
          <w:b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en-US" w:eastAsia="zh-CN"/>
        </w:rPr>
        <w:t>Supplementary Figures</w:t>
      </w:r>
    </w:p>
    <w:p w14:paraId="564F62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4572000"/>
            <wp:effectExtent l="0" t="0" r="0" b="0"/>
            <wp:docPr id="20" name="图片 20" descr="FigureS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ureS3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42C7">
      <w:pPr>
        <w:bidi w:val="0"/>
        <w:jc w:val="both"/>
        <w:rPr>
          <w:rFonts w:hint="default" w:ascii="Times New Roman" w:hAnsi="Times New Roman" w:cs="Times New Roman" w:eastAsiaTheme="minorEastAsia"/>
          <w:kern w:val="2"/>
          <w:sz w:val="22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2"/>
          <w:szCs w:val="22"/>
          <w:lang w:val="en-US" w:eastAsia="zh-CN" w:bidi="ar-SA"/>
        </w:rPr>
        <w:t>Figure</w:t>
      </w:r>
      <w:r>
        <w:rPr>
          <w:rFonts w:hint="eastAsia" w:ascii="Times New Roman" w:hAnsi="Times New Roman" w:cs="Times New Roman"/>
          <w:kern w:val="2"/>
          <w:sz w:val="22"/>
          <w:szCs w:val="22"/>
          <w:lang w:val="en-US" w:eastAsia="zh-CN" w:bidi="ar-SA"/>
        </w:rPr>
        <w:t xml:space="preserve"> S1. The sample similarity of each subgroup was assessed by calculating the Silhoutte score.</w:t>
      </w:r>
    </w:p>
    <w:p w14:paraId="1BB1F7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4572000"/>
            <wp:effectExtent l="0" t="0" r="0" b="0"/>
            <wp:docPr id="19" name="图片 19" descr="FigureS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ureS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F6C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Figure S2.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The cluster prediction index and gap statistical analysis of the multi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-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omics clusters.</w:t>
      </w:r>
    </w:p>
    <w:p w14:paraId="113011A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75C173F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43126A0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5580DFB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778F5CA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544AB30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622AB201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41C1E27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5DE5E26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35EFFC9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374FE37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2B2F8DD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4E59BD3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164342B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drawing>
          <wp:inline distT="0" distB="0" distL="114300" distR="114300">
            <wp:extent cx="5269230" cy="4177665"/>
            <wp:effectExtent l="0" t="0" r="1270" b="635"/>
            <wp:docPr id="1" name="图片 1" descr="Not_Exposed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ot_Exposed(1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280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Table S3.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The TWAS analysis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validation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results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of TCGA and meta-GEO cohorts in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 Skin Not Sun Exposed Suprapubic.</w:t>
      </w:r>
    </w:p>
    <w:p w14:paraId="6CD8DD8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5374B9B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49235A4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593B174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</w:p>
    <w:p w14:paraId="0590FB38">
      <w:pPr>
        <w:rPr>
          <w:rFonts w:hint="eastAsia" w:eastAsiaTheme="minorEastAsia"/>
          <w:lang w:eastAsia="zh-CN"/>
        </w:rPr>
      </w:pPr>
    </w:p>
    <w:p w14:paraId="2746FADF">
      <w:pPr>
        <w:rPr>
          <w:rFonts w:hint="eastAsia" w:eastAsiaTheme="minorEastAsia"/>
          <w:lang w:eastAsia="zh-CN"/>
        </w:rPr>
      </w:pPr>
    </w:p>
    <w:p w14:paraId="52B1CB41">
      <w:pPr>
        <w:rPr>
          <w:rFonts w:hint="eastAsia" w:eastAsiaTheme="minorEastAsia"/>
          <w:lang w:eastAsia="zh-CN"/>
        </w:rPr>
      </w:pPr>
    </w:p>
    <w:p w14:paraId="2DB165E3">
      <w:pPr>
        <w:rPr>
          <w:rFonts w:hint="eastAsia" w:eastAsiaTheme="minorEastAsia"/>
          <w:lang w:eastAsia="zh-CN"/>
        </w:rPr>
      </w:pPr>
    </w:p>
    <w:p w14:paraId="3FFE62DA">
      <w:pPr>
        <w:rPr>
          <w:rFonts w:hint="eastAsia" w:eastAsiaTheme="minorEastAsia"/>
          <w:lang w:eastAsia="zh-CN"/>
        </w:rPr>
      </w:pPr>
    </w:p>
    <w:p w14:paraId="752E0B62">
      <w:pPr>
        <w:rPr>
          <w:rFonts w:hint="eastAsia" w:eastAsiaTheme="minorEastAsia"/>
          <w:lang w:eastAsia="zh-CN"/>
        </w:rPr>
      </w:pPr>
    </w:p>
    <w:p w14:paraId="5B4BB2D8">
      <w:pPr>
        <w:rPr>
          <w:rFonts w:hint="eastAsia" w:eastAsiaTheme="minorEastAsia"/>
          <w:lang w:eastAsia="zh-CN"/>
        </w:rPr>
      </w:pPr>
    </w:p>
    <w:p w14:paraId="6C43CA3D">
      <w:pPr>
        <w:rPr>
          <w:rFonts w:hint="eastAsia" w:eastAsiaTheme="minorEastAsia"/>
          <w:lang w:eastAsia="zh-CN"/>
        </w:rPr>
      </w:pPr>
    </w:p>
    <w:p w14:paraId="4D30D6BD">
      <w:pPr>
        <w:rPr>
          <w:rFonts w:hint="eastAsia" w:eastAsiaTheme="minorEastAsia"/>
          <w:lang w:eastAsia="zh-CN"/>
        </w:rPr>
      </w:pPr>
    </w:p>
    <w:p w14:paraId="692E9A08">
      <w:pPr>
        <w:rPr>
          <w:rFonts w:hint="eastAsia" w:eastAsiaTheme="minorEastAsia"/>
          <w:lang w:eastAsia="zh-CN"/>
        </w:rPr>
      </w:pPr>
    </w:p>
    <w:p w14:paraId="400D29A7">
      <w:pPr>
        <w:rPr>
          <w:rFonts w:hint="eastAsia" w:eastAsiaTheme="minorEastAsia"/>
          <w:lang w:eastAsia="zh-CN"/>
        </w:rPr>
      </w:pPr>
    </w:p>
    <w:p w14:paraId="731B8704">
      <w:pPr>
        <w:rPr>
          <w:rFonts w:hint="eastAsia" w:eastAsiaTheme="minorEastAsia"/>
          <w:lang w:eastAsia="zh-CN"/>
        </w:rPr>
      </w:pPr>
    </w:p>
    <w:p w14:paraId="0E1A4B21">
      <w:pPr>
        <w:rPr>
          <w:rFonts w:hint="eastAsia" w:eastAsiaTheme="minorEastAsia"/>
          <w:lang w:eastAsia="zh-CN"/>
        </w:rPr>
      </w:pPr>
    </w:p>
    <w:p w14:paraId="4DDEE7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177665"/>
            <wp:effectExtent l="0" t="0" r="1270" b="635"/>
            <wp:docPr id="3" name="图片 3" descr="Exposed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xposed(1)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5FF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Table S4.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The TWAS analysis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validation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results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of TCGA and meta-GEO cohorts in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 Skin Sun Exposed Lower leg.</w:t>
      </w:r>
    </w:p>
    <w:p w14:paraId="63C0E7D8">
      <w:pPr>
        <w:rPr>
          <w:rFonts w:hint="eastAsia" w:eastAsiaTheme="minorEastAsia"/>
          <w:lang w:eastAsia="zh-CN"/>
        </w:rPr>
      </w:pPr>
    </w:p>
    <w:p w14:paraId="1FAE6247">
      <w:pPr>
        <w:rPr>
          <w:rFonts w:hint="eastAsia" w:eastAsiaTheme="minorEastAsia"/>
          <w:lang w:eastAsia="zh-CN"/>
        </w:rPr>
      </w:pPr>
    </w:p>
    <w:p w14:paraId="38B88C77">
      <w:pPr>
        <w:rPr>
          <w:rFonts w:hint="eastAsia" w:eastAsiaTheme="minorEastAsia"/>
          <w:lang w:eastAsia="zh-CN"/>
        </w:rPr>
      </w:pPr>
    </w:p>
    <w:p w14:paraId="645AAA88">
      <w:pPr>
        <w:rPr>
          <w:rFonts w:hint="eastAsia" w:eastAsiaTheme="minorEastAsia"/>
          <w:lang w:eastAsia="zh-CN"/>
        </w:rPr>
      </w:pPr>
    </w:p>
    <w:p w14:paraId="1980C1DF">
      <w:pPr>
        <w:rPr>
          <w:rFonts w:hint="eastAsia" w:eastAsiaTheme="minorEastAsia"/>
          <w:lang w:eastAsia="zh-CN"/>
        </w:rPr>
      </w:pPr>
    </w:p>
    <w:p w14:paraId="58F2FA84">
      <w:pPr>
        <w:rPr>
          <w:rFonts w:hint="eastAsia" w:eastAsiaTheme="minorEastAsia"/>
          <w:lang w:eastAsia="zh-CN"/>
        </w:rPr>
      </w:pPr>
    </w:p>
    <w:p w14:paraId="7EA6CA32">
      <w:pPr>
        <w:rPr>
          <w:rFonts w:hint="eastAsia" w:eastAsiaTheme="minorEastAsia"/>
          <w:lang w:eastAsia="zh-CN"/>
        </w:rPr>
      </w:pPr>
    </w:p>
    <w:p w14:paraId="70439F9E">
      <w:pPr>
        <w:rPr>
          <w:rFonts w:hint="eastAsia" w:eastAsiaTheme="minorEastAsia"/>
          <w:lang w:eastAsia="zh-CN"/>
        </w:rPr>
      </w:pPr>
    </w:p>
    <w:p w14:paraId="65A5E49C">
      <w:pPr>
        <w:rPr>
          <w:rFonts w:hint="eastAsia" w:eastAsiaTheme="minorEastAsia"/>
          <w:lang w:eastAsia="zh-CN"/>
        </w:rPr>
      </w:pPr>
    </w:p>
    <w:p w14:paraId="6D2851E1">
      <w:pPr>
        <w:rPr>
          <w:rFonts w:hint="eastAsia" w:eastAsiaTheme="minorEastAsia"/>
          <w:lang w:eastAsia="zh-CN"/>
        </w:rPr>
      </w:pPr>
    </w:p>
    <w:p w14:paraId="1741ED75">
      <w:pPr>
        <w:rPr>
          <w:rFonts w:hint="eastAsia" w:eastAsiaTheme="minorEastAsia"/>
          <w:lang w:eastAsia="zh-CN"/>
        </w:rPr>
      </w:pPr>
    </w:p>
    <w:p w14:paraId="589181EA">
      <w:pPr>
        <w:rPr>
          <w:rFonts w:hint="eastAsia" w:eastAsiaTheme="minorEastAsia"/>
          <w:lang w:eastAsia="zh-CN"/>
        </w:rPr>
      </w:pPr>
    </w:p>
    <w:p w14:paraId="39E5122F">
      <w:pPr>
        <w:rPr>
          <w:rFonts w:hint="eastAsia" w:eastAsiaTheme="minorEastAsia"/>
          <w:lang w:eastAsia="zh-CN"/>
        </w:rPr>
      </w:pPr>
    </w:p>
    <w:p w14:paraId="0B653B23">
      <w:pPr>
        <w:rPr>
          <w:rFonts w:hint="eastAsia" w:eastAsiaTheme="minorEastAsia"/>
          <w:lang w:eastAsia="zh-CN"/>
        </w:rPr>
      </w:pPr>
    </w:p>
    <w:p w14:paraId="02C3921F">
      <w:pPr>
        <w:rPr>
          <w:rFonts w:hint="eastAsia" w:eastAsiaTheme="minorEastAsia"/>
          <w:lang w:eastAsia="zh-CN"/>
        </w:rPr>
      </w:pPr>
    </w:p>
    <w:p w14:paraId="52075B1B">
      <w:pPr>
        <w:rPr>
          <w:rFonts w:hint="eastAsia" w:eastAsiaTheme="minorEastAsia"/>
          <w:lang w:eastAsia="zh-CN"/>
        </w:rPr>
      </w:pPr>
    </w:p>
    <w:p w14:paraId="68BDD026">
      <w:pPr>
        <w:rPr>
          <w:rFonts w:hint="eastAsia" w:eastAsiaTheme="minorEastAsia"/>
          <w:lang w:eastAsia="zh-CN"/>
        </w:rPr>
      </w:pPr>
    </w:p>
    <w:p w14:paraId="7A518AEB">
      <w:pPr>
        <w:rPr>
          <w:rFonts w:hint="eastAsia" w:eastAsiaTheme="minorEastAsia"/>
          <w:lang w:eastAsia="zh-CN"/>
        </w:rPr>
      </w:pPr>
    </w:p>
    <w:p w14:paraId="4D1E2468">
      <w:pPr>
        <w:rPr>
          <w:rFonts w:hint="eastAsia" w:eastAsiaTheme="minorEastAsia"/>
          <w:lang w:eastAsia="zh-CN"/>
        </w:rPr>
      </w:pPr>
    </w:p>
    <w:p w14:paraId="40E3B746">
      <w:pPr>
        <w:rPr>
          <w:rFonts w:hint="eastAsia" w:eastAsiaTheme="minorEastAsia"/>
          <w:lang w:eastAsia="zh-CN"/>
        </w:rPr>
      </w:pPr>
    </w:p>
    <w:p w14:paraId="342FF2C9">
      <w:pPr>
        <w:rPr>
          <w:rFonts w:hint="eastAsia" w:eastAsiaTheme="minorEastAsia"/>
          <w:lang w:eastAsia="zh-CN"/>
        </w:rPr>
      </w:pPr>
    </w:p>
    <w:p w14:paraId="0465C425">
      <w:pPr>
        <w:rPr>
          <w:rFonts w:hint="eastAsia" w:eastAsiaTheme="minorEastAsia"/>
          <w:lang w:eastAsia="zh-CN"/>
        </w:rPr>
      </w:pPr>
    </w:p>
    <w:p w14:paraId="47A71DCE">
      <w:pPr>
        <w:rPr>
          <w:rFonts w:hint="eastAsia" w:eastAsiaTheme="minorEastAsia"/>
          <w:lang w:eastAsia="zh-CN"/>
        </w:rPr>
      </w:pPr>
    </w:p>
    <w:p w14:paraId="599A80C9">
      <w:pPr>
        <w:rPr>
          <w:rFonts w:hint="eastAsia" w:eastAsiaTheme="minorEastAsia"/>
          <w:lang w:eastAsia="zh-CN"/>
        </w:rPr>
      </w:pPr>
    </w:p>
    <w:p w14:paraId="23043B48">
      <w:pPr>
        <w:rPr>
          <w:rFonts w:hint="eastAsia" w:eastAsiaTheme="minorEastAsia"/>
          <w:lang w:eastAsia="zh-CN"/>
        </w:rPr>
      </w:pPr>
    </w:p>
    <w:p w14:paraId="55EB04D0">
      <w:pPr>
        <w:rPr>
          <w:rFonts w:hint="eastAsia" w:eastAsiaTheme="minorEastAsia"/>
          <w:lang w:eastAsia="zh-CN"/>
        </w:rPr>
      </w:pPr>
    </w:p>
    <w:p w14:paraId="22303F87">
      <w:pPr>
        <w:rPr>
          <w:rFonts w:hint="eastAsia" w:eastAsiaTheme="minorEastAsia"/>
          <w:lang w:eastAsia="zh-CN"/>
        </w:rPr>
      </w:pPr>
    </w:p>
    <w:p w14:paraId="011388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177665"/>
            <wp:effectExtent l="0" t="0" r="1270" b="635"/>
            <wp:docPr id="2" name="图片 2" descr="Whole_Blood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hole_Blood(1)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19F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Table S5.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The TWAS analysis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validation 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results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of TCGA and meta-GEO cohorts in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Whole Blood</w:t>
      </w:r>
      <w:r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"/>
        </w:rPr>
        <w:t>.</w:t>
      </w:r>
    </w:p>
    <w:p w14:paraId="596AE457">
      <w:pPr>
        <w:rPr>
          <w:rFonts w:hint="eastAsia" w:eastAsiaTheme="minorEastAsia"/>
          <w:lang w:eastAsia="zh-CN"/>
        </w:rPr>
      </w:pPr>
    </w:p>
    <w:p w14:paraId="14CEF035">
      <w:pPr>
        <w:rPr>
          <w:rFonts w:hint="eastAsia" w:eastAsiaTheme="minorEastAsia"/>
          <w:lang w:eastAsia="zh-CN"/>
        </w:rPr>
      </w:pPr>
    </w:p>
    <w:p w14:paraId="3E3F0708">
      <w:pPr>
        <w:rPr>
          <w:rFonts w:hint="eastAsia" w:eastAsiaTheme="minorEastAsia"/>
          <w:lang w:eastAsia="zh-CN"/>
        </w:rPr>
      </w:pPr>
    </w:p>
    <w:p w14:paraId="365356E8">
      <w:pPr>
        <w:rPr>
          <w:rFonts w:hint="eastAsia" w:eastAsiaTheme="minorEastAsia"/>
          <w:lang w:eastAsia="zh-CN"/>
        </w:rPr>
      </w:pPr>
    </w:p>
    <w:p w14:paraId="4AA7CC2B">
      <w:pPr>
        <w:rPr>
          <w:rFonts w:hint="eastAsia" w:eastAsiaTheme="minorEastAsia"/>
          <w:lang w:eastAsia="zh-CN"/>
        </w:rPr>
      </w:pPr>
    </w:p>
    <w:p w14:paraId="4E481D14">
      <w:pPr>
        <w:rPr>
          <w:rFonts w:hint="eastAsia" w:eastAsiaTheme="minorEastAsia"/>
          <w:lang w:eastAsia="zh-CN"/>
        </w:rPr>
      </w:pPr>
    </w:p>
    <w:p w14:paraId="174EDD3B">
      <w:pPr>
        <w:rPr>
          <w:rFonts w:hint="eastAsia" w:eastAsiaTheme="minorEastAsia"/>
          <w:lang w:eastAsia="zh-CN"/>
        </w:rPr>
      </w:pPr>
    </w:p>
    <w:p w14:paraId="2CE6158E">
      <w:pPr>
        <w:rPr>
          <w:rFonts w:hint="eastAsia" w:eastAsiaTheme="minorEastAsia"/>
          <w:lang w:eastAsia="zh-CN"/>
        </w:rPr>
      </w:pPr>
    </w:p>
    <w:p w14:paraId="79612ADA">
      <w:pPr>
        <w:rPr>
          <w:rFonts w:hint="eastAsia" w:eastAsiaTheme="minorEastAsia"/>
          <w:lang w:eastAsia="zh-CN"/>
        </w:rPr>
      </w:pPr>
    </w:p>
    <w:p w14:paraId="4D04AF38">
      <w:pPr>
        <w:rPr>
          <w:rFonts w:hint="eastAsia" w:eastAsiaTheme="minorEastAsia"/>
          <w:lang w:eastAsia="zh-CN"/>
        </w:rPr>
      </w:pPr>
    </w:p>
    <w:p w14:paraId="35CBCFA4">
      <w:pPr>
        <w:rPr>
          <w:rFonts w:hint="eastAsia" w:eastAsiaTheme="minorEastAsia"/>
          <w:lang w:eastAsia="zh-CN"/>
        </w:rPr>
      </w:pPr>
    </w:p>
    <w:p w14:paraId="2ABD59C1">
      <w:pPr>
        <w:rPr>
          <w:rFonts w:hint="eastAsia" w:eastAsiaTheme="minorEastAsia"/>
          <w:lang w:eastAsia="zh-CN"/>
        </w:rPr>
      </w:pPr>
    </w:p>
    <w:p w14:paraId="65F6013C">
      <w:pPr>
        <w:rPr>
          <w:rFonts w:hint="eastAsia" w:eastAsiaTheme="minorEastAsia"/>
          <w:lang w:eastAsia="zh-CN"/>
        </w:rPr>
      </w:pPr>
    </w:p>
    <w:p w14:paraId="254DE9AC">
      <w:pPr>
        <w:rPr>
          <w:rFonts w:hint="eastAsia" w:eastAsiaTheme="minorEastAsia"/>
          <w:lang w:eastAsia="zh-CN"/>
        </w:rPr>
      </w:pPr>
    </w:p>
    <w:p w14:paraId="51549675">
      <w:pPr>
        <w:rPr>
          <w:rFonts w:hint="eastAsia" w:eastAsiaTheme="minorEastAsia"/>
          <w:lang w:eastAsia="zh-CN"/>
        </w:rPr>
      </w:pPr>
    </w:p>
    <w:p w14:paraId="24EC6ED1">
      <w:pPr>
        <w:rPr>
          <w:rFonts w:hint="eastAsia" w:eastAsiaTheme="minorEastAsia"/>
          <w:lang w:eastAsia="zh-CN"/>
        </w:rPr>
      </w:pPr>
    </w:p>
    <w:p w14:paraId="26D6BF37">
      <w:pPr>
        <w:rPr>
          <w:rFonts w:hint="eastAsia" w:eastAsiaTheme="minorEastAsia"/>
          <w:lang w:eastAsia="zh-CN"/>
        </w:rPr>
      </w:pPr>
    </w:p>
    <w:p w14:paraId="7AC0EB8A">
      <w:pPr>
        <w:rPr>
          <w:rFonts w:hint="eastAsia" w:eastAsiaTheme="minorEastAsia"/>
          <w:lang w:eastAsia="zh-CN"/>
        </w:rPr>
      </w:pPr>
    </w:p>
    <w:p w14:paraId="5FF5EE94">
      <w:pPr>
        <w:rPr>
          <w:rFonts w:hint="eastAsia" w:eastAsiaTheme="minorEastAsia"/>
          <w:lang w:eastAsia="zh-CN"/>
        </w:rPr>
      </w:pPr>
    </w:p>
    <w:p w14:paraId="28AC92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2" name="图片 12" descr="TCGA-OS-CAP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CGA-OS-CAP2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6108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S6. The single-gene expression analysis and OS survival analysis of CAP2 in TCGA cohorts.</w:t>
      </w:r>
    </w:p>
    <w:p w14:paraId="7F9C2D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1" name="图片 11" descr="TCGA-OS-FCER1G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CGA-OS-FCER1G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BC0C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S7. The single-gene expression analysis and OS survival analysis of FCER1G in TCGA cohorts.</w:t>
      </w:r>
    </w:p>
    <w:p w14:paraId="3403EEBA">
      <w:pPr>
        <w:rPr>
          <w:rFonts w:hint="eastAsia" w:eastAsiaTheme="minorEastAsia"/>
          <w:lang w:eastAsia="zh-CN"/>
        </w:rPr>
      </w:pPr>
    </w:p>
    <w:p w14:paraId="7FAC26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0" name="图片 10" descr="TCGA-OS-GZMA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CGA-OS-GZMA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E6C6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S8. The single-gene expression analysis and OS survival analysis of GZMA in TCGA cohorts.</w:t>
      </w:r>
    </w:p>
    <w:p w14:paraId="0C03B056">
      <w:pPr>
        <w:rPr>
          <w:rFonts w:hint="eastAsia" w:eastAsiaTheme="minorEastAsia"/>
          <w:lang w:eastAsia="zh-CN"/>
        </w:rPr>
      </w:pPr>
    </w:p>
    <w:p w14:paraId="0EA48B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9" name="图片 9" descr="TCGA-OS-LAPTM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CGA-OS-LAPTM5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FD8A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S9. The single-gene expression analysis and OS survival analysis of LAPTM5 in TCGA cohorts.</w:t>
      </w:r>
    </w:p>
    <w:p w14:paraId="7C30F6D3">
      <w:pPr>
        <w:rPr>
          <w:rFonts w:hint="eastAsia" w:eastAsiaTheme="minorEastAsia"/>
          <w:lang w:eastAsia="zh-CN"/>
        </w:rPr>
      </w:pPr>
    </w:p>
    <w:p w14:paraId="39156CBB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8" name="图片 8" descr="TCGA-OS-LYZ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CGA-OS-LYZ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S10. The single-gene expression analysis and OS survival analysis of LYZ in TCGA cohorts.</w:t>
      </w:r>
    </w:p>
    <w:p w14:paraId="6D7341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7" name="图片 7" descr="TCGA-OS-SELL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CGA-OS-SELL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DCF9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S11. The single-gene expression analysis and OS survival analysis of SELL in TCGA cohorts.</w:t>
      </w:r>
    </w:p>
    <w:p w14:paraId="5C3D3252">
      <w:pPr>
        <w:rPr>
          <w:rFonts w:hint="eastAsia" w:eastAsiaTheme="minorEastAsia"/>
          <w:lang w:eastAsia="zh-CN"/>
        </w:rPr>
      </w:pPr>
    </w:p>
    <w:p w14:paraId="2E031AAB">
      <w:pPr>
        <w:rPr>
          <w:rFonts w:hint="eastAsia" w:eastAsiaTheme="minorEastAsia"/>
          <w:lang w:eastAsia="zh-CN"/>
        </w:rPr>
      </w:pPr>
    </w:p>
    <w:p w14:paraId="034269A6">
      <w:pPr>
        <w:rPr>
          <w:rFonts w:hint="eastAsia" w:eastAsiaTheme="minorEastAsia"/>
          <w:lang w:eastAsia="zh-CN"/>
        </w:rPr>
      </w:pPr>
    </w:p>
    <w:p w14:paraId="335BA24D">
      <w:pPr>
        <w:rPr>
          <w:rFonts w:hint="eastAsia" w:eastAsiaTheme="minorEastAsia"/>
          <w:lang w:eastAsia="zh-CN"/>
        </w:rPr>
      </w:pPr>
    </w:p>
    <w:p w14:paraId="2E83F1F4">
      <w:pPr>
        <w:rPr>
          <w:rFonts w:hint="eastAsia" w:eastAsiaTheme="minorEastAsia"/>
          <w:lang w:eastAsia="zh-CN"/>
        </w:rPr>
      </w:pPr>
    </w:p>
    <w:p w14:paraId="53D448BE">
      <w:pPr>
        <w:rPr>
          <w:rFonts w:hint="eastAsia" w:eastAsiaTheme="minorEastAsia"/>
          <w:lang w:eastAsia="zh-CN"/>
        </w:rPr>
      </w:pPr>
    </w:p>
    <w:p w14:paraId="6CF963C4">
      <w:pPr>
        <w:rPr>
          <w:rFonts w:hint="eastAsia" w:eastAsiaTheme="minorEastAsia"/>
          <w:lang w:eastAsia="zh-CN"/>
        </w:rPr>
      </w:pPr>
    </w:p>
    <w:p w14:paraId="46FC7FAF">
      <w:pPr>
        <w:rPr>
          <w:rFonts w:hint="eastAsia" w:eastAsiaTheme="minorEastAsia"/>
          <w:lang w:eastAsia="zh-CN"/>
        </w:rPr>
      </w:pPr>
    </w:p>
    <w:p w14:paraId="25EB9F8F">
      <w:pPr>
        <w:rPr>
          <w:rFonts w:hint="eastAsia" w:eastAsiaTheme="minorEastAsia"/>
          <w:lang w:eastAsia="zh-CN"/>
        </w:rPr>
      </w:pPr>
    </w:p>
    <w:p w14:paraId="02B3EBC4">
      <w:pPr>
        <w:rPr>
          <w:rFonts w:hint="eastAsia" w:eastAsiaTheme="minorEastAsia"/>
          <w:lang w:eastAsia="zh-CN"/>
        </w:rPr>
      </w:pPr>
    </w:p>
    <w:p w14:paraId="0A034A3F">
      <w:pPr>
        <w:rPr>
          <w:rFonts w:hint="eastAsia" w:eastAsiaTheme="minorEastAsia"/>
          <w:lang w:eastAsia="zh-CN"/>
        </w:rPr>
      </w:pPr>
    </w:p>
    <w:p w14:paraId="6ECF91E8">
      <w:pPr>
        <w:rPr>
          <w:rFonts w:hint="eastAsia" w:eastAsiaTheme="minorEastAsia"/>
          <w:lang w:eastAsia="zh-CN"/>
        </w:rPr>
      </w:pPr>
    </w:p>
    <w:p w14:paraId="3F4155EC">
      <w:pPr>
        <w:rPr>
          <w:rFonts w:hint="eastAsia" w:eastAsiaTheme="minorEastAsia"/>
          <w:lang w:eastAsia="zh-CN"/>
        </w:rPr>
      </w:pPr>
    </w:p>
    <w:p w14:paraId="5CFCC95E">
      <w:pPr>
        <w:rPr>
          <w:rFonts w:hint="eastAsia" w:eastAsiaTheme="minorEastAsia"/>
          <w:lang w:eastAsia="zh-CN"/>
        </w:rPr>
      </w:pPr>
    </w:p>
    <w:p w14:paraId="584BA6AD">
      <w:pPr>
        <w:rPr>
          <w:rFonts w:hint="eastAsia" w:eastAsiaTheme="minorEastAsia"/>
          <w:lang w:eastAsia="zh-CN"/>
        </w:rPr>
      </w:pPr>
    </w:p>
    <w:p w14:paraId="1138CF00">
      <w:pPr>
        <w:rPr>
          <w:rFonts w:hint="eastAsia" w:eastAsiaTheme="minorEastAsia"/>
          <w:lang w:eastAsia="zh-CN"/>
        </w:rPr>
      </w:pPr>
    </w:p>
    <w:p w14:paraId="24AAB529">
      <w:pPr>
        <w:rPr>
          <w:rFonts w:hint="eastAsia" w:eastAsiaTheme="minorEastAsia"/>
          <w:lang w:eastAsia="zh-CN"/>
        </w:rPr>
      </w:pPr>
    </w:p>
    <w:p w14:paraId="511F4011"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8" name="图片 18" descr="META-OS-CAP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ETA-OS-CAP2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Figure S12. The single-gene expression analysis and OS survival analysis of CAP2 in </w:t>
      </w:r>
      <w:bookmarkStart w:id="0" w:name="_GoBack"/>
      <w:bookmarkEnd w:id="0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meta-GEO cohorts.</w:t>
      </w:r>
    </w:p>
    <w:p w14:paraId="112955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7" name="图片 17" descr="META-OS-FCER1G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ETA-OS-FCER1G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S13. The single-gene expression analysis and OS survival analysis of FCER1G in meta-GEO cohorts.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6" name="图片 16" descr="META-OS-GZMA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ETA-OS-GZMA_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S14. The single-gene expression analysis and OS survival analysis of GZMA in meta-GEO cohorts.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5" name="图片 15" descr="META-OS-LAPTM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ETA-OS-LAPTM5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D793">
      <w:pPr>
        <w:rPr>
          <w:rFonts w:hint="eastAsia" w:eastAsiaTheme="minorEastAsia"/>
          <w:lang w:eastAsia="zh-CN"/>
        </w:rPr>
      </w:pPr>
    </w:p>
    <w:p w14:paraId="0FF74B48">
      <w:pPr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S15. The single-gene expression analysis and OS survival analysis of LAPTM5 in meta-GEO cohorts.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4" name="图片 14" descr="META-OS-LYZ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ETA-OS-LYZ_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S16. The single-gene expression analysis and OS survival analysis of LYZ in meta-GEO cohorts.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74310"/>
            <wp:effectExtent l="0" t="0" r="8890" b="8890"/>
            <wp:docPr id="13" name="图片 13" descr="META-OS-SELL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ETA-OS-SELL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CB3C">
      <w:pPr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Figure S17. The single-gene expression analysis and OS survival analysis of SELL in meta-GEO cohorts.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CC0BC3"/>
    <w:rsid w:val="11913623"/>
    <w:rsid w:val="343230C9"/>
    <w:rsid w:val="5BFD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297</Words>
  <Characters>1639</Characters>
  <Lines>0</Lines>
  <Paragraphs>0</Paragraphs>
  <TotalTime>29</TotalTime>
  <ScaleCrop>false</ScaleCrop>
  <LinksUpToDate>false</LinksUpToDate>
  <CharactersWithSpaces>1916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2025-03-17T14:09:00Z</dcterms:created>
  <dc:creator>30595</dc:creator>
  <cp:lastModifiedBy>WPS_1717073051</cp:lastModifiedBy>
  <dcterms:modified xsi:type="dcterms:W3CDTF">2025-03-23T14:16:04Z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eyJoZGlkIjoiZjIxM2JkMzY5YjMzMTY0Nzk0M2FiZGIwOWE1ODM0MDAiLCJ1c2VySWQiOiIxNjAzNjI5MDMwIn0=</vt:lpwstr>
  </property>
  <property fmtid="{D5CDD505-2E9C-101B-9397-08002B2CF9AE}" pid="4" name="ICV">
    <vt:lpwstr>1A928B58FD0B4D62AC78C64968FBBFCD_12</vt:lpwstr>
  </property>
</Properties>
</file>