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D315A" w14:textId="77777777" w:rsidR="006E1755" w:rsidRDefault="006E1755" w:rsidP="00E27292">
      <w:pPr>
        <w:pStyle w:val="Titre1"/>
        <w:rPr>
          <w:lang w:val="en-US"/>
        </w:rPr>
      </w:pPr>
      <w:bookmarkStart w:id="0" w:name="_Hlk198317596"/>
      <w:bookmarkStart w:id="1" w:name="_Toc184902852"/>
      <w:r w:rsidRPr="00013FE0">
        <w:rPr>
          <w:lang w:val="en-US"/>
        </w:rPr>
        <w:t>Supplementary information</w:t>
      </w:r>
      <w:bookmarkEnd w:id="1"/>
    </w:p>
    <w:p w14:paraId="50CDA9A8" w14:textId="77777777" w:rsidR="004B6FCA" w:rsidRPr="004B6FCA" w:rsidRDefault="004B6FCA" w:rsidP="004B6FCA">
      <w:pPr>
        <w:rPr>
          <w:lang w:val="en-US"/>
        </w:rPr>
      </w:pPr>
    </w:p>
    <w:p w14:paraId="359B10CE" w14:textId="485DAD53" w:rsidR="006E1755" w:rsidRDefault="006E1755" w:rsidP="009D0BF4">
      <w:pPr>
        <w:pStyle w:val="Titre3"/>
        <w:numPr>
          <w:ilvl w:val="0"/>
          <w:numId w:val="30"/>
        </w:numPr>
        <w:rPr>
          <w:lang w:val="en-US"/>
        </w:rPr>
      </w:pPr>
      <w:r w:rsidRPr="00013FE0">
        <w:rPr>
          <w:lang w:val="en-US"/>
        </w:rPr>
        <w:t>Raw data in vivo</w:t>
      </w:r>
    </w:p>
    <w:p w14:paraId="551D4D77" w14:textId="77777777" w:rsidR="004B6FCA" w:rsidRPr="004B6FCA" w:rsidRDefault="004B6FCA" w:rsidP="004B6FCA">
      <w:pPr>
        <w:rPr>
          <w:lang w:val="en-US"/>
        </w:rPr>
      </w:pPr>
    </w:p>
    <w:p w14:paraId="3701807C" w14:textId="76C57DF1" w:rsidR="009E0B33" w:rsidRPr="00013FE0" w:rsidRDefault="006E1755" w:rsidP="009D0BF4">
      <w:pPr>
        <w:pStyle w:val="Sansinterligne"/>
        <w:rPr>
          <w:color w:val="63003C"/>
          <w:lang w:val="en-US"/>
        </w:rPr>
      </w:pPr>
      <w:r w:rsidRPr="00013FE0">
        <w:rPr>
          <w:b/>
          <w:bCs/>
          <w:lang w:val="en-US"/>
        </w:rPr>
        <w:t>Table S</w:t>
      </w:r>
      <w:r w:rsidR="000A1D8B" w:rsidRPr="00013FE0">
        <w:rPr>
          <w:b/>
          <w:bCs/>
          <w:lang w:val="en-US"/>
        </w:rPr>
        <w:t>I-</w:t>
      </w:r>
      <w:r w:rsidRPr="00013FE0">
        <w:rPr>
          <w:b/>
          <w:bCs/>
          <w:lang w:val="en-US"/>
        </w:rPr>
        <w:t xml:space="preserve">1: </w:t>
      </w:r>
      <w:r w:rsidRPr="00013FE0">
        <w:rPr>
          <w:lang w:val="en-US"/>
        </w:rPr>
        <w:t xml:space="preserve">Summary of </w:t>
      </w:r>
      <w:r w:rsidR="007C3360" w:rsidRPr="00013FE0">
        <w:rPr>
          <w:lang w:val="en-US"/>
        </w:rPr>
        <w:t xml:space="preserve">the </w:t>
      </w:r>
      <w:proofErr w:type="spellStart"/>
      <w:r w:rsidRPr="00013FE0">
        <w:rPr>
          <w:lang w:val="en-US"/>
        </w:rPr>
        <w:t>algesimetry</w:t>
      </w:r>
      <w:proofErr w:type="spellEnd"/>
      <w:r w:rsidRPr="00013FE0">
        <w:rPr>
          <w:lang w:val="en-US"/>
        </w:rPr>
        <w:t xml:space="preserve"> measurements obtained by Hargreaves test in inflammatory carrageenan-induced pain model in rats. Results are presented as mean </w:t>
      </w:r>
      <w:r w:rsidRPr="00013FE0">
        <w:rPr>
          <w:rFonts w:cs="Segoe UI"/>
          <w:lang w:val="en-US"/>
        </w:rPr>
        <w:t>±</w:t>
      </w:r>
      <w:r w:rsidRPr="00013FE0">
        <w:rPr>
          <w:lang w:val="en-US"/>
        </w:rPr>
        <w:t xml:space="preserve"> </w:t>
      </w:r>
      <w:proofErr w:type="gramStart"/>
      <w:r w:rsidR="00BF4DE0" w:rsidRPr="00013FE0">
        <w:rPr>
          <w:lang w:val="en-US"/>
        </w:rPr>
        <w:t xml:space="preserve">SEM </w:t>
      </w:r>
      <w:r w:rsidRPr="00013FE0">
        <w:rPr>
          <w:lang w:val="en-US"/>
        </w:rPr>
        <w:t>.</w:t>
      </w:r>
      <w:proofErr w:type="gramEnd"/>
      <w:r w:rsidRPr="00013FE0">
        <w:rPr>
          <w:lang w:val="en-US"/>
        </w:rPr>
        <w:t xml:space="preserve"> </w:t>
      </w:r>
    </w:p>
    <w:tbl>
      <w:tblPr>
        <w:tblStyle w:val="Grilledutableau"/>
        <w:tblW w:w="9115" w:type="dxa"/>
        <w:tblLook w:val="04A0" w:firstRow="1" w:lastRow="0" w:firstColumn="1" w:lastColumn="0" w:noHBand="0" w:noVBand="1"/>
      </w:tblPr>
      <w:tblGrid>
        <w:gridCol w:w="2405"/>
        <w:gridCol w:w="1276"/>
        <w:gridCol w:w="1134"/>
        <w:gridCol w:w="992"/>
        <w:gridCol w:w="992"/>
        <w:gridCol w:w="1087"/>
        <w:gridCol w:w="1229"/>
      </w:tblGrid>
      <w:tr w:rsidR="000A1D8B" w:rsidRPr="009D0BF4" w14:paraId="6F4F27DE" w14:textId="77777777" w:rsidTr="009D0BF4">
        <w:tc>
          <w:tcPr>
            <w:tcW w:w="2405" w:type="dxa"/>
          </w:tcPr>
          <w:p w14:paraId="222368B7" w14:textId="22BDD859" w:rsidR="009E0B33" w:rsidRPr="00013FE0" w:rsidRDefault="009E0B33" w:rsidP="000A1D8B">
            <w:pPr>
              <w:pStyle w:val="Sansinterligne"/>
              <w:spacing w:after="0"/>
              <w:rPr>
                <w:b/>
                <w:bCs/>
                <w:color w:val="auto"/>
                <w:lang w:val="en-US"/>
              </w:rPr>
            </w:pPr>
            <w:bookmarkStart w:id="2" w:name="OLE_LINK1"/>
            <w:r w:rsidRPr="00013FE0">
              <w:rPr>
                <w:b/>
                <w:bCs/>
                <w:color w:val="auto"/>
                <w:lang w:val="en-US"/>
              </w:rPr>
              <w:t>Treatment</w:t>
            </w:r>
          </w:p>
        </w:tc>
        <w:tc>
          <w:tcPr>
            <w:tcW w:w="1276" w:type="dxa"/>
          </w:tcPr>
          <w:p w14:paraId="4374FBAA" w14:textId="06C0C921" w:rsidR="009E0B33" w:rsidRPr="00013FE0" w:rsidRDefault="009E0B33" w:rsidP="000A1D8B">
            <w:pPr>
              <w:pStyle w:val="Sansinterligne"/>
              <w:spacing w:after="0"/>
              <w:rPr>
                <w:b/>
                <w:bCs/>
                <w:color w:val="auto"/>
                <w:lang w:val="en-US"/>
              </w:rPr>
            </w:pPr>
            <w:r w:rsidRPr="00013FE0">
              <w:rPr>
                <w:b/>
                <w:bCs/>
                <w:color w:val="auto"/>
                <w:lang w:val="en-US"/>
              </w:rPr>
              <w:t>Basal</w:t>
            </w:r>
          </w:p>
        </w:tc>
        <w:tc>
          <w:tcPr>
            <w:tcW w:w="1134" w:type="dxa"/>
          </w:tcPr>
          <w:p w14:paraId="79E771A9" w14:textId="00E803A1" w:rsidR="009E0B33" w:rsidRPr="00013FE0" w:rsidRDefault="009E0B33" w:rsidP="000A1D8B">
            <w:pPr>
              <w:pStyle w:val="Sansinterligne"/>
              <w:spacing w:after="0"/>
              <w:rPr>
                <w:b/>
                <w:bCs/>
                <w:color w:val="auto"/>
                <w:lang w:val="en-US"/>
              </w:rPr>
            </w:pPr>
            <w:r w:rsidRPr="00013FE0">
              <w:rPr>
                <w:b/>
                <w:bCs/>
                <w:color w:val="auto"/>
                <w:lang w:val="en-US"/>
              </w:rPr>
              <w:t>0 m</w:t>
            </w:r>
            <w:r w:rsidR="00BF4DE0" w:rsidRPr="00013FE0">
              <w:rPr>
                <w:b/>
                <w:bCs/>
                <w:color w:val="auto"/>
                <w:lang w:val="en-US"/>
              </w:rPr>
              <w:t>i</w:t>
            </w:r>
            <w:r w:rsidRPr="00013FE0">
              <w:rPr>
                <w:b/>
                <w:bCs/>
                <w:color w:val="auto"/>
                <w:lang w:val="en-US"/>
              </w:rPr>
              <w:t>n</w:t>
            </w:r>
          </w:p>
        </w:tc>
        <w:tc>
          <w:tcPr>
            <w:tcW w:w="992" w:type="dxa"/>
          </w:tcPr>
          <w:p w14:paraId="3F00567B" w14:textId="14376B70" w:rsidR="009E0B33" w:rsidRPr="00013FE0" w:rsidRDefault="009E0B33" w:rsidP="000A1D8B">
            <w:pPr>
              <w:pStyle w:val="Sansinterligne"/>
              <w:spacing w:after="0"/>
              <w:rPr>
                <w:b/>
                <w:bCs/>
                <w:color w:val="auto"/>
                <w:lang w:val="en-US"/>
              </w:rPr>
            </w:pPr>
            <w:r w:rsidRPr="00013FE0">
              <w:rPr>
                <w:b/>
                <w:bCs/>
                <w:color w:val="auto"/>
                <w:lang w:val="en-US"/>
              </w:rPr>
              <w:t>20 m</w:t>
            </w:r>
            <w:r w:rsidR="00BF4DE0" w:rsidRPr="00013FE0">
              <w:rPr>
                <w:b/>
                <w:bCs/>
                <w:color w:val="auto"/>
                <w:lang w:val="en-US"/>
              </w:rPr>
              <w:t>i</w:t>
            </w:r>
            <w:r w:rsidRPr="00013FE0">
              <w:rPr>
                <w:b/>
                <w:bCs/>
                <w:color w:val="auto"/>
                <w:lang w:val="en-US"/>
              </w:rPr>
              <w:t>n</w:t>
            </w:r>
          </w:p>
        </w:tc>
        <w:tc>
          <w:tcPr>
            <w:tcW w:w="992" w:type="dxa"/>
          </w:tcPr>
          <w:p w14:paraId="0B0290B7" w14:textId="6E506DB7" w:rsidR="009E0B33" w:rsidRPr="00013FE0" w:rsidRDefault="009E0B33" w:rsidP="000A1D8B">
            <w:pPr>
              <w:pStyle w:val="Sansinterligne"/>
              <w:spacing w:after="0"/>
              <w:rPr>
                <w:b/>
                <w:bCs/>
                <w:color w:val="auto"/>
                <w:lang w:val="en-US"/>
              </w:rPr>
            </w:pPr>
            <w:r w:rsidRPr="00013FE0">
              <w:rPr>
                <w:b/>
                <w:bCs/>
                <w:color w:val="auto"/>
                <w:lang w:val="en-US"/>
              </w:rPr>
              <w:t>40 m</w:t>
            </w:r>
            <w:r w:rsidR="00BF4DE0" w:rsidRPr="00013FE0">
              <w:rPr>
                <w:b/>
                <w:bCs/>
                <w:color w:val="auto"/>
                <w:lang w:val="en-US"/>
              </w:rPr>
              <w:t>i</w:t>
            </w:r>
            <w:r w:rsidRPr="00013FE0">
              <w:rPr>
                <w:b/>
                <w:bCs/>
                <w:color w:val="auto"/>
                <w:lang w:val="en-US"/>
              </w:rPr>
              <w:t>n</w:t>
            </w:r>
          </w:p>
        </w:tc>
        <w:tc>
          <w:tcPr>
            <w:tcW w:w="1087" w:type="dxa"/>
          </w:tcPr>
          <w:p w14:paraId="7C7682C3" w14:textId="7D656F52" w:rsidR="009E0B33" w:rsidRPr="00013FE0" w:rsidRDefault="009E0B33" w:rsidP="000A1D8B">
            <w:pPr>
              <w:pStyle w:val="Sansinterligne"/>
              <w:spacing w:after="0"/>
              <w:rPr>
                <w:b/>
                <w:bCs/>
                <w:color w:val="auto"/>
                <w:lang w:val="en-US"/>
              </w:rPr>
            </w:pPr>
            <w:r w:rsidRPr="00013FE0">
              <w:rPr>
                <w:b/>
                <w:bCs/>
                <w:color w:val="auto"/>
                <w:lang w:val="en-US"/>
              </w:rPr>
              <w:t>70 m</w:t>
            </w:r>
            <w:r w:rsidR="00BF4DE0" w:rsidRPr="00013FE0">
              <w:rPr>
                <w:b/>
                <w:bCs/>
                <w:color w:val="auto"/>
                <w:lang w:val="en-US"/>
              </w:rPr>
              <w:t>i</w:t>
            </w:r>
            <w:r w:rsidRPr="00013FE0">
              <w:rPr>
                <w:b/>
                <w:bCs/>
                <w:color w:val="auto"/>
                <w:lang w:val="en-US"/>
              </w:rPr>
              <w:t>n</w:t>
            </w:r>
          </w:p>
        </w:tc>
        <w:tc>
          <w:tcPr>
            <w:tcW w:w="1229" w:type="dxa"/>
          </w:tcPr>
          <w:p w14:paraId="69835B36" w14:textId="3DB68945" w:rsidR="009E0B33" w:rsidRPr="00013FE0" w:rsidRDefault="009E0B33" w:rsidP="000A1D8B">
            <w:pPr>
              <w:pStyle w:val="Sansinterligne"/>
              <w:spacing w:after="0"/>
              <w:rPr>
                <w:b/>
                <w:bCs/>
                <w:color w:val="auto"/>
                <w:lang w:val="en-US"/>
              </w:rPr>
            </w:pPr>
            <w:r w:rsidRPr="00013FE0">
              <w:rPr>
                <w:b/>
                <w:bCs/>
                <w:color w:val="auto"/>
                <w:lang w:val="en-US"/>
              </w:rPr>
              <w:t>100 m</w:t>
            </w:r>
            <w:r w:rsidR="00BF4DE0" w:rsidRPr="00013FE0">
              <w:rPr>
                <w:b/>
                <w:bCs/>
                <w:color w:val="auto"/>
                <w:lang w:val="en-US"/>
              </w:rPr>
              <w:t>i</w:t>
            </w:r>
            <w:r w:rsidRPr="00013FE0">
              <w:rPr>
                <w:b/>
                <w:bCs/>
                <w:color w:val="auto"/>
                <w:lang w:val="en-US"/>
              </w:rPr>
              <w:t>n</w:t>
            </w:r>
          </w:p>
        </w:tc>
      </w:tr>
      <w:tr w:rsidR="008C7F92" w:rsidRPr="009D0BF4" w14:paraId="3B65BF3C" w14:textId="77777777" w:rsidTr="009D0BF4">
        <w:tc>
          <w:tcPr>
            <w:tcW w:w="2405" w:type="dxa"/>
          </w:tcPr>
          <w:p w14:paraId="5F0F21F3" w14:textId="4D2D4118" w:rsidR="008C7F92" w:rsidRPr="00013FE0" w:rsidRDefault="008C7F92" w:rsidP="009D0BF4">
            <w:pPr>
              <w:pStyle w:val="Sansinterligne"/>
              <w:spacing w:after="0"/>
              <w:jc w:val="left"/>
              <w:rPr>
                <w:b/>
                <w:bCs/>
                <w:color w:val="auto"/>
                <w:lang w:val="en-US"/>
              </w:rPr>
            </w:pPr>
            <w:r w:rsidRPr="00013FE0">
              <w:rPr>
                <w:color w:val="auto"/>
                <w:lang w:val="en-US"/>
              </w:rPr>
              <w:t>Dextrose solution (n=10)</w:t>
            </w:r>
          </w:p>
        </w:tc>
        <w:tc>
          <w:tcPr>
            <w:tcW w:w="1276" w:type="dxa"/>
          </w:tcPr>
          <w:p w14:paraId="62963EB8" w14:textId="5C2714A7" w:rsidR="008C7F92" w:rsidRPr="00013FE0" w:rsidRDefault="008C7F92" w:rsidP="008C7F92">
            <w:pPr>
              <w:pStyle w:val="Sansinterligne"/>
              <w:spacing w:after="0"/>
              <w:rPr>
                <w:b/>
                <w:bCs/>
                <w:color w:val="auto"/>
                <w:lang w:val="en-US"/>
              </w:rPr>
            </w:pPr>
            <w:r w:rsidRPr="00013FE0">
              <w:rPr>
                <w:color w:val="auto"/>
                <w:lang w:val="en-US"/>
              </w:rPr>
              <w:t xml:space="preserve">10,5 </w:t>
            </w:r>
            <w:r w:rsidRPr="00013FE0">
              <w:rPr>
                <w:rFonts w:cs="Segoe UI"/>
                <w:color w:val="auto"/>
                <w:lang w:val="en-US"/>
              </w:rPr>
              <w:t>±</w:t>
            </w:r>
            <w:r w:rsidRPr="00013FE0">
              <w:rPr>
                <w:color w:val="auto"/>
                <w:lang w:val="en-US"/>
              </w:rPr>
              <w:t>0,2</w:t>
            </w:r>
          </w:p>
        </w:tc>
        <w:tc>
          <w:tcPr>
            <w:tcW w:w="1134" w:type="dxa"/>
          </w:tcPr>
          <w:p w14:paraId="38F0F1B6" w14:textId="625029D3" w:rsidR="008C7F92" w:rsidRPr="00013FE0" w:rsidRDefault="008C7F92" w:rsidP="008C7F92">
            <w:pPr>
              <w:pStyle w:val="Sansinterligne"/>
              <w:spacing w:after="0"/>
              <w:rPr>
                <w:b/>
                <w:bCs/>
                <w:color w:val="auto"/>
                <w:lang w:val="en-US"/>
              </w:rPr>
            </w:pPr>
            <w:r w:rsidRPr="00013FE0">
              <w:rPr>
                <w:color w:val="auto"/>
                <w:lang w:val="en-US"/>
              </w:rPr>
              <w:t xml:space="preserve">4,8 </w:t>
            </w:r>
            <w:r w:rsidRPr="00013FE0">
              <w:rPr>
                <w:rFonts w:cs="Segoe UI"/>
                <w:color w:val="auto"/>
                <w:lang w:val="en-US"/>
              </w:rPr>
              <w:t>±</w:t>
            </w:r>
            <w:r w:rsidRPr="00013FE0">
              <w:rPr>
                <w:color w:val="auto"/>
                <w:lang w:val="en-US"/>
              </w:rPr>
              <w:t>0,1</w:t>
            </w:r>
          </w:p>
        </w:tc>
        <w:tc>
          <w:tcPr>
            <w:tcW w:w="992" w:type="dxa"/>
          </w:tcPr>
          <w:p w14:paraId="0E7596EE" w14:textId="386177B8" w:rsidR="008C7F92" w:rsidRPr="00013FE0" w:rsidRDefault="008C7F92" w:rsidP="008C7F92">
            <w:pPr>
              <w:pStyle w:val="Sansinterligne"/>
              <w:spacing w:after="0"/>
              <w:rPr>
                <w:b/>
                <w:bCs/>
                <w:color w:val="auto"/>
                <w:lang w:val="en-US"/>
              </w:rPr>
            </w:pPr>
            <w:r w:rsidRPr="00013FE0">
              <w:rPr>
                <w:color w:val="auto"/>
                <w:lang w:val="en-US"/>
              </w:rPr>
              <w:t xml:space="preserve">5,2 </w:t>
            </w:r>
            <w:r w:rsidRPr="00013FE0">
              <w:rPr>
                <w:rFonts w:cs="Segoe UI"/>
                <w:color w:val="auto"/>
                <w:lang w:val="en-US"/>
              </w:rPr>
              <w:t>±</w:t>
            </w:r>
            <w:r w:rsidRPr="00013FE0">
              <w:rPr>
                <w:color w:val="auto"/>
                <w:lang w:val="en-US"/>
              </w:rPr>
              <w:t>0,1</w:t>
            </w:r>
          </w:p>
        </w:tc>
        <w:tc>
          <w:tcPr>
            <w:tcW w:w="992" w:type="dxa"/>
          </w:tcPr>
          <w:p w14:paraId="502BEAB2" w14:textId="0E3A8F2F" w:rsidR="008C7F92" w:rsidRPr="00013FE0" w:rsidRDefault="008C7F92" w:rsidP="008C7F92">
            <w:pPr>
              <w:pStyle w:val="Sansinterligne"/>
              <w:spacing w:after="0"/>
              <w:rPr>
                <w:b/>
                <w:bCs/>
                <w:color w:val="auto"/>
                <w:lang w:val="en-US"/>
              </w:rPr>
            </w:pPr>
            <w:r w:rsidRPr="00013FE0">
              <w:rPr>
                <w:color w:val="auto"/>
                <w:lang w:val="en-US"/>
              </w:rPr>
              <w:t xml:space="preserve">5,4 </w:t>
            </w:r>
            <w:r w:rsidRPr="00013FE0">
              <w:rPr>
                <w:rFonts w:cs="Segoe UI"/>
                <w:color w:val="auto"/>
                <w:lang w:val="en-US"/>
              </w:rPr>
              <w:t>±</w:t>
            </w:r>
            <w:r w:rsidRPr="00013FE0">
              <w:rPr>
                <w:color w:val="auto"/>
                <w:lang w:val="en-US"/>
              </w:rPr>
              <w:t>0,2</w:t>
            </w:r>
          </w:p>
        </w:tc>
        <w:tc>
          <w:tcPr>
            <w:tcW w:w="1087" w:type="dxa"/>
          </w:tcPr>
          <w:p w14:paraId="3FD79E62" w14:textId="7793C088" w:rsidR="008C7F92" w:rsidRPr="00013FE0" w:rsidRDefault="008C7F92" w:rsidP="008C7F92">
            <w:pPr>
              <w:pStyle w:val="Sansinterligne"/>
              <w:spacing w:after="0"/>
              <w:rPr>
                <w:b/>
                <w:bCs/>
                <w:color w:val="auto"/>
                <w:lang w:val="en-US"/>
              </w:rPr>
            </w:pPr>
            <w:r w:rsidRPr="00013FE0">
              <w:rPr>
                <w:color w:val="auto"/>
                <w:lang w:val="en-US"/>
              </w:rPr>
              <w:t xml:space="preserve">5,0 </w:t>
            </w:r>
            <w:r w:rsidRPr="00013FE0">
              <w:rPr>
                <w:rFonts w:cs="Segoe UI"/>
                <w:color w:val="auto"/>
                <w:lang w:val="en-US"/>
              </w:rPr>
              <w:t>±0,2</w:t>
            </w:r>
          </w:p>
        </w:tc>
        <w:tc>
          <w:tcPr>
            <w:tcW w:w="1229" w:type="dxa"/>
          </w:tcPr>
          <w:p w14:paraId="4DE3E8C5" w14:textId="7A4E2607" w:rsidR="008C7F92" w:rsidRPr="00013FE0" w:rsidRDefault="008C7F92" w:rsidP="008C7F92">
            <w:pPr>
              <w:pStyle w:val="Sansinterligne"/>
              <w:spacing w:after="0"/>
              <w:rPr>
                <w:b/>
                <w:bCs/>
                <w:color w:val="auto"/>
                <w:lang w:val="en-US"/>
              </w:rPr>
            </w:pPr>
            <w:r w:rsidRPr="00013FE0">
              <w:rPr>
                <w:color w:val="auto"/>
                <w:lang w:val="en-US"/>
              </w:rPr>
              <w:t xml:space="preserve">4,9 </w:t>
            </w:r>
            <w:r w:rsidRPr="00013FE0">
              <w:rPr>
                <w:rFonts w:cs="Segoe UI"/>
                <w:color w:val="auto"/>
                <w:lang w:val="en-US"/>
              </w:rPr>
              <w:t>±</w:t>
            </w:r>
            <w:r w:rsidRPr="00013FE0">
              <w:rPr>
                <w:color w:val="auto"/>
                <w:lang w:val="en-US"/>
              </w:rPr>
              <w:t>0,1</w:t>
            </w:r>
          </w:p>
        </w:tc>
      </w:tr>
      <w:tr w:rsidR="008C7F92" w:rsidRPr="009D0BF4" w14:paraId="79A9EFA9" w14:textId="77777777" w:rsidTr="009D0BF4">
        <w:tc>
          <w:tcPr>
            <w:tcW w:w="2405" w:type="dxa"/>
          </w:tcPr>
          <w:p w14:paraId="4AB95626" w14:textId="571D9C87" w:rsidR="008C7F92" w:rsidRPr="00013FE0" w:rsidRDefault="008C7F92" w:rsidP="009D0BF4">
            <w:pPr>
              <w:pStyle w:val="Sansinterligne"/>
              <w:spacing w:after="0"/>
              <w:jc w:val="left"/>
              <w:rPr>
                <w:color w:val="auto"/>
                <w:lang w:val="en-US"/>
              </w:rPr>
            </w:pPr>
            <w:r w:rsidRPr="00013FE0">
              <w:rPr>
                <w:color w:val="auto"/>
                <w:lang w:val="en-US"/>
              </w:rPr>
              <w:t>LENK-SQ NPs (n=8)</w:t>
            </w:r>
          </w:p>
        </w:tc>
        <w:tc>
          <w:tcPr>
            <w:tcW w:w="1276" w:type="dxa"/>
          </w:tcPr>
          <w:p w14:paraId="432ADC3A" w14:textId="3BD33589" w:rsidR="008C7F92" w:rsidRPr="00013FE0" w:rsidRDefault="008C7F92" w:rsidP="008C7F92">
            <w:pPr>
              <w:pStyle w:val="Sansinterligne"/>
              <w:spacing w:after="0"/>
              <w:rPr>
                <w:color w:val="auto"/>
                <w:lang w:val="en-US"/>
              </w:rPr>
            </w:pPr>
            <w:r w:rsidRPr="00013FE0">
              <w:rPr>
                <w:color w:val="auto"/>
                <w:lang w:val="en-US"/>
              </w:rPr>
              <w:t xml:space="preserve">9,8 </w:t>
            </w:r>
            <w:r w:rsidRPr="00013FE0">
              <w:rPr>
                <w:rFonts w:cs="Segoe UI"/>
                <w:color w:val="auto"/>
                <w:lang w:val="en-US"/>
              </w:rPr>
              <w:t xml:space="preserve">± </w:t>
            </w:r>
            <w:r w:rsidRPr="00013FE0">
              <w:rPr>
                <w:color w:val="auto"/>
                <w:lang w:val="en-US"/>
              </w:rPr>
              <w:t>0,1</w:t>
            </w:r>
          </w:p>
        </w:tc>
        <w:tc>
          <w:tcPr>
            <w:tcW w:w="1134" w:type="dxa"/>
          </w:tcPr>
          <w:p w14:paraId="5E4F708A" w14:textId="1FDC5684" w:rsidR="008C7F92" w:rsidRPr="00013FE0" w:rsidRDefault="008C7F92" w:rsidP="008C7F92">
            <w:pPr>
              <w:pStyle w:val="Sansinterligne"/>
              <w:spacing w:after="0"/>
              <w:rPr>
                <w:color w:val="auto"/>
                <w:lang w:val="en-US"/>
              </w:rPr>
            </w:pPr>
            <w:r w:rsidRPr="00013FE0">
              <w:rPr>
                <w:color w:val="auto"/>
                <w:lang w:val="en-US"/>
              </w:rPr>
              <w:t xml:space="preserve">4,2 </w:t>
            </w:r>
            <w:r w:rsidRPr="00013FE0">
              <w:rPr>
                <w:rFonts w:cs="Segoe UI"/>
                <w:color w:val="auto"/>
                <w:lang w:val="en-US"/>
              </w:rPr>
              <w:t>±</w:t>
            </w:r>
            <w:r w:rsidRPr="00013FE0">
              <w:rPr>
                <w:color w:val="auto"/>
                <w:lang w:val="en-US"/>
              </w:rPr>
              <w:t>0,1</w:t>
            </w:r>
          </w:p>
        </w:tc>
        <w:tc>
          <w:tcPr>
            <w:tcW w:w="992" w:type="dxa"/>
          </w:tcPr>
          <w:p w14:paraId="289D4550" w14:textId="12F5BCC3" w:rsidR="008C7F92" w:rsidRPr="00013FE0" w:rsidRDefault="008C7F92" w:rsidP="008C7F92">
            <w:pPr>
              <w:pStyle w:val="Sansinterligne"/>
              <w:spacing w:after="0"/>
              <w:rPr>
                <w:color w:val="auto"/>
                <w:lang w:val="en-US"/>
              </w:rPr>
            </w:pPr>
            <w:r w:rsidRPr="00013FE0">
              <w:rPr>
                <w:color w:val="auto"/>
                <w:lang w:val="en-US"/>
              </w:rPr>
              <w:t xml:space="preserve">7,3 </w:t>
            </w:r>
            <w:r w:rsidRPr="00013FE0">
              <w:rPr>
                <w:rFonts w:cs="Segoe UI"/>
                <w:color w:val="auto"/>
                <w:lang w:val="en-US"/>
              </w:rPr>
              <w:t>±</w:t>
            </w:r>
            <w:r w:rsidRPr="00013FE0">
              <w:rPr>
                <w:color w:val="auto"/>
                <w:lang w:val="en-US"/>
              </w:rPr>
              <w:t>0,6</w:t>
            </w:r>
          </w:p>
        </w:tc>
        <w:tc>
          <w:tcPr>
            <w:tcW w:w="992" w:type="dxa"/>
          </w:tcPr>
          <w:p w14:paraId="3478C61C" w14:textId="24BC4E89" w:rsidR="008C7F92" w:rsidRPr="00013FE0" w:rsidRDefault="008C7F92" w:rsidP="008C7F92">
            <w:pPr>
              <w:pStyle w:val="Sansinterligne"/>
              <w:spacing w:after="0"/>
              <w:rPr>
                <w:color w:val="auto"/>
                <w:lang w:val="en-US"/>
              </w:rPr>
            </w:pPr>
            <w:r w:rsidRPr="00013FE0">
              <w:rPr>
                <w:color w:val="auto"/>
                <w:lang w:val="en-US"/>
              </w:rPr>
              <w:t xml:space="preserve">7,5 </w:t>
            </w:r>
            <w:r w:rsidRPr="00013FE0">
              <w:rPr>
                <w:rFonts w:cs="Segoe UI"/>
                <w:color w:val="auto"/>
                <w:lang w:val="en-US"/>
              </w:rPr>
              <w:t>±</w:t>
            </w:r>
            <w:r w:rsidRPr="00013FE0">
              <w:rPr>
                <w:color w:val="auto"/>
                <w:lang w:val="en-US"/>
              </w:rPr>
              <w:t>0,4</w:t>
            </w:r>
          </w:p>
        </w:tc>
        <w:tc>
          <w:tcPr>
            <w:tcW w:w="1087" w:type="dxa"/>
          </w:tcPr>
          <w:p w14:paraId="1854F4EB" w14:textId="4171BA79" w:rsidR="008C7F92" w:rsidRPr="00013FE0" w:rsidRDefault="008C7F92" w:rsidP="008C7F92">
            <w:pPr>
              <w:pStyle w:val="Sansinterligne"/>
              <w:spacing w:after="0"/>
              <w:rPr>
                <w:color w:val="auto"/>
                <w:lang w:val="en-US"/>
              </w:rPr>
            </w:pPr>
            <w:r w:rsidRPr="00013FE0">
              <w:rPr>
                <w:color w:val="auto"/>
                <w:lang w:val="en-US"/>
              </w:rPr>
              <w:t xml:space="preserve">6,6 </w:t>
            </w:r>
            <w:r w:rsidRPr="00013FE0">
              <w:rPr>
                <w:rFonts w:cs="Segoe UI"/>
                <w:color w:val="auto"/>
                <w:lang w:val="en-US"/>
              </w:rPr>
              <w:t>±</w:t>
            </w:r>
            <w:r w:rsidRPr="00013FE0">
              <w:rPr>
                <w:color w:val="auto"/>
                <w:lang w:val="en-US"/>
              </w:rPr>
              <w:t>0,6</w:t>
            </w:r>
          </w:p>
        </w:tc>
        <w:tc>
          <w:tcPr>
            <w:tcW w:w="1229" w:type="dxa"/>
          </w:tcPr>
          <w:p w14:paraId="0E449F8F" w14:textId="001F4A20" w:rsidR="008C7F92" w:rsidRPr="00013FE0" w:rsidRDefault="008C7F92" w:rsidP="008C7F92">
            <w:pPr>
              <w:pStyle w:val="Sansinterligne"/>
              <w:spacing w:after="0"/>
              <w:rPr>
                <w:color w:val="auto"/>
                <w:lang w:val="en-US"/>
              </w:rPr>
            </w:pPr>
            <w:r w:rsidRPr="00013FE0">
              <w:rPr>
                <w:color w:val="auto"/>
                <w:lang w:val="en-US"/>
              </w:rPr>
              <w:t xml:space="preserve">4,6 </w:t>
            </w:r>
            <w:r w:rsidRPr="00013FE0">
              <w:rPr>
                <w:rFonts w:cs="Segoe UI"/>
                <w:color w:val="auto"/>
                <w:lang w:val="en-US"/>
              </w:rPr>
              <w:t>±</w:t>
            </w:r>
            <w:r w:rsidRPr="00013FE0">
              <w:rPr>
                <w:color w:val="auto"/>
                <w:lang w:val="en-US"/>
              </w:rPr>
              <w:t>0,1</w:t>
            </w:r>
          </w:p>
        </w:tc>
      </w:tr>
      <w:tr w:rsidR="008C7F92" w:rsidRPr="009D0BF4" w14:paraId="3B34B963" w14:textId="77777777" w:rsidTr="009D0BF4">
        <w:tc>
          <w:tcPr>
            <w:tcW w:w="2405" w:type="dxa"/>
          </w:tcPr>
          <w:p w14:paraId="075C27E0" w14:textId="6689135D" w:rsidR="008C7F92" w:rsidRPr="00013FE0" w:rsidRDefault="008C7F92" w:rsidP="009D0BF4">
            <w:pPr>
              <w:pStyle w:val="Sansinterligne"/>
              <w:spacing w:after="0"/>
              <w:jc w:val="left"/>
              <w:rPr>
                <w:color w:val="auto"/>
                <w:lang w:val="en-US"/>
              </w:rPr>
            </w:pPr>
            <w:r w:rsidRPr="00013FE0">
              <w:rPr>
                <w:color w:val="auto"/>
                <w:lang w:val="en-US"/>
              </w:rPr>
              <w:t>STR (n=7)</w:t>
            </w:r>
          </w:p>
        </w:tc>
        <w:tc>
          <w:tcPr>
            <w:tcW w:w="1276" w:type="dxa"/>
          </w:tcPr>
          <w:p w14:paraId="75726B0D" w14:textId="05D9E82E" w:rsidR="008C7F92" w:rsidRPr="00013FE0" w:rsidRDefault="008C7F92" w:rsidP="008C7F92">
            <w:pPr>
              <w:pStyle w:val="Sansinterligne"/>
              <w:spacing w:after="0"/>
              <w:rPr>
                <w:color w:val="auto"/>
                <w:lang w:val="en-US"/>
              </w:rPr>
            </w:pPr>
            <w:r w:rsidRPr="00013FE0">
              <w:rPr>
                <w:color w:val="auto"/>
                <w:lang w:val="en-US"/>
              </w:rPr>
              <w:t xml:space="preserve">9,9 </w:t>
            </w:r>
            <w:r w:rsidRPr="00013FE0">
              <w:rPr>
                <w:rFonts w:cs="Segoe UI"/>
                <w:color w:val="auto"/>
                <w:lang w:val="en-US"/>
              </w:rPr>
              <w:t>±</w:t>
            </w:r>
            <w:r w:rsidRPr="00013FE0">
              <w:rPr>
                <w:color w:val="auto"/>
                <w:lang w:val="en-US"/>
              </w:rPr>
              <w:t>0,2</w:t>
            </w:r>
          </w:p>
        </w:tc>
        <w:tc>
          <w:tcPr>
            <w:tcW w:w="1134" w:type="dxa"/>
          </w:tcPr>
          <w:p w14:paraId="4181D825" w14:textId="2AFF51F4" w:rsidR="008C7F92" w:rsidRPr="00013FE0" w:rsidRDefault="008C7F92" w:rsidP="008C7F92">
            <w:pPr>
              <w:pStyle w:val="Sansinterligne"/>
              <w:spacing w:after="0"/>
              <w:rPr>
                <w:color w:val="auto"/>
                <w:lang w:val="en-US"/>
              </w:rPr>
            </w:pPr>
            <w:r w:rsidRPr="00013FE0">
              <w:rPr>
                <w:color w:val="auto"/>
                <w:lang w:val="en-US"/>
              </w:rPr>
              <w:t xml:space="preserve">4,9 </w:t>
            </w:r>
            <w:r w:rsidRPr="00013FE0">
              <w:rPr>
                <w:rFonts w:cs="Segoe UI"/>
                <w:color w:val="auto"/>
                <w:lang w:val="en-US"/>
              </w:rPr>
              <w:t>±</w:t>
            </w:r>
            <w:r w:rsidRPr="00013FE0">
              <w:rPr>
                <w:color w:val="auto"/>
                <w:lang w:val="en-US"/>
              </w:rPr>
              <w:t>0,1</w:t>
            </w:r>
          </w:p>
        </w:tc>
        <w:tc>
          <w:tcPr>
            <w:tcW w:w="992" w:type="dxa"/>
          </w:tcPr>
          <w:p w14:paraId="2D4DD830" w14:textId="23DAF6D5" w:rsidR="008C7F92" w:rsidRPr="00013FE0" w:rsidRDefault="008C7F92" w:rsidP="008C7F92">
            <w:pPr>
              <w:pStyle w:val="Sansinterligne"/>
              <w:spacing w:after="0"/>
              <w:rPr>
                <w:color w:val="auto"/>
                <w:lang w:val="en-US"/>
              </w:rPr>
            </w:pPr>
            <w:r w:rsidRPr="00013FE0">
              <w:rPr>
                <w:color w:val="auto"/>
                <w:lang w:val="en-US"/>
              </w:rPr>
              <w:t xml:space="preserve">5,4 </w:t>
            </w:r>
            <w:r w:rsidRPr="00013FE0">
              <w:rPr>
                <w:rFonts w:cs="Segoe UI"/>
                <w:color w:val="auto"/>
                <w:lang w:val="en-US"/>
              </w:rPr>
              <w:t>±</w:t>
            </w:r>
            <w:r w:rsidRPr="00013FE0">
              <w:rPr>
                <w:color w:val="auto"/>
                <w:lang w:val="en-US"/>
              </w:rPr>
              <w:t>0,2</w:t>
            </w:r>
          </w:p>
        </w:tc>
        <w:tc>
          <w:tcPr>
            <w:tcW w:w="992" w:type="dxa"/>
          </w:tcPr>
          <w:p w14:paraId="1E6B6DA0" w14:textId="05998A73" w:rsidR="008C7F92" w:rsidRPr="00013FE0" w:rsidRDefault="008C7F92" w:rsidP="008C7F92">
            <w:pPr>
              <w:pStyle w:val="Sansinterligne"/>
              <w:spacing w:after="0"/>
              <w:rPr>
                <w:color w:val="auto"/>
                <w:lang w:val="en-US"/>
              </w:rPr>
            </w:pPr>
            <w:r w:rsidRPr="00013FE0">
              <w:rPr>
                <w:color w:val="auto"/>
                <w:lang w:val="en-US"/>
              </w:rPr>
              <w:t xml:space="preserve">5,2 </w:t>
            </w:r>
            <w:r w:rsidRPr="00013FE0">
              <w:rPr>
                <w:rFonts w:cs="Segoe UI"/>
                <w:color w:val="auto"/>
                <w:lang w:val="en-US"/>
              </w:rPr>
              <w:t>±</w:t>
            </w:r>
            <w:r w:rsidRPr="00013FE0">
              <w:rPr>
                <w:color w:val="auto"/>
                <w:lang w:val="en-US"/>
              </w:rPr>
              <w:t>0,1</w:t>
            </w:r>
          </w:p>
        </w:tc>
        <w:tc>
          <w:tcPr>
            <w:tcW w:w="1087" w:type="dxa"/>
          </w:tcPr>
          <w:p w14:paraId="1A5951D8" w14:textId="3C38A5A8" w:rsidR="008C7F92" w:rsidRPr="00013FE0" w:rsidRDefault="008C7F92" w:rsidP="008C7F92">
            <w:pPr>
              <w:pStyle w:val="Sansinterligne"/>
              <w:spacing w:after="0"/>
              <w:rPr>
                <w:color w:val="auto"/>
                <w:lang w:val="en-US"/>
              </w:rPr>
            </w:pPr>
            <w:r w:rsidRPr="00013FE0">
              <w:rPr>
                <w:color w:val="auto"/>
                <w:lang w:val="en-US"/>
              </w:rPr>
              <w:t xml:space="preserve">5,2 </w:t>
            </w:r>
            <w:r w:rsidRPr="00013FE0">
              <w:rPr>
                <w:rFonts w:cs="Segoe UI"/>
                <w:color w:val="auto"/>
                <w:lang w:val="en-US"/>
              </w:rPr>
              <w:t>±</w:t>
            </w:r>
            <w:r w:rsidRPr="00013FE0">
              <w:rPr>
                <w:color w:val="auto"/>
                <w:lang w:val="en-US"/>
              </w:rPr>
              <w:t>0,1</w:t>
            </w:r>
          </w:p>
        </w:tc>
        <w:tc>
          <w:tcPr>
            <w:tcW w:w="1229" w:type="dxa"/>
          </w:tcPr>
          <w:p w14:paraId="6FA58037" w14:textId="17C0ACFF" w:rsidR="008C7F92" w:rsidRPr="00013FE0" w:rsidRDefault="008C7F92" w:rsidP="008C7F92">
            <w:pPr>
              <w:pStyle w:val="Sansinterligne"/>
              <w:spacing w:after="0"/>
              <w:rPr>
                <w:color w:val="auto"/>
                <w:lang w:val="en-US"/>
              </w:rPr>
            </w:pPr>
            <w:r w:rsidRPr="00013FE0">
              <w:rPr>
                <w:color w:val="auto"/>
                <w:lang w:val="en-US"/>
              </w:rPr>
              <w:t xml:space="preserve">5,1 </w:t>
            </w:r>
            <w:r w:rsidRPr="00013FE0">
              <w:rPr>
                <w:rFonts w:cs="Segoe UI"/>
                <w:color w:val="auto"/>
                <w:lang w:val="en-US"/>
              </w:rPr>
              <w:t>±</w:t>
            </w:r>
            <w:r w:rsidRPr="00013FE0">
              <w:rPr>
                <w:color w:val="auto"/>
                <w:lang w:val="en-US"/>
              </w:rPr>
              <w:t>0,2</w:t>
            </w:r>
          </w:p>
        </w:tc>
      </w:tr>
      <w:tr w:rsidR="008C7F92" w:rsidRPr="009D0BF4" w14:paraId="3743B6AF" w14:textId="77777777" w:rsidTr="009D0BF4">
        <w:tc>
          <w:tcPr>
            <w:tcW w:w="2405" w:type="dxa"/>
          </w:tcPr>
          <w:p w14:paraId="70B8EB18" w14:textId="41413EA4" w:rsidR="008C7F92" w:rsidRPr="00013FE0" w:rsidRDefault="008C7F92" w:rsidP="009D0BF4">
            <w:pPr>
              <w:pStyle w:val="Sansinterligne"/>
              <w:spacing w:after="0"/>
              <w:jc w:val="left"/>
              <w:rPr>
                <w:color w:val="auto"/>
                <w:lang w:val="en-US"/>
              </w:rPr>
            </w:pPr>
            <w:r w:rsidRPr="00013FE0">
              <w:rPr>
                <w:color w:val="auto"/>
                <w:lang w:val="en-US"/>
              </w:rPr>
              <w:t>LENK-SQ NPs + STR (n=11)</w:t>
            </w:r>
          </w:p>
        </w:tc>
        <w:tc>
          <w:tcPr>
            <w:tcW w:w="1276" w:type="dxa"/>
          </w:tcPr>
          <w:p w14:paraId="011FF9A6" w14:textId="36AE1679" w:rsidR="008C7F92" w:rsidRPr="00013FE0" w:rsidRDefault="008C7F92" w:rsidP="008C7F92">
            <w:pPr>
              <w:pStyle w:val="Sansinterligne"/>
              <w:spacing w:after="0"/>
              <w:rPr>
                <w:color w:val="auto"/>
                <w:lang w:val="en-US"/>
              </w:rPr>
            </w:pPr>
            <w:r w:rsidRPr="00013FE0">
              <w:rPr>
                <w:color w:val="auto"/>
                <w:lang w:val="en-US"/>
              </w:rPr>
              <w:t xml:space="preserve">9,6 </w:t>
            </w:r>
            <w:r w:rsidRPr="00013FE0">
              <w:rPr>
                <w:rFonts w:cs="Segoe UI"/>
                <w:color w:val="auto"/>
                <w:lang w:val="en-US"/>
              </w:rPr>
              <w:t>±</w:t>
            </w:r>
            <w:r w:rsidRPr="00013FE0">
              <w:rPr>
                <w:color w:val="auto"/>
                <w:lang w:val="en-US"/>
              </w:rPr>
              <w:t>0,1</w:t>
            </w:r>
          </w:p>
        </w:tc>
        <w:tc>
          <w:tcPr>
            <w:tcW w:w="1134" w:type="dxa"/>
          </w:tcPr>
          <w:p w14:paraId="42B90795" w14:textId="05E4D74C" w:rsidR="008C7F92" w:rsidRPr="00013FE0" w:rsidRDefault="008C7F92" w:rsidP="008C7F92">
            <w:pPr>
              <w:pStyle w:val="Sansinterligne"/>
              <w:spacing w:after="0"/>
              <w:rPr>
                <w:color w:val="auto"/>
                <w:lang w:val="en-US"/>
              </w:rPr>
            </w:pPr>
            <w:r w:rsidRPr="00013FE0">
              <w:rPr>
                <w:color w:val="auto"/>
                <w:lang w:val="en-US"/>
              </w:rPr>
              <w:t xml:space="preserve">5,0 </w:t>
            </w:r>
            <w:r w:rsidRPr="00013FE0">
              <w:rPr>
                <w:rFonts w:cs="Segoe UI"/>
                <w:color w:val="auto"/>
                <w:lang w:val="en-US"/>
              </w:rPr>
              <w:t>±</w:t>
            </w:r>
            <w:r w:rsidRPr="00013FE0">
              <w:rPr>
                <w:color w:val="auto"/>
                <w:lang w:val="en-US"/>
              </w:rPr>
              <w:t>0.06</w:t>
            </w:r>
          </w:p>
        </w:tc>
        <w:tc>
          <w:tcPr>
            <w:tcW w:w="992" w:type="dxa"/>
          </w:tcPr>
          <w:p w14:paraId="4F64B466" w14:textId="6EBC424B" w:rsidR="008C7F92" w:rsidRPr="00013FE0" w:rsidRDefault="008C7F92" w:rsidP="008C7F92">
            <w:pPr>
              <w:pStyle w:val="Sansinterligne"/>
              <w:spacing w:after="0"/>
              <w:rPr>
                <w:color w:val="auto"/>
                <w:lang w:val="en-US"/>
              </w:rPr>
            </w:pPr>
            <w:r w:rsidRPr="00013FE0">
              <w:rPr>
                <w:color w:val="auto"/>
                <w:lang w:val="en-US"/>
              </w:rPr>
              <w:t xml:space="preserve">8,2 </w:t>
            </w:r>
            <w:r w:rsidRPr="00013FE0">
              <w:rPr>
                <w:rFonts w:cs="Segoe UI"/>
                <w:color w:val="auto"/>
                <w:lang w:val="en-US"/>
              </w:rPr>
              <w:t>±0,6</w:t>
            </w:r>
          </w:p>
        </w:tc>
        <w:tc>
          <w:tcPr>
            <w:tcW w:w="992" w:type="dxa"/>
          </w:tcPr>
          <w:p w14:paraId="6569871E" w14:textId="5674D207" w:rsidR="008C7F92" w:rsidRPr="00013FE0" w:rsidRDefault="008C7F92" w:rsidP="008C7F92">
            <w:pPr>
              <w:pStyle w:val="Sansinterligne"/>
              <w:spacing w:after="0"/>
              <w:rPr>
                <w:color w:val="auto"/>
                <w:lang w:val="en-US"/>
              </w:rPr>
            </w:pPr>
            <w:r w:rsidRPr="00013FE0">
              <w:rPr>
                <w:color w:val="auto"/>
                <w:lang w:val="en-US"/>
              </w:rPr>
              <w:t xml:space="preserve">7,9 </w:t>
            </w:r>
            <w:r w:rsidRPr="00013FE0">
              <w:rPr>
                <w:rFonts w:cs="Segoe UI"/>
                <w:color w:val="auto"/>
                <w:lang w:val="en-US"/>
              </w:rPr>
              <w:t>±0,5</w:t>
            </w:r>
          </w:p>
        </w:tc>
        <w:tc>
          <w:tcPr>
            <w:tcW w:w="1087" w:type="dxa"/>
          </w:tcPr>
          <w:p w14:paraId="1C71707A" w14:textId="128DD9C8" w:rsidR="008C7F92" w:rsidRPr="00013FE0" w:rsidRDefault="008C7F92" w:rsidP="008C7F92">
            <w:pPr>
              <w:pStyle w:val="Sansinterligne"/>
              <w:spacing w:after="0"/>
              <w:rPr>
                <w:color w:val="auto"/>
                <w:lang w:val="en-US"/>
              </w:rPr>
            </w:pPr>
            <w:r w:rsidRPr="00013FE0">
              <w:rPr>
                <w:color w:val="auto"/>
                <w:lang w:val="en-US"/>
              </w:rPr>
              <w:t xml:space="preserve">6,2 </w:t>
            </w:r>
            <w:r w:rsidRPr="00013FE0">
              <w:rPr>
                <w:rFonts w:cs="Segoe UI"/>
                <w:color w:val="auto"/>
                <w:lang w:val="en-US"/>
              </w:rPr>
              <w:t>±</w:t>
            </w:r>
            <w:r w:rsidRPr="00013FE0">
              <w:rPr>
                <w:color w:val="auto"/>
                <w:lang w:val="en-US"/>
              </w:rPr>
              <w:t>0,2</w:t>
            </w:r>
          </w:p>
        </w:tc>
        <w:tc>
          <w:tcPr>
            <w:tcW w:w="1229" w:type="dxa"/>
          </w:tcPr>
          <w:p w14:paraId="46F4C559" w14:textId="39934A3B" w:rsidR="008C7F92" w:rsidRPr="00013FE0" w:rsidRDefault="008C7F92" w:rsidP="008C7F92">
            <w:pPr>
              <w:pStyle w:val="Sansinterligne"/>
              <w:spacing w:after="0"/>
              <w:rPr>
                <w:color w:val="auto"/>
                <w:lang w:val="en-US"/>
              </w:rPr>
            </w:pPr>
            <w:r w:rsidRPr="00013FE0">
              <w:rPr>
                <w:color w:val="auto"/>
                <w:lang w:val="en-US"/>
              </w:rPr>
              <w:t xml:space="preserve">5,1 </w:t>
            </w:r>
            <w:r w:rsidRPr="00013FE0">
              <w:rPr>
                <w:rFonts w:cs="Segoe UI"/>
                <w:color w:val="auto"/>
                <w:lang w:val="en-US"/>
              </w:rPr>
              <w:t>±</w:t>
            </w:r>
            <w:r w:rsidRPr="00013FE0">
              <w:rPr>
                <w:color w:val="auto"/>
                <w:lang w:val="en-US"/>
              </w:rPr>
              <w:t>0,1</w:t>
            </w:r>
          </w:p>
        </w:tc>
      </w:tr>
      <w:tr w:rsidR="008C7F92" w:rsidRPr="009D0BF4" w14:paraId="0422B567" w14:textId="77777777" w:rsidTr="009D0BF4">
        <w:tc>
          <w:tcPr>
            <w:tcW w:w="2405" w:type="dxa"/>
          </w:tcPr>
          <w:p w14:paraId="3BC418C3" w14:textId="117D6E54" w:rsidR="008C7F92" w:rsidRPr="00013FE0" w:rsidRDefault="008C7F92" w:rsidP="009D0BF4">
            <w:pPr>
              <w:pStyle w:val="Sansinterligne"/>
              <w:spacing w:after="0"/>
              <w:jc w:val="left"/>
              <w:rPr>
                <w:color w:val="auto"/>
                <w:lang w:val="en-US"/>
              </w:rPr>
            </w:pPr>
            <w:r w:rsidRPr="00013FE0">
              <w:rPr>
                <w:color w:val="auto"/>
                <w:lang w:val="en-US"/>
              </w:rPr>
              <w:t>LENK-SQ NPs + STR-HM-SQ/SQ NPs (n=11)</w:t>
            </w:r>
          </w:p>
        </w:tc>
        <w:tc>
          <w:tcPr>
            <w:tcW w:w="1276" w:type="dxa"/>
          </w:tcPr>
          <w:p w14:paraId="6CF6CBBA" w14:textId="1712ED29" w:rsidR="008C7F92" w:rsidRPr="00013FE0" w:rsidRDefault="008C7F92" w:rsidP="008C7F92">
            <w:pPr>
              <w:pStyle w:val="Sansinterligne"/>
              <w:spacing w:after="0"/>
              <w:rPr>
                <w:color w:val="auto"/>
                <w:lang w:val="en-US"/>
              </w:rPr>
            </w:pPr>
            <w:r w:rsidRPr="00013FE0">
              <w:rPr>
                <w:color w:val="auto"/>
                <w:lang w:val="en-US"/>
              </w:rPr>
              <w:t>9,9 ±0,1</w:t>
            </w:r>
          </w:p>
        </w:tc>
        <w:tc>
          <w:tcPr>
            <w:tcW w:w="1134" w:type="dxa"/>
          </w:tcPr>
          <w:p w14:paraId="52F28512" w14:textId="38D091A6" w:rsidR="008C7F92" w:rsidRPr="00013FE0" w:rsidRDefault="008C7F92" w:rsidP="008C7F92">
            <w:pPr>
              <w:pStyle w:val="Sansinterligne"/>
              <w:spacing w:after="0"/>
              <w:rPr>
                <w:color w:val="auto"/>
                <w:lang w:val="en-US"/>
              </w:rPr>
            </w:pPr>
            <w:r w:rsidRPr="00013FE0">
              <w:rPr>
                <w:color w:val="auto"/>
                <w:lang w:val="en-US"/>
              </w:rPr>
              <w:t>4,5 ±0.1</w:t>
            </w:r>
          </w:p>
        </w:tc>
        <w:tc>
          <w:tcPr>
            <w:tcW w:w="992" w:type="dxa"/>
          </w:tcPr>
          <w:p w14:paraId="3CE7EFF6" w14:textId="02ED3BBB" w:rsidR="008C7F92" w:rsidRPr="00013FE0" w:rsidRDefault="008C7F92" w:rsidP="008C7F92">
            <w:pPr>
              <w:pStyle w:val="Sansinterligne"/>
              <w:spacing w:after="0"/>
              <w:rPr>
                <w:color w:val="auto"/>
                <w:lang w:val="en-US"/>
              </w:rPr>
            </w:pPr>
            <w:r w:rsidRPr="00013FE0">
              <w:rPr>
                <w:color w:val="auto"/>
                <w:lang w:val="en-US"/>
              </w:rPr>
              <w:t>8,8 ±0,7</w:t>
            </w:r>
          </w:p>
        </w:tc>
        <w:tc>
          <w:tcPr>
            <w:tcW w:w="992" w:type="dxa"/>
          </w:tcPr>
          <w:p w14:paraId="28ED83D7" w14:textId="370B0758" w:rsidR="008C7F92" w:rsidRPr="00013FE0" w:rsidRDefault="008C7F92" w:rsidP="008C7F92">
            <w:pPr>
              <w:pStyle w:val="Sansinterligne"/>
              <w:spacing w:after="0"/>
              <w:rPr>
                <w:color w:val="auto"/>
                <w:lang w:val="en-US"/>
              </w:rPr>
            </w:pPr>
            <w:r w:rsidRPr="00013FE0">
              <w:rPr>
                <w:color w:val="auto"/>
                <w:lang w:val="en-US"/>
              </w:rPr>
              <w:t>8,3 ±0,6</w:t>
            </w:r>
          </w:p>
        </w:tc>
        <w:tc>
          <w:tcPr>
            <w:tcW w:w="1087" w:type="dxa"/>
          </w:tcPr>
          <w:p w14:paraId="3AE78FEB" w14:textId="627D80E4" w:rsidR="008C7F92" w:rsidRPr="00013FE0" w:rsidRDefault="008C7F92" w:rsidP="008C7F92">
            <w:pPr>
              <w:pStyle w:val="Sansinterligne"/>
              <w:spacing w:after="0"/>
              <w:rPr>
                <w:color w:val="auto"/>
                <w:lang w:val="en-US"/>
              </w:rPr>
            </w:pPr>
            <w:r w:rsidRPr="00013FE0">
              <w:rPr>
                <w:color w:val="auto"/>
                <w:lang w:val="en-US"/>
              </w:rPr>
              <w:t>6,9 ±0,5</w:t>
            </w:r>
          </w:p>
        </w:tc>
        <w:tc>
          <w:tcPr>
            <w:tcW w:w="1229" w:type="dxa"/>
          </w:tcPr>
          <w:p w14:paraId="608908C7" w14:textId="778ABE35" w:rsidR="008C7F92" w:rsidRPr="00013FE0" w:rsidRDefault="008C7F92" w:rsidP="008C7F92">
            <w:pPr>
              <w:pStyle w:val="Sansinterligne"/>
              <w:spacing w:after="0"/>
              <w:rPr>
                <w:color w:val="auto"/>
                <w:lang w:val="en-US"/>
              </w:rPr>
            </w:pPr>
            <w:r w:rsidRPr="00013FE0">
              <w:rPr>
                <w:color w:val="auto"/>
                <w:lang w:val="en-US"/>
              </w:rPr>
              <w:t>4,7 ±0,2</w:t>
            </w:r>
          </w:p>
        </w:tc>
      </w:tr>
      <w:bookmarkEnd w:id="2"/>
    </w:tbl>
    <w:p w14:paraId="28348BAA" w14:textId="4D98B1FF" w:rsidR="00777852" w:rsidRDefault="00777852" w:rsidP="009D0BF4">
      <w:pPr>
        <w:pStyle w:val="Sansinterligne"/>
        <w:rPr>
          <w:color w:val="63003C"/>
          <w:lang w:val="en-US"/>
        </w:rPr>
      </w:pPr>
    </w:p>
    <w:p w14:paraId="7BDBF346" w14:textId="77777777" w:rsidR="004B6FCA" w:rsidRPr="00013FE0" w:rsidRDefault="004B6FCA" w:rsidP="009D0BF4">
      <w:pPr>
        <w:pStyle w:val="Sansinterligne"/>
        <w:rPr>
          <w:color w:val="63003C"/>
          <w:lang w:val="en-US"/>
        </w:rPr>
      </w:pPr>
    </w:p>
    <w:p w14:paraId="21EAC402" w14:textId="672F00F5" w:rsidR="005A01C7" w:rsidRPr="009D0BF4" w:rsidRDefault="000C6DD2" w:rsidP="009D0BF4">
      <w:pPr>
        <w:pStyle w:val="Titre3"/>
        <w:numPr>
          <w:ilvl w:val="0"/>
          <w:numId w:val="30"/>
        </w:numPr>
        <w:rPr>
          <w:lang w:val="en-US"/>
        </w:rPr>
      </w:pPr>
      <w:r w:rsidRPr="009D0BF4">
        <w:rPr>
          <w:lang w:val="en-US"/>
        </w:rPr>
        <w:t xml:space="preserve">Experimental </w:t>
      </w:r>
      <w:r w:rsidRPr="00013FE0">
        <w:rPr>
          <w:lang w:val="en-US"/>
        </w:rPr>
        <w:t xml:space="preserve">in vivo </w:t>
      </w:r>
      <w:r w:rsidRPr="009D0BF4">
        <w:rPr>
          <w:lang w:val="en-US"/>
        </w:rPr>
        <w:t>designs</w:t>
      </w:r>
    </w:p>
    <w:p w14:paraId="62B862E8" w14:textId="77777777" w:rsidR="00DD7C77" w:rsidRPr="00013FE0" w:rsidRDefault="00DD7C77" w:rsidP="00DD7C77">
      <w:pPr>
        <w:spacing w:after="0"/>
        <w:rPr>
          <w:lang w:val="en-US"/>
        </w:rPr>
      </w:pPr>
      <w:r w:rsidRPr="009D0BF4">
        <w:rPr>
          <w:noProof/>
          <w:lang w:eastAsia="fr-FR"/>
        </w:rPr>
        <w:drawing>
          <wp:inline distT="0" distB="0" distL="0" distR="0" wp14:anchorId="07BCA1BB" wp14:editId="6A952493">
            <wp:extent cx="5760720" cy="1678305"/>
            <wp:effectExtent l="0" t="0" r="0" b="0"/>
            <wp:docPr id="806476609" name="Image 1"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208175" name="Image 1" descr="Une image contenant texte, capture d’écran, Police&#10;&#10;Description générée automatiquement"/>
                    <pic:cNvPicPr/>
                  </pic:nvPicPr>
                  <pic:blipFill>
                    <a:blip r:embed="rId8"/>
                    <a:stretch>
                      <a:fillRect/>
                    </a:stretch>
                  </pic:blipFill>
                  <pic:spPr>
                    <a:xfrm>
                      <a:off x="0" y="0"/>
                      <a:ext cx="5760720" cy="1678305"/>
                    </a:xfrm>
                    <a:prstGeom prst="rect">
                      <a:avLst/>
                    </a:prstGeom>
                  </pic:spPr>
                </pic:pic>
              </a:graphicData>
            </a:graphic>
          </wp:inline>
        </w:drawing>
      </w:r>
    </w:p>
    <w:p w14:paraId="56B7436F" w14:textId="7BEEDAD3" w:rsidR="00DD7C77" w:rsidRDefault="000A6F64" w:rsidP="00DD7C77">
      <w:pPr>
        <w:pStyle w:val="Sansinterligne"/>
        <w:rPr>
          <w:lang w:val="en-US"/>
        </w:rPr>
      </w:pPr>
      <w:r>
        <w:rPr>
          <w:b/>
          <w:lang w:val="en-US"/>
        </w:rPr>
        <w:t>Fig.</w:t>
      </w:r>
      <w:r w:rsidR="00612A71" w:rsidRPr="00013FE0">
        <w:rPr>
          <w:b/>
          <w:lang w:val="en-US"/>
        </w:rPr>
        <w:t xml:space="preserve"> SI-1:</w:t>
      </w:r>
      <w:r w:rsidR="00DD7C77" w:rsidRPr="00013FE0">
        <w:rPr>
          <w:b/>
          <w:lang w:val="en-US"/>
        </w:rPr>
        <w:t xml:space="preserve"> Experimental design for </w:t>
      </w:r>
      <w:proofErr w:type="spellStart"/>
      <w:r w:rsidR="00DD7C77" w:rsidRPr="00013FE0">
        <w:rPr>
          <w:b/>
          <w:lang w:val="en-US"/>
        </w:rPr>
        <w:t>algesimetry</w:t>
      </w:r>
      <w:proofErr w:type="spellEnd"/>
      <w:r w:rsidR="00DD7C77" w:rsidRPr="00013FE0">
        <w:rPr>
          <w:b/>
          <w:lang w:val="en-US"/>
        </w:rPr>
        <w:t>.</w:t>
      </w:r>
      <w:r w:rsidR="00DD7C77" w:rsidRPr="00013FE0">
        <w:rPr>
          <w:lang w:val="en-US"/>
        </w:rPr>
        <w:t xml:space="preserve"> The antinociceptive effect of LENK-SQ NPs, alone or in combination with STR-324, was evaluated in a pain model of inflammation, induced by </w:t>
      </w:r>
      <w:proofErr w:type="spellStart"/>
      <w:r w:rsidR="00DD7C77" w:rsidRPr="00013FE0">
        <w:rPr>
          <w:lang w:val="en-US"/>
        </w:rPr>
        <w:t>intraplantar</w:t>
      </w:r>
      <w:proofErr w:type="spellEnd"/>
      <w:r w:rsidR="00DD7C77" w:rsidRPr="00013FE0">
        <w:rPr>
          <w:lang w:val="en-US"/>
        </w:rPr>
        <w:t xml:space="preserve"> carrageenan injection (2% w/v in physiological saline, 100µl). The NPs suspension or control solution were injected intravenously at a dose volume of 5 </w:t>
      </w:r>
      <w:r w:rsidR="007E3A91">
        <w:rPr>
          <w:lang w:val="en-US"/>
        </w:rPr>
        <w:t>mL</w:t>
      </w:r>
      <w:r w:rsidR="00DD7C77" w:rsidRPr="00013FE0">
        <w:rPr>
          <w:lang w:val="en-US"/>
        </w:rPr>
        <w:t xml:space="preserve">/kg during several seconds. The Hargreaves test was performed 20 min after the treatment administration, then at 40 min, followed by measurements every 30 min for a total of 250 min. </w:t>
      </w:r>
    </w:p>
    <w:p w14:paraId="5E5FCC14" w14:textId="77777777" w:rsidR="004B6FCA" w:rsidRPr="00013FE0" w:rsidRDefault="004B6FCA" w:rsidP="00DD7C77">
      <w:pPr>
        <w:pStyle w:val="Sansinterligne"/>
        <w:rPr>
          <w:lang w:val="en-US"/>
        </w:rPr>
      </w:pPr>
    </w:p>
    <w:p w14:paraId="35C7F5B4" w14:textId="77777777" w:rsidR="00DD7C77" w:rsidRPr="00013FE0" w:rsidRDefault="00DD7C77" w:rsidP="00DD7C77">
      <w:pPr>
        <w:spacing w:after="0"/>
        <w:rPr>
          <w:lang w:val="en-US"/>
        </w:rPr>
      </w:pPr>
      <w:r w:rsidRPr="009D0BF4">
        <w:rPr>
          <w:noProof/>
          <w:lang w:eastAsia="fr-FR"/>
        </w:rPr>
        <w:lastRenderedPageBreak/>
        <w:drawing>
          <wp:inline distT="0" distB="0" distL="0" distR="0" wp14:anchorId="76A90A98" wp14:editId="329D01D9">
            <wp:extent cx="5760720" cy="2002159"/>
            <wp:effectExtent l="0" t="0" r="5080" b="0"/>
            <wp:docPr id="1011952544" name="Image 13" descr="Une image contenant texte, capture d’écran,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005674" name="Image 13" descr="Une image contenant texte, capture d’écran, Police&#10;&#10;Description générée automatiquem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2002159"/>
                    </a:xfrm>
                    <a:prstGeom prst="rect">
                      <a:avLst/>
                    </a:prstGeom>
                    <a:noFill/>
                  </pic:spPr>
                </pic:pic>
              </a:graphicData>
            </a:graphic>
          </wp:inline>
        </w:drawing>
      </w:r>
    </w:p>
    <w:p w14:paraId="5329DAD3" w14:textId="642A208D" w:rsidR="00DD7C77" w:rsidRPr="00013FE0" w:rsidRDefault="000A6F64" w:rsidP="00DD7C77">
      <w:pPr>
        <w:pStyle w:val="Sansinterligne"/>
        <w:rPr>
          <w:lang w:val="en-US"/>
        </w:rPr>
      </w:pPr>
      <w:r>
        <w:rPr>
          <w:b/>
          <w:lang w:val="en-US"/>
        </w:rPr>
        <w:t>Fig.</w:t>
      </w:r>
      <w:r w:rsidR="00612A71" w:rsidRPr="00013FE0">
        <w:rPr>
          <w:b/>
          <w:lang w:val="en-US"/>
        </w:rPr>
        <w:t xml:space="preserve"> SI-2</w:t>
      </w:r>
      <w:r w:rsidR="00DD7C77" w:rsidRPr="00013FE0">
        <w:rPr>
          <w:b/>
          <w:lang w:val="en-US"/>
        </w:rPr>
        <w:t xml:space="preserve">: Experimental design for </w:t>
      </w:r>
      <w:proofErr w:type="spellStart"/>
      <w:r w:rsidR="00DD7C77" w:rsidRPr="00013FE0">
        <w:rPr>
          <w:b/>
          <w:lang w:val="en-US"/>
        </w:rPr>
        <w:t>algesimetry</w:t>
      </w:r>
      <w:proofErr w:type="spellEnd"/>
      <w:r w:rsidR="00DD7C77" w:rsidRPr="00013FE0">
        <w:rPr>
          <w:b/>
          <w:lang w:val="en-US"/>
        </w:rPr>
        <w:t>.</w:t>
      </w:r>
      <w:r w:rsidR="00DD7C77" w:rsidRPr="00013FE0">
        <w:rPr>
          <w:lang w:val="en-US"/>
        </w:rPr>
        <w:t xml:space="preserve"> The antinociceptive effect of 20 mg/kg STR-HM-SQ NPs combined with the same dose of LENK-SQ NPs was evaluated in a pain model of inflammation. Briefly, the inflammation was induced by </w:t>
      </w:r>
      <w:proofErr w:type="spellStart"/>
      <w:r w:rsidR="00DD7C77" w:rsidRPr="00013FE0">
        <w:rPr>
          <w:lang w:val="en-US"/>
        </w:rPr>
        <w:t>intraplantar</w:t>
      </w:r>
      <w:proofErr w:type="spellEnd"/>
      <w:r w:rsidR="00DD7C77" w:rsidRPr="00013FE0">
        <w:rPr>
          <w:lang w:val="en-US"/>
        </w:rPr>
        <w:t xml:space="preserve"> carrageenan injection (2% w/v in physiological saline, 100µl)</w:t>
      </w:r>
      <w:r w:rsidR="000C6DD2" w:rsidRPr="00013FE0">
        <w:rPr>
          <w:lang w:val="en-US"/>
        </w:rPr>
        <w:t xml:space="preserve"> </w:t>
      </w:r>
      <w:r w:rsidR="00DD7C77" w:rsidRPr="00013FE0">
        <w:rPr>
          <w:lang w:val="en-US"/>
        </w:rPr>
        <w:t>in the left hind paw. STR-HM-SQ NPs</w:t>
      </w:r>
      <w:r w:rsidR="00DD7C77" w:rsidRPr="00013FE0" w:rsidDel="00EF576C">
        <w:rPr>
          <w:lang w:val="en-US"/>
        </w:rPr>
        <w:t xml:space="preserve"> </w:t>
      </w:r>
      <w:r w:rsidR="00DD7C77" w:rsidRPr="00013FE0">
        <w:rPr>
          <w:lang w:val="en-US"/>
        </w:rPr>
        <w:t>were administered</w:t>
      </w:r>
      <w:r w:rsidR="00DD7C77" w:rsidRPr="00013FE0">
        <w:rPr>
          <w:rFonts w:ascii="AdvCaeciliaRm" w:eastAsiaTheme="minorHAnsi" w:hAnsi="AdvCaeciliaRm" w:cs="AdvCaeciliaRm"/>
          <w:color w:val="auto"/>
          <w:kern w:val="0"/>
          <w:sz w:val="14"/>
          <w:szCs w:val="14"/>
          <w:lang w:val="en-US"/>
        </w:rPr>
        <w:t xml:space="preserve"> </w:t>
      </w:r>
      <w:r w:rsidR="00DD7C77" w:rsidRPr="00013FE0">
        <w:rPr>
          <w:lang w:val="en-US"/>
        </w:rPr>
        <w:t>subcutaneously 3 h after carrageenan injection. LENK-SQ NPs suspension or control solution were injected intravenously</w:t>
      </w:r>
      <w:r w:rsidR="00D65A8B">
        <w:rPr>
          <w:lang w:val="en-US"/>
        </w:rPr>
        <w:t xml:space="preserve"> (</w:t>
      </w:r>
      <w:proofErr w:type="spellStart"/>
      <w:r w:rsidR="00D65A8B">
        <w:rPr>
          <w:lang w:val="en-US"/>
        </w:rPr>
        <w:t>i.v.</w:t>
      </w:r>
      <w:proofErr w:type="spellEnd"/>
      <w:r w:rsidR="00D65A8B">
        <w:rPr>
          <w:lang w:val="en-US"/>
        </w:rPr>
        <w:t>)</w:t>
      </w:r>
      <w:r w:rsidR="00DD7C77" w:rsidRPr="00013FE0">
        <w:rPr>
          <w:lang w:val="en-US"/>
        </w:rPr>
        <w:t xml:space="preserve"> with a dose volume of 5 </w:t>
      </w:r>
      <w:r w:rsidR="007E3A91">
        <w:rPr>
          <w:lang w:val="en-US"/>
        </w:rPr>
        <w:t>mL</w:t>
      </w:r>
      <w:r w:rsidR="00DD7C77" w:rsidRPr="00013FE0">
        <w:rPr>
          <w:lang w:val="en-US"/>
        </w:rPr>
        <w:t>/kg, 2h after subcutaneous injection</w:t>
      </w:r>
      <w:r w:rsidR="00D65A8B">
        <w:rPr>
          <w:lang w:val="en-US"/>
        </w:rPr>
        <w:t xml:space="preserve"> (</w:t>
      </w:r>
      <w:proofErr w:type="spellStart"/>
      <w:r w:rsidR="00D65A8B">
        <w:rPr>
          <w:lang w:val="en-US"/>
        </w:rPr>
        <w:t>s.c.</w:t>
      </w:r>
      <w:proofErr w:type="spellEnd"/>
      <w:r w:rsidR="00D65A8B">
        <w:rPr>
          <w:lang w:val="en-US"/>
        </w:rPr>
        <w:t>)</w:t>
      </w:r>
      <w:r w:rsidR="00DD7C77" w:rsidRPr="00013FE0">
        <w:rPr>
          <w:lang w:val="en-US"/>
        </w:rPr>
        <w:t xml:space="preserve"> of STR-HM-SQ NPs. Hargreaves test was performed just before the subcutaneous injection, and just before the intravenous injection, then 20 and 40 min after the intravenous administration, followed by measurements every 30 min for a total of 250 min. </w:t>
      </w:r>
    </w:p>
    <w:p w14:paraId="61700B3B" w14:textId="7ED4849C" w:rsidR="00DD7C77" w:rsidRPr="00013FE0" w:rsidRDefault="00160E46" w:rsidP="009D0BF4">
      <w:pPr>
        <w:pStyle w:val="Titre3"/>
        <w:numPr>
          <w:ilvl w:val="0"/>
          <w:numId w:val="30"/>
        </w:numPr>
        <w:rPr>
          <w:lang w:val="en-US"/>
        </w:rPr>
      </w:pPr>
      <w:r w:rsidRPr="009D0BF4">
        <w:rPr>
          <w:lang w:val="en-US"/>
        </w:rPr>
        <w:t>Chemical syntheses</w:t>
      </w:r>
    </w:p>
    <w:p w14:paraId="2D5D3907" w14:textId="6D57D68D" w:rsidR="00DD7C77" w:rsidRPr="00013FE0" w:rsidRDefault="00C75E76" w:rsidP="00DD7C77">
      <w:pPr>
        <w:spacing w:after="0"/>
        <w:jc w:val="center"/>
        <w:rPr>
          <w:sz w:val="21"/>
          <w:szCs w:val="22"/>
          <w:lang w:val="en-US"/>
        </w:rPr>
      </w:pPr>
      <w:r w:rsidRPr="00013FE0">
        <w:rPr>
          <w:noProof/>
          <w:sz w:val="21"/>
          <w:szCs w:val="22"/>
          <w:lang w:eastAsia="fr-FR"/>
        </w:rPr>
        <w:drawing>
          <wp:inline distT="0" distB="0" distL="0" distR="0" wp14:anchorId="1E9FCE68" wp14:editId="6A58D7B3">
            <wp:extent cx="5353050" cy="4139565"/>
            <wp:effectExtent l="0" t="0" r="0" b="0"/>
            <wp:docPr id="178394336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53050" cy="4139565"/>
                    </a:xfrm>
                    <a:prstGeom prst="rect">
                      <a:avLst/>
                    </a:prstGeom>
                    <a:noFill/>
                  </pic:spPr>
                </pic:pic>
              </a:graphicData>
            </a:graphic>
          </wp:inline>
        </w:drawing>
      </w:r>
    </w:p>
    <w:p w14:paraId="6C619A08" w14:textId="20AA22FF" w:rsidR="00DD7C77" w:rsidRPr="00013FE0" w:rsidRDefault="000A6F64" w:rsidP="00DD7C77">
      <w:pPr>
        <w:pStyle w:val="Sansinterligne"/>
        <w:spacing w:after="360"/>
        <w:rPr>
          <w:sz w:val="20"/>
          <w:szCs w:val="20"/>
          <w:lang w:val="en-US"/>
        </w:rPr>
      </w:pPr>
      <w:r>
        <w:rPr>
          <w:b/>
          <w:sz w:val="20"/>
          <w:szCs w:val="20"/>
          <w:lang w:val="en-US"/>
        </w:rPr>
        <w:t>Fig.</w:t>
      </w:r>
      <w:r w:rsidR="00612A71" w:rsidRPr="00013FE0">
        <w:rPr>
          <w:b/>
          <w:sz w:val="20"/>
          <w:szCs w:val="20"/>
          <w:lang w:val="en-US"/>
        </w:rPr>
        <w:t xml:space="preserve"> SI-3</w:t>
      </w:r>
      <w:r w:rsidR="00DD7C77" w:rsidRPr="00013FE0">
        <w:rPr>
          <w:b/>
          <w:sz w:val="20"/>
          <w:szCs w:val="20"/>
          <w:lang w:val="en-US"/>
        </w:rPr>
        <w:t>:</w:t>
      </w:r>
      <w:r w:rsidR="00DD7C77" w:rsidRPr="00013FE0">
        <w:rPr>
          <w:sz w:val="20"/>
          <w:szCs w:val="20"/>
          <w:lang w:val="en-US"/>
        </w:rPr>
        <w:t xml:space="preserve"> Synthesis of STR-HM-SQ bioconjugate. RT = room temperature</w:t>
      </w:r>
      <w:r w:rsidR="00C75E76" w:rsidRPr="00013FE0">
        <w:rPr>
          <w:sz w:val="20"/>
          <w:szCs w:val="20"/>
          <w:lang w:val="en-US"/>
        </w:rPr>
        <w:t>.</w:t>
      </w:r>
      <w:r w:rsidR="00DD7C77" w:rsidRPr="00013FE0">
        <w:rPr>
          <w:sz w:val="20"/>
          <w:szCs w:val="20"/>
          <w:lang w:val="en-US"/>
        </w:rPr>
        <w:t xml:space="preserve"> </w:t>
      </w:r>
    </w:p>
    <w:p w14:paraId="775F1299" w14:textId="7DAAAEC2" w:rsidR="00DD7C77" w:rsidRPr="00013FE0" w:rsidRDefault="00DD7C77" w:rsidP="00DD7C77">
      <w:pPr>
        <w:spacing w:after="0"/>
        <w:jc w:val="center"/>
        <w:rPr>
          <w:sz w:val="21"/>
          <w:szCs w:val="22"/>
          <w:lang w:val="en-US"/>
        </w:rPr>
      </w:pPr>
    </w:p>
    <w:p w14:paraId="155974CA" w14:textId="2A7C3864" w:rsidR="00DD7C77" w:rsidRPr="00013FE0" w:rsidRDefault="00FF38CA" w:rsidP="00DD7C77">
      <w:pPr>
        <w:pStyle w:val="Sansinterligne"/>
        <w:rPr>
          <w:sz w:val="20"/>
          <w:szCs w:val="20"/>
          <w:lang w:val="en-US"/>
        </w:rPr>
      </w:pPr>
      <w:r w:rsidRPr="00013FE0">
        <w:rPr>
          <w:b/>
          <w:noProof/>
          <w:sz w:val="20"/>
          <w:szCs w:val="20"/>
          <w:lang w:eastAsia="fr-FR"/>
        </w:rPr>
        <w:lastRenderedPageBreak/>
        <w:drawing>
          <wp:inline distT="0" distB="0" distL="0" distR="0" wp14:anchorId="14D97AA0" wp14:editId="30D4F0CB">
            <wp:extent cx="5547995" cy="4139565"/>
            <wp:effectExtent l="0" t="0" r="0" b="0"/>
            <wp:docPr id="104659094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7995" cy="4139565"/>
                    </a:xfrm>
                    <a:prstGeom prst="rect">
                      <a:avLst/>
                    </a:prstGeom>
                    <a:noFill/>
                  </pic:spPr>
                </pic:pic>
              </a:graphicData>
            </a:graphic>
          </wp:inline>
        </w:drawing>
      </w:r>
      <w:r w:rsidR="000A6F64">
        <w:rPr>
          <w:b/>
          <w:sz w:val="20"/>
          <w:szCs w:val="20"/>
          <w:lang w:val="en-US"/>
        </w:rPr>
        <w:t>Fig.</w:t>
      </w:r>
      <w:r w:rsidR="00612A71" w:rsidRPr="00013FE0">
        <w:rPr>
          <w:b/>
          <w:sz w:val="20"/>
          <w:szCs w:val="20"/>
          <w:lang w:val="en-US"/>
        </w:rPr>
        <w:t xml:space="preserve"> SI-4</w:t>
      </w:r>
      <w:r w:rsidR="00DD7C77" w:rsidRPr="00013FE0">
        <w:rPr>
          <w:b/>
          <w:sz w:val="20"/>
          <w:szCs w:val="20"/>
          <w:lang w:val="en-US"/>
        </w:rPr>
        <w:t>:</w:t>
      </w:r>
      <w:r w:rsidR="00DD7C77" w:rsidRPr="00013FE0">
        <w:rPr>
          <w:sz w:val="20"/>
          <w:szCs w:val="20"/>
          <w:lang w:val="en-US"/>
        </w:rPr>
        <w:t xml:space="preserve"> Synthesis of STR-PEG</w:t>
      </w:r>
      <w:r w:rsidR="00DD7C77" w:rsidRPr="00013FE0">
        <w:rPr>
          <w:sz w:val="20"/>
          <w:szCs w:val="20"/>
          <w:vertAlign w:val="subscript"/>
          <w:lang w:val="en-US"/>
        </w:rPr>
        <w:t>2</w:t>
      </w:r>
      <w:r w:rsidR="00DD7C77" w:rsidRPr="00013FE0">
        <w:rPr>
          <w:sz w:val="20"/>
          <w:szCs w:val="20"/>
          <w:lang w:val="en-US"/>
        </w:rPr>
        <w:t>-SQ bioconjugate. RT = room temperature</w:t>
      </w:r>
      <w:r w:rsidRPr="00013FE0">
        <w:rPr>
          <w:sz w:val="20"/>
          <w:szCs w:val="20"/>
          <w:lang w:val="en-US"/>
        </w:rPr>
        <w:t>.</w:t>
      </w:r>
      <w:r w:rsidR="00DD7C77" w:rsidRPr="00013FE0">
        <w:rPr>
          <w:sz w:val="20"/>
          <w:szCs w:val="20"/>
          <w:lang w:val="en-US"/>
        </w:rPr>
        <w:t xml:space="preserve"> </w:t>
      </w:r>
    </w:p>
    <w:p w14:paraId="459A887A" w14:textId="146FB086" w:rsidR="00DD7C77" w:rsidRPr="00013FE0" w:rsidRDefault="008825E4" w:rsidP="00DD7C77">
      <w:pPr>
        <w:rPr>
          <w:sz w:val="21"/>
          <w:szCs w:val="22"/>
          <w:lang w:val="en-US"/>
        </w:rPr>
      </w:pPr>
      <w:r w:rsidRPr="00013FE0">
        <w:rPr>
          <w:noProof/>
          <w:sz w:val="21"/>
          <w:szCs w:val="22"/>
          <w:lang w:eastAsia="fr-FR"/>
        </w:rPr>
        <w:drawing>
          <wp:inline distT="0" distB="0" distL="0" distR="0" wp14:anchorId="4DEFFCE7" wp14:editId="477CA917">
            <wp:extent cx="5779770" cy="3554095"/>
            <wp:effectExtent l="0" t="0" r="0" b="8255"/>
            <wp:docPr id="106552681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9770" cy="3554095"/>
                    </a:xfrm>
                    <a:prstGeom prst="rect">
                      <a:avLst/>
                    </a:prstGeom>
                    <a:noFill/>
                  </pic:spPr>
                </pic:pic>
              </a:graphicData>
            </a:graphic>
          </wp:inline>
        </w:drawing>
      </w:r>
    </w:p>
    <w:p w14:paraId="3A820E1C" w14:textId="69F7514A" w:rsidR="006E1755" w:rsidRPr="00013FE0" w:rsidRDefault="000A6F64" w:rsidP="009D0BF4">
      <w:pPr>
        <w:pStyle w:val="Sansinterligne"/>
        <w:rPr>
          <w:b/>
          <w:bCs/>
          <w:lang w:val="en-US"/>
        </w:rPr>
      </w:pPr>
      <w:r>
        <w:rPr>
          <w:b/>
          <w:bCs/>
          <w:sz w:val="20"/>
          <w:szCs w:val="20"/>
          <w:lang w:val="en-US"/>
        </w:rPr>
        <w:t>Fig.</w:t>
      </w:r>
      <w:r w:rsidR="00612A71" w:rsidRPr="00013FE0">
        <w:rPr>
          <w:b/>
          <w:bCs/>
          <w:sz w:val="20"/>
          <w:szCs w:val="20"/>
          <w:lang w:val="en-US"/>
        </w:rPr>
        <w:t xml:space="preserve"> SI-5</w:t>
      </w:r>
      <w:r w:rsidR="00DD7C77" w:rsidRPr="00013FE0">
        <w:rPr>
          <w:b/>
          <w:bCs/>
          <w:sz w:val="20"/>
          <w:szCs w:val="20"/>
          <w:lang w:val="en-US"/>
        </w:rPr>
        <w:t>:</w:t>
      </w:r>
      <w:r w:rsidR="00DD7C77" w:rsidRPr="00013FE0">
        <w:rPr>
          <w:sz w:val="20"/>
          <w:szCs w:val="20"/>
          <w:lang w:val="en-US"/>
        </w:rPr>
        <w:t xml:space="preserve"> Synthesis of OPN-SQ bioconjugate </w:t>
      </w:r>
      <w:r w:rsidR="00DD7C77" w:rsidRPr="00013FE0">
        <w:rPr>
          <w:b/>
          <w:bCs/>
          <w:sz w:val="20"/>
          <w:szCs w:val="20"/>
          <w:lang w:val="en-US"/>
        </w:rPr>
        <w:t>(12)</w:t>
      </w:r>
      <w:r w:rsidR="00DD7C77" w:rsidRPr="00013FE0">
        <w:rPr>
          <w:sz w:val="20"/>
          <w:szCs w:val="20"/>
          <w:lang w:val="en-US"/>
        </w:rPr>
        <w:t xml:space="preserve">. RT = room temperature. </w:t>
      </w:r>
    </w:p>
    <w:p w14:paraId="6337E39F" w14:textId="17EE5C96" w:rsidR="001146F4" w:rsidRPr="00013FE0" w:rsidRDefault="001C7FAE" w:rsidP="009D0BF4">
      <w:pPr>
        <w:pStyle w:val="Titre3"/>
        <w:numPr>
          <w:ilvl w:val="0"/>
          <w:numId w:val="30"/>
        </w:numPr>
        <w:rPr>
          <w:lang w:val="en-US"/>
        </w:rPr>
      </w:pPr>
      <w:r w:rsidRPr="009D0BF4">
        <w:rPr>
          <w:lang w:val="en-US"/>
        </w:rPr>
        <w:lastRenderedPageBreak/>
        <w:t xml:space="preserve">NMR and MS characterization of </w:t>
      </w:r>
      <w:r w:rsidR="0058753E" w:rsidRPr="009D0BF4">
        <w:rPr>
          <w:bCs/>
          <w:lang w:val="en-US"/>
        </w:rPr>
        <w:t>EEI-SQ</w:t>
      </w:r>
      <w:r w:rsidR="0058753E" w:rsidRPr="009D0BF4">
        <w:rPr>
          <w:b w:val="0"/>
          <w:lang w:val="en-US"/>
        </w:rPr>
        <w:t xml:space="preserve"> </w:t>
      </w:r>
      <w:r w:rsidRPr="009D0BF4">
        <w:rPr>
          <w:lang w:val="en-US"/>
        </w:rPr>
        <w:t>bioconjugates</w:t>
      </w:r>
      <w:r w:rsidR="006E1755" w:rsidRPr="00013FE0">
        <w:rPr>
          <w:lang w:val="en-US"/>
        </w:rPr>
        <w:t xml:space="preserve"> </w:t>
      </w:r>
    </w:p>
    <w:p w14:paraId="3D0C901C" w14:textId="16C36B21" w:rsidR="001146F4" w:rsidRPr="0079421D" w:rsidRDefault="00FB1353" w:rsidP="001146F4">
      <w:pPr>
        <w:rPr>
          <w:szCs w:val="22"/>
          <w:lang w:val="en-US"/>
        </w:rPr>
      </w:pPr>
      <w:r w:rsidRPr="009D0BF4">
        <w:rPr>
          <w:lang w:val="en-US"/>
        </w:rPr>
        <w:t xml:space="preserve">NMR spectra were recorded on a Bruker ARX 400 spectrometer (400 MHz for ¹H and 100 MHz for ¹³C) to characterize the STR-SQ and OPN-SQ bioconjugates, and on a Bruker </w:t>
      </w:r>
      <w:proofErr w:type="spellStart"/>
      <w:r w:rsidRPr="009D0BF4">
        <w:rPr>
          <w:lang w:val="en-US"/>
        </w:rPr>
        <w:t>Avance</w:t>
      </w:r>
      <w:proofErr w:type="spellEnd"/>
      <w:r w:rsidRPr="009D0BF4">
        <w:rPr>
          <w:lang w:val="en-US"/>
        </w:rPr>
        <w:t xml:space="preserve"> 300 spectrometer (300 MHz for ¹H and 75 MHz for ¹³C) to characterize the bioconjugate intermediates.</w:t>
      </w:r>
      <w:r w:rsidR="001146F4" w:rsidRPr="00013FE0">
        <w:rPr>
          <w:szCs w:val="22"/>
          <w:lang w:val="en-US"/>
        </w:rPr>
        <w:t xml:space="preserve"> </w:t>
      </w:r>
      <w:r w:rsidR="003525F3" w:rsidRPr="009D0BF4">
        <w:rPr>
          <w:szCs w:val="22"/>
          <w:lang w:val="en-US"/>
        </w:rPr>
        <w:t xml:space="preserve">Recognition of methyl, methylene, methine, and quaternary carbon nuclei in </w:t>
      </w:r>
      <w:r w:rsidR="003525F3" w:rsidRPr="009D0BF4">
        <w:rPr>
          <w:szCs w:val="22"/>
          <w:vertAlign w:val="superscript"/>
          <w:lang w:val="en-US"/>
        </w:rPr>
        <w:t>13</w:t>
      </w:r>
      <w:r w:rsidR="003525F3" w:rsidRPr="009D0BF4">
        <w:rPr>
          <w:szCs w:val="22"/>
          <w:lang w:val="en-US"/>
        </w:rPr>
        <w:t xml:space="preserve">C NMR spectra rests on the J-modulated spin-echo sequence. </w:t>
      </w:r>
      <w:r w:rsidR="001146F4" w:rsidRPr="00013FE0">
        <w:rPr>
          <w:szCs w:val="22"/>
          <w:lang w:val="en-US"/>
        </w:rPr>
        <w:t xml:space="preserve">Chemical shifts (ppm) are given relative to solvent: references for </w:t>
      </w:r>
      <w:proofErr w:type="spellStart"/>
      <w:r w:rsidR="001146F4" w:rsidRPr="00013FE0">
        <w:rPr>
          <w:szCs w:val="22"/>
          <w:lang w:val="en-US"/>
        </w:rPr>
        <w:t>MeOD</w:t>
      </w:r>
      <w:proofErr w:type="spellEnd"/>
      <w:r w:rsidR="001146F4" w:rsidRPr="00013FE0">
        <w:rPr>
          <w:szCs w:val="22"/>
          <w:lang w:val="en-US"/>
        </w:rPr>
        <w:t xml:space="preserve"> were 3.31 ppm (</w:t>
      </w:r>
      <w:r w:rsidR="001146F4" w:rsidRPr="00013FE0">
        <w:rPr>
          <w:szCs w:val="22"/>
          <w:vertAlign w:val="superscript"/>
          <w:lang w:val="en-US"/>
        </w:rPr>
        <w:t>1</w:t>
      </w:r>
      <w:r w:rsidR="001146F4" w:rsidRPr="00013FE0">
        <w:rPr>
          <w:szCs w:val="22"/>
          <w:lang w:val="en-US"/>
        </w:rPr>
        <w:t>H-NMR) and 49.0 ppm (</w:t>
      </w:r>
      <w:r w:rsidR="001146F4" w:rsidRPr="00013FE0">
        <w:rPr>
          <w:szCs w:val="22"/>
          <w:vertAlign w:val="superscript"/>
          <w:lang w:val="en-US"/>
        </w:rPr>
        <w:t>13</w:t>
      </w:r>
      <w:r w:rsidR="001146F4" w:rsidRPr="00013FE0">
        <w:rPr>
          <w:szCs w:val="22"/>
          <w:lang w:val="en-US"/>
        </w:rPr>
        <w:t xml:space="preserve">C-NMR). </w:t>
      </w:r>
      <w:r w:rsidR="001146F4" w:rsidRPr="00013FE0">
        <w:rPr>
          <w:szCs w:val="22"/>
          <w:vertAlign w:val="superscript"/>
          <w:lang w:val="en-US"/>
        </w:rPr>
        <w:t>13</w:t>
      </w:r>
      <w:r w:rsidR="001146F4" w:rsidRPr="00013FE0">
        <w:rPr>
          <w:szCs w:val="22"/>
          <w:lang w:val="en-US"/>
        </w:rPr>
        <w:t>C</w:t>
      </w:r>
      <w:r w:rsidRPr="00013FE0">
        <w:rPr>
          <w:szCs w:val="22"/>
          <w:lang w:val="en-US"/>
        </w:rPr>
        <w:t xml:space="preserve"> </w:t>
      </w:r>
      <w:r w:rsidR="001146F4" w:rsidRPr="00013FE0">
        <w:rPr>
          <w:szCs w:val="22"/>
          <w:lang w:val="en-US"/>
        </w:rPr>
        <w:t xml:space="preserve">NMR spectra were acquired on a broad band decoupled mode. </w:t>
      </w:r>
      <w:proofErr w:type="spellStart"/>
      <w:r w:rsidR="001146F4" w:rsidRPr="00013FE0">
        <w:rPr>
          <w:szCs w:val="22"/>
          <w:lang w:val="en-US"/>
        </w:rPr>
        <w:t>Multiplets</w:t>
      </w:r>
      <w:proofErr w:type="spellEnd"/>
      <w:r w:rsidR="001146F4" w:rsidRPr="00013FE0">
        <w:rPr>
          <w:szCs w:val="22"/>
          <w:lang w:val="en-US"/>
        </w:rPr>
        <w:t xml:space="preserve"> were assigned as s (singlet), d (doublet), t (triplet), dd (doublet of doublet) and m (</w:t>
      </w:r>
      <w:proofErr w:type="spellStart"/>
      <w:r w:rsidR="001146F4" w:rsidRPr="00013FE0">
        <w:rPr>
          <w:szCs w:val="22"/>
          <w:lang w:val="en-US"/>
        </w:rPr>
        <w:t>multiplet</w:t>
      </w:r>
      <w:proofErr w:type="spellEnd"/>
      <w:r w:rsidR="001146F4" w:rsidRPr="009E25E8">
        <w:rPr>
          <w:szCs w:val="22"/>
          <w:lang w:val="en-US"/>
        </w:rPr>
        <w:t>).</w:t>
      </w:r>
      <w:r w:rsidR="003525F3" w:rsidRPr="009E25E8">
        <w:rPr>
          <w:szCs w:val="22"/>
          <w:lang w:val="en-US"/>
        </w:rPr>
        <w:t xml:space="preserve"> </w:t>
      </w:r>
      <w:r w:rsidR="0079421D" w:rsidRPr="0079421D">
        <w:rPr>
          <w:szCs w:val="22"/>
          <w:lang w:val="en-US"/>
        </w:rPr>
        <w:t>Mass spectra were recorded on a Bruker Esquire-LC. High resolution Mass spectra (HR-MS) were achieved with an LTQ-Orbitrap Velos Pro (</w:t>
      </w:r>
      <w:proofErr w:type="spellStart"/>
      <w:r w:rsidR="0079421D" w:rsidRPr="0079421D">
        <w:rPr>
          <w:szCs w:val="22"/>
          <w:lang w:val="en-US"/>
        </w:rPr>
        <w:t>Thermo</w:t>
      </w:r>
      <w:proofErr w:type="spellEnd"/>
      <w:r w:rsidR="0079421D" w:rsidRPr="0079421D">
        <w:rPr>
          <w:szCs w:val="22"/>
          <w:lang w:val="en-US"/>
        </w:rPr>
        <w:t xml:space="preserve"> Fisher Scientific) operating in positive and negative electrospray ionization.</w:t>
      </w:r>
    </w:p>
    <w:p w14:paraId="7E2B9650" w14:textId="0A445D2D" w:rsidR="001C7FAE" w:rsidRPr="009D0BF4" w:rsidRDefault="001C7FAE" w:rsidP="001146F4">
      <w:pPr>
        <w:rPr>
          <w:b/>
          <w:bCs/>
          <w:sz w:val="25"/>
          <w:szCs w:val="25"/>
          <w:u w:val="single"/>
          <w:lang w:val="en-US"/>
        </w:rPr>
      </w:pPr>
      <w:r w:rsidRPr="009D0BF4">
        <w:rPr>
          <w:b/>
          <w:sz w:val="25"/>
          <w:szCs w:val="25"/>
          <w:lang w:val="en-US"/>
        </w:rPr>
        <w:t xml:space="preserve">NMR characterization of </w:t>
      </w:r>
      <w:r w:rsidR="00D43576" w:rsidRPr="009D0BF4">
        <w:rPr>
          <w:b/>
          <w:sz w:val="25"/>
          <w:szCs w:val="25"/>
          <w:lang w:val="en-US"/>
        </w:rPr>
        <w:t xml:space="preserve">STR-SQ bioconjugate </w:t>
      </w:r>
      <w:r w:rsidR="003D5D32" w:rsidRPr="009D0BF4">
        <w:rPr>
          <w:b/>
          <w:sz w:val="25"/>
          <w:szCs w:val="25"/>
          <w:lang w:val="en-US"/>
        </w:rPr>
        <w:t>intermediates:</w:t>
      </w:r>
    </w:p>
    <w:p w14:paraId="1C6D59B0" w14:textId="3FD13CE5" w:rsidR="001146F4" w:rsidRPr="009D0BF4" w:rsidRDefault="001146F4" w:rsidP="001146F4">
      <w:pPr>
        <w:rPr>
          <w:b/>
          <w:lang w:val="en-US"/>
        </w:rPr>
      </w:pPr>
      <w:r w:rsidRPr="009D0BF4">
        <w:rPr>
          <w:b/>
          <w:lang w:val="en-US"/>
        </w:rPr>
        <w:t>NMR characterization of</w:t>
      </w:r>
      <w:r w:rsidR="001C7FAE" w:rsidRPr="009D0BF4">
        <w:rPr>
          <w:b/>
          <w:lang w:val="en-US"/>
        </w:rPr>
        <w:t xml:space="preserve"> SQ-HM </w:t>
      </w:r>
      <w:r w:rsidR="003D5D32" w:rsidRPr="009D0BF4">
        <w:rPr>
          <w:b/>
          <w:lang w:val="en-US"/>
        </w:rPr>
        <w:t>intermediate:</w:t>
      </w:r>
      <w:r w:rsidRPr="009D0BF4">
        <w:rPr>
          <w:b/>
          <w:lang w:val="en-US"/>
        </w:rPr>
        <w:t xml:space="preserve"> </w:t>
      </w:r>
    </w:p>
    <w:p w14:paraId="3AFDC1AB" w14:textId="6CDDCFDA" w:rsidR="001146F4" w:rsidRPr="009D0BF4" w:rsidRDefault="001C7FAE" w:rsidP="001146F4">
      <w:pPr>
        <w:rPr>
          <w:lang w:val="en-US"/>
        </w:rPr>
      </w:pPr>
      <w:r w:rsidRPr="009D0BF4">
        <w:rPr>
          <w:szCs w:val="22"/>
          <w:vertAlign w:val="superscript"/>
          <w:lang w:val="en-US"/>
        </w:rPr>
        <w:t>1</w:t>
      </w:r>
      <w:r w:rsidRPr="009D0BF4">
        <w:rPr>
          <w:szCs w:val="22"/>
          <w:lang w:val="en-US"/>
        </w:rPr>
        <w:t xml:space="preserve">H NMR (300MHz, </w:t>
      </w:r>
      <w:proofErr w:type="spellStart"/>
      <w:r w:rsidRPr="009D0BF4">
        <w:rPr>
          <w:szCs w:val="22"/>
          <w:lang w:val="en-US"/>
        </w:rPr>
        <w:t>MeOD</w:t>
      </w:r>
      <w:proofErr w:type="spellEnd"/>
      <w:r w:rsidRPr="009D0BF4">
        <w:rPr>
          <w:szCs w:val="22"/>
          <w:lang w:val="en-US"/>
        </w:rPr>
        <w:t xml:space="preserve">) δ: 5.22-5.03 (m, 5H, </w:t>
      </w:r>
      <w:r w:rsidRPr="009D0BF4">
        <w:rPr>
          <w:i/>
          <w:szCs w:val="22"/>
          <w:lang w:val="en-US"/>
        </w:rPr>
        <w:t>H</w:t>
      </w:r>
      <w:r w:rsidRPr="009D0BF4">
        <w:rPr>
          <w:szCs w:val="22"/>
          <w:lang w:val="en-US"/>
        </w:rPr>
        <w:t>C=C(CH</w:t>
      </w:r>
      <w:r w:rsidRPr="009D0BF4">
        <w:rPr>
          <w:szCs w:val="22"/>
          <w:vertAlign w:val="subscript"/>
          <w:lang w:val="en-US"/>
        </w:rPr>
        <w:t>3</w:t>
      </w:r>
      <w:r w:rsidRPr="009D0BF4">
        <w:rPr>
          <w:szCs w:val="22"/>
          <w:lang w:val="en-US"/>
        </w:rPr>
        <w:t xml:space="preserve">) SQ), 3.15 (t, 2H, </w:t>
      </w:r>
      <w:r w:rsidRPr="009D0BF4">
        <w:rPr>
          <w:i/>
          <w:iCs/>
          <w:szCs w:val="22"/>
          <w:lang w:val="en-US"/>
        </w:rPr>
        <w:t>J =</w:t>
      </w:r>
      <w:r w:rsidRPr="009D0BF4">
        <w:rPr>
          <w:szCs w:val="22"/>
          <w:lang w:val="en-US"/>
        </w:rPr>
        <w:t xml:space="preserve"> 7.1 Hz, C</w:t>
      </w:r>
      <w:r w:rsidRPr="009D0BF4">
        <w:rPr>
          <w:i/>
          <w:szCs w:val="22"/>
          <w:lang w:val="en-US"/>
        </w:rPr>
        <w:t>H</w:t>
      </w:r>
      <w:r w:rsidRPr="009D0BF4">
        <w:rPr>
          <w:i/>
          <w:szCs w:val="22"/>
          <w:vertAlign w:val="subscript"/>
          <w:lang w:val="en-US"/>
        </w:rPr>
        <w:t>2</w:t>
      </w:r>
      <w:r w:rsidRPr="009D0BF4">
        <w:rPr>
          <w:szCs w:val="22"/>
          <w:lang w:val="en-US"/>
        </w:rPr>
        <w:t xml:space="preserve">-NH-CO linker), 2.92 (t, 2H, </w:t>
      </w:r>
      <w:r w:rsidRPr="009D0BF4">
        <w:rPr>
          <w:i/>
          <w:iCs/>
          <w:szCs w:val="22"/>
          <w:lang w:val="en-US"/>
        </w:rPr>
        <w:t>J =</w:t>
      </w:r>
      <w:r w:rsidRPr="009D0BF4">
        <w:rPr>
          <w:szCs w:val="22"/>
          <w:lang w:val="en-US"/>
        </w:rPr>
        <w:t xml:space="preserve"> 7.2 Hz, C</w:t>
      </w:r>
      <w:r w:rsidRPr="009D0BF4">
        <w:rPr>
          <w:i/>
          <w:szCs w:val="22"/>
          <w:lang w:val="en-US"/>
        </w:rPr>
        <w:t>H</w:t>
      </w:r>
      <w:r w:rsidRPr="009D0BF4">
        <w:rPr>
          <w:i/>
          <w:szCs w:val="22"/>
          <w:vertAlign w:val="subscript"/>
          <w:lang w:val="en-US"/>
        </w:rPr>
        <w:t>2</w:t>
      </w:r>
      <w:r w:rsidRPr="009D0BF4">
        <w:rPr>
          <w:szCs w:val="22"/>
          <w:lang w:val="en-US"/>
        </w:rPr>
        <w:t>-NH</w:t>
      </w:r>
      <w:r w:rsidRPr="009D0BF4">
        <w:rPr>
          <w:szCs w:val="22"/>
          <w:vertAlign w:val="subscript"/>
          <w:lang w:val="en-US"/>
        </w:rPr>
        <w:t>2</w:t>
      </w:r>
      <w:r w:rsidRPr="009D0BF4">
        <w:rPr>
          <w:szCs w:val="22"/>
          <w:lang w:val="en-US"/>
        </w:rPr>
        <w:t xml:space="preserve"> linker), 2.26 (s, 4H, C</w:t>
      </w:r>
      <w:r w:rsidRPr="009D0BF4">
        <w:rPr>
          <w:i/>
          <w:szCs w:val="22"/>
          <w:lang w:val="en-US"/>
        </w:rPr>
        <w:t>H</w:t>
      </w:r>
      <w:r w:rsidRPr="009D0BF4">
        <w:rPr>
          <w:i/>
          <w:szCs w:val="22"/>
          <w:vertAlign w:val="subscript"/>
          <w:lang w:val="en-US"/>
        </w:rPr>
        <w:t>2</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-CO SQ), 2.14-1.89 (m, 16H, 8 CH</w:t>
      </w:r>
      <w:r w:rsidRPr="009D0BF4">
        <w:rPr>
          <w:szCs w:val="22"/>
          <w:vertAlign w:val="subscript"/>
          <w:lang w:val="en-US"/>
        </w:rPr>
        <w:t>2</w:t>
      </w:r>
      <w:r w:rsidRPr="009D0BF4">
        <w:rPr>
          <w:szCs w:val="22"/>
          <w:lang w:val="en-US"/>
        </w:rPr>
        <w:t xml:space="preserve"> SQ), 1.70-1.55 (m, 18H, 6 CH</w:t>
      </w:r>
      <w:r w:rsidRPr="009D0BF4">
        <w:rPr>
          <w:szCs w:val="22"/>
          <w:vertAlign w:val="subscript"/>
          <w:lang w:val="en-US"/>
        </w:rPr>
        <w:t>3</w:t>
      </w:r>
      <w:r w:rsidRPr="009D0BF4">
        <w:rPr>
          <w:szCs w:val="22"/>
          <w:lang w:val="en-US"/>
        </w:rPr>
        <w:t xml:space="preserve"> SQ), 1.55-1.29 (m, 8H, 4 CH</w:t>
      </w:r>
      <w:r w:rsidRPr="009D0BF4">
        <w:rPr>
          <w:szCs w:val="22"/>
          <w:vertAlign w:val="subscript"/>
          <w:lang w:val="en-US"/>
        </w:rPr>
        <w:t>2</w:t>
      </w:r>
      <w:r w:rsidRPr="009D0BF4">
        <w:rPr>
          <w:szCs w:val="22"/>
          <w:lang w:val="en-US"/>
        </w:rPr>
        <w:t xml:space="preserve"> linker). </w:t>
      </w:r>
      <w:r w:rsidRPr="009D0BF4">
        <w:rPr>
          <w:szCs w:val="22"/>
          <w:vertAlign w:val="superscript"/>
          <w:lang w:val="en-US"/>
        </w:rPr>
        <w:t>13</w:t>
      </w:r>
      <w:r w:rsidRPr="009D0BF4">
        <w:rPr>
          <w:szCs w:val="22"/>
          <w:lang w:val="en-US"/>
        </w:rPr>
        <w:t xml:space="preserve">C NMR (75 MHz, </w:t>
      </w:r>
      <w:proofErr w:type="spellStart"/>
      <w:r w:rsidRPr="009D0BF4">
        <w:rPr>
          <w:szCs w:val="22"/>
          <w:lang w:val="en-US"/>
        </w:rPr>
        <w:t>MeOD</w:t>
      </w:r>
      <w:proofErr w:type="spellEnd"/>
      <w:r w:rsidRPr="009D0BF4">
        <w:rPr>
          <w:szCs w:val="22"/>
          <w:lang w:val="en-US"/>
        </w:rPr>
        <w:t>) δ: 175.7 (CONH), 135.9 (3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135.7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134.7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126.1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125.6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125.5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125.4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40.8 (2 CH</w:t>
      </w:r>
      <w:r w:rsidRPr="009D0BF4">
        <w:rPr>
          <w:szCs w:val="22"/>
          <w:vertAlign w:val="subscript"/>
          <w:lang w:val="en-US"/>
        </w:rPr>
        <w:t xml:space="preserve">2 </w:t>
      </w:r>
      <w:r w:rsidRPr="009D0BF4">
        <w:rPr>
          <w:szCs w:val="22"/>
          <w:lang w:val="en-US"/>
        </w:rPr>
        <w:t>SQ), 40.7 (CH</w:t>
      </w:r>
      <w:r w:rsidRPr="009D0BF4">
        <w:rPr>
          <w:szCs w:val="22"/>
          <w:vertAlign w:val="subscript"/>
          <w:lang w:val="en-US"/>
        </w:rPr>
        <w:t xml:space="preserve">2 </w:t>
      </w:r>
      <w:r w:rsidRPr="009D0BF4">
        <w:rPr>
          <w:szCs w:val="22"/>
          <w:lang w:val="en-US"/>
        </w:rPr>
        <w:t>SQ), 40.6 (CH</w:t>
      </w:r>
      <w:r w:rsidRPr="009D0BF4">
        <w:rPr>
          <w:szCs w:val="22"/>
          <w:vertAlign w:val="subscript"/>
          <w:lang w:val="en-US"/>
        </w:rPr>
        <w:t>2</w:t>
      </w:r>
      <w:r w:rsidRPr="009D0BF4">
        <w:rPr>
          <w:szCs w:val="22"/>
          <w:lang w:val="en-US"/>
        </w:rPr>
        <w:t>-N linker), 40.0 (CH</w:t>
      </w:r>
      <w:r w:rsidRPr="009D0BF4">
        <w:rPr>
          <w:szCs w:val="22"/>
          <w:vertAlign w:val="subscript"/>
          <w:lang w:val="en-US"/>
        </w:rPr>
        <w:t>2</w:t>
      </w:r>
      <w:r w:rsidRPr="009D0BF4">
        <w:rPr>
          <w:szCs w:val="22"/>
          <w:lang w:val="en-US"/>
        </w:rPr>
        <w:t>-N linker), 36.8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36.1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-CO SQ), 30.1 (CH</w:t>
      </w:r>
      <w:r w:rsidRPr="009D0BF4">
        <w:rPr>
          <w:szCs w:val="22"/>
          <w:vertAlign w:val="subscript"/>
          <w:lang w:val="en-US"/>
        </w:rPr>
        <w:t>2</w:t>
      </w:r>
      <w:r w:rsidRPr="009D0BF4">
        <w:rPr>
          <w:szCs w:val="22"/>
          <w:lang w:val="en-US"/>
        </w:rPr>
        <w:t xml:space="preserve"> linker), 29.2 (2 CH</w:t>
      </w:r>
      <w:r w:rsidRPr="009D0BF4">
        <w:rPr>
          <w:szCs w:val="22"/>
          <w:vertAlign w:val="subscript"/>
          <w:lang w:val="en-US"/>
        </w:rPr>
        <w:t>2</w:t>
      </w:r>
      <w:r w:rsidRPr="009D0BF4">
        <w:rPr>
          <w:szCs w:val="22"/>
          <w:lang w:val="en-US"/>
        </w:rPr>
        <w:t xml:space="preserve"> SQ), 28.3 (CH</w:t>
      </w:r>
      <w:r w:rsidRPr="009D0BF4">
        <w:rPr>
          <w:szCs w:val="22"/>
          <w:vertAlign w:val="subscript"/>
          <w:lang w:val="en-US"/>
        </w:rPr>
        <w:t>2</w:t>
      </w:r>
      <w:r w:rsidRPr="009D0BF4">
        <w:rPr>
          <w:szCs w:val="22"/>
          <w:lang w:val="en-US"/>
        </w:rPr>
        <w:t xml:space="preserve"> linker), 27.7 (2 CH</w:t>
      </w:r>
      <w:r w:rsidRPr="009D0BF4">
        <w:rPr>
          <w:szCs w:val="22"/>
          <w:vertAlign w:val="subscript"/>
          <w:lang w:val="en-US"/>
        </w:rPr>
        <w:t>2</w:t>
      </w:r>
      <w:r w:rsidRPr="009D0BF4">
        <w:rPr>
          <w:szCs w:val="22"/>
          <w:lang w:val="en-US"/>
        </w:rPr>
        <w:t xml:space="preserve"> SQ), 27.5 (CH</w:t>
      </w:r>
      <w:r w:rsidRPr="009D0BF4">
        <w:rPr>
          <w:szCs w:val="22"/>
          <w:vertAlign w:val="subscript"/>
          <w:lang w:val="en-US"/>
        </w:rPr>
        <w:t>2</w:t>
      </w:r>
      <w:r w:rsidRPr="009D0BF4">
        <w:rPr>
          <w:szCs w:val="22"/>
          <w:lang w:val="en-US"/>
        </w:rPr>
        <w:t xml:space="preserve"> SQ), 27.2 ( CH</w:t>
      </w:r>
      <w:r w:rsidRPr="009D0BF4">
        <w:rPr>
          <w:szCs w:val="22"/>
          <w:vertAlign w:val="subscript"/>
          <w:lang w:val="en-US"/>
        </w:rPr>
        <w:t>2</w:t>
      </w:r>
      <w:r w:rsidRPr="009D0BF4">
        <w:rPr>
          <w:szCs w:val="22"/>
          <w:lang w:val="en-US"/>
        </w:rPr>
        <w:t xml:space="preserve"> linker), 26.8 (CH</w:t>
      </w:r>
      <w:r w:rsidRPr="009D0BF4">
        <w:rPr>
          <w:szCs w:val="22"/>
          <w:vertAlign w:val="subscript"/>
          <w:lang w:val="en-US"/>
        </w:rPr>
        <w:t>2</w:t>
      </w:r>
      <w:r w:rsidRPr="009D0BF4">
        <w:rPr>
          <w:szCs w:val="22"/>
          <w:lang w:val="en-US"/>
        </w:rPr>
        <w:t xml:space="preserve"> linker), 25.9 (CH</w:t>
      </w:r>
      <w:r w:rsidRPr="009D0BF4">
        <w:rPr>
          <w:szCs w:val="22"/>
          <w:vertAlign w:val="subscript"/>
          <w:lang w:val="en-US"/>
        </w:rPr>
        <w:t>3</w:t>
      </w:r>
      <w:r w:rsidRPr="009D0BF4">
        <w:rPr>
          <w:szCs w:val="22"/>
          <w:lang w:val="en-US"/>
        </w:rPr>
        <w:t xml:space="preserve"> SQ), 17.8 (CH</w:t>
      </w:r>
      <w:r w:rsidRPr="009D0BF4">
        <w:rPr>
          <w:szCs w:val="22"/>
          <w:vertAlign w:val="subscript"/>
          <w:lang w:val="en-US"/>
        </w:rPr>
        <w:t>3</w:t>
      </w:r>
      <w:r w:rsidRPr="009D0BF4">
        <w:rPr>
          <w:szCs w:val="22"/>
          <w:lang w:val="en-US"/>
        </w:rPr>
        <w:t xml:space="preserve"> SQ), 16.2 (2 CH</w:t>
      </w:r>
      <w:r w:rsidRPr="009D0BF4">
        <w:rPr>
          <w:szCs w:val="22"/>
          <w:vertAlign w:val="subscript"/>
          <w:lang w:val="en-US"/>
        </w:rPr>
        <w:t>3</w:t>
      </w:r>
      <w:r w:rsidRPr="009D0BF4">
        <w:rPr>
          <w:szCs w:val="22"/>
          <w:lang w:val="en-US"/>
        </w:rPr>
        <w:t xml:space="preserve"> SQ), 16.1 (CH</w:t>
      </w:r>
      <w:r w:rsidRPr="009D0BF4">
        <w:rPr>
          <w:szCs w:val="22"/>
          <w:vertAlign w:val="subscript"/>
          <w:lang w:val="en-US"/>
        </w:rPr>
        <w:t>3</w:t>
      </w:r>
      <w:r w:rsidRPr="009D0BF4">
        <w:rPr>
          <w:szCs w:val="22"/>
          <w:lang w:val="en-US"/>
        </w:rPr>
        <w:t xml:space="preserve"> SQ), 15.9 (CH</w:t>
      </w:r>
      <w:r w:rsidRPr="009D0BF4">
        <w:rPr>
          <w:szCs w:val="22"/>
          <w:vertAlign w:val="subscript"/>
          <w:lang w:val="en-US"/>
        </w:rPr>
        <w:t>3</w:t>
      </w:r>
      <w:r w:rsidRPr="009D0BF4">
        <w:rPr>
          <w:szCs w:val="22"/>
          <w:lang w:val="en-US"/>
        </w:rPr>
        <w:t xml:space="preserve"> SQ).</w:t>
      </w:r>
    </w:p>
    <w:p w14:paraId="33FB95B0" w14:textId="5124623D" w:rsidR="001146F4" w:rsidRPr="009D0BF4" w:rsidRDefault="001146F4" w:rsidP="001146F4">
      <w:pPr>
        <w:rPr>
          <w:b/>
          <w:lang w:val="en-US"/>
        </w:rPr>
      </w:pPr>
      <w:r w:rsidRPr="009D0BF4">
        <w:rPr>
          <w:b/>
          <w:lang w:val="en-US"/>
        </w:rPr>
        <w:t>NMR characterization of</w:t>
      </w:r>
      <w:r w:rsidR="00D43576" w:rsidRPr="009D0BF4">
        <w:rPr>
          <w:b/>
          <w:lang w:val="en-US"/>
        </w:rPr>
        <w:t xml:space="preserve"> SQ-PEG</w:t>
      </w:r>
      <w:r w:rsidR="00D43576" w:rsidRPr="009D0BF4">
        <w:rPr>
          <w:b/>
          <w:vertAlign w:val="subscript"/>
          <w:lang w:val="en-US"/>
        </w:rPr>
        <w:t>2</w:t>
      </w:r>
      <w:r w:rsidR="00D43576" w:rsidRPr="009D0BF4">
        <w:rPr>
          <w:b/>
          <w:lang w:val="en-US"/>
        </w:rPr>
        <w:t xml:space="preserve"> </w:t>
      </w:r>
      <w:r w:rsidR="003D5D32" w:rsidRPr="009D0BF4">
        <w:rPr>
          <w:b/>
          <w:lang w:val="en-US"/>
        </w:rPr>
        <w:t>intermediate:</w:t>
      </w:r>
      <w:r w:rsidRPr="009D0BF4">
        <w:rPr>
          <w:b/>
          <w:lang w:val="en-US"/>
        </w:rPr>
        <w:t xml:space="preserve"> </w:t>
      </w:r>
    </w:p>
    <w:p w14:paraId="24B80AF6" w14:textId="0589BD58" w:rsidR="001146F4" w:rsidRPr="009D0BF4" w:rsidRDefault="00D43576" w:rsidP="001146F4">
      <w:pPr>
        <w:rPr>
          <w:b/>
          <w:bCs/>
          <w:lang w:val="en-US"/>
        </w:rPr>
      </w:pPr>
      <w:r w:rsidRPr="009D0BF4">
        <w:rPr>
          <w:szCs w:val="22"/>
          <w:vertAlign w:val="superscript"/>
          <w:lang w:val="en-US"/>
        </w:rPr>
        <w:t>1</w:t>
      </w:r>
      <w:r w:rsidRPr="009D0BF4">
        <w:rPr>
          <w:szCs w:val="22"/>
          <w:lang w:val="en-US"/>
        </w:rPr>
        <w:t xml:space="preserve">H NMR (300MHz, </w:t>
      </w:r>
      <w:proofErr w:type="spellStart"/>
      <w:r w:rsidRPr="009D0BF4">
        <w:rPr>
          <w:szCs w:val="22"/>
          <w:lang w:val="en-US"/>
        </w:rPr>
        <w:t>MeOD</w:t>
      </w:r>
      <w:proofErr w:type="spellEnd"/>
      <w:r w:rsidRPr="009D0BF4">
        <w:rPr>
          <w:szCs w:val="22"/>
          <w:lang w:val="en-US"/>
        </w:rPr>
        <w:t xml:space="preserve">) δ: 5.24-5.00 (m, 5H, </w:t>
      </w:r>
      <w:r w:rsidRPr="009D0BF4">
        <w:rPr>
          <w:i/>
          <w:szCs w:val="22"/>
          <w:lang w:val="en-US"/>
        </w:rPr>
        <w:t>H</w:t>
      </w:r>
      <w:r w:rsidRPr="009D0BF4">
        <w:rPr>
          <w:szCs w:val="22"/>
          <w:lang w:val="en-US"/>
        </w:rPr>
        <w:t>C=C(CH</w:t>
      </w:r>
      <w:r w:rsidRPr="009D0BF4">
        <w:rPr>
          <w:szCs w:val="22"/>
          <w:vertAlign w:val="subscript"/>
          <w:lang w:val="en-US"/>
        </w:rPr>
        <w:t>3</w:t>
      </w:r>
      <w:r w:rsidRPr="009D0BF4">
        <w:rPr>
          <w:szCs w:val="22"/>
          <w:lang w:val="en-US"/>
        </w:rPr>
        <w:t>) SQ), 3.74-3.58 (m, 6H, 3 CH</w:t>
      </w:r>
      <w:r w:rsidRPr="009D0BF4">
        <w:rPr>
          <w:szCs w:val="22"/>
          <w:vertAlign w:val="subscript"/>
          <w:lang w:val="en-US"/>
        </w:rPr>
        <w:t>2</w:t>
      </w:r>
      <w:r w:rsidRPr="009D0BF4">
        <w:rPr>
          <w:szCs w:val="22"/>
          <w:lang w:val="en-US"/>
        </w:rPr>
        <w:t xml:space="preserve">-O linker), 3.53 (t, 2H, </w:t>
      </w:r>
      <w:r w:rsidRPr="009D0BF4">
        <w:rPr>
          <w:i/>
          <w:iCs/>
          <w:szCs w:val="22"/>
          <w:lang w:val="en-US"/>
        </w:rPr>
        <w:t>J =</w:t>
      </w:r>
      <w:r w:rsidRPr="009D0BF4">
        <w:rPr>
          <w:szCs w:val="22"/>
          <w:lang w:val="en-US"/>
        </w:rPr>
        <w:t xml:space="preserve"> 5.9 Hz, CH</w:t>
      </w:r>
      <w:r w:rsidRPr="009D0BF4">
        <w:rPr>
          <w:szCs w:val="22"/>
          <w:vertAlign w:val="subscript"/>
          <w:lang w:val="en-US"/>
        </w:rPr>
        <w:t>2</w:t>
      </w:r>
      <w:r w:rsidRPr="009D0BF4">
        <w:rPr>
          <w:szCs w:val="22"/>
          <w:lang w:val="en-US"/>
        </w:rPr>
        <w:t xml:space="preserve">-O linker), 3.35 (t, 2H, </w:t>
      </w:r>
      <w:r w:rsidRPr="009D0BF4">
        <w:rPr>
          <w:i/>
          <w:iCs/>
          <w:szCs w:val="22"/>
          <w:lang w:val="en-US"/>
        </w:rPr>
        <w:t>J =</w:t>
      </w:r>
      <w:r w:rsidRPr="009D0BF4">
        <w:rPr>
          <w:szCs w:val="22"/>
          <w:lang w:val="en-US"/>
        </w:rPr>
        <w:t xml:space="preserve"> 5.9 Hz, C</w:t>
      </w:r>
      <w:r w:rsidRPr="009D0BF4">
        <w:rPr>
          <w:i/>
          <w:szCs w:val="22"/>
          <w:lang w:val="en-US"/>
        </w:rPr>
        <w:t>H</w:t>
      </w:r>
      <w:r w:rsidRPr="009D0BF4">
        <w:rPr>
          <w:i/>
          <w:szCs w:val="22"/>
          <w:vertAlign w:val="subscript"/>
          <w:lang w:val="en-US"/>
        </w:rPr>
        <w:t>2</w:t>
      </w:r>
      <w:r w:rsidRPr="009D0BF4">
        <w:rPr>
          <w:szCs w:val="22"/>
          <w:lang w:val="en-US"/>
        </w:rPr>
        <w:t xml:space="preserve">-NH-CO linker), 3.12 (t, 2H, </w:t>
      </w:r>
      <w:r w:rsidRPr="009D0BF4">
        <w:rPr>
          <w:i/>
          <w:iCs/>
          <w:szCs w:val="22"/>
          <w:lang w:val="en-US"/>
        </w:rPr>
        <w:t>J =</w:t>
      </w:r>
      <w:r w:rsidRPr="009D0BF4">
        <w:rPr>
          <w:szCs w:val="22"/>
          <w:lang w:val="en-US"/>
        </w:rPr>
        <w:t xml:space="preserve"> 5.3 Hz, C</w:t>
      </w:r>
      <w:r w:rsidRPr="009D0BF4">
        <w:rPr>
          <w:i/>
          <w:szCs w:val="22"/>
          <w:lang w:val="en-US"/>
        </w:rPr>
        <w:t>H</w:t>
      </w:r>
      <w:r w:rsidRPr="009D0BF4">
        <w:rPr>
          <w:i/>
          <w:szCs w:val="22"/>
          <w:vertAlign w:val="subscript"/>
          <w:lang w:val="en-US"/>
        </w:rPr>
        <w:t>2</w:t>
      </w:r>
      <w:r w:rsidRPr="009D0BF4">
        <w:rPr>
          <w:szCs w:val="22"/>
          <w:lang w:val="en-US"/>
        </w:rPr>
        <w:t>-NH</w:t>
      </w:r>
      <w:r w:rsidRPr="009D0BF4">
        <w:rPr>
          <w:szCs w:val="22"/>
          <w:vertAlign w:val="subscript"/>
          <w:lang w:val="en-US"/>
        </w:rPr>
        <w:t>2</w:t>
      </w:r>
      <w:r w:rsidRPr="009D0BF4">
        <w:rPr>
          <w:szCs w:val="22"/>
          <w:lang w:val="en-US"/>
        </w:rPr>
        <w:t xml:space="preserve"> linker), 2.26 (s, 4H, C</w:t>
      </w:r>
      <w:r w:rsidRPr="009D0BF4">
        <w:rPr>
          <w:i/>
          <w:szCs w:val="22"/>
          <w:lang w:val="en-US"/>
        </w:rPr>
        <w:t>H</w:t>
      </w:r>
      <w:r w:rsidRPr="009D0BF4">
        <w:rPr>
          <w:i/>
          <w:szCs w:val="22"/>
          <w:vertAlign w:val="subscript"/>
          <w:lang w:val="en-US"/>
        </w:rPr>
        <w:t>2</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-CO SQ), 2.14-1.88 (m, 16H, 8 CH</w:t>
      </w:r>
      <w:r w:rsidRPr="009D0BF4">
        <w:rPr>
          <w:szCs w:val="22"/>
          <w:vertAlign w:val="subscript"/>
          <w:lang w:val="en-US"/>
        </w:rPr>
        <w:t>2</w:t>
      </w:r>
      <w:r w:rsidRPr="009D0BF4">
        <w:rPr>
          <w:szCs w:val="22"/>
          <w:lang w:val="en-US"/>
        </w:rPr>
        <w:t xml:space="preserve"> SQ), 1.70-1.50 (m, 18H, 6 CH</w:t>
      </w:r>
      <w:r w:rsidRPr="009D0BF4">
        <w:rPr>
          <w:szCs w:val="22"/>
          <w:vertAlign w:val="subscript"/>
          <w:lang w:val="en-US"/>
        </w:rPr>
        <w:t>3</w:t>
      </w:r>
      <w:r w:rsidRPr="009D0BF4">
        <w:rPr>
          <w:szCs w:val="22"/>
          <w:lang w:val="en-US"/>
        </w:rPr>
        <w:t xml:space="preserve"> SQ). </w:t>
      </w:r>
      <w:r w:rsidRPr="009D0BF4">
        <w:rPr>
          <w:szCs w:val="22"/>
          <w:vertAlign w:val="superscript"/>
          <w:lang w:val="en-US"/>
        </w:rPr>
        <w:t>13</w:t>
      </w:r>
      <w:r w:rsidRPr="009D0BF4">
        <w:rPr>
          <w:szCs w:val="22"/>
          <w:lang w:val="en-US"/>
        </w:rPr>
        <w:t xml:space="preserve">C NMR (75 MHz, </w:t>
      </w:r>
      <w:proofErr w:type="spellStart"/>
      <w:r w:rsidRPr="009D0BF4">
        <w:rPr>
          <w:szCs w:val="22"/>
          <w:lang w:val="en-US"/>
        </w:rPr>
        <w:t>MeOD</w:t>
      </w:r>
      <w:proofErr w:type="spellEnd"/>
      <w:r w:rsidRPr="009D0BF4">
        <w:rPr>
          <w:szCs w:val="22"/>
          <w:lang w:val="en-US"/>
        </w:rPr>
        <w:t>) δ: 175.9 (CONH), 135.9 (3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135.7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134.7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126.1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125.4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125.3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71.1 (2 CH</w:t>
      </w:r>
      <w:r w:rsidRPr="009D0BF4">
        <w:rPr>
          <w:szCs w:val="22"/>
          <w:vertAlign w:val="subscript"/>
          <w:lang w:val="en-US"/>
        </w:rPr>
        <w:t>2</w:t>
      </w:r>
      <w:r w:rsidRPr="009D0BF4">
        <w:rPr>
          <w:szCs w:val="22"/>
          <w:lang w:val="en-US"/>
        </w:rPr>
        <w:t>-O linker), 70.5 (CH</w:t>
      </w:r>
      <w:r w:rsidRPr="009D0BF4">
        <w:rPr>
          <w:szCs w:val="22"/>
          <w:vertAlign w:val="subscript"/>
          <w:lang w:val="en-US"/>
        </w:rPr>
        <w:t>2</w:t>
      </w:r>
      <w:r w:rsidRPr="009D0BF4">
        <w:rPr>
          <w:szCs w:val="22"/>
          <w:lang w:val="en-US"/>
        </w:rPr>
        <w:t>-O linker), 67.7 (CH</w:t>
      </w:r>
      <w:r w:rsidRPr="009D0BF4">
        <w:rPr>
          <w:szCs w:val="22"/>
          <w:vertAlign w:val="subscript"/>
          <w:lang w:val="en-US"/>
        </w:rPr>
        <w:t>2</w:t>
      </w:r>
      <w:r w:rsidRPr="009D0BF4">
        <w:rPr>
          <w:szCs w:val="22"/>
          <w:lang w:val="en-US"/>
        </w:rPr>
        <w:t>-O linker), 40.7 (2 CH</w:t>
      </w:r>
      <w:r w:rsidRPr="009D0BF4">
        <w:rPr>
          <w:szCs w:val="22"/>
          <w:vertAlign w:val="subscript"/>
          <w:lang w:val="en-US"/>
        </w:rPr>
        <w:t xml:space="preserve">2 </w:t>
      </w:r>
      <w:r w:rsidRPr="009D0BF4">
        <w:rPr>
          <w:szCs w:val="22"/>
          <w:lang w:val="en-US"/>
        </w:rPr>
        <w:t>SQ), 40.6 (CH</w:t>
      </w:r>
      <w:r w:rsidRPr="009D0BF4">
        <w:rPr>
          <w:szCs w:val="22"/>
          <w:vertAlign w:val="subscript"/>
          <w:lang w:val="en-US"/>
        </w:rPr>
        <w:t xml:space="preserve">2 </w:t>
      </w:r>
      <w:r w:rsidRPr="009D0BF4">
        <w:rPr>
          <w:szCs w:val="22"/>
          <w:lang w:val="en-US"/>
        </w:rPr>
        <w:t>SQ, CH</w:t>
      </w:r>
      <w:r w:rsidRPr="009D0BF4">
        <w:rPr>
          <w:szCs w:val="22"/>
          <w:vertAlign w:val="subscript"/>
          <w:lang w:val="en-US"/>
        </w:rPr>
        <w:t>2</w:t>
      </w:r>
      <w:r w:rsidRPr="009D0BF4">
        <w:rPr>
          <w:szCs w:val="22"/>
          <w:lang w:val="en-US"/>
        </w:rPr>
        <w:t>-N linker), 40.0 (CH</w:t>
      </w:r>
      <w:r w:rsidRPr="009D0BF4">
        <w:rPr>
          <w:szCs w:val="22"/>
          <w:vertAlign w:val="subscript"/>
          <w:lang w:val="en-US"/>
        </w:rPr>
        <w:t>2</w:t>
      </w:r>
      <w:r w:rsidRPr="009D0BF4">
        <w:rPr>
          <w:szCs w:val="22"/>
          <w:lang w:val="en-US"/>
        </w:rPr>
        <w:t>-N linker), 36.6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36.0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-CO SQ), 29.1 (2 CH</w:t>
      </w:r>
      <w:r w:rsidRPr="009D0BF4">
        <w:rPr>
          <w:szCs w:val="22"/>
          <w:vertAlign w:val="subscript"/>
          <w:lang w:val="en-US"/>
        </w:rPr>
        <w:t>2</w:t>
      </w:r>
      <w:r w:rsidRPr="009D0BF4">
        <w:rPr>
          <w:szCs w:val="22"/>
          <w:lang w:val="en-US"/>
        </w:rPr>
        <w:t xml:space="preserve"> SQ), 27.7 (2 CH</w:t>
      </w:r>
      <w:r w:rsidRPr="009D0BF4">
        <w:rPr>
          <w:szCs w:val="22"/>
          <w:vertAlign w:val="subscript"/>
          <w:lang w:val="en-US"/>
        </w:rPr>
        <w:t>2</w:t>
      </w:r>
      <w:r w:rsidRPr="009D0BF4">
        <w:rPr>
          <w:szCs w:val="22"/>
          <w:lang w:val="en-US"/>
        </w:rPr>
        <w:t xml:space="preserve"> SQ), 27.5 (CH</w:t>
      </w:r>
      <w:r w:rsidRPr="009D0BF4">
        <w:rPr>
          <w:szCs w:val="22"/>
          <w:vertAlign w:val="subscript"/>
          <w:lang w:val="en-US"/>
        </w:rPr>
        <w:t>2</w:t>
      </w:r>
      <w:r w:rsidRPr="009D0BF4">
        <w:rPr>
          <w:szCs w:val="22"/>
          <w:lang w:val="en-US"/>
        </w:rPr>
        <w:t xml:space="preserve"> SQ), 25.8 (CH</w:t>
      </w:r>
      <w:r w:rsidRPr="009D0BF4">
        <w:rPr>
          <w:szCs w:val="22"/>
          <w:vertAlign w:val="subscript"/>
          <w:lang w:val="en-US"/>
        </w:rPr>
        <w:t>3</w:t>
      </w:r>
      <w:r w:rsidRPr="009D0BF4">
        <w:rPr>
          <w:szCs w:val="22"/>
          <w:lang w:val="en-US"/>
        </w:rPr>
        <w:t xml:space="preserve"> SQ), 17.7 (CH</w:t>
      </w:r>
      <w:r w:rsidRPr="009D0BF4">
        <w:rPr>
          <w:szCs w:val="22"/>
          <w:vertAlign w:val="subscript"/>
          <w:lang w:val="en-US"/>
        </w:rPr>
        <w:t>3</w:t>
      </w:r>
      <w:r w:rsidRPr="009D0BF4">
        <w:rPr>
          <w:szCs w:val="22"/>
          <w:lang w:val="en-US"/>
        </w:rPr>
        <w:t xml:space="preserve"> SQ), 16.1 (3 CH</w:t>
      </w:r>
      <w:r w:rsidRPr="009D0BF4">
        <w:rPr>
          <w:szCs w:val="22"/>
          <w:vertAlign w:val="subscript"/>
          <w:lang w:val="en-US"/>
        </w:rPr>
        <w:t>3</w:t>
      </w:r>
      <w:r w:rsidRPr="009D0BF4">
        <w:rPr>
          <w:szCs w:val="22"/>
          <w:lang w:val="en-US"/>
        </w:rPr>
        <w:t xml:space="preserve"> SQ), 15.9 (CH</w:t>
      </w:r>
      <w:r w:rsidRPr="009D0BF4">
        <w:rPr>
          <w:szCs w:val="22"/>
          <w:vertAlign w:val="subscript"/>
          <w:lang w:val="en-US"/>
        </w:rPr>
        <w:t>3</w:t>
      </w:r>
      <w:r w:rsidRPr="009D0BF4">
        <w:rPr>
          <w:szCs w:val="22"/>
          <w:lang w:val="en-US"/>
        </w:rPr>
        <w:t xml:space="preserve"> SQ).</w:t>
      </w:r>
    </w:p>
    <w:p w14:paraId="43893A43" w14:textId="77777777" w:rsidR="001146F4" w:rsidRPr="00013FE0" w:rsidRDefault="001146F4" w:rsidP="001146F4">
      <w:pPr>
        <w:spacing w:after="0" w:line="240" w:lineRule="auto"/>
        <w:jc w:val="left"/>
        <w:rPr>
          <w:lang w:val="en-US"/>
        </w:rPr>
      </w:pPr>
      <w:r w:rsidRPr="00013FE0">
        <w:rPr>
          <w:lang w:val="en-US"/>
        </w:rPr>
        <w:br w:type="page"/>
      </w:r>
    </w:p>
    <w:p w14:paraId="759533B4" w14:textId="79F2D994" w:rsidR="00D43576" w:rsidRPr="00013FE0" w:rsidRDefault="00D43576" w:rsidP="00D43576">
      <w:pPr>
        <w:rPr>
          <w:b/>
          <w:bCs/>
          <w:sz w:val="25"/>
          <w:szCs w:val="25"/>
          <w:u w:val="single"/>
          <w:lang w:val="en-US"/>
        </w:rPr>
      </w:pPr>
      <w:r w:rsidRPr="009D0BF4">
        <w:rPr>
          <w:b/>
          <w:sz w:val="25"/>
          <w:szCs w:val="25"/>
          <w:lang w:val="en-US"/>
        </w:rPr>
        <w:lastRenderedPageBreak/>
        <w:t>NMR</w:t>
      </w:r>
      <w:r w:rsidR="00343438" w:rsidRPr="009D0BF4">
        <w:rPr>
          <w:b/>
          <w:sz w:val="25"/>
          <w:szCs w:val="25"/>
          <w:lang w:val="en-US"/>
        </w:rPr>
        <w:t xml:space="preserve"> and MS</w:t>
      </w:r>
      <w:r w:rsidRPr="009D0BF4">
        <w:rPr>
          <w:b/>
          <w:sz w:val="25"/>
          <w:szCs w:val="25"/>
          <w:lang w:val="en-US"/>
        </w:rPr>
        <w:t xml:space="preserve"> characterization of STR-SQ bioconjugates:</w:t>
      </w:r>
    </w:p>
    <w:p w14:paraId="76EC5BF0" w14:textId="55817EA2" w:rsidR="001146F4" w:rsidRPr="00013FE0" w:rsidRDefault="00D43576" w:rsidP="001146F4">
      <w:pPr>
        <w:rPr>
          <w:b/>
          <w:bCs/>
          <w:lang w:val="en-US"/>
        </w:rPr>
      </w:pPr>
      <w:r w:rsidRPr="00013FE0">
        <w:rPr>
          <w:b/>
          <w:bCs/>
          <w:lang w:val="en-US"/>
        </w:rPr>
        <w:t>C</w:t>
      </w:r>
      <w:r w:rsidR="001146F4" w:rsidRPr="00013FE0">
        <w:rPr>
          <w:b/>
          <w:bCs/>
          <w:lang w:val="en-US"/>
        </w:rPr>
        <w:t>haracterization of STR-HM-SQ</w:t>
      </w:r>
      <w:r w:rsidR="00FF2252" w:rsidRPr="00013FE0">
        <w:rPr>
          <w:b/>
          <w:bCs/>
          <w:lang w:val="en-US"/>
        </w:rPr>
        <w:t xml:space="preserve"> </w:t>
      </w:r>
      <w:r w:rsidR="003D5D32" w:rsidRPr="00013FE0">
        <w:rPr>
          <w:b/>
          <w:bCs/>
          <w:lang w:val="en-US"/>
        </w:rPr>
        <w:t>bioconjugate:</w:t>
      </w:r>
      <w:r w:rsidR="001146F4" w:rsidRPr="00013FE0">
        <w:rPr>
          <w:b/>
          <w:bCs/>
          <w:lang w:val="en-US"/>
        </w:rPr>
        <w:t xml:space="preserve"> </w:t>
      </w:r>
    </w:p>
    <w:p w14:paraId="377A15FB" w14:textId="636525E6" w:rsidR="001C7FAE" w:rsidRPr="00013FE0" w:rsidRDefault="001C7FAE" w:rsidP="001146F4">
      <w:pPr>
        <w:rPr>
          <w:b/>
          <w:bCs/>
          <w:szCs w:val="22"/>
          <w:lang w:val="en-US"/>
        </w:rPr>
      </w:pPr>
      <w:r w:rsidRPr="009D0BF4">
        <w:rPr>
          <w:szCs w:val="22"/>
          <w:vertAlign w:val="superscript"/>
          <w:lang w:val="en-US"/>
        </w:rPr>
        <w:t>1</w:t>
      </w:r>
      <w:r w:rsidRPr="009D0BF4">
        <w:rPr>
          <w:szCs w:val="22"/>
          <w:lang w:val="en-US"/>
        </w:rPr>
        <w:t xml:space="preserve">H NMR (400MHz, </w:t>
      </w:r>
      <w:proofErr w:type="spellStart"/>
      <w:r w:rsidRPr="009D0BF4">
        <w:rPr>
          <w:szCs w:val="22"/>
          <w:lang w:val="en-US"/>
        </w:rPr>
        <w:t>MeOD</w:t>
      </w:r>
      <w:proofErr w:type="spellEnd"/>
      <w:r w:rsidRPr="009D0BF4">
        <w:rPr>
          <w:szCs w:val="22"/>
          <w:lang w:val="en-US"/>
        </w:rPr>
        <w:t>) δ: 7.30-7.16 (m, 5H</w:t>
      </w:r>
      <w:r w:rsidRPr="009D0BF4">
        <w:rPr>
          <w:szCs w:val="22"/>
          <w:vertAlign w:val="subscript"/>
          <w:lang w:val="en-US"/>
        </w:rPr>
        <w:t>Ar</w:t>
      </w:r>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5.21-5.05 (m, 5H, </w:t>
      </w:r>
      <w:r w:rsidRPr="009D0BF4">
        <w:rPr>
          <w:i/>
          <w:szCs w:val="22"/>
          <w:lang w:val="en-US"/>
        </w:rPr>
        <w:t>H</w:t>
      </w:r>
      <w:r w:rsidRPr="009D0BF4">
        <w:rPr>
          <w:szCs w:val="22"/>
          <w:lang w:val="en-US"/>
        </w:rPr>
        <w:t>C=C(CH</w:t>
      </w:r>
      <w:r w:rsidRPr="009D0BF4">
        <w:rPr>
          <w:szCs w:val="22"/>
          <w:vertAlign w:val="subscript"/>
          <w:lang w:val="en-US"/>
        </w:rPr>
        <w:t>3</w:t>
      </w:r>
      <w:r w:rsidRPr="009D0BF4">
        <w:rPr>
          <w:szCs w:val="22"/>
          <w:lang w:val="en-US"/>
        </w:rPr>
        <w:t xml:space="preserve">) SQ), 4.66 (dd, 1H, </w:t>
      </w:r>
      <w:r w:rsidRPr="009D0BF4">
        <w:rPr>
          <w:i/>
          <w:iCs/>
          <w:szCs w:val="22"/>
          <w:lang w:val="en-US"/>
        </w:rPr>
        <w:t>J =</w:t>
      </w:r>
      <w:r w:rsidRPr="009D0BF4">
        <w:rPr>
          <w:szCs w:val="22"/>
          <w:lang w:val="en-US"/>
        </w:rPr>
        <w:t xml:space="preserve"> 9.6, 5.0 Hz, α-CH </w:t>
      </w:r>
      <w:proofErr w:type="spellStart"/>
      <w:r w:rsidRPr="009D0BF4">
        <w:rPr>
          <w:szCs w:val="22"/>
          <w:lang w:val="en-US"/>
        </w:rPr>
        <w:t>Phe</w:t>
      </w:r>
      <w:proofErr w:type="spellEnd"/>
      <w:r w:rsidRPr="009D0BF4">
        <w:rPr>
          <w:szCs w:val="22"/>
          <w:lang w:val="en-US"/>
        </w:rPr>
        <w:t xml:space="preserve">-Ala), 4.41 (dd, 1H, </w:t>
      </w:r>
      <w:r w:rsidRPr="009D0BF4">
        <w:rPr>
          <w:i/>
          <w:iCs/>
          <w:szCs w:val="22"/>
          <w:lang w:val="en-US"/>
        </w:rPr>
        <w:t>J =</w:t>
      </w:r>
      <w:r w:rsidRPr="009D0BF4">
        <w:rPr>
          <w:szCs w:val="22"/>
          <w:lang w:val="en-US"/>
        </w:rPr>
        <w:t xml:space="preserve"> 6.4, 5.4 Hz, α-CH Ser), 4.35 (dd, 1H, </w:t>
      </w:r>
      <w:r w:rsidRPr="009D0BF4">
        <w:rPr>
          <w:i/>
          <w:iCs/>
          <w:szCs w:val="22"/>
          <w:lang w:val="en-US"/>
        </w:rPr>
        <w:t>J =</w:t>
      </w:r>
      <w:r w:rsidRPr="009D0BF4">
        <w:rPr>
          <w:szCs w:val="22"/>
          <w:lang w:val="en-US"/>
        </w:rPr>
        <w:t xml:space="preserve"> 8.7, 4.7 Hz, α-CH Arg), 4.27 (dd, 1H, </w:t>
      </w:r>
      <w:r w:rsidRPr="009D0BF4">
        <w:rPr>
          <w:i/>
          <w:iCs/>
          <w:szCs w:val="22"/>
          <w:lang w:val="en-US"/>
        </w:rPr>
        <w:t>J =</w:t>
      </w:r>
      <w:r w:rsidRPr="009D0BF4">
        <w:rPr>
          <w:szCs w:val="22"/>
          <w:lang w:val="en-US"/>
        </w:rPr>
        <w:t xml:space="preserve"> 7.9, 6.4 Hz, α-CH Arg), 4.20 (dd, 1H, </w:t>
      </w:r>
      <w:r w:rsidRPr="009D0BF4">
        <w:rPr>
          <w:i/>
          <w:iCs/>
          <w:szCs w:val="22"/>
          <w:lang w:val="en-US"/>
        </w:rPr>
        <w:t>J =</w:t>
      </w:r>
      <w:r w:rsidRPr="009D0BF4">
        <w:rPr>
          <w:szCs w:val="22"/>
          <w:lang w:val="en-US"/>
        </w:rPr>
        <w:t xml:space="preserve"> 8.4, 4.6 Hz, α-CH </w:t>
      </w:r>
      <w:proofErr w:type="spellStart"/>
      <w:r w:rsidRPr="009D0BF4">
        <w:rPr>
          <w:szCs w:val="22"/>
          <w:lang w:val="en-US"/>
        </w:rPr>
        <w:t>PyroGlu</w:t>
      </w:r>
      <w:proofErr w:type="spellEnd"/>
      <w:r w:rsidRPr="009D0BF4">
        <w:rPr>
          <w:szCs w:val="22"/>
          <w:lang w:val="en-US"/>
        </w:rPr>
        <w:t xml:space="preserve">), 3.87 (dd, 1H, </w:t>
      </w:r>
      <w:r w:rsidRPr="009D0BF4">
        <w:rPr>
          <w:i/>
          <w:iCs/>
          <w:szCs w:val="22"/>
          <w:lang w:val="en-US"/>
        </w:rPr>
        <w:t>J =</w:t>
      </w:r>
      <w:r w:rsidRPr="009D0BF4">
        <w:rPr>
          <w:szCs w:val="22"/>
          <w:lang w:val="en-US"/>
        </w:rPr>
        <w:t xml:space="preserve"> 10.7, 5.4 Hz,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Ser), 3.74 (dd, 1H, </w:t>
      </w:r>
      <w:r w:rsidRPr="009D0BF4">
        <w:rPr>
          <w:i/>
          <w:iCs/>
          <w:szCs w:val="22"/>
          <w:lang w:val="en-US"/>
        </w:rPr>
        <w:t>J =</w:t>
      </w:r>
      <w:r w:rsidRPr="009D0BF4">
        <w:rPr>
          <w:szCs w:val="22"/>
          <w:lang w:val="en-US"/>
        </w:rPr>
        <w:t xml:space="preserve"> 10.7, 6.4 Hz,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i/>
          <w:szCs w:val="22"/>
          <w:lang w:val="en-US"/>
        </w:rPr>
        <w:t xml:space="preserve"> </w:t>
      </w:r>
      <w:r w:rsidRPr="009D0BF4">
        <w:rPr>
          <w:szCs w:val="22"/>
          <w:lang w:val="en-US"/>
        </w:rPr>
        <w:t>Ser), 3.26-3.09 (m, 9H, 2 C</w:t>
      </w:r>
      <w:r w:rsidRPr="009D0BF4">
        <w:rPr>
          <w:i/>
          <w:szCs w:val="22"/>
          <w:lang w:val="en-US"/>
        </w:rPr>
        <w:t>H</w:t>
      </w:r>
      <w:r w:rsidRPr="009D0BF4">
        <w:rPr>
          <w:i/>
          <w:szCs w:val="22"/>
          <w:vertAlign w:val="subscript"/>
          <w:lang w:val="en-US"/>
        </w:rPr>
        <w:t>2</w:t>
      </w:r>
      <w:r w:rsidRPr="009D0BF4">
        <w:rPr>
          <w:szCs w:val="22"/>
          <w:lang w:val="en-US"/>
        </w:rPr>
        <w:t xml:space="preserve">-NH linker, 2 </w:t>
      </w:r>
      <w:r w:rsidRPr="009D0BF4">
        <w:rPr>
          <w:rFonts w:cstheme="minorHAnsi"/>
          <w:szCs w:val="22"/>
          <w:lang w:val="en-US"/>
        </w:rPr>
        <w:t>δ</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 xml:space="preserve"> Arg,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2.97 (dd, 1H, </w:t>
      </w:r>
      <w:r w:rsidRPr="009D0BF4">
        <w:rPr>
          <w:i/>
          <w:iCs/>
          <w:szCs w:val="22"/>
          <w:lang w:val="en-US"/>
        </w:rPr>
        <w:t>J =</w:t>
      </w:r>
      <w:r w:rsidRPr="009D0BF4">
        <w:rPr>
          <w:szCs w:val="22"/>
          <w:lang w:val="en-US"/>
        </w:rPr>
        <w:t xml:space="preserve"> 14.1, 9.6 Hz,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2.46-2.26 (m, 3H, </w:t>
      </w:r>
      <w:r w:rsidRPr="009D0BF4">
        <w:rPr>
          <w:rFonts w:cstheme="minorHAnsi"/>
          <w:szCs w:val="22"/>
          <w:lang w:val="en-US"/>
        </w:rPr>
        <w:t>β</w:t>
      </w:r>
      <w:r w:rsidRPr="009D0BF4">
        <w:rPr>
          <w:szCs w:val="22"/>
          <w:lang w:val="en-US"/>
        </w:rPr>
        <w:t>-</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w:t>
      </w:r>
      <w:proofErr w:type="spellStart"/>
      <w:r w:rsidRPr="009D0BF4">
        <w:rPr>
          <w:szCs w:val="22"/>
          <w:lang w:val="en-US"/>
        </w:rPr>
        <w:t>PyroGlu</w:t>
      </w:r>
      <w:proofErr w:type="spellEnd"/>
      <w:r w:rsidRPr="009D0BF4">
        <w:rPr>
          <w:szCs w:val="22"/>
          <w:lang w:val="en-US"/>
        </w:rPr>
        <w:t xml:space="preserve">, </w:t>
      </w:r>
      <w:r w:rsidRPr="009D0BF4">
        <w:rPr>
          <w:rFonts w:cstheme="minorHAnsi"/>
          <w:szCs w:val="22"/>
          <w:lang w:val="en-US"/>
        </w:rPr>
        <w:t>ɣ</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2.25 (s, 4H, CH</w:t>
      </w:r>
      <w:r w:rsidRPr="009D0BF4">
        <w:rPr>
          <w:szCs w:val="22"/>
          <w:vertAlign w:val="subscript"/>
          <w:lang w:val="en-US"/>
        </w:rPr>
        <w:t>2</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-CO SQ, C</w:t>
      </w:r>
      <w:r w:rsidRPr="009D0BF4">
        <w:rPr>
          <w:i/>
          <w:szCs w:val="22"/>
          <w:lang w:val="en-US"/>
        </w:rPr>
        <w:t>H</w:t>
      </w:r>
      <w:r w:rsidRPr="009D0BF4">
        <w:rPr>
          <w:i/>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2.13-1.89 (m, 17H, 8 CH</w:t>
      </w:r>
      <w:r w:rsidRPr="009D0BF4">
        <w:rPr>
          <w:szCs w:val="22"/>
          <w:vertAlign w:val="subscript"/>
          <w:lang w:val="en-US"/>
        </w:rPr>
        <w:t>2</w:t>
      </w:r>
      <w:r w:rsidRPr="009D0BF4">
        <w:rPr>
          <w:szCs w:val="22"/>
          <w:lang w:val="en-US"/>
        </w:rPr>
        <w:t xml:space="preserve"> SQ, </w:t>
      </w:r>
      <w:r w:rsidRPr="009D0BF4">
        <w:rPr>
          <w:rFonts w:cstheme="minorHAnsi"/>
          <w:szCs w:val="22"/>
          <w:lang w:val="en-US"/>
        </w:rPr>
        <w:t>β</w:t>
      </w:r>
      <w:r w:rsidRPr="009D0BF4">
        <w:rPr>
          <w:szCs w:val="22"/>
          <w:lang w:val="en-US"/>
        </w:rPr>
        <w:t>-</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w:t>
      </w:r>
      <w:proofErr w:type="spellStart"/>
      <w:r w:rsidRPr="009D0BF4">
        <w:rPr>
          <w:szCs w:val="22"/>
          <w:lang w:val="en-US"/>
        </w:rPr>
        <w:t>PyroGlu</w:t>
      </w:r>
      <w:proofErr w:type="spellEnd"/>
      <w:r w:rsidRPr="009D0BF4">
        <w:rPr>
          <w:szCs w:val="22"/>
          <w:lang w:val="en-US"/>
        </w:rPr>
        <w:t>), 1.77-1.42 (m, 30H, 6 CH</w:t>
      </w:r>
      <w:r w:rsidRPr="009D0BF4">
        <w:rPr>
          <w:szCs w:val="22"/>
          <w:vertAlign w:val="subscript"/>
          <w:lang w:val="en-US"/>
        </w:rPr>
        <w:t>3</w:t>
      </w:r>
      <w:r w:rsidRPr="009D0BF4">
        <w:rPr>
          <w:szCs w:val="22"/>
          <w:lang w:val="en-US"/>
        </w:rPr>
        <w:t xml:space="preserve"> SQ, 2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 </w:t>
      </w:r>
      <w:r w:rsidRPr="009D0BF4">
        <w:rPr>
          <w:rFonts w:cstheme="minorHAnsi"/>
          <w:szCs w:val="22"/>
          <w:lang w:val="en-US"/>
        </w:rPr>
        <w:t>ɣ</w:t>
      </w:r>
      <w:r w:rsidRPr="009D0BF4">
        <w:rPr>
          <w:szCs w:val="22"/>
          <w:lang w:val="en-US"/>
        </w:rPr>
        <w:t>-CH</w:t>
      </w:r>
      <w:r w:rsidRPr="009D0BF4">
        <w:rPr>
          <w:szCs w:val="22"/>
          <w:vertAlign w:val="subscript"/>
          <w:lang w:val="en-US"/>
        </w:rPr>
        <w:t>2</w:t>
      </w:r>
      <w:r w:rsidRPr="009D0BF4">
        <w:rPr>
          <w:szCs w:val="22"/>
          <w:lang w:val="en-US"/>
        </w:rPr>
        <w:t xml:space="preserve"> Arg,  2 C</w:t>
      </w:r>
      <w:r w:rsidRPr="009D0BF4">
        <w:rPr>
          <w:i/>
          <w:iCs/>
          <w:szCs w:val="22"/>
          <w:lang w:val="en-US"/>
        </w:rPr>
        <w:t>H</w:t>
      </w:r>
      <w:r w:rsidRPr="009D0BF4">
        <w:rPr>
          <w:i/>
          <w:iCs/>
          <w:szCs w:val="22"/>
          <w:vertAlign w:val="subscript"/>
          <w:lang w:val="en-US"/>
        </w:rPr>
        <w:t>2</w:t>
      </w:r>
      <w:r w:rsidRPr="009D0BF4">
        <w:rPr>
          <w:szCs w:val="22"/>
          <w:lang w:val="en-US"/>
        </w:rPr>
        <w:t>-C</w:t>
      </w:r>
      <w:r w:rsidRPr="009D0BF4">
        <w:rPr>
          <w:iCs/>
          <w:szCs w:val="22"/>
          <w:lang w:val="en-US"/>
        </w:rPr>
        <w:t>H</w:t>
      </w:r>
      <w:r w:rsidRPr="009D0BF4">
        <w:rPr>
          <w:iCs/>
          <w:szCs w:val="22"/>
          <w:vertAlign w:val="subscript"/>
          <w:lang w:val="en-US"/>
        </w:rPr>
        <w:t>2</w:t>
      </w:r>
      <w:r w:rsidRPr="009D0BF4">
        <w:rPr>
          <w:szCs w:val="22"/>
          <w:lang w:val="en-US"/>
        </w:rPr>
        <w:t>-NH linker), 1.38-1.26 (m, 4H, C</w:t>
      </w:r>
      <w:r w:rsidRPr="009D0BF4">
        <w:rPr>
          <w:i/>
          <w:szCs w:val="22"/>
          <w:lang w:val="en-US"/>
        </w:rPr>
        <w:t>H</w:t>
      </w:r>
      <w:r w:rsidRPr="009D0BF4">
        <w:rPr>
          <w:i/>
          <w:szCs w:val="22"/>
          <w:vertAlign w:val="subscript"/>
          <w:lang w:val="en-US"/>
        </w:rPr>
        <w:t>2</w:t>
      </w:r>
      <w:r w:rsidRPr="009D0BF4">
        <w:rPr>
          <w:szCs w:val="22"/>
          <w:lang w:val="en-US"/>
        </w:rPr>
        <w:t>-C</w:t>
      </w:r>
      <w:r w:rsidRPr="009D0BF4">
        <w:rPr>
          <w:i/>
          <w:iCs/>
          <w:szCs w:val="22"/>
          <w:lang w:val="en-US"/>
        </w:rPr>
        <w:t>H</w:t>
      </w:r>
      <w:r w:rsidRPr="009D0BF4">
        <w:rPr>
          <w:i/>
          <w:iCs/>
          <w:szCs w:val="22"/>
          <w:vertAlign w:val="subscript"/>
          <w:lang w:val="en-US"/>
        </w:rPr>
        <w:t>2</w:t>
      </w:r>
      <w:r w:rsidRPr="009D0BF4">
        <w:rPr>
          <w:szCs w:val="22"/>
          <w:lang w:val="en-US"/>
        </w:rPr>
        <w:t xml:space="preserve"> linker). </w:t>
      </w:r>
      <w:r w:rsidRPr="009D0BF4">
        <w:rPr>
          <w:szCs w:val="22"/>
          <w:vertAlign w:val="superscript"/>
          <w:lang w:val="en-US"/>
        </w:rPr>
        <w:t>13</w:t>
      </w:r>
      <w:r w:rsidRPr="009D0BF4">
        <w:rPr>
          <w:szCs w:val="22"/>
          <w:lang w:val="en-US"/>
        </w:rPr>
        <w:t xml:space="preserve">C NMR (100 MHz, </w:t>
      </w:r>
      <w:proofErr w:type="spellStart"/>
      <w:r w:rsidRPr="009D0BF4">
        <w:rPr>
          <w:szCs w:val="22"/>
          <w:lang w:val="en-US"/>
        </w:rPr>
        <w:t>MeOD</w:t>
      </w:r>
      <w:proofErr w:type="spellEnd"/>
      <w:r w:rsidRPr="009D0BF4">
        <w:rPr>
          <w:szCs w:val="22"/>
          <w:lang w:val="en-US"/>
        </w:rPr>
        <w:t xml:space="preserve">) δ: 181.4 (CO </w:t>
      </w:r>
      <w:proofErr w:type="spellStart"/>
      <w:r w:rsidRPr="009D0BF4">
        <w:rPr>
          <w:szCs w:val="22"/>
          <w:lang w:val="en-US"/>
        </w:rPr>
        <w:t>Pyroglu</w:t>
      </w:r>
      <w:proofErr w:type="spellEnd"/>
      <w:r w:rsidRPr="009D0BF4">
        <w:rPr>
          <w:szCs w:val="22"/>
          <w:lang w:val="en-US"/>
        </w:rPr>
        <w:t xml:space="preserve"> cycle), 175.8 (CO SQ), 175.2 (CO </w:t>
      </w:r>
      <w:proofErr w:type="spellStart"/>
      <w:r w:rsidRPr="009D0BF4">
        <w:rPr>
          <w:szCs w:val="22"/>
          <w:lang w:val="en-US"/>
        </w:rPr>
        <w:t>Pyroglu</w:t>
      </w:r>
      <w:proofErr w:type="spellEnd"/>
      <w:r w:rsidRPr="009D0BF4">
        <w:rPr>
          <w:szCs w:val="22"/>
          <w:lang w:val="en-US"/>
        </w:rPr>
        <w:t xml:space="preserve">), 173.5 ( 2 </w:t>
      </w:r>
      <w:proofErr w:type="spellStart"/>
      <w:r w:rsidRPr="009D0BF4">
        <w:rPr>
          <w:szCs w:val="22"/>
          <w:lang w:val="en-US"/>
        </w:rPr>
        <w:t>CO</w:t>
      </w:r>
      <w:r w:rsidRPr="009D0BF4">
        <w:rPr>
          <w:szCs w:val="22"/>
          <w:vertAlign w:val="superscript"/>
          <w:lang w:val="en-US"/>
        </w:rPr>
        <w:t>a</w:t>
      </w:r>
      <w:proofErr w:type="spellEnd"/>
      <w:r w:rsidRPr="009D0BF4">
        <w:rPr>
          <w:szCs w:val="22"/>
          <w:lang w:val="en-US"/>
        </w:rPr>
        <w:t>), 173.4 (</w:t>
      </w:r>
      <w:proofErr w:type="spellStart"/>
      <w:r w:rsidRPr="009D0BF4">
        <w:rPr>
          <w:szCs w:val="22"/>
          <w:lang w:val="en-US"/>
        </w:rPr>
        <w:t>CO</w:t>
      </w:r>
      <w:r w:rsidRPr="009D0BF4">
        <w:rPr>
          <w:szCs w:val="22"/>
          <w:vertAlign w:val="superscript"/>
          <w:lang w:val="en-US"/>
        </w:rPr>
        <w:t>a</w:t>
      </w:r>
      <w:proofErr w:type="spellEnd"/>
      <w:r w:rsidRPr="009D0BF4">
        <w:rPr>
          <w:szCs w:val="22"/>
          <w:lang w:val="en-US"/>
        </w:rPr>
        <w:t xml:space="preserve">), 172.5 (CO Ser), 158.6 (2 </w:t>
      </w:r>
      <w:proofErr w:type="spellStart"/>
      <w:r w:rsidRPr="009D0BF4">
        <w:rPr>
          <w:szCs w:val="22"/>
          <w:lang w:val="en-US"/>
        </w:rPr>
        <w:t>C</w:t>
      </w:r>
      <w:r w:rsidRPr="009D0BF4">
        <w:rPr>
          <w:szCs w:val="22"/>
          <w:vertAlign w:val="subscript"/>
          <w:lang w:val="en-US"/>
        </w:rPr>
        <w:t>Guan</w:t>
      </w:r>
      <w:proofErr w:type="spellEnd"/>
      <w:r w:rsidRPr="009D0BF4">
        <w:rPr>
          <w:szCs w:val="22"/>
          <w:vertAlign w:val="subscript"/>
          <w:lang w:val="en-US"/>
        </w:rPr>
        <w:t xml:space="preserve"> </w:t>
      </w:r>
      <w:r w:rsidRPr="009D0BF4">
        <w:rPr>
          <w:szCs w:val="22"/>
          <w:lang w:val="en-US"/>
        </w:rPr>
        <w:t>Arg), 138.3 (</w:t>
      </w:r>
      <w:proofErr w:type="spellStart"/>
      <w:r w:rsidRPr="009D0BF4">
        <w:rPr>
          <w:szCs w:val="22"/>
          <w:lang w:val="en-US"/>
        </w:rPr>
        <w:t>C</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136.0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135.9 (2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135.8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134.8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130.3 (2 o-</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129.5 (2 m-</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127.8 (p-</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126.2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125.6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125.5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125.4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62.9 (CH</w:t>
      </w:r>
      <w:r w:rsidRPr="009D0BF4">
        <w:rPr>
          <w:szCs w:val="22"/>
          <w:vertAlign w:val="subscript"/>
          <w:lang w:val="en-US"/>
        </w:rPr>
        <w:t>2</w:t>
      </w:r>
      <w:r w:rsidRPr="009D0BF4">
        <w:rPr>
          <w:szCs w:val="22"/>
          <w:lang w:val="en-US"/>
        </w:rPr>
        <w:t>-O Ser), 57.8 (</w:t>
      </w:r>
      <w:r w:rsidRPr="009D0BF4">
        <w:rPr>
          <w:rFonts w:cstheme="minorHAnsi"/>
          <w:szCs w:val="22"/>
          <w:lang w:val="en-US"/>
        </w:rPr>
        <w:t>α</w:t>
      </w:r>
      <w:r w:rsidRPr="009D0BF4">
        <w:rPr>
          <w:szCs w:val="22"/>
          <w:lang w:val="en-US"/>
        </w:rPr>
        <w:t xml:space="preserve">-CH </w:t>
      </w:r>
      <w:proofErr w:type="spellStart"/>
      <w:r w:rsidRPr="009D0BF4">
        <w:rPr>
          <w:szCs w:val="22"/>
          <w:lang w:val="en-US"/>
        </w:rPr>
        <w:t>Pyroglu</w:t>
      </w:r>
      <w:proofErr w:type="spellEnd"/>
      <w:r w:rsidRPr="009D0BF4">
        <w:rPr>
          <w:szCs w:val="22"/>
          <w:lang w:val="en-US"/>
        </w:rPr>
        <w:t>), 56.7 (</w:t>
      </w:r>
      <w:r w:rsidRPr="009D0BF4">
        <w:rPr>
          <w:rFonts w:cstheme="minorHAnsi"/>
          <w:szCs w:val="22"/>
          <w:lang w:val="en-US"/>
        </w:rPr>
        <w:t>α</w:t>
      </w:r>
      <w:r w:rsidRPr="009D0BF4">
        <w:rPr>
          <w:szCs w:val="22"/>
          <w:lang w:val="en-US"/>
        </w:rPr>
        <w:t>-CH Ser), 55.9 (</w:t>
      </w:r>
      <w:r w:rsidRPr="009D0BF4">
        <w:rPr>
          <w:rFonts w:cstheme="minorHAnsi"/>
          <w:szCs w:val="22"/>
          <w:lang w:val="en-US"/>
        </w:rPr>
        <w:t>α</w:t>
      </w:r>
      <w:r w:rsidRPr="009D0BF4">
        <w:rPr>
          <w:szCs w:val="22"/>
          <w:lang w:val="en-US"/>
        </w:rPr>
        <w:t xml:space="preserve">-CH </w:t>
      </w:r>
      <w:proofErr w:type="spellStart"/>
      <w:r w:rsidRPr="009D0BF4">
        <w:rPr>
          <w:szCs w:val="22"/>
          <w:lang w:val="en-US"/>
        </w:rPr>
        <w:t>Phe</w:t>
      </w:r>
      <w:proofErr w:type="spellEnd"/>
      <w:r w:rsidRPr="009D0BF4">
        <w:rPr>
          <w:szCs w:val="22"/>
          <w:lang w:val="en-US"/>
        </w:rPr>
        <w:t>-Ala), 54.6 (</w:t>
      </w:r>
      <w:r w:rsidRPr="009D0BF4">
        <w:rPr>
          <w:rFonts w:cstheme="minorHAnsi"/>
          <w:szCs w:val="22"/>
          <w:lang w:val="en-US"/>
        </w:rPr>
        <w:t>α</w:t>
      </w:r>
      <w:r w:rsidRPr="009D0BF4">
        <w:rPr>
          <w:szCs w:val="22"/>
          <w:lang w:val="en-US"/>
        </w:rPr>
        <w:t>-CH Arg), 54.3 (</w:t>
      </w:r>
      <w:r w:rsidRPr="009D0BF4">
        <w:rPr>
          <w:rFonts w:cstheme="minorHAnsi"/>
          <w:szCs w:val="22"/>
          <w:lang w:val="en-US"/>
        </w:rPr>
        <w:t>α</w:t>
      </w:r>
      <w:r w:rsidRPr="009D0BF4">
        <w:rPr>
          <w:szCs w:val="22"/>
          <w:lang w:val="en-US"/>
        </w:rPr>
        <w:t xml:space="preserve">-CH Arg),  41.9 (2 </w:t>
      </w:r>
      <w:r w:rsidRPr="009D0BF4">
        <w:rPr>
          <w:rFonts w:cstheme="minorHAnsi"/>
          <w:szCs w:val="22"/>
          <w:lang w:val="en-US"/>
        </w:rPr>
        <w:t>δ-</w:t>
      </w:r>
      <w:r w:rsidRPr="009D0BF4">
        <w:rPr>
          <w:szCs w:val="22"/>
          <w:lang w:val="en-US"/>
        </w:rPr>
        <w:t>CH</w:t>
      </w:r>
      <w:r w:rsidRPr="009D0BF4">
        <w:rPr>
          <w:szCs w:val="22"/>
          <w:vertAlign w:val="subscript"/>
          <w:lang w:val="en-US"/>
        </w:rPr>
        <w:t xml:space="preserve">2 </w:t>
      </w:r>
      <w:r w:rsidRPr="009D0BF4">
        <w:rPr>
          <w:szCs w:val="22"/>
          <w:lang w:val="en-US"/>
        </w:rPr>
        <w:t>Arg), 40.8 (2 CH</w:t>
      </w:r>
      <w:r w:rsidRPr="009D0BF4">
        <w:rPr>
          <w:szCs w:val="22"/>
          <w:vertAlign w:val="subscript"/>
          <w:lang w:val="en-US"/>
        </w:rPr>
        <w:t xml:space="preserve">2 </w:t>
      </w:r>
      <w:r w:rsidRPr="009D0BF4">
        <w:rPr>
          <w:szCs w:val="22"/>
          <w:lang w:val="en-US"/>
        </w:rPr>
        <w:t>SQ), 40.7 (CH</w:t>
      </w:r>
      <w:r w:rsidRPr="009D0BF4">
        <w:rPr>
          <w:szCs w:val="22"/>
          <w:vertAlign w:val="subscript"/>
          <w:lang w:val="en-US"/>
        </w:rPr>
        <w:t xml:space="preserve">2 </w:t>
      </w:r>
      <w:r w:rsidRPr="009D0BF4">
        <w:rPr>
          <w:szCs w:val="22"/>
          <w:lang w:val="en-US"/>
        </w:rPr>
        <w:t>SQ), 40.4 (CH</w:t>
      </w:r>
      <w:r w:rsidRPr="009D0BF4">
        <w:rPr>
          <w:szCs w:val="22"/>
          <w:vertAlign w:val="subscript"/>
          <w:lang w:val="en-US"/>
        </w:rPr>
        <w:t>2</w:t>
      </w:r>
      <w:r w:rsidRPr="009D0BF4">
        <w:rPr>
          <w:szCs w:val="22"/>
          <w:lang w:val="en-US"/>
        </w:rPr>
        <w:t>-NH linker), 40.2 (CH</w:t>
      </w:r>
      <w:r w:rsidRPr="009D0BF4">
        <w:rPr>
          <w:szCs w:val="22"/>
          <w:vertAlign w:val="subscript"/>
          <w:lang w:val="en-US"/>
        </w:rPr>
        <w:t>2</w:t>
      </w:r>
      <w:r w:rsidRPr="009D0BF4">
        <w:rPr>
          <w:szCs w:val="22"/>
          <w:lang w:val="en-US"/>
        </w:rPr>
        <w:t>-NH linker), 38.3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w:t>
      </w:r>
      <w:proofErr w:type="spellStart"/>
      <w:r w:rsidRPr="009D0BF4">
        <w:rPr>
          <w:szCs w:val="22"/>
          <w:lang w:val="en-US"/>
        </w:rPr>
        <w:t>Phe</w:t>
      </w:r>
      <w:proofErr w:type="spellEnd"/>
      <w:r w:rsidRPr="009D0BF4">
        <w:rPr>
          <w:szCs w:val="22"/>
          <w:lang w:val="en-US"/>
        </w:rPr>
        <w:t>-Ala), 36.8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36.2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-CO SQ), 30.4 (</w:t>
      </w:r>
      <w:r w:rsidRPr="009D0BF4">
        <w:rPr>
          <w:rFonts w:cstheme="minorHAnsi"/>
          <w:szCs w:val="22"/>
          <w:lang w:val="en-US"/>
        </w:rPr>
        <w:t>γ</w:t>
      </w:r>
      <w:r w:rsidRPr="009D0BF4">
        <w:rPr>
          <w:szCs w:val="22"/>
          <w:lang w:val="en-US"/>
        </w:rPr>
        <w:t>-</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30.3 (CH</w:t>
      </w:r>
      <w:r w:rsidRPr="009D0BF4">
        <w:rPr>
          <w:szCs w:val="22"/>
          <w:vertAlign w:val="subscript"/>
          <w:lang w:val="en-US"/>
        </w:rPr>
        <w:t>2</w:t>
      </w:r>
      <w:r w:rsidRPr="009D0BF4">
        <w:rPr>
          <w:szCs w:val="22"/>
          <w:lang w:val="en-US"/>
        </w:rPr>
        <w:t xml:space="preserve"> linker), 30.1 (CH</w:t>
      </w:r>
      <w:r w:rsidRPr="009D0BF4">
        <w:rPr>
          <w:szCs w:val="22"/>
          <w:vertAlign w:val="subscript"/>
          <w:lang w:val="en-US"/>
        </w:rPr>
        <w:t>2</w:t>
      </w:r>
      <w:r w:rsidRPr="009D0BF4">
        <w:rPr>
          <w:szCs w:val="22"/>
          <w:lang w:val="en-US"/>
        </w:rPr>
        <w:t xml:space="preserve"> linker), 29.9 (2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29.2 (2 CH</w:t>
      </w:r>
      <w:r w:rsidRPr="009D0BF4">
        <w:rPr>
          <w:szCs w:val="22"/>
          <w:vertAlign w:val="subscript"/>
          <w:lang w:val="en-US"/>
        </w:rPr>
        <w:t>2</w:t>
      </w:r>
      <w:r w:rsidRPr="009D0BF4">
        <w:rPr>
          <w:szCs w:val="22"/>
          <w:lang w:val="en-US"/>
        </w:rPr>
        <w:t xml:space="preserve"> SQ), 27.8 (CH</w:t>
      </w:r>
      <w:r w:rsidRPr="009D0BF4">
        <w:rPr>
          <w:szCs w:val="22"/>
          <w:vertAlign w:val="subscript"/>
          <w:lang w:val="en-US"/>
        </w:rPr>
        <w:t>2</w:t>
      </w:r>
      <w:r w:rsidRPr="009D0BF4">
        <w:rPr>
          <w:szCs w:val="22"/>
          <w:lang w:val="en-US"/>
        </w:rPr>
        <w:t xml:space="preserve"> SQ), 27.7 (CH</w:t>
      </w:r>
      <w:r w:rsidRPr="009D0BF4">
        <w:rPr>
          <w:szCs w:val="22"/>
          <w:vertAlign w:val="subscript"/>
          <w:lang w:val="en-US"/>
        </w:rPr>
        <w:t>2</w:t>
      </w:r>
      <w:r w:rsidRPr="009D0BF4">
        <w:rPr>
          <w:szCs w:val="22"/>
          <w:lang w:val="en-US"/>
        </w:rPr>
        <w:t xml:space="preserve"> SQ), 27.5 (2 CH</w:t>
      </w:r>
      <w:r w:rsidRPr="009D0BF4">
        <w:rPr>
          <w:szCs w:val="22"/>
          <w:vertAlign w:val="subscript"/>
          <w:lang w:val="en-US"/>
        </w:rPr>
        <w:t>2</w:t>
      </w:r>
      <w:r w:rsidRPr="009D0BF4">
        <w:rPr>
          <w:szCs w:val="22"/>
          <w:lang w:val="en-US"/>
        </w:rPr>
        <w:t xml:space="preserve"> linker), 27.4 (CH</w:t>
      </w:r>
      <w:r w:rsidRPr="009D0BF4">
        <w:rPr>
          <w:szCs w:val="22"/>
          <w:vertAlign w:val="subscript"/>
          <w:lang w:val="en-US"/>
        </w:rPr>
        <w:t>2</w:t>
      </w:r>
      <w:r w:rsidRPr="009D0BF4">
        <w:rPr>
          <w:szCs w:val="22"/>
          <w:lang w:val="en-US"/>
        </w:rPr>
        <w:t xml:space="preserve"> SQ), 26.5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26.4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26.1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25.8 (CH</w:t>
      </w:r>
      <w:r w:rsidRPr="009D0BF4">
        <w:rPr>
          <w:szCs w:val="22"/>
          <w:vertAlign w:val="subscript"/>
          <w:lang w:val="en-US"/>
        </w:rPr>
        <w:t>3</w:t>
      </w:r>
      <w:r w:rsidRPr="009D0BF4">
        <w:rPr>
          <w:szCs w:val="22"/>
          <w:lang w:val="en-US"/>
        </w:rPr>
        <w:t xml:space="preserve"> SQ), 17.7 (CH</w:t>
      </w:r>
      <w:r w:rsidRPr="009D0BF4">
        <w:rPr>
          <w:szCs w:val="22"/>
          <w:vertAlign w:val="subscript"/>
          <w:lang w:val="en-US"/>
        </w:rPr>
        <w:t>3</w:t>
      </w:r>
      <w:r w:rsidRPr="009D0BF4">
        <w:rPr>
          <w:szCs w:val="22"/>
          <w:lang w:val="en-US"/>
        </w:rPr>
        <w:t xml:space="preserve"> SQ), 16.2 (CH</w:t>
      </w:r>
      <w:r w:rsidRPr="009D0BF4">
        <w:rPr>
          <w:szCs w:val="22"/>
          <w:vertAlign w:val="subscript"/>
          <w:lang w:val="en-US"/>
        </w:rPr>
        <w:t>3</w:t>
      </w:r>
      <w:r w:rsidRPr="009D0BF4">
        <w:rPr>
          <w:szCs w:val="22"/>
          <w:lang w:val="en-US"/>
        </w:rPr>
        <w:t xml:space="preserve"> SQ), 16.1 (2 CH</w:t>
      </w:r>
      <w:r w:rsidRPr="009D0BF4">
        <w:rPr>
          <w:szCs w:val="22"/>
          <w:vertAlign w:val="subscript"/>
          <w:lang w:val="en-US"/>
        </w:rPr>
        <w:t>3</w:t>
      </w:r>
      <w:r w:rsidRPr="009D0BF4">
        <w:rPr>
          <w:szCs w:val="22"/>
          <w:lang w:val="en-US"/>
        </w:rPr>
        <w:t xml:space="preserve"> SQ), 16.0 (CH</w:t>
      </w:r>
      <w:r w:rsidRPr="009D0BF4">
        <w:rPr>
          <w:szCs w:val="22"/>
          <w:vertAlign w:val="subscript"/>
          <w:lang w:val="en-US"/>
        </w:rPr>
        <w:t>3</w:t>
      </w:r>
      <w:r w:rsidRPr="009D0BF4">
        <w:rPr>
          <w:szCs w:val="22"/>
          <w:lang w:val="en-US"/>
        </w:rPr>
        <w:t xml:space="preserve"> SQ). HRMS (+ESI): </w:t>
      </w:r>
      <w:r w:rsidRPr="009D0BF4">
        <w:rPr>
          <w:i/>
          <w:iCs/>
          <w:szCs w:val="22"/>
          <w:lang w:val="en-US"/>
        </w:rPr>
        <w:t>m/z</w:t>
      </w:r>
      <w:r w:rsidRPr="009D0BF4">
        <w:rPr>
          <w:szCs w:val="22"/>
          <w:lang w:val="en-US"/>
        </w:rPr>
        <w:t xml:space="preserve"> 1156.7999 ([M+</w:t>
      </w:r>
      <w:proofErr w:type="gramStart"/>
      <w:r w:rsidRPr="009D0BF4">
        <w:rPr>
          <w:szCs w:val="22"/>
          <w:lang w:val="en-US"/>
        </w:rPr>
        <w:t>H]</w:t>
      </w:r>
      <w:r w:rsidRPr="009D0BF4">
        <w:rPr>
          <w:szCs w:val="22"/>
          <w:vertAlign w:val="superscript"/>
          <w:lang w:val="en-US"/>
        </w:rPr>
        <w:t>+</w:t>
      </w:r>
      <w:proofErr w:type="gramEnd"/>
      <w:r w:rsidRPr="009D0BF4">
        <w:rPr>
          <w:szCs w:val="22"/>
          <w:vertAlign w:val="superscript"/>
          <w:lang w:val="en-US"/>
        </w:rPr>
        <w:t xml:space="preserve"> </w:t>
      </w:r>
      <w:r w:rsidRPr="009D0BF4">
        <w:rPr>
          <w:szCs w:val="22"/>
          <w:lang w:val="en-US"/>
        </w:rPr>
        <w:t>calculated for C</w:t>
      </w:r>
      <w:r w:rsidRPr="009D0BF4">
        <w:rPr>
          <w:szCs w:val="22"/>
          <w:vertAlign w:val="subscript"/>
          <w:lang w:val="en-US"/>
        </w:rPr>
        <w:t>62</w:t>
      </w:r>
      <w:r w:rsidRPr="009D0BF4">
        <w:rPr>
          <w:szCs w:val="22"/>
          <w:lang w:val="en-US"/>
        </w:rPr>
        <w:t>H</w:t>
      </w:r>
      <w:r w:rsidRPr="009D0BF4">
        <w:rPr>
          <w:szCs w:val="22"/>
          <w:vertAlign w:val="subscript"/>
          <w:lang w:val="en-US"/>
        </w:rPr>
        <w:t>101</w:t>
      </w:r>
      <w:r w:rsidRPr="009D0BF4">
        <w:rPr>
          <w:szCs w:val="22"/>
          <w:lang w:val="en-US"/>
        </w:rPr>
        <w:t>N</w:t>
      </w:r>
      <w:r w:rsidRPr="009D0BF4">
        <w:rPr>
          <w:szCs w:val="22"/>
          <w:vertAlign w:val="subscript"/>
          <w:lang w:val="en-US"/>
        </w:rPr>
        <w:t>13</w:t>
      </w:r>
      <w:r w:rsidRPr="009D0BF4">
        <w:rPr>
          <w:szCs w:val="22"/>
          <w:lang w:val="en-US"/>
        </w:rPr>
        <w:t>O</w:t>
      </w:r>
      <w:r w:rsidRPr="009D0BF4">
        <w:rPr>
          <w:szCs w:val="22"/>
          <w:vertAlign w:val="subscript"/>
          <w:lang w:val="en-US"/>
        </w:rPr>
        <w:t xml:space="preserve">8 </w:t>
      </w:r>
      <w:r w:rsidRPr="009D0BF4">
        <w:rPr>
          <w:szCs w:val="22"/>
          <w:lang w:val="en-US"/>
        </w:rPr>
        <w:t>: 1156.79).</w:t>
      </w:r>
    </w:p>
    <w:p w14:paraId="028347C1" w14:textId="72EF45AD" w:rsidR="001146F4" w:rsidRPr="009D0BF4" w:rsidRDefault="001146F4" w:rsidP="001146F4">
      <w:pPr>
        <w:rPr>
          <w:color w:val="00B050"/>
          <w:sz w:val="20"/>
          <w:szCs w:val="21"/>
          <w:lang w:val="en-US"/>
        </w:rPr>
      </w:pPr>
    </w:p>
    <w:p w14:paraId="0164656C" w14:textId="77777777" w:rsidR="001146F4" w:rsidRPr="009D0BF4" w:rsidRDefault="001146F4" w:rsidP="001146F4">
      <w:pPr>
        <w:jc w:val="center"/>
        <w:rPr>
          <w:lang w:val="en-US"/>
        </w:rPr>
      </w:pPr>
      <w:r w:rsidRPr="009D0BF4">
        <w:rPr>
          <w:noProof/>
          <w:lang w:eastAsia="fr-FR"/>
        </w:rPr>
        <w:drawing>
          <wp:inline distT="0" distB="0" distL="0" distR="0" wp14:anchorId="21167943" wp14:editId="7636B237">
            <wp:extent cx="5533901" cy="2707005"/>
            <wp:effectExtent l="0" t="0" r="3810" b="0"/>
            <wp:docPr id="3236410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641014" name=""/>
                    <pic:cNvPicPr/>
                  </pic:nvPicPr>
                  <pic:blipFill rotWithShape="1">
                    <a:blip r:embed="rId13"/>
                    <a:srcRect l="12987" t="46057" r="5073"/>
                    <a:stretch/>
                  </pic:blipFill>
                  <pic:spPr bwMode="auto">
                    <a:xfrm>
                      <a:off x="0" y="0"/>
                      <a:ext cx="5603468" cy="2741035"/>
                    </a:xfrm>
                    <a:prstGeom prst="rect">
                      <a:avLst/>
                    </a:prstGeom>
                    <a:ln>
                      <a:noFill/>
                    </a:ln>
                    <a:extLst>
                      <a:ext uri="{53640926-AAD7-44D8-BBD7-CCE9431645EC}">
                        <a14:shadowObscured xmlns:a14="http://schemas.microsoft.com/office/drawing/2010/main"/>
                      </a:ext>
                    </a:extLst>
                  </pic:spPr>
                </pic:pic>
              </a:graphicData>
            </a:graphic>
          </wp:inline>
        </w:drawing>
      </w:r>
    </w:p>
    <w:p w14:paraId="03939D75" w14:textId="3C5BF283" w:rsidR="001146F4" w:rsidRPr="00013FE0" w:rsidRDefault="000A6F64" w:rsidP="001146F4">
      <w:pPr>
        <w:pStyle w:val="Sansinterligne"/>
        <w:rPr>
          <w:noProof/>
          <w:lang w:val="en-US"/>
        </w:rPr>
      </w:pPr>
      <w:r>
        <w:rPr>
          <w:b/>
          <w:bCs/>
          <w:noProof/>
          <w:lang w:val="en-US"/>
        </w:rPr>
        <w:t>Fig.</w:t>
      </w:r>
      <w:r w:rsidR="001146F4" w:rsidRPr="00013FE0">
        <w:rPr>
          <w:b/>
          <w:bCs/>
          <w:noProof/>
          <w:lang w:val="en-US"/>
        </w:rPr>
        <w:t xml:space="preserve"> S</w:t>
      </w:r>
      <w:r w:rsidR="000A1D8B" w:rsidRPr="00013FE0">
        <w:rPr>
          <w:b/>
          <w:bCs/>
          <w:noProof/>
          <w:lang w:val="en-US"/>
        </w:rPr>
        <w:t>I-</w:t>
      </w:r>
      <w:r w:rsidR="00C1306F" w:rsidRPr="00013FE0">
        <w:rPr>
          <w:b/>
          <w:bCs/>
          <w:noProof/>
          <w:lang w:val="en-US"/>
        </w:rPr>
        <w:t>6</w:t>
      </w:r>
      <w:r w:rsidR="001146F4" w:rsidRPr="00013FE0">
        <w:rPr>
          <w:b/>
          <w:bCs/>
          <w:noProof/>
          <w:lang w:val="en-US"/>
        </w:rPr>
        <w:t xml:space="preserve">: </w:t>
      </w:r>
      <w:r w:rsidR="001146F4" w:rsidRPr="00013FE0">
        <w:rPr>
          <w:noProof/>
          <w:vertAlign w:val="superscript"/>
          <w:lang w:val="en-US"/>
        </w:rPr>
        <w:t>1</w:t>
      </w:r>
      <w:r w:rsidR="001146F4" w:rsidRPr="00013FE0">
        <w:rPr>
          <w:noProof/>
          <w:lang w:val="en-US"/>
        </w:rPr>
        <w:t>H</w:t>
      </w:r>
      <w:r w:rsidR="001146F4" w:rsidRPr="00013FE0">
        <w:rPr>
          <w:b/>
          <w:bCs/>
          <w:noProof/>
          <w:lang w:val="en-US"/>
        </w:rPr>
        <w:t xml:space="preserve"> </w:t>
      </w:r>
      <w:r w:rsidR="001146F4" w:rsidRPr="00013FE0">
        <w:rPr>
          <w:noProof/>
          <w:lang w:val="en-US"/>
        </w:rPr>
        <w:t>NMR spectrum of STR-HM-SQ bioconjugate.</w:t>
      </w:r>
      <w:r w:rsidR="001146F4" w:rsidRPr="00013FE0">
        <w:rPr>
          <w:noProof/>
          <w:lang w:val="en-US"/>
        </w:rPr>
        <w:br w:type="page"/>
      </w:r>
    </w:p>
    <w:p w14:paraId="510C44F9" w14:textId="2872E104" w:rsidR="001146F4" w:rsidRPr="00013FE0" w:rsidRDefault="00D43576" w:rsidP="001146F4">
      <w:pPr>
        <w:rPr>
          <w:b/>
          <w:bCs/>
          <w:lang w:val="en-US"/>
        </w:rPr>
      </w:pPr>
      <w:r w:rsidRPr="00013FE0">
        <w:rPr>
          <w:b/>
          <w:bCs/>
          <w:lang w:val="en-US"/>
        </w:rPr>
        <w:lastRenderedPageBreak/>
        <w:t>C</w:t>
      </w:r>
      <w:r w:rsidR="001146F4" w:rsidRPr="00013FE0">
        <w:rPr>
          <w:b/>
          <w:bCs/>
          <w:lang w:val="en-US"/>
        </w:rPr>
        <w:t>haracterization of STR-PEG</w:t>
      </w:r>
      <w:r w:rsidR="001146F4" w:rsidRPr="00013FE0">
        <w:rPr>
          <w:b/>
          <w:bCs/>
          <w:vertAlign w:val="subscript"/>
          <w:lang w:val="en-US"/>
        </w:rPr>
        <w:t>2</w:t>
      </w:r>
      <w:r w:rsidR="001146F4" w:rsidRPr="00013FE0">
        <w:rPr>
          <w:b/>
          <w:bCs/>
          <w:lang w:val="en-US"/>
        </w:rPr>
        <w:t>-SQ</w:t>
      </w:r>
      <w:r w:rsidR="00FF2252" w:rsidRPr="00013FE0">
        <w:rPr>
          <w:b/>
          <w:bCs/>
          <w:lang w:val="en-US"/>
        </w:rPr>
        <w:t xml:space="preserve"> bioconjugate</w:t>
      </w:r>
      <w:r w:rsidR="001146F4" w:rsidRPr="00013FE0">
        <w:rPr>
          <w:b/>
          <w:bCs/>
          <w:lang w:val="en-US"/>
        </w:rPr>
        <w:t>:</w:t>
      </w:r>
    </w:p>
    <w:p w14:paraId="3C2E6242" w14:textId="31F82F27" w:rsidR="00FF2252" w:rsidRPr="009D0BF4" w:rsidRDefault="00FF2252" w:rsidP="00FF2252">
      <w:pPr>
        <w:spacing w:after="0" w:line="240" w:lineRule="auto"/>
        <w:rPr>
          <w:szCs w:val="22"/>
          <w:lang w:val="en-US"/>
        </w:rPr>
      </w:pPr>
      <w:r w:rsidRPr="009D0BF4">
        <w:rPr>
          <w:szCs w:val="22"/>
          <w:vertAlign w:val="superscript"/>
          <w:lang w:val="en-US"/>
        </w:rPr>
        <w:t>1</w:t>
      </w:r>
      <w:r w:rsidRPr="009D0BF4">
        <w:rPr>
          <w:szCs w:val="22"/>
          <w:lang w:val="en-US"/>
        </w:rPr>
        <w:t xml:space="preserve">H NMR (400 MHz, </w:t>
      </w:r>
      <w:proofErr w:type="spellStart"/>
      <w:r w:rsidRPr="009D0BF4">
        <w:rPr>
          <w:szCs w:val="22"/>
          <w:lang w:val="en-US"/>
        </w:rPr>
        <w:t>MeOD</w:t>
      </w:r>
      <w:proofErr w:type="spellEnd"/>
      <w:r w:rsidRPr="009D0BF4">
        <w:rPr>
          <w:szCs w:val="22"/>
          <w:lang w:val="en-US"/>
        </w:rPr>
        <w:t>) δ 7.31–7.16 (m, 5H</w:t>
      </w:r>
      <w:r w:rsidRPr="009D0BF4">
        <w:rPr>
          <w:szCs w:val="22"/>
          <w:vertAlign w:val="subscript"/>
          <w:lang w:val="en-US"/>
        </w:rPr>
        <w:t>Ar</w:t>
      </w:r>
      <w:r w:rsidRPr="009D0BF4">
        <w:rPr>
          <w:szCs w:val="22"/>
          <w:lang w:val="en-US"/>
        </w:rPr>
        <w:t xml:space="preserve"> , </w:t>
      </w:r>
      <w:proofErr w:type="spellStart"/>
      <w:r w:rsidRPr="009D0BF4">
        <w:rPr>
          <w:szCs w:val="22"/>
          <w:lang w:val="en-US"/>
        </w:rPr>
        <w:t>Phe</w:t>
      </w:r>
      <w:proofErr w:type="spellEnd"/>
      <w:r w:rsidRPr="009D0BF4">
        <w:rPr>
          <w:szCs w:val="22"/>
          <w:lang w:val="en-US"/>
        </w:rPr>
        <w:t xml:space="preserve">-Ala), 5.22–5.05 (m, 5H, </w:t>
      </w:r>
      <w:r w:rsidRPr="009D0BF4">
        <w:rPr>
          <w:i/>
          <w:szCs w:val="22"/>
          <w:lang w:val="en-US"/>
        </w:rPr>
        <w:t>H</w:t>
      </w:r>
      <w:r w:rsidRPr="009D0BF4">
        <w:rPr>
          <w:szCs w:val="22"/>
          <w:lang w:val="en-US"/>
        </w:rPr>
        <w:t>C=C(CH</w:t>
      </w:r>
      <w:r w:rsidRPr="009D0BF4">
        <w:rPr>
          <w:szCs w:val="22"/>
          <w:vertAlign w:val="subscript"/>
          <w:lang w:val="en-US"/>
        </w:rPr>
        <w:t>3</w:t>
      </w:r>
      <w:r w:rsidRPr="009D0BF4">
        <w:rPr>
          <w:szCs w:val="22"/>
          <w:lang w:val="en-US"/>
        </w:rPr>
        <w:t xml:space="preserve">) , SQ), 4.66 (dd, 1H, </w:t>
      </w:r>
      <w:r w:rsidRPr="009D0BF4">
        <w:rPr>
          <w:i/>
          <w:iCs/>
          <w:szCs w:val="22"/>
          <w:lang w:val="en-US"/>
        </w:rPr>
        <w:t>J =</w:t>
      </w:r>
      <w:r w:rsidRPr="009D0BF4">
        <w:rPr>
          <w:szCs w:val="22"/>
          <w:lang w:val="en-US"/>
        </w:rPr>
        <w:t xml:space="preserve"> 9.5, 5.0 Hz, α-CH </w:t>
      </w:r>
      <w:proofErr w:type="spellStart"/>
      <w:r w:rsidRPr="009D0BF4">
        <w:rPr>
          <w:szCs w:val="22"/>
          <w:lang w:val="en-US"/>
        </w:rPr>
        <w:t>Phe</w:t>
      </w:r>
      <w:proofErr w:type="spellEnd"/>
      <w:r w:rsidRPr="009D0BF4">
        <w:rPr>
          <w:szCs w:val="22"/>
          <w:lang w:val="en-US"/>
        </w:rPr>
        <w:t xml:space="preserve">-Ala), 4.46–4.34 (m, 2H, α-CH Ser, α-CH Arg), 4.27 (dd, 1H, </w:t>
      </w:r>
      <w:r w:rsidRPr="009D0BF4">
        <w:rPr>
          <w:i/>
          <w:iCs/>
          <w:szCs w:val="22"/>
          <w:lang w:val="en-US"/>
        </w:rPr>
        <w:t>J =</w:t>
      </w:r>
      <w:r w:rsidRPr="009D0BF4">
        <w:rPr>
          <w:szCs w:val="22"/>
          <w:lang w:val="en-US"/>
        </w:rPr>
        <w:t xml:space="preserve"> 7.2 Hz, α-CH Arg), 4.20 (dd, 1H, </w:t>
      </w:r>
      <w:r w:rsidRPr="009D0BF4">
        <w:rPr>
          <w:i/>
          <w:iCs/>
          <w:szCs w:val="22"/>
          <w:lang w:val="en-US"/>
        </w:rPr>
        <w:t>J =</w:t>
      </w:r>
      <w:r w:rsidRPr="009D0BF4">
        <w:rPr>
          <w:szCs w:val="22"/>
          <w:lang w:val="en-US"/>
        </w:rPr>
        <w:t xml:space="preserve"> 8.3, 4.6 Hz, α-CH </w:t>
      </w:r>
      <w:proofErr w:type="spellStart"/>
      <w:r w:rsidRPr="009D0BF4">
        <w:rPr>
          <w:szCs w:val="22"/>
          <w:lang w:val="en-US"/>
        </w:rPr>
        <w:t>Pyroglu</w:t>
      </w:r>
      <w:proofErr w:type="spellEnd"/>
      <w:r w:rsidRPr="009D0BF4">
        <w:rPr>
          <w:szCs w:val="22"/>
          <w:lang w:val="en-US"/>
        </w:rPr>
        <w:t xml:space="preserve">), 3.86 (dd, 1H, </w:t>
      </w:r>
      <w:r w:rsidRPr="009D0BF4">
        <w:rPr>
          <w:i/>
          <w:iCs/>
          <w:szCs w:val="22"/>
          <w:lang w:val="en-US"/>
        </w:rPr>
        <w:t>J =</w:t>
      </w:r>
      <w:r w:rsidRPr="009D0BF4">
        <w:rPr>
          <w:szCs w:val="22"/>
          <w:lang w:val="en-US"/>
        </w:rPr>
        <w:t xml:space="preserve"> 10.7, 5.4 Hz,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Ser), 3.75 (dd, 1H, </w:t>
      </w:r>
      <w:r w:rsidRPr="009D0BF4">
        <w:rPr>
          <w:i/>
          <w:iCs/>
          <w:szCs w:val="22"/>
          <w:lang w:val="en-US"/>
        </w:rPr>
        <w:t>J =</w:t>
      </w:r>
      <w:r w:rsidRPr="009D0BF4">
        <w:rPr>
          <w:szCs w:val="22"/>
          <w:lang w:val="en-US"/>
        </w:rPr>
        <w:t xml:space="preserve"> 10.7, 6.4 Hz,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Ser), 3.61 (s, 4H, O-</w:t>
      </w:r>
      <w:r w:rsidRPr="009D0BF4">
        <w:rPr>
          <w:i/>
          <w:iCs/>
          <w:szCs w:val="22"/>
          <w:lang w:val="en-US"/>
        </w:rPr>
        <w:t>CH</w:t>
      </w:r>
      <w:r w:rsidRPr="009D0BF4">
        <w:rPr>
          <w:i/>
          <w:iCs/>
          <w:szCs w:val="22"/>
          <w:vertAlign w:val="subscript"/>
          <w:lang w:val="en-US"/>
        </w:rPr>
        <w:t>2</w:t>
      </w:r>
      <w:r w:rsidRPr="009D0BF4">
        <w:rPr>
          <w:i/>
          <w:iCs/>
          <w:szCs w:val="22"/>
          <w:lang w:val="en-US"/>
        </w:rPr>
        <w:t>-CH</w:t>
      </w:r>
      <w:r w:rsidRPr="009D0BF4">
        <w:rPr>
          <w:i/>
          <w:iCs/>
          <w:szCs w:val="22"/>
          <w:vertAlign w:val="subscript"/>
          <w:lang w:val="en-US"/>
        </w:rPr>
        <w:t>2</w:t>
      </w:r>
      <w:r w:rsidRPr="009D0BF4">
        <w:rPr>
          <w:szCs w:val="22"/>
          <w:lang w:val="en-US"/>
        </w:rPr>
        <w:t>-O PEG linker), 3.54 (m, 4H, 2 NH-CH</w:t>
      </w:r>
      <w:r w:rsidRPr="009D0BF4">
        <w:rPr>
          <w:szCs w:val="22"/>
          <w:vertAlign w:val="subscript"/>
          <w:lang w:val="en-US"/>
        </w:rPr>
        <w:t>2</w:t>
      </w:r>
      <w:r w:rsidRPr="009D0BF4">
        <w:rPr>
          <w:szCs w:val="22"/>
          <w:lang w:val="en-US"/>
        </w:rPr>
        <w:t>-</w:t>
      </w:r>
      <w:r w:rsidRPr="009D0BF4">
        <w:rPr>
          <w:i/>
          <w:iCs/>
          <w:szCs w:val="22"/>
          <w:lang w:val="en-US"/>
        </w:rPr>
        <w:t>C</w:t>
      </w:r>
      <w:r w:rsidRPr="009D0BF4">
        <w:rPr>
          <w:i/>
          <w:szCs w:val="22"/>
          <w:lang w:val="en-US"/>
        </w:rPr>
        <w:t>H</w:t>
      </w:r>
      <w:r w:rsidRPr="009D0BF4">
        <w:rPr>
          <w:i/>
          <w:szCs w:val="22"/>
          <w:vertAlign w:val="subscript"/>
          <w:lang w:val="en-US"/>
        </w:rPr>
        <w:t>2</w:t>
      </w:r>
      <w:r w:rsidRPr="009D0BF4">
        <w:rPr>
          <w:szCs w:val="22"/>
          <w:lang w:val="en-US"/>
        </w:rPr>
        <w:t>-O PEG linker), 3.41–3.33 (m, 4H, 2 NH-</w:t>
      </w:r>
      <w:r w:rsidRPr="009D0BF4">
        <w:rPr>
          <w:i/>
          <w:iCs/>
          <w:szCs w:val="22"/>
          <w:lang w:val="en-US"/>
        </w:rPr>
        <w:t>C</w:t>
      </w:r>
      <w:r w:rsidRPr="009D0BF4">
        <w:rPr>
          <w:i/>
          <w:szCs w:val="22"/>
          <w:lang w:val="en-US"/>
        </w:rPr>
        <w:t>H</w:t>
      </w:r>
      <w:r w:rsidRPr="009D0BF4">
        <w:rPr>
          <w:i/>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 xml:space="preserve">-O PEG linker), 3.27–3.19 (m, 3H,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2 </w:t>
      </w:r>
      <w:r w:rsidRPr="009D0BF4">
        <w:rPr>
          <w:rFonts w:cstheme="minorHAnsi"/>
          <w:szCs w:val="22"/>
          <w:lang w:val="en-US"/>
        </w:rPr>
        <w:t>δ</w:t>
      </w:r>
      <w:r w:rsidRPr="009D0BF4">
        <w:rPr>
          <w:szCs w:val="22"/>
          <w:lang w:val="en-US"/>
        </w:rPr>
        <w:t xml:space="preserve">-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Arg), 3.14 (t, 2H, </w:t>
      </w:r>
      <w:r w:rsidRPr="009D0BF4">
        <w:rPr>
          <w:i/>
          <w:iCs/>
          <w:szCs w:val="22"/>
          <w:lang w:val="en-US"/>
        </w:rPr>
        <w:t>J =</w:t>
      </w:r>
      <w:r w:rsidRPr="009D0BF4">
        <w:rPr>
          <w:szCs w:val="22"/>
          <w:lang w:val="en-US"/>
        </w:rPr>
        <w:t xml:space="preserve"> 7.1 Hz, 2 </w:t>
      </w:r>
      <w:r w:rsidRPr="009D0BF4">
        <w:rPr>
          <w:rFonts w:cstheme="minorHAnsi"/>
          <w:szCs w:val="22"/>
          <w:lang w:val="en-US"/>
        </w:rPr>
        <w:t>δ</w:t>
      </w:r>
      <w:r w:rsidRPr="009D0BF4">
        <w:rPr>
          <w:szCs w:val="22"/>
          <w:lang w:val="en-US"/>
        </w:rPr>
        <w:t>-</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Arg), 2.97 (dd, 1H, </w:t>
      </w:r>
      <w:r w:rsidRPr="009D0BF4">
        <w:rPr>
          <w:i/>
          <w:iCs/>
          <w:szCs w:val="22"/>
          <w:lang w:val="en-US"/>
        </w:rPr>
        <w:t>J =</w:t>
      </w:r>
      <w:r w:rsidRPr="009D0BF4">
        <w:rPr>
          <w:szCs w:val="22"/>
          <w:lang w:val="en-US"/>
        </w:rPr>
        <w:t xml:space="preserve"> 14.1, 9.6 Hz,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2.52 – 2.22 (m, 7H, </w:t>
      </w:r>
      <w:r w:rsidRPr="009D0BF4">
        <w:rPr>
          <w:rFonts w:cstheme="minorHAnsi"/>
          <w:szCs w:val="22"/>
          <w:lang w:val="en-US"/>
        </w:rPr>
        <w:t>β</w:t>
      </w:r>
      <w:r w:rsidRPr="009D0BF4">
        <w:rPr>
          <w:szCs w:val="22"/>
          <w:lang w:val="en-US"/>
        </w:rPr>
        <w:t>-</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w:t>
      </w:r>
      <w:proofErr w:type="spellStart"/>
      <w:r w:rsidRPr="009D0BF4">
        <w:rPr>
          <w:szCs w:val="22"/>
          <w:lang w:val="en-US"/>
        </w:rPr>
        <w:t>Pyroglu</w:t>
      </w:r>
      <w:proofErr w:type="spellEnd"/>
      <w:r w:rsidRPr="009D0BF4">
        <w:rPr>
          <w:szCs w:val="22"/>
          <w:lang w:val="en-US"/>
        </w:rPr>
        <w:t xml:space="preserve">, </w:t>
      </w:r>
      <w:r w:rsidRPr="009D0BF4">
        <w:rPr>
          <w:rFonts w:cstheme="minorHAnsi"/>
          <w:szCs w:val="22"/>
          <w:lang w:val="en-US"/>
        </w:rPr>
        <w:t>ɣ</w:t>
      </w:r>
      <w:r w:rsidRPr="009D0BF4">
        <w:rPr>
          <w:szCs w:val="22"/>
          <w:lang w:val="en-US"/>
        </w:rPr>
        <w:t>-CH</w:t>
      </w:r>
      <w:r w:rsidRPr="009D0BF4">
        <w:rPr>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CH</w:t>
      </w:r>
      <w:r w:rsidRPr="009D0BF4">
        <w:rPr>
          <w:szCs w:val="22"/>
          <w:vertAlign w:val="subscript"/>
          <w:lang w:val="en-US"/>
        </w:rPr>
        <w:t>2</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-CO SQ, C</w:t>
      </w:r>
      <w:r w:rsidRPr="009D0BF4">
        <w:rPr>
          <w:i/>
          <w:szCs w:val="22"/>
          <w:lang w:val="en-US"/>
        </w:rPr>
        <w:t>H</w:t>
      </w:r>
      <w:r w:rsidRPr="009D0BF4">
        <w:rPr>
          <w:i/>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 xml:space="preserve">-CO SQ), 1.9-2.13 (m, 17H, </w:t>
      </w:r>
      <w:r w:rsidRPr="009D0BF4">
        <w:rPr>
          <w:rFonts w:cstheme="minorHAnsi"/>
          <w:szCs w:val="22"/>
          <w:lang w:val="en-US"/>
        </w:rPr>
        <w:t>β</w:t>
      </w:r>
      <w:r w:rsidRPr="009D0BF4">
        <w:rPr>
          <w:szCs w:val="22"/>
          <w:lang w:val="en-US"/>
        </w:rPr>
        <w:t>-</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w:t>
      </w:r>
      <w:proofErr w:type="spellStart"/>
      <w:r w:rsidRPr="009D0BF4">
        <w:rPr>
          <w:szCs w:val="22"/>
          <w:lang w:val="en-US"/>
        </w:rPr>
        <w:t>PyroGlu</w:t>
      </w:r>
      <w:proofErr w:type="spellEnd"/>
      <w:r w:rsidRPr="009D0BF4">
        <w:rPr>
          <w:szCs w:val="22"/>
          <w:lang w:val="en-US"/>
        </w:rPr>
        <w:t>, 8 CH</w:t>
      </w:r>
      <w:r w:rsidRPr="009D0BF4">
        <w:rPr>
          <w:szCs w:val="22"/>
          <w:vertAlign w:val="subscript"/>
          <w:lang w:val="en-US"/>
        </w:rPr>
        <w:t>2</w:t>
      </w:r>
      <w:r w:rsidRPr="009D0BF4">
        <w:rPr>
          <w:szCs w:val="22"/>
          <w:lang w:val="en-US"/>
        </w:rPr>
        <w:t xml:space="preserve"> SQ ), 1.81 – 1.41 (m, 26H, 6 CH</w:t>
      </w:r>
      <w:r w:rsidRPr="009D0BF4">
        <w:rPr>
          <w:szCs w:val="22"/>
          <w:vertAlign w:val="subscript"/>
          <w:lang w:val="en-US"/>
        </w:rPr>
        <w:t>3</w:t>
      </w:r>
      <w:r w:rsidRPr="009D0BF4">
        <w:rPr>
          <w:szCs w:val="22"/>
          <w:lang w:val="en-US"/>
        </w:rPr>
        <w:t xml:space="preserve"> SQ, 2 </w:t>
      </w:r>
      <w:r w:rsidRPr="009D0BF4">
        <w:rPr>
          <w:rFonts w:cstheme="minorHAnsi"/>
          <w:szCs w:val="22"/>
          <w:lang w:val="en-US"/>
        </w:rPr>
        <w:t>ɣ</w:t>
      </w:r>
      <w:r w:rsidRPr="009D0BF4">
        <w:rPr>
          <w:szCs w:val="22"/>
          <w:lang w:val="en-US"/>
        </w:rPr>
        <w:t>-CH</w:t>
      </w:r>
      <w:r w:rsidRPr="009D0BF4">
        <w:rPr>
          <w:szCs w:val="22"/>
          <w:vertAlign w:val="subscript"/>
          <w:lang w:val="en-US"/>
        </w:rPr>
        <w:t>2</w:t>
      </w:r>
      <w:r w:rsidRPr="009D0BF4">
        <w:rPr>
          <w:szCs w:val="22"/>
          <w:lang w:val="en-US"/>
        </w:rPr>
        <w:t xml:space="preserve"> Arg, 2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w:t>
      </w:r>
      <w:r w:rsidRPr="009D0BF4">
        <w:rPr>
          <w:szCs w:val="22"/>
          <w:vertAlign w:val="superscript"/>
          <w:lang w:val="en-US"/>
        </w:rPr>
        <w:t>13</w:t>
      </w:r>
      <w:r w:rsidRPr="009D0BF4">
        <w:rPr>
          <w:szCs w:val="22"/>
          <w:lang w:val="en-US"/>
        </w:rPr>
        <w:t xml:space="preserve">C NMR (100 MHz, </w:t>
      </w:r>
      <w:proofErr w:type="spellStart"/>
      <w:r w:rsidRPr="009D0BF4">
        <w:rPr>
          <w:szCs w:val="22"/>
          <w:lang w:val="en-US"/>
        </w:rPr>
        <w:t>MeOD</w:t>
      </w:r>
      <w:proofErr w:type="spellEnd"/>
      <w:r w:rsidRPr="009D0BF4">
        <w:rPr>
          <w:szCs w:val="22"/>
          <w:lang w:val="en-US"/>
        </w:rPr>
        <w:t xml:space="preserve">) δ: 181.4 (CO </w:t>
      </w:r>
      <w:proofErr w:type="spellStart"/>
      <w:r w:rsidRPr="009D0BF4">
        <w:rPr>
          <w:szCs w:val="22"/>
          <w:lang w:val="en-US"/>
        </w:rPr>
        <w:t>Pyroglu</w:t>
      </w:r>
      <w:proofErr w:type="spellEnd"/>
      <w:r w:rsidRPr="009D0BF4">
        <w:rPr>
          <w:szCs w:val="22"/>
          <w:lang w:val="en-US"/>
        </w:rPr>
        <w:t xml:space="preserve"> cycle), 176.0 (CO SQ), 175.1 (CO </w:t>
      </w:r>
      <w:proofErr w:type="spellStart"/>
      <w:r w:rsidRPr="009D0BF4">
        <w:rPr>
          <w:szCs w:val="22"/>
          <w:lang w:val="en-US"/>
        </w:rPr>
        <w:t>Pyroglu</w:t>
      </w:r>
      <w:proofErr w:type="spellEnd"/>
      <w:r w:rsidRPr="009D0BF4">
        <w:rPr>
          <w:szCs w:val="22"/>
          <w:lang w:val="en-US"/>
        </w:rPr>
        <w:t>), 173.6 (</w:t>
      </w:r>
      <w:proofErr w:type="spellStart"/>
      <w:r w:rsidRPr="009D0BF4">
        <w:rPr>
          <w:szCs w:val="22"/>
          <w:lang w:val="en-US"/>
        </w:rPr>
        <w:t>CO</w:t>
      </w:r>
      <w:r w:rsidRPr="009D0BF4">
        <w:rPr>
          <w:szCs w:val="22"/>
          <w:vertAlign w:val="superscript"/>
          <w:lang w:val="en-US"/>
        </w:rPr>
        <w:t>a</w:t>
      </w:r>
      <w:proofErr w:type="spellEnd"/>
      <w:r w:rsidRPr="009D0BF4">
        <w:rPr>
          <w:szCs w:val="22"/>
          <w:lang w:val="en-US"/>
        </w:rPr>
        <w:t>), 173.5 (</w:t>
      </w:r>
      <w:proofErr w:type="spellStart"/>
      <w:r w:rsidRPr="009D0BF4">
        <w:rPr>
          <w:szCs w:val="22"/>
          <w:lang w:val="en-US"/>
        </w:rPr>
        <w:t>CO</w:t>
      </w:r>
      <w:r w:rsidRPr="009D0BF4">
        <w:rPr>
          <w:szCs w:val="22"/>
          <w:vertAlign w:val="superscript"/>
          <w:lang w:val="en-US"/>
        </w:rPr>
        <w:t>a</w:t>
      </w:r>
      <w:proofErr w:type="spellEnd"/>
      <w:r w:rsidRPr="009D0BF4">
        <w:rPr>
          <w:szCs w:val="22"/>
          <w:lang w:val="en-US"/>
        </w:rPr>
        <w:t>), 173.4 (</w:t>
      </w:r>
      <w:proofErr w:type="spellStart"/>
      <w:r w:rsidRPr="009D0BF4">
        <w:rPr>
          <w:szCs w:val="22"/>
          <w:lang w:val="en-US"/>
        </w:rPr>
        <w:t>CO</w:t>
      </w:r>
      <w:r w:rsidRPr="009D0BF4">
        <w:rPr>
          <w:szCs w:val="22"/>
          <w:vertAlign w:val="superscript"/>
          <w:lang w:val="en-US"/>
        </w:rPr>
        <w:t>a</w:t>
      </w:r>
      <w:proofErr w:type="spellEnd"/>
      <w:r w:rsidRPr="009D0BF4">
        <w:rPr>
          <w:szCs w:val="22"/>
          <w:lang w:val="en-US"/>
        </w:rPr>
        <w:t xml:space="preserve">), 172.4 (CO Ser), 158.6 (2 </w:t>
      </w:r>
      <w:proofErr w:type="spellStart"/>
      <w:r w:rsidRPr="009D0BF4">
        <w:rPr>
          <w:szCs w:val="22"/>
          <w:lang w:val="en-US"/>
        </w:rPr>
        <w:t>C</w:t>
      </w:r>
      <w:r w:rsidRPr="009D0BF4">
        <w:rPr>
          <w:szCs w:val="22"/>
          <w:vertAlign w:val="subscript"/>
          <w:lang w:val="en-US"/>
        </w:rPr>
        <w:t>Guan</w:t>
      </w:r>
      <w:proofErr w:type="spellEnd"/>
      <w:r w:rsidRPr="009D0BF4">
        <w:rPr>
          <w:szCs w:val="22"/>
          <w:vertAlign w:val="subscript"/>
          <w:lang w:val="en-US"/>
        </w:rPr>
        <w:t xml:space="preserve"> </w:t>
      </w:r>
      <w:r w:rsidRPr="009D0BF4">
        <w:rPr>
          <w:szCs w:val="22"/>
          <w:lang w:val="en-US"/>
        </w:rPr>
        <w:t>Arg), 138.3 (</w:t>
      </w:r>
      <w:proofErr w:type="spellStart"/>
      <w:r w:rsidRPr="009D0BF4">
        <w:rPr>
          <w:szCs w:val="22"/>
          <w:lang w:val="en-US"/>
        </w:rPr>
        <w:t>C</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136.0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135.9 (2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135.8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134.8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130.3 (2 o-</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129.5 (2 m-</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127.8 (p-</w:t>
      </w:r>
      <w:proofErr w:type="spellStart"/>
      <w:r w:rsidRPr="009D0BF4">
        <w:rPr>
          <w:szCs w:val="22"/>
          <w:lang w:val="en-US"/>
        </w:rPr>
        <w:t>CH</w:t>
      </w:r>
      <w:r w:rsidRPr="009D0BF4">
        <w:rPr>
          <w:szCs w:val="22"/>
          <w:vertAlign w:val="subscript"/>
          <w:lang w:val="en-US"/>
        </w:rPr>
        <w:t>Ar</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126.2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125.6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125.5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125.4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71.3 (CH</w:t>
      </w:r>
      <w:r w:rsidRPr="009D0BF4">
        <w:rPr>
          <w:szCs w:val="22"/>
          <w:vertAlign w:val="subscript"/>
          <w:lang w:val="en-US"/>
        </w:rPr>
        <w:t>2</w:t>
      </w:r>
      <w:r w:rsidRPr="009D0BF4">
        <w:rPr>
          <w:szCs w:val="22"/>
          <w:lang w:val="en-US"/>
        </w:rPr>
        <w:t>-O linker), 71.2 (CH</w:t>
      </w:r>
      <w:r w:rsidRPr="009D0BF4">
        <w:rPr>
          <w:szCs w:val="22"/>
          <w:vertAlign w:val="subscript"/>
          <w:lang w:val="en-US"/>
        </w:rPr>
        <w:t>2</w:t>
      </w:r>
      <w:r w:rsidRPr="009D0BF4">
        <w:rPr>
          <w:szCs w:val="22"/>
          <w:lang w:val="en-US"/>
        </w:rPr>
        <w:t>-O linker), 70.6 (CH</w:t>
      </w:r>
      <w:r w:rsidRPr="009D0BF4">
        <w:rPr>
          <w:szCs w:val="22"/>
          <w:vertAlign w:val="subscript"/>
          <w:lang w:val="en-US"/>
        </w:rPr>
        <w:t>2</w:t>
      </w:r>
      <w:r w:rsidRPr="009D0BF4">
        <w:rPr>
          <w:szCs w:val="22"/>
          <w:lang w:val="en-US"/>
        </w:rPr>
        <w:t>-O linker), 70.3 (CH</w:t>
      </w:r>
      <w:r w:rsidRPr="009D0BF4">
        <w:rPr>
          <w:szCs w:val="22"/>
          <w:vertAlign w:val="subscript"/>
          <w:lang w:val="en-US"/>
        </w:rPr>
        <w:t>2</w:t>
      </w:r>
      <w:r w:rsidRPr="009D0BF4">
        <w:rPr>
          <w:szCs w:val="22"/>
          <w:lang w:val="en-US"/>
        </w:rPr>
        <w:t>-O linker), 63.0 (CH</w:t>
      </w:r>
      <w:r w:rsidRPr="009D0BF4">
        <w:rPr>
          <w:szCs w:val="22"/>
          <w:vertAlign w:val="subscript"/>
          <w:lang w:val="en-US"/>
        </w:rPr>
        <w:t>2</w:t>
      </w:r>
      <w:r w:rsidRPr="009D0BF4">
        <w:rPr>
          <w:szCs w:val="22"/>
          <w:lang w:val="en-US"/>
        </w:rPr>
        <w:t>-O Ser), 57.8 (</w:t>
      </w:r>
      <w:r w:rsidRPr="009D0BF4">
        <w:rPr>
          <w:rFonts w:cstheme="minorHAnsi"/>
          <w:szCs w:val="22"/>
          <w:lang w:val="en-US"/>
        </w:rPr>
        <w:t>α-</w:t>
      </w:r>
      <w:r w:rsidRPr="009D0BF4">
        <w:rPr>
          <w:szCs w:val="22"/>
          <w:lang w:val="en-US"/>
        </w:rPr>
        <w:t xml:space="preserve">CH </w:t>
      </w:r>
      <w:proofErr w:type="spellStart"/>
      <w:r w:rsidRPr="009D0BF4">
        <w:rPr>
          <w:szCs w:val="22"/>
          <w:lang w:val="en-US"/>
        </w:rPr>
        <w:t>Pyroglu</w:t>
      </w:r>
      <w:proofErr w:type="spellEnd"/>
      <w:r w:rsidRPr="009D0BF4">
        <w:rPr>
          <w:szCs w:val="22"/>
          <w:lang w:val="en-US"/>
        </w:rPr>
        <w:t>), 56.7 (</w:t>
      </w:r>
      <w:r w:rsidRPr="009D0BF4">
        <w:rPr>
          <w:rFonts w:cstheme="minorHAnsi"/>
          <w:szCs w:val="22"/>
          <w:lang w:val="en-US"/>
        </w:rPr>
        <w:t>α-</w:t>
      </w:r>
      <w:r w:rsidRPr="009D0BF4">
        <w:rPr>
          <w:szCs w:val="22"/>
          <w:lang w:val="en-US"/>
        </w:rPr>
        <w:t>CH Ser), 56.0 (</w:t>
      </w:r>
      <w:r w:rsidRPr="009D0BF4">
        <w:rPr>
          <w:rFonts w:cstheme="minorHAnsi"/>
          <w:szCs w:val="22"/>
          <w:lang w:val="en-US"/>
        </w:rPr>
        <w:t>α-</w:t>
      </w:r>
      <w:r w:rsidRPr="009D0BF4">
        <w:rPr>
          <w:szCs w:val="22"/>
          <w:lang w:val="en-US"/>
        </w:rPr>
        <w:t xml:space="preserve">CH </w:t>
      </w:r>
      <w:proofErr w:type="spellStart"/>
      <w:r w:rsidRPr="009D0BF4">
        <w:rPr>
          <w:szCs w:val="22"/>
          <w:lang w:val="en-US"/>
        </w:rPr>
        <w:t>Phe</w:t>
      </w:r>
      <w:proofErr w:type="spellEnd"/>
      <w:r w:rsidRPr="009D0BF4">
        <w:rPr>
          <w:szCs w:val="22"/>
          <w:lang w:val="en-US"/>
        </w:rPr>
        <w:t>-Ala), 54.6 (</w:t>
      </w:r>
      <w:r w:rsidRPr="009D0BF4">
        <w:rPr>
          <w:rFonts w:cstheme="minorHAnsi"/>
          <w:szCs w:val="22"/>
          <w:lang w:val="en-US"/>
        </w:rPr>
        <w:t>α-</w:t>
      </w:r>
      <w:r w:rsidRPr="009D0BF4">
        <w:rPr>
          <w:szCs w:val="22"/>
          <w:lang w:val="en-US"/>
        </w:rPr>
        <w:t>CH Arg), 54.2 (</w:t>
      </w:r>
      <w:r w:rsidRPr="009D0BF4">
        <w:rPr>
          <w:rFonts w:cstheme="minorHAnsi"/>
          <w:szCs w:val="22"/>
          <w:lang w:val="en-US"/>
        </w:rPr>
        <w:t>α-</w:t>
      </w:r>
      <w:r w:rsidRPr="009D0BF4">
        <w:rPr>
          <w:szCs w:val="22"/>
          <w:lang w:val="en-US"/>
        </w:rPr>
        <w:t xml:space="preserve">CH Arg),  41.9 (2 </w:t>
      </w:r>
      <w:r w:rsidRPr="009D0BF4">
        <w:rPr>
          <w:rFonts w:cstheme="minorHAnsi"/>
          <w:szCs w:val="22"/>
          <w:lang w:val="en-US"/>
        </w:rPr>
        <w:t>δ-</w:t>
      </w:r>
      <w:r w:rsidRPr="009D0BF4">
        <w:rPr>
          <w:szCs w:val="22"/>
          <w:lang w:val="en-US"/>
        </w:rPr>
        <w:t>CH</w:t>
      </w:r>
      <w:r w:rsidRPr="009D0BF4">
        <w:rPr>
          <w:szCs w:val="22"/>
          <w:vertAlign w:val="subscript"/>
          <w:lang w:val="en-US"/>
        </w:rPr>
        <w:t xml:space="preserve">2 </w:t>
      </w:r>
      <w:r w:rsidRPr="009D0BF4">
        <w:rPr>
          <w:szCs w:val="22"/>
          <w:lang w:val="en-US"/>
        </w:rPr>
        <w:t>Arg), 40.8 (2 CH</w:t>
      </w:r>
      <w:r w:rsidRPr="009D0BF4">
        <w:rPr>
          <w:szCs w:val="22"/>
          <w:vertAlign w:val="subscript"/>
          <w:lang w:val="en-US"/>
        </w:rPr>
        <w:t xml:space="preserve">2 </w:t>
      </w:r>
      <w:r w:rsidRPr="009D0BF4">
        <w:rPr>
          <w:szCs w:val="22"/>
          <w:lang w:val="en-US"/>
        </w:rPr>
        <w:t>SQ), 40.7 (CH</w:t>
      </w:r>
      <w:r w:rsidRPr="009D0BF4">
        <w:rPr>
          <w:szCs w:val="22"/>
          <w:vertAlign w:val="subscript"/>
          <w:lang w:val="en-US"/>
        </w:rPr>
        <w:t xml:space="preserve">2 </w:t>
      </w:r>
      <w:r w:rsidRPr="009D0BF4">
        <w:rPr>
          <w:szCs w:val="22"/>
          <w:lang w:val="en-US"/>
        </w:rPr>
        <w:t>SQ), 40.4 (CH</w:t>
      </w:r>
      <w:r w:rsidRPr="009D0BF4">
        <w:rPr>
          <w:szCs w:val="22"/>
          <w:vertAlign w:val="subscript"/>
          <w:lang w:val="en-US"/>
        </w:rPr>
        <w:t>2</w:t>
      </w:r>
      <w:r w:rsidRPr="009D0BF4">
        <w:rPr>
          <w:szCs w:val="22"/>
          <w:lang w:val="en-US"/>
        </w:rPr>
        <w:t>-NH linker), 40.2 (CH</w:t>
      </w:r>
      <w:r w:rsidRPr="009D0BF4">
        <w:rPr>
          <w:szCs w:val="22"/>
          <w:vertAlign w:val="subscript"/>
          <w:lang w:val="en-US"/>
        </w:rPr>
        <w:t>2</w:t>
      </w:r>
      <w:r w:rsidRPr="009D0BF4">
        <w:rPr>
          <w:szCs w:val="22"/>
          <w:lang w:val="en-US"/>
        </w:rPr>
        <w:t>-NH linker), 38.3 (CH</w:t>
      </w:r>
      <w:r w:rsidRPr="009D0BF4">
        <w:rPr>
          <w:szCs w:val="22"/>
          <w:vertAlign w:val="subscript"/>
          <w:lang w:val="en-US"/>
        </w:rPr>
        <w:t>2</w:t>
      </w:r>
      <w:r w:rsidRPr="009D0BF4">
        <w:rPr>
          <w:szCs w:val="22"/>
          <w:lang w:val="en-US"/>
        </w:rPr>
        <w:t xml:space="preserve"> </w:t>
      </w:r>
      <w:proofErr w:type="spellStart"/>
      <w:r w:rsidRPr="009D0BF4">
        <w:rPr>
          <w:szCs w:val="22"/>
          <w:lang w:val="en-US"/>
        </w:rPr>
        <w:t>Phe</w:t>
      </w:r>
      <w:proofErr w:type="spellEnd"/>
      <w:r w:rsidRPr="009D0BF4">
        <w:rPr>
          <w:szCs w:val="22"/>
          <w:lang w:val="en-US"/>
        </w:rPr>
        <w:t>-Ala), 36.8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36.1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-CO SQ), 30.4 (</w:t>
      </w:r>
      <w:r w:rsidRPr="009D0BF4">
        <w:rPr>
          <w:rFonts w:cstheme="minorHAnsi"/>
          <w:szCs w:val="22"/>
          <w:lang w:val="en-US"/>
        </w:rPr>
        <w:t>γ</w:t>
      </w:r>
      <w:r w:rsidRPr="009D0BF4">
        <w:rPr>
          <w:szCs w:val="22"/>
          <w:lang w:val="en-US"/>
        </w:rPr>
        <w:t>-</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30.0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29.9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29.2 (2 CH</w:t>
      </w:r>
      <w:r w:rsidRPr="009D0BF4">
        <w:rPr>
          <w:szCs w:val="22"/>
          <w:vertAlign w:val="subscript"/>
          <w:lang w:val="en-US"/>
        </w:rPr>
        <w:t>2</w:t>
      </w:r>
      <w:r w:rsidRPr="009D0BF4">
        <w:rPr>
          <w:szCs w:val="22"/>
          <w:lang w:val="en-US"/>
        </w:rPr>
        <w:t xml:space="preserve"> SQ), 27.8 (2 CH</w:t>
      </w:r>
      <w:r w:rsidRPr="009D0BF4">
        <w:rPr>
          <w:szCs w:val="22"/>
          <w:vertAlign w:val="subscript"/>
          <w:lang w:val="en-US"/>
        </w:rPr>
        <w:t>2</w:t>
      </w:r>
      <w:r w:rsidRPr="009D0BF4">
        <w:rPr>
          <w:szCs w:val="22"/>
          <w:lang w:val="en-US"/>
        </w:rPr>
        <w:t xml:space="preserve"> SQ), 27.5 (CH</w:t>
      </w:r>
      <w:r w:rsidRPr="009D0BF4">
        <w:rPr>
          <w:szCs w:val="22"/>
          <w:vertAlign w:val="subscript"/>
          <w:lang w:val="en-US"/>
        </w:rPr>
        <w:t>2</w:t>
      </w:r>
      <w:r w:rsidRPr="009D0BF4">
        <w:rPr>
          <w:szCs w:val="22"/>
          <w:lang w:val="en-US"/>
        </w:rPr>
        <w:t xml:space="preserve"> SQ), 26.6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w:t>
      </w:r>
      <w:proofErr w:type="spellStart"/>
      <w:r w:rsidRPr="009D0BF4">
        <w:rPr>
          <w:szCs w:val="22"/>
          <w:lang w:val="en-US"/>
        </w:rPr>
        <w:t>Pyroglu</w:t>
      </w:r>
      <w:proofErr w:type="spellEnd"/>
      <w:r w:rsidRPr="009D0BF4">
        <w:rPr>
          <w:szCs w:val="22"/>
          <w:lang w:val="en-US"/>
        </w:rPr>
        <w:t>), 26.3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26.1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25.8 (CH</w:t>
      </w:r>
      <w:r w:rsidRPr="009D0BF4">
        <w:rPr>
          <w:szCs w:val="22"/>
          <w:vertAlign w:val="subscript"/>
          <w:lang w:val="en-US"/>
        </w:rPr>
        <w:t>3</w:t>
      </w:r>
      <w:r w:rsidRPr="009D0BF4">
        <w:rPr>
          <w:szCs w:val="22"/>
          <w:lang w:val="en-US"/>
        </w:rPr>
        <w:t xml:space="preserve"> SQ), 17.7 (CH</w:t>
      </w:r>
      <w:r w:rsidRPr="009D0BF4">
        <w:rPr>
          <w:szCs w:val="22"/>
          <w:vertAlign w:val="subscript"/>
          <w:lang w:val="en-US"/>
        </w:rPr>
        <w:t>3</w:t>
      </w:r>
      <w:r w:rsidRPr="009D0BF4">
        <w:rPr>
          <w:szCs w:val="22"/>
          <w:lang w:val="en-US"/>
        </w:rPr>
        <w:t xml:space="preserve"> SQ), 16.2 (CH</w:t>
      </w:r>
      <w:r w:rsidRPr="009D0BF4">
        <w:rPr>
          <w:szCs w:val="22"/>
          <w:vertAlign w:val="subscript"/>
          <w:lang w:val="en-US"/>
        </w:rPr>
        <w:t>3</w:t>
      </w:r>
      <w:r w:rsidRPr="009D0BF4">
        <w:rPr>
          <w:szCs w:val="22"/>
          <w:lang w:val="en-US"/>
        </w:rPr>
        <w:t xml:space="preserve"> SQ), 16.1 (2 CH</w:t>
      </w:r>
      <w:r w:rsidRPr="009D0BF4">
        <w:rPr>
          <w:szCs w:val="22"/>
          <w:vertAlign w:val="subscript"/>
          <w:lang w:val="en-US"/>
        </w:rPr>
        <w:t>3</w:t>
      </w:r>
      <w:r w:rsidRPr="009D0BF4">
        <w:rPr>
          <w:szCs w:val="22"/>
          <w:lang w:val="en-US"/>
        </w:rPr>
        <w:t xml:space="preserve"> SQ), 16.0 (CH</w:t>
      </w:r>
      <w:r w:rsidRPr="009D0BF4">
        <w:rPr>
          <w:szCs w:val="22"/>
          <w:vertAlign w:val="subscript"/>
          <w:lang w:val="en-US"/>
        </w:rPr>
        <w:t>3</w:t>
      </w:r>
      <w:r w:rsidRPr="009D0BF4">
        <w:rPr>
          <w:szCs w:val="22"/>
          <w:lang w:val="en-US"/>
        </w:rPr>
        <w:t xml:space="preserve"> SQ). HRMS (+ESI): </w:t>
      </w:r>
      <w:r w:rsidRPr="009D0BF4">
        <w:rPr>
          <w:i/>
          <w:iCs/>
          <w:szCs w:val="22"/>
          <w:lang w:val="en-US"/>
        </w:rPr>
        <w:t>m/z</w:t>
      </w:r>
      <w:r w:rsidRPr="009D0BF4">
        <w:rPr>
          <w:szCs w:val="22"/>
          <w:lang w:val="en-US"/>
        </w:rPr>
        <w:t xml:space="preserve"> 1188.7999 ([M+</w:t>
      </w:r>
      <w:proofErr w:type="gramStart"/>
      <w:r w:rsidRPr="009D0BF4">
        <w:rPr>
          <w:szCs w:val="22"/>
          <w:lang w:val="en-US"/>
        </w:rPr>
        <w:t>H]</w:t>
      </w:r>
      <w:r w:rsidRPr="009D0BF4">
        <w:rPr>
          <w:szCs w:val="22"/>
          <w:vertAlign w:val="superscript"/>
          <w:lang w:val="en-US"/>
        </w:rPr>
        <w:t>+</w:t>
      </w:r>
      <w:proofErr w:type="gramEnd"/>
      <w:r w:rsidRPr="009D0BF4">
        <w:rPr>
          <w:szCs w:val="22"/>
          <w:vertAlign w:val="superscript"/>
          <w:lang w:val="en-US"/>
        </w:rPr>
        <w:t xml:space="preserve"> </w:t>
      </w:r>
      <w:r w:rsidRPr="009D0BF4">
        <w:rPr>
          <w:szCs w:val="22"/>
          <w:lang w:val="en-US"/>
        </w:rPr>
        <w:t>calculated for C</w:t>
      </w:r>
      <w:r w:rsidRPr="009D0BF4">
        <w:rPr>
          <w:szCs w:val="22"/>
          <w:vertAlign w:val="subscript"/>
          <w:lang w:val="en-US"/>
        </w:rPr>
        <w:t>62</w:t>
      </w:r>
      <w:r w:rsidRPr="009D0BF4">
        <w:rPr>
          <w:szCs w:val="22"/>
          <w:lang w:val="en-US"/>
        </w:rPr>
        <w:t>H</w:t>
      </w:r>
      <w:r w:rsidRPr="009D0BF4">
        <w:rPr>
          <w:szCs w:val="22"/>
          <w:vertAlign w:val="subscript"/>
          <w:lang w:val="en-US"/>
        </w:rPr>
        <w:t>101</w:t>
      </w:r>
      <w:r w:rsidRPr="009D0BF4">
        <w:rPr>
          <w:szCs w:val="22"/>
          <w:lang w:val="en-US"/>
        </w:rPr>
        <w:t>N</w:t>
      </w:r>
      <w:r w:rsidRPr="009D0BF4">
        <w:rPr>
          <w:szCs w:val="22"/>
          <w:vertAlign w:val="subscript"/>
          <w:lang w:val="en-US"/>
        </w:rPr>
        <w:t>13</w:t>
      </w:r>
      <w:r w:rsidRPr="009D0BF4">
        <w:rPr>
          <w:szCs w:val="22"/>
          <w:lang w:val="en-US"/>
        </w:rPr>
        <w:t>O</w:t>
      </w:r>
      <w:r w:rsidRPr="009D0BF4">
        <w:rPr>
          <w:szCs w:val="22"/>
          <w:vertAlign w:val="subscript"/>
          <w:lang w:val="en-US"/>
        </w:rPr>
        <w:t xml:space="preserve">10 </w:t>
      </w:r>
      <w:r w:rsidRPr="009D0BF4">
        <w:rPr>
          <w:szCs w:val="22"/>
          <w:lang w:val="en-US"/>
        </w:rPr>
        <w:t>: 1188.78).</w:t>
      </w:r>
    </w:p>
    <w:p w14:paraId="72DA28C9" w14:textId="77777777" w:rsidR="00FF2252" w:rsidRPr="009D0BF4" w:rsidRDefault="00FF2252" w:rsidP="00FF2252">
      <w:pPr>
        <w:rPr>
          <w:szCs w:val="22"/>
          <w:lang w:val="en-US"/>
        </w:rPr>
      </w:pPr>
      <w:proofErr w:type="gramStart"/>
      <w:r w:rsidRPr="009D0BF4">
        <w:rPr>
          <w:szCs w:val="22"/>
          <w:vertAlign w:val="superscript"/>
          <w:lang w:val="en-US"/>
        </w:rPr>
        <w:t>a</w:t>
      </w:r>
      <w:r w:rsidRPr="009D0BF4">
        <w:rPr>
          <w:szCs w:val="22"/>
          <w:lang w:val="en-US"/>
        </w:rPr>
        <w:t> :</w:t>
      </w:r>
      <w:proofErr w:type="gramEnd"/>
      <w:r w:rsidRPr="009D0BF4">
        <w:rPr>
          <w:szCs w:val="22"/>
          <w:lang w:val="en-US"/>
        </w:rPr>
        <w:t xml:space="preserve"> </w:t>
      </w:r>
      <w:proofErr w:type="spellStart"/>
      <w:r w:rsidRPr="009D0BF4">
        <w:rPr>
          <w:szCs w:val="22"/>
          <w:lang w:val="en-US"/>
        </w:rPr>
        <w:t>Phe</w:t>
      </w:r>
      <w:proofErr w:type="spellEnd"/>
      <w:r w:rsidRPr="009D0BF4">
        <w:rPr>
          <w:szCs w:val="22"/>
          <w:lang w:val="en-US"/>
        </w:rPr>
        <w:t>-Ala or Arg1 or Arg2</w:t>
      </w:r>
    </w:p>
    <w:p w14:paraId="5EBEE95D" w14:textId="6DAEAC13" w:rsidR="001146F4" w:rsidRPr="00013FE0" w:rsidRDefault="001146F4" w:rsidP="00FF2252">
      <w:pPr>
        <w:rPr>
          <w:sz w:val="20"/>
          <w:szCs w:val="21"/>
          <w:lang w:val="en-US"/>
        </w:rPr>
      </w:pPr>
      <w:r w:rsidRPr="00013FE0">
        <w:rPr>
          <w:sz w:val="20"/>
          <w:szCs w:val="21"/>
          <w:lang w:val="en-US"/>
        </w:rPr>
        <w:t xml:space="preserve"> </w:t>
      </w:r>
    </w:p>
    <w:p w14:paraId="1FA787DC" w14:textId="77777777" w:rsidR="001146F4" w:rsidRPr="009D0BF4" w:rsidRDefault="001146F4" w:rsidP="001146F4">
      <w:pPr>
        <w:jc w:val="center"/>
        <w:rPr>
          <w:sz w:val="20"/>
          <w:szCs w:val="21"/>
          <w:lang w:val="en-US"/>
        </w:rPr>
      </w:pPr>
      <w:r w:rsidRPr="009D0BF4">
        <w:rPr>
          <w:noProof/>
          <w:sz w:val="20"/>
          <w:szCs w:val="21"/>
          <w:lang w:eastAsia="fr-FR"/>
        </w:rPr>
        <w:drawing>
          <wp:inline distT="0" distB="0" distL="0" distR="0" wp14:anchorId="2B5FCEA2" wp14:editId="1586F0D9">
            <wp:extent cx="5735781" cy="3016546"/>
            <wp:effectExtent l="0" t="0" r="0" b="6350"/>
            <wp:docPr id="1473082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08242" name=""/>
                    <pic:cNvPicPr/>
                  </pic:nvPicPr>
                  <pic:blipFill rotWithShape="1">
                    <a:blip r:embed="rId14"/>
                    <a:srcRect l="12579" t="38010" r="3936" b="2902"/>
                    <a:stretch/>
                  </pic:blipFill>
                  <pic:spPr bwMode="auto">
                    <a:xfrm>
                      <a:off x="0" y="0"/>
                      <a:ext cx="5756775" cy="3027587"/>
                    </a:xfrm>
                    <a:prstGeom prst="rect">
                      <a:avLst/>
                    </a:prstGeom>
                    <a:ln>
                      <a:noFill/>
                    </a:ln>
                    <a:extLst>
                      <a:ext uri="{53640926-AAD7-44D8-BBD7-CCE9431645EC}">
                        <a14:shadowObscured xmlns:a14="http://schemas.microsoft.com/office/drawing/2010/main"/>
                      </a:ext>
                    </a:extLst>
                  </pic:spPr>
                </pic:pic>
              </a:graphicData>
            </a:graphic>
          </wp:inline>
        </w:drawing>
      </w:r>
    </w:p>
    <w:p w14:paraId="093FBF91" w14:textId="1D996C88" w:rsidR="001146F4" w:rsidRPr="00013FE0" w:rsidRDefault="000A6F64" w:rsidP="009D0BF4">
      <w:pPr>
        <w:pStyle w:val="Sansinterligne"/>
        <w:rPr>
          <w:lang w:val="en-US"/>
        </w:rPr>
      </w:pPr>
      <w:r>
        <w:rPr>
          <w:b/>
          <w:bCs/>
          <w:noProof/>
          <w:lang w:val="en-US"/>
        </w:rPr>
        <w:t>Fig.</w:t>
      </w:r>
      <w:r w:rsidR="001146F4" w:rsidRPr="00013FE0">
        <w:rPr>
          <w:b/>
          <w:bCs/>
          <w:noProof/>
          <w:lang w:val="en-US"/>
        </w:rPr>
        <w:t xml:space="preserve"> S</w:t>
      </w:r>
      <w:r w:rsidR="000A1D8B" w:rsidRPr="00013FE0">
        <w:rPr>
          <w:b/>
          <w:bCs/>
          <w:noProof/>
          <w:lang w:val="en-US"/>
        </w:rPr>
        <w:t>I-</w:t>
      </w:r>
      <w:r w:rsidR="00C1306F" w:rsidRPr="00013FE0">
        <w:rPr>
          <w:b/>
          <w:bCs/>
          <w:noProof/>
          <w:lang w:val="en-US"/>
        </w:rPr>
        <w:t>7</w:t>
      </w:r>
      <w:r w:rsidR="001146F4" w:rsidRPr="00013FE0">
        <w:rPr>
          <w:b/>
          <w:bCs/>
          <w:noProof/>
          <w:lang w:val="en-US"/>
        </w:rPr>
        <w:t xml:space="preserve">: </w:t>
      </w:r>
      <w:r w:rsidR="001146F4" w:rsidRPr="00013FE0">
        <w:rPr>
          <w:noProof/>
          <w:vertAlign w:val="superscript"/>
          <w:lang w:val="en-US"/>
        </w:rPr>
        <w:t>1</w:t>
      </w:r>
      <w:r w:rsidR="001146F4" w:rsidRPr="00013FE0">
        <w:rPr>
          <w:noProof/>
          <w:lang w:val="en-US"/>
        </w:rPr>
        <w:t>H</w:t>
      </w:r>
      <w:r w:rsidR="001146F4" w:rsidRPr="00013FE0">
        <w:rPr>
          <w:b/>
          <w:bCs/>
          <w:noProof/>
          <w:lang w:val="en-US"/>
        </w:rPr>
        <w:t xml:space="preserve"> </w:t>
      </w:r>
      <w:r w:rsidR="001146F4" w:rsidRPr="00013FE0">
        <w:rPr>
          <w:noProof/>
          <w:lang w:val="en-US"/>
        </w:rPr>
        <w:t>NMR spectrum of STR-PEG</w:t>
      </w:r>
      <w:r w:rsidR="001146F4" w:rsidRPr="00013FE0">
        <w:rPr>
          <w:noProof/>
          <w:vertAlign w:val="subscript"/>
          <w:lang w:val="en-US"/>
        </w:rPr>
        <w:t>2</w:t>
      </w:r>
      <w:r w:rsidR="001146F4" w:rsidRPr="00013FE0">
        <w:rPr>
          <w:noProof/>
          <w:lang w:val="en-US"/>
        </w:rPr>
        <w:t>-SQ bioconjugate.</w:t>
      </w:r>
      <w:r w:rsidR="001146F4" w:rsidRPr="00013FE0">
        <w:rPr>
          <w:lang w:val="en-US"/>
        </w:rPr>
        <w:br w:type="page"/>
      </w:r>
    </w:p>
    <w:p w14:paraId="6DA4E4A1" w14:textId="5A9EC228" w:rsidR="001146F4" w:rsidRPr="009D0BF4" w:rsidRDefault="00D43576" w:rsidP="001146F4">
      <w:pPr>
        <w:rPr>
          <w:b/>
          <w:bCs/>
          <w:sz w:val="25"/>
          <w:szCs w:val="25"/>
          <w:lang w:val="en-US"/>
        </w:rPr>
      </w:pPr>
      <w:r w:rsidRPr="009D0BF4">
        <w:rPr>
          <w:b/>
          <w:sz w:val="25"/>
          <w:szCs w:val="25"/>
          <w:lang w:val="en-US"/>
        </w:rPr>
        <w:lastRenderedPageBreak/>
        <w:t xml:space="preserve">NMR and MS </w:t>
      </w:r>
      <w:r w:rsidR="001146F4" w:rsidRPr="009D0BF4">
        <w:rPr>
          <w:b/>
          <w:bCs/>
          <w:sz w:val="25"/>
          <w:szCs w:val="25"/>
          <w:lang w:val="en-US"/>
        </w:rPr>
        <w:t>characterization of OPN-SQ</w:t>
      </w:r>
      <w:r w:rsidR="00FF2252" w:rsidRPr="009D0BF4">
        <w:rPr>
          <w:b/>
          <w:bCs/>
          <w:sz w:val="25"/>
          <w:szCs w:val="25"/>
          <w:lang w:val="en-US"/>
        </w:rPr>
        <w:t xml:space="preserve"> bioconjugate</w:t>
      </w:r>
      <w:r w:rsidR="001146F4" w:rsidRPr="009D0BF4">
        <w:rPr>
          <w:b/>
          <w:bCs/>
          <w:sz w:val="25"/>
          <w:szCs w:val="25"/>
          <w:lang w:val="en-US"/>
        </w:rPr>
        <w:t>:</w:t>
      </w:r>
    </w:p>
    <w:p w14:paraId="294A29C0" w14:textId="66FA29C3" w:rsidR="007E6EF1" w:rsidRPr="009D0BF4" w:rsidRDefault="00FF2252" w:rsidP="007E6EF1">
      <w:pPr>
        <w:rPr>
          <w:color w:val="000000"/>
          <w:sz w:val="21"/>
          <w:szCs w:val="21"/>
          <w:lang w:val="en-US"/>
        </w:rPr>
      </w:pPr>
      <w:r w:rsidRPr="009D0BF4">
        <w:rPr>
          <w:color w:val="000000"/>
          <w:szCs w:val="22"/>
          <w:vertAlign w:val="superscript"/>
          <w:lang w:val="en-US"/>
        </w:rPr>
        <w:t>1</w:t>
      </w:r>
      <w:r w:rsidRPr="009D0BF4">
        <w:rPr>
          <w:color w:val="000000"/>
          <w:szCs w:val="22"/>
          <w:lang w:val="en-US"/>
        </w:rPr>
        <w:t xml:space="preserve">H NMR (400 MHz, </w:t>
      </w:r>
      <w:proofErr w:type="spellStart"/>
      <w:r w:rsidRPr="009D0BF4">
        <w:rPr>
          <w:color w:val="000000"/>
          <w:szCs w:val="22"/>
          <w:lang w:val="en-US"/>
        </w:rPr>
        <w:t>MeOD</w:t>
      </w:r>
      <w:proofErr w:type="spellEnd"/>
      <w:r w:rsidRPr="009D0BF4">
        <w:rPr>
          <w:color w:val="000000"/>
          <w:szCs w:val="22"/>
          <w:lang w:val="en-US"/>
        </w:rPr>
        <w:t>) δ 7.27 (s, 2H, m-H</w:t>
      </w:r>
      <w:r w:rsidRPr="009D0BF4">
        <w:rPr>
          <w:color w:val="000000"/>
          <w:szCs w:val="22"/>
          <w:vertAlign w:val="subscript"/>
          <w:lang w:val="en-US"/>
        </w:rPr>
        <w:t>ar</w:t>
      </w:r>
      <w:r w:rsidRPr="009D0BF4">
        <w:rPr>
          <w:color w:val="000000"/>
          <w:szCs w:val="22"/>
          <w:lang w:val="en-US"/>
        </w:rPr>
        <w:t xml:space="preserve"> </w:t>
      </w:r>
      <w:proofErr w:type="spellStart"/>
      <w:r w:rsidRPr="009D0BF4">
        <w:rPr>
          <w:color w:val="000000"/>
          <w:szCs w:val="22"/>
          <w:lang w:val="en-US"/>
        </w:rPr>
        <w:t>Phe</w:t>
      </w:r>
      <w:proofErr w:type="spellEnd"/>
      <w:r w:rsidRPr="009D0BF4">
        <w:rPr>
          <w:color w:val="000000"/>
          <w:szCs w:val="22"/>
          <w:lang w:val="en-US"/>
        </w:rPr>
        <w:t>-Ala), 7.25 (s, 2H, o-H</w:t>
      </w:r>
      <w:r w:rsidRPr="009D0BF4">
        <w:rPr>
          <w:color w:val="000000"/>
          <w:szCs w:val="22"/>
          <w:vertAlign w:val="subscript"/>
          <w:lang w:val="en-US"/>
        </w:rPr>
        <w:t>ar</w:t>
      </w:r>
      <w:r w:rsidRPr="009D0BF4">
        <w:rPr>
          <w:color w:val="000000"/>
          <w:szCs w:val="22"/>
          <w:lang w:val="en-US"/>
        </w:rPr>
        <w:t xml:space="preserve"> </w:t>
      </w:r>
      <w:proofErr w:type="spellStart"/>
      <w:r w:rsidRPr="009D0BF4">
        <w:rPr>
          <w:color w:val="000000"/>
          <w:szCs w:val="22"/>
          <w:lang w:val="en-US"/>
        </w:rPr>
        <w:t>Phe</w:t>
      </w:r>
      <w:proofErr w:type="spellEnd"/>
      <w:r w:rsidRPr="009D0BF4">
        <w:rPr>
          <w:color w:val="000000"/>
          <w:szCs w:val="22"/>
          <w:lang w:val="en-US"/>
        </w:rPr>
        <w:t>-Ala), 7.20 (m, 1H, p-H</w:t>
      </w:r>
      <w:r w:rsidRPr="009D0BF4">
        <w:rPr>
          <w:color w:val="000000"/>
          <w:szCs w:val="22"/>
          <w:vertAlign w:val="subscript"/>
          <w:lang w:val="en-US"/>
        </w:rPr>
        <w:t>ar</w:t>
      </w:r>
      <w:r w:rsidRPr="009D0BF4">
        <w:rPr>
          <w:color w:val="000000"/>
          <w:szCs w:val="22"/>
          <w:lang w:val="en-US"/>
        </w:rPr>
        <w:t xml:space="preserve"> </w:t>
      </w:r>
      <w:proofErr w:type="spellStart"/>
      <w:r w:rsidRPr="009D0BF4">
        <w:rPr>
          <w:color w:val="000000"/>
          <w:szCs w:val="22"/>
          <w:lang w:val="en-US"/>
        </w:rPr>
        <w:t>Phe</w:t>
      </w:r>
      <w:proofErr w:type="spellEnd"/>
      <w:r w:rsidRPr="009D0BF4">
        <w:rPr>
          <w:color w:val="000000"/>
          <w:szCs w:val="22"/>
          <w:lang w:val="en-US"/>
        </w:rPr>
        <w:t>-Ala), 5.24 – 5.04 (m, 5H</w:t>
      </w:r>
      <w:r w:rsidRPr="009D0BF4">
        <w:rPr>
          <w:szCs w:val="22"/>
          <w:lang w:val="en-US"/>
        </w:rPr>
        <w:t>, HC=C(CH</w:t>
      </w:r>
      <w:r w:rsidRPr="009D0BF4">
        <w:rPr>
          <w:szCs w:val="22"/>
          <w:vertAlign w:val="subscript"/>
          <w:lang w:val="en-US"/>
        </w:rPr>
        <w:t>3</w:t>
      </w:r>
      <w:r w:rsidRPr="009D0BF4">
        <w:rPr>
          <w:szCs w:val="22"/>
          <w:lang w:val="en-US"/>
        </w:rPr>
        <w:t>), SQ</w:t>
      </w:r>
      <w:r w:rsidRPr="009D0BF4">
        <w:rPr>
          <w:color w:val="000000"/>
          <w:szCs w:val="22"/>
          <w:lang w:val="en-US"/>
        </w:rPr>
        <w:t xml:space="preserve">), 4.68 (dd, 1H, </w:t>
      </w:r>
      <w:r w:rsidRPr="009D0BF4">
        <w:rPr>
          <w:i/>
          <w:iCs/>
          <w:color w:val="000000"/>
          <w:szCs w:val="22"/>
          <w:lang w:val="en-US"/>
        </w:rPr>
        <w:t>J</w:t>
      </w:r>
      <w:r w:rsidRPr="009D0BF4">
        <w:rPr>
          <w:color w:val="000000"/>
          <w:szCs w:val="22"/>
          <w:lang w:val="en-US"/>
        </w:rPr>
        <w:t xml:space="preserve"> = 9.8, 4.9 Hz, </w:t>
      </w:r>
      <w:r w:rsidRPr="009D0BF4">
        <w:rPr>
          <w:szCs w:val="22"/>
          <w:lang w:val="en-US"/>
        </w:rPr>
        <w:t xml:space="preserve">α-CH </w:t>
      </w:r>
      <w:proofErr w:type="spellStart"/>
      <w:r w:rsidRPr="009D0BF4">
        <w:rPr>
          <w:szCs w:val="22"/>
          <w:lang w:val="en-US"/>
        </w:rPr>
        <w:t>Phe</w:t>
      </w:r>
      <w:proofErr w:type="spellEnd"/>
      <w:r w:rsidRPr="009D0BF4">
        <w:rPr>
          <w:szCs w:val="22"/>
          <w:lang w:val="en-US"/>
        </w:rPr>
        <w:t>-Ala</w:t>
      </w:r>
      <w:r w:rsidRPr="009D0BF4">
        <w:rPr>
          <w:color w:val="000000"/>
          <w:szCs w:val="22"/>
          <w:lang w:val="en-US"/>
        </w:rPr>
        <w:t xml:space="preserve">), 4.41 (dd, 1H, </w:t>
      </w:r>
      <w:r w:rsidRPr="009D0BF4">
        <w:rPr>
          <w:i/>
          <w:iCs/>
          <w:color w:val="000000"/>
          <w:szCs w:val="22"/>
          <w:lang w:val="en-US"/>
        </w:rPr>
        <w:t>J</w:t>
      </w:r>
      <w:r w:rsidRPr="009D0BF4">
        <w:rPr>
          <w:color w:val="000000"/>
          <w:szCs w:val="22"/>
          <w:lang w:val="en-US"/>
        </w:rPr>
        <w:t xml:space="preserve"> = 5.4, 6.3 Hz, </w:t>
      </w:r>
      <w:r w:rsidRPr="009D0BF4">
        <w:rPr>
          <w:szCs w:val="22"/>
          <w:lang w:val="en-US"/>
        </w:rPr>
        <w:t>α-CH Ser</w:t>
      </w:r>
      <w:r w:rsidRPr="009D0BF4">
        <w:rPr>
          <w:color w:val="000000"/>
          <w:szCs w:val="22"/>
          <w:lang w:val="en-US"/>
        </w:rPr>
        <w:t>), 4.37 (dd, 1H</w:t>
      </w:r>
      <w:r w:rsidRPr="009D0BF4">
        <w:rPr>
          <w:szCs w:val="22"/>
          <w:lang w:val="en-US"/>
        </w:rPr>
        <w:t>,</w:t>
      </w:r>
      <w:r w:rsidRPr="009D0BF4">
        <w:rPr>
          <w:color w:val="000000"/>
          <w:szCs w:val="22"/>
          <w:lang w:val="en-US"/>
        </w:rPr>
        <w:t xml:space="preserve"> </w:t>
      </w:r>
      <w:r w:rsidRPr="009D0BF4">
        <w:rPr>
          <w:i/>
          <w:iCs/>
          <w:color w:val="000000"/>
          <w:szCs w:val="22"/>
          <w:lang w:val="en-US"/>
        </w:rPr>
        <w:t>J</w:t>
      </w:r>
      <w:r w:rsidRPr="009D0BF4">
        <w:rPr>
          <w:color w:val="000000"/>
          <w:szCs w:val="22"/>
          <w:lang w:val="en-US"/>
        </w:rPr>
        <w:t xml:space="preserve"> = 8.3, 4.9 Hz, </w:t>
      </w:r>
      <w:r w:rsidRPr="009D0BF4">
        <w:rPr>
          <w:szCs w:val="22"/>
          <w:lang w:val="en-US"/>
        </w:rPr>
        <w:t>α-CH Arg</w:t>
      </w:r>
      <w:r w:rsidRPr="009D0BF4">
        <w:rPr>
          <w:color w:val="000000"/>
          <w:szCs w:val="22"/>
          <w:lang w:val="en-US"/>
        </w:rPr>
        <w:t>), 4.27 (dd, 1H</w:t>
      </w:r>
      <w:r w:rsidRPr="009D0BF4">
        <w:rPr>
          <w:szCs w:val="22"/>
          <w:lang w:val="en-US"/>
        </w:rPr>
        <w:t>,</w:t>
      </w:r>
      <w:r w:rsidRPr="009D0BF4">
        <w:rPr>
          <w:color w:val="000000"/>
          <w:szCs w:val="22"/>
          <w:lang w:val="en-US"/>
        </w:rPr>
        <w:t xml:space="preserve"> </w:t>
      </w:r>
      <w:r w:rsidRPr="009D0BF4">
        <w:rPr>
          <w:i/>
          <w:iCs/>
          <w:color w:val="000000"/>
          <w:szCs w:val="22"/>
          <w:lang w:val="en-US"/>
        </w:rPr>
        <w:t>J</w:t>
      </w:r>
      <w:r w:rsidRPr="009D0BF4">
        <w:rPr>
          <w:color w:val="000000"/>
          <w:szCs w:val="22"/>
          <w:lang w:val="en-US"/>
        </w:rPr>
        <w:t xml:space="preserve"> = 8.1, 5.6 Hz, </w:t>
      </w:r>
      <w:r w:rsidRPr="009D0BF4">
        <w:rPr>
          <w:szCs w:val="22"/>
          <w:lang w:val="en-US"/>
        </w:rPr>
        <w:t>α-CH Arg</w:t>
      </w:r>
      <w:r w:rsidRPr="009D0BF4">
        <w:rPr>
          <w:color w:val="000000"/>
          <w:szCs w:val="22"/>
          <w:lang w:val="en-US"/>
        </w:rPr>
        <w:t>), 4.21 (dd, 1H</w:t>
      </w:r>
      <w:r w:rsidRPr="009D0BF4">
        <w:rPr>
          <w:szCs w:val="22"/>
          <w:lang w:val="en-US"/>
        </w:rPr>
        <w:t>,</w:t>
      </w:r>
      <w:r w:rsidRPr="009D0BF4">
        <w:rPr>
          <w:color w:val="000000"/>
          <w:szCs w:val="22"/>
          <w:lang w:val="en-US"/>
        </w:rPr>
        <w:t xml:space="preserve"> </w:t>
      </w:r>
      <w:r w:rsidRPr="009D0BF4">
        <w:rPr>
          <w:i/>
          <w:iCs/>
          <w:color w:val="000000"/>
          <w:szCs w:val="22"/>
          <w:lang w:val="en-US"/>
        </w:rPr>
        <w:t>J</w:t>
      </w:r>
      <w:r w:rsidRPr="009D0BF4">
        <w:rPr>
          <w:color w:val="000000"/>
          <w:szCs w:val="22"/>
          <w:lang w:val="en-US"/>
        </w:rPr>
        <w:t xml:space="preserve"> = 8.0, 6.3 Hz, </w:t>
      </w:r>
      <w:r w:rsidRPr="009D0BF4">
        <w:rPr>
          <w:szCs w:val="22"/>
          <w:lang w:val="en-US"/>
        </w:rPr>
        <w:t>α-CH Glu</w:t>
      </w:r>
      <w:r w:rsidRPr="009D0BF4">
        <w:rPr>
          <w:color w:val="000000"/>
          <w:szCs w:val="22"/>
          <w:lang w:val="en-US"/>
        </w:rPr>
        <w:t>), 3.86 (dd, 1H</w:t>
      </w:r>
      <w:r w:rsidRPr="009D0BF4">
        <w:rPr>
          <w:szCs w:val="22"/>
          <w:lang w:val="en-US"/>
        </w:rPr>
        <w:t xml:space="preserve">, </w:t>
      </w:r>
      <w:r w:rsidRPr="009D0BF4">
        <w:rPr>
          <w:i/>
          <w:iCs/>
          <w:color w:val="000000"/>
          <w:szCs w:val="22"/>
          <w:lang w:val="en-US"/>
        </w:rPr>
        <w:t>J</w:t>
      </w:r>
      <w:r w:rsidRPr="009D0BF4">
        <w:rPr>
          <w:color w:val="000000"/>
          <w:szCs w:val="22"/>
          <w:lang w:val="en-US"/>
        </w:rPr>
        <w:t xml:space="preserve"> = 11.3, 5.5 Hz,</w:t>
      </w:r>
      <w:r w:rsidRPr="009D0BF4">
        <w:rPr>
          <w:szCs w:val="22"/>
          <w:lang w:val="en-US"/>
        </w:rPr>
        <w:t xml:space="preserve">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Ser</w:t>
      </w:r>
      <w:r w:rsidRPr="009D0BF4">
        <w:rPr>
          <w:color w:val="000000"/>
          <w:szCs w:val="22"/>
          <w:lang w:val="en-US"/>
        </w:rPr>
        <w:t>), 3.80 (dd, 1H</w:t>
      </w:r>
      <w:r w:rsidRPr="009D0BF4">
        <w:rPr>
          <w:szCs w:val="22"/>
          <w:lang w:val="en-US"/>
        </w:rPr>
        <w:t xml:space="preserve">, </w:t>
      </w:r>
      <w:r w:rsidRPr="009D0BF4">
        <w:rPr>
          <w:i/>
          <w:iCs/>
          <w:color w:val="000000"/>
          <w:szCs w:val="22"/>
          <w:lang w:val="en-US"/>
        </w:rPr>
        <w:t>J</w:t>
      </w:r>
      <w:r w:rsidRPr="009D0BF4">
        <w:rPr>
          <w:color w:val="000000"/>
          <w:szCs w:val="22"/>
          <w:lang w:val="en-US"/>
        </w:rPr>
        <w:t xml:space="preserve"> = 11.3, 5.0 Hz,</w:t>
      </w:r>
      <w:r w:rsidRPr="009D0BF4">
        <w:rPr>
          <w:szCs w:val="22"/>
          <w:lang w:val="en-US"/>
        </w:rPr>
        <w:t xml:space="preserve">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Ser</w:t>
      </w:r>
      <w:r w:rsidRPr="009D0BF4">
        <w:rPr>
          <w:color w:val="000000"/>
          <w:szCs w:val="22"/>
          <w:lang w:val="en-US"/>
        </w:rPr>
        <w:t xml:space="preserve">), 3.30-3.09 (m, 5H, </w:t>
      </w:r>
      <w:r w:rsidRPr="009D0BF4">
        <w:rPr>
          <w:i/>
          <w:iCs/>
          <w:color w:val="000000"/>
          <w:szCs w:val="22"/>
          <w:lang w:val="en-US"/>
        </w:rPr>
        <w:t>J</w:t>
      </w:r>
      <w:r w:rsidRPr="009D0BF4">
        <w:rPr>
          <w:color w:val="000000"/>
          <w:szCs w:val="22"/>
          <w:lang w:val="en-US"/>
        </w:rPr>
        <w:t xml:space="preserve"> = 14.0, 7.0 Hz, </w:t>
      </w:r>
      <w:proofErr w:type="spellStart"/>
      <w:r w:rsidRPr="009D0BF4">
        <w:rPr>
          <w:szCs w:val="22"/>
          <w:lang w:val="en-US"/>
        </w:rPr>
        <w:t>C</w:t>
      </w:r>
      <w:r w:rsidRPr="009D0BF4">
        <w:rPr>
          <w:i/>
          <w:szCs w:val="22"/>
          <w:lang w:val="en-US"/>
        </w:rPr>
        <w:t>H</w:t>
      </w:r>
      <w:r w:rsidRPr="009D0BF4">
        <w:rPr>
          <w:i/>
          <w:szCs w:val="22"/>
          <w:vertAlign w:val="subscript"/>
          <w:lang w:val="en-US"/>
        </w:rPr>
        <w:t>a</w:t>
      </w:r>
      <w:r w:rsidRPr="009D0BF4">
        <w:rPr>
          <w:szCs w:val="22"/>
          <w:lang w:val="en-US"/>
        </w:rPr>
        <w:t>H</w:t>
      </w:r>
      <w:r w:rsidRPr="009D0BF4">
        <w:rPr>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 xml:space="preserve">-Ala, 2 </w:t>
      </w:r>
      <w:r w:rsidRPr="009D0BF4">
        <w:rPr>
          <w:rFonts w:cstheme="minorHAnsi"/>
          <w:szCs w:val="22"/>
          <w:lang w:val="en-US"/>
        </w:rPr>
        <w:t>δ</w:t>
      </w:r>
      <w:r w:rsidRPr="009D0BF4">
        <w:rPr>
          <w:szCs w:val="22"/>
          <w:lang w:val="en-US"/>
        </w:rPr>
        <w:t>-CH</w:t>
      </w:r>
      <w:r w:rsidRPr="009D0BF4">
        <w:rPr>
          <w:szCs w:val="22"/>
          <w:vertAlign w:val="subscript"/>
          <w:lang w:val="en-US"/>
        </w:rPr>
        <w:t>2</w:t>
      </w:r>
      <w:r w:rsidRPr="009D0BF4">
        <w:rPr>
          <w:szCs w:val="22"/>
          <w:lang w:val="en-US"/>
        </w:rPr>
        <w:t xml:space="preserve"> Arg</w:t>
      </w:r>
      <w:r w:rsidRPr="009D0BF4">
        <w:rPr>
          <w:color w:val="000000"/>
          <w:szCs w:val="22"/>
          <w:lang w:val="en-US"/>
        </w:rPr>
        <w:t xml:space="preserve"> ), 2.98 (dd, 1H,</w:t>
      </w:r>
      <w:r w:rsidRPr="009D0BF4">
        <w:rPr>
          <w:szCs w:val="22"/>
          <w:lang w:val="en-US"/>
        </w:rPr>
        <w:t xml:space="preserve"> </w:t>
      </w:r>
      <w:r w:rsidRPr="009D0BF4">
        <w:rPr>
          <w:i/>
          <w:iCs/>
          <w:color w:val="000000"/>
          <w:szCs w:val="22"/>
          <w:lang w:val="en-US"/>
        </w:rPr>
        <w:t>J</w:t>
      </w:r>
      <w:r w:rsidRPr="009D0BF4">
        <w:rPr>
          <w:color w:val="000000"/>
          <w:szCs w:val="22"/>
          <w:lang w:val="en-US"/>
        </w:rPr>
        <w:t xml:space="preserve"> = 14.0, 9.7 Hz,</w:t>
      </w:r>
      <w:r w:rsidRPr="009D0BF4">
        <w:rPr>
          <w:szCs w:val="22"/>
          <w:lang w:val="en-US"/>
        </w:rPr>
        <w:t xml:space="preserve"> </w:t>
      </w:r>
      <w:proofErr w:type="spellStart"/>
      <w:r w:rsidRPr="009D0BF4">
        <w:rPr>
          <w:szCs w:val="22"/>
          <w:lang w:val="en-US"/>
        </w:rPr>
        <w:t>CH</w:t>
      </w:r>
      <w:r w:rsidRPr="009D0BF4">
        <w:rPr>
          <w:szCs w:val="22"/>
          <w:vertAlign w:val="subscript"/>
          <w:lang w:val="en-US"/>
        </w:rPr>
        <w:t>a</w:t>
      </w:r>
      <w:r w:rsidRPr="009D0BF4">
        <w:rPr>
          <w:i/>
          <w:szCs w:val="22"/>
          <w:lang w:val="en-US"/>
        </w:rPr>
        <w:t>H</w:t>
      </w:r>
      <w:r w:rsidRPr="009D0BF4">
        <w:rPr>
          <w:i/>
          <w:szCs w:val="22"/>
          <w:vertAlign w:val="subscript"/>
          <w:lang w:val="en-US"/>
        </w:rPr>
        <w:t>b</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w:t>
      </w:r>
      <w:r w:rsidRPr="009D0BF4">
        <w:rPr>
          <w:color w:val="000000"/>
          <w:szCs w:val="22"/>
          <w:lang w:val="en-US"/>
        </w:rPr>
        <w:t xml:space="preserve">), 2.44 – 2.19 (m, 6H, </w:t>
      </w:r>
      <w:r w:rsidRPr="009D0BF4">
        <w:rPr>
          <w:rFonts w:cstheme="minorHAnsi"/>
          <w:color w:val="000000"/>
          <w:szCs w:val="22"/>
          <w:lang w:val="en-US"/>
        </w:rPr>
        <w:t>γ</w:t>
      </w:r>
      <w:r w:rsidRPr="009D0BF4">
        <w:rPr>
          <w:color w:val="000000"/>
          <w:szCs w:val="22"/>
          <w:lang w:val="en-US"/>
        </w:rPr>
        <w:t>-CH</w:t>
      </w:r>
      <w:r w:rsidRPr="009D0BF4">
        <w:rPr>
          <w:color w:val="000000"/>
          <w:szCs w:val="22"/>
          <w:vertAlign w:val="subscript"/>
          <w:lang w:val="en-US"/>
        </w:rPr>
        <w:t>2</w:t>
      </w:r>
      <w:r w:rsidRPr="009D0BF4">
        <w:rPr>
          <w:color w:val="000000"/>
          <w:szCs w:val="22"/>
          <w:lang w:val="en-US"/>
        </w:rPr>
        <w:t xml:space="preserve"> Glu, </w:t>
      </w:r>
      <w:r w:rsidRPr="009D0BF4">
        <w:rPr>
          <w:szCs w:val="22"/>
          <w:lang w:val="en-US"/>
        </w:rPr>
        <w:t>CH</w:t>
      </w:r>
      <w:r w:rsidRPr="009D0BF4">
        <w:rPr>
          <w:szCs w:val="22"/>
          <w:vertAlign w:val="subscript"/>
          <w:lang w:val="en-US"/>
        </w:rPr>
        <w:t>2</w:t>
      </w:r>
      <w:r w:rsidRPr="009D0BF4">
        <w:rPr>
          <w:szCs w:val="22"/>
          <w:lang w:val="en-US"/>
        </w:rPr>
        <w:t>-C</w:t>
      </w:r>
      <w:r w:rsidRPr="009D0BF4">
        <w:rPr>
          <w:i/>
          <w:szCs w:val="22"/>
          <w:lang w:val="en-US"/>
        </w:rPr>
        <w:t>H</w:t>
      </w:r>
      <w:r w:rsidRPr="009D0BF4">
        <w:rPr>
          <w:i/>
          <w:szCs w:val="22"/>
          <w:vertAlign w:val="subscript"/>
          <w:lang w:val="en-US"/>
        </w:rPr>
        <w:t>2</w:t>
      </w:r>
      <w:r w:rsidRPr="009D0BF4">
        <w:rPr>
          <w:szCs w:val="22"/>
          <w:lang w:val="en-US"/>
        </w:rPr>
        <w:t>-CO SQ, C</w:t>
      </w:r>
      <w:r w:rsidRPr="009D0BF4">
        <w:rPr>
          <w:i/>
          <w:szCs w:val="22"/>
          <w:lang w:val="en-US"/>
        </w:rPr>
        <w:t>H</w:t>
      </w:r>
      <w:r w:rsidRPr="009D0BF4">
        <w:rPr>
          <w:i/>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w:t>
      </w:r>
      <w:r w:rsidRPr="009D0BF4">
        <w:rPr>
          <w:color w:val="000000"/>
          <w:szCs w:val="22"/>
          <w:lang w:val="en-US"/>
        </w:rPr>
        <w:t xml:space="preserve">), 2.14-1.86 (m, 18H, </w:t>
      </w:r>
      <w:r w:rsidRPr="009D0BF4">
        <w:rPr>
          <w:rFonts w:cstheme="minorHAnsi"/>
          <w:color w:val="000000"/>
          <w:szCs w:val="22"/>
          <w:lang w:val="en-US"/>
        </w:rPr>
        <w:t>β</w:t>
      </w:r>
      <w:r w:rsidRPr="009D0BF4">
        <w:rPr>
          <w:color w:val="000000"/>
          <w:szCs w:val="22"/>
          <w:lang w:val="en-US"/>
        </w:rPr>
        <w:t>-CH</w:t>
      </w:r>
      <w:r w:rsidRPr="009D0BF4">
        <w:rPr>
          <w:color w:val="000000"/>
          <w:szCs w:val="22"/>
          <w:vertAlign w:val="subscript"/>
          <w:lang w:val="en-US"/>
        </w:rPr>
        <w:t>2</w:t>
      </w:r>
      <w:r w:rsidRPr="009D0BF4">
        <w:rPr>
          <w:color w:val="000000"/>
          <w:szCs w:val="22"/>
          <w:lang w:val="en-US"/>
        </w:rPr>
        <w:t xml:space="preserve"> Glu, </w:t>
      </w:r>
      <w:r w:rsidRPr="009D0BF4">
        <w:rPr>
          <w:szCs w:val="22"/>
          <w:lang w:val="en-US"/>
        </w:rPr>
        <w:t>8 CH</w:t>
      </w:r>
      <w:r w:rsidRPr="009D0BF4">
        <w:rPr>
          <w:szCs w:val="22"/>
          <w:vertAlign w:val="subscript"/>
          <w:lang w:val="en-US"/>
        </w:rPr>
        <w:t>2</w:t>
      </w:r>
      <w:r w:rsidRPr="009D0BF4">
        <w:rPr>
          <w:szCs w:val="22"/>
          <w:lang w:val="en-US"/>
        </w:rPr>
        <w:t xml:space="preserve"> SQ</w:t>
      </w:r>
      <w:r w:rsidRPr="009D0BF4">
        <w:rPr>
          <w:color w:val="000000"/>
          <w:szCs w:val="22"/>
          <w:lang w:val="en-US"/>
        </w:rPr>
        <w:t>), 1.84-1.38 (</w:t>
      </w:r>
      <w:r w:rsidRPr="009D0BF4">
        <w:rPr>
          <w:szCs w:val="22"/>
          <w:lang w:val="en-US"/>
        </w:rPr>
        <w:t>m, 26H, 6 CH</w:t>
      </w:r>
      <w:r w:rsidRPr="009D0BF4">
        <w:rPr>
          <w:szCs w:val="22"/>
          <w:vertAlign w:val="subscript"/>
          <w:lang w:val="en-US"/>
        </w:rPr>
        <w:t>3</w:t>
      </w:r>
      <w:r w:rsidRPr="009D0BF4">
        <w:rPr>
          <w:szCs w:val="22"/>
          <w:lang w:val="en-US"/>
        </w:rPr>
        <w:t xml:space="preserve"> SQ, 2 </w:t>
      </w:r>
      <w:r w:rsidRPr="009D0BF4">
        <w:rPr>
          <w:rFonts w:cstheme="minorHAnsi"/>
          <w:color w:val="000000"/>
          <w:szCs w:val="22"/>
          <w:lang w:val="en-US"/>
        </w:rPr>
        <w:t>β</w:t>
      </w:r>
      <w:r w:rsidRPr="009D0BF4">
        <w:rPr>
          <w:color w:val="000000"/>
          <w:szCs w:val="22"/>
          <w:lang w:val="en-US"/>
        </w:rPr>
        <w:t>-</w:t>
      </w:r>
      <w:r w:rsidRPr="009D0BF4">
        <w:rPr>
          <w:szCs w:val="22"/>
          <w:lang w:val="en-US"/>
        </w:rPr>
        <w:t>CH</w:t>
      </w:r>
      <w:r w:rsidRPr="009D0BF4">
        <w:rPr>
          <w:szCs w:val="22"/>
          <w:vertAlign w:val="subscript"/>
          <w:lang w:val="en-US"/>
        </w:rPr>
        <w:t>2</w:t>
      </w:r>
      <w:r w:rsidRPr="009D0BF4">
        <w:rPr>
          <w:szCs w:val="22"/>
          <w:lang w:val="en-US"/>
        </w:rPr>
        <w:t xml:space="preserve"> Arg</w:t>
      </w:r>
      <w:r w:rsidRPr="009D0BF4">
        <w:rPr>
          <w:color w:val="000000"/>
          <w:szCs w:val="22"/>
          <w:lang w:val="en-US"/>
        </w:rPr>
        <w:t xml:space="preserve">, 2 </w:t>
      </w:r>
      <w:r w:rsidRPr="009D0BF4">
        <w:rPr>
          <w:rFonts w:cstheme="minorHAnsi"/>
          <w:color w:val="000000"/>
          <w:szCs w:val="22"/>
          <w:lang w:val="en-US"/>
        </w:rPr>
        <w:t>γ</w:t>
      </w:r>
      <w:r w:rsidRPr="009D0BF4">
        <w:rPr>
          <w:color w:val="000000"/>
          <w:szCs w:val="22"/>
          <w:lang w:val="en-US"/>
        </w:rPr>
        <w:t>-CH</w:t>
      </w:r>
      <w:r w:rsidRPr="009D0BF4">
        <w:rPr>
          <w:color w:val="000000"/>
          <w:szCs w:val="22"/>
          <w:vertAlign w:val="subscript"/>
          <w:lang w:val="en-US"/>
        </w:rPr>
        <w:t>2</w:t>
      </w:r>
      <w:r w:rsidRPr="009D0BF4">
        <w:rPr>
          <w:color w:val="000000"/>
          <w:szCs w:val="22"/>
          <w:lang w:val="en-US"/>
        </w:rPr>
        <w:t xml:space="preserve"> Arg</w:t>
      </w:r>
      <w:r w:rsidRPr="009D0BF4">
        <w:rPr>
          <w:szCs w:val="22"/>
          <w:lang w:val="en-US"/>
        </w:rPr>
        <w:t xml:space="preserve"> </w:t>
      </w:r>
      <w:r w:rsidRPr="009D0BF4">
        <w:rPr>
          <w:color w:val="000000"/>
          <w:szCs w:val="22"/>
          <w:lang w:val="en-US"/>
        </w:rPr>
        <w:t xml:space="preserve">). </w:t>
      </w:r>
      <w:r w:rsidRPr="009D0BF4">
        <w:rPr>
          <w:szCs w:val="22"/>
          <w:vertAlign w:val="superscript"/>
          <w:lang w:val="en-US"/>
        </w:rPr>
        <w:t>13</w:t>
      </w:r>
      <w:r w:rsidRPr="009D0BF4">
        <w:rPr>
          <w:szCs w:val="22"/>
          <w:lang w:val="en-US"/>
        </w:rPr>
        <w:t xml:space="preserve">C NMR (100 MHz, </w:t>
      </w:r>
      <w:proofErr w:type="spellStart"/>
      <w:r w:rsidRPr="009D0BF4">
        <w:rPr>
          <w:szCs w:val="22"/>
          <w:lang w:val="en-US"/>
        </w:rPr>
        <w:t>MeOD</w:t>
      </w:r>
      <w:proofErr w:type="spellEnd"/>
      <w:r w:rsidRPr="009D0BF4">
        <w:rPr>
          <w:szCs w:val="22"/>
          <w:lang w:val="en-US"/>
        </w:rPr>
        <w:t xml:space="preserve">) δ: 177.6 (COOH Arg), 176.2 (COOH Glu), 176.0 (CO SQ), 174.4 (CO Glu), 173.7 (CO Arg), 173.5 (CO </w:t>
      </w:r>
      <w:proofErr w:type="spellStart"/>
      <w:r w:rsidRPr="009D0BF4">
        <w:rPr>
          <w:szCs w:val="22"/>
          <w:lang w:val="en-US"/>
        </w:rPr>
        <w:t>Phe</w:t>
      </w:r>
      <w:proofErr w:type="spellEnd"/>
      <w:r w:rsidRPr="009D0BF4">
        <w:rPr>
          <w:szCs w:val="22"/>
          <w:lang w:val="en-US"/>
        </w:rPr>
        <w:t xml:space="preserve">-Ala), 171.9 (CO Ser), 158.6 (2 </w:t>
      </w:r>
      <w:proofErr w:type="spellStart"/>
      <w:r w:rsidRPr="009D0BF4">
        <w:rPr>
          <w:szCs w:val="22"/>
          <w:lang w:val="en-US"/>
        </w:rPr>
        <w:t>C</w:t>
      </w:r>
      <w:r w:rsidRPr="009D0BF4">
        <w:rPr>
          <w:szCs w:val="22"/>
          <w:vertAlign w:val="subscript"/>
          <w:lang w:val="en-US"/>
        </w:rPr>
        <w:t>guan</w:t>
      </w:r>
      <w:proofErr w:type="spellEnd"/>
      <w:r w:rsidRPr="009D0BF4">
        <w:rPr>
          <w:szCs w:val="22"/>
          <w:vertAlign w:val="subscript"/>
          <w:lang w:val="en-US"/>
        </w:rPr>
        <w:t xml:space="preserve"> </w:t>
      </w:r>
      <w:r w:rsidRPr="009D0BF4">
        <w:rPr>
          <w:szCs w:val="22"/>
          <w:lang w:val="en-US"/>
        </w:rPr>
        <w:t>Arg), 138.5 (C</w:t>
      </w:r>
      <w:r w:rsidRPr="009D0BF4">
        <w:rPr>
          <w:szCs w:val="22"/>
          <w:vertAlign w:val="subscript"/>
          <w:lang w:val="en-US"/>
        </w:rPr>
        <w:t>arom</w:t>
      </w:r>
      <w:r w:rsidRPr="009D0BF4">
        <w:rPr>
          <w:szCs w:val="22"/>
          <w:lang w:val="en-US"/>
        </w:rPr>
        <w:t xml:space="preserve"> </w:t>
      </w:r>
      <w:proofErr w:type="spellStart"/>
      <w:r w:rsidRPr="009D0BF4">
        <w:rPr>
          <w:szCs w:val="22"/>
          <w:lang w:val="en-US"/>
        </w:rPr>
        <w:t>Phe</w:t>
      </w:r>
      <w:proofErr w:type="spellEnd"/>
      <w:r w:rsidRPr="009D0BF4">
        <w:rPr>
          <w:szCs w:val="22"/>
          <w:lang w:val="en-US"/>
        </w:rPr>
        <w:t>-Ala), 136.0 (3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135.8 (2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134.8 (HC=</w:t>
      </w:r>
      <w:r w:rsidRPr="009D0BF4">
        <w:rPr>
          <w:i/>
          <w:szCs w:val="22"/>
          <w:lang w:val="en-US"/>
        </w:rPr>
        <w:t>C</w:t>
      </w:r>
      <w:r w:rsidRPr="009D0BF4">
        <w:rPr>
          <w:szCs w:val="22"/>
          <w:lang w:val="en-US"/>
        </w:rPr>
        <w:t>(CH</w:t>
      </w:r>
      <w:r w:rsidRPr="009D0BF4">
        <w:rPr>
          <w:szCs w:val="22"/>
          <w:vertAlign w:val="subscript"/>
          <w:lang w:val="en-US"/>
        </w:rPr>
        <w:t>3</w:t>
      </w:r>
      <w:r w:rsidRPr="009D0BF4">
        <w:rPr>
          <w:szCs w:val="22"/>
          <w:lang w:val="en-US"/>
        </w:rPr>
        <w:t>) SQ), 130.3 (2 o-</w:t>
      </w:r>
      <w:proofErr w:type="spellStart"/>
      <w:r w:rsidRPr="009D0BF4">
        <w:rPr>
          <w:szCs w:val="22"/>
          <w:lang w:val="en-US"/>
        </w:rPr>
        <w:t>CH</w:t>
      </w:r>
      <w:r w:rsidRPr="009D0BF4">
        <w:rPr>
          <w:szCs w:val="22"/>
          <w:vertAlign w:val="subscript"/>
          <w:lang w:val="en-US"/>
        </w:rPr>
        <w:t>arom</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129.5 (2 m-</w:t>
      </w:r>
      <w:proofErr w:type="spellStart"/>
      <w:r w:rsidRPr="009D0BF4">
        <w:rPr>
          <w:szCs w:val="22"/>
          <w:lang w:val="en-US"/>
        </w:rPr>
        <w:t>CH</w:t>
      </w:r>
      <w:r w:rsidRPr="009D0BF4">
        <w:rPr>
          <w:szCs w:val="22"/>
          <w:vertAlign w:val="subscript"/>
          <w:lang w:val="en-US"/>
        </w:rPr>
        <w:t>arom</w:t>
      </w:r>
      <w:proofErr w:type="spellEnd"/>
      <w:r w:rsidRPr="009D0BF4">
        <w:rPr>
          <w:szCs w:val="22"/>
          <w:lang w:val="en-US"/>
        </w:rPr>
        <w:t xml:space="preserve"> </w:t>
      </w:r>
      <w:proofErr w:type="spellStart"/>
      <w:r w:rsidRPr="009D0BF4">
        <w:rPr>
          <w:szCs w:val="22"/>
          <w:lang w:val="en-US"/>
        </w:rPr>
        <w:t>Phe</w:t>
      </w:r>
      <w:proofErr w:type="spellEnd"/>
      <w:r w:rsidRPr="009D0BF4">
        <w:rPr>
          <w:szCs w:val="22"/>
          <w:lang w:val="en-US"/>
        </w:rPr>
        <w:t>-Ala), 127.8 (p-</w:t>
      </w:r>
      <w:proofErr w:type="spellStart"/>
      <w:r w:rsidRPr="009D0BF4">
        <w:rPr>
          <w:szCs w:val="22"/>
          <w:lang w:val="en-US"/>
        </w:rPr>
        <w:t>CH</w:t>
      </w:r>
      <w:r w:rsidRPr="009D0BF4">
        <w:rPr>
          <w:szCs w:val="22"/>
          <w:vertAlign w:val="subscript"/>
          <w:lang w:val="en-US"/>
        </w:rPr>
        <w:t>arom</w:t>
      </w:r>
      <w:proofErr w:type="spellEnd"/>
      <w:r w:rsidRPr="009D0BF4">
        <w:rPr>
          <w:szCs w:val="22"/>
          <w:vertAlign w:val="subscript"/>
          <w:lang w:val="en-US"/>
        </w:rPr>
        <w:t xml:space="preserve"> </w:t>
      </w:r>
      <w:proofErr w:type="spellStart"/>
      <w:r w:rsidRPr="009D0BF4">
        <w:rPr>
          <w:szCs w:val="22"/>
          <w:lang w:val="en-US"/>
        </w:rPr>
        <w:t>Phe</w:t>
      </w:r>
      <w:proofErr w:type="spellEnd"/>
      <w:r w:rsidRPr="009D0BF4">
        <w:rPr>
          <w:szCs w:val="22"/>
          <w:lang w:val="en-US"/>
        </w:rPr>
        <w:t>-Ala), 126.2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125.6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125.5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125.4 (2 H</w:t>
      </w:r>
      <w:r w:rsidRPr="009D0BF4">
        <w:rPr>
          <w:i/>
          <w:szCs w:val="22"/>
          <w:lang w:val="en-US"/>
        </w:rPr>
        <w:t>C</w:t>
      </w:r>
      <w:r w:rsidRPr="009D0BF4">
        <w:rPr>
          <w:szCs w:val="22"/>
          <w:lang w:val="en-US"/>
        </w:rPr>
        <w:t>=C(CH</w:t>
      </w:r>
      <w:r w:rsidRPr="009D0BF4">
        <w:rPr>
          <w:szCs w:val="22"/>
          <w:vertAlign w:val="subscript"/>
          <w:lang w:val="en-US"/>
        </w:rPr>
        <w:t>3</w:t>
      </w:r>
      <w:r w:rsidRPr="009D0BF4">
        <w:rPr>
          <w:szCs w:val="22"/>
          <w:lang w:val="en-US"/>
        </w:rPr>
        <w:t>)), 63.1 (CH</w:t>
      </w:r>
      <w:r w:rsidRPr="009D0BF4">
        <w:rPr>
          <w:szCs w:val="22"/>
          <w:vertAlign w:val="subscript"/>
          <w:lang w:val="en-US"/>
        </w:rPr>
        <w:t>2</w:t>
      </w:r>
      <w:r w:rsidRPr="009D0BF4">
        <w:rPr>
          <w:szCs w:val="22"/>
          <w:lang w:val="en-US"/>
        </w:rPr>
        <w:t xml:space="preserve"> Ser), 57.0 (</w:t>
      </w:r>
      <w:r w:rsidRPr="009D0BF4">
        <w:rPr>
          <w:rFonts w:cstheme="minorHAnsi"/>
          <w:szCs w:val="22"/>
          <w:lang w:val="en-US"/>
        </w:rPr>
        <w:t>α-</w:t>
      </w:r>
      <w:r w:rsidRPr="009D0BF4">
        <w:rPr>
          <w:szCs w:val="22"/>
          <w:lang w:val="en-US"/>
        </w:rPr>
        <w:t>CH Ser), 56.1 (</w:t>
      </w:r>
      <w:r w:rsidRPr="009D0BF4">
        <w:rPr>
          <w:rFonts w:cstheme="minorHAnsi"/>
          <w:szCs w:val="22"/>
          <w:lang w:val="en-US"/>
        </w:rPr>
        <w:t>α-</w:t>
      </w:r>
      <w:r w:rsidRPr="009D0BF4">
        <w:rPr>
          <w:szCs w:val="22"/>
          <w:lang w:val="en-US"/>
        </w:rPr>
        <w:t xml:space="preserve">CH </w:t>
      </w:r>
      <w:proofErr w:type="spellStart"/>
      <w:r w:rsidRPr="009D0BF4">
        <w:rPr>
          <w:szCs w:val="22"/>
          <w:lang w:val="en-US"/>
        </w:rPr>
        <w:t>Phe</w:t>
      </w:r>
      <w:proofErr w:type="spellEnd"/>
      <w:r w:rsidRPr="009D0BF4">
        <w:rPr>
          <w:szCs w:val="22"/>
          <w:lang w:val="en-US"/>
        </w:rPr>
        <w:t>-Ala), 54.8 (</w:t>
      </w:r>
      <w:r w:rsidRPr="009D0BF4">
        <w:rPr>
          <w:rFonts w:cstheme="minorHAnsi"/>
          <w:szCs w:val="22"/>
          <w:lang w:val="en-US"/>
        </w:rPr>
        <w:t>α-</w:t>
      </w:r>
      <w:r w:rsidRPr="009D0BF4">
        <w:rPr>
          <w:szCs w:val="22"/>
          <w:lang w:val="en-US"/>
        </w:rPr>
        <w:t>CH Arg), 54.2 (</w:t>
      </w:r>
      <w:r w:rsidRPr="009D0BF4">
        <w:rPr>
          <w:rFonts w:cstheme="minorHAnsi"/>
          <w:szCs w:val="22"/>
          <w:lang w:val="en-US"/>
        </w:rPr>
        <w:t>α-</w:t>
      </w:r>
      <w:r w:rsidRPr="009D0BF4">
        <w:rPr>
          <w:szCs w:val="22"/>
          <w:lang w:val="en-US"/>
        </w:rPr>
        <w:t xml:space="preserve">CH Arg),  41.9 (2 </w:t>
      </w:r>
      <w:r w:rsidRPr="009D0BF4">
        <w:rPr>
          <w:rFonts w:cstheme="minorHAnsi"/>
          <w:szCs w:val="22"/>
          <w:lang w:val="en-US"/>
        </w:rPr>
        <w:t>δ-</w:t>
      </w:r>
      <w:r w:rsidRPr="009D0BF4">
        <w:rPr>
          <w:szCs w:val="22"/>
          <w:lang w:val="en-US"/>
        </w:rPr>
        <w:t>CH</w:t>
      </w:r>
      <w:r w:rsidRPr="009D0BF4">
        <w:rPr>
          <w:szCs w:val="22"/>
          <w:vertAlign w:val="subscript"/>
          <w:lang w:val="en-US"/>
        </w:rPr>
        <w:t xml:space="preserve">2 </w:t>
      </w:r>
      <w:r w:rsidRPr="009D0BF4">
        <w:rPr>
          <w:szCs w:val="22"/>
          <w:lang w:val="en-US"/>
        </w:rPr>
        <w:t>Arg), 40.8 (2 CH</w:t>
      </w:r>
      <w:r w:rsidRPr="009D0BF4">
        <w:rPr>
          <w:szCs w:val="22"/>
          <w:vertAlign w:val="subscript"/>
          <w:lang w:val="en-US"/>
        </w:rPr>
        <w:t xml:space="preserve">2 </w:t>
      </w:r>
      <w:r w:rsidRPr="009D0BF4">
        <w:rPr>
          <w:szCs w:val="22"/>
          <w:lang w:val="en-US"/>
        </w:rPr>
        <w:t>SQ), 40.7 (CH</w:t>
      </w:r>
      <w:r w:rsidRPr="009D0BF4">
        <w:rPr>
          <w:szCs w:val="22"/>
          <w:vertAlign w:val="subscript"/>
          <w:lang w:val="en-US"/>
        </w:rPr>
        <w:t xml:space="preserve">2 </w:t>
      </w:r>
      <w:r w:rsidRPr="009D0BF4">
        <w:rPr>
          <w:szCs w:val="22"/>
          <w:lang w:val="en-US"/>
        </w:rPr>
        <w:t>SQ), 38.4 (CH</w:t>
      </w:r>
      <w:r w:rsidRPr="009D0BF4">
        <w:rPr>
          <w:szCs w:val="22"/>
          <w:vertAlign w:val="subscript"/>
          <w:lang w:val="en-US"/>
        </w:rPr>
        <w:t>2</w:t>
      </w:r>
      <w:r w:rsidRPr="009D0BF4">
        <w:rPr>
          <w:szCs w:val="22"/>
          <w:lang w:val="en-US"/>
        </w:rPr>
        <w:t xml:space="preserve"> </w:t>
      </w:r>
      <w:proofErr w:type="spellStart"/>
      <w:r w:rsidRPr="009D0BF4">
        <w:rPr>
          <w:szCs w:val="22"/>
          <w:lang w:val="en-US"/>
        </w:rPr>
        <w:t>Phe</w:t>
      </w:r>
      <w:proofErr w:type="spellEnd"/>
      <w:r w:rsidRPr="009D0BF4">
        <w:rPr>
          <w:szCs w:val="22"/>
          <w:lang w:val="en-US"/>
        </w:rPr>
        <w:t>-Ala), 36.5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-CH</w:t>
      </w:r>
      <w:r w:rsidRPr="009D0BF4">
        <w:rPr>
          <w:szCs w:val="22"/>
          <w:vertAlign w:val="subscript"/>
          <w:lang w:val="en-US"/>
        </w:rPr>
        <w:t>2</w:t>
      </w:r>
      <w:r w:rsidRPr="009D0BF4">
        <w:rPr>
          <w:szCs w:val="22"/>
          <w:lang w:val="en-US"/>
        </w:rPr>
        <w:t>-CO SQ), 35.8 (</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-CO SQ), 32.4 (</w:t>
      </w:r>
      <w:r w:rsidRPr="009D0BF4">
        <w:rPr>
          <w:rFonts w:cstheme="minorHAnsi"/>
          <w:szCs w:val="22"/>
          <w:lang w:val="en-US"/>
        </w:rPr>
        <w:t>γ</w:t>
      </w:r>
      <w:r w:rsidRPr="009D0BF4">
        <w:rPr>
          <w:szCs w:val="22"/>
          <w:lang w:val="en-US"/>
        </w:rPr>
        <w:t>-</w:t>
      </w:r>
      <w:r w:rsidRPr="009D0BF4">
        <w:rPr>
          <w:i/>
          <w:szCs w:val="22"/>
          <w:lang w:val="en-US"/>
        </w:rPr>
        <w:t>C</w:t>
      </w:r>
      <w:r w:rsidRPr="009D0BF4">
        <w:rPr>
          <w:szCs w:val="22"/>
          <w:lang w:val="en-US"/>
        </w:rPr>
        <w:t>H</w:t>
      </w:r>
      <w:r w:rsidRPr="009D0BF4">
        <w:rPr>
          <w:szCs w:val="22"/>
          <w:vertAlign w:val="subscript"/>
          <w:lang w:val="en-US"/>
        </w:rPr>
        <w:t>2</w:t>
      </w:r>
      <w:r w:rsidRPr="009D0BF4">
        <w:rPr>
          <w:szCs w:val="22"/>
          <w:lang w:val="en-US"/>
        </w:rPr>
        <w:t xml:space="preserve"> Glu), 30.1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29.8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Arg), 29.2 (2 CH</w:t>
      </w:r>
      <w:r w:rsidRPr="009D0BF4">
        <w:rPr>
          <w:szCs w:val="22"/>
          <w:vertAlign w:val="subscript"/>
          <w:lang w:val="en-US"/>
        </w:rPr>
        <w:t>2</w:t>
      </w:r>
      <w:r w:rsidRPr="009D0BF4">
        <w:rPr>
          <w:szCs w:val="22"/>
          <w:lang w:val="en-US"/>
        </w:rPr>
        <w:t xml:space="preserve"> SQ), 28.3 (</w:t>
      </w:r>
      <w:r w:rsidRPr="009D0BF4">
        <w:rPr>
          <w:rFonts w:cstheme="minorHAnsi"/>
          <w:szCs w:val="22"/>
          <w:lang w:val="en-US"/>
        </w:rPr>
        <w:t>β</w:t>
      </w:r>
      <w:r w:rsidRPr="009D0BF4">
        <w:rPr>
          <w:szCs w:val="22"/>
          <w:lang w:val="en-US"/>
        </w:rPr>
        <w:t>-CH</w:t>
      </w:r>
      <w:r w:rsidRPr="009D0BF4">
        <w:rPr>
          <w:szCs w:val="22"/>
          <w:vertAlign w:val="subscript"/>
          <w:lang w:val="en-US"/>
        </w:rPr>
        <w:t>2</w:t>
      </w:r>
      <w:r w:rsidRPr="009D0BF4">
        <w:rPr>
          <w:szCs w:val="22"/>
          <w:lang w:val="en-US"/>
        </w:rPr>
        <w:t xml:space="preserve"> Glu), 27.8 (2 CH</w:t>
      </w:r>
      <w:r w:rsidRPr="009D0BF4">
        <w:rPr>
          <w:szCs w:val="22"/>
          <w:vertAlign w:val="subscript"/>
          <w:lang w:val="en-US"/>
        </w:rPr>
        <w:t>2</w:t>
      </w:r>
      <w:r w:rsidRPr="009D0BF4">
        <w:rPr>
          <w:szCs w:val="22"/>
          <w:lang w:val="en-US"/>
        </w:rPr>
        <w:t xml:space="preserve"> SQ), 27.5 (CH</w:t>
      </w:r>
      <w:r w:rsidRPr="009D0BF4">
        <w:rPr>
          <w:szCs w:val="22"/>
          <w:vertAlign w:val="subscript"/>
          <w:lang w:val="en-US"/>
        </w:rPr>
        <w:t>2</w:t>
      </w:r>
      <w:r w:rsidRPr="009D0BF4">
        <w:rPr>
          <w:szCs w:val="22"/>
          <w:lang w:val="en-US"/>
        </w:rPr>
        <w:t xml:space="preserve"> SQ), 26.1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26.0 (</w:t>
      </w:r>
      <w:r w:rsidRPr="009D0BF4">
        <w:rPr>
          <w:rFonts w:cstheme="minorHAnsi"/>
          <w:szCs w:val="22"/>
          <w:lang w:val="en-US"/>
        </w:rPr>
        <w:t>γ</w:t>
      </w:r>
      <w:r w:rsidRPr="009D0BF4">
        <w:rPr>
          <w:szCs w:val="22"/>
          <w:lang w:val="en-US"/>
        </w:rPr>
        <w:t>-CH</w:t>
      </w:r>
      <w:r w:rsidRPr="009D0BF4">
        <w:rPr>
          <w:szCs w:val="22"/>
          <w:vertAlign w:val="subscript"/>
          <w:lang w:val="en-US"/>
        </w:rPr>
        <w:t>2</w:t>
      </w:r>
      <w:r w:rsidRPr="009D0BF4">
        <w:rPr>
          <w:szCs w:val="22"/>
          <w:lang w:val="en-US"/>
        </w:rPr>
        <w:t xml:space="preserve"> Arg), 25.8 (CH</w:t>
      </w:r>
      <w:r w:rsidRPr="009D0BF4">
        <w:rPr>
          <w:szCs w:val="22"/>
          <w:vertAlign w:val="subscript"/>
          <w:lang w:val="en-US"/>
        </w:rPr>
        <w:t>3</w:t>
      </w:r>
      <w:r w:rsidRPr="009D0BF4">
        <w:rPr>
          <w:szCs w:val="22"/>
          <w:lang w:val="en-US"/>
        </w:rPr>
        <w:t xml:space="preserve"> SQ), 17.7 (CH</w:t>
      </w:r>
      <w:r w:rsidRPr="009D0BF4">
        <w:rPr>
          <w:szCs w:val="22"/>
          <w:vertAlign w:val="subscript"/>
          <w:lang w:val="en-US"/>
        </w:rPr>
        <w:t>3</w:t>
      </w:r>
      <w:r w:rsidRPr="009D0BF4">
        <w:rPr>
          <w:szCs w:val="22"/>
          <w:lang w:val="en-US"/>
        </w:rPr>
        <w:t xml:space="preserve"> SQ), 16.2 (CH</w:t>
      </w:r>
      <w:r w:rsidRPr="009D0BF4">
        <w:rPr>
          <w:szCs w:val="22"/>
          <w:vertAlign w:val="subscript"/>
          <w:lang w:val="en-US"/>
        </w:rPr>
        <w:t>3</w:t>
      </w:r>
      <w:r w:rsidRPr="009D0BF4">
        <w:rPr>
          <w:szCs w:val="22"/>
          <w:lang w:val="en-US"/>
        </w:rPr>
        <w:t xml:space="preserve"> SQ), 16.1 (2 CH</w:t>
      </w:r>
      <w:r w:rsidRPr="009D0BF4">
        <w:rPr>
          <w:szCs w:val="22"/>
          <w:vertAlign w:val="subscript"/>
          <w:lang w:val="en-US"/>
        </w:rPr>
        <w:t>3</w:t>
      </w:r>
      <w:r w:rsidRPr="009D0BF4">
        <w:rPr>
          <w:szCs w:val="22"/>
          <w:lang w:val="en-US"/>
        </w:rPr>
        <w:t xml:space="preserve"> SQ), 16.0 (CH</w:t>
      </w:r>
      <w:r w:rsidRPr="009D0BF4">
        <w:rPr>
          <w:szCs w:val="22"/>
          <w:vertAlign w:val="subscript"/>
          <w:lang w:val="en-US"/>
        </w:rPr>
        <w:t>3</w:t>
      </w:r>
      <w:r w:rsidRPr="009D0BF4">
        <w:rPr>
          <w:szCs w:val="22"/>
          <w:lang w:val="en-US"/>
        </w:rPr>
        <w:t xml:space="preserve"> SQ). </w:t>
      </w:r>
      <w:r w:rsidRPr="00013FE0">
        <w:rPr>
          <w:lang w:val="en-US"/>
        </w:rPr>
        <w:t xml:space="preserve"> HRMS (+ESI): </w:t>
      </w:r>
      <w:r w:rsidRPr="00013FE0">
        <w:rPr>
          <w:i/>
          <w:iCs/>
          <w:lang w:val="en-US"/>
        </w:rPr>
        <w:t>m/z</w:t>
      </w:r>
      <w:r w:rsidRPr="00013FE0">
        <w:rPr>
          <w:lang w:val="en-US"/>
        </w:rPr>
        <w:t xml:space="preserve"> 1075.7060 ([M+</w:t>
      </w:r>
      <w:proofErr w:type="gramStart"/>
      <w:r w:rsidRPr="00013FE0">
        <w:rPr>
          <w:lang w:val="en-US"/>
        </w:rPr>
        <w:t>H]</w:t>
      </w:r>
      <w:r w:rsidRPr="00013FE0">
        <w:rPr>
          <w:vertAlign w:val="superscript"/>
          <w:lang w:val="en-US"/>
        </w:rPr>
        <w:t>+</w:t>
      </w:r>
      <w:proofErr w:type="gramEnd"/>
      <w:r w:rsidRPr="00013FE0">
        <w:rPr>
          <w:vertAlign w:val="superscript"/>
          <w:lang w:val="en-US"/>
        </w:rPr>
        <w:t xml:space="preserve"> </w:t>
      </w:r>
      <w:r w:rsidRPr="00013FE0">
        <w:rPr>
          <w:lang w:val="en-US"/>
        </w:rPr>
        <w:t>calculated for C</w:t>
      </w:r>
      <w:r w:rsidRPr="00013FE0">
        <w:rPr>
          <w:vertAlign w:val="subscript"/>
          <w:lang w:val="en-US"/>
        </w:rPr>
        <w:t>56</w:t>
      </w:r>
      <w:r w:rsidRPr="00013FE0">
        <w:rPr>
          <w:lang w:val="en-US"/>
        </w:rPr>
        <w:t>H</w:t>
      </w:r>
      <w:r w:rsidRPr="00013FE0">
        <w:rPr>
          <w:vertAlign w:val="subscript"/>
          <w:lang w:val="en-US"/>
        </w:rPr>
        <w:t>90</w:t>
      </w:r>
      <w:r w:rsidRPr="00013FE0">
        <w:rPr>
          <w:lang w:val="en-US"/>
        </w:rPr>
        <w:t>N</w:t>
      </w:r>
      <w:r w:rsidRPr="00013FE0">
        <w:rPr>
          <w:vertAlign w:val="subscript"/>
          <w:lang w:val="en-US"/>
        </w:rPr>
        <w:t>12</w:t>
      </w:r>
      <w:r w:rsidRPr="00013FE0">
        <w:rPr>
          <w:lang w:val="en-US"/>
        </w:rPr>
        <w:t>O</w:t>
      </w:r>
      <w:r w:rsidRPr="00013FE0">
        <w:rPr>
          <w:vertAlign w:val="subscript"/>
          <w:lang w:val="en-US"/>
        </w:rPr>
        <w:t xml:space="preserve">9 </w:t>
      </w:r>
      <w:r w:rsidRPr="00013FE0">
        <w:rPr>
          <w:lang w:val="en-US"/>
        </w:rPr>
        <w:t>: 1075.70).</w:t>
      </w:r>
    </w:p>
    <w:p w14:paraId="4E723E15" w14:textId="227D0AE8" w:rsidR="001146F4" w:rsidRPr="00013FE0" w:rsidRDefault="001146F4" w:rsidP="001146F4">
      <w:pPr>
        <w:rPr>
          <w:lang w:val="en-US"/>
        </w:rPr>
      </w:pPr>
    </w:p>
    <w:p w14:paraId="0FC47C7B" w14:textId="77777777" w:rsidR="001146F4" w:rsidRPr="00013FE0" w:rsidRDefault="001146F4" w:rsidP="001146F4">
      <w:pPr>
        <w:jc w:val="center"/>
        <w:rPr>
          <w:lang w:val="en-US"/>
        </w:rPr>
      </w:pPr>
      <w:r w:rsidRPr="009D0BF4">
        <w:rPr>
          <w:noProof/>
          <w:lang w:eastAsia="fr-FR"/>
        </w:rPr>
        <w:drawing>
          <wp:inline distT="0" distB="0" distL="0" distR="0" wp14:anchorId="74D2800F" wp14:editId="4A87A760">
            <wp:extent cx="5686708" cy="2624447"/>
            <wp:effectExtent l="0" t="0" r="0" b="0"/>
            <wp:docPr id="3000873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087358" name=""/>
                    <pic:cNvPicPr/>
                  </pic:nvPicPr>
                  <pic:blipFill rotWithShape="1">
                    <a:blip r:embed="rId15"/>
                    <a:srcRect l="12579" t="46059" r="4350" b="2346"/>
                    <a:stretch/>
                  </pic:blipFill>
                  <pic:spPr bwMode="auto">
                    <a:xfrm>
                      <a:off x="0" y="0"/>
                      <a:ext cx="5707918" cy="2634235"/>
                    </a:xfrm>
                    <a:prstGeom prst="rect">
                      <a:avLst/>
                    </a:prstGeom>
                    <a:ln>
                      <a:noFill/>
                    </a:ln>
                    <a:extLst>
                      <a:ext uri="{53640926-AAD7-44D8-BBD7-CCE9431645EC}">
                        <a14:shadowObscured xmlns:a14="http://schemas.microsoft.com/office/drawing/2010/main"/>
                      </a:ext>
                    </a:extLst>
                  </pic:spPr>
                </pic:pic>
              </a:graphicData>
            </a:graphic>
          </wp:inline>
        </w:drawing>
      </w:r>
    </w:p>
    <w:p w14:paraId="7FE82DC8" w14:textId="75120322" w:rsidR="001146F4" w:rsidRPr="00013FE0" w:rsidRDefault="000A6F64" w:rsidP="001146F4">
      <w:pPr>
        <w:pStyle w:val="Sansinterligne"/>
        <w:rPr>
          <w:b/>
          <w:bCs/>
          <w:lang w:val="en-US"/>
        </w:rPr>
      </w:pPr>
      <w:r>
        <w:rPr>
          <w:b/>
          <w:bCs/>
          <w:lang w:val="en-US"/>
        </w:rPr>
        <w:t>Fig.</w:t>
      </w:r>
      <w:r w:rsidR="001146F4" w:rsidRPr="00013FE0">
        <w:rPr>
          <w:b/>
          <w:bCs/>
          <w:lang w:val="en-US"/>
        </w:rPr>
        <w:t xml:space="preserve"> S</w:t>
      </w:r>
      <w:r w:rsidR="000A1D8B" w:rsidRPr="00013FE0">
        <w:rPr>
          <w:b/>
          <w:bCs/>
          <w:lang w:val="en-US"/>
        </w:rPr>
        <w:t>I-</w:t>
      </w:r>
      <w:r w:rsidR="00C1306F" w:rsidRPr="00013FE0">
        <w:rPr>
          <w:b/>
          <w:bCs/>
          <w:lang w:val="en-US"/>
        </w:rPr>
        <w:t>8</w:t>
      </w:r>
      <w:r w:rsidR="001146F4" w:rsidRPr="00013FE0">
        <w:rPr>
          <w:b/>
          <w:bCs/>
          <w:lang w:val="en-US"/>
        </w:rPr>
        <w:t xml:space="preserve">: </w:t>
      </w:r>
      <w:r w:rsidR="001146F4" w:rsidRPr="00013FE0">
        <w:rPr>
          <w:vertAlign w:val="superscript"/>
          <w:lang w:val="en-US"/>
        </w:rPr>
        <w:t>1</w:t>
      </w:r>
      <w:r w:rsidR="001146F4" w:rsidRPr="00013FE0">
        <w:rPr>
          <w:lang w:val="en-US"/>
        </w:rPr>
        <w:t>H NMR spectrum of OPN-SQ bioconjugate</w:t>
      </w:r>
    </w:p>
    <w:p w14:paraId="436BFEB0" w14:textId="77777777" w:rsidR="001146F4" w:rsidRPr="00013FE0" w:rsidRDefault="001146F4" w:rsidP="001146F4">
      <w:pPr>
        <w:rPr>
          <w:lang w:val="en-US"/>
        </w:rPr>
      </w:pPr>
    </w:p>
    <w:p w14:paraId="716EA4AA" w14:textId="77777777" w:rsidR="001146F4" w:rsidRPr="00013FE0" w:rsidRDefault="001146F4" w:rsidP="00500848">
      <w:pPr>
        <w:rPr>
          <w:lang w:val="en-US"/>
        </w:rPr>
      </w:pPr>
    </w:p>
    <w:p w14:paraId="5ECE74E9" w14:textId="08C1E73F" w:rsidR="006E1755" w:rsidRPr="00013FE0" w:rsidRDefault="006E1755" w:rsidP="009D0BF4">
      <w:pPr>
        <w:pStyle w:val="Titre3"/>
        <w:numPr>
          <w:ilvl w:val="0"/>
          <w:numId w:val="30"/>
        </w:numPr>
        <w:rPr>
          <w:lang w:val="en-US"/>
        </w:rPr>
      </w:pPr>
      <w:r w:rsidRPr="009D0BF4">
        <w:rPr>
          <w:noProof/>
          <w:lang w:eastAsia="fr-FR"/>
        </w:rPr>
        <w:lastRenderedPageBreak/>
        <w:drawing>
          <wp:anchor distT="0" distB="0" distL="114300" distR="114300" simplePos="0" relativeHeight="251659264" behindDoc="0" locked="0" layoutInCell="1" allowOverlap="1" wp14:anchorId="12BE39FC" wp14:editId="150FBC85">
            <wp:simplePos x="0" y="0"/>
            <wp:positionH relativeFrom="column">
              <wp:posOffset>-485214</wp:posOffset>
            </wp:positionH>
            <wp:positionV relativeFrom="paragraph">
              <wp:posOffset>237490</wp:posOffset>
            </wp:positionV>
            <wp:extent cx="6790055" cy="8187055"/>
            <wp:effectExtent l="0" t="0" r="0" b="4445"/>
            <wp:wrapSquare wrapText="bothSides"/>
            <wp:docPr id="317924883" name="Image 52" descr="Une image contenant texte, ligne, Tracé,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924883" name="Image 52" descr="Une image contenant texte, ligne, Tracé, diagramme&#10;&#10;Description générée automatique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90055" cy="8187055"/>
                    </a:xfrm>
                    <a:prstGeom prst="rect">
                      <a:avLst/>
                    </a:prstGeom>
                    <a:noFill/>
                  </pic:spPr>
                </pic:pic>
              </a:graphicData>
            </a:graphic>
            <wp14:sizeRelH relativeFrom="margin">
              <wp14:pctWidth>0</wp14:pctWidth>
            </wp14:sizeRelH>
            <wp14:sizeRelV relativeFrom="margin">
              <wp14:pctHeight>0</wp14:pctHeight>
            </wp14:sizeRelV>
          </wp:anchor>
        </w:drawing>
      </w:r>
      <w:r w:rsidRPr="00013FE0">
        <w:rPr>
          <w:lang w:val="en-US"/>
        </w:rPr>
        <w:t>MS spectra</w:t>
      </w:r>
    </w:p>
    <w:p w14:paraId="3167F79F" w14:textId="135E3AD2" w:rsidR="006E1755" w:rsidRPr="00013FE0" w:rsidRDefault="000A6F64" w:rsidP="006E1755">
      <w:pPr>
        <w:pStyle w:val="Sansinterligne"/>
        <w:rPr>
          <w:lang w:val="en-US"/>
        </w:rPr>
      </w:pPr>
      <w:r>
        <w:rPr>
          <w:b/>
          <w:bCs/>
          <w:lang w:val="en-US"/>
        </w:rPr>
        <w:t>Fig.</w:t>
      </w:r>
      <w:r w:rsidR="006E1755" w:rsidRPr="00013FE0">
        <w:rPr>
          <w:b/>
          <w:bCs/>
          <w:lang w:val="en-US"/>
        </w:rPr>
        <w:t xml:space="preserve"> S</w:t>
      </w:r>
      <w:r w:rsidR="000A1D8B" w:rsidRPr="00013FE0">
        <w:rPr>
          <w:b/>
          <w:bCs/>
          <w:lang w:val="en-US"/>
        </w:rPr>
        <w:t>I-</w:t>
      </w:r>
      <w:r w:rsidR="00C1306F" w:rsidRPr="00013FE0">
        <w:rPr>
          <w:b/>
          <w:bCs/>
          <w:lang w:val="en-US"/>
        </w:rPr>
        <w:t>9</w:t>
      </w:r>
      <w:r w:rsidR="006E1755" w:rsidRPr="00013FE0">
        <w:rPr>
          <w:b/>
          <w:bCs/>
          <w:lang w:val="en-US"/>
        </w:rPr>
        <w:t>:</w:t>
      </w:r>
      <w:r w:rsidR="006E1755" w:rsidRPr="00013FE0">
        <w:rPr>
          <w:lang w:val="en-US"/>
        </w:rPr>
        <w:t xml:space="preserve"> MS spectrum of STR-HM-SQ. </w:t>
      </w:r>
    </w:p>
    <w:p w14:paraId="7C935497" w14:textId="158D6C8F" w:rsidR="006E1755" w:rsidRPr="00013FE0" w:rsidRDefault="006E1755" w:rsidP="006E1755">
      <w:pPr>
        <w:pStyle w:val="Sansinterligne"/>
        <w:rPr>
          <w:lang w:val="en-US"/>
        </w:rPr>
      </w:pPr>
      <w:r w:rsidRPr="009D0BF4">
        <w:rPr>
          <w:b/>
          <w:bCs/>
          <w:noProof/>
          <w:lang w:eastAsia="fr-FR"/>
        </w:rPr>
        <w:lastRenderedPageBreak/>
        <w:drawing>
          <wp:anchor distT="0" distB="0" distL="114300" distR="114300" simplePos="0" relativeHeight="251660288" behindDoc="0" locked="0" layoutInCell="1" allowOverlap="1" wp14:anchorId="2A541EA5" wp14:editId="17BFE76D">
            <wp:simplePos x="0" y="0"/>
            <wp:positionH relativeFrom="column">
              <wp:posOffset>-191445</wp:posOffset>
            </wp:positionH>
            <wp:positionV relativeFrom="paragraph">
              <wp:posOffset>3810</wp:posOffset>
            </wp:positionV>
            <wp:extent cx="6166485" cy="8220075"/>
            <wp:effectExtent l="0" t="0" r="5715" b="9525"/>
            <wp:wrapSquare wrapText="bothSides"/>
            <wp:docPr id="2124811532" name="Image 53"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11532" name="Image 53" descr="Une image contenant texte, ligne, diagramme, Tracé&#10;&#10;Description générée automatiqueme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66485" cy="8220075"/>
                    </a:xfrm>
                    <a:prstGeom prst="rect">
                      <a:avLst/>
                    </a:prstGeom>
                    <a:noFill/>
                  </pic:spPr>
                </pic:pic>
              </a:graphicData>
            </a:graphic>
            <wp14:sizeRelH relativeFrom="margin">
              <wp14:pctWidth>0</wp14:pctWidth>
            </wp14:sizeRelH>
            <wp14:sizeRelV relativeFrom="margin">
              <wp14:pctHeight>0</wp14:pctHeight>
            </wp14:sizeRelV>
          </wp:anchor>
        </w:drawing>
      </w:r>
      <w:r w:rsidR="000A6F64">
        <w:rPr>
          <w:b/>
          <w:bCs/>
          <w:lang w:val="en-US"/>
        </w:rPr>
        <w:t>Fig.</w:t>
      </w:r>
      <w:r w:rsidRPr="00013FE0">
        <w:rPr>
          <w:b/>
          <w:bCs/>
          <w:lang w:val="en-US"/>
        </w:rPr>
        <w:t xml:space="preserve"> S</w:t>
      </w:r>
      <w:r w:rsidR="000A1D8B" w:rsidRPr="00013FE0">
        <w:rPr>
          <w:b/>
          <w:bCs/>
          <w:lang w:val="en-US"/>
        </w:rPr>
        <w:t>I-</w:t>
      </w:r>
      <w:r w:rsidR="00C1306F" w:rsidRPr="00013FE0">
        <w:rPr>
          <w:b/>
          <w:bCs/>
          <w:lang w:val="en-US"/>
        </w:rPr>
        <w:t>10</w:t>
      </w:r>
      <w:r w:rsidRPr="00013FE0">
        <w:rPr>
          <w:b/>
          <w:bCs/>
          <w:lang w:val="en-US"/>
        </w:rPr>
        <w:t>:</w:t>
      </w:r>
      <w:r w:rsidRPr="00013FE0">
        <w:rPr>
          <w:lang w:val="en-US"/>
        </w:rPr>
        <w:t xml:space="preserve"> MS spectrum of STR-PEG</w:t>
      </w:r>
      <w:r w:rsidRPr="00013FE0">
        <w:rPr>
          <w:vertAlign w:val="subscript"/>
          <w:lang w:val="en-US"/>
        </w:rPr>
        <w:t>2</w:t>
      </w:r>
      <w:r w:rsidRPr="00013FE0">
        <w:rPr>
          <w:lang w:val="en-US"/>
        </w:rPr>
        <w:t>-SQ</w:t>
      </w:r>
    </w:p>
    <w:p w14:paraId="3B213026" w14:textId="77777777" w:rsidR="006E1755" w:rsidRPr="00013FE0" w:rsidRDefault="006E1755" w:rsidP="006E1755">
      <w:pPr>
        <w:pStyle w:val="Sansinterligne"/>
        <w:rPr>
          <w:lang w:val="en-US"/>
        </w:rPr>
      </w:pPr>
    </w:p>
    <w:p w14:paraId="0340EF0F" w14:textId="6FBED550" w:rsidR="006E1755" w:rsidRPr="00013FE0" w:rsidRDefault="006E1755" w:rsidP="006E1755">
      <w:pPr>
        <w:pStyle w:val="Sansinterligne"/>
        <w:rPr>
          <w:lang w:val="en-US"/>
        </w:rPr>
      </w:pPr>
      <w:r w:rsidRPr="009D0BF4">
        <w:rPr>
          <w:b/>
          <w:bCs/>
          <w:noProof/>
          <w:lang w:eastAsia="fr-FR"/>
        </w:rPr>
        <w:drawing>
          <wp:anchor distT="0" distB="0" distL="114300" distR="114300" simplePos="0" relativeHeight="251661312" behindDoc="0" locked="0" layoutInCell="1" allowOverlap="1" wp14:anchorId="403728F9" wp14:editId="381E0169">
            <wp:simplePos x="0" y="0"/>
            <wp:positionH relativeFrom="column">
              <wp:posOffset>-97155</wp:posOffset>
            </wp:positionH>
            <wp:positionV relativeFrom="paragraph">
              <wp:posOffset>162</wp:posOffset>
            </wp:positionV>
            <wp:extent cx="6081395" cy="8087360"/>
            <wp:effectExtent l="0" t="0" r="0" b="8890"/>
            <wp:wrapSquare wrapText="bothSides"/>
            <wp:docPr id="2100087102" name="Image 54"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087102" name="Image 54" descr="Une image contenant texte, ligne, diagramme, Tracé&#10;&#10;Description générée automatiqueme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81395" cy="8087360"/>
                    </a:xfrm>
                    <a:prstGeom prst="rect">
                      <a:avLst/>
                    </a:prstGeom>
                    <a:noFill/>
                  </pic:spPr>
                </pic:pic>
              </a:graphicData>
            </a:graphic>
            <wp14:sizeRelH relativeFrom="margin">
              <wp14:pctWidth>0</wp14:pctWidth>
            </wp14:sizeRelH>
            <wp14:sizeRelV relativeFrom="margin">
              <wp14:pctHeight>0</wp14:pctHeight>
            </wp14:sizeRelV>
          </wp:anchor>
        </w:drawing>
      </w:r>
      <w:r w:rsidR="000A6F64">
        <w:rPr>
          <w:b/>
          <w:bCs/>
          <w:lang w:val="en-US"/>
        </w:rPr>
        <w:t>Fig.</w:t>
      </w:r>
      <w:r w:rsidRPr="00013FE0">
        <w:rPr>
          <w:b/>
          <w:bCs/>
          <w:lang w:val="en-US"/>
        </w:rPr>
        <w:t xml:space="preserve"> S</w:t>
      </w:r>
      <w:r w:rsidR="000A1D8B" w:rsidRPr="00013FE0">
        <w:rPr>
          <w:b/>
          <w:bCs/>
          <w:lang w:val="en-US"/>
        </w:rPr>
        <w:t>I-</w:t>
      </w:r>
      <w:r w:rsidR="00C1306F" w:rsidRPr="00013FE0">
        <w:rPr>
          <w:b/>
          <w:bCs/>
          <w:lang w:val="en-US"/>
        </w:rPr>
        <w:t>11</w:t>
      </w:r>
      <w:r w:rsidRPr="00013FE0">
        <w:rPr>
          <w:b/>
          <w:bCs/>
          <w:lang w:val="en-US"/>
        </w:rPr>
        <w:t xml:space="preserve">: </w:t>
      </w:r>
      <w:r w:rsidRPr="00013FE0">
        <w:rPr>
          <w:lang w:val="en-US"/>
        </w:rPr>
        <w:t>MS spectrum of OPN-SQ</w:t>
      </w:r>
    </w:p>
    <w:p w14:paraId="4F70C3FD" w14:textId="65350EBC" w:rsidR="00343438" w:rsidRPr="00013FE0" w:rsidRDefault="00992C20" w:rsidP="009D0BF4">
      <w:pPr>
        <w:pStyle w:val="Titre3"/>
        <w:numPr>
          <w:ilvl w:val="0"/>
          <w:numId w:val="30"/>
        </w:numPr>
        <w:rPr>
          <w:lang w:val="en-US"/>
        </w:rPr>
      </w:pPr>
      <w:r w:rsidRPr="00013FE0">
        <w:rPr>
          <w:lang w:val="en-US"/>
        </w:rPr>
        <w:lastRenderedPageBreak/>
        <w:t>Comparative study of self-assembly properties</w:t>
      </w:r>
    </w:p>
    <w:p w14:paraId="7D884F26" w14:textId="32C88B8E" w:rsidR="004639BF" w:rsidRPr="00013FE0" w:rsidRDefault="00560D79" w:rsidP="004639BF">
      <w:pPr>
        <w:rPr>
          <w:lang w:val="en-US"/>
        </w:rPr>
      </w:pPr>
      <w:r>
        <w:rPr>
          <w:noProof/>
          <w:lang w:eastAsia="fr-FR"/>
        </w:rPr>
        <w:drawing>
          <wp:inline distT="0" distB="0" distL="0" distR="0" wp14:anchorId="1039C179" wp14:editId="5E4A9A5E">
            <wp:extent cx="5782082" cy="1957741"/>
            <wp:effectExtent l="0" t="0" r="9525" b="4445"/>
            <wp:docPr id="106998852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8548" cy="1963316"/>
                    </a:xfrm>
                    <a:prstGeom prst="rect">
                      <a:avLst/>
                    </a:prstGeom>
                    <a:noFill/>
                  </pic:spPr>
                </pic:pic>
              </a:graphicData>
            </a:graphic>
          </wp:inline>
        </w:drawing>
      </w:r>
    </w:p>
    <w:p w14:paraId="34D04AFC" w14:textId="2F17DEC5" w:rsidR="009E25E8" w:rsidRDefault="000A6F64" w:rsidP="004639BF">
      <w:pPr>
        <w:pStyle w:val="Sansinterligne"/>
      </w:pPr>
      <w:r>
        <w:rPr>
          <w:b/>
          <w:bCs/>
          <w:lang w:val="en-US"/>
        </w:rPr>
        <w:t>Fig.</w:t>
      </w:r>
      <w:r w:rsidR="00C1306F" w:rsidRPr="00013FE0">
        <w:rPr>
          <w:b/>
          <w:bCs/>
          <w:lang w:val="en-US"/>
        </w:rPr>
        <w:t xml:space="preserve"> SI-12</w:t>
      </w:r>
      <w:r w:rsidR="004639BF" w:rsidRPr="00013FE0">
        <w:rPr>
          <w:b/>
          <w:bCs/>
          <w:lang w:val="en-US"/>
        </w:rPr>
        <w:t xml:space="preserve">: Impact of </w:t>
      </w:r>
      <w:proofErr w:type="spellStart"/>
      <w:r w:rsidR="004639BF" w:rsidRPr="00013FE0">
        <w:rPr>
          <w:b/>
          <w:bCs/>
          <w:lang w:val="en-US"/>
        </w:rPr>
        <w:t>ClogP</w:t>
      </w:r>
      <w:proofErr w:type="spellEnd"/>
      <w:r w:rsidR="004639BF" w:rsidRPr="00013FE0">
        <w:rPr>
          <w:b/>
          <w:bCs/>
          <w:lang w:val="en-US"/>
        </w:rPr>
        <w:t xml:space="preserve"> and HLB on SQ bioconjugate</w:t>
      </w:r>
      <w:r w:rsidR="00394DBC">
        <w:rPr>
          <w:b/>
          <w:bCs/>
          <w:lang w:val="en-US"/>
        </w:rPr>
        <w:t>s</w:t>
      </w:r>
      <w:r w:rsidR="004639BF" w:rsidRPr="00013FE0">
        <w:rPr>
          <w:b/>
          <w:bCs/>
          <w:lang w:val="en-US"/>
        </w:rPr>
        <w:t xml:space="preserve"> self-assembly. (A) </w:t>
      </w:r>
      <w:r w:rsidR="004639BF" w:rsidRPr="00013FE0">
        <w:rPr>
          <w:i/>
          <w:iCs/>
          <w:lang w:val="en-US"/>
        </w:rPr>
        <w:t xml:space="preserve">In silico </w:t>
      </w:r>
      <w:proofErr w:type="spellStart"/>
      <w:r w:rsidR="004639BF" w:rsidRPr="00013FE0">
        <w:rPr>
          <w:i/>
          <w:iCs/>
          <w:lang w:val="en-US"/>
        </w:rPr>
        <w:t>C</w:t>
      </w:r>
      <w:r w:rsidR="004639BF" w:rsidRPr="00013FE0">
        <w:rPr>
          <w:lang w:val="en-US"/>
        </w:rPr>
        <w:t>LogP</w:t>
      </w:r>
      <w:proofErr w:type="spellEnd"/>
      <w:r w:rsidR="004639BF" w:rsidRPr="00013FE0">
        <w:rPr>
          <w:lang w:val="en-US"/>
        </w:rPr>
        <w:t xml:space="preserve"> and HLB values of various </w:t>
      </w:r>
      <w:proofErr w:type="spellStart"/>
      <w:r w:rsidR="004639BF" w:rsidRPr="00013FE0">
        <w:rPr>
          <w:lang w:val="en-US"/>
        </w:rPr>
        <w:t>squalenoyl</w:t>
      </w:r>
      <w:proofErr w:type="spellEnd"/>
      <w:r w:rsidR="004639BF" w:rsidRPr="00013FE0">
        <w:rPr>
          <w:lang w:val="en-US"/>
        </w:rPr>
        <w:t xml:space="preserve"> bioconjugates. </w:t>
      </w:r>
      <w:r w:rsidR="004639BF" w:rsidRPr="00013FE0">
        <w:rPr>
          <w:b/>
          <w:bCs/>
          <w:lang w:val="en-US"/>
        </w:rPr>
        <w:t xml:space="preserve">(B) </w:t>
      </w:r>
      <w:r w:rsidR="004639BF" w:rsidRPr="00013FE0">
        <w:rPr>
          <w:lang w:val="en-US"/>
        </w:rPr>
        <w:t xml:space="preserve">Comparison of HLB values </w:t>
      </w:r>
      <w:r w:rsidR="004639BF" w:rsidRPr="009D0BF4">
        <w:rPr>
          <w:lang w:val="en-US"/>
        </w:rPr>
        <w:t>for lipidic prodrugs that can</w:t>
      </w:r>
      <w:r w:rsidR="004639BF" w:rsidRPr="00013FE0">
        <w:rPr>
          <w:lang w:val="en-US"/>
        </w:rPr>
        <w:t xml:space="preserve"> (YES) or not (NO) self-assemble into nanoparticles in pure water using the </w:t>
      </w:r>
      <w:proofErr w:type="spellStart"/>
      <w:r w:rsidR="004639BF" w:rsidRPr="00013FE0">
        <w:rPr>
          <w:lang w:val="en-US"/>
        </w:rPr>
        <w:t>nanopreciptation</w:t>
      </w:r>
      <w:proofErr w:type="spellEnd"/>
      <w:r w:rsidR="004639BF" w:rsidRPr="00013FE0">
        <w:rPr>
          <w:lang w:val="en-US"/>
        </w:rPr>
        <w:t xml:space="preserve"> method (</w:t>
      </w:r>
      <w:r w:rsidR="004639BF" w:rsidRPr="00013FE0">
        <w:rPr>
          <w:i/>
          <w:iCs/>
          <w:lang w:val="en-US"/>
        </w:rPr>
        <w:t xml:space="preserve">adapted from </w:t>
      </w:r>
      <w:sdt>
        <w:sdtPr>
          <w:rPr>
            <w:i/>
            <w:iCs/>
            <w:lang w:val="en-US"/>
          </w:rPr>
          <w:alias w:val="To edit, see citavi.com/edit"/>
          <w:tag w:val="CitaviPlaceholder#5c017f0b-ff8d-41ca-9110-e624ab26bb1a"/>
          <w:id w:val="-1268227984"/>
          <w:placeholder>
            <w:docPart w:val="DefaultPlaceholder_-1854013440"/>
          </w:placeholder>
        </w:sdtPr>
        <w:sdtContent>
          <w:r w:rsidR="00372629" w:rsidRPr="00013FE0">
            <w:rPr>
              <w:i/>
              <w:iCs/>
              <w:lang w:val="en-US"/>
            </w:rPr>
            <w:fldChar w:fldCharType="begin"/>
          </w:r>
          <w:r w:rsidR="00AD6C6C">
            <w:rPr>
              <w:i/>
              <w:iCs/>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ZjI5MjI1LWIyYmQtNGJlMS1iMzkzLWNiOThlNjU0M2YyOCIsIlJhbmdlTGVuZ3RoIjozLCJSZWZlcmVuY2VJZCI6ImViZGFhYzhmLTkyMmYtNDhkMy05NjE5LWQ3OWFlOTdhYzkw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}</w:instrText>
          </w:r>
          <w:r w:rsidR="00372629" w:rsidRPr="00013FE0">
            <w:rPr>
              <w:i/>
              <w:iCs/>
              <w:lang w:val="en-US"/>
            </w:rPr>
            <w:fldChar w:fldCharType="separate"/>
          </w:r>
          <w:r w:rsidR="00AD6C6C">
            <w:rPr>
              <w:i/>
              <w:iCs/>
              <w:lang w:val="en-US"/>
            </w:rPr>
            <w:t>[1]</w:t>
          </w:r>
          <w:r w:rsidR="00372629" w:rsidRPr="00013FE0">
            <w:rPr>
              <w:i/>
              <w:iCs/>
              <w:lang w:val="en-US"/>
            </w:rPr>
            <w:fldChar w:fldCharType="end"/>
          </w:r>
          <w:r w:rsidR="008879CE" w:rsidRPr="00013FE0">
            <w:rPr>
              <w:i/>
              <w:iCs/>
              <w:lang w:val="en-US"/>
            </w:rPr>
            <w:t>;</w:t>
          </w:r>
        </w:sdtContent>
      </w:sdt>
      <w:r w:rsidR="004639BF" w:rsidRPr="00013FE0">
        <w:rPr>
          <w:lang w:val="en-US"/>
        </w:rPr>
        <w:t xml:space="preserve"> ****</w:t>
      </w:r>
      <w:r w:rsidR="004639BF" w:rsidRPr="00013FE0">
        <w:rPr>
          <w:i/>
          <w:iCs/>
          <w:lang w:val="en-US"/>
        </w:rPr>
        <w:t>P</w:t>
      </w:r>
      <w:r w:rsidR="004639BF" w:rsidRPr="00013FE0">
        <w:rPr>
          <w:lang w:val="en-US"/>
        </w:rPr>
        <w:t xml:space="preserve">&gt;0.0001, Mann-Whitney’s test). </w:t>
      </w:r>
      <w:proofErr w:type="spellStart"/>
      <w:r w:rsidR="004639BF" w:rsidRPr="00013FE0">
        <w:rPr>
          <w:i/>
          <w:iCs/>
          <w:lang w:val="en-US"/>
        </w:rPr>
        <w:t>C</w:t>
      </w:r>
      <w:r w:rsidR="004639BF" w:rsidRPr="00013FE0">
        <w:rPr>
          <w:lang w:val="en-US"/>
        </w:rPr>
        <w:t>logP</w:t>
      </w:r>
      <w:proofErr w:type="spellEnd"/>
      <w:r w:rsidR="004639BF" w:rsidRPr="00013FE0">
        <w:rPr>
          <w:lang w:val="en-US"/>
        </w:rPr>
        <w:t xml:space="preserve"> values were calculated using </w:t>
      </w:r>
      <w:proofErr w:type="spellStart"/>
      <w:r w:rsidR="004639BF" w:rsidRPr="00013FE0">
        <w:rPr>
          <w:lang w:val="en-US"/>
        </w:rPr>
        <w:t>ChemDraw</w:t>
      </w:r>
      <w:proofErr w:type="spellEnd"/>
      <w:r w:rsidR="004639BF" w:rsidRPr="00013FE0">
        <w:rPr>
          <w:lang w:val="en-US"/>
        </w:rPr>
        <w:t xml:space="preserve">; HLB values were calculated </w:t>
      </w:r>
      <w:r w:rsidR="004639BF" w:rsidRPr="00013FE0">
        <w:rPr>
          <w:i/>
          <w:iCs/>
          <w:lang w:val="en-US"/>
        </w:rPr>
        <w:t>in silico</w:t>
      </w:r>
      <w:r w:rsidR="004639BF" w:rsidRPr="00013FE0">
        <w:rPr>
          <w:lang w:val="en-US"/>
        </w:rPr>
        <w:t xml:space="preserve"> using Griffin’s formula with </w:t>
      </w:r>
      <w:proofErr w:type="spellStart"/>
      <w:r w:rsidR="004639BF" w:rsidRPr="00013FE0">
        <w:rPr>
          <w:lang w:val="en-US"/>
        </w:rPr>
        <w:t>MarvinSketch</w:t>
      </w:r>
      <w:proofErr w:type="spellEnd"/>
      <w:r w:rsidR="004639BF" w:rsidRPr="00013FE0">
        <w:rPr>
          <w:lang w:val="en-US"/>
        </w:rPr>
        <w:t xml:space="preserve">. Colored </w:t>
      </w:r>
      <w:r w:rsidR="00D844F2">
        <w:rPr>
          <w:lang w:val="en-US"/>
        </w:rPr>
        <w:t>shapes</w:t>
      </w:r>
      <w:r w:rsidR="004639BF" w:rsidRPr="00013FE0">
        <w:rPr>
          <w:lang w:val="en-US"/>
        </w:rPr>
        <w:t xml:space="preserve"> represent the different SQ bioconjugates investigated in the present study. Our results are consistent with those of Coppens et al. </w:t>
      </w:r>
      <w:r w:rsidR="004639BF" w:rsidRPr="009E25E8">
        <w:t>(</w:t>
      </w:r>
      <w:proofErr w:type="spellStart"/>
      <w:r w:rsidR="00DD7C77" w:rsidRPr="009E25E8">
        <w:t>pink</w:t>
      </w:r>
      <w:proofErr w:type="spellEnd"/>
      <w:r w:rsidR="00DD7C77" w:rsidRPr="009E25E8">
        <w:t xml:space="preserve"> </w:t>
      </w:r>
      <w:proofErr w:type="spellStart"/>
      <w:r w:rsidR="00DD7C77" w:rsidRPr="009E25E8">
        <w:t>circles</w:t>
      </w:r>
      <w:proofErr w:type="spellEnd"/>
      <w:r w:rsidR="004639BF" w:rsidRPr="009E25E8">
        <w:t xml:space="preserve"> and </w:t>
      </w:r>
      <w:proofErr w:type="spellStart"/>
      <w:r w:rsidR="004639BF" w:rsidRPr="009E25E8">
        <w:t>blue</w:t>
      </w:r>
      <w:proofErr w:type="spellEnd"/>
      <w:r w:rsidR="004639BF" w:rsidRPr="009E25E8">
        <w:t xml:space="preserve"> squares). </w:t>
      </w:r>
    </w:p>
    <w:p w14:paraId="705ED686" w14:textId="553D0A78" w:rsidR="000A1D8B" w:rsidRPr="00013FE0" w:rsidRDefault="000A1D8B" w:rsidP="009D0BF4">
      <w:pPr>
        <w:pStyle w:val="Titre3"/>
        <w:numPr>
          <w:ilvl w:val="0"/>
          <w:numId w:val="30"/>
        </w:numPr>
        <w:rPr>
          <w:lang w:val="en-US"/>
        </w:rPr>
      </w:pPr>
      <w:r w:rsidRPr="00013FE0">
        <w:rPr>
          <w:lang w:val="en-US"/>
        </w:rPr>
        <w:t xml:space="preserve">Additional </w:t>
      </w:r>
      <w:proofErr w:type="spellStart"/>
      <w:r w:rsidRPr="00013FE0">
        <w:rPr>
          <w:lang w:val="en-US"/>
        </w:rPr>
        <w:t>cryoTEM</w:t>
      </w:r>
      <w:proofErr w:type="spellEnd"/>
      <w:r w:rsidRPr="00013FE0">
        <w:rPr>
          <w:lang w:val="en-US"/>
        </w:rPr>
        <w:t xml:space="preserve"> observations</w:t>
      </w:r>
    </w:p>
    <w:p w14:paraId="787617DE" w14:textId="77671BCD" w:rsidR="000A1D8B" w:rsidRPr="00013FE0" w:rsidRDefault="003D4A6F" w:rsidP="003D4A6F">
      <w:pPr>
        <w:jc w:val="center"/>
        <w:rPr>
          <w:lang w:val="en-US"/>
        </w:rPr>
      </w:pPr>
      <w:r>
        <w:rPr>
          <w:noProof/>
          <w:lang w:eastAsia="fr-FR"/>
        </w:rPr>
        <w:drawing>
          <wp:inline distT="0" distB="0" distL="0" distR="0" wp14:anchorId="49A27731" wp14:editId="6E439AF8">
            <wp:extent cx="5527344" cy="3089025"/>
            <wp:effectExtent l="0" t="0" r="0" b="0"/>
            <wp:docPr id="21347358" name="Image 7" descr="Une image contenant texte, capture d’écran, carte, diagra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7358" name="Image 7" descr="Une image contenant texte, capture d’écran, carte, diagramme&#10;&#10;Le contenu généré par l’IA peut êtr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535309" cy="3093477"/>
                    </a:xfrm>
                    <a:prstGeom prst="rect">
                      <a:avLst/>
                    </a:prstGeom>
                  </pic:spPr>
                </pic:pic>
              </a:graphicData>
            </a:graphic>
          </wp:inline>
        </w:drawing>
      </w:r>
    </w:p>
    <w:p w14:paraId="73E15BE9" w14:textId="7A2507A7" w:rsidR="000A1D8B" w:rsidRDefault="000A6F64" w:rsidP="006E1755">
      <w:pPr>
        <w:pStyle w:val="Sansinterligne"/>
        <w:rPr>
          <w:lang w:val="en-US"/>
        </w:rPr>
      </w:pPr>
      <w:r>
        <w:rPr>
          <w:b/>
          <w:bCs/>
          <w:lang w:val="en-US"/>
        </w:rPr>
        <w:t>Fig.</w:t>
      </w:r>
      <w:r w:rsidR="001F650F" w:rsidRPr="00013FE0">
        <w:rPr>
          <w:b/>
          <w:bCs/>
          <w:lang w:val="en-US"/>
        </w:rPr>
        <w:t xml:space="preserve"> </w:t>
      </w:r>
      <w:r w:rsidR="000A1D8B" w:rsidRPr="00013FE0">
        <w:rPr>
          <w:b/>
          <w:bCs/>
          <w:lang w:val="en-US"/>
        </w:rPr>
        <w:t>SI-</w:t>
      </w:r>
      <w:r w:rsidR="00C1306F" w:rsidRPr="00013FE0">
        <w:rPr>
          <w:b/>
          <w:bCs/>
          <w:lang w:val="en-US"/>
        </w:rPr>
        <w:t>13</w:t>
      </w:r>
      <w:r w:rsidR="001F650F" w:rsidRPr="00013FE0">
        <w:rPr>
          <w:b/>
          <w:bCs/>
          <w:lang w:val="en-US"/>
        </w:rPr>
        <w:t xml:space="preserve">: </w:t>
      </w:r>
      <w:r w:rsidR="00EF17C7" w:rsidRPr="00EF17C7">
        <w:rPr>
          <w:b/>
          <w:bCs/>
          <w:lang w:val="en-US"/>
        </w:rPr>
        <w:t>Additional observations of the EEI-SQ NPs suspensions co-formulated with SQ leading to the formation of fibers. (A-E)</w:t>
      </w:r>
      <w:r w:rsidR="00EF17C7" w:rsidRPr="00EF17C7">
        <w:rPr>
          <w:lang w:val="en-US"/>
        </w:rPr>
        <w:t xml:space="preserve"> STR-HM-SQ/SQ formulation; </w:t>
      </w:r>
      <w:r w:rsidR="00EF17C7" w:rsidRPr="00EF17C7">
        <w:rPr>
          <w:b/>
          <w:bCs/>
          <w:lang w:val="en-US"/>
        </w:rPr>
        <w:t>(F-I)</w:t>
      </w:r>
      <w:r w:rsidR="00EF17C7" w:rsidRPr="00EF17C7">
        <w:rPr>
          <w:lang w:val="en-US"/>
        </w:rPr>
        <w:t xml:space="preserve"> OPN-SQ/SQ formulation. The blue arrows indicate non fibrillary structures. Intensity plot profiles of the inner structure of STR-HM-SQ/SQ fibers </w:t>
      </w:r>
      <w:r w:rsidR="00EF17C7" w:rsidRPr="001B1A3A">
        <w:rPr>
          <w:b/>
          <w:lang w:val="en-US"/>
        </w:rPr>
        <w:t>(E)</w:t>
      </w:r>
      <w:r w:rsidR="00EF17C7" w:rsidRPr="00EF17C7">
        <w:rPr>
          <w:lang w:val="en-US"/>
        </w:rPr>
        <w:t xml:space="preserve"> and OPN-SQ/SQ fibers </w:t>
      </w:r>
      <w:r w:rsidR="00EF17C7" w:rsidRPr="00EF17C7">
        <w:rPr>
          <w:b/>
          <w:bCs/>
          <w:lang w:val="en-US"/>
        </w:rPr>
        <w:t>(I)</w:t>
      </w:r>
      <w:r w:rsidR="00EF17C7" w:rsidRPr="00EF17C7">
        <w:rPr>
          <w:lang w:val="en-US"/>
        </w:rPr>
        <w:t xml:space="preserve"> display the grey level plots along the profiles indicated in panels </w:t>
      </w:r>
      <w:r w:rsidR="00EF17C7" w:rsidRPr="00EF17C7">
        <w:rPr>
          <w:b/>
          <w:bCs/>
          <w:lang w:val="en-US"/>
        </w:rPr>
        <w:t xml:space="preserve">(D) </w:t>
      </w:r>
      <w:r w:rsidR="00EF17C7" w:rsidRPr="00EF17C7">
        <w:rPr>
          <w:lang w:val="en-US"/>
        </w:rPr>
        <w:t>and</w:t>
      </w:r>
      <w:r w:rsidR="00EF17C7" w:rsidRPr="00EF17C7">
        <w:rPr>
          <w:b/>
          <w:bCs/>
          <w:lang w:val="en-US"/>
        </w:rPr>
        <w:t xml:space="preserve"> (H)</w:t>
      </w:r>
      <w:r w:rsidR="00EF17C7" w:rsidRPr="00EF17C7">
        <w:rPr>
          <w:lang w:val="en-US"/>
        </w:rPr>
        <w:t xml:space="preserve"> respectively</w:t>
      </w:r>
      <w:r w:rsidR="00EF17C7" w:rsidRPr="00EF17C7">
        <w:rPr>
          <w:bCs/>
          <w:lang w:val="en-US"/>
        </w:rPr>
        <w:t>.</w:t>
      </w:r>
      <w:r w:rsidR="00EF17C7" w:rsidRPr="00EF17C7">
        <w:rPr>
          <w:lang w:val="en-US"/>
        </w:rPr>
        <w:t xml:space="preserve"> These profiles plots highlight a </w:t>
      </w:r>
      <w:proofErr w:type="spellStart"/>
      <w:r w:rsidR="00EF17C7" w:rsidRPr="00EF17C7">
        <w:rPr>
          <w:lang w:val="en-US"/>
        </w:rPr>
        <w:t>subfibrillar</w:t>
      </w:r>
      <w:proofErr w:type="spellEnd"/>
      <w:r w:rsidR="00EF17C7" w:rsidRPr="00EF17C7">
        <w:rPr>
          <w:lang w:val="en-US"/>
        </w:rPr>
        <w:t xml:space="preserve"> structure with 5-7 nm period </w:t>
      </w:r>
      <w:r w:rsidR="00EF17C7" w:rsidRPr="00EF17C7">
        <w:rPr>
          <w:b/>
          <w:lang w:val="en-US"/>
        </w:rPr>
        <w:t>(E and I)</w:t>
      </w:r>
      <w:r w:rsidR="00EF17C7" w:rsidRPr="00EF17C7">
        <w:rPr>
          <w:lang w:val="en-US"/>
        </w:rPr>
        <w:t>.</w:t>
      </w:r>
      <w:r w:rsidR="001F650F" w:rsidRPr="00013FE0">
        <w:rPr>
          <w:lang w:val="en-US"/>
        </w:rPr>
        <w:t xml:space="preserve"> </w:t>
      </w:r>
    </w:p>
    <w:p w14:paraId="6D9ED9F9" w14:textId="77777777" w:rsidR="004B6FCA" w:rsidRDefault="004B6FCA" w:rsidP="006E1755">
      <w:pPr>
        <w:pStyle w:val="Sansinterligne"/>
        <w:rPr>
          <w:lang w:val="en-US"/>
        </w:rPr>
      </w:pPr>
    </w:p>
    <w:p w14:paraId="0C9DD55E" w14:textId="545BEFEC" w:rsidR="001F650F" w:rsidRPr="00482ED7" w:rsidRDefault="001F650F" w:rsidP="001F650F">
      <w:pPr>
        <w:pStyle w:val="Sansinterligne"/>
        <w:rPr>
          <w:lang w:val="en-US"/>
        </w:rPr>
      </w:pPr>
      <w:r w:rsidRPr="00482ED7">
        <w:rPr>
          <w:b/>
          <w:bCs/>
          <w:lang w:val="en-US"/>
        </w:rPr>
        <w:lastRenderedPageBreak/>
        <w:t xml:space="preserve">Table </w:t>
      </w:r>
      <w:r w:rsidR="000A1D8B" w:rsidRPr="00482ED7">
        <w:rPr>
          <w:b/>
          <w:bCs/>
          <w:lang w:val="en-US"/>
        </w:rPr>
        <w:t>SI-</w:t>
      </w:r>
      <w:r w:rsidR="00C1306F" w:rsidRPr="00482ED7">
        <w:rPr>
          <w:b/>
          <w:bCs/>
          <w:lang w:val="en-US"/>
        </w:rPr>
        <w:t>2</w:t>
      </w:r>
      <w:r w:rsidRPr="00482ED7">
        <w:rPr>
          <w:b/>
          <w:bCs/>
          <w:lang w:val="en-US"/>
        </w:rPr>
        <w:t>:</w:t>
      </w:r>
      <w:r w:rsidRPr="00482ED7">
        <w:rPr>
          <w:lang w:val="en-US"/>
        </w:rPr>
        <w:t xml:space="preserve"> Measurements of the spherical nanoparticle diameter in different formulations (from </w:t>
      </w:r>
      <w:proofErr w:type="spellStart"/>
      <w:r w:rsidRPr="00482ED7">
        <w:rPr>
          <w:lang w:val="en-US"/>
        </w:rPr>
        <w:t>cryoTEM</w:t>
      </w:r>
      <w:proofErr w:type="spellEnd"/>
      <w:r w:rsidRPr="00482ED7">
        <w:rPr>
          <w:lang w:val="en-US"/>
        </w:rPr>
        <w:t xml:space="preserve"> images)</w:t>
      </w:r>
    </w:p>
    <w:tbl>
      <w:tblPr>
        <w:tblStyle w:val="Grilledutableau"/>
        <w:tblW w:w="0" w:type="auto"/>
        <w:tblLayout w:type="fixed"/>
        <w:tblLook w:val="04A0" w:firstRow="1" w:lastRow="0" w:firstColumn="1" w:lastColumn="0" w:noHBand="0" w:noVBand="1"/>
      </w:tblPr>
      <w:tblGrid>
        <w:gridCol w:w="1980"/>
        <w:gridCol w:w="1417"/>
        <w:gridCol w:w="1418"/>
        <w:gridCol w:w="1134"/>
        <w:gridCol w:w="1134"/>
        <w:gridCol w:w="1134"/>
        <w:gridCol w:w="845"/>
      </w:tblGrid>
      <w:tr w:rsidR="001F650F" w:rsidRPr="009D0BF4" w14:paraId="1B229420" w14:textId="77777777" w:rsidTr="00BD3A20">
        <w:tc>
          <w:tcPr>
            <w:tcW w:w="1980" w:type="dxa"/>
            <w:vAlign w:val="center"/>
          </w:tcPr>
          <w:p w14:paraId="1E0F38B7" w14:textId="77777777" w:rsidR="001F650F" w:rsidRPr="00482ED7" w:rsidRDefault="001F650F" w:rsidP="00BD3A20">
            <w:pPr>
              <w:spacing w:after="40" w:line="240" w:lineRule="auto"/>
              <w:jc w:val="center"/>
              <w:rPr>
                <w:sz w:val="18"/>
                <w:szCs w:val="18"/>
                <w:lang w:val="en-US" w:eastAsia="ja-JP"/>
              </w:rPr>
            </w:pPr>
          </w:p>
        </w:tc>
        <w:tc>
          <w:tcPr>
            <w:tcW w:w="1417" w:type="dxa"/>
            <w:vAlign w:val="center"/>
          </w:tcPr>
          <w:p w14:paraId="48FF757C" w14:textId="77777777" w:rsidR="001F650F" w:rsidRPr="009D0BF4" w:rsidRDefault="001F650F" w:rsidP="00BD3A20">
            <w:pPr>
              <w:spacing w:after="40" w:line="240" w:lineRule="auto"/>
              <w:jc w:val="center"/>
              <w:rPr>
                <w:b/>
                <w:color w:val="E97132" w:themeColor="accent2"/>
                <w:sz w:val="18"/>
                <w:szCs w:val="18"/>
                <w:lang w:val="en-US" w:eastAsia="ja-JP"/>
              </w:rPr>
            </w:pPr>
            <w:r w:rsidRPr="009D0BF4">
              <w:rPr>
                <w:b/>
                <w:color w:val="E97132" w:themeColor="accent2"/>
                <w:sz w:val="18"/>
                <w:szCs w:val="18"/>
                <w:lang w:val="en-US" w:eastAsia="ja-JP"/>
              </w:rPr>
              <w:t>STR-HM-SQ/</w:t>
            </w:r>
          </w:p>
          <w:p w14:paraId="0B4AE7F2" w14:textId="77777777" w:rsidR="001F650F" w:rsidRPr="009D0BF4" w:rsidRDefault="001F650F" w:rsidP="00BD3A20">
            <w:pPr>
              <w:spacing w:after="40" w:line="240" w:lineRule="auto"/>
              <w:jc w:val="center"/>
              <w:rPr>
                <w:b/>
                <w:sz w:val="18"/>
                <w:szCs w:val="18"/>
                <w:lang w:val="en-US" w:eastAsia="ja-JP"/>
              </w:rPr>
            </w:pPr>
            <w:r w:rsidRPr="009D0BF4">
              <w:rPr>
                <w:b/>
                <w:color w:val="E97132" w:themeColor="accent2"/>
                <w:sz w:val="18"/>
                <w:szCs w:val="18"/>
                <w:lang w:val="en-US" w:eastAsia="ja-JP"/>
              </w:rPr>
              <w:t>SQ</w:t>
            </w:r>
          </w:p>
        </w:tc>
        <w:tc>
          <w:tcPr>
            <w:tcW w:w="1418" w:type="dxa"/>
            <w:vAlign w:val="center"/>
          </w:tcPr>
          <w:p w14:paraId="53B0F6D8" w14:textId="77777777" w:rsidR="001F650F" w:rsidRPr="009D0BF4" w:rsidRDefault="001F650F" w:rsidP="00BD3A20">
            <w:pPr>
              <w:spacing w:after="40" w:line="240" w:lineRule="auto"/>
              <w:jc w:val="center"/>
              <w:rPr>
                <w:b/>
                <w:color w:val="FDC500"/>
                <w:sz w:val="18"/>
                <w:szCs w:val="18"/>
                <w:lang w:val="en-US" w:eastAsia="ja-JP"/>
              </w:rPr>
            </w:pPr>
            <w:r w:rsidRPr="009D0BF4">
              <w:rPr>
                <w:b/>
                <w:color w:val="FDC500"/>
                <w:sz w:val="18"/>
                <w:szCs w:val="18"/>
                <w:lang w:val="en-US" w:eastAsia="ja-JP"/>
              </w:rPr>
              <w:t>STR-HM-SQ/</w:t>
            </w:r>
          </w:p>
          <w:p w14:paraId="46FAA4B2" w14:textId="77777777" w:rsidR="001F650F" w:rsidRPr="009D0BF4" w:rsidRDefault="001F650F" w:rsidP="00BD3A20">
            <w:pPr>
              <w:spacing w:after="40" w:line="240" w:lineRule="auto"/>
              <w:jc w:val="center"/>
              <w:rPr>
                <w:b/>
                <w:sz w:val="18"/>
                <w:szCs w:val="18"/>
                <w:lang w:val="en-US" w:eastAsia="ja-JP"/>
              </w:rPr>
            </w:pPr>
            <w:r w:rsidRPr="009D0BF4">
              <w:rPr>
                <w:b/>
                <w:color w:val="FDC500"/>
                <w:sz w:val="18"/>
                <w:szCs w:val="18"/>
                <w:lang w:val="en-US" w:eastAsia="ja-JP"/>
              </w:rPr>
              <w:t>LENK-SQ</w:t>
            </w:r>
          </w:p>
        </w:tc>
        <w:tc>
          <w:tcPr>
            <w:tcW w:w="1134" w:type="dxa"/>
            <w:shd w:val="clear" w:color="auto" w:fill="auto"/>
            <w:vAlign w:val="center"/>
          </w:tcPr>
          <w:p w14:paraId="188D0D8B" w14:textId="77777777" w:rsidR="001F650F" w:rsidRPr="009D0BF4" w:rsidRDefault="001F650F" w:rsidP="00BD3A20">
            <w:pPr>
              <w:spacing w:after="40" w:line="240" w:lineRule="auto"/>
              <w:jc w:val="center"/>
              <w:rPr>
                <w:b/>
                <w:color w:val="5D9BD7"/>
                <w:sz w:val="18"/>
                <w:szCs w:val="18"/>
                <w:lang w:val="en-US" w:eastAsia="ja-JP"/>
              </w:rPr>
            </w:pPr>
            <w:r w:rsidRPr="009D0BF4">
              <w:rPr>
                <w:b/>
                <w:color w:val="5D9BD7"/>
                <w:sz w:val="18"/>
                <w:szCs w:val="18"/>
                <w:lang w:val="en-US" w:eastAsia="ja-JP"/>
              </w:rPr>
              <w:t>OPN-SQ/</w:t>
            </w:r>
          </w:p>
          <w:p w14:paraId="764D4EE8" w14:textId="77777777" w:rsidR="001F650F" w:rsidRPr="009D0BF4" w:rsidRDefault="001F650F" w:rsidP="00BD3A20">
            <w:pPr>
              <w:spacing w:after="40" w:line="240" w:lineRule="auto"/>
              <w:jc w:val="center"/>
              <w:rPr>
                <w:b/>
                <w:sz w:val="18"/>
                <w:szCs w:val="18"/>
                <w:lang w:val="en-US" w:eastAsia="ja-JP"/>
              </w:rPr>
            </w:pPr>
            <w:r w:rsidRPr="009D0BF4">
              <w:rPr>
                <w:b/>
                <w:color w:val="5D9BD7"/>
                <w:sz w:val="18"/>
                <w:szCs w:val="18"/>
                <w:lang w:val="en-US" w:eastAsia="ja-JP"/>
              </w:rPr>
              <w:t>SQ</w:t>
            </w:r>
          </w:p>
        </w:tc>
        <w:tc>
          <w:tcPr>
            <w:tcW w:w="1134" w:type="dxa"/>
            <w:vAlign w:val="center"/>
          </w:tcPr>
          <w:p w14:paraId="0ED90A14" w14:textId="77777777" w:rsidR="001F650F" w:rsidRPr="009D0BF4" w:rsidRDefault="001F650F" w:rsidP="00BD3A20">
            <w:pPr>
              <w:spacing w:after="40" w:line="240" w:lineRule="auto"/>
              <w:jc w:val="center"/>
              <w:rPr>
                <w:b/>
                <w:color w:val="29AF4E"/>
                <w:sz w:val="18"/>
                <w:szCs w:val="18"/>
                <w:lang w:val="en-US" w:eastAsia="ja-JP"/>
              </w:rPr>
            </w:pPr>
            <w:r w:rsidRPr="009D0BF4">
              <w:rPr>
                <w:b/>
                <w:color w:val="29AF4E"/>
                <w:sz w:val="18"/>
                <w:szCs w:val="18"/>
                <w:lang w:val="en-US" w:eastAsia="ja-JP"/>
              </w:rPr>
              <w:t>OPN-SQ/</w:t>
            </w:r>
          </w:p>
          <w:p w14:paraId="3764550B" w14:textId="77777777" w:rsidR="001F650F" w:rsidRPr="009D0BF4" w:rsidRDefault="001F650F" w:rsidP="00BD3A20">
            <w:pPr>
              <w:spacing w:after="40" w:line="240" w:lineRule="auto"/>
              <w:jc w:val="center"/>
              <w:rPr>
                <w:b/>
                <w:sz w:val="18"/>
                <w:szCs w:val="18"/>
                <w:lang w:val="en-US" w:eastAsia="ja-JP"/>
              </w:rPr>
            </w:pPr>
            <w:r w:rsidRPr="009D0BF4">
              <w:rPr>
                <w:b/>
                <w:color w:val="29AF4E"/>
                <w:sz w:val="18"/>
                <w:szCs w:val="18"/>
                <w:lang w:val="en-US" w:eastAsia="ja-JP"/>
              </w:rPr>
              <w:t>LENK-SQ</w:t>
            </w:r>
          </w:p>
        </w:tc>
        <w:tc>
          <w:tcPr>
            <w:tcW w:w="1134" w:type="dxa"/>
            <w:vAlign w:val="center"/>
          </w:tcPr>
          <w:p w14:paraId="1F1F4E2E" w14:textId="77777777" w:rsidR="001F650F" w:rsidRPr="009D0BF4" w:rsidRDefault="001F650F" w:rsidP="00BD3A20">
            <w:pPr>
              <w:spacing w:after="40" w:line="240" w:lineRule="auto"/>
              <w:jc w:val="center"/>
              <w:rPr>
                <w:b/>
                <w:sz w:val="18"/>
                <w:szCs w:val="18"/>
                <w:lang w:val="en-US" w:eastAsia="ja-JP"/>
              </w:rPr>
            </w:pPr>
            <w:r w:rsidRPr="009D0BF4">
              <w:rPr>
                <w:b/>
                <w:sz w:val="18"/>
                <w:szCs w:val="18"/>
                <w:lang w:val="en-US" w:eastAsia="ja-JP"/>
              </w:rPr>
              <w:t>LENK-SQ</w:t>
            </w:r>
          </w:p>
        </w:tc>
        <w:tc>
          <w:tcPr>
            <w:tcW w:w="845" w:type="dxa"/>
            <w:vAlign w:val="center"/>
          </w:tcPr>
          <w:p w14:paraId="0F07039F" w14:textId="77777777" w:rsidR="001F650F" w:rsidRPr="009D0BF4" w:rsidRDefault="001F650F" w:rsidP="00BD3A20">
            <w:pPr>
              <w:spacing w:after="40" w:line="240" w:lineRule="auto"/>
              <w:jc w:val="center"/>
              <w:rPr>
                <w:b/>
                <w:sz w:val="18"/>
                <w:szCs w:val="18"/>
                <w:lang w:val="en-US" w:eastAsia="ja-JP"/>
              </w:rPr>
            </w:pPr>
            <w:r w:rsidRPr="0091158D">
              <w:rPr>
                <w:b/>
                <w:color w:val="747474" w:themeColor="background2" w:themeShade="80"/>
                <w:sz w:val="18"/>
                <w:szCs w:val="18"/>
                <w:lang w:val="en-US" w:eastAsia="ja-JP"/>
              </w:rPr>
              <w:t>SQ</w:t>
            </w:r>
          </w:p>
        </w:tc>
      </w:tr>
      <w:tr w:rsidR="001F650F" w:rsidRPr="009D0BF4" w14:paraId="418B9215" w14:textId="77777777" w:rsidTr="00BD3A20">
        <w:tc>
          <w:tcPr>
            <w:tcW w:w="1980" w:type="dxa"/>
            <w:vAlign w:val="center"/>
          </w:tcPr>
          <w:p w14:paraId="18994D4B" w14:textId="77777777" w:rsidR="001F650F" w:rsidRPr="009D0BF4" w:rsidRDefault="001F650F" w:rsidP="00BD3A20">
            <w:pPr>
              <w:spacing w:after="40" w:line="240" w:lineRule="auto"/>
              <w:jc w:val="center"/>
              <w:rPr>
                <w:b/>
                <w:sz w:val="18"/>
                <w:szCs w:val="18"/>
                <w:lang w:val="en-US" w:eastAsia="ja-JP"/>
              </w:rPr>
            </w:pPr>
            <w:r w:rsidRPr="009D0BF4">
              <w:rPr>
                <w:b/>
                <w:sz w:val="18"/>
                <w:szCs w:val="18"/>
                <w:lang w:val="en-US" w:eastAsia="ja-JP"/>
              </w:rPr>
              <w:t>Average ± SD (nm)</w:t>
            </w:r>
          </w:p>
        </w:tc>
        <w:tc>
          <w:tcPr>
            <w:tcW w:w="1417" w:type="dxa"/>
            <w:vAlign w:val="center"/>
          </w:tcPr>
          <w:p w14:paraId="4C36FC87"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56±20</w:t>
            </w:r>
          </w:p>
        </w:tc>
        <w:tc>
          <w:tcPr>
            <w:tcW w:w="1418" w:type="dxa"/>
            <w:vAlign w:val="center"/>
          </w:tcPr>
          <w:p w14:paraId="7482AF6A"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64±25</w:t>
            </w:r>
          </w:p>
        </w:tc>
        <w:tc>
          <w:tcPr>
            <w:tcW w:w="1134" w:type="dxa"/>
            <w:shd w:val="clear" w:color="auto" w:fill="auto"/>
            <w:vAlign w:val="center"/>
          </w:tcPr>
          <w:p w14:paraId="549076AF"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30</w:t>
            </w:r>
            <w:r w:rsidRPr="009D0BF4">
              <w:rPr>
                <w:rFonts w:cs="Segoe UI"/>
                <w:sz w:val="18"/>
                <w:szCs w:val="18"/>
                <w:lang w:val="en-US" w:eastAsia="ja-JP"/>
              </w:rPr>
              <w:t>±</w:t>
            </w:r>
            <w:r w:rsidRPr="009D0BF4">
              <w:rPr>
                <w:sz w:val="18"/>
                <w:szCs w:val="18"/>
                <w:lang w:val="en-US" w:eastAsia="ja-JP"/>
              </w:rPr>
              <w:t>14</w:t>
            </w:r>
          </w:p>
        </w:tc>
        <w:tc>
          <w:tcPr>
            <w:tcW w:w="1134" w:type="dxa"/>
            <w:vAlign w:val="center"/>
          </w:tcPr>
          <w:p w14:paraId="4525F71C"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92±28</w:t>
            </w:r>
          </w:p>
        </w:tc>
        <w:tc>
          <w:tcPr>
            <w:tcW w:w="1134" w:type="dxa"/>
            <w:vAlign w:val="center"/>
          </w:tcPr>
          <w:p w14:paraId="5C85B759"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66±22</w:t>
            </w:r>
          </w:p>
        </w:tc>
        <w:tc>
          <w:tcPr>
            <w:tcW w:w="845" w:type="dxa"/>
            <w:vAlign w:val="center"/>
          </w:tcPr>
          <w:p w14:paraId="10D7CACB"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86±49</w:t>
            </w:r>
          </w:p>
        </w:tc>
      </w:tr>
      <w:tr w:rsidR="001F650F" w:rsidRPr="009D0BF4" w14:paraId="194BD987" w14:textId="77777777" w:rsidTr="00BD3A20">
        <w:tc>
          <w:tcPr>
            <w:tcW w:w="1980" w:type="dxa"/>
            <w:vAlign w:val="center"/>
          </w:tcPr>
          <w:p w14:paraId="226FFC48" w14:textId="77777777" w:rsidR="001F650F" w:rsidRPr="009D0BF4" w:rsidRDefault="001F650F" w:rsidP="00BD3A20">
            <w:pPr>
              <w:spacing w:after="40" w:line="240" w:lineRule="auto"/>
              <w:jc w:val="center"/>
              <w:rPr>
                <w:b/>
                <w:sz w:val="18"/>
                <w:szCs w:val="18"/>
                <w:lang w:val="en-US" w:eastAsia="ja-JP"/>
              </w:rPr>
            </w:pPr>
            <w:r w:rsidRPr="009D0BF4">
              <w:rPr>
                <w:b/>
                <w:sz w:val="18"/>
                <w:szCs w:val="18"/>
                <w:lang w:val="en-US" w:eastAsia="ja-JP"/>
              </w:rPr>
              <w:t>Median (nm)</w:t>
            </w:r>
          </w:p>
        </w:tc>
        <w:tc>
          <w:tcPr>
            <w:tcW w:w="1417" w:type="dxa"/>
            <w:vAlign w:val="center"/>
          </w:tcPr>
          <w:p w14:paraId="3D2E2907"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52</w:t>
            </w:r>
          </w:p>
        </w:tc>
        <w:tc>
          <w:tcPr>
            <w:tcW w:w="1418" w:type="dxa"/>
            <w:vAlign w:val="center"/>
          </w:tcPr>
          <w:p w14:paraId="2EE8C756"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66</w:t>
            </w:r>
          </w:p>
        </w:tc>
        <w:tc>
          <w:tcPr>
            <w:tcW w:w="1134" w:type="dxa"/>
            <w:shd w:val="clear" w:color="auto" w:fill="auto"/>
            <w:vAlign w:val="center"/>
          </w:tcPr>
          <w:p w14:paraId="33340742"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26</w:t>
            </w:r>
          </w:p>
        </w:tc>
        <w:tc>
          <w:tcPr>
            <w:tcW w:w="1134" w:type="dxa"/>
            <w:vAlign w:val="center"/>
          </w:tcPr>
          <w:p w14:paraId="6E0740B9"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87</w:t>
            </w:r>
          </w:p>
        </w:tc>
        <w:tc>
          <w:tcPr>
            <w:tcW w:w="1134" w:type="dxa"/>
            <w:vAlign w:val="center"/>
          </w:tcPr>
          <w:p w14:paraId="274AD991"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67</w:t>
            </w:r>
          </w:p>
        </w:tc>
        <w:tc>
          <w:tcPr>
            <w:tcW w:w="845" w:type="dxa"/>
            <w:vAlign w:val="center"/>
          </w:tcPr>
          <w:p w14:paraId="7D8959ED"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76</w:t>
            </w:r>
          </w:p>
        </w:tc>
      </w:tr>
      <w:tr w:rsidR="001F650F" w:rsidRPr="009D0BF4" w14:paraId="25D5A880" w14:textId="77777777" w:rsidTr="00BD3A20">
        <w:tc>
          <w:tcPr>
            <w:tcW w:w="1980" w:type="dxa"/>
            <w:vAlign w:val="center"/>
          </w:tcPr>
          <w:p w14:paraId="0DE4D069" w14:textId="77777777" w:rsidR="001F650F" w:rsidRPr="009D0BF4" w:rsidRDefault="001F650F" w:rsidP="00BD3A20">
            <w:pPr>
              <w:spacing w:after="40" w:line="240" w:lineRule="auto"/>
              <w:jc w:val="center"/>
              <w:rPr>
                <w:b/>
                <w:sz w:val="18"/>
                <w:szCs w:val="18"/>
                <w:lang w:val="en-US" w:eastAsia="ja-JP"/>
              </w:rPr>
            </w:pPr>
            <w:r w:rsidRPr="009D0BF4">
              <w:rPr>
                <w:b/>
                <w:sz w:val="18"/>
                <w:szCs w:val="18"/>
                <w:lang w:val="en-US" w:eastAsia="ja-JP"/>
              </w:rPr>
              <w:t xml:space="preserve">Number of </w:t>
            </w:r>
          </w:p>
          <w:p w14:paraId="1E1C00BF" w14:textId="77777777" w:rsidR="001F650F" w:rsidRPr="009D0BF4" w:rsidRDefault="001F650F" w:rsidP="00BD3A20">
            <w:pPr>
              <w:spacing w:after="40" w:line="240" w:lineRule="auto"/>
              <w:jc w:val="center"/>
              <w:rPr>
                <w:b/>
                <w:sz w:val="18"/>
                <w:szCs w:val="18"/>
                <w:lang w:val="en-US" w:eastAsia="ja-JP"/>
              </w:rPr>
            </w:pPr>
            <w:r w:rsidRPr="009D0BF4">
              <w:rPr>
                <w:b/>
                <w:sz w:val="18"/>
                <w:szCs w:val="18"/>
                <w:lang w:val="en-US" w:eastAsia="ja-JP"/>
              </w:rPr>
              <w:t>Measurements</w:t>
            </w:r>
          </w:p>
        </w:tc>
        <w:tc>
          <w:tcPr>
            <w:tcW w:w="1417" w:type="dxa"/>
            <w:vAlign w:val="center"/>
          </w:tcPr>
          <w:p w14:paraId="3355667F"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254</w:t>
            </w:r>
          </w:p>
        </w:tc>
        <w:tc>
          <w:tcPr>
            <w:tcW w:w="1418" w:type="dxa"/>
            <w:vAlign w:val="center"/>
          </w:tcPr>
          <w:p w14:paraId="6E49D812"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61</w:t>
            </w:r>
          </w:p>
        </w:tc>
        <w:tc>
          <w:tcPr>
            <w:tcW w:w="1134" w:type="dxa"/>
            <w:shd w:val="clear" w:color="auto" w:fill="auto"/>
            <w:vAlign w:val="center"/>
          </w:tcPr>
          <w:p w14:paraId="21F324C0"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204</w:t>
            </w:r>
          </w:p>
        </w:tc>
        <w:tc>
          <w:tcPr>
            <w:tcW w:w="1134" w:type="dxa"/>
            <w:vAlign w:val="center"/>
          </w:tcPr>
          <w:p w14:paraId="07D5971F"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204</w:t>
            </w:r>
          </w:p>
        </w:tc>
        <w:tc>
          <w:tcPr>
            <w:tcW w:w="1134" w:type="dxa"/>
            <w:vAlign w:val="center"/>
          </w:tcPr>
          <w:p w14:paraId="28132AAC"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163</w:t>
            </w:r>
          </w:p>
        </w:tc>
        <w:tc>
          <w:tcPr>
            <w:tcW w:w="845" w:type="dxa"/>
            <w:vAlign w:val="center"/>
          </w:tcPr>
          <w:p w14:paraId="0258DAFC"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1064</w:t>
            </w:r>
          </w:p>
        </w:tc>
      </w:tr>
      <w:tr w:rsidR="001F650F" w:rsidRPr="009D0BF4" w14:paraId="6C754807" w14:textId="77777777" w:rsidTr="00BD3A20">
        <w:tc>
          <w:tcPr>
            <w:tcW w:w="1980" w:type="dxa"/>
            <w:vAlign w:val="center"/>
          </w:tcPr>
          <w:p w14:paraId="10ADFDC3"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Co-existence of fibrils</w:t>
            </w:r>
          </w:p>
        </w:tc>
        <w:tc>
          <w:tcPr>
            <w:tcW w:w="1417" w:type="dxa"/>
            <w:vAlign w:val="center"/>
          </w:tcPr>
          <w:p w14:paraId="7DECE25A"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yes</w:t>
            </w:r>
          </w:p>
        </w:tc>
        <w:tc>
          <w:tcPr>
            <w:tcW w:w="1418" w:type="dxa"/>
            <w:vAlign w:val="center"/>
          </w:tcPr>
          <w:p w14:paraId="03B47F99"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no</w:t>
            </w:r>
          </w:p>
        </w:tc>
        <w:tc>
          <w:tcPr>
            <w:tcW w:w="1134" w:type="dxa"/>
            <w:shd w:val="clear" w:color="auto" w:fill="auto"/>
            <w:vAlign w:val="center"/>
          </w:tcPr>
          <w:p w14:paraId="3E8FCF73"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yes</w:t>
            </w:r>
          </w:p>
        </w:tc>
        <w:tc>
          <w:tcPr>
            <w:tcW w:w="1134" w:type="dxa"/>
            <w:vAlign w:val="center"/>
          </w:tcPr>
          <w:p w14:paraId="2E163177"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no</w:t>
            </w:r>
          </w:p>
        </w:tc>
        <w:tc>
          <w:tcPr>
            <w:tcW w:w="1134" w:type="dxa"/>
            <w:vAlign w:val="center"/>
          </w:tcPr>
          <w:p w14:paraId="24746F09"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no</w:t>
            </w:r>
          </w:p>
        </w:tc>
        <w:tc>
          <w:tcPr>
            <w:tcW w:w="845" w:type="dxa"/>
            <w:vAlign w:val="center"/>
          </w:tcPr>
          <w:p w14:paraId="21D466B7" w14:textId="77777777" w:rsidR="001F650F" w:rsidRPr="009D0BF4" w:rsidRDefault="001F650F" w:rsidP="00BD3A20">
            <w:pPr>
              <w:spacing w:after="40" w:line="240" w:lineRule="auto"/>
              <w:jc w:val="center"/>
              <w:rPr>
                <w:sz w:val="18"/>
                <w:szCs w:val="18"/>
                <w:lang w:val="en-US" w:eastAsia="ja-JP"/>
              </w:rPr>
            </w:pPr>
            <w:r w:rsidRPr="009D0BF4">
              <w:rPr>
                <w:sz w:val="18"/>
                <w:szCs w:val="18"/>
                <w:lang w:val="en-US" w:eastAsia="ja-JP"/>
              </w:rPr>
              <w:t>no</w:t>
            </w:r>
          </w:p>
        </w:tc>
      </w:tr>
    </w:tbl>
    <w:p w14:paraId="6D1FD056" w14:textId="77777777" w:rsidR="006E1755" w:rsidRDefault="006E1755" w:rsidP="006E1755">
      <w:pPr>
        <w:pStyle w:val="Sansinterligne"/>
        <w:rPr>
          <w:lang w:val="en-US"/>
        </w:rPr>
      </w:pPr>
    </w:p>
    <w:p w14:paraId="3251C0B1" w14:textId="77777777" w:rsidR="004B6FCA" w:rsidRPr="00013FE0" w:rsidRDefault="004B6FCA" w:rsidP="006E1755">
      <w:pPr>
        <w:pStyle w:val="Sansinterligne"/>
        <w:rPr>
          <w:lang w:val="en-US"/>
        </w:rPr>
      </w:pPr>
    </w:p>
    <w:p w14:paraId="35A4E74C" w14:textId="0536DB04" w:rsidR="001F650F" w:rsidRPr="00013FE0" w:rsidRDefault="001F650F" w:rsidP="001F650F">
      <w:pPr>
        <w:pStyle w:val="Sansinterligne"/>
        <w:rPr>
          <w:lang w:val="en-US"/>
        </w:rPr>
      </w:pPr>
      <w:r w:rsidRPr="00013FE0">
        <w:rPr>
          <w:b/>
          <w:bCs/>
          <w:lang w:val="en-US"/>
        </w:rPr>
        <w:t xml:space="preserve">Table </w:t>
      </w:r>
      <w:r w:rsidR="000A1D8B" w:rsidRPr="00013FE0">
        <w:rPr>
          <w:b/>
          <w:bCs/>
          <w:lang w:val="en-US"/>
        </w:rPr>
        <w:t>SI-</w:t>
      </w:r>
      <w:r w:rsidR="00C1306F" w:rsidRPr="00013FE0">
        <w:rPr>
          <w:b/>
          <w:bCs/>
          <w:lang w:val="en-US"/>
        </w:rPr>
        <w:t>3</w:t>
      </w:r>
      <w:r w:rsidRPr="00013FE0">
        <w:rPr>
          <w:b/>
          <w:bCs/>
          <w:lang w:val="en-US"/>
        </w:rPr>
        <w:t>:</w:t>
      </w:r>
      <w:r w:rsidRPr="00013FE0">
        <w:rPr>
          <w:lang w:val="en-US"/>
        </w:rPr>
        <w:t xml:space="preserve"> Parameters obtained from the measurement of the position </w:t>
      </w:r>
      <w:proofErr w:type="spellStart"/>
      <w:r w:rsidRPr="00013FE0">
        <w:rPr>
          <w:i/>
          <w:iCs/>
          <w:lang w:val="en-US"/>
        </w:rPr>
        <w:t>q</w:t>
      </w:r>
      <w:r w:rsidRPr="00013FE0">
        <w:rPr>
          <w:i/>
          <w:iCs/>
          <w:vertAlign w:val="subscript"/>
          <w:lang w:val="en-US"/>
        </w:rPr>
        <w:t>max</w:t>
      </w:r>
      <w:proofErr w:type="spellEnd"/>
      <w:r w:rsidRPr="00013FE0">
        <w:rPr>
          <w:lang w:val="en-US"/>
        </w:rPr>
        <w:t xml:space="preserve"> and of the full width at half maximum (FWHM) of the WAXS peak. The peaks were fitted using a Gaussian function after subtraction of a splined baseline.</w:t>
      </w:r>
    </w:p>
    <w:tbl>
      <w:tblPr>
        <w:tblStyle w:val="Grilledutableau"/>
        <w:tblW w:w="0" w:type="auto"/>
        <w:tblLook w:val="04A0" w:firstRow="1" w:lastRow="0" w:firstColumn="1" w:lastColumn="0" w:noHBand="0" w:noVBand="1"/>
      </w:tblPr>
      <w:tblGrid>
        <w:gridCol w:w="2405"/>
        <w:gridCol w:w="1559"/>
        <w:gridCol w:w="2552"/>
        <w:gridCol w:w="2546"/>
      </w:tblGrid>
      <w:tr w:rsidR="001F650F" w:rsidRPr="009D0BF4" w14:paraId="3E3BB107" w14:textId="77777777" w:rsidTr="00BD3A20">
        <w:tc>
          <w:tcPr>
            <w:tcW w:w="2405" w:type="dxa"/>
            <w:vAlign w:val="center"/>
          </w:tcPr>
          <w:p w14:paraId="124A1678" w14:textId="77777777" w:rsidR="001F650F" w:rsidRPr="00013FE0" w:rsidRDefault="001F650F" w:rsidP="00BD3A20">
            <w:pPr>
              <w:pStyle w:val="Sansinterligne"/>
              <w:rPr>
                <w:color w:val="auto"/>
                <w:lang w:val="en-US"/>
              </w:rPr>
            </w:pPr>
          </w:p>
        </w:tc>
        <w:tc>
          <w:tcPr>
            <w:tcW w:w="1559" w:type="dxa"/>
            <w:vAlign w:val="center"/>
          </w:tcPr>
          <w:p w14:paraId="3F4CB47D" w14:textId="77777777" w:rsidR="001F650F" w:rsidRPr="00013FE0" w:rsidRDefault="001F650F" w:rsidP="00BD3A20">
            <w:pPr>
              <w:pStyle w:val="Sansinterligne"/>
              <w:spacing w:after="0"/>
              <w:jc w:val="center"/>
              <w:rPr>
                <w:b/>
                <w:color w:val="auto"/>
                <w:lang w:val="en-US"/>
              </w:rPr>
            </w:pPr>
            <w:r w:rsidRPr="00013FE0">
              <w:rPr>
                <w:b/>
                <w:color w:val="auto"/>
                <w:lang w:val="en-US"/>
              </w:rPr>
              <w:t>Morphology</w:t>
            </w:r>
          </w:p>
        </w:tc>
        <w:tc>
          <w:tcPr>
            <w:tcW w:w="2552" w:type="dxa"/>
            <w:vAlign w:val="center"/>
          </w:tcPr>
          <w:p w14:paraId="7CB4F067" w14:textId="77777777" w:rsidR="001F650F" w:rsidRPr="00013FE0" w:rsidRDefault="001F650F" w:rsidP="00BD3A20">
            <w:pPr>
              <w:pStyle w:val="Sansinterligne"/>
              <w:spacing w:after="0"/>
              <w:jc w:val="center"/>
              <w:rPr>
                <w:b/>
                <w:color w:val="auto"/>
                <w:lang w:val="en-US"/>
              </w:rPr>
            </w:pPr>
            <w:r w:rsidRPr="00013FE0">
              <w:rPr>
                <w:b/>
                <w:i/>
                <w:color w:val="auto"/>
                <w:lang w:val="en-US"/>
              </w:rPr>
              <w:t>d</w:t>
            </w:r>
            <w:r w:rsidRPr="00013FE0">
              <w:rPr>
                <w:b/>
                <w:color w:val="auto"/>
                <w:lang w:val="en-US"/>
              </w:rPr>
              <w:t xml:space="preserve"> = 2π/</w:t>
            </w:r>
            <w:proofErr w:type="spellStart"/>
            <w:r w:rsidRPr="00013FE0">
              <w:rPr>
                <w:b/>
                <w:i/>
                <w:color w:val="auto"/>
                <w:lang w:val="en-US"/>
              </w:rPr>
              <w:t>q</w:t>
            </w:r>
            <w:r w:rsidRPr="00013FE0">
              <w:rPr>
                <w:b/>
                <w:color w:val="auto"/>
                <w:vertAlign w:val="subscript"/>
                <w:lang w:val="en-US"/>
              </w:rPr>
              <w:t>max</w:t>
            </w:r>
            <w:proofErr w:type="spellEnd"/>
          </w:p>
        </w:tc>
        <w:tc>
          <w:tcPr>
            <w:tcW w:w="2546" w:type="dxa"/>
            <w:vAlign w:val="center"/>
          </w:tcPr>
          <w:p w14:paraId="4477AD2F" w14:textId="77777777" w:rsidR="001F650F" w:rsidRPr="00013FE0" w:rsidRDefault="001F650F" w:rsidP="00BD3A20">
            <w:pPr>
              <w:pStyle w:val="Sansinterligne"/>
              <w:spacing w:after="0"/>
              <w:jc w:val="center"/>
              <w:rPr>
                <w:b/>
                <w:color w:val="auto"/>
                <w:lang w:val="en-US"/>
              </w:rPr>
            </w:pPr>
            <w:r w:rsidRPr="00013FE0">
              <w:rPr>
                <w:b/>
                <w:i/>
                <w:color w:val="auto"/>
                <w:lang w:val="en-US"/>
              </w:rPr>
              <w:t>ξ</w:t>
            </w:r>
            <w:r w:rsidRPr="00013FE0">
              <w:rPr>
                <w:b/>
                <w:color w:val="auto"/>
                <w:lang w:val="en-US"/>
              </w:rPr>
              <w:t xml:space="preserve"> = 2π/</w:t>
            </w:r>
            <w:proofErr w:type="spellStart"/>
            <w:r w:rsidRPr="00013FE0">
              <w:rPr>
                <w:b/>
                <w:smallCaps/>
                <w:color w:val="auto"/>
                <w:lang w:val="en-US"/>
              </w:rPr>
              <w:t>fwhm</w:t>
            </w:r>
            <w:proofErr w:type="spellEnd"/>
          </w:p>
        </w:tc>
      </w:tr>
      <w:tr w:rsidR="001F650F" w:rsidRPr="009D0BF4" w14:paraId="3479AABC" w14:textId="77777777" w:rsidTr="00BD3A20">
        <w:tc>
          <w:tcPr>
            <w:tcW w:w="2405" w:type="dxa"/>
            <w:vAlign w:val="center"/>
          </w:tcPr>
          <w:p w14:paraId="130321ED" w14:textId="77777777" w:rsidR="001F650F" w:rsidRPr="00013FE0" w:rsidRDefault="001F650F" w:rsidP="00BD3A20">
            <w:pPr>
              <w:pStyle w:val="Sansinterligne"/>
              <w:spacing w:after="0"/>
              <w:rPr>
                <w:b/>
                <w:color w:val="auto"/>
                <w:lang w:val="en-US"/>
              </w:rPr>
            </w:pPr>
            <w:r w:rsidRPr="00013FE0">
              <w:rPr>
                <w:b/>
                <w:color w:val="7F7F7F" w:themeColor="text1" w:themeTint="80"/>
                <w:lang w:val="en-US"/>
              </w:rPr>
              <w:t>SQ</w:t>
            </w:r>
          </w:p>
        </w:tc>
        <w:tc>
          <w:tcPr>
            <w:tcW w:w="1559" w:type="dxa"/>
            <w:vAlign w:val="center"/>
          </w:tcPr>
          <w:p w14:paraId="7A394667" w14:textId="77777777" w:rsidR="001F650F" w:rsidRPr="00013FE0" w:rsidRDefault="001F650F" w:rsidP="00BD3A20">
            <w:pPr>
              <w:pStyle w:val="Sansinterligne"/>
              <w:spacing w:after="0"/>
              <w:jc w:val="center"/>
              <w:rPr>
                <w:color w:val="auto"/>
                <w:lang w:val="en-US"/>
              </w:rPr>
            </w:pPr>
            <w:r w:rsidRPr="00013FE0">
              <w:rPr>
                <w:color w:val="auto"/>
                <w:lang w:val="en-US"/>
              </w:rPr>
              <w:t>NPs</w:t>
            </w:r>
          </w:p>
        </w:tc>
        <w:tc>
          <w:tcPr>
            <w:tcW w:w="2552" w:type="dxa"/>
            <w:vAlign w:val="center"/>
          </w:tcPr>
          <w:p w14:paraId="024EDE4C" w14:textId="77777777" w:rsidR="001F650F" w:rsidRPr="00013FE0" w:rsidRDefault="001F650F" w:rsidP="00BD3A20">
            <w:pPr>
              <w:pStyle w:val="Sansinterligne"/>
              <w:spacing w:after="0"/>
              <w:jc w:val="center"/>
              <w:rPr>
                <w:i/>
                <w:color w:val="auto"/>
                <w:lang w:val="en-US"/>
              </w:rPr>
            </w:pPr>
            <w:r w:rsidRPr="00013FE0">
              <w:rPr>
                <w:i/>
                <w:color w:val="auto"/>
                <w:lang w:val="en-US"/>
              </w:rPr>
              <w:t>No peak</w:t>
            </w:r>
          </w:p>
        </w:tc>
        <w:tc>
          <w:tcPr>
            <w:tcW w:w="2546" w:type="dxa"/>
            <w:vAlign w:val="center"/>
          </w:tcPr>
          <w:p w14:paraId="26B2CD46" w14:textId="77777777" w:rsidR="001F650F" w:rsidRPr="00013FE0" w:rsidRDefault="001F650F" w:rsidP="00BD3A20">
            <w:pPr>
              <w:pStyle w:val="Sansinterligne"/>
              <w:spacing w:after="0"/>
              <w:jc w:val="center"/>
              <w:rPr>
                <w:i/>
                <w:color w:val="auto"/>
                <w:lang w:val="en-US"/>
              </w:rPr>
            </w:pPr>
            <w:r w:rsidRPr="00013FE0">
              <w:rPr>
                <w:i/>
                <w:color w:val="auto"/>
                <w:lang w:val="en-US"/>
              </w:rPr>
              <w:t>No peak</w:t>
            </w:r>
          </w:p>
        </w:tc>
      </w:tr>
      <w:tr w:rsidR="001F650F" w:rsidRPr="009D0BF4" w14:paraId="3DBBC70A" w14:textId="77777777" w:rsidTr="00BD3A20">
        <w:tc>
          <w:tcPr>
            <w:tcW w:w="2405" w:type="dxa"/>
            <w:vAlign w:val="center"/>
          </w:tcPr>
          <w:p w14:paraId="3A97B089" w14:textId="77777777" w:rsidR="001F650F" w:rsidRPr="00013FE0" w:rsidRDefault="001F650F" w:rsidP="00BD3A20">
            <w:pPr>
              <w:pStyle w:val="Sansinterligne"/>
              <w:spacing w:after="0"/>
              <w:rPr>
                <w:b/>
                <w:color w:val="auto"/>
                <w:lang w:val="en-US"/>
              </w:rPr>
            </w:pPr>
            <w:r w:rsidRPr="00013FE0">
              <w:rPr>
                <w:b/>
                <w:color w:val="auto"/>
                <w:lang w:val="en-US"/>
              </w:rPr>
              <w:t>LENK-SQ</w:t>
            </w:r>
          </w:p>
        </w:tc>
        <w:tc>
          <w:tcPr>
            <w:tcW w:w="1559" w:type="dxa"/>
            <w:vAlign w:val="center"/>
          </w:tcPr>
          <w:p w14:paraId="685C411F" w14:textId="77777777" w:rsidR="001F650F" w:rsidRPr="00013FE0" w:rsidRDefault="001F650F" w:rsidP="00BD3A20">
            <w:pPr>
              <w:pStyle w:val="Sansinterligne"/>
              <w:spacing w:after="0"/>
              <w:jc w:val="center"/>
              <w:rPr>
                <w:color w:val="auto"/>
                <w:lang w:val="en-US"/>
              </w:rPr>
            </w:pPr>
            <w:r w:rsidRPr="00013FE0">
              <w:rPr>
                <w:color w:val="auto"/>
                <w:lang w:val="en-US"/>
              </w:rPr>
              <w:t>NPs</w:t>
            </w:r>
          </w:p>
        </w:tc>
        <w:tc>
          <w:tcPr>
            <w:tcW w:w="2552" w:type="dxa"/>
            <w:vAlign w:val="center"/>
          </w:tcPr>
          <w:p w14:paraId="363B3BCC" w14:textId="77777777" w:rsidR="001F650F" w:rsidRPr="00013FE0" w:rsidRDefault="001F650F" w:rsidP="00BD3A20">
            <w:pPr>
              <w:pStyle w:val="Sansinterligne"/>
              <w:spacing w:after="0"/>
              <w:jc w:val="center"/>
              <w:rPr>
                <w:color w:val="auto"/>
                <w:lang w:val="en-US"/>
              </w:rPr>
            </w:pPr>
            <w:r w:rsidRPr="00013FE0">
              <w:rPr>
                <w:color w:val="auto"/>
                <w:lang w:val="en-US"/>
              </w:rPr>
              <w:t>3.9 nm</w:t>
            </w:r>
          </w:p>
        </w:tc>
        <w:tc>
          <w:tcPr>
            <w:tcW w:w="2546" w:type="dxa"/>
            <w:vAlign w:val="center"/>
          </w:tcPr>
          <w:p w14:paraId="1971CC6A" w14:textId="77777777" w:rsidR="001F650F" w:rsidRPr="00013FE0" w:rsidRDefault="001F650F" w:rsidP="00BD3A20">
            <w:pPr>
              <w:pStyle w:val="Sansinterligne"/>
              <w:spacing w:after="0"/>
              <w:jc w:val="center"/>
              <w:rPr>
                <w:color w:val="auto"/>
                <w:lang w:val="en-US"/>
              </w:rPr>
            </w:pPr>
            <w:r w:rsidRPr="00013FE0">
              <w:rPr>
                <w:color w:val="auto"/>
                <w:lang w:val="en-US"/>
              </w:rPr>
              <w:t>13.8 nm</w:t>
            </w:r>
          </w:p>
        </w:tc>
      </w:tr>
      <w:tr w:rsidR="001F650F" w:rsidRPr="009D0BF4" w14:paraId="485C3C03" w14:textId="77777777" w:rsidTr="00BD3A20">
        <w:tc>
          <w:tcPr>
            <w:tcW w:w="2405" w:type="dxa"/>
            <w:vAlign w:val="center"/>
          </w:tcPr>
          <w:p w14:paraId="67CF9DE0" w14:textId="77777777" w:rsidR="001F650F" w:rsidRPr="00013FE0" w:rsidRDefault="001F650F" w:rsidP="00BD3A20">
            <w:pPr>
              <w:pStyle w:val="Sansinterligne"/>
              <w:spacing w:after="0"/>
              <w:rPr>
                <w:b/>
                <w:color w:val="FF6600"/>
                <w:lang w:val="en-US"/>
              </w:rPr>
            </w:pPr>
            <w:r w:rsidRPr="00013FE0">
              <w:rPr>
                <w:b/>
                <w:color w:val="FF6600"/>
                <w:lang w:val="en-US"/>
              </w:rPr>
              <w:t>STR-HM-SQ/SQ*</w:t>
            </w:r>
          </w:p>
        </w:tc>
        <w:tc>
          <w:tcPr>
            <w:tcW w:w="1559" w:type="dxa"/>
            <w:vAlign w:val="center"/>
          </w:tcPr>
          <w:p w14:paraId="22E89303" w14:textId="77777777" w:rsidR="001F650F" w:rsidRPr="00013FE0" w:rsidRDefault="001F650F" w:rsidP="00BD3A20">
            <w:pPr>
              <w:pStyle w:val="Sansinterligne"/>
              <w:spacing w:after="0"/>
              <w:jc w:val="center"/>
              <w:rPr>
                <w:color w:val="auto"/>
                <w:lang w:val="en-US"/>
              </w:rPr>
            </w:pPr>
            <w:proofErr w:type="spellStart"/>
            <w:r w:rsidRPr="00013FE0">
              <w:rPr>
                <w:color w:val="auto"/>
                <w:lang w:val="en-US"/>
              </w:rPr>
              <w:t>NPs+Fibers</w:t>
            </w:r>
            <w:proofErr w:type="spellEnd"/>
          </w:p>
        </w:tc>
        <w:tc>
          <w:tcPr>
            <w:tcW w:w="2552" w:type="dxa"/>
            <w:vAlign w:val="center"/>
          </w:tcPr>
          <w:p w14:paraId="4F5C9E80" w14:textId="77777777" w:rsidR="001F650F" w:rsidRPr="00013FE0" w:rsidRDefault="001F650F" w:rsidP="00BD3A20">
            <w:pPr>
              <w:pStyle w:val="Sansinterligne"/>
              <w:spacing w:after="0"/>
              <w:jc w:val="center"/>
              <w:rPr>
                <w:color w:val="auto"/>
                <w:lang w:val="en-US"/>
              </w:rPr>
            </w:pPr>
            <w:r w:rsidRPr="00013FE0">
              <w:rPr>
                <w:color w:val="auto"/>
                <w:lang w:val="en-US"/>
              </w:rPr>
              <w:t>5.0 nm</w:t>
            </w:r>
          </w:p>
        </w:tc>
        <w:tc>
          <w:tcPr>
            <w:tcW w:w="2546" w:type="dxa"/>
            <w:vAlign w:val="center"/>
          </w:tcPr>
          <w:p w14:paraId="2F39681F" w14:textId="77777777" w:rsidR="001F650F" w:rsidRPr="00013FE0" w:rsidRDefault="001F650F" w:rsidP="00BD3A20">
            <w:pPr>
              <w:pStyle w:val="Sansinterligne"/>
              <w:spacing w:after="0"/>
              <w:jc w:val="center"/>
              <w:rPr>
                <w:color w:val="auto"/>
                <w:lang w:val="en-US"/>
              </w:rPr>
            </w:pPr>
            <w:r w:rsidRPr="00013FE0">
              <w:rPr>
                <w:color w:val="auto"/>
                <w:lang w:val="en-US"/>
              </w:rPr>
              <w:t>19.9 nm</w:t>
            </w:r>
          </w:p>
        </w:tc>
      </w:tr>
      <w:tr w:rsidR="001F650F" w:rsidRPr="009D0BF4" w14:paraId="318E31EC" w14:textId="77777777" w:rsidTr="00BD3A20">
        <w:tc>
          <w:tcPr>
            <w:tcW w:w="2405" w:type="dxa"/>
            <w:vAlign w:val="center"/>
          </w:tcPr>
          <w:p w14:paraId="15771543" w14:textId="77777777" w:rsidR="001F650F" w:rsidRPr="00013FE0" w:rsidRDefault="001F650F" w:rsidP="00BD3A20">
            <w:pPr>
              <w:pStyle w:val="Sansinterligne"/>
              <w:spacing w:after="0"/>
              <w:rPr>
                <w:b/>
                <w:color w:val="FFCC00"/>
                <w:lang w:val="en-US"/>
              </w:rPr>
            </w:pPr>
            <w:r w:rsidRPr="00013FE0">
              <w:rPr>
                <w:b/>
                <w:color w:val="FFCC00"/>
                <w:lang w:val="en-US"/>
              </w:rPr>
              <w:t>STR-HM-SQ/LENK-SQ</w:t>
            </w:r>
          </w:p>
        </w:tc>
        <w:tc>
          <w:tcPr>
            <w:tcW w:w="1559" w:type="dxa"/>
            <w:vAlign w:val="center"/>
          </w:tcPr>
          <w:p w14:paraId="14775A79" w14:textId="77777777" w:rsidR="001F650F" w:rsidRPr="00013FE0" w:rsidRDefault="001F650F" w:rsidP="00BD3A20">
            <w:pPr>
              <w:pStyle w:val="Sansinterligne"/>
              <w:spacing w:after="0"/>
              <w:jc w:val="center"/>
              <w:rPr>
                <w:color w:val="auto"/>
                <w:lang w:val="en-US"/>
              </w:rPr>
            </w:pPr>
            <w:r w:rsidRPr="00013FE0">
              <w:rPr>
                <w:color w:val="auto"/>
                <w:lang w:val="en-US"/>
              </w:rPr>
              <w:t>NPs</w:t>
            </w:r>
          </w:p>
        </w:tc>
        <w:tc>
          <w:tcPr>
            <w:tcW w:w="2552" w:type="dxa"/>
            <w:vAlign w:val="center"/>
          </w:tcPr>
          <w:p w14:paraId="41D69119" w14:textId="77777777" w:rsidR="001F650F" w:rsidRPr="00013FE0" w:rsidRDefault="001F650F" w:rsidP="00BD3A20">
            <w:pPr>
              <w:pStyle w:val="Sansinterligne"/>
              <w:spacing w:after="0"/>
              <w:jc w:val="center"/>
              <w:rPr>
                <w:color w:val="auto"/>
                <w:lang w:val="en-US"/>
              </w:rPr>
            </w:pPr>
            <w:r w:rsidRPr="00013FE0">
              <w:rPr>
                <w:color w:val="auto"/>
                <w:lang w:val="en-US"/>
              </w:rPr>
              <w:t>5.0 nm</w:t>
            </w:r>
          </w:p>
        </w:tc>
        <w:tc>
          <w:tcPr>
            <w:tcW w:w="2546" w:type="dxa"/>
            <w:vAlign w:val="center"/>
          </w:tcPr>
          <w:p w14:paraId="5F894E50" w14:textId="77777777" w:rsidR="001F650F" w:rsidRPr="00013FE0" w:rsidRDefault="001F650F" w:rsidP="00BD3A20">
            <w:pPr>
              <w:pStyle w:val="Sansinterligne"/>
              <w:spacing w:after="0"/>
              <w:jc w:val="center"/>
              <w:rPr>
                <w:color w:val="auto"/>
                <w:lang w:val="en-US"/>
              </w:rPr>
            </w:pPr>
            <w:r w:rsidRPr="00013FE0">
              <w:rPr>
                <w:color w:val="auto"/>
                <w:lang w:val="en-US"/>
              </w:rPr>
              <w:t>13.5 nm</w:t>
            </w:r>
          </w:p>
        </w:tc>
      </w:tr>
      <w:tr w:rsidR="001F650F" w:rsidRPr="009D0BF4" w14:paraId="45BAAD97" w14:textId="77777777" w:rsidTr="00BD3A20">
        <w:tc>
          <w:tcPr>
            <w:tcW w:w="2405" w:type="dxa"/>
            <w:vAlign w:val="center"/>
          </w:tcPr>
          <w:p w14:paraId="371E02ED" w14:textId="77777777" w:rsidR="001F650F" w:rsidRPr="00013FE0" w:rsidRDefault="001F650F" w:rsidP="00BD3A20">
            <w:pPr>
              <w:pStyle w:val="Sansinterligne"/>
              <w:spacing w:after="0"/>
              <w:rPr>
                <w:b/>
                <w:color w:val="auto"/>
                <w:lang w:val="en-US"/>
              </w:rPr>
            </w:pPr>
            <w:r w:rsidRPr="00013FE0">
              <w:rPr>
                <w:b/>
                <w:color w:val="0F9ED5" w:themeColor="accent4"/>
                <w:lang w:val="en-US"/>
              </w:rPr>
              <w:t>OPN-SQ/SQ</w:t>
            </w:r>
          </w:p>
        </w:tc>
        <w:tc>
          <w:tcPr>
            <w:tcW w:w="1559" w:type="dxa"/>
            <w:vAlign w:val="center"/>
          </w:tcPr>
          <w:p w14:paraId="15630FEC" w14:textId="77777777" w:rsidR="001F650F" w:rsidRPr="00013FE0" w:rsidRDefault="001F650F" w:rsidP="00BD3A20">
            <w:pPr>
              <w:pStyle w:val="Sansinterligne"/>
              <w:spacing w:after="0"/>
              <w:jc w:val="center"/>
              <w:rPr>
                <w:color w:val="auto"/>
                <w:lang w:val="en-US"/>
              </w:rPr>
            </w:pPr>
            <w:proofErr w:type="spellStart"/>
            <w:r w:rsidRPr="00013FE0">
              <w:rPr>
                <w:color w:val="auto"/>
                <w:lang w:val="en-US"/>
              </w:rPr>
              <w:t>NPs+Fibers</w:t>
            </w:r>
            <w:proofErr w:type="spellEnd"/>
          </w:p>
        </w:tc>
        <w:tc>
          <w:tcPr>
            <w:tcW w:w="2552" w:type="dxa"/>
            <w:vAlign w:val="center"/>
          </w:tcPr>
          <w:p w14:paraId="146691B3" w14:textId="77777777" w:rsidR="001F650F" w:rsidRPr="00013FE0" w:rsidRDefault="001F650F" w:rsidP="00BD3A20">
            <w:pPr>
              <w:pStyle w:val="Sansinterligne"/>
              <w:spacing w:after="0"/>
              <w:jc w:val="center"/>
              <w:rPr>
                <w:color w:val="auto"/>
                <w:lang w:val="en-US"/>
              </w:rPr>
            </w:pPr>
            <w:r w:rsidRPr="00013FE0">
              <w:rPr>
                <w:color w:val="auto"/>
                <w:lang w:val="en-US"/>
              </w:rPr>
              <w:t>6.6 nm</w:t>
            </w:r>
          </w:p>
        </w:tc>
        <w:tc>
          <w:tcPr>
            <w:tcW w:w="2546" w:type="dxa"/>
            <w:vAlign w:val="center"/>
          </w:tcPr>
          <w:p w14:paraId="3DF04603" w14:textId="77777777" w:rsidR="001F650F" w:rsidRPr="00013FE0" w:rsidRDefault="001F650F" w:rsidP="00BD3A20">
            <w:pPr>
              <w:pStyle w:val="Sansinterligne"/>
              <w:spacing w:after="0"/>
              <w:jc w:val="center"/>
              <w:rPr>
                <w:color w:val="auto"/>
                <w:lang w:val="en-US"/>
              </w:rPr>
            </w:pPr>
            <w:r w:rsidRPr="00013FE0">
              <w:rPr>
                <w:color w:val="auto"/>
                <w:lang w:val="en-US"/>
              </w:rPr>
              <w:t>31.9 nm</w:t>
            </w:r>
          </w:p>
        </w:tc>
      </w:tr>
      <w:tr w:rsidR="001F650F" w:rsidRPr="009D0BF4" w14:paraId="312B45FF" w14:textId="77777777" w:rsidTr="00BD3A20">
        <w:tc>
          <w:tcPr>
            <w:tcW w:w="2405" w:type="dxa"/>
            <w:vAlign w:val="center"/>
          </w:tcPr>
          <w:p w14:paraId="25A26528" w14:textId="77777777" w:rsidR="001F650F" w:rsidRPr="00013FE0" w:rsidRDefault="001F650F" w:rsidP="00BD3A20">
            <w:pPr>
              <w:pStyle w:val="Sansinterligne"/>
              <w:spacing w:after="0"/>
              <w:rPr>
                <w:b/>
                <w:color w:val="auto"/>
                <w:lang w:val="en-US"/>
              </w:rPr>
            </w:pPr>
            <w:r w:rsidRPr="00013FE0">
              <w:rPr>
                <w:b/>
                <w:color w:val="00B050"/>
                <w:lang w:val="en-US"/>
              </w:rPr>
              <w:t>OPN-SQ/LENK-SQ</w:t>
            </w:r>
          </w:p>
        </w:tc>
        <w:tc>
          <w:tcPr>
            <w:tcW w:w="1559" w:type="dxa"/>
            <w:vAlign w:val="center"/>
          </w:tcPr>
          <w:p w14:paraId="620F6734" w14:textId="77777777" w:rsidR="001F650F" w:rsidRPr="00013FE0" w:rsidRDefault="001F650F" w:rsidP="00BD3A20">
            <w:pPr>
              <w:pStyle w:val="Sansinterligne"/>
              <w:spacing w:after="0"/>
              <w:jc w:val="center"/>
              <w:rPr>
                <w:color w:val="auto"/>
                <w:lang w:val="en-US"/>
              </w:rPr>
            </w:pPr>
            <w:r w:rsidRPr="00013FE0">
              <w:rPr>
                <w:color w:val="auto"/>
                <w:lang w:val="en-US"/>
              </w:rPr>
              <w:t>NPs</w:t>
            </w:r>
          </w:p>
        </w:tc>
        <w:tc>
          <w:tcPr>
            <w:tcW w:w="2552" w:type="dxa"/>
            <w:vAlign w:val="center"/>
          </w:tcPr>
          <w:p w14:paraId="03F70E29" w14:textId="77777777" w:rsidR="001F650F" w:rsidRPr="00013FE0" w:rsidRDefault="001F650F" w:rsidP="00BD3A20">
            <w:pPr>
              <w:pStyle w:val="Sansinterligne"/>
              <w:spacing w:after="0"/>
              <w:jc w:val="center"/>
              <w:rPr>
                <w:i/>
                <w:color w:val="auto"/>
                <w:lang w:val="en-US"/>
              </w:rPr>
            </w:pPr>
            <w:r w:rsidRPr="00013FE0">
              <w:rPr>
                <w:i/>
                <w:color w:val="auto"/>
                <w:lang w:val="en-US"/>
              </w:rPr>
              <w:t>No peak</w:t>
            </w:r>
          </w:p>
        </w:tc>
        <w:tc>
          <w:tcPr>
            <w:tcW w:w="2546" w:type="dxa"/>
            <w:vAlign w:val="center"/>
          </w:tcPr>
          <w:p w14:paraId="37E6ED52" w14:textId="77777777" w:rsidR="001F650F" w:rsidRPr="00013FE0" w:rsidRDefault="001F650F" w:rsidP="00BD3A20">
            <w:pPr>
              <w:pStyle w:val="Sansinterligne"/>
              <w:spacing w:after="0"/>
              <w:jc w:val="center"/>
              <w:rPr>
                <w:color w:val="auto"/>
                <w:lang w:val="en-US"/>
              </w:rPr>
            </w:pPr>
            <w:r w:rsidRPr="00013FE0">
              <w:rPr>
                <w:i/>
                <w:color w:val="auto"/>
                <w:lang w:val="en-US"/>
              </w:rPr>
              <w:t>No peak</w:t>
            </w:r>
          </w:p>
        </w:tc>
      </w:tr>
    </w:tbl>
    <w:p w14:paraId="64290DFE" w14:textId="50F4CEE3" w:rsidR="001F650F" w:rsidRDefault="001F650F" w:rsidP="001F650F">
      <w:pPr>
        <w:rPr>
          <w:sz w:val="18"/>
          <w:szCs w:val="20"/>
          <w:lang w:val="en-US"/>
        </w:rPr>
      </w:pPr>
      <w:r w:rsidRPr="00013FE0">
        <w:rPr>
          <w:sz w:val="18"/>
          <w:szCs w:val="20"/>
          <w:lang w:val="en-US"/>
        </w:rPr>
        <w:t xml:space="preserve">* Note that this value is very close to that of 4.9 nm measured on the </w:t>
      </w:r>
      <w:proofErr w:type="spellStart"/>
      <w:r w:rsidRPr="00013FE0">
        <w:rPr>
          <w:sz w:val="18"/>
          <w:szCs w:val="20"/>
          <w:lang w:val="en-US"/>
        </w:rPr>
        <w:t>cryoTEM</w:t>
      </w:r>
      <w:proofErr w:type="spellEnd"/>
      <w:r w:rsidRPr="00013FE0">
        <w:rPr>
          <w:sz w:val="18"/>
          <w:szCs w:val="20"/>
          <w:lang w:val="en-US"/>
        </w:rPr>
        <w:t xml:space="preserve"> images of the STR-PEG</w:t>
      </w:r>
      <w:r w:rsidRPr="00013FE0">
        <w:rPr>
          <w:sz w:val="18"/>
          <w:szCs w:val="20"/>
          <w:vertAlign w:val="subscript"/>
          <w:lang w:val="en-US"/>
        </w:rPr>
        <w:t>2</w:t>
      </w:r>
      <w:r w:rsidRPr="00013FE0">
        <w:rPr>
          <w:sz w:val="18"/>
          <w:szCs w:val="20"/>
          <w:lang w:val="en-US"/>
        </w:rPr>
        <w:t xml:space="preserve">-SQ/SQ formulation (see </w:t>
      </w:r>
      <w:r w:rsidR="000A6F64">
        <w:rPr>
          <w:sz w:val="18"/>
          <w:szCs w:val="20"/>
          <w:lang w:val="en-US"/>
        </w:rPr>
        <w:t>Fig.</w:t>
      </w:r>
      <w:r w:rsidRPr="00013FE0">
        <w:rPr>
          <w:sz w:val="18"/>
          <w:szCs w:val="20"/>
          <w:lang w:val="en-US"/>
        </w:rPr>
        <w:t xml:space="preserve"> </w:t>
      </w:r>
      <w:r w:rsidR="004B6FCA">
        <w:rPr>
          <w:sz w:val="18"/>
          <w:szCs w:val="20"/>
          <w:lang w:val="en-US"/>
        </w:rPr>
        <w:t>3)</w:t>
      </w:r>
      <w:r w:rsidRPr="00013FE0">
        <w:rPr>
          <w:sz w:val="18"/>
          <w:szCs w:val="20"/>
          <w:lang w:val="en-US"/>
        </w:rPr>
        <w:t xml:space="preserve">. </w:t>
      </w:r>
    </w:p>
    <w:p w14:paraId="6DDD8A42" w14:textId="77777777" w:rsidR="004B6FCA" w:rsidRPr="00013FE0" w:rsidRDefault="004B6FCA" w:rsidP="001F650F">
      <w:pPr>
        <w:rPr>
          <w:sz w:val="18"/>
          <w:szCs w:val="20"/>
          <w:lang w:val="en-US"/>
        </w:rPr>
      </w:pPr>
    </w:p>
    <w:p w14:paraId="157EB576" w14:textId="77777777" w:rsidR="001F650F" w:rsidRPr="00013FE0" w:rsidRDefault="001F650F" w:rsidP="006E1755">
      <w:pPr>
        <w:pStyle w:val="Sansinterligne"/>
        <w:rPr>
          <w:lang w:val="en-US"/>
        </w:rPr>
      </w:pPr>
    </w:p>
    <w:p w14:paraId="25F582C3" w14:textId="77777777" w:rsidR="006E1755" w:rsidRPr="00013FE0" w:rsidRDefault="006E1755" w:rsidP="006E1755">
      <w:pPr>
        <w:spacing w:after="0"/>
        <w:jc w:val="center"/>
        <w:rPr>
          <w:lang w:val="en-US"/>
        </w:rPr>
      </w:pPr>
      <w:r w:rsidRPr="009D0BF4">
        <w:rPr>
          <w:noProof/>
          <w:lang w:eastAsia="fr-FR"/>
        </w:rPr>
        <w:drawing>
          <wp:inline distT="0" distB="0" distL="0" distR="0" wp14:anchorId="67F6FB37" wp14:editId="09104E2B">
            <wp:extent cx="4711199" cy="2448607"/>
            <wp:effectExtent l="0" t="0" r="0" b="8890"/>
            <wp:docPr id="2" name="Image 1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41746" name="Image 11" descr="Une image contenant texte&#10;&#10;Description générée automatiquemen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25768" cy="2456179"/>
                    </a:xfrm>
                    <a:prstGeom prst="rect">
                      <a:avLst/>
                    </a:prstGeom>
                    <a:noFill/>
                    <a:ln>
                      <a:noFill/>
                    </a:ln>
                  </pic:spPr>
                </pic:pic>
              </a:graphicData>
            </a:graphic>
          </wp:inline>
        </w:drawing>
      </w:r>
    </w:p>
    <w:p w14:paraId="56A645C9" w14:textId="7C40D14D" w:rsidR="006E1755" w:rsidRPr="00013FE0" w:rsidRDefault="000A6F64" w:rsidP="006E1755">
      <w:pPr>
        <w:pStyle w:val="Sansinterligne"/>
        <w:ind w:left="360"/>
        <w:rPr>
          <w:lang w:val="en-US"/>
        </w:rPr>
      </w:pPr>
      <w:r>
        <w:rPr>
          <w:b/>
          <w:bCs/>
          <w:lang w:val="en-US"/>
        </w:rPr>
        <w:t>Fig.</w:t>
      </w:r>
      <w:r w:rsidR="006E1755" w:rsidRPr="00013FE0">
        <w:rPr>
          <w:b/>
          <w:bCs/>
          <w:lang w:val="en-US"/>
        </w:rPr>
        <w:t xml:space="preserve"> S</w:t>
      </w:r>
      <w:r w:rsidR="000A1D8B" w:rsidRPr="00013FE0">
        <w:rPr>
          <w:b/>
          <w:bCs/>
          <w:lang w:val="en-US"/>
        </w:rPr>
        <w:t>I-1</w:t>
      </w:r>
      <w:r w:rsidR="00C1306F" w:rsidRPr="00013FE0">
        <w:rPr>
          <w:b/>
          <w:bCs/>
          <w:lang w:val="en-US"/>
        </w:rPr>
        <w:t>4</w:t>
      </w:r>
      <w:r w:rsidR="006E1755" w:rsidRPr="00013FE0">
        <w:rPr>
          <w:b/>
          <w:bCs/>
          <w:lang w:val="en-US"/>
        </w:rPr>
        <w:t>:</w:t>
      </w:r>
      <w:r w:rsidR="006E1755" w:rsidRPr="00013FE0">
        <w:rPr>
          <w:lang w:val="en-US"/>
        </w:rPr>
        <w:t xml:space="preserve"> </w:t>
      </w:r>
      <w:r w:rsidR="001B1A3A" w:rsidRPr="00013FE0">
        <w:rPr>
          <w:lang w:val="en-US"/>
        </w:rPr>
        <w:t xml:space="preserve">SAXS </w:t>
      </w:r>
      <w:r w:rsidR="001B1A3A" w:rsidRPr="009D0BF4">
        <w:rPr>
          <w:b/>
          <w:lang w:val="en-US"/>
        </w:rPr>
        <w:t>(A)</w:t>
      </w:r>
      <w:r w:rsidR="001B1A3A" w:rsidRPr="00013FE0">
        <w:rPr>
          <w:lang w:val="en-US"/>
        </w:rPr>
        <w:t xml:space="preserve"> and WAXS </w:t>
      </w:r>
      <w:r w:rsidR="001B1A3A" w:rsidRPr="009D0BF4">
        <w:rPr>
          <w:b/>
          <w:lang w:val="en-US"/>
        </w:rPr>
        <w:t>(B)</w:t>
      </w:r>
      <w:r w:rsidR="001B1A3A" w:rsidRPr="00013FE0">
        <w:rPr>
          <w:lang w:val="en-US"/>
        </w:rPr>
        <w:t xml:space="preserve"> patterns of 2 mg/</w:t>
      </w:r>
      <w:r w:rsidR="001B1A3A" w:rsidRPr="001B1A3A">
        <w:rPr>
          <w:lang w:val="en-US"/>
        </w:rPr>
        <w:t>ml SQ-COOH (SQ) and LENK-SQ suspensions, the two adjuvants used to help STR-SQ and OPN-SQ</w:t>
      </w:r>
      <w:r w:rsidR="001B1A3A" w:rsidRPr="00013FE0">
        <w:rPr>
          <w:lang w:val="en-US"/>
        </w:rPr>
        <w:t xml:space="preserve"> forming nanoparticles</w:t>
      </w:r>
      <w:r w:rsidR="006E1755" w:rsidRPr="00013FE0">
        <w:rPr>
          <w:lang w:val="en-US"/>
        </w:rPr>
        <w:t xml:space="preserve">. </w:t>
      </w:r>
    </w:p>
    <w:p w14:paraId="1F87298D" w14:textId="77777777" w:rsidR="006E1755" w:rsidRPr="009D0BF4" w:rsidRDefault="006E1755" w:rsidP="006E1755">
      <w:pPr>
        <w:jc w:val="center"/>
        <w:rPr>
          <w:lang w:val="en-US"/>
        </w:rPr>
      </w:pPr>
      <w:r w:rsidRPr="009D0BF4">
        <w:rPr>
          <w:noProof/>
          <w:lang w:eastAsia="fr-FR"/>
        </w:rPr>
        <w:lastRenderedPageBreak/>
        <w:drawing>
          <wp:inline distT="0" distB="0" distL="0" distR="0" wp14:anchorId="51936B49" wp14:editId="2445DB79">
            <wp:extent cx="4670330" cy="4838700"/>
            <wp:effectExtent l="0" t="0" r="0" b="0"/>
            <wp:docPr id="2056805927" name="Image 12" descr="Une image contenant texte, capture d’écran,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805927" name="Image 12" descr="Une image contenant texte, capture d’écran, carte&#10;&#10;Description générée automatiquemen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97030" cy="4866363"/>
                    </a:xfrm>
                    <a:prstGeom prst="rect">
                      <a:avLst/>
                    </a:prstGeom>
                    <a:noFill/>
                    <a:ln>
                      <a:noFill/>
                    </a:ln>
                  </pic:spPr>
                </pic:pic>
              </a:graphicData>
            </a:graphic>
          </wp:inline>
        </w:drawing>
      </w:r>
    </w:p>
    <w:p w14:paraId="73B8C537" w14:textId="6FB4F69E" w:rsidR="006E1755" w:rsidRPr="00013FE0" w:rsidRDefault="004B6FCA" w:rsidP="00792A53">
      <w:pPr>
        <w:pStyle w:val="Sansinterligne"/>
        <w:rPr>
          <w:lang w:val="en-US"/>
        </w:rPr>
      </w:pPr>
      <w:r>
        <w:rPr>
          <w:b/>
          <w:bCs/>
          <w:lang w:val="en-US"/>
        </w:rPr>
        <w:t>Fig.</w:t>
      </w:r>
      <w:r w:rsidR="006E1755" w:rsidRPr="00013FE0">
        <w:rPr>
          <w:b/>
          <w:bCs/>
          <w:lang w:val="en-US"/>
        </w:rPr>
        <w:t xml:space="preserve"> S</w:t>
      </w:r>
      <w:r w:rsidR="000A1D8B" w:rsidRPr="00013FE0">
        <w:rPr>
          <w:b/>
          <w:bCs/>
          <w:lang w:val="en-US"/>
        </w:rPr>
        <w:t>I-</w:t>
      </w:r>
      <w:r w:rsidR="006E1755" w:rsidRPr="00013FE0">
        <w:rPr>
          <w:b/>
          <w:bCs/>
          <w:lang w:val="en-US"/>
        </w:rPr>
        <w:t>1</w:t>
      </w:r>
      <w:r w:rsidR="00C1306F" w:rsidRPr="00013FE0">
        <w:rPr>
          <w:b/>
          <w:bCs/>
          <w:lang w:val="en-US"/>
        </w:rPr>
        <w:t>5</w:t>
      </w:r>
      <w:r w:rsidR="006E1755" w:rsidRPr="00013FE0">
        <w:rPr>
          <w:b/>
          <w:bCs/>
          <w:lang w:val="en-US"/>
        </w:rPr>
        <w:t>:</w:t>
      </w:r>
      <w:r w:rsidR="006E1755" w:rsidRPr="00013FE0">
        <w:rPr>
          <w:lang w:val="en-US"/>
        </w:rPr>
        <w:t xml:space="preserve"> </w:t>
      </w:r>
      <w:r w:rsidR="00E53D2D" w:rsidRPr="009D0BF4">
        <w:rPr>
          <w:b/>
          <w:lang w:val="en-US"/>
        </w:rPr>
        <w:t>(A-B</w:t>
      </w:r>
      <w:r w:rsidR="00E53D2D" w:rsidRPr="00013FE0">
        <w:rPr>
          <w:b/>
          <w:lang w:val="en-US"/>
        </w:rPr>
        <w:t>)</w:t>
      </w:r>
      <w:r w:rsidR="00E53D2D" w:rsidRPr="00013FE0">
        <w:rPr>
          <w:lang w:val="en-US"/>
        </w:rPr>
        <w:t xml:space="preserve"> Four </w:t>
      </w:r>
      <w:proofErr w:type="spellStart"/>
      <w:r w:rsidR="00E53D2D" w:rsidRPr="00013FE0">
        <w:rPr>
          <w:lang w:val="en-US"/>
        </w:rPr>
        <w:t>c</w:t>
      </w:r>
      <w:r w:rsidR="006E1755" w:rsidRPr="00013FE0">
        <w:rPr>
          <w:lang w:val="en-US"/>
        </w:rPr>
        <w:t>ryoTEM</w:t>
      </w:r>
      <w:proofErr w:type="spellEnd"/>
      <w:r w:rsidR="006E1755" w:rsidRPr="00013FE0">
        <w:rPr>
          <w:lang w:val="en-US"/>
        </w:rPr>
        <w:t xml:space="preserve"> </w:t>
      </w:r>
      <w:r w:rsidR="00E53D2D" w:rsidRPr="00013FE0">
        <w:rPr>
          <w:lang w:val="en-US"/>
        </w:rPr>
        <w:t xml:space="preserve">images </w:t>
      </w:r>
      <w:r w:rsidR="006E1755" w:rsidRPr="00013FE0">
        <w:rPr>
          <w:lang w:val="en-US"/>
        </w:rPr>
        <w:t>of the flocculated suspension of OPN-SQ/LENK-SQ NPs</w:t>
      </w:r>
      <w:r w:rsidR="008862A6">
        <w:rPr>
          <w:lang w:val="en-US"/>
        </w:rPr>
        <w:t xml:space="preserve"> at different</w:t>
      </w:r>
      <w:r w:rsidR="004E1976">
        <w:rPr>
          <w:lang w:val="en-US"/>
        </w:rPr>
        <w:t xml:space="preserve"> </w:t>
      </w:r>
      <w:r w:rsidR="008862A6">
        <w:rPr>
          <w:lang w:val="en-US"/>
        </w:rPr>
        <w:t>magnifications</w:t>
      </w:r>
      <w:r w:rsidR="006E1755" w:rsidRPr="00013FE0">
        <w:rPr>
          <w:lang w:val="en-US"/>
        </w:rPr>
        <w:t xml:space="preserve">. </w:t>
      </w:r>
      <w:r w:rsidR="001E6CBA" w:rsidRPr="009D0BF4">
        <w:rPr>
          <w:lang w:val="en-US"/>
        </w:rPr>
        <w:t xml:space="preserve">The images show that </w:t>
      </w:r>
      <w:r w:rsidR="006E1755" w:rsidRPr="00013FE0">
        <w:rPr>
          <w:lang w:val="en-US"/>
        </w:rPr>
        <w:t>the nanoparticles</w:t>
      </w:r>
      <w:r w:rsidR="001E6CBA" w:rsidRPr="00013FE0">
        <w:rPr>
          <w:lang w:val="en-US"/>
        </w:rPr>
        <w:t xml:space="preserve"> not only</w:t>
      </w:r>
      <w:r w:rsidR="006E1755" w:rsidRPr="00013FE0">
        <w:rPr>
          <w:lang w:val="en-US"/>
        </w:rPr>
        <w:t xml:space="preserve"> tend to aggregate, but also</w:t>
      </w:r>
      <w:r w:rsidR="001E6CBA" w:rsidRPr="00013FE0">
        <w:rPr>
          <w:lang w:val="en-US"/>
        </w:rPr>
        <w:t xml:space="preserve"> appear </w:t>
      </w:r>
      <w:r w:rsidR="006E1755" w:rsidRPr="00013FE0">
        <w:rPr>
          <w:lang w:val="en-US"/>
        </w:rPr>
        <w:t>to merge</w:t>
      </w:r>
      <w:r w:rsidR="001E6CBA" w:rsidRPr="00013FE0">
        <w:rPr>
          <w:lang w:val="en-US"/>
        </w:rPr>
        <w:t>,</w:t>
      </w:r>
      <w:r w:rsidR="006E1755" w:rsidRPr="00013FE0">
        <w:rPr>
          <w:lang w:val="en-US"/>
        </w:rPr>
        <w:t xml:space="preserve"> form</w:t>
      </w:r>
      <w:r w:rsidR="001E6CBA" w:rsidRPr="00013FE0">
        <w:rPr>
          <w:lang w:val="en-US"/>
        </w:rPr>
        <w:t>ing</w:t>
      </w:r>
      <w:r w:rsidR="006E1755" w:rsidRPr="00013FE0">
        <w:rPr>
          <w:lang w:val="en-US"/>
        </w:rPr>
        <w:t xml:space="preserve"> continuous </w:t>
      </w:r>
      <w:r w:rsidR="00071F6D" w:rsidRPr="009D0BF4">
        <w:rPr>
          <w:lang w:val="en-US"/>
        </w:rPr>
        <w:t xml:space="preserve">necklaces that contribute </w:t>
      </w:r>
      <w:r w:rsidR="006E1755" w:rsidRPr="00013FE0">
        <w:rPr>
          <w:lang w:val="en-US"/>
        </w:rPr>
        <w:t xml:space="preserve">to the gelation of the solution. </w:t>
      </w:r>
    </w:p>
    <w:p w14:paraId="148F0182" w14:textId="77777777" w:rsidR="00792A53" w:rsidRPr="00013FE0" w:rsidRDefault="00792A53" w:rsidP="00792A53">
      <w:pPr>
        <w:pStyle w:val="Sansinterligne"/>
        <w:rPr>
          <w:lang w:val="en-US"/>
        </w:rPr>
      </w:pPr>
    </w:p>
    <w:p w14:paraId="11A6C356" w14:textId="77777777" w:rsidR="00792A53" w:rsidRPr="00013FE0" w:rsidRDefault="00792A53" w:rsidP="00792A53">
      <w:pPr>
        <w:pStyle w:val="Sansinterligne"/>
        <w:rPr>
          <w:lang w:val="en-US"/>
        </w:rPr>
      </w:pPr>
    </w:p>
    <w:p w14:paraId="3415C313" w14:textId="3DD54A0C" w:rsidR="00C72BC6" w:rsidRPr="00013FE0" w:rsidRDefault="00612A71" w:rsidP="009D0BF4">
      <w:pPr>
        <w:pStyle w:val="Titre3"/>
        <w:numPr>
          <w:ilvl w:val="0"/>
          <w:numId w:val="30"/>
        </w:numPr>
        <w:rPr>
          <w:noProof/>
          <w:lang w:val="en-US"/>
        </w:rPr>
      </w:pPr>
      <w:r w:rsidRPr="00013FE0">
        <w:rPr>
          <w:i/>
          <w:iCs/>
          <w:noProof/>
          <w:lang w:val="en-US"/>
        </w:rPr>
        <w:lastRenderedPageBreak/>
        <w:t xml:space="preserve">In </w:t>
      </w:r>
      <w:r w:rsidRPr="009D0BF4">
        <w:rPr>
          <w:lang w:val="en-US"/>
        </w:rPr>
        <w:t>vivo</w:t>
      </w:r>
      <w:r w:rsidRPr="00013FE0">
        <w:rPr>
          <w:i/>
          <w:iCs/>
          <w:noProof/>
          <w:lang w:val="en-US"/>
        </w:rPr>
        <w:t xml:space="preserve"> </w:t>
      </w:r>
      <w:r w:rsidRPr="00013FE0">
        <w:rPr>
          <w:noProof/>
          <w:lang w:val="en-US"/>
        </w:rPr>
        <w:t>m</w:t>
      </w:r>
      <w:r w:rsidR="00C72BC6" w:rsidRPr="00013FE0">
        <w:rPr>
          <w:noProof/>
          <w:lang w:val="en-US"/>
        </w:rPr>
        <w:t xml:space="preserve">ortality : </w:t>
      </w:r>
    </w:p>
    <w:p w14:paraId="20D29E08" w14:textId="77777777" w:rsidR="00C72BC6" w:rsidRPr="00013FE0" w:rsidRDefault="00C72BC6" w:rsidP="00C72BC6">
      <w:pPr>
        <w:spacing w:after="0"/>
        <w:jc w:val="center"/>
        <w:rPr>
          <w:color w:val="E97132" w:themeColor="accent2"/>
          <w:lang w:val="en-US"/>
        </w:rPr>
      </w:pPr>
      <w:r w:rsidRPr="009D0BF4">
        <w:rPr>
          <w:noProof/>
          <w:lang w:eastAsia="fr-FR"/>
        </w:rPr>
        <w:drawing>
          <wp:inline distT="0" distB="0" distL="0" distR="0" wp14:anchorId="269D8E46" wp14:editId="46904EEB">
            <wp:extent cx="4324350" cy="2609850"/>
            <wp:effectExtent l="0" t="0" r="0" b="0"/>
            <wp:docPr id="2031763746" name="Graphique 1">
              <a:extLst xmlns:a="http://schemas.openxmlformats.org/drawingml/2006/main">
                <a:ext uri="{FF2B5EF4-FFF2-40B4-BE49-F238E27FC236}">
                  <a16:creationId xmlns:a16="http://schemas.microsoft.com/office/drawing/2014/main" id="{5E15E0C6-9997-C15E-CAE4-42D9D69DFC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B055513" w14:textId="3D45F941" w:rsidR="00C72BC6" w:rsidRDefault="004B6FCA" w:rsidP="00C72BC6">
      <w:pPr>
        <w:pStyle w:val="Sansinterligne"/>
        <w:rPr>
          <w:lang w:val="en-US"/>
        </w:rPr>
      </w:pPr>
      <w:r>
        <w:rPr>
          <w:b/>
          <w:bCs/>
          <w:lang w:val="en-US"/>
        </w:rPr>
        <w:t>Fig.</w:t>
      </w:r>
      <w:r w:rsidR="00C72BC6" w:rsidRPr="00013FE0">
        <w:rPr>
          <w:b/>
          <w:bCs/>
          <w:lang w:val="en-US"/>
        </w:rPr>
        <w:t xml:space="preserve"> </w:t>
      </w:r>
      <w:r w:rsidR="008C032A" w:rsidRPr="00013FE0">
        <w:rPr>
          <w:b/>
          <w:bCs/>
          <w:lang w:val="en-US"/>
        </w:rPr>
        <w:t>S</w:t>
      </w:r>
      <w:r w:rsidR="000A1D8B" w:rsidRPr="00013FE0">
        <w:rPr>
          <w:b/>
          <w:bCs/>
          <w:lang w:val="en-US"/>
        </w:rPr>
        <w:t>I-</w:t>
      </w:r>
      <w:r w:rsidR="00C72BC6" w:rsidRPr="00013FE0">
        <w:rPr>
          <w:b/>
          <w:bCs/>
          <w:lang w:val="en-US"/>
        </w:rPr>
        <w:t>1</w:t>
      </w:r>
      <w:r w:rsidR="00C1306F" w:rsidRPr="00013FE0">
        <w:rPr>
          <w:b/>
          <w:bCs/>
          <w:lang w:val="en-US"/>
        </w:rPr>
        <w:t>6</w:t>
      </w:r>
      <w:r w:rsidR="00C72BC6" w:rsidRPr="00013FE0">
        <w:rPr>
          <w:b/>
          <w:bCs/>
          <w:lang w:val="en-US"/>
        </w:rPr>
        <w:t>:</w:t>
      </w:r>
      <w:r w:rsidR="00C72BC6" w:rsidRPr="00013FE0">
        <w:rPr>
          <w:lang w:val="en-US"/>
        </w:rPr>
        <w:t xml:space="preserve"> Comparative effects of soluble STR-HM-SQ prodrug or STR-HM-SQ/SQ nanoparticles on hypoxia symptoms (orange) and mortality (blue) in animals, 10 min after </w:t>
      </w:r>
      <w:r w:rsidR="000B2A83" w:rsidRPr="00462BE8">
        <w:rPr>
          <w:lang w:val="en-US"/>
        </w:rPr>
        <w:t>administration</w:t>
      </w:r>
      <w:r w:rsidR="00C72BC6" w:rsidRPr="00462BE8">
        <w:rPr>
          <w:lang w:val="en-US"/>
        </w:rPr>
        <w:t xml:space="preserve">. Severe hypoxia symptoms followed by significant mortality rate were observed. Specifically, 50% (N=2/4) of the rats treated with the STR-HM-SQ prodrug (20 mg/kg) and 25% (N=1/4) of the rats treated with STR-HM-SQ NPs (20 mg/kg) died in a 10-min period after </w:t>
      </w:r>
      <w:proofErr w:type="spellStart"/>
      <w:r w:rsidR="00C72BC6" w:rsidRPr="00462BE8">
        <w:rPr>
          <w:lang w:val="en-US"/>
        </w:rPr>
        <w:t>i.v.</w:t>
      </w:r>
      <w:proofErr w:type="spellEnd"/>
      <w:r w:rsidR="00C72BC6" w:rsidRPr="00462BE8">
        <w:rPr>
          <w:lang w:val="en-US"/>
        </w:rPr>
        <w:t xml:space="preserve"> injection. Additionally, 100% of the rats treated with any form of STR-HM-SQ exhibited severe symptoms (including hypoxia, respiratory distress, cardiac arrest and death);</w:t>
      </w:r>
      <w:r w:rsidR="008862A6">
        <w:rPr>
          <w:lang w:val="en-US"/>
        </w:rPr>
        <w:t xml:space="preserve"> </w:t>
      </w:r>
      <w:r w:rsidR="00C72BC6" w:rsidRPr="00462BE8">
        <w:rPr>
          <w:lang w:val="en-US"/>
        </w:rPr>
        <w:t xml:space="preserve">no mortality was observed in the group injected with dextrose solution. </w:t>
      </w:r>
      <w:r w:rsidR="008862A6">
        <w:rPr>
          <w:lang w:val="en-US"/>
        </w:rPr>
        <w:t>F</w:t>
      </w:r>
      <w:r w:rsidR="00C72BC6" w:rsidRPr="00462BE8">
        <w:rPr>
          <w:lang w:val="en-US"/>
        </w:rPr>
        <w:t>ormulations of OPN-SQ NPs and STR-PEG</w:t>
      </w:r>
      <w:r w:rsidR="00C72BC6" w:rsidRPr="00462BE8">
        <w:rPr>
          <w:vertAlign w:val="subscript"/>
          <w:lang w:val="en-US"/>
        </w:rPr>
        <w:t>2</w:t>
      </w:r>
      <w:r w:rsidR="00C72BC6" w:rsidRPr="00462BE8">
        <w:rPr>
          <w:lang w:val="en-US"/>
        </w:rPr>
        <w:t>-SQ NPs induced the same toxi</w:t>
      </w:r>
      <w:r w:rsidR="000B2A83" w:rsidRPr="00462BE8">
        <w:rPr>
          <w:lang w:val="en-US"/>
        </w:rPr>
        <w:t>city</w:t>
      </w:r>
      <w:r w:rsidR="00C72BC6" w:rsidRPr="00462BE8">
        <w:rPr>
          <w:lang w:val="en-US"/>
        </w:rPr>
        <w:t>.</w:t>
      </w:r>
    </w:p>
    <w:p w14:paraId="60676AC1" w14:textId="77777777" w:rsidR="004B6FCA" w:rsidRDefault="004B6FCA" w:rsidP="00C72BC6">
      <w:pPr>
        <w:pStyle w:val="Sansinterligne"/>
        <w:rPr>
          <w:lang w:val="en-US"/>
        </w:rPr>
      </w:pPr>
    </w:p>
    <w:p w14:paraId="4EBF59EA" w14:textId="77777777" w:rsidR="004B6FCA" w:rsidRPr="00013FE0" w:rsidRDefault="004B6FCA" w:rsidP="00C72BC6">
      <w:pPr>
        <w:pStyle w:val="Sansinterligne"/>
        <w:rPr>
          <w:lang w:val="en-US"/>
        </w:rPr>
      </w:pPr>
    </w:p>
    <w:p w14:paraId="46E87762" w14:textId="0FA3EE66" w:rsidR="008C032A" w:rsidRPr="00013FE0" w:rsidRDefault="00792A53" w:rsidP="009D0BF4">
      <w:pPr>
        <w:pStyle w:val="Titre3"/>
        <w:numPr>
          <w:ilvl w:val="0"/>
          <w:numId w:val="30"/>
        </w:numPr>
        <w:rPr>
          <w:noProof/>
          <w:lang w:val="en-US"/>
        </w:rPr>
      </w:pPr>
      <w:r w:rsidRPr="00013FE0">
        <w:rPr>
          <w:noProof/>
          <w:lang w:val="en-US"/>
        </w:rPr>
        <w:t xml:space="preserve">In </w:t>
      </w:r>
      <w:r w:rsidRPr="009D0BF4">
        <w:rPr>
          <w:lang w:val="en-US"/>
        </w:rPr>
        <w:t>vitro</w:t>
      </w:r>
      <w:r w:rsidRPr="00013FE0">
        <w:rPr>
          <w:noProof/>
          <w:lang w:val="en-US"/>
        </w:rPr>
        <w:t xml:space="preserve"> tests for plasma gelation</w:t>
      </w:r>
    </w:p>
    <w:p w14:paraId="632F00FE" w14:textId="56D64315" w:rsidR="008C032A" w:rsidRPr="00013FE0" w:rsidRDefault="008C032A" w:rsidP="008C032A">
      <w:pPr>
        <w:pStyle w:val="Sansinterligne"/>
        <w:rPr>
          <w:lang w:val="en-US"/>
        </w:rPr>
      </w:pPr>
      <w:r w:rsidRPr="009D0BF4">
        <w:rPr>
          <w:b/>
          <w:bCs/>
          <w:noProof/>
          <w:lang w:eastAsia="fr-FR"/>
        </w:rPr>
        <w:drawing>
          <wp:inline distT="0" distB="0" distL="0" distR="0" wp14:anchorId="1D45F4E8" wp14:editId="70ECAC17">
            <wp:extent cx="5760720" cy="2354580"/>
            <wp:effectExtent l="0" t="0" r="0" b="7620"/>
            <wp:docPr id="419141540" name="Image 1" descr="Une image contenant capture d’écran, film radio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72166" name="Image 1" descr="Une image contenant capture d’écran, film radiographique&#10;&#10;Description générée automatiquement"/>
                    <pic:cNvPicPr/>
                  </pic:nvPicPr>
                  <pic:blipFill rotWithShape="1">
                    <a:blip r:embed="rId24"/>
                    <a:srcRect b="4235"/>
                    <a:stretch/>
                  </pic:blipFill>
                  <pic:spPr bwMode="auto">
                    <a:xfrm>
                      <a:off x="0" y="0"/>
                      <a:ext cx="5760720" cy="2354580"/>
                    </a:xfrm>
                    <a:prstGeom prst="rect">
                      <a:avLst/>
                    </a:prstGeom>
                    <a:ln>
                      <a:noFill/>
                    </a:ln>
                    <a:extLst>
                      <a:ext uri="{53640926-AAD7-44D8-BBD7-CCE9431645EC}">
                        <a14:shadowObscured xmlns:a14="http://schemas.microsoft.com/office/drawing/2010/main"/>
                      </a:ext>
                    </a:extLst>
                  </pic:spPr>
                </pic:pic>
              </a:graphicData>
            </a:graphic>
          </wp:inline>
        </w:drawing>
      </w:r>
      <w:r w:rsidR="004B6FCA">
        <w:rPr>
          <w:b/>
          <w:bCs/>
          <w:lang w:val="en-US"/>
        </w:rPr>
        <w:t>Fig.</w:t>
      </w:r>
      <w:r w:rsidRPr="00013FE0">
        <w:rPr>
          <w:b/>
          <w:bCs/>
          <w:lang w:val="en-US"/>
        </w:rPr>
        <w:t xml:space="preserve"> SI-1</w:t>
      </w:r>
      <w:r w:rsidR="00C1306F" w:rsidRPr="00013FE0">
        <w:rPr>
          <w:b/>
          <w:bCs/>
          <w:lang w:val="en-US"/>
        </w:rPr>
        <w:t>7</w:t>
      </w:r>
      <w:r w:rsidRPr="00013FE0">
        <w:rPr>
          <w:b/>
          <w:bCs/>
          <w:lang w:val="en-US"/>
        </w:rPr>
        <w:t xml:space="preserve">: DLS measurements of </w:t>
      </w:r>
      <w:r w:rsidRPr="00013FE0">
        <w:rPr>
          <w:b/>
          <w:bCs/>
          <w:i/>
          <w:iCs/>
          <w:lang w:val="en-US"/>
        </w:rPr>
        <w:t>in vitro</w:t>
      </w:r>
      <w:r w:rsidRPr="00013FE0">
        <w:rPr>
          <w:b/>
          <w:bCs/>
          <w:lang w:val="en-US"/>
        </w:rPr>
        <w:t xml:space="preserve"> incubation of plasma with STR-HM-SQ NPs.</w:t>
      </w:r>
      <w:r w:rsidRPr="00013FE0">
        <w:rPr>
          <w:lang w:val="en-US"/>
        </w:rPr>
        <w:t xml:space="preserve"> STR-HM-SQ NPs (300 µl, 4 mg/</w:t>
      </w:r>
      <w:r w:rsidR="007E3A91">
        <w:rPr>
          <w:lang w:val="en-US"/>
        </w:rPr>
        <w:t>mL</w:t>
      </w:r>
      <w:r w:rsidRPr="00013FE0">
        <w:rPr>
          <w:lang w:val="en-US"/>
        </w:rPr>
        <w:t xml:space="preserve">) were incubated in rat plasma at 37°C (ratio plasma/NPs 3:1). At 0 and 5 minutes, 50 µl of the mixture was sampled and diluted in water (450 µl), then analyzed by DLS. Images were captured at the time of measurement. </w:t>
      </w:r>
      <w:r w:rsidRPr="00013FE0">
        <w:rPr>
          <w:b/>
          <w:bCs/>
          <w:lang w:val="en-US"/>
        </w:rPr>
        <w:t>(A)</w:t>
      </w:r>
      <w:r w:rsidRPr="00013FE0">
        <w:rPr>
          <w:lang w:val="en-US"/>
        </w:rPr>
        <w:t xml:space="preserve"> DLS measurements; a fast increase in the particles size was observed, indicating aggregation; </w:t>
      </w:r>
      <w:r w:rsidRPr="00013FE0">
        <w:rPr>
          <w:b/>
          <w:bCs/>
          <w:lang w:val="en-US"/>
        </w:rPr>
        <w:t>(B)</w:t>
      </w:r>
      <w:r w:rsidRPr="00013FE0">
        <w:rPr>
          <w:lang w:val="en-US"/>
        </w:rPr>
        <w:t xml:space="preserve"> Pictures of the solution of plasma and NPs after 5 min of incubation. The particle size increased, and visible aggregates appeared in the solution. After 5 minutes, sampling was not possible due to the formation of excessively large aggregates. </w:t>
      </w:r>
    </w:p>
    <w:p w14:paraId="6F7A7491" w14:textId="40573375" w:rsidR="008C032A" w:rsidRPr="00013FE0" w:rsidRDefault="00792A53" w:rsidP="009D0BF4">
      <w:pPr>
        <w:pStyle w:val="Titre3"/>
        <w:numPr>
          <w:ilvl w:val="0"/>
          <w:numId w:val="30"/>
        </w:numPr>
        <w:rPr>
          <w:noProof/>
          <w:lang w:val="en-US"/>
        </w:rPr>
      </w:pPr>
      <w:r w:rsidRPr="009D0BF4">
        <w:rPr>
          <w:i/>
          <w:iCs/>
          <w:noProof/>
          <w:lang w:val="en-US"/>
        </w:rPr>
        <w:lastRenderedPageBreak/>
        <w:t>In vivo</w:t>
      </w:r>
      <w:r w:rsidRPr="00013FE0">
        <w:rPr>
          <w:noProof/>
          <w:lang w:val="en-US"/>
        </w:rPr>
        <w:t xml:space="preserve"> cyst formation </w:t>
      </w:r>
    </w:p>
    <w:p w14:paraId="5A81A344" w14:textId="77777777" w:rsidR="00DD681F" w:rsidRPr="00013FE0" w:rsidRDefault="00DD681F" w:rsidP="006E1755">
      <w:pPr>
        <w:spacing w:after="0" w:line="240" w:lineRule="auto"/>
        <w:jc w:val="left"/>
        <w:rPr>
          <w:noProof/>
          <w:lang w:val="en-US"/>
        </w:rPr>
      </w:pPr>
    </w:p>
    <w:p w14:paraId="4CC88C61" w14:textId="77777777" w:rsidR="00DD681F" w:rsidRPr="00013FE0" w:rsidRDefault="00DD681F" w:rsidP="00DD681F">
      <w:pPr>
        <w:jc w:val="center"/>
        <w:rPr>
          <w:lang w:val="en-US"/>
        </w:rPr>
      </w:pPr>
      <w:r w:rsidRPr="009D0BF4">
        <w:rPr>
          <w:noProof/>
          <w:lang w:eastAsia="fr-FR"/>
        </w:rPr>
        <w:drawing>
          <wp:inline distT="0" distB="0" distL="0" distR="0" wp14:anchorId="4FD1C798" wp14:editId="3DE2F832">
            <wp:extent cx="4302260" cy="3065929"/>
            <wp:effectExtent l="0" t="0" r="3175" b="0"/>
            <wp:docPr id="21331039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342663" name=""/>
                    <pic:cNvPicPr/>
                  </pic:nvPicPr>
                  <pic:blipFill>
                    <a:blip r:embed="rId25"/>
                    <a:stretch>
                      <a:fillRect/>
                    </a:stretch>
                  </pic:blipFill>
                  <pic:spPr>
                    <a:xfrm>
                      <a:off x="0" y="0"/>
                      <a:ext cx="4335561" cy="3089660"/>
                    </a:xfrm>
                    <a:prstGeom prst="rect">
                      <a:avLst/>
                    </a:prstGeom>
                  </pic:spPr>
                </pic:pic>
              </a:graphicData>
            </a:graphic>
          </wp:inline>
        </w:drawing>
      </w:r>
    </w:p>
    <w:p w14:paraId="0565576A" w14:textId="2A716BA8" w:rsidR="0080732F" w:rsidRPr="00013FE0" w:rsidRDefault="004B6FCA" w:rsidP="00475FFB">
      <w:pPr>
        <w:pStyle w:val="Sansinterligne"/>
        <w:rPr>
          <w:lang w:val="en-US"/>
        </w:rPr>
      </w:pPr>
      <w:r>
        <w:rPr>
          <w:b/>
          <w:lang w:val="en-US"/>
        </w:rPr>
        <w:t>Fig.</w:t>
      </w:r>
      <w:r w:rsidR="00DD681F" w:rsidRPr="00013FE0">
        <w:rPr>
          <w:b/>
          <w:lang w:val="en-US"/>
        </w:rPr>
        <w:t xml:space="preserve"> </w:t>
      </w:r>
      <w:r w:rsidR="00F01FF9" w:rsidRPr="00013FE0">
        <w:rPr>
          <w:b/>
          <w:lang w:val="en-US"/>
        </w:rPr>
        <w:t>SI-1</w:t>
      </w:r>
      <w:r w:rsidR="00C1306F" w:rsidRPr="00013FE0">
        <w:rPr>
          <w:b/>
          <w:lang w:val="en-US"/>
        </w:rPr>
        <w:t>8</w:t>
      </w:r>
      <w:r w:rsidR="00DD681F" w:rsidRPr="00013FE0">
        <w:rPr>
          <w:b/>
          <w:lang w:val="en-US"/>
        </w:rPr>
        <w:t xml:space="preserve">: </w:t>
      </w:r>
      <w:r w:rsidR="00DD681F" w:rsidRPr="00013FE0">
        <w:rPr>
          <w:lang w:val="en-US"/>
        </w:rPr>
        <w:t xml:space="preserve">Images of the cyst induced by STR-HM-SQ NPs at the injection site. </w:t>
      </w:r>
      <w:r w:rsidR="00DD681F" w:rsidRPr="00013FE0">
        <w:rPr>
          <w:b/>
          <w:lang w:val="en-US"/>
        </w:rPr>
        <w:t>(1)</w:t>
      </w:r>
      <w:r w:rsidR="00DD681F" w:rsidRPr="00013FE0">
        <w:rPr>
          <w:lang w:val="en-US"/>
        </w:rPr>
        <w:t xml:space="preserve"> External appearance on shaved rat, 72h post-injection </w:t>
      </w:r>
      <w:r w:rsidR="00DD681F" w:rsidRPr="00013FE0">
        <w:rPr>
          <w:b/>
          <w:lang w:val="en-US"/>
        </w:rPr>
        <w:t xml:space="preserve">(2) </w:t>
      </w:r>
      <w:r w:rsidR="00DD681F" w:rsidRPr="00013FE0">
        <w:rPr>
          <w:lang w:val="en-US"/>
        </w:rPr>
        <w:t xml:space="preserve">Subcutaneous appearance after skin incision, 72h post-injection </w:t>
      </w:r>
      <w:r w:rsidR="00DD681F" w:rsidRPr="00013FE0">
        <w:rPr>
          <w:b/>
          <w:lang w:val="en-US"/>
        </w:rPr>
        <w:t>(3)</w:t>
      </w:r>
      <w:r w:rsidR="00DD681F" w:rsidRPr="00013FE0">
        <w:rPr>
          <w:lang w:val="en-US"/>
        </w:rPr>
        <w:t xml:space="preserve"> Excised cyst with vascularized aspect </w:t>
      </w:r>
      <w:r w:rsidR="00DD681F" w:rsidRPr="00013FE0">
        <w:rPr>
          <w:b/>
          <w:lang w:val="en-US"/>
        </w:rPr>
        <w:t xml:space="preserve">(4) </w:t>
      </w:r>
      <w:r w:rsidR="00DD681F" w:rsidRPr="00013FE0">
        <w:rPr>
          <w:lang w:val="en-US"/>
        </w:rPr>
        <w:t xml:space="preserve">Interior of the cyst after longitudinal section, filled with fluid, 72h post-injection </w:t>
      </w:r>
      <w:r w:rsidR="00DD681F" w:rsidRPr="00013FE0">
        <w:rPr>
          <w:b/>
          <w:lang w:val="en-US"/>
        </w:rPr>
        <w:t xml:space="preserve">(5) </w:t>
      </w:r>
      <w:r w:rsidR="00DD681F" w:rsidRPr="00013FE0">
        <w:rPr>
          <w:lang w:val="en-US"/>
        </w:rPr>
        <w:t>Interior of the cyst after longitudinal section, appearing full, 120h post-injection</w:t>
      </w:r>
      <w:bookmarkEnd w:id="0"/>
      <w:r w:rsidR="00475FFB">
        <w:rPr>
          <w:lang w:val="en-US"/>
        </w:rPr>
        <w:t>.</w:t>
      </w:r>
    </w:p>
    <w:sectPr w:rsidR="0080732F" w:rsidRPr="00013FE0">
      <w:headerReference w:type="even" r:id="rId26"/>
      <w:headerReference w:type="default" r:id="rId27"/>
      <w:footerReference w:type="even" r:id="rId28"/>
      <w:footerReference w:type="default" r:id="rId29"/>
      <w:headerReference w:type="first" r:id="rId30"/>
      <w:footerReference w:type="firs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3DF22" w14:textId="77777777" w:rsidR="00EC47C4" w:rsidRDefault="00EC47C4" w:rsidP="00F34AAF">
      <w:pPr>
        <w:spacing w:after="0" w:line="240" w:lineRule="auto"/>
      </w:pPr>
      <w:r>
        <w:separator/>
      </w:r>
    </w:p>
  </w:endnote>
  <w:endnote w:type="continuationSeparator" w:id="0">
    <w:p w14:paraId="5446DAC0" w14:textId="77777777" w:rsidR="00EC47C4" w:rsidRDefault="00EC47C4" w:rsidP="00F34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dvCaeciliaRm">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F88CF" w14:textId="77777777" w:rsidR="00186236" w:rsidRDefault="0018623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3888254"/>
      <w:docPartObj>
        <w:docPartGallery w:val="Page Numbers (Bottom of Page)"/>
        <w:docPartUnique/>
      </w:docPartObj>
    </w:sdtPr>
    <w:sdtContent>
      <w:p w14:paraId="67D906F5" w14:textId="1FE4B0E4" w:rsidR="00186236" w:rsidRDefault="00186236">
        <w:pPr>
          <w:pStyle w:val="Pieddepage"/>
          <w:jc w:val="right"/>
        </w:pPr>
        <w:r>
          <w:fldChar w:fldCharType="begin"/>
        </w:r>
        <w:r>
          <w:instrText>PAGE   \* MERGEFORMAT</w:instrText>
        </w:r>
        <w:r>
          <w:fldChar w:fldCharType="separate"/>
        </w:r>
        <w:r w:rsidR="00886210">
          <w:rPr>
            <w:noProof/>
          </w:rPr>
          <w:t>50</w:t>
        </w:r>
        <w:r>
          <w:fldChar w:fldCharType="end"/>
        </w:r>
      </w:p>
    </w:sdtContent>
  </w:sdt>
  <w:p w14:paraId="3286565B" w14:textId="77777777" w:rsidR="00186236" w:rsidRDefault="0018623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516F6" w14:textId="77777777" w:rsidR="00186236" w:rsidRDefault="0018623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35B18" w14:textId="77777777" w:rsidR="00EC47C4" w:rsidRDefault="00EC47C4" w:rsidP="00F34AAF">
      <w:pPr>
        <w:spacing w:after="0" w:line="240" w:lineRule="auto"/>
      </w:pPr>
      <w:r>
        <w:separator/>
      </w:r>
    </w:p>
  </w:footnote>
  <w:footnote w:type="continuationSeparator" w:id="0">
    <w:p w14:paraId="279C4736" w14:textId="77777777" w:rsidR="00EC47C4" w:rsidRDefault="00EC47C4" w:rsidP="00F34A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DEC57" w14:textId="77777777" w:rsidR="00186236" w:rsidRDefault="0018623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DB538" w14:textId="1C421699" w:rsidR="00186236" w:rsidRDefault="0018623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2D81F" w14:textId="77777777" w:rsidR="00186236" w:rsidRDefault="0018623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FE75C6"/>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50A89AAE"/>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D4AA26DC"/>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D9704BB6"/>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E9F4B78A"/>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5023014"/>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36C2C76"/>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B4A0E00"/>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1180F3E"/>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9B52178C"/>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C541AB5"/>
    <w:multiLevelType w:val="hybridMultilevel"/>
    <w:tmpl w:val="6602BF68"/>
    <w:lvl w:ilvl="0" w:tplc="5A3297A0">
      <w:start w:val="5"/>
      <w:numFmt w:val="bullet"/>
      <w:lvlText w:val="—"/>
      <w:lvlJc w:val="left"/>
      <w:pPr>
        <w:ind w:left="720" w:hanging="360"/>
      </w:pPr>
      <w:rPr>
        <w:rFonts w:ascii="Segoe UI" w:eastAsia="MS Mincho" w:hAnsi="Segoe UI"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D4B2555"/>
    <w:multiLevelType w:val="hybridMultilevel"/>
    <w:tmpl w:val="AAD06A5A"/>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2" w15:restartNumberingAfterBreak="0">
    <w:nsid w:val="0E8D6ED9"/>
    <w:multiLevelType w:val="hybridMultilevel"/>
    <w:tmpl w:val="C424295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08207BA"/>
    <w:multiLevelType w:val="hybridMultilevel"/>
    <w:tmpl w:val="65E8CB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80075CC"/>
    <w:multiLevelType w:val="hybridMultilevel"/>
    <w:tmpl w:val="E402BD0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972371F"/>
    <w:multiLevelType w:val="multilevel"/>
    <w:tmpl w:val="A504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56417F"/>
    <w:multiLevelType w:val="hybridMultilevel"/>
    <w:tmpl w:val="E4D428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3370922"/>
    <w:multiLevelType w:val="multilevel"/>
    <w:tmpl w:val="F94C9E7A"/>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37550B2"/>
    <w:multiLevelType w:val="multilevel"/>
    <w:tmpl w:val="3CDC33FA"/>
    <w:lvl w:ilvl="0">
      <w:start w:val="1"/>
      <w:numFmt w:val="decimal"/>
      <w:lvlText w:val="%1."/>
      <w:lvlJc w:val="left"/>
      <w:pPr>
        <w:ind w:left="720" w:hanging="360"/>
      </w:pPr>
      <w:rPr>
        <w:rFonts w:hint="default"/>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37B8578F"/>
    <w:multiLevelType w:val="hybridMultilevel"/>
    <w:tmpl w:val="A9D4A1AC"/>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A6E3E38"/>
    <w:multiLevelType w:val="multilevel"/>
    <w:tmpl w:val="4B789F0C"/>
    <w:lvl w:ilvl="0">
      <w:start w:val="3"/>
      <w:numFmt w:val="decimal"/>
      <w:lvlText w:val="%1."/>
      <w:lvlJc w:val="left"/>
      <w:pPr>
        <w:ind w:left="390" w:hanging="39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1" w15:restartNumberingAfterBreak="0">
    <w:nsid w:val="3BD33BFC"/>
    <w:multiLevelType w:val="multilevel"/>
    <w:tmpl w:val="11CAD19C"/>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22" w15:restartNumberingAfterBreak="0">
    <w:nsid w:val="3FC65081"/>
    <w:multiLevelType w:val="multilevel"/>
    <w:tmpl w:val="64F20544"/>
    <w:lvl w:ilvl="0">
      <w:start w:val="1"/>
      <w:numFmt w:val="decimal"/>
      <w:lvlText w:val="%1."/>
      <w:lvlJc w:val="left"/>
      <w:pPr>
        <w:ind w:left="720" w:hanging="360"/>
      </w:pPr>
      <w:rPr>
        <w:rFonts w:hint="default"/>
        <w:color w:val="63003C"/>
      </w:rPr>
    </w:lvl>
    <w:lvl w:ilvl="1">
      <w:start w:val="2"/>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23" w15:restartNumberingAfterBreak="0">
    <w:nsid w:val="41D42B22"/>
    <w:multiLevelType w:val="hybridMultilevel"/>
    <w:tmpl w:val="3A3C92DA"/>
    <w:lvl w:ilvl="0" w:tplc="BAD29E88">
      <w:start w:val="4"/>
      <w:numFmt w:val="bullet"/>
      <w:lvlText w:val=""/>
      <w:lvlJc w:val="left"/>
      <w:pPr>
        <w:ind w:left="720" w:hanging="360"/>
      </w:pPr>
      <w:rPr>
        <w:rFonts w:ascii="Wingdings" w:eastAsia="MS Mincho"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475750B"/>
    <w:multiLevelType w:val="multilevel"/>
    <w:tmpl w:val="91E818F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485D55BB"/>
    <w:multiLevelType w:val="hybridMultilevel"/>
    <w:tmpl w:val="6FEE76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A5B450E"/>
    <w:multiLevelType w:val="hybridMultilevel"/>
    <w:tmpl w:val="55B208E0"/>
    <w:lvl w:ilvl="0" w:tplc="C76870A2">
      <w:start w:val="1"/>
      <w:numFmt w:val="decimal"/>
      <w:lvlText w:val="(%1)"/>
      <w:lvlJc w:val="left"/>
      <w:pPr>
        <w:ind w:left="720" w:hanging="360"/>
      </w:pPr>
      <w:rPr>
        <w:rFonts w:ascii="Segoe UI" w:eastAsia="MS Mincho" w:hAnsi="Segoe UI" w:cstheme="minorBidi"/>
        <w:b/>
        <w:bCs/>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B954B0B"/>
    <w:multiLevelType w:val="hybridMultilevel"/>
    <w:tmpl w:val="485E902E"/>
    <w:lvl w:ilvl="0" w:tplc="040C000F">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F220752"/>
    <w:multiLevelType w:val="multilevel"/>
    <w:tmpl w:val="91E818F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4FF81D54"/>
    <w:multiLevelType w:val="hybridMultilevel"/>
    <w:tmpl w:val="56B4B7BC"/>
    <w:lvl w:ilvl="0" w:tplc="040C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F2B423A"/>
    <w:multiLevelType w:val="multilevel"/>
    <w:tmpl w:val="B4C46264"/>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1" w15:restartNumberingAfterBreak="0">
    <w:nsid w:val="64167436"/>
    <w:multiLevelType w:val="multilevel"/>
    <w:tmpl w:val="11CAD19C"/>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32" w15:restartNumberingAfterBreak="0">
    <w:nsid w:val="694372EB"/>
    <w:multiLevelType w:val="multilevel"/>
    <w:tmpl w:val="F1FE24C8"/>
    <w:lvl w:ilvl="0">
      <w:start w:val="2"/>
      <w:numFmt w:val="decimal"/>
      <w:lvlText w:val="%1."/>
      <w:lvlJc w:val="left"/>
      <w:pPr>
        <w:ind w:left="500" w:hanging="500"/>
      </w:pPr>
      <w:rPr>
        <w:rFonts w:hint="default"/>
      </w:rPr>
    </w:lvl>
    <w:lvl w:ilvl="1">
      <w:start w:val="2"/>
      <w:numFmt w:val="decimal"/>
      <w:lvlText w:val="%1.%2."/>
      <w:lvlJc w:val="left"/>
      <w:pPr>
        <w:ind w:left="1028" w:hanging="500"/>
      </w:pPr>
      <w:rPr>
        <w:rFonts w:hint="default"/>
      </w:rPr>
    </w:lvl>
    <w:lvl w:ilvl="2">
      <w:start w:val="5"/>
      <w:numFmt w:val="decimal"/>
      <w:lvlText w:val="%1.%2.%3."/>
      <w:lvlJc w:val="left"/>
      <w:pPr>
        <w:ind w:left="1776" w:hanging="720"/>
      </w:pPr>
      <w:rPr>
        <w:rFonts w:hint="default"/>
      </w:rPr>
    </w:lvl>
    <w:lvl w:ilvl="3">
      <w:start w:val="1"/>
      <w:numFmt w:val="decimal"/>
      <w:lvlText w:val="%1.%2.%3.%4."/>
      <w:lvlJc w:val="left"/>
      <w:pPr>
        <w:ind w:left="2304" w:hanging="720"/>
      </w:pPr>
      <w:rPr>
        <w:rFonts w:hint="default"/>
      </w:rPr>
    </w:lvl>
    <w:lvl w:ilvl="4">
      <w:start w:val="1"/>
      <w:numFmt w:val="decimal"/>
      <w:lvlText w:val="%1.%2.%3.%4.%5."/>
      <w:lvlJc w:val="left"/>
      <w:pPr>
        <w:ind w:left="3192" w:hanging="1080"/>
      </w:pPr>
      <w:rPr>
        <w:rFonts w:hint="default"/>
      </w:rPr>
    </w:lvl>
    <w:lvl w:ilvl="5">
      <w:start w:val="1"/>
      <w:numFmt w:val="decimal"/>
      <w:lvlText w:val="%1.%2.%3.%4.%5.%6."/>
      <w:lvlJc w:val="left"/>
      <w:pPr>
        <w:ind w:left="3720" w:hanging="1080"/>
      </w:pPr>
      <w:rPr>
        <w:rFonts w:hint="default"/>
      </w:rPr>
    </w:lvl>
    <w:lvl w:ilvl="6">
      <w:start w:val="1"/>
      <w:numFmt w:val="decimal"/>
      <w:lvlText w:val="%1.%2.%3.%4.%5.%6.%7."/>
      <w:lvlJc w:val="left"/>
      <w:pPr>
        <w:ind w:left="4608" w:hanging="1440"/>
      </w:pPr>
      <w:rPr>
        <w:rFonts w:hint="default"/>
      </w:rPr>
    </w:lvl>
    <w:lvl w:ilvl="7">
      <w:start w:val="1"/>
      <w:numFmt w:val="decimal"/>
      <w:lvlText w:val="%1.%2.%3.%4.%5.%6.%7.%8."/>
      <w:lvlJc w:val="left"/>
      <w:pPr>
        <w:ind w:left="5136" w:hanging="1440"/>
      </w:pPr>
      <w:rPr>
        <w:rFonts w:hint="default"/>
      </w:rPr>
    </w:lvl>
    <w:lvl w:ilvl="8">
      <w:start w:val="1"/>
      <w:numFmt w:val="decimal"/>
      <w:lvlText w:val="%1.%2.%3.%4.%5.%6.%7.%8.%9."/>
      <w:lvlJc w:val="left"/>
      <w:pPr>
        <w:ind w:left="6024" w:hanging="1800"/>
      </w:pPr>
      <w:rPr>
        <w:rFonts w:hint="default"/>
      </w:rPr>
    </w:lvl>
  </w:abstractNum>
  <w:abstractNum w:abstractNumId="33" w15:restartNumberingAfterBreak="0">
    <w:nsid w:val="6988467E"/>
    <w:multiLevelType w:val="hybridMultilevel"/>
    <w:tmpl w:val="267CA79C"/>
    <w:lvl w:ilvl="0" w:tplc="78C6E3A8">
      <w:start w:val="2"/>
      <w:numFmt w:val="bullet"/>
      <w:lvlText w:val="-"/>
      <w:lvlJc w:val="left"/>
      <w:pPr>
        <w:ind w:left="720" w:hanging="360"/>
      </w:pPr>
      <w:rPr>
        <w:rFonts w:ascii="Segoe UI" w:eastAsia="MS Mincho" w:hAnsi="Segoe UI"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DCB5387"/>
    <w:multiLevelType w:val="multilevel"/>
    <w:tmpl w:val="391C7104"/>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716F033E"/>
    <w:multiLevelType w:val="hybridMultilevel"/>
    <w:tmpl w:val="F71236E2"/>
    <w:lvl w:ilvl="0" w:tplc="16B6A4E8">
      <w:numFmt w:val="bullet"/>
      <w:lvlText w:val="—"/>
      <w:lvlJc w:val="left"/>
      <w:pPr>
        <w:ind w:left="720" w:hanging="360"/>
      </w:pPr>
      <w:rPr>
        <w:rFonts w:ascii="Segoe UI" w:eastAsiaTheme="minorHAnsi" w:hAnsi="Segoe UI"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5B27350"/>
    <w:multiLevelType w:val="hybridMultilevel"/>
    <w:tmpl w:val="433C9F6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7" w15:restartNumberingAfterBreak="0">
    <w:nsid w:val="77A25A31"/>
    <w:multiLevelType w:val="hybridMultilevel"/>
    <w:tmpl w:val="1A00FC3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7C046931"/>
    <w:multiLevelType w:val="multilevel"/>
    <w:tmpl w:val="71261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FC1F64"/>
    <w:multiLevelType w:val="hybridMultilevel"/>
    <w:tmpl w:val="0E867F92"/>
    <w:lvl w:ilvl="0" w:tplc="040C000F">
      <w:start w:val="1"/>
      <w:numFmt w:val="decimal"/>
      <w:lvlText w:val="%1."/>
      <w:lvlJc w:val="left"/>
      <w:pPr>
        <w:ind w:left="6881"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51275326">
    <w:abstractNumId w:val="26"/>
  </w:num>
  <w:num w:numId="2" w16cid:durableId="1812868936">
    <w:abstractNumId w:val="29"/>
  </w:num>
  <w:num w:numId="3" w16cid:durableId="2146924878">
    <w:abstractNumId w:val="28"/>
  </w:num>
  <w:num w:numId="4" w16cid:durableId="1257520083">
    <w:abstractNumId w:val="16"/>
  </w:num>
  <w:num w:numId="5" w16cid:durableId="540367547">
    <w:abstractNumId w:val="22"/>
  </w:num>
  <w:num w:numId="6" w16cid:durableId="1410467983">
    <w:abstractNumId w:val="20"/>
  </w:num>
  <w:num w:numId="7" w16cid:durableId="1207642548">
    <w:abstractNumId w:val="36"/>
  </w:num>
  <w:num w:numId="8" w16cid:durableId="2124575026">
    <w:abstractNumId w:val="31"/>
  </w:num>
  <w:num w:numId="9" w16cid:durableId="1622691542">
    <w:abstractNumId w:val="14"/>
  </w:num>
  <w:num w:numId="10" w16cid:durableId="1323390525">
    <w:abstractNumId w:val="39"/>
  </w:num>
  <w:num w:numId="11" w16cid:durableId="713234692">
    <w:abstractNumId w:val="34"/>
  </w:num>
  <w:num w:numId="12" w16cid:durableId="2085833958">
    <w:abstractNumId w:val="37"/>
  </w:num>
  <w:num w:numId="13" w16cid:durableId="286011373">
    <w:abstractNumId w:val="21"/>
  </w:num>
  <w:num w:numId="14" w16cid:durableId="1734738155">
    <w:abstractNumId w:val="10"/>
  </w:num>
  <w:num w:numId="15" w16cid:durableId="1252349829">
    <w:abstractNumId w:val="24"/>
  </w:num>
  <w:num w:numId="16" w16cid:durableId="1669989039">
    <w:abstractNumId w:val="27"/>
  </w:num>
  <w:num w:numId="17" w16cid:durableId="1431003157">
    <w:abstractNumId w:val="32"/>
  </w:num>
  <w:num w:numId="18" w16cid:durableId="841700792">
    <w:abstractNumId w:val="33"/>
  </w:num>
  <w:num w:numId="19" w16cid:durableId="1339191991">
    <w:abstractNumId w:val="23"/>
  </w:num>
  <w:num w:numId="20" w16cid:durableId="1359896311">
    <w:abstractNumId w:val="30"/>
  </w:num>
  <w:num w:numId="21" w16cid:durableId="1046298822">
    <w:abstractNumId w:val="17"/>
  </w:num>
  <w:num w:numId="22" w16cid:durableId="1762485577">
    <w:abstractNumId w:val="11"/>
  </w:num>
  <w:num w:numId="23" w16cid:durableId="980038669">
    <w:abstractNumId w:val="35"/>
  </w:num>
  <w:num w:numId="24" w16cid:durableId="220139386">
    <w:abstractNumId w:val="38"/>
  </w:num>
  <w:num w:numId="25" w16cid:durableId="2132434706">
    <w:abstractNumId w:val="13"/>
  </w:num>
  <w:num w:numId="26" w16cid:durableId="788365">
    <w:abstractNumId w:val="25"/>
  </w:num>
  <w:num w:numId="27" w16cid:durableId="1167672461">
    <w:abstractNumId w:val="15"/>
  </w:num>
  <w:num w:numId="28" w16cid:durableId="299269922">
    <w:abstractNumId w:val="18"/>
  </w:num>
  <w:num w:numId="29" w16cid:durableId="1010720150">
    <w:abstractNumId w:val="19"/>
  </w:num>
  <w:num w:numId="30" w16cid:durableId="2005812502">
    <w:abstractNumId w:val="12"/>
  </w:num>
  <w:num w:numId="31" w16cid:durableId="1080296065">
    <w:abstractNumId w:val="0"/>
  </w:num>
  <w:num w:numId="32" w16cid:durableId="1351489651">
    <w:abstractNumId w:val="1"/>
  </w:num>
  <w:num w:numId="33" w16cid:durableId="876040960">
    <w:abstractNumId w:val="2"/>
  </w:num>
  <w:num w:numId="34" w16cid:durableId="787434091">
    <w:abstractNumId w:val="3"/>
  </w:num>
  <w:num w:numId="35" w16cid:durableId="2116434396">
    <w:abstractNumId w:val="4"/>
  </w:num>
  <w:num w:numId="36" w16cid:durableId="1680156581">
    <w:abstractNumId w:val="5"/>
  </w:num>
  <w:num w:numId="37" w16cid:durableId="1244030855">
    <w:abstractNumId w:val="6"/>
  </w:num>
  <w:num w:numId="38" w16cid:durableId="1278634064">
    <w:abstractNumId w:val="7"/>
  </w:num>
  <w:num w:numId="39" w16cid:durableId="1934824852">
    <w:abstractNumId w:val="8"/>
  </w:num>
  <w:num w:numId="40" w16cid:durableId="8001558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755"/>
    <w:rsid w:val="00001DAB"/>
    <w:rsid w:val="0000330D"/>
    <w:rsid w:val="00003401"/>
    <w:rsid w:val="00004D54"/>
    <w:rsid w:val="00006D4B"/>
    <w:rsid w:val="000107D1"/>
    <w:rsid w:val="00012640"/>
    <w:rsid w:val="00013FE0"/>
    <w:rsid w:val="00015B38"/>
    <w:rsid w:val="00017FDA"/>
    <w:rsid w:val="00021EAE"/>
    <w:rsid w:val="00022672"/>
    <w:rsid w:val="00026BA7"/>
    <w:rsid w:val="00026BB2"/>
    <w:rsid w:val="000313D4"/>
    <w:rsid w:val="00036E55"/>
    <w:rsid w:val="000507D3"/>
    <w:rsid w:val="000514F1"/>
    <w:rsid w:val="00053594"/>
    <w:rsid w:val="00053B37"/>
    <w:rsid w:val="00053F78"/>
    <w:rsid w:val="0005552F"/>
    <w:rsid w:val="00060D19"/>
    <w:rsid w:val="00063260"/>
    <w:rsid w:val="00066E11"/>
    <w:rsid w:val="00071F6D"/>
    <w:rsid w:val="00073FEF"/>
    <w:rsid w:val="00074CE3"/>
    <w:rsid w:val="00085B50"/>
    <w:rsid w:val="00091B6A"/>
    <w:rsid w:val="000968EE"/>
    <w:rsid w:val="0009719B"/>
    <w:rsid w:val="000A1D8B"/>
    <w:rsid w:val="000A58A0"/>
    <w:rsid w:val="000A6F64"/>
    <w:rsid w:val="000A6FED"/>
    <w:rsid w:val="000B2097"/>
    <w:rsid w:val="000B2A83"/>
    <w:rsid w:val="000B43EB"/>
    <w:rsid w:val="000B5D37"/>
    <w:rsid w:val="000C0097"/>
    <w:rsid w:val="000C0DEF"/>
    <w:rsid w:val="000C0E6E"/>
    <w:rsid w:val="000C2015"/>
    <w:rsid w:val="000C2F0F"/>
    <w:rsid w:val="000C3277"/>
    <w:rsid w:val="000C3C32"/>
    <w:rsid w:val="000C5627"/>
    <w:rsid w:val="000C6DD2"/>
    <w:rsid w:val="000D47D6"/>
    <w:rsid w:val="000D5CFD"/>
    <w:rsid w:val="000E2826"/>
    <w:rsid w:val="000E4D3E"/>
    <w:rsid w:val="000E7605"/>
    <w:rsid w:val="000F0FCA"/>
    <w:rsid w:val="000F1CA9"/>
    <w:rsid w:val="001146F4"/>
    <w:rsid w:val="00114F4A"/>
    <w:rsid w:val="0011791C"/>
    <w:rsid w:val="00117D6D"/>
    <w:rsid w:val="00121AE5"/>
    <w:rsid w:val="001277D2"/>
    <w:rsid w:val="00132117"/>
    <w:rsid w:val="0013247D"/>
    <w:rsid w:val="00143F62"/>
    <w:rsid w:val="001445F2"/>
    <w:rsid w:val="00150192"/>
    <w:rsid w:val="00150994"/>
    <w:rsid w:val="001531E5"/>
    <w:rsid w:val="001544E3"/>
    <w:rsid w:val="00160E46"/>
    <w:rsid w:val="00167CB5"/>
    <w:rsid w:val="00170F5C"/>
    <w:rsid w:val="0017473C"/>
    <w:rsid w:val="00176DEA"/>
    <w:rsid w:val="00177DD3"/>
    <w:rsid w:val="0018045F"/>
    <w:rsid w:val="00186236"/>
    <w:rsid w:val="00191977"/>
    <w:rsid w:val="00192852"/>
    <w:rsid w:val="00196086"/>
    <w:rsid w:val="001973A4"/>
    <w:rsid w:val="001A2892"/>
    <w:rsid w:val="001B1A3A"/>
    <w:rsid w:val="001B2C8F"/>
    <w:rsid w:val="001B44C7"/>
    <w:rsid w:val="001C418D"/>
    <w:rsid w:val="001C62EA"/>
    <w:rsid w:val="001C7A88"/>
    <w:rsid w:val="001C7FAE"/>
    <w:rsid w:val="001D15FF"/>
    <w:rsid w:val="001D19D9"/>
    <w:rsid w:val="001D56DE"/>
    <w:rsid w:val="001D59EE"/>
    <w:rsid w:val="001D7A81"/>
    <w:rsid w:val="001E0877"/>
    <w:rsid w:val="001E3B83"/>
    <w:rsid w:val="001E5BAD"/>
    <w:rsid w:val="001E6CBA"/>
    <w:rsid w:val="001F650F"/>
    <w:rsid w:val="00200A06"/>
    <w:rsid w:val="00203472"/>
    <w:rsid w:val="002043AC"/>
    <w:rsid w:val="002054F5"/>
    <w:rsid w:val="00205D88"/>
    <w:rsid w:val="002112A2"/>
    <w:rsid w:val="002161B0"/>
    <w:rsid w:val="00220046"/>
    <w:rsid w:val="0022028A"/>
    <w:rsid w:val="002207D3"/>
    <w:rsid w:val="0022140C"/>
    <w:rsid w:val="002237D7"/>
    <w:rsid w:val="00225857"/>
    <w:rsid w:val="002258BF"/>
    <w:rsid w:val="00226A7B"/>
    <w:rsid w:val="00232F5E"/>
    <w:rsid w:val="002335A4"/>
    <w:rsid w:val="002339B3"/>
    <w:rsid w:val="002404B8"/>
    <w:rsid w:val="002436E0"/>
    <w:rsid w:val="00246313"/>
    <w:rsid w:val="00247718"/>
    <w:rsid w:val="0025085A"/>
    <w:rsid w:val="00251EF4"/>
    <w:rsid w:val="002558CC"/>
    <w:rsid w:val="00255B78"/>
    <w:rsid w:val="00257A46"/>
    <w:rsid w:val="00260262"/>
    <w:rsid w:val="00261A83"/>
    <w:rsid w:val="00261B05"/>
    <w:rsid w:val="002715DB"/>
    <w:rsid w:val="00274354"/>
    <w:rsid w:val="00274876"/>
    <w:rsid w:val="00275508"/>
    <w:rsid w:val="0027578F"/>
    <w:rsid w:val="002757DB"/>
    <w:rsid w:val="002766FF"/>
    <w:rsid w:val="00276FF1"/>
    <w:rsid w:val="00277E0C"/>
    <w:rsid w:val="002824AF"/>
    <w:rsid w:val="00282DAA"/>
    <w:rsid w:val="00283B92"/>
    <w:rsid w:val="00285EE2"/>
    <w:rsid w:val="002863F6"/>
    <w:rsid w:val="002866D3"/>
    <w:rsid w:val="00286D6F"/>
    <w:rsid w:val="00295E20"/>
    <w:rsid w:val="002A43C5"/>
    <w:rsid w:val="002A469A"/>
    <w:rsid w:val="002B1EAA"/>
    <w:rsid w:val="002B4FB7"/>
    <w:rsid w:val="002B62D0"/>
    <w:rsid w:val="002C051E"/>
    <w:rsid w:val="002C1222"/>
    <w:rsid w:val="002C1D2B"/>
    <w:rsid w:val="002C1F85"/>
    <w:rsid w:val="002C2F81"/>
    <w:rsid w:val="002D3EF9"/>
    <w:rsid w:val="002E35D7"/>
    <w:rsid w:val="002E54E9"/>
    <w:rsid w:val="002E567B"/>
    <w:rsid w:val="002F03A3"/>
    <w:rsid w:val="002F1F1F"/>
    <w:rsid w:val="002F4194"/>
    <w:rsid w:val="002F606B"/>
    <w:rsid w:val="003012AC"/>
    <w:rsid w:val="00302138"/>
    <w:rsid w:val="00306680"/>
    <w:rsid w:val="00307C91"/>
    <w:rsid w:val="003119ED"/>
    <w:rsid w:val="00315C45"/>
    <w:rsid w:val="003160A2"/>
    <w:rsid w:val="0031651D"/>
    <w:rsid w:val="00316E17"/>
    <w:rsid w:val="0032013D"/>
    <w:rsid w:val="003227E2"/>
    <w:rsid w:val="003231FA"/>
    <w:rsid w:val="0033145D"/>
    <w:rsid w:val="00332260"/>
    <w:rsid w:val="00333A78"/>
    <w:rsid w:val="00334A8E"/>
    <w:rsid w:val="0033722E"/>
    <w:rsid w:val="0033787D"/>
    <w:rsid w:val="00343438"/>
    <w:rsid w:val="003444EE"/>
    <w:rsid w:val="003456BE"/>
    <w:rsid w:val="00345BD6"/>
    <w:rsid w:val="00346B36"/>
    <w:rsid w:val="00347B5C"/>
    <w:rsid w:val="00347E6B"/>
    <w:rsid w:val="00351C0E"/>
    <w:rsid w:val="003525F3"/>
    <w:rsid w:val="00354DC4"/>
    <w:rsid w:val="0035518E"/>
    <w:rsid w:val="00360966"/>
    <w:rsid w:val="003615E8"/>
    <w:rsid w:val="00361854"/>
    <w:rsid w:val="00363E31"/>
    <w:rsid w:val="003659E6"/>
    <w:rsid w:val="00366355"/>
    <w:rsid w:val="00366F68"/>
    <w:rsid w:val="00370B38"/>
    <w:rsid w:val="00372629"/>
    <w:rsid w:val="00373DA0"/>
    <w:rsid w:val="003753D5"/>
    <w:rsid w:val="00382D1D"/>
    <w:rsid w:val="00384D27"/>
    <w:rsid w:val="00385D9E"/>
    <w:rsid w:val="00386406"/>
    <w:rsid w:val="00387501"/>
    <w:rsid w:val="00394DBC"/>
    <w:rsid w:val="003A2085"/>
    <w:rsid w:val="003A2DE3"/>
    <w:rsid w:val="003B6C03"/>
    <w:rsid w:val="003B7CB1"/>
    <w:rsid w:val="003B7FBF"/>
    <w:rsid w:val="003C566F"/>
    <w:rsid w:val="003C72BE"/>
    <w:rsid w:val="003D19E8"/>
    <w:rsid w:val="003D1A60"/>
    <w:rsid w:val="003D4A6F"/>
    <w:rsid w:val="003D5D32"/>
    <w:rsid w:val="003D7CB2"/>
    <w:rsid w:val="003E0A81"/>
    <w:rsid w:val="003E5608"/>
    <w:rsid w:val="003E7815"/>
    <w:rsid w:val="003F1987"/>
    <w:rsid w:val="003F215D"/>
    <w:rsid w:val="003F25B7"/>
    <w:rsid w:val="003F4047"/>
    <w:rsid w:val="003F6ADA"/>
    <w:rsid w:val="003F701C"/>
    <w:rsid w:val="00401892"/>
    <w:rsid w:val="00402DF0"/>
    <w:rsid w:val="00403686"/>
    <w:rsid w:val="00404327"/>
    <w:rsid w:val="00407426"/>
    <w:rsid w:val="00413696"/>
    <w:rsid w:val="00413E3E"/>
    <w:rsid w:val="00423660"/>
    <w:rsid w:val="00434745"/>
    <w:rsid w:val="0043600C"/>
    <w:rsid w:val="00441F33"/>
    <w:rsid w:val="00446056"/>
    <w:rsid w:val="00450611"/>
    <w:rsid w:val="00451969"/>
    <w:rsid w:val="00453910"/>
    <w:rsid w:val="0045569F"/>
    <w:rsid w:val="00462BE8"/>
    <w:rsid w:val="004639BF"/>
    <w:rsid w:val="00463AB0"/>
    <w:rsid w:val="00466331"/>
    <w:rsid w:val="0046718E"/>
    <w:rsid w:val="00467454"/>
    <w:rsid w:val="00467FA3"/>
    <w:rsid w:val="00474E8A"/>
    <w:rsid w:val="00475668"/>
    <w:rsid w:val="00475FFB"/>
    <w:rsid w:val="00476DA2"/>
    <w:rsid w:val="00477DE8"/>
    <w:rsid w:val="00480677"/>
    <w:rsid w:val="00480E9A"/>
    <w:rsid w:val="00482988"/>
    <w:rsid w:val="00482ED7"/>
    <w:rsid w:val="004871DF"/>
    <w:rsid w:val="004921C4"/>
    <w:rsid w:val="00493E8B"/>
    <w:rsid w:val="0049498B"/>
    <w:rsid w:val="0049604D"/>
    <w:rsid w:val="004978B0"/>
    <w:rsid w:val="004A2029"/>
    <w:rsid w:val="004A232B"/>
    <w:rsid w:val="004A409E"/>
    <w:rsid w:val="004A5BB0"/>
    <w:rsid w:val="004B181B"/>
    <w:rsid w:val="004B28DE"/>
    <w:rsid w:val="004B3B3C"/>
    <w:rsid w:val="004B3BEC"/>
    <w:rsid w:val="004B6693"/>
    <w:rsid w:val="004B6FCA"/>
    <w:rsid w:val="004B73E8"/>
    <w:rsid w:val="004C3B26"/>
    <w:rsid w:val="004C581B"/>
    <w:rsid w:val="004C6BF3"/>
    <w:rsid w:val="004D2B60"/>
    <w:rsid w:val="004D36EE"/>
    <w:rsid w:val="004E15C9"/>
    <w:rsid w:val="004E1976"/>
    <w:rsid w:val="004E4428"/>
    <w:rsid w:val="004E5EA4"/>
    <w:rsid w:val="004E7003"/>
    <w:rsid w:val="004E7FF0"/>
    <w:rsid w:val="004F19CE"/>
    <w:rsid w:val="004F269D"/>
    <w:rsid w:val="004F7CD5"/>
    <w:rsid w:val="004F7E98"/>
    <w:rsid w:val="00500848"/>
    <w:rsid w:val="005016D2"/>
    <w:rsid w:val="0050490B"/>
    <w:rsid w:val="00506574"/>
    <w:rsid w:val="00506E39"/>
    <w:rsid w:val="00512E9A"/>
    <w:rsid w:val="0052247D"/>
    <w:rsid w:val="005238C0"/>
    <w:rsid w:val="005307D5"/>
    <w:rsid w:val="00530DF1"/>
    <w:rsid w:val="00532CA3"/>
    <w:rsid w:val="005347AB"/>
    <w:rsid w:val="00534A8E"/>
    <w:rsid w:val="005350C7"/>
    <w:rsid w:val="00541959"/>
    <w:rsid w:val="00544178"/>
    <w:rsid w:val="005468F6"/>
    <w:rsid w:val="00552E16"/>
    <w:rsid w:val="005535FC"/>
    <w:rsid w:val="00554158"/>
    <w:rsid w:val="00555865"/>
    <w:rsid w:val="00555AF4"/>
    <w:rsid w:val="00560D79"/>
    <w:rsid w:val="00562BB3"/>
    <w:rsid w:val="005657EE"/>
    <w:rsid w:val="00565E2E"/>
    <w:rsid w:val="005755E8"/>
    <w:rsid w:val="00575AA1"/>
    <w:rsid w:val="00580B43"/>
    <w:rsid w:val="00582985"/>
    <w:rsid w:val="00582994"/>
    <w:rsid w:val="00582F66"/>
    <w:rsid w:val="00583836"/>
    <w:rsid w:val="0058589C"/>
    <w:rsid w:val="005858FF"/>
    <w:rsid w:val="0058753E"/>
    <w:rsid w:val="00587EBC"/>
    <w:rsid w:val="005973F4"/>
    <w:rsid w:val="005A01C7"/>
    <w:rsid w:val="005A1E90"/>
    <w:rsid w:val="005A3019"/>
    <w:rsid w:val="005A31A3"/>
    <w:rsid w:val="005B0EFD"/>
    <w:rsid w:val="005B11A3"/>
    <w:rsid w:val="005C096E"/>
    <w:rsid w:val="005C5B2E"/>
    <w:rsid w:val="005C6B99"/>
    <w:rsid w:val="005D0D94"/>
    <w:rsid w:val="005D3252"/>
    <w:rsid w:val="005D4D8D"/>
    <w:rsid w:val="005D4ED5"/>
    <w:rsid w:val="005D5453"/>
    <w:rsid w:val="005D59C1"/>
    <w:rsid w:val="005D6138"/>
    <w:rsid w:val="005D6FF5"/>
    <w:rsid w:val="005E0343"/>
    <w:rsid w:val="005E1620"/>
    <w:rsid w:val="005E383E"/>
    <w:rsid w:val="005E4A66"/>
    <w:rsid w:val="005E616F"/>
    <w:rsid w:val="005F3848"/>
    <w:rsid w:val="005F51B9"/>
    <w:rsid w:val="005F62EE"/>
    <w:rsid w:val="005F66E3"/>
    <w:rsid w:val="00600B45"/>
    <w:rsid w:val="00601244"/>
    <w:rsid w:val="00601DBA"/>
    <w:rsid w:val="00601FCB"/>
    <w:rsid w:val="006066AF"/>
    <w:rsid w:val="00612A71"/>
    <w:rsid w:val="00615053"/>
    <w:rsid w:val="00616A09"/>
    <w:rsid w:val="006208A3"/>
    <w:rsid w:val="006252E8"/>
    <w:rsid w:val="00627A6A"/>
    <w:rsid w:val="00631665"/>
    <w:rsid w:val="00631680"/>
    <w:rsid w:val="00633030"/>
    <w:rsid w:val="00633AF4"/>
    <w:rsid w:val="00642678"/>
    <w:rsid w:val="00650849"/>
    <w:rsid w:val="00650B87"/>
    <w:rsid w:val="00657FA9"/>
    <w:rsid w:val="006604EB"/>
    <w:rsid w:val="00660548"/>
    <w:rsid w:val="006628AE"/>
    <w:rsid w:val="00662F95"/>
    <w:rsid w:val="006633BC"/>
    <w:rsid w:val="00665A43"/>
    <w:rsid w:val="006703CF"/>
    <w:rsid w:val="0067170B"/>
    <w:rsid w:val="00672D2C"/>
    <w:rsid w:val="00673031"/>
    <w:rsid w:val="006750E1"/>
    <w:rsid w:val="00675130"/>
    <w:rsid w:val="00677149"/>
    <w:rsid w:val="00677635"/>
    <w:rsid w:val="00677F0E"/>
    <w:rsid w:val="00681D9F"/>
    <w:rsid w:val="00691390"/>
    <w:rsid w:val="00694C9A"/>
    <w:rsid w:val="00695590"/>
    <w:rsid w:val="0069641D"/>
    <w:rsid w:val="006A2338"/>
    <w:rsid w:val="006A30F3"/>
    <w:rsid w:val="006A6140"/>
    <w:rsid w:val="006A74BC"/>
    <w:rsid w:val="006B75CC"/>
    <w:rsid w:val="006C312A"/>
    <w:rsid w:val="006C35DC"/>
    <w:rsid w:val="006C6C44"/>
    <w:rsid w:val="006C75EB"/>
    <w:rsid w:val="006C7CFA"/>
    <w:rsid w:val="006D0F64"/>
    <w:rsid w:val="006D2AF1"/>
    <w:rsid w:val="006D5E40"/>
    <w:rsid w:val="006E1755"/>
    <w:rsid w:val="006E54F9"/>
    <w:rsid w:val="006E7022"/>
    <w:rsid w:val="006F056A"/>
    <w:rsid w:val="006F1A18"/>
    <w:rsid w:val="006F42B8"/>
    <w:rsid w:val="006F588D"/>
    <w:rsid w:val="006F76F8"/>
    <w:rsid w:val="00702299"/>
    <w:rsid w:val="007049CC"/>
    <w:rsid w:val="007065B1"/>
    <w:rsid w:val="00706B55"/>
    <w:rsid w:val="00711871"/>
    <w:rsid w:val="00716807"/>
    <w:rsid w:val="00716D61"/>
    <w:rsid w:val="0072525F"/>
    <w:rsid w:val="00726166"/>
    <w:rsid w:val="00731C89"/>
    <w:rsid w:val="00731CBF"/>
    <w:rsid w:val="00733493"/>
    <w:rsid w:val="0073434B"/>
    <w:rsid w:val="007409EA"/>
    <w:rsid w:val="00751F2C"/>
    <w:rsid w:val="0075208D"/>
    <w:rsid w:val="00752B25"/>
    <w:rsid w:val="0075371F"/>
    <w:rsid w:val="00753A1E"/>
    <w:rsid w:val="007563D6"/>
    <w:rsid w:val="00756B37"/>
    <w:rsid w:val="00760CAA"/>
    <w:rsid w:val="00760D16"/>
    <w:rsid w:val="007619C0"/>
    <w:rsid w:val="007629C1"/>
    <w:rsid w:val="00762FC8"/>
    <w:rsid w:val="00767C2B"/>
    <w:rsid w:val="00772562"/>
    <w:rsid w:val="0077335B"/>
    <w:rsid w:val="00773528"/>
    <w:rsid w:val="0077405E"/>
    <w:rsid w:val="007765C0"/>
    <w:rsid w:val="00777852"/>
    <w:rsid w:val="00782034"/>
    <w:rsid w:val="00782B50"/>
    <w:rsid w:val="007854E4"/>
    <w:rsid w:val="007921A3"/>
    <w:rsid w:val="00792A53"/>
    <w:rsid w:val="00793E11"/>
    <w:rsid w:val="0079421D"/>
    <w:rsid w:val="00795614"/>
    <w:rsid w:val="00795969"/>
    <w:rsid w:val="007965FF"/>
    <w:rsid w:val="00796CEC"/>
    <w:rsid w:val="007A108A"/>
    <w:rsid w:val="007A34A5"/>
    <w:rsid w:val="007A3998"/>
    <w:rsid w:val="007A5D0C"/>
    <w:rsid w:val="007B2EC1"/>
    <w:rsid w:val="007C21EC"/>
    <w:rsid w:val="007C3360"/>
    <w:rsid w:val="007C54B1"/>
    <w:rsid w:val="007C76A2"/>
    <w:rsid w:val="007D2359"/>
    <w:rsid w:val="007E06EE"/>
    <w:rsid w:val="007E0A83"/>
    <w:rsid w:val="007E0D18"/>
    <w:rsid w:val="007E157A"/>
    <w:rsid w:val="007E3A91"/>
    <w:rsid w:val="007E4698"/>
    <w:rsid w:val="007E4AD1"/>
    <w:rsid w:val="007E56B4"/>
    <w:rsid w:val="007E6BE8"/>
    <w:rsid w:val="007E6EF1"/>
    <w:rsid w:val="007F1DD4"/>
    <w:rsid w:val="007F3F81"/>
    <w:rsid w:val="007F6829"/>
    <w:rsid w:val="007F7524"/>
    <w:rsid w:val="007F754D"/>
    <w:rsid w:val="00800AB3"/>
    <w:rsid w:val="0080158B"/>
    <w:rsid w:val="00802188"/>
    <w:rsid w:val="00803DAA"/>
    <w:rsid w:val="0080732F"/>
    <w:rsid w:val="00810873"/>
    <w:rsid w:val="0081328B"/>
    <w:rsid w:val="008141F7"/>
    <w:rsid w:val="00815574"/>
    <w:rsid w:val="008168E7"/>
    <w:rsid w:val="008217CB"/>
    <w:rsid w:val="00827B0E"/>
    <w:rsid w:val="00837BF4"/>
    <w:rsid w:val="00840D0E"/>
    <w:rsid w:val="008432DF"/>
    <w:rsid w:val="008444ED"/>
    <w:rsid w:val="008458A0"/>
    <w:rsid w:val="0084738F"/>
    <w:rsid w:val="00851F9C"/>
    <w:rsid w:val="008530DB"/>
    <w:rsid w:val="00856E0F"/>
    <w:rsid w:val="00860DFD"/>
    <w:rsid w:val="00862C53"/>
    <w:rsid w:val="008645C5"/>
    <w:rsid w:val="00864B40"/>
    <w:rsid w:val="00865816"/>
    <w:rsid w:val="00866382"/>
    <w:rsid w:val="00871106"/>
    <w:rsid w:val="00874C52"/>
    <w:rsid w:val="008756F0"/>
    <w:rsid w:val="0088079E"/>
    <w:rsid w:val="008825E4"/>
    <w:rsid w:val="00882E80"/>
    <w:rsid w:val="008848A6"/>
    <w:rsid w:val="00886210"/>
    <w:rsid w:val="008862A6"/>
    <w:rsid w:val="008879CE"/>
    <w:rsid w:val="008906E5"/>
    <w:rsid w:val="00890787"/>
    <w:rsid w:val="00897C43"/>
    <w:rsid w:val="008A0838"/>
    <w:rsid w:val="008A1B40"/>
    <w:rsid w:val="008A231C"/>
    <w:rsid w:val="008A2B2B"/>
    <w:rsid w:val="008A356F"/>
    <w:rsid w:val="008A7E41"/>
    <w:rsid w:val="008B06C8"/>
    <w:rsid w:val="008B2B0D"/>
    <w:rsid w:val="008B5D64"/>
    <w:rsid w:val="008B6A45"/>
    <w:rsid w:val="008C032A"/>
    <w:rsid w:val="008C0F5C"/>
    <w:rsid w:val="008C19A6"/>
    <w:rsid w:val="008C5CBA"/>
    <w:rsid w:val="008C6647"/>
    <w:rsid w:val="008C776F"/>
    <w:rsid w:val="008C7F92"/>
    <w:rsid w:val="008D1D8B"/>
    <w:rsid w:val="008D2935"/>
    <w:rsid w:val="008D3650"/>
    <w:rsid w:val="008D6B25"/>
    <w:rsid w:val="008E0A07"/>
    <w:rsid w:val="008E2506"/>
    <w:rsid w:val="008E2D65"/>
    <w:rsid w:val="008E3BB8"/>
    <w:rsid w:val="008F1E41"/>
    <w:rsid w:val="008F3935"/>
    <w:rsid w:val="008F733C"/>
    <w:rsid w:val="009024F3"/>
    <w:rsid w:val="0090479A"/>
    <w:rsid w:val="0090621F"/>
    <w:rsid w:val="00911065"/>
    <w:rsid w:val="009114E5"/>
    <w:rsid w:val="0091158D"/>
    <w:rsid w:val="009121E4"/>
    <w:rsid w:val="00915646"/>
    <w:rsid w:val="00915B6A"/>
    <w:rsid w:val="00925A38"/>
    <w:rsid w:val="00926309"/>
    <w:rsid w:val="00927B74"/>
    <w:rsid w:val="00930606"/>
    <w:rsid w:val="00931849"/>
    <w:rsid w:val="009346D3"/>
    <w:rsid w:val="00940745"/>
    <w:rsid w:val="00940A51"/>
    <w:rsid w:val="009441CA"/>
    <w:rsid w:val="00944F75"/>
    <w:rsid w:val="00946789"/>
    <w:rsid w:val="0096092E"/>
    <w:rsid w:val="00960984"/>
    <w:rsid w:val="00964C76"/>
    <w:rsid w:val="00973601"/>
    <w:rsid w:val="00977022"/>
    <w:rsid w:val="009770B8"/>
    <w:rsid w:val="0098086D"/>
    <w:rsid w:val="009923B7"/>
    <w:rsid w:val="0099289B"/>
    <w:rsid w:val="00992C20"/>
    <w:rsid w:val="009979BC"/>
    <w:rsid w:val="009A49E2"/>
    <w:rsid w:val="009C5010"/>
    <w:rsid w:val="009C577A"/>
    <w:rsid w:val="009D078C"/>
    <w:rsid w:val="009D0BF4"/>
    <w:rsid w:val="009E0B33"/>
    <w:rsid w:val="009E0E1F"/>
    <w:rsid w:val="009E1400"/>
    <w:rsid w:val="009E25E8"/>
    <w:rsid w:val="009E4B3D"/>
    <w:rsid w:val="009E633A"/>
    <w:rsid w:val="009F3B0D"/>
    <w:rsid w:val="00A003C4"/>
    <w:rsid w:val="00A02C94"/>
    <w:rsid w:val="00A06158"/>
    <w:rsid w:val="00A0708F"/>
    <w:rsid w:val="00A1158E"/>
    <w:rsid w:val="00A140A9"/>
    <w:rsid w:val="00A14954"/>
    <w:rsid w:val="00A16F7A"/>
    <w:rsid w:val="00A2256E"/>
    <w:rsid w:val="00A22961"/>
    <w:rsid w:val="00A251E9"/>
    <w:rsid w:val="00A27D79"/>
    <w:rsid w:val="00A34314"/>
    <w:rsid w:val="00A356C6"/>
    <w:rsid w:val="00A425F8"/>
    <w:rsid w:val="00A42965"/>
    <w:rsid w:val="00A4700D"/>
    <w:rsid w:val="00A52F0C"/>
    <w:rsid w:val="00A53D6A"/>
    <w:rsid w:val="00A5685F"/>
    <w:rsid w:val="00A64E82"/>
    <w:rsid w:val="00A666AD"/>
    <w:rsid w:val="00A743D9"/>
    <w:rsid w:val="00A75024"/>
    <w:rsid w:val="00A75DCF"/>
    <w:rsid w:val="00A81303"/>
    <w:rsid w:val="00A828D0"/>
    <w:rsid w:val="00A83572"/>
    <w:rsid w:val="00A90194"/>
    <w:rsid w:val="00A91B7A"/>
    <w:rsid w:val="00A97309"/>
    <w:rsid w:val="00AA04A2"/>
    <w:rsid w:val="00AA05F2"/>
    <w:rsid w:val="00AA1DD4"/>
    <w:rsid w:val="00AA2C39"/>
    <w:rsid w:val="00AB02CC"/>
    <w:rsid w:val="00AB69A4"/>
    <w:rsid w:val="00AB6C72"/>
    <w:rsid w:val="00AC1BC6"/>
    <w:rsid w:val="00AC44AF"/>
    <w:rsid w:val="00AC6643"/>
    <w:rsid w:val="00AC72BF"/>
    <w:rsid w:val="00AD3BEA"/>
    <w:rsid w:val="00AD4399"/>
    <w:rsid w:val="00AD6C6C"/>
    <w:rsid w:val="00AE1BEC"/>
    <w:rsid w:val="00AE3C45"/>
    <w:rsid w:val="00AE6D90"/>
    <w:rsid w:val="00AF0C32"/>
    <w:rsid w:val="00AF0E4E"/>
    <w:rsid w:val="00AF330B"/>
    <w:rsid w:val="00B0124D"/>
    <w:rsid w:val="00B01A01"/>
    <w:rsid w:val="00B05E14"/>
    <w:rsid w:val="00B06402"/>
    <w:rsid w:val="00B14BCB"/>
    <w:rsid w:val="00B21212"/>
    <w:rsid w:val="00B22A9A"/>
    <w:rsid w:val="00B31D06"/>
    <w:rsid w:val="00B31F64"/>
    <w:rsid w:val="00B35FE8"/>
    <w:rsid w:val="00B3635F"/>
    <w:rsid w:val="00B40F9C"/>
    <w:rsid w:val="00B4118C"/>
    <w:rsid w:val="00B42863"/>
    <w:rsid w:val="00B42FCC"/>
    <w:rsid w:val="00B431A2"/>
    <w:rsid w:val="00B44A35"/>
    <w:rsid w:val="00B4710C"/>
    <w:rsid w:val="00B53157"/>
    <w:rsid w:val="00B60FDA"/>
    <w:rsid w:val="00B612DC"/>
    <w:rsid w:val="00B65E51"/>
    <w:rsid w:val="00B76388"/>
    <w:rsid w:val="00B776B0"/>
    <w:rsid w:val="00B911DC"/>
    <w:rsid w:val="00B91FE8"/>
    <w:rsid w:val="00B9245D"/>
    <w:rsid w:val="00B93FFE"/>
    <w:rsid w:val="00B947A5"/>
    <w:rsid w:val="00B96FAE"/>
    <w:rsid w:val="00BA18EF"/>
    <w:rsid w:val="00BA76DF"/>
    <w:rsid w:val="00BB6DED"/>
    <w:rsid w:val="00BB76F1"/>
    <w:rsid w:val="00BC108B"/>
    <w:rsid w:val="00BD0FE6"/>
    <w:rsid w:val="00BD36B5"/>
    <w:rsid w:val="00BD3A20"/>
    <w:rsid w:val="00BD3C8B"/>
    <w:rsid w:val="00BE1CBE"/>
    <w:rsid w:val="00BE6494"/>
    <w:rsid w:val="00BF1DF3"/>
    <w:rsid w:val="00BF2DC7"/>
    <w:rsid w:val="00BF4DE0"/>
    <w:rsid w:val="00BF77F5"/>
    <w:rsid w:val="00C02D79"/>
    <w:rsid w:val="00C032A2"/>
    <w:rsid w:val="00C04858"/>
    <w:rsid w:val="00C11197"/>
    <w:rsid w:val="00C114DE"/>
    <w:rsid w:val="00C118B4"/>
    <w:rsid w:val="00C1306F"/>
    <w:rsid w:val="00C13111"/>
    <w:rsid w:val="00C15FA4"/>
    <w:rsid w:val="00C16230"/>
    <w:rsid w:val="00C17C38"/>
    <w:rsid w:val="00C17F49"/>
    <w:rsid w:val="00C203E7"/>
    <w:rsid w:val="00C20410"/>
    <w:rsid w:val="00C23E15"/>
    <w:rsid w:val="00C27650"/>
    <w:rsid w:val="00C30C31"/>
    <w:rsid w:val="00C3175C"/>
    <w:rsid w:val="00C334DE"/>
    <w:rsid w:val="00C375BD"/>
    <w:rsid w:val="00C40AD9"/>
    <w:rsid w:val="00C41965"/>
    <w:rsid w:val="00C4321A"/>
    <w:rsid w:val="00C463FC"/>
    <w:rsid w:val="00C46407"/>
    <w:rsid w:val="00C573DA"/>
    <w:rsid w:val="00C60EB3"/>
    <w:rsid w:val="00C612DC"/>
    <w:rsid w:val="00C630FF"/>
    <w:rsid w:val="00C715B1"/>
    <w:rsid w:val="00C72BC6"/>
    <w:rsid w:val="00C72D05"/>
    <w:rsid w:val="00C75784"/>
    <w:rsid w:val="00C75E76"/>
    <w:rsid w:val="00C77364"/>
    <w:rsid w:val="00C80991"/>
    <w:rsid w:val="00C8315A"/>
    <w:rsid w:val="00C86B03"/>
    <w:rsid w:val="00C86C38"/>
    <w:rsid w:val="00C86EF7"/>
    <w:rsid w:val="00C90527"/>
    <w:rsid w:val="00C91941"/>
    <w:rsid w:val="00C97D97"/>
    <w:rsid w:val="00CA0E2E"/>
    <w:rsid w:val="00CA12F1"/>
    <w:rsid w:val="00CA16F1"/>
    <w:rsid w:val="00CA2941"/>
    <w:rsid w:val="00CA44BC"/>
    <w:rsid w:val="00CA4BE8"/>
    <w:rsid w:val="00CA5A3A"/>
    <w:rsid w:val="00CA7C04"/>
    <w:rsid w:val="00CB5CC3"/>
    <w:rsid w:val="00CB6E0C"/>
    <w:rsid w:val="00CC0118"/>
    <w:rsid w:val="00CC02B2"/>
    <w:rsid w:val="00CC1A4D"/>
    <w:rsid w:val="00CC4CC9"/>
    <w:rsid w:val="00CC593D"/>
    <w:rsid w:val="00CC6EF4"/>
    <w:rsid w:val="00CD0109"/>
    <w:rsid w:val="00CD1432"/>
    <w:rsid w:val="00CD7B84"/>
    <w:rsid w:val="00CE7389"/>
    <w:rsid w:val="00CF0A44"/>
    <w:rsid w:val="00CF4EDA"/>
    <w:rsid w:val="00CF6188"/>
    <w:rsid w:val="00D03ED1"/>
    <w:rsid w:val="00D04254"/>
    <w:rsid w:val="00D20012"/>
    <w:rsid w:val="00D208EF"/>
    <w:rsid w:val="00D2219D"/>
    <w:rsid w:val="00D242EB"/>
    <w:rsid w:val="00D27DD7"/>
    <w:rsid w:val="00D30496"/>
    <w:rsid w:val="00D32461"/>
    <w:rsid w:val="00D3498E"/>
    <w:rsid w:val="00D34C3F"/>
    <w:rsid w:val="00D36147"/>
    <w:rsid w:val="00D37D58"/>
    <w:rsid w:val="00D43576"/>
    <w:rsid w:val="00D47C0B"/>
    <w:rsid w:val="00D520AB"/>
    <w:rsid w:val="00D54DF3"/>
    <w:rsid w:val="00D638F3"/>
    <w:rsid w:val="00D65A8B"/>
    <w:rsid w:val="00D670A2"/>
    <w:rsid w:val="00D75723"/>
    <w:rsid w:val="00D76045"/>
    <w:rsid w:val="00D77EE9"/>
    <w:rsid w:val="00D844F2"/>
    <w:rsid w:val="00D84E0C"/>
    <w:rsid w:val="00D86E94"/>
    <w:rsid w:val="00D918D8"/>
    <w:rsid w:val="00D91B05"/>
    <w:rsid w:val="00D94862"/>
    <w:rsid w:val="00D95567"/>
    <w:rsid w:val="00D96A8F"/>
    <w:rsid w:val="00DA011F"/>
    <w:rsid w:val="00DA0E19"/>
    <w:rsid w:val="00DA0F0C"/>
    <w:rsid w:val="00DB2664"/>
    <w:rsid w:val="00DB3563"/>
    <w:rsid w:val="00DB5907"/>
    <w:rsid w:val="00DB5C84"/>
    <w:rsid w:val="00DC2A60"/>
    <w:rsid w:val="00DD11A2"/>
    <w:rsid w:val="00DD681F"/>
    <w:rsid w:val="00DD7C77"/>
    <w:rsid w:val="00DE0129"/>
    <w:rsid w:val="00DE1CE9"/>
    <w:rsid w:val="00DE7DC4"/>
    <w:rsid w:val="00DF6AF1"/>
    <w:rsid w:val="00E00D7D"/>
    <w:rsid w:val="00E03FA6"/>
    <w:rsid w:val="00E05A59"/>
    <w:rsid w:val="00E05C42"/>
    <w:rsid w:val="00E1011A"/>
    <w:rsid w:val="00E166F1"/>
    <w:rsid w:val="00E1777F"/>
    <w:rsid w:val="00E20193"/>
    <w:rsid w:val="00E27292"/>
    <w:rsid w:val="00E300E0"/>
    <w:rsid w:val="00E31BBB"/>
    <w:rsid w:val="00E34416"/>
    <w:rsid w:val="00E3676E"/>
    <w:rsid w:val="00E36BB4"/>
    <w:rsid w:val="00E3721F"/>
    <w:rsid w:val="00E422B3"/>
    <w:rsid w:val="00E42591"/>
    <w:rsid w:val="00E45735"/>
    <w:rsid w:val="00E5020D"/>
    <w:rsid w:val="00E5161E"/>
    <w:rsid w:val="00E53761"/>
    <w:rsid w:val="00E53D2D"/>
    <w:rsid w:val="00E6163B"/>
    <w:rsid w:val="00E66458"/>
    <w:rsid w:val="00E72F58"/>
    <w:rsid w:val="00E75AE2"/>
    <w:rsid w:val="00E76AF3"/>
    <w:rsid w:val="00E80A70"/>
    <w:rsid w:val="00E84692"/>
    <w:rsid w:val="00E878AD"/>
    <w:rsid w:val="00E87AF8"/>
    <w:rsid w:val="00E90362"/>
    <w:rsid w:val="00E90F87"/>
    <w:rsid w:val="00E95538"/>
    <w:rsid w:val="00E9599D"/>
    <w:rsid w:val="00E96EB5"/>
    <w:rsid w:val="00E974A6"/>
    <w:rsid w:val="00EA14FC"/>
    <w:rsid w:val="00EA3292"/>
    <w:rsid w:val="00EA3A15"/>
    <w:rsid w:val="00EA48D5"/>
    <w:rsid w:val="00EA6365"/>
    <w:rsid w:val="00EA6740"/>
    <w:rsid w:val="00EA678A"/>
    <w:rsid w:val="00EB1AD1"/>
    <w:rsid w:val="00EC1264"/>
    <w:rsid w:val="00EC136F"/>
    <w:rsid w:val="00EC426B"/>
    <w:rsid w:val="00EC47C4"/>
    <w:rsid w:val="00EE0378"/>
    <w:rsid w:val="00EE32CB"/>
    <w:rsid w:val="00EE6294"/>
    <w:rsid w:val="00EF0C27"/>
    <w:rsid w:val="00EF17C7"/>
    <w:rsid w:val="00EF3ACF"/>
    <w:rsid w:val="00EF45D5"/>
    <w:rsid w:val="00EF576C"/>
    <w:rsid w:val="00EF58D8"/>
    <w:rsid w:val="00EF5D41"/>
    <w:rsid w:val="00EF651F"/>
    <w:rsid w:val="00F01FF9"/>
    <w:rsid w:val="00F061B5"/>
    <w:rsid w:val="00F06C73"/>
    <w:rsid w:val="00F132FB"/>
    <w:rsid w:val="00F14622"/>
    <w:rsid w:val="00F23FA9"/>
    <w:rsid w:val="00F24630"/>
    <w:rsid w:val="00F247EE"/>
    <w:rsid w:val="00F327AA"/>
    <w:rsid w:val="00F33080"/>
    <w:rsid w:val="00F331F6"/>
    <w:rsid w:val="00F34AAF"/>
    <w:rsid w:val="00F34D00"/>
    <w:rsid w:val="00F3598D"/>
    <w:rsid w:val="00F37048"/>
    <w:rsid w:val="00F45EB8"/>
    <w:rsid w:val="00F4609B"/>
    <w:rsid w:val="00F46C70"/>
    <w:rsid w:val="00F474ED"/>
    <w:rsid w:val="00F47CC9"/>
    <w:rsid w:val="00F5628E"/>
    <w:rsid w:val="00F60B61"/>
    <w:rsid w:val="00F61193"/>
    <w:rsid w:val="00F61803"/>
    <w:rsid w:val="00F6680A"/>
    <w:rsid w:val="00F72177"/>
    <w:rsid w:val="00F73298"/>
    <w:rsid w:val="00F777AB"/>
    <w:rsid w:val="00F80DC4"/>
    <w:rsid w:val="00F82F81"/>
    <w:rsid w:val="00F91FFA"/>
    <w:rsid w:val="00F94732"/>
    <w:rsid w:val="00FA1A6C"/>
    <w:rsid w:val="00FA2A74"/>
    <w:rsid w:val="00FA4E28"/>
    <w:rsid w:val="00FA5C24"/>
    <w:rsid w:val="00FA60D8"/>
    <w:rsid w:val="00FB1353"/>
    <w:rsid w:val="00FB1ED0"/>
    <w:rsid w:val="00FB4123"/>
    <w:rsid w:val="00FC10E9"/>
    <w:rsid w:val="00FC298C"/>
    <w:rsid w:val="00FC72B6"/>
    <w:rsid w:val="00FC766B"/>
    <w:rsid w:val="00FC7E2C"/>
    <w:rsid w:val="00FD2164"/>
    <w:rsid w:val="00FD3031"/>
    <w:rsid w:val="00FD6ABB"/>
    <w:rsid w:val="00FE2C13"/>
    <w:rsid w:val="00FE4C06"/>
    <w:rsid w:val="00FE5362"/>
    <w:rsid w:val="00FE70F4"/>
    <w:rsid w:val="00FE720E"/>
    <w:rsid w:val="00FF2252"/>
    <w:rsid w:val="00FF3210"/>
    <w:rsid w:val="00FF3623"/>
    <w:rsid w:val="00FF38CA"/>
    <w:rsid w:val="00FF43BE"/>
    <w:rsid w:val="00FF4655"/>
    <w:rsid w:val="00FF5369"/>
    <w:rsid w:val="00FF6EFE"/>
    <w:rsid w:val="00FF74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26D18"/>
  <w15:chartTrackingRefBased/>
  <w15:docId w15:val="{22344BF5-78E6-4072-8732-B430F3788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382"/>
    <w:pPr>
      <w:spacing w:after="240" w:line="276" w:lineRule="auto"/>
      <w:jc w:val="both"/>
    </w:pPr>
    <w:rPr>
      <w:rFonts w:ascii="Times New Roman" w:eastAsia="MS Mincho" w:hAnsi="Times New Roman"/>
      <w:color w:val="000000" w:themeColor="text1"/>
      <w:sz w:val="22"/>
    </w:rPr>
  </w:style>
  <w:style w:type="paragraph" w:styleId="Titre1">
    <w:name w:val="heading 1"/>
    <w:basedOn w:val="Normal"/>
    <w:next w:val="Normal"/>
    <w:link w:val="Titre1Car"/>
    <w:uiPriority w:val="9"/>
    <w:qFormat/>
    <w:rsid w:val="00370B38"/>
    <w:pPr>
      <w:keepNext/>
      <w:keepLines/>
      <w:spacing w:before="120" w:after="80"/>
      <w:outlineLvl w:val="0"/>
    </w:pPr>
    <w:rPr>
      <w:rFonts w:eastAsiaTheme="majorEastAsia" w:cstheme="majorBidi"/>
      <w:b/>
      <w:color w:val="auto"/>
      <w:sz w:val="40"/>
      <w:szCs w:val="40"/>
    </w:rPr>
  </w:style>
  <w:style w:type="paragraph" w:styleId="Titre2">
    <w:name w:val="heading 2"/>
    <w:basedOn w:val="Normal"/>
    <w:next w:val="Normal"/>
    <w:link w:val="Titre2Car"/>
    <w:uiPriority w:val="9"/>
    <w:unhideWhenUsed/>
    <w:qFormat/>
    <w:rsid w:val="00370B38"/>
    <w:pPr>
      <w:keepNext/>
      <w:keepLines/>
      <w:spacing w:before="160" w:after="80"/>
      <w:outlineLvl w:val="1"/>
    </w:pPr>
    <w:rPr>
      <w:rFonts w:eastAsiaTheme="majorEastAsia" w:cstheme="majorBidi"/>
      <w:b/>
      <w:color w:val="auto"/>
      <w:sz w:val="32"/>
      <w:szCs w:val="32"/>
    </w:rPr>
  </w:style>
  <w:style w:type="paragraph" w:styleId="Titre3">
    <w:name w:val="heading 3"/>
    <w:basedOn w:val="Normal"/>
    <w:next w:val="Normal"/>
    <w:link w:val="Titre3Car"/>
    <w:uiPriority w:val="9"/>
    <w:unhideWhenUsed/>
    <w:qFormat/>
    <w:rsid w:val="00370B38"/>
    <w:pPr>
      <w:keepNext/>
      <w:keepLines/>
      <w:spacing w:before="160" w:after="80"/>
      <w:outlineLvl w:val="2"/>
    </w:pPr>
    <w:rPr>
      <w:rFonts w:eastAsiaTheme="majorEastAsia" w:cstheme="majorBidi"/>
      <w:b/>
      <w:color w:val="auto"/>
      <w:sz w:val="28"/>
      <w:szCs w:val="28"/>
    </w:rPr>
  </w:style>
  <w:style w:type="paragraph" w:styleId="Titre4">
    <w:name w:val="heading 4"/>
    <w:basedOn w:val="Normal"/>
    <w:next w:val="Normal"/>
    <w:link w:val="Titre4Car"/>
    <w:uiPriority w:val="9"/>
    <w:unhideWhenUsed/>
    <w:qFormat/>
    <w:rsid w:val="00940A51"/>
    <w:pPr>
      <w:keepNext/>
      <w:keepLines/>
      <w:spacing w:before="80" w:after="40"/>
      <w:outlineLvl w:val="3"/>
    </w:pPr>
    <w:rPr>
      <w:rFonts w:eastAsiaTheme="majorEastAsia" w:cstheme="majorBidi"/>
      <w:b/>
      <w:iCs/>
      <w:color w:val="auto"/>
      <w:sz w:val="20"/>
    </w:rPr>
  </w:style>
  <w:style w:type="paragraph" w:styleId="Titre5">
    <w:name w:val="heading 5"/>
    <w:basedOn w:val="Normal"/>
    <w:next w:val="Normal"/>
    <w:link w:val="Titre5Car"/>
    <w:uiPriority w:val="9"/>
    <w:semiHidden/>
    <w:unhideWhenUsed/>
    <w:qFormat/>
    <w:rsid w:val="006E175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E1755"/>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E1755"/>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E1755"/>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E1755"/>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70B38"/>
    <w:rPr>
      <w:rFonts w:ascii="Segoe UI" w:eastAsiaTheme="majorEastAsia" w:hAnsi="Segoe UI" w:cstheme="majorBidi"/>
      <w:b/>
      <w:sz w:val="40"/>
      <w:szCs w:val="40"/>
    </w:rPr>
  </w:style>
  <w:style w:type="character" w:customStyle="1" w:styleId="Titre2Car">
    <w:name w:val="Titre 2 Car"/>
    <w:basedOn w:val="Policepardfaut"/>
    <w:link w:val="Titre2"/>
    <w:uiPriority w:val="9"/>
    <w:rsid w:val="00370B38"/>
    <w:rPr>
      <w:rFonts w:ascii="Segoe UI" w:eastAsiaTheme="majorEastAsia" w:hAnsi="Segoe UI" w:cstheme="majorBidi"/>
      <w:b/>
      <w:sz w:val="32"/>
      <w:szCs w:val="32"/>
    </w:rPr>
  </w:style>
  <w:style w:type="character" w:customStyle="1" w:styleId="Titre3Car">
    <w:name w:val="Titre 3 Car"/>
    <w:basedOn w:val="Policepardfaut"/>
    <w:link w:val="Titre3"/>
    <w:uiPriority w:val="9"/>
    <w:rsid w:val="00370B38"/>
    <w:rPr>
      <w:rFonts w:ascii="Segoe UI" w:eastAsiaTheme="majorEastAsia" w:hAnsi="Segoe UI" w:cstheme="majorBidi"/>
      <w:b/>
      <w:sz w:val="28"/>
      <w:szCs w:val="28"/>
    </w:rPr>
  </w:style>
  <w:style w:type="character" w:customStyle="1" w:styleId="Titre4Car">
    <w:name w:val="Titre 4 Car"/>
    <w:basedOn w:val="Policepardfaut"/>
    <w:link w:val="Titre4"/>
    <w:uiPriority w:val="9"/>
    <w:rsid w:val="00940A51"/>
    <w:rPr>
      <w:rFonts w:ascii="Segoe UI" w:eastAsiaTheme="majorEastAsia" w:hAnsi="Segoe UI" w:cstheme="majorBidi"/>
      <w:b/>
      <w:iCs/>
      <w:sz w:val="20"/>
    </w:rPr>
  </w:style>
  <w:style w:type="character" w:customStyle="1" w:styleId="Titre5Car">
    <w:name w:val="Titre 5 Car"/>
    <w:basedOn w:val="Policepardfaut"/>
    <w:link w:val="Titre5"/>
    <w:uiPriority w:val="9"/>
    <w:semiHidden/>
    <w:rsid w:val="006E175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E175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E175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E175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E1755"/>
    <w:rPr>
      <w:rFonts w:eastAsiaTheme="majorEastAsia" w:cstheme="majorBidi"/>
      <w:color w:val="272727" w:themeColor="text1" w:themeTint="D8"/>
    </w:rPr>
  </w:style>
  <w:style w:type="paragraph" w:styleId="Titre">
    <w:name w:val="Title"/>
    <w:aliases w:val="Titre chapitre"/>
    <w:basedOn w:val="Normal"/>
    <w:next w:val="Normal"/>
    <w:link w:val="TitreCar"/>
    <w:uiPriority w:val="10"/>
    <w:qFormat/>
    <w:rsid w:val="006E1755"/>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aliases w:val="Titre chapitre Car"/>
    <w:basedOn w:val="Policepardfaut"/>
    <w:link w:val="Titre"/>
    <w:uiPriority w:val="10"/>
    <w:rsid w:val="006E175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E1755"/>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E175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E1755"/>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6E1755"/>
    <w:rPr>
      <w:i/>
      <w:iCs/>
      <w:color w:val="404040" w:themeColor="text1" w:themeTint="BF"/>
    </w:rPr>
  </w:style>
  <w:style w:type="paragraph" w:styleId="Paragraphedeliste">
    <w:name w:val="List Paragraph"/>
    <w:basedOn w:val="Normal"/>
    <w:uiPriority w:val="34"/>
    <w:qFormat/>
    <w:rsid w:val="006E1755"/>
    <w:pPr>
      <w:ind w:left="720"/>
      <w:contextualSpacing/>
    </w:pPr>
  </w:style>
  <w:style w:type="character" w:styleId="Accentuationintense">
    <w:name w:val="Intense Emphasis"/>
    <w:basedOn w:val="Policepardfaut"/>
    <w:uiPriority w:val="21"/>
    <w:qFormat/>
    <w:rsid w:val="006E1755"/>
    <w:rPr>
      <w:i/>
      <w:iCs/>
      <w:color w:val="0F4761" w:themeColor="accent1" w:themeShade="BF"/>
    </w:rPr>
  </w:style>
  <w:style w:type="paragraph" w:styleId="Citationintense">
    <w:name w:val="Intense Quote"/>
    <w:basedOn w:val="Normal"/>
    <w:next w:val="Normal"/>
    <w:link w:val="CitationintenseCar"/>
    <w:uiPriority w:val="30"/>
    <w:qFormat/>
    <w:rsid w:val="006E17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E1755"/>
    <w:rPr>
      <w:i/>
      <w:iCs/>
      <w:color w:val="0F4761" w:themeColor="accent1" w:themeShade="BF"/>
    </w:rPr>
  </w:style>
  <w:style w:type="character" w:styleId="Rfrenceintense">
    <w:name w:val="Intense Reference"/>
    <w:basedOn w:val="Policepardfaut"/>
    <w:uiPriority w:val="32"/>
    <w:qFormat/>
    <w:rsid w:val="006E1755"/>
    <w:rPr>
      <w:b/>
      <w:bCs/>
      <w:smallCaps/>
      <w:color w:val="0F4761" w:themeColor="accent1" w:themeShade="BF"/>
      <w:spacing w:val="5"/>
    </w:rPr>
  </w:style>
  <w:style w:type="paragraph" w:styleId="NormalWeb">
    <w:name w:val="Normal (Web)"/>
    <w:basedOn w:val="Normal"/>
    <w:uiPriority w:val="99"/>
    <w:unhideWhenUsed/>
    <w:rsid w:val="006E1755"/>
    <w:pPr>
      <w:spacing w:before="100" w:beforeAutospacing="1" w:after="100" w:afterAutospacing="1"/>
    </w:pPr>
    <w:rPr>
      <w:rFonts w:eastAsia="Times New Roman" w:cs="Times New Roman"/>
      <w:kern w:val="0"/>
      <w:lang w:eastAsia="fr-FR"/>
      <w14:ligatures w14:val="none"/>
    </w:rPr>
  </w:style>
  <w:style w:type="table" w:styleId="Grilledutableau">
    <w:name w:val="Table Grid"/>
    <w:basedOn w:val="TableauNormal"/>
    <w:uiPriority w:val="39"/>
    <w:rsid w:val="006E1755"/>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6E1755"/>
    <w:rPr>
      <w:b/>
      <w:bCs/>
    </w:rPr>
  </w:style>
  <w:style w:type="paragraph" w:styleId="Rvision">
    <w:name w:val="Revision"/>
    <w:hidden/>
    <w:uiPriority w:val="99"/>
    <w:semiHidden/>
    <w:rsid w:val="006E1755"/>
    <w:rPr>
      <w:rFonts w:eastAsia="MS Mincho"/>
    </w:rPr>
  </w:style>
  <w:style w:type="character" w:customStyle="1" w:styleId="line-clamp-1">
    <w:name w:val="line-clamp-1"/>
    <w:basedOn w:val="Policepardfaut"/>
    <w:rsid w:val="006E1755"/>
  </w:style>
  <w:style w:type="paragraph" w:styleId="En-tte">
    <w:name w:val="header"/>
    <w:basedOn w:val="Normal"/>
    <w:link w:val="En-tteCar"/>
    <w:uiPriority w:val="99"/>
    <w:unhideWhenUsed/>
    <w:rsid w:val="006E1755"/>
    <w:pPr>
      <w:tabs>
        <w:tab w:val="center" w:pos="4536"/>
        <w:tab w:val="right" w:pos="9072"/>
      </w:tabs>
    </w:pPr>
  </w:style>
  <w:style w:type="character" w:customStyle="1" w:styleId="En-tteCar">
    <w:name w:val="En-tête Car"/>
    <w:basedOn w:val="Policepardfaut"/>
    <w:link w:val="En-tte"/>
    <w:uiPriority w:val="99"/>
    <w:rsid w:val="006E1755"/>
    <w:rPr>
      <w:rFonts w:ascii="Segoe UI" w:eastAsia="MS Mincho" w:hAnsi="Segoe UI"/>
      <w:color w:val="000000" w:themeColor="text1"/>
      <w:sz w:val="22"/>
    </w:rPr>
  </w:style>
  <w:style w:type="paragraph" w:styleId="Pieddepage">
    <w:name w:val="footer"/>
    <w:basedOn w:val="Normal"/>
    <w:link w:val="PieddepageCar"/>
    <w:uiPriority w:val="99"/>
    <w:unhideWhenUsed/>
    <w:rsid w:val="006E1755"/>
    <w:pPr>
      <w:tabs>
        <w:tab w:val="center" w:pos="4536"/>
        <w:tab w:val="right" w:pos="9072"/>
      </w:tabs>
    </w:pPr>
  </w:style>
  <w:style w:type="character" w:customStyle="1" w:styleId="PieddepageCar">
    <w:name w:val="Pied de page Car"/>
    <w:basedOn w:val="Policepardfaut"/>
    <w:link w:val="Pieddepage"/>
    <w:uiPriority w:val="99"/>
    <w:rsid w:val="006E1755"/>
    <w:rPr>
      <w:rFonts w:ascii="Segoe UI" w:eastAsia="MS Mincho" w:hAnsi="Segoe UI"/>
      <w:color w:val="000000" w:themeColor="text1"/>
      <w:sz w:val="22"/>
    </w:rPr>
  </w:style>
  <w:style w:type="character" w:styleId="Numrodepage">
    <w:name w:val="page number"/>
    <w:basedOn w:val="Policepardfaut"/>
    <w:uiPriority w:val="99"/>
    <w:semiHidden/>
    <w:unhideWhenUsed/>
    <w:rsid w:val="006E1755"/>
  </w:style>
  <w:style w:type="character" w:styleId="Lienhypertexte">
    <w:name w:val="Hyperlink"/>
    <w:basedOn w:val="Policepardfaut"/>
    <w:uiPriority w:val="99"/>
    <w:unhideWhenUsed/>
    <w:rsid w:val="006E1755"/>
    <w:rPr>
      <w:color w:val="0000FF"/>
      <w:u w:val="single"/>
    </w:rPr>
  </w:style>
  <w:style w:type="character" w:customStyle="1" w:styleId="anchor-text">
    <w:name w:val="anchor-text"/>
    <w:basedOn w:val="Policepardfaut"/>
    <w:rsid w:val="006E1755"/>
  </w:style>
  <w:style w:type="character" w:customStyle="1" w:styleId="Mentionnonrsolue1">
    <w:name w:val="Mention non résolue1"/>
    <w:basedOn w:val="Policepardfaut"/>
    <w:uiPriority w:val="99"/>
    <w:semiHidden/>
    <w:unhideWhenUsed/>
    <w:rsid w:val="006E1755"/>
    <w:rPr>
      <w:color w:val="605E5C"/>
      <w:shd w:val="clear" w:color="auto" w:fill="E1DFDD"/>
    </w:rPr>
  </w:style>
  <w:style w:type="paragraph" w:customStyle="1" w:styleId="Bibliographie1">
    <w:name w:val="Bibliographie1"/>
    <w:basedOn w:val="Normal"/>
    <w:link w:val="BibliographyCar"/>
    <w:rsid w:val="006E1755"/>
    <w:pPr>
      <w:tabs>
        <w:tab w:val="left" w:pos="260"/>
        <w:tab w:val="left" w:pos="380"/>
        <w:tab w:val="left" w:pos="500"/>
      </w:tabs>
      <w:spacing w:after="0" w:line="240" w:lineRule="auto"/>
      <w:ind w:left="504" w:hanging="504"/>
      <w:jc w:val="left"/>
    </w:pPr>
  </w:style>
  <w:style w:type="character" w:customStyle="1" w:styleId="BibliographyCar">
    <w:name w:val="Bibliography Car"/>
    <w:basedOn w:val="Policepardfaut"/>
    <w:link w:val="Bibliographie1"/>
    <w:rsid w:val="006E1755"/>
    <w:rPr>
      <w:rFonts w:ascii="Segoe UI" w:eastAsia="MS Mincho" w:hAnsi="Segoe UI"/>
      <w:color w:val="000000" w:themeColor="text1"/>
      <w:sz w:val="22"/>
    </w:rPr>
  </w:style>
  <w:style w:type="character" w:customStyle="1" w:styleId="overflow-hidden">
    <w:name w:val="overflow-hidden"/>
    <w:basedOn w:val="Policepardfaut"/>
    <w:rsid w:val="006E1755"/>
  </w:style>
  <w:style w:type="character" w:styleId="Accentuation">
    <w:name w:val="Emphasis"/>
    <w:basedOn w:val="Policepardfaut"/>
    <w:uiPriority w:val="20"/>
    <w:qFormat/>
    <w:rsid w:val="006E1755"/>
    <w:rPr>
      <w:i/>
      <w:iCs/>
    </w:rPr>
  </w:style>
  <w:style w:type="character" w:styleId="Lienhypertextesuivivisit">
    <w:name w:val="FollowedHyperlink"/>
    <w:basedOn w:val="Policepardfaut"/>
    <w:uiPriority w:val="99"/>
    <w:semiHidden/>
    <w:unhideWhenUsed/>
    <w:rsid w:val="006E1755"/>
    <w:rPr>
      <w:color w:val="96607D" w:themeColor="followedHyperlink"/>
      <w:u w:val="single"/>
    </w:rPr>
  </w:style>
  <w:style w:type="paragraph" w:styleId="Sansinterligne">
    <w:name w:val="No Spacing"/>
    <w:aliases w:val="Figures"/>
    <w:basedOn w:val="Normal"/>
    <w:link w:val="SansinterligneCar"/>
    <w:uiPriority w:val="1"/>
    <w:qFormat/>
    <w:rsid w:val="006E1755"/>
    <w:pPr>
      <w:spacing w:line="240" w:lineRule="auto"/>
    </w:pPr>
    <w:rPr>
      <w:color w:val="004E7D"/>
      <w:sz w:val="21"/>
      <w:szCs w:val="21"/>
    </w:rPr>
  </w:style>
  <w:style w:type="paragraph" w:styleId="Bibliographie">
    <w:name w:val="Bibliography"/>
    <w:basedOn w:val="Normal"/>
    <w:next w:val="Normal"/>
    <w:uiPriority w:val="37"/>
    <w:unhideWhenUsed/>
    <w:rsid w:val="006E1755"/>
  </w:style>
  <w:style w:type="character" w:styleId="Textedelespacerserv">
    <w:name w:val="Placeholder Text"/>
    <w:basedOn w:val="Policepardfaut"/>
    <w:uiPriority w:val="99"/>
    <w:semiHidden/>
    <w:rsid w:val="006E1755"/>
    <w:rPr>
      <w:color w:val="666666"/>
    </w:rPr>
  </w:style>
  <w:style w:type="paragraph" w:styleId="Notedebasdepage">
    <w:name w:val="footnote text"/>
    <w:basedOn w:val="Normal"/>
    <w:link w:val="NotedebasdepageCar"/>
    <w:uiPriority w:val="99"/>
    <w:unhideWhenUsed/>
    <w:rsid w:val="006E1755"/>
    <w:pPr>
      <w:spacing w:after="0" w:line="240" w:lineRule="auto"/>
    </w:pPr>
    <w:rPr>
      <w:sz w:val="18"/>
      <w:szCs w:val="20"/>
    </w:rPr>
  </w:style>
  <w:style w:type="character" w:customStyle="1" w:styleId="NotedebasdepageCar">
    <w:name w:val="Note de bas de page Car"/>
    <w:basedOn w:val="Policepardfaut"/>
    <w:link w:val="Notedebasdepage"/>
    <w:uiPriority w:val="99"/>
    <w:rsid w:val="006E1755"/>
    <w:rPr>
      <w:rFonts w:ascii="Segoe UI" w:eastAsia="MS Mincho" w:hAnsi="Segoe UI"/>
      <w:color w:val="000000" w:themeColor="text1"/>
      <w:sz w:val="18"/>
      <w:szCs w:val="20"/>
    </w:rPr>
  </w:style>
  <w:style w:type="character" w:styleId="Appelnotedebasdep">
    <w:name w:val="footnote reference"/>
    <w:basedOn w:val="Policepardfaut"/>
    <w:uiPriority w:val="99"/>
    <w:semiHidden/>
    <w:unhideWhenUsed/>
    <w:rsid w:val="006E1755"/>
    <w:rPr>
      <w:vertAlign w:val="superscript"/>
    </w:rPr>
  </w:style>
  <w:style w:type="character" w:styleId="Appeldenotedefin">
    <w:name w:val="endnote reference"/>
    <w:basedOn w:val="Policepardfaut"/>
    <w:uiPriority w:val="99"/>
    <w:semiHidden/>
    <w:unhideWhenUsed/>
    <w:rsid w:val="006E1755"/>
    <w:rPr>
      <w:vertAlign w:val="superscript"/>
    </w:rPr>
  </w:style>
  <w:style w:type="character" w:styleId="Marquedecommentaire">
    <w:name w:val="annotation reference"/>
    <w:basedOn w:val="Policepardfaut"/>
    <w:uiPriority w:val="99"/>
    <w:semiHidden/>
    <w:unhideWhenUsed/>
    <w:rsid w:val="006E1755"/>
    <w:rPr>
      <w:sz w:val="16"/>
      <w:szCs w:val="16"/>
    </w:rPr>
  </w:style>
  <w:style w:type="paragraph" w:styleId="Commentaire">
    <w:name w:val="annotation text"/>
    <w:basedOn w:val="Normal"/>
    <w:link w:val="CommentaireCar"/>
    <w:uiPriority w:val="99"/>
    <w:unhideWhenUsed/>
    <w:rsid w:val="006E1755"/>
    <w:pPr>
      <w:spacing w:line="240" w:lineRule="auto"/>
    </w:pPr>
    <w:rPr>
      <w:sz w:val="20"/>
      <w:szCs w:val="20"/>
    </w:rPr>
  </w:style>
  <w:style w:type="character" w:customStyle="1" w:styleId="CommentaireCar">
    <w:name w:val="Commentaire Car"/>
    <w:basedOn w:val="Policepardfaut"/>
    <w:link w:val="Commentaire"/>
    <w:uiPriority w:val="99"/>
    <w:rsid w:val="006E1755"/>
    <w:rPr>
      <w:rFonts w:ascii="Segoe UI" w:eastAsia="MS Mincho" w:hAnsi="Segoe UI"/>
      <w:color w:val="000000" w:themeColor="text1"/>
      <w:sz w:val="20"/>
      <w:szCs w:val="20"/>
    </w:rPr>
  </w:style>
  <w:style w:type="paragraph" w:styleId="TM1">
    <w:name w:val="toc 1"/>
    <w:basedOn w:val="Normal"/>
    <w:next w:val="Normal"/>
    <w:autoRedefine/>
    <w:uiPriority w:val="39"/>
    <w:unhideWhenUsed/>
    <w:rsid w:val="006E1755"/>
    <w:pPr>
      <w:tabs>
        <w:tab w:val="right" w:leader="dot" w:pos="9062"/>
      </w:tabs>
      <w:spacing w:before="120" w:after="0"/>
      <w:jc w:val="left"/>
    </w:pPr>
    <w:rPr>
      <w:rFonts w:asciiTheme="minorHAnsi" w:hAnsiTheme="minorHAnsi"/>
      <w:b/>
      <w:bCs/>
      <w:noProof/>
      <w:sz w:val="20"/>
      <w:szCs w:val="20"/>
      <w:lang w:val="en-US"/>
    </w:rPr>
  </w:style>
  <w:style w:type="paragraph" w:styleId="TM2">
    <w:name w:val="toc 2"/>
    <w:basedOn w:val="Normal"/>
    <w:next w:val="Normal"/>
    <w:autoRedefine/>
    <w:uiPriority w:val="39"/>
    <w:unhideWhenUsed/>
    <w:rsid w:val="006E1755"/>
    <w:pPr>
      <w:spacing w:after="0"/>
      <w:ind w:left="220"/>
      <w:jc w:val="left"/>
    </w:pPr>
    <w:rPr>
      <w:rFonts w:asciiTheme="minorHAnsi" w:hAnsiTheme="minorHAnsi"/>
      <w:i/>
      <w:iCs/>
      <w:sz w:val="20"/>
      <w:szCs w:val="20"/>
    </w:rPr>
  </w:style>
  <w:style w:type="paragraph" w:styleId="TM3">
    <w:name w:val="toc 3"/>
    <w:basedOn w:val="Normal"/>
    <w:next w:val="Normal"/>
    <w:autoRedefine/>
    <w:uiPriority w:val="39"/>
    <w:unhideWhenUsed/>
    <w:rsid w:val="006E1755"/>
    <w:pPr>
      <w:spacing w:after="0"/>
      <w:ind w:left="440"/>
      <w:jc w:val="left"/>
    </w:pPr>
    <w:rPr>
      <w:rFonts w:asciiTheme="minorHAnsi" w:hAnsiTheme="minorHAnsi"/>
      <w:sz w:val="20"/>
      <w:szCs w:val="20"/>
    </w:rPr>
  </w:style>
  <w:style w:type="paragraph" w:styleId="TM4">
    <w:name w:val="toc 4"/>
    <w:basedOn w:val="Normal"/>
    <w:next w:val="Normal"/>
    <w:autoRedefine/>
    <w:uiPriority w:val="39"/>
    <w:unhideWhenUsed/>
    <w:rsid w:val="006E1755"/>
    <w:pPr>
      <w:spacing w:after="0"/>
      <w:ind w:left="660"/>
      <w:jc w:val="left"/>
    </w:pPr>
    <w:rPr>
      <w:rFonts w:asciiTheme="minorHAnsi" w:hAnsiTheme="minorHAnsi"/>
      <w:sz w:val="20"/>
      <w:szCs w:val="20"/>
    </w:rPr>
  </w:style>
  <w:style w:type="paragraph" w:styleId="TM5">
    <w:name w:val="toc 5"/>
    <w:basedOn w:val="Normal"/>
    <w:next w:val="Normal"/>
    <w:autoRedefine/>
    <w:uiPriority w:val="39"/>
    <w:unhideWhenUsed/>
    <w:rsid w:val="006E1755"/>
    <w:pPr>
      <w:spacing w:after="0"/>
      <w:ind w:left="880"/>
      <w:jc w:val="left"/>
    </w:pPr>
    <w:rPr>
      <w:rFonts w:asciiTheme="minorHAnsi" w:hAnsiTheme="minorHAnsi"/>
      <w:sz w:val="20"/>
      <w:szCs w:val="20"/>
    </w:rPr>
  </w:style>
  <w:style w:type="paragraph" w:styleId="TM6">
    <w:name w:val="toc 6"/>
    <w:basedOn w:val="Normal"/>
    <w:next w:val="Normal"/>
    <w:autoRedefine/>
    <w:uiPriority w:val="39"/>
    <w:unhideWhenUsed/>
    <w:rsid w:val="006E1755"/>
    <w:pPr>
      <w:spacing w:after="0"/>
      <w:ind w:left="1100"/>
      <w:jc w:val="left"/>
    </w:pPr>
    <w:rPr>
      <w:rFonts w:asciiTheme="minorHAnsi" w:hAnsiTheme="minorHAnsi"/>
      <w:sz w:val="20"/>
      <w:szCs w:val="20"/>
    </w:rPr>
  </w:style>
  <w:style w:type="paragraph" w:styleId="TM7">
    <w:name w:val="toc 7"/>
    <w:basedOn w:val="Normal"/>
    <w:next w:val="Normal"/>
    <w:autoRedefine/>
    <w:uiPriority w:val="39"/>
    <w:unhideWhenUsed/>
    <w:rsid w:val="006E1755"/>
    <w:pPr>
      <w:spacing w:after="0"/>
      <w:ind w:left="1320"/>
      <w:jc w:val="left"/>
    </w:pPr>
    <w:rPr>
      <w:rFonts w:asciiTheme="minorHAnsi" w:hAnsiTheme="minorHAnsi"/>
      <w:sz w:val="20"/>
      <w:szCs w:val="20"/>
    </w:rPr>
  </w:style>
  <w:style w:type="paragraph" w:styleId="TM8">
    <w:name w:val="toc 8"/>
    <w:basedOn w:val="Normal"/>
    <w:next w:val="Normal"/>
    <w:autoRedefine/>
    <w:uiPriority w:val="39"/>
    <w:unhideWhenUsed/>
    <w:rsid w:val="006E1755"/>
    <w:pPr>
      <w:spacing w:after="0"/>
      <w:ind w:left="1540"/>
      <w:jc w:val="left"/>
    </w:pPr>
    <w:rPr>
      <w:rFonts w:asciiTheme="minorHAnsi" w:hAnsiTheme="minorHAnsi"/>
      <w:sz w:val="20"/>
      <w:szCs w:val="20"/>
    </w:rPr>
  </w:style>
  <w:style w:type="paragraph" w:styleId="TM9">
    <w:name w:val="toc 9"/>
    <w:basedOn w:val="Normal"/>
    <w:next w:val="Normal"/>
    <w:autoRedefine/>
    <w:uiPriority w:val="39"/>
    <w:unhideWhenUsed/>
    <w:rsid w:val="006E1755"/>
    <w:pPr>
      <w:spacing w:after="0"/>
      <w:ind w:left="1760"/>
      <w:jc w:val="left"/>
    </w:pPr>
    <w:rPr>
      <w:rFonts w:asciiTheme="minorHAnsi" w:hAnsiTheme="minorHAnsi"/>
      <w:sz w:val="20"/>
      <w:szCs w:val="20"/>
    </w:rPr>
  </w:style>
  <w:style w:type="paragraph" w:styleId="Objetducommentaire">
    <w:name w:val="annotation subject"/>
    <w:basedOn w:val="Commentaire"/>
    <w:next w:val="Commentaire"/>
    <w:link w:val="ObjetducommentaireCar"/>
    <w:uiPriority w:val="99"/>
    <w:semiHidden/>
    <w:unhideWhenUsed/>
    <w:rsid w:val="006E1755"/>
    <w:pPr>
      <w:spacing w:after="0"/>
      <w:jc w:val="left"/>
    </w:pPr>
    <w:rPr>
      <w:rFonts w:ascii="Arial" w:eastAsia="Arial" w:hAnsi="Arial" w:cs="Arial"/>
      <w:b/>
      <w:bCs/>
      <w:color w:val="auto"/>
      <w:kern w:val="0"/>
      <w:lang w:val="fr" w:eastAsia="fr-FR"/>
      <w14:ligatures w14:val="none"/>
    </w:rPr>
  </w:style>
  <w:style w:type="character" w:customStyle="1" w:styleId="ObjetducommentaireCar">
    <w:name w:val="Objet du commentaire Car"/>
    <w:basedOn w:val="CommentaireCar"/>
    <w:link w:val="Objetducommentaire"/>
    <w:uiPriority w:val="99"/>
    <w:semiHidden/>
    <w:rsid w:val="006E1755"/>
    <w:rPr>
      <w:rFonts w:ascii="Arial" w:eastAsia="Arial" w:hAnsi="Arial" w:cs="Arial"/>
      <w:b/>
      <w:bCs/>
      <w:color w:val="000000" w:themeColor="text1"/>
      <w:kern w:val="0"/>
      <w:sz w:val="20"/>
      <w:szCs w:val="20"/>
      <w:lang w:val="fr" w:eastAsia="fr-FR"/>
      <w14:ligatures w14:val="none"/>
    </w:rPr>
  </w:style>
  <w:style w:type="paragraph" w:styleId="Textedebulles">
    <w:name w:val="Balloon Text"/>
    <w:basedOn w:val="Normal"/>
    <w:link w:val="TextedebullesCar"/>
    <w:uiPriority w:val="99"/>
    <w:semiHidden/>
    <w:unhideWhenUsed/>
    <w:rsid w:val="006E1755"/>
    <w:pPr>
      <w:spacing w:after="0" w:line="240" w:lineRule="auto"/>
      <w:jc w:val="left"/>
    </w:pPr>
    <w:rPr>
      <w:rFonts w:eastAsia="Arial" w:cs="Segoe UI"/>
      <w:color w:val="auto"/>
      <w:kern w:val="0"/>
      <w:sz w:val="18"/>
      <w:szCs w:val="18"/>
      <w:lang w:val="fr" w:eastAsia="fr-FR"/>
      <w14:ligatures w14:val="none"/>
    </w:rPr>
  </w:style>
  <w:style w:type="character" w:customStyle="1" w:styleId="TextedebullesCar">
    <w:name w:val="Texte de bulles Car"/>
    <w:basedOn w:val="Policepardfaut"/>
    <w:link w:val="Textedebulles"/>
    <w:uiPriority w:val="99"/>
    <w:semiHidden/>
    <w:rsid w:val="006E1755"/>
    <w:rPr>
      <w:rFonts w:ascii="Segoe UI" w:eastAsia="Arial" w:hAnsi="Segoe UI" w:cs="Segoe UI"/>
      <w:kern w:val="0"/>
      <w:sz w:val="18"/>
      <w:szCs w:val="18"/>
      <w:lang w:val="fr" w:eastAsia="fr-FR"/>
      <w14:ligatures w14:val="none"/>
    </w:rPr>
  </w:style>
  <w:style w:type="character" w:styleId="Numrodeligne">
    <w:name w:val="line number"/>
    <w:basedOn w:val="Policepardfaut"/>
    <w:uiPriority w:val="99"/>
    <w:semiHidden/>
    <w:unhideWhenUsed/>
    <w:rsid w:val="006E1755"/>
  </w:style>
  <w:style w:type="paragraph" w:styleId="Lgende">
    <w:name w:val="caption"/>
    <w:basedOn w:val="Normal"/>
    <w:next w:val="Normal"/>
    <w:uiPriority w:val="35"/>
    <w:unhideWhenUsed/>
    <w:qFormat/>
    <w:rsid w:val="006E1755"/>
    <w:pPr>
      <w:spacing w:after="200" w:line="240" w:lineRule="auto"/>
      <w:jc w:val="left"/>
    </w:pPr>
    <w:rPr>
      <w:rFonts w:eastAsiaTheme="minorEastAsia" w:cs="Segoe UI"/>
      <w:i/>
      <w:iCs/>
      <w:color w:val="0E2841" w:themeColor="text2"/>
      <w:kern w:val="0"/>
      <w:sz w:val="18"/>
      <w:szCs w:val="18"/>
      <w:lang w:val="en-GB" w:eastAsia="ja-JP"/>
      <w14:ligatures w14:val="none"/>
    </w:rPr>
  </w:style>
  <w:style w:type="character" w:customStyle="1" w:styleId="object">
    <w:name w:val="object"/>
    <w:basedOn w:val="Policepardfaut"/>
    <w:rsid w:val="006E1755"/>
  </w:style>
  <w:style w:type="character" w:customStyle="1" w:styleId="SansinterligneCar">
    <w:name w:val="Sans interligne Car"/>
    <w:aliases w:val="Figures Car"/>
    <w:basedOn w:val="Policepardfaut"/>
    <w:link w:val="Sansinterligne"/>
    <w:uiPriority w:val="1"/>
    <w:rsid w:val="006E1755"/>
    <w:rPr>
      <w:rFonts w:ascii="Segoe UI" w:eastAsia="MS Mincho" w:hAnsi="Segoe UI"/>
      <w:color w:val="004E7D"/>
      <w:sz w:val="21"/>
      <w:szCs w:val="21"/>
    </w:rPr>
  </w:style>
  <w:style w:type="paragraph" w:customStyle="1" w:styleId="Bibliographie2">
    <w:name w:val="Bibliographie2"/>
    <w:basedOn w:val="Normal"/>
    <w:link w:val="BibliographyCar1"/>
    <w:rsid w:val="006E1755"/>
    <w:pPr>
      <w:tabs>
        <w:tab w:val="left" w:pos="500"/>
      </w:tabs>
      <w:spacing w:after="0" w:line="240" w:lineRule="auto"/>
      <w:ind w:left="504" w:hanging="504"/>
    </w:pPr>
    <w:rPr>
      <w:lang w:val="en-US"/>
    </w:rPr>
  </w:style>
  <w:style w:type="character" w:customStyle="1" w:styleId="BibliographyCar1">
    <w:name w:val="Bibliography Car1"/>
    <w:basedOn w:val="Policepardfaut"/>
    <w:link w:val="Bibliographie2"/>
    <w:rsid w:val="006E1755"/>
    <w:rPr>
      <w:rFonts w:ascii="Segoe UI" w:eastAsia="MS Mincho" w:hAnsi="Segoe UI"/>
      <w:color w:val="000000" w:themeColor="text1"/>
      <w:sz w:val="22"/>
      <w:lang w:val="en-US"/>
    </w:rPr>
  </w:style>
  <w:style w:type="paragraph" w:customStyle="1" w:styleId="CitaviBibliographyEntry">
    <w:name w:val="Citavi Bibliography Entry"/>
    <w:basedOn w:val="Normal"/>
    <w:link w:val="CitaviBibliographyEntryCar"/>
    <w:uiPriority w:val="99"/>
    <w:rsid w:val="0080732F"/>
    <w:pPr>
      <w:tabs>
        <w:tab w:val="left" w:pos="397"/>
      </w:tabs>
      <w:spacing w:after="0"/>
      <w:ind w:left="397" w:hanging="397"/>
      <w:jc w:val="left"/>
    </w:pPr>
  </w:style>
  <w:style w:type="character" w:customStyle="1" w:styleId="CitaviBibliographyEntryCar">
    <w:name w:val="Citavi Bibliography Entry Car"/>
    <w:basedOn w:val="Policepardfaut"/>
    <w:link w:val="CitaviBibliographyEntry"/>
    <w:uiPriority w:val="99"/>
    <w:rsid w:val="0080732F"/>
    <w:rPr>
      <w:rFonts w:ascii="Times New Roman" w:eastAsia="MS Mincho" w:hAnsi="Times New Roman"/>
      <w:color w:val="000000" w:themeColor="text1"/>
      <w:sz w:val="22"/>
    </w:rPr>
  </w:style>
  <w:style w:type="paragraph" w:customStyle="1" w:styleId="CitaviBibliographyHeading">
    <w:name w:val="Citavi Bibliography Heading"/>
    <w:basedOn w:val="Titre1"/>
    <w:link w:val="CitaviBibliographyHeadingCar"/>
    <w:uiPriority w:val="99"/>
    <w:rsid w:val="0080732F"/>
    <w:pPr>
      <w:jc w:val="left"/>
    </w:pPr>
  </w:style>
  <w:style w:type="character" w:customStyle="1" w:styleId="CitaviBibliographyHeadingCar">
    <w:name w:val="Citavi Bibliography Heading Car"/>
    <w:basedOn w:val="Policepardfaut"/>
    <w:link w:val="CitaviBibliographyHeading"/>
    <w:uiPriority w:val="99"/>
    <w:rsid w:val="0080732F"/>
    <w:rPr>
      <w:rFonts w:ascii="Segoe UI" w:eastAsiaTheme="majorEastAsia" w:hAnsi="Segoe UI" w:cstheme="majorBidi"/>
      <w:b/>
      <w:color w:val="215E99" w:themeColor="text2" w:themeTint="BF"/>
      <w:sz w:val="40"/>
      <w:szCs w:val="40"/>
    </w:rPr>
  </w:style>
  <w:style w:type="paragraph" w:customStyle="1" w:styleId="CitaviChapterBibliographyHeading">
    <w:name w:val="Citavi Chapter Bibliography Heading"/>
    <w:basedOn w:val="Titre2"/>
    <w:link w:val="CitaviChapterBibliographyHeadingCar"/>
    <w:uiPriority w:val="99"/>
    <w:rsid w:val="0080732F"/>
    <w:pPr>
      <w:jc w:val="left"/>
    </w:pPr>
  </w:style>
  <w:style w:type="character" w:customStyle="1" w:styleId="CitaviChapterBibliographyHeadingCar">
    <w:name w:val="Citavi Chapter Bibliography Heading Car"/>
    <w:basedOn w:val="Policepardfaut"/>
    <w:link w:val="CitaviChapterBibliographyHeading"/>
    <w:uiPriority w:val="99"/>
    <w:rsid w:val="0080732F"/>
    <w:rPr>
      <w:rFonts w:ascii="Segoe UI" w:eastAsiaTheme="majorEastAsia" w:hAnsi="Segoe UI" w:cstheme="majorBidi"/>
      <w:b/>
      <w:color w:val="215E99" w:themeColor="text2" w:themeTint="BF"/>
      <w:sz w:val="32"/>
      <w:szCs w:val="32"/>
    </w:rPr>
  </w:style>
  <w:style w:type="paragraph" w:customStyle="1" w:styleId="CitaviBibliographySubheading1">
    <w:name w:val="Citavi Bibliography Subheading 1"/>
    <w:basedOn w:val="Titre2"/>
    <w:link w:val="CitaviBibliographySubheading1Car"/>
    <w:uiPriority w:val="99"/>
    <w:rsid w:val="0080732F"/>
    <w:pPr>
      <w:jc w:val="left"/>
      <w:outlineLvl w:val="9"/>
    </w:pPr>
    <w:rPr>
      <w:lang w:val="en-US"/>
    </w:rPr>
  </w:style>
  <w:style w:type="character" w:customStyle="1" w:styleId="CitaviBibliographySubheading1Car">
    <w:name w:val="Citavi Bibliography Subheading 1 Car"/>
    <w:basedOn w:val="Policepardfaut"/>
    <w:link w:val="CitaviBibliographySubheading1"/>
    <w:uiPriority w:val="99"/>
    <w:rsid w:val="0080732F"/>
    <w:rPr>
      <w:rFonts w:ascii="Segoe UI" w:eastAsiaTheme="majorEastAsia" w:hAnsi="Segoe UI" w:cstheme="majorBidi"/>
      <w:b/>
      <w:color w:val="215E99" w:themeColor="text2" w:themeTint="BF"/>
      <w:sz w:val="32"/>
      <w:szCs w:val="32"/>
      <w:lang w:val="en-US"/>
    </w:rPr>
  </w:style>
  <w:style w:type="paragraph" w:customStyle="1" w:styleId="CitaviBibliographySubheading2">
    <w:name w:val="Citavi Bibliography Subheading 2"/>
    <w:basedOn w:val="Titre3"/>
    <w:link w:val="CitaviBibliographySubheading2Car"/>
    <w:uiPriority w:val="99"/>
    <w:rsid w:val="0080732F"/>
    <w:pPr>
      <w:jc w:val="left"/>
      <w:outlineLvl w:val="9"/>
    </w:pPr>
    <w:rPr>
      <w:lang w:val="en-US"/>
    </w:rPr>
  </w:style>
  <w:style w:type="character" w:customStyle="1" w:styleId="CitaviBibliographySubheading2Car">
    <w:name w:val="Citavi Bibliography Subheading 2 Car"/>
    <w:basedOn w:val="Policepardfaut"/>
    <w:link w:val="CitaviBibliographySubheading2"/>
    <w:uiPriority w:val="99"/>
    <w:rsid w:val="0080732F"/>
    <w:rPr>
      <w:rFonts w:ascii="Segoe UI" w:eastAsiaTheme="majorEastAsia" w:hAnsi="Segoe UI" w:cstheme="majorBidi"/>
      <w:b/>
      <w:color w:val="215E99" w:themeColor="text2" w:themeTint="BF"/>
      <w:sz w:val="28"/>
      <w:szCs w:val="28"/>
      <w:lang w:val="en-US"/>
    </w:rPr>
  </w:style>
  <w:style w:type="paragraph" w:customStyle="1" w:styleId="CitaviBibliographySubheading3">
    <w:name w:val="Citavi Bibliography Subheading 3"/>
    <w:basedOn w:val="Titre4"/>
    <w:link w:val="CitaviBibliographySubheading3Car"/>
    <w:uiPriority w:val="99"/>
    <w:rsid w:val="0080732F"/>
    <w:pPr>
      <w:jc w:val="left"/>
      <w:outlineLvl w:val="9"/>
    </w:pPr>
    <w:rPr>
      <w:lang w:val="en-US"/>
    </w:rPr>
  </w:style>
  <w:style w:type="character" w:customStyle="1" w:styleId="CitaviBibliographySubheading3Car">
    <w:name w:val="Citavi Bibliography Subheading 3 Car"/>
    <w:basedOn w:val="Policepardfaut"/>
    <w:link w:val="CitaviBibliographySubheading3"/>
    <w:uiPriority w:val="99"/>
    <w:rsid w:val="0080732F"/>
    <w:rPr>
      <w:rFonts w:ascii="Segoe UI" w:eastAsiaTheme="majorEastAsia" w:hAnsi="Segoe UI" w:cstheme="majorBidi"/>
      <w:iCs/>
      <w:color w:val="215E99" w:themeColor="text2" w:themeTint="BF"/>
      <w:sz w:val="20"/>
      <w:lang w:val="en-US"/>
    </w:rPr>
  </w:style>
  <w:style w:type="paragraph" w:customStyle="1" w:styleId="CitaviBibliographySubheading4">
    <w:name w:val="Citavi Bibliography Subheading 4"/>
    <w:basedOn w:val="Titre5"/>
    <w:link w:val="CitaviBibliographySubheading4Car"/>
    <w:uiPriority w:val="99"/>
    <w:rsid w:val="0080732F"/>
    <w:pPr>
      <w:jc w:val="left"/>
      <w:outlineLvl w:val="9"/>
    </w:pPr>
    <w:rPr>
      <w:lang w:val="en-US"/>
    </w:rPr>
  </w:style>
  <w:style w:type="character" w:customStyle="1" w:styleId="CitaviBibliographySubheading4Car">
    <w:name w:val="Citavi Bibliography Subheading 4 Car"/>
    <w:basedOn w:val="Policepardfaut"/>
    <w:link w:val="CitaviBibliographySubheading4"/>
    <w:uiPriority w:val="99"/>
    <w:rsid w:val="0080732F"/>
    <w:rPr>
      <w:rFonts w:ascii="Segoe UI" w:eastAsiaTheme="majorEastAsia" w:hAnsi="Segoe UI" w:cstheme="majorBidi"/>
      <w:color w:val="0F4761" w:themeColor="accent1" w:themeShade="BF"/>
      <w:sz w:val="22"/>
      <w:lang w:val="en-US"/>
    </w:rPr>
  </w:style>
  <w:style w:type="paragraph" w:customStyle="1" w:styleId="CitaviBibliographySubheading5">
    <w:name w:val="Citavi Bibliography Subheading 5"/>
    <w:basedOn w:val="Titre6"/>
    <w:link w:val="CitaviBibliographySubheading5Car"/>
    <w:uiPriority w:val="99"/>
    <w:rsid w:val="0080732F"/>
    <w:pPr>
      <w:jc w:val="left"/>
      <w:outlineLvl w:val="9"/>
    </w:pPr>
    <w:rPr>
      <w:lang w:val="en-US"/>
    </w:rPr>
  </w:style>
  <w:style w:type="character" w:customStyle="1" w:styleId="CitaviBibliographySubheading5Car">
    <w:name w:val="Citavi Bibliography Subheading 5 Car"/>
    <w:basedOn w:val="Policepardfaut"/>
    <w:link w:val="CitaviBibliographySubheading5"/>
    <w:uiPriority w:val="99"/>
    <w:rsid w:val="0080732F"/>
    <w:rPr>
      <w:rFonts w:ascii="Segoe UI" w:eastAsiaTheme="majorEastAsia" w:hAnsi="Segoe UI" w:cstheme="majorBidi"/>
      <w:i/>
      <w:iCs/>
      <w:color w:val="595959" w:themeColor="text1" w:themeTint="A6"/>
      <w:sz w:val="22"/>
      <w:lang w:val="en-US"/>
    </w:rPr>
  </w:style>
  <w:style w:type="paragraph" w:customStyle="1" w:styleId="CitaviBibliographySubheading6">
    <w:name w:val="Citavi Bibliography Subheading 6"/>
    <w:basedOn w:val="Titre7"/>
    <w:link w:val="CitaviBibliographySubheading6Car"/>
    <w:uiPriority w:val="99"/>
    <w:rsid w:val="0080732F"/>
    <w:pPr>
      <w:jc w:val="left"/>
      <w:outlineLvl w:val="9"/>
    </w:pPr>
    <w:rPr>
      <w:lang w:val="en-US"/>
    </w:rPr>
  </w:style>
  <w:style w:type="character" w:customStyle="1" w:styleId="CitaviBibliographySubheading6Car">
    <w:name w:val="Citavi Bibliography Subheading 6 Car"/>
    <w:basedOn w:val="Policepardfaut"/>
    <w:link w:val="CitaviBibliographySubheading6"/>
    <w:uiPriority w:val="99"/>
    <w:rsid w:val="0080732F"/>
    <w:rPr>
      <w:rFonts w:ascii="Segoe UI" w:eastAsiaTheme="majorEastAsia" w:hAnsi="Segoe UI" w:cstheme="majorBidi"/>
      <w:color w:val="595959" w:themeColor="text1" w:themeTint="A6"/>
      <w:sz w:val="22"/>
      <w:lang w:val="en-US"/>
    </w:rPr>
  </w:style>
  <w:style w:type="paragraph" w:customStyle="1" w:styleId="CitaviBibliographySubheading7">
    <w:name w:val="Citavi Bibliography Subheading 7"/>
    <w:basedOn w:val="Titre8"/>
    <w:link w:val="CitaviBibliographySubheading7Car"/>
    <w:uiPriority w:val="99"/>
    <w:rsid w:val="0080732F"/>
    <w:pPr>
      <w:jc w:val="left"/>
      <w:outlineLvl w:val="9"/>
    </w:pPr>
    <w:rPr>
      <w:lang w:val="en-US"/>
    </w:rPr>
  </w:style>
  <w:style w:type="character" w:customStyle="1" w:styleId="CitaviBibliographySubheading7Car">
    <w:name w:val="Citavi Bibliography Subheading 7 Car"/>
    <w:basedOn w:val="Policepardfaut"/>
    <w:link w:val="CitaviBibliographySubheading7"/>
    <w:uiPriority w:val="99"/>
    <w:rsid w:val="0080732F"/>
    <w:rPr>
      <w:rFonts w:ascii="Segoe UI" w:eastAsiaTheme="majorEastAsia" w:hAnsi="Segoe UI" w:cstheme="majorBidi"/>
      <w:i/>
      <w:iCs/>
      <w:color w:val="272727" w:themeColor="text1" w:themeTint="D8"/>
      <w:sz w:val="22"/>
      <w:lang w:val="en-US"/>
    </w:rPr>
  </w:style>
  <w:style w:type="paragraph" w:customStyle="1" w:styleId="CitaviBibliographySubheading8">
    <w:name w:val="Citavi Bibliography Subheading 8"/>
    <w:basedOn w:val="Titre9"/>
    <w:link w:val="CitaviBibliographySubheading8Car"/>
    <w:uiPriority w:val="99"/>
    <w:rsid w:val="0080732F"/>
    <w:pPr>
      <w:jc w:val="left"/>
      <w:outlineLvl w:val="9"/>
    </w:pPr>
    <w:rPr>
      <w:lang w:val="en-US"/>
    </w:rPr>
  </w:style>
  <w:style w:type="character" w:customStyle="1" w:styleId="CitaviBibliographySubheading8Car">
    <w:name w:val="Citavi Bibliography Subheading 8 Car"/>
    <w:basedOn w:val="Policepardfaut"/>
    <w:link w:val="CitaviBibliographySubheading8"/>
    <w:uiPriority w:val="99"/>
    <w:rsid w:val="0080732F"/>
    <w:rPr>
      <w:rFonts w:ascii="Segoe UI" w:eastAsiaTheme="majorEastAsia" w:hAnsi="Segoe UI" w:cstheme="majorBidi"/>
      <w:color w:val="272727" w:themeColor="text1" w:themeTint="D8"/>
      <w:sz w:val="22"/>
      <w:lang w:val="en-US"/>
    </w:rPr>
  </w:style>
  <w:style w:type="character" w:customStyle="1" w:styleId="Mentionnonrsolue2">
    <w:name w:val="Mention non résolue2"/>
    <w:basedOn w:val="Policepardfaut"/>
    <w:uiPriority w:val="99"/>
    <w:semiHidden/>
    <w:unhideWhenUsed/>
    <w:rsid w:val="000313D4"/>
    <w:rPr>
      <w:color w:val="605E5C"/>
      <w:shd w:val="clear" w:color="auto" w:fill="E1DFDD"/>
    </w:rPr>
  </w:style>
  <w:style w:type="paragraph" w:styleId="En-ttedetabledesmatires">
    <w:name w:val="TOC Heading"/>
    <w:basedOn w:val="Titre1"/>
    <w:next w:val="Normal"/>
    <w:uiPriority w:val="39"/>
    <w:semiHidden/>
    <w:unhideWhenUsed/>
    <w:qFormat/>
    <w:rsid w:val="001E3B83"/>
    <w:pPr>
      <w:spacing w:before="240" w:after="0"/>
      <w:outlineLvl w:val="9"/>
    </w:pPr>
    <w:rPr>
      <w:rFonts w:asciiTheme="majorHAnsi" w:hAnsiTheme="majorHAnsi"/>
      <w:b w:val="0"/>
      <w:color w:val="0F4761" w:themeColor="accent1" w:themeShade="BF"/>
      <w:sz w:val="32"/>
      <w:szCs w:val="32"/>
    </w:rPr>
  </w:style>
  <w:style w:type="character" w:styleId="Titredulivre">
    <w:name w:val="Book Title"/>
    <w:basedOn w:val="Policepardfaut"/>
    <w:uiPriority w:val="33"/>
    <w:qFormat/>
    <w:rsid w:val="001E3B83"/>
    <w:rPr>
      <w:b/>
      <w:bCs/>
      <w:i/>
      <w:iCs/>
      <w:spacing w:val="5"/>
    </w:rPr>
  </w:style>
  <w:style w:type="character" w:styleId="Rfrencelgre">
    <w:name w:val="Subtle Reference"/>
    <w:basedOn w:val="Policepardfaut"/>
    <w:uiPriority w:val="31"/>
    <w:qFormat/>
    <w:rsid w:val="001E3B83"/>
    <w:rPr>
      <w:smallCaps/>
      <w:color w:val="5A5A5A" w:themeColor="text1" w:themeTint="A5"/>
    </w:rPr>
  </w:style>
  <w:style w:type="character" w:styleId="Accentuationlgre">
    <w:name w:val="Subtle Emphasis"/>
    <w:basedOn w:val="Policepardfaut"/>
    <w:uiPriority w:val="19"/>
    <w:qFormat/>
    <w:rsid w:val="001E3B83"/>
    <w:rPr>
      <w:i/>
      <w:iCs/>
      <w:color w:val="404040" w:themeColor="text1" w:themeTint="BF"/>
    </w:rPr>
  </w:style>
  <w:style w:type="table" w:styleId="Listemoyenne1-Accent1">
    <w:name w:val="Medium List 1 Accent 1"/>
    <w:basedOn w:val="TableauNormal"/>
    <w:uiPriority w:val="65"/>
    <w:semiHidden/>
    <w:unhideWhenUsed/>
    <w:rsid w:val="001E3B83"/>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Tramemoyenne2-Accent1">
    <w:name w:val="Medium Shading 2 Accent 1"/>
    <w:basedOn w:val="TableauNormal"/>
    <w:uiPriority w:val="64"/>
    <w:semiHidden/>
    <w:unhideWhenUsed/>
    <w:rsid w:val="001E3B8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1-Accent1">
    <w:name w:val="Medium Shading 1 Accent 1"/>
    <w:basedOn w:val="TableauNormal"/>
    <w:uiPriority w:val="63"/>
    <w:semiHidden/>
    <w:unhideWhenUsed/>
    <w:rsid w:val="001E3B83"/>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Grilleclaire-Accent1">
    <w:name w:val="Light Grid Accent 1"/>
    <w:basedOn w:val="TableauNormal"/>
    <w:uiPriority w:val="62"/>
    <w:semiHidden/>
    <w:unhideWhenUsed/>
    <w:rsid w:val="001E3B83"/>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steclaire-Accent1">
    <w:name w:val="Light List Accent 1"/>
    <w:basedOn w:val="TableauNormal"/>
    <w:uiPriority w:val="61"/>
    <w:semiHidden/>
    <w:unhideWhenUsed/>
    <w:rsid w:val="001E3B83"/>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Trameclaire-Accent1">
    <w:name w:val="Light Shading Accent 1"/>
    <w:basedOn w:val="TableauNormal"/>
    <w:uiPriority w:val="60"/>
    <w:semiHidden/>
    <w:unhideWhenUsed/>
    <w:rsid w:val="001E3B83"/>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Grillecouleur">
    <w:name w:val="Colorful Grid"/>
    <w:basedOn w:val="TableauNormal"/>
    <w:uiPriority w:val="73"/>
    <w:semiHidden/>
    <w:unhideWhenUsed/>
    <w:rsid w:val="001E3B8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Listecouleur">
    <w:name w:val="Colorful List"/>
    <w:basedOn w:val="TableauNormal"/>
    <w:uiPriority w:val="72"/>
    <w:semiHidden/>
    <w:unhideWhenUsed/>
    <w:rsid w:val="001E3B8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Tramecouleur">
    <w:name w:val="Colorful Shading"/>
    <w:basedOn w:val="TableauNormal"/>
    <w:uiPriority w:val="71"/>
    <w:semiHidden/>
    <w:unhideWhenUsed/>
    <w:rsid w:val="001E3B83"/>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Listefonce">
    <w:name w:val="Dark List"/>
    <w:basedOn w:val="TableauNormal"/>
    <w:uiPriority w:val="70"/>
    <w:semiHidden/>
    <w:unhideWhenUsed/>
    <w:rsid w:val="001E3B8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Grillemoyenne3">
    <w:name w:val="Medium Grid 3"/>
    <w:basedOn w:val="TableauNormal"/>
    <w:uiPriority w:val="69"/>
    <w:semiHidden/>
    <w:unhideWhenUsed/>
    <w:rsid w:val="001E3B8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2">
    <w:name w:val="Medium Grid 2"/>
    <w:basedOn w:val="TableauNormal"/>
    <w:uiPriority w:val="68"/>
    <w:semiHidden/>
    <w:unhideWhenUsed/>
    <w:rsid w:val="001E3B8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1">
    <w:name w:val="Medium Grid 1"/>
    <w:basedOn w:val="TableauNormal"/>
    <w:uiPriority w:val="67"/>
    <w:semiHidden/>
    <w:unhideWhenUsed/>
    <w:rsid w:val="001E3B8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Listemoyenne2">
    <w:name w:val="Medium List 2"/>
    <w:basedOn w:val="TableauNormal"/>
    <w:uiPriority w:val="66"/>
    <w:semiHidden/>
    <w:unhideWhenUsed/>
    <w:rsid w:val="001E3B8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1">
    <w:name w:val="Medium List 1"/>
    <w:basedOn w:val="TableauNormal"/>
    <w:uiPriority w:val="65"/>
    <w:semiHidden/>
    <w:unhideWhenUsed/>
    <w:rsid w:val="001E3B8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Tramemoyenne2">
    <w:name w:val="Medium Shading 2"/>
    <w:basedOn w:val="TableauNormal"/>
    <w:uiPriority w:val="64"/>
    <w:semiHidden/>
    <w:unhideWhenUsed/>
    <w:rsid w:val="001E3B8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1">
    <w:name w:val="Medium Shading 1"/>
    <w:basedOn w:val="TableauNormal"/>
    <w:uiPriority w:val="63"/>
    <w:semiHidden/>
    <w:unhideWhenUsed/>
    <w:rsid w:val="001E3B8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rilleclaire">
    <w:name w:val="Light Grid"/>
    <w:basedOn w:val="TableauNormal"/>
    <w:uiPriority w:val="62"/>
    <w:semiHidden/>
    <w:unhideWhenUsed/>
    <w:rsid w:val="001E3B8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steclaire">
    <w:name w:val="Light List"/>
    <w:basedOn w:val="TableauNormal"/>
    <w:uiPriority w:val="61"/>
    <w:semiHidden/>
    <w:unhideWhenUsed/>
    <w:rsid w:val="001E3B8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Ombrageclair">
    <w:name w:val="Light Shading"/>
    <w:basedOn w:val="TableauNormal"/>
    <w:uiPriority w:val="60"/>
    <w:semiHidden/>
    <w:unhideWhenUsed/>
    <w:rsid w:val="001E3B8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VariableHTML">
    <w:name w:val="HTML Variable"/>
    <w:basedOn w:val="Policepardfaut"/>
    <w:uiPriority w:val="99"/>
    <w:semiHidden/>
    <w:unhideWhenUsed/>
    <w:rsid w:val="001E3B83"/>
    <w:rPr>
      <w:i/>
      <w:iCs/>
    </w:rPr>
  </w:style>
  <w:style w:type="character" w:styleId="MachinecrireHTML">
    <w:name w:val="HTML Typewriter"/>
    <w:basedOn w:val="Policepardfaut"/>
    <w:uiPriority w:val="99"/>
    <w:semiHidden/>
    <w:unhideWhenUsed/>
    <w:rsid w:val="001E3B83"/>
    <w:rPr>
      <w:rFonts w:ascii="Consolas" w:hAnsi="Consolas"/>
      <w:sz w:val="20"/>
      <w:szCs w:val="20"/>
    </w:rPr>
  </w:style>
  <w:style w:type="character" w:styleId="ExempleHTML">
    <w:name w:val="HTML Sample"/>
    <w:basedOn w:val="Policepardfaut"/>
    <w:uiPriority w:val="99"/>
    <w:semiHidden/>
    <w:unhideWhenUsed/>
    <w:rsid w:val="001E3B83"/>
    <w:rPr>
      <w:rFonts w:ascii="Consolas" w:hAnsi="Consolas"/>
      <w:sz w:val="24"/>
      <w:szCs w:val="24"/>
    </w:rPr>
  </w:style>
  <w:style w:type="paragraph" w:styleId="PrformatHTML">
    <w:name w:val="HTML Preformatted"/>
    <w:basedOn w:val="Normal"/>
    <w:link w:val="PrformatHTMLCar"/>
    <w:uiPriority w:val="99"/>
    <w:semiHidden/>
    <w:unhideWhenUsed/>
    <w:rsid w:val="001E3B83"/>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1E3B83"/>
    <w:rPr>
      <w:rFonts w:ascii="Consolas" w:eastAsia="MS Mincho" w:hAnsi="Consolas"/>
      <w:color w:val="000000" w:themeColor="text1"/>
      <w:sz w:val="20"/>
      <w:szCs w:val="20"/>
    </w:rPr>
  </w:style>
  <w:style w:type="character" w:styleId="ClavierHTML">
    <w:name w:val="HTML Keyboard"/>
    <w:basedOn w:val="Policepardfaut"/>
    <w:uiPriority w:val="99"/>
    <w:semiHidden/>
    <w:unhideWhenUsed/>
    <w:rsid w:val="001E3B83"/>
    <w:rPr>
      <w:rFonts w:ascii="Consolas" w:hAnsi="Consolas"/>
      <w:sz w:val="20"/>
      <w:szCs w:val="20"/>
    </w:rPr>
  </w:style>
  <w:style w:type="character" w:styleId="DfinitionHTML">
    <w:name w:val="HTML Definition"/>
    <w:basedOn w:val="Policepardfaut"/>
    <w:uiPriority w:val="99"/>
    <w:semiHidden/>
    <w:unhideWhenUsed/>
    <w:rsid w:val="001E3B83"/>
    <w:rPr>
      <w:i/>
      <w:iCs/>
    </w:rPr>
  </w:style>
  <w:style w:type="character" w:styleId="CodeHTML">
    <w:name w:val="HTML Code"/>
    <w:basedOn w:val="Policepardfaut"/>
    <w:uiPriority w:val="99"/>
    <w:semiHidden/>
    <w:unhideWhenUsed/>
    <w:rsid w:val="001E3B83"/>
    <w:rPr>
      <w:rFonts w:ascii="Consolas" w:hAnsi="Consolas"/>
      <w:sz w:val="20"/>
      <w:szCs w:val="20"/>
    </w:rPr>
  </w:style>
  <w:style w:type="character" w:styleId="CitationHTML">
    <w:name w:val="HTML Cite"/>
    <w:basedOn w:val="Policepardfaut"/>
    <w:uiPriority w:val="99"/>
    <w:semiHidden/>
    <w:unhideWhenUsed/>
    <w:rsid w:val="001E3B83"/>
    <w:rPr>
      <w:i/>
      <w:iCs/>
    </w:rPr>
  </w:style>
  <w:style w:type="paragraph" w:styleId="AdresseHTML">
    <w:name w:val="HTML Address"/>
    <w:basedOn w:val="Normal"/>
    <w:link w:val="AdresseHTMLCar"/>
    <w:uiPriority w:val="99"/>
    <w:semiHidden/>
    <w:unhideWhenUsed/>
    <w:rsid w:val="001E3B83"/>
    <w:pPr>
      <w:spacing w:after="0" w:line="240" w:lineRule="auto"/>
    </w:pPr>
    <w:rPr>
      <w:i/>
      <w:iCs/>
    </w:rPr>
  </w:style>
  <w:style w:type="character" w:customStyle="1" w:styleId="AdresseHTMLCar">
    <w:name w:val="Adresse HTML Car"/>
    <w:basedOn w:val="Policepardfaut"/>
    <w:link w:val="AdresseHTML"/>
    <w:uiPriority w:val="99"/>
    <w:semiHidden/>
    <w:rsid w:val="001E3B83"/>
    <w:rPr>
      <w:rFonts w:ascii="Segoe UI" w:eastAsia="MS Mincho" w:hAnsi="Segoe UI"/>
      <w:i/>
      <w:iCs/>
      <w:color w:val="000000" w:themeColor="text1"/>
      <w:sz w:val="22"/>
    </w:rPr>
  </w:style>
  <w:style w:type="character" w:styleId="AcronymeHTML">
    <w:name w:val="HTML Acronym"/>
    <w:basedOn w:val="Policepardfaut"/>
    <w:uiPriority w:val="99"/>
    <w:semiHidden/>
    <w:unhideWhenUsed/>
    <w:rsid w:val="001E3B83"/>
  </w:style>
  <w:style w:type="paragraph" w:styleId="Textebrut">
    <w:name w:val="Plain Text"/>
    <w:basedOn w:val="Normal"/>
    <w:link w:val="TextebrutCar"/>
    <w:uiPriority w:val="99"/>
    <w:semiHidden/>
    <w:unhideWhenUsed/>
    <w:rsid w:val="001E3B83"/>
    <w:pPr>
      <w:spacing w:after="0" w:line="240" w:lineRule="auto"/>
    </w:pPr>
    <w:rPr>
      <w:rFonts w:ascii="Consolas" w:hAnsi="Consolas"/>
      <w:sz w:val="21"/>
      <w:szCs w:val="21"/>
    </w:rPr>
  </w:style>
  <w:style w:type="character" w:customStyle="1" w:styleId="TextebrutCar">
    <w:name w:val="Texte brut Car"/>
    <w:basedOn w:val="Policepardfaut"/>
    <w:link w:val="Textebrut"/>
    <w:uiPriority w:val="99"/>
    <w:semiHidden/>
    <w:rsid w:val="001E3B83"/>
    <w:rPr>
      <w:rFonts w:ascii="Consolas" w:eastAsia="MS Mincho" w:hAnsi="Consolas"/>
      <w:color w:val="000000" w:themeColor="text1"/>
      <w:sz w:val="21"/>
      <w:szCs w:val="21"/>
    </w:rPr>
  </w:style>
  <w:style w:type="paragraph" w:styleId="Explorateurdedocuments">
    <w:name w:val="Document Map"/>
    <w:basedOn w:val="Normal"/>
    <w:link w:val="ExplorateurdedocumentsCar"/>
    <w:uiPriority w:val="99"/>
    <w:semiHidden/>
    <w:unhideWhenUsed/>
    <w:rsid w:val="001E3B83"/>
    <w:pPr>
      <w:spacing w:after="0" w:line="240" w:lineRule="auto"/>
    </w:pPr>
    <w:rPr>
      <w:rFonts w:cs="Segoe UI"/>
      <w:sz w:val="16"/>
      <w:szCs w:val="16"/>
    </w:rPr>
  </w:style>
  <w:style w:type="character" w:customStyle="1" w:styleId="ExplorateurdedocumentsCar">
    <w:name w:val="Explorateur de documents Car"/>
    <w:basedOn w:val="Policepardfaut"/>
    <w:link w:val="Explorateurdedocuments"/>
    <w:uiPriority w:val="99"/>
    <w:semiHidden/>
    <w:rsid w:val="001E3B83"/>
    <w:rPr>
      <w:rFonts w:ascii="Segoe UI" w:eastAsia="MS Mincho" w:hAnsi="Segoe UI" w:cs="Segoe UI"/>
      <w:color w:val="000000" w:themeColor="text1"/>
      <w:sz w:val="16"/>
      <w:szCs w:val="16"/>
    </w:rPr>
  </w:style>
  <w:style w:type="paragraph" w:styleId="Normalcentr">
    <w:name w:val="Block Text"/>
    <w:basedOn w:val="Normal"/>
    <w:uiPriority w:val="99"/>
    <w:semiHidden/>
    <w:unhideWhenUsed/>
    <w:rsid w:val="001E3B83"/>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asciiTheme="minorHAnsi" w:eastAsiaTheme="minorEastAsia" w:hAnsiTheme="minorHAnsi"/>
      <w:i/>
      <w:iCs/>
      <w:color w:val="156082" w:themeColor="accent1"/>
    </w:rPr>
  </w:style>
  <w:style w:type="paragraph" w:styleId="Retraitcorpsdetexte3">
    <w:name w:val="Body Text Indent 3"/>
    <w:basedOn w:val="Normal"/>
    <w:link w:val="Retraitcorpsdetexte3Car"/>
    <w:uiPriority w:val="99"/>
    <w:semiHidden/>
    <w:unhideWhenUsed/>
    <w:rsid w:val="001E3B83"/>
    <w:pPr>
      <w:spacing w:after="120"/>
      <w:ind w:left="283"/>
    </w:pPr>
    <w:rPr>
      <w:sz w:val="16"/>
      <w:szCs w:val="16"/>
    </w:rPr>
  </w:style>
  <w:style w:type="character" w:customStyle="1" w:styleId="Retraitcorpsdetexte3Car">
    <w:name w:val="Retrait corps de texte 3 Car"/>
    <w:basedOn w:val="Policepardfaut"/>
    <w:link w:val="Retraitcorpsdetexte3"/>
    <w:uiPriority w:val="99"/>
    <w:semiHidden/>
    <w:rsid w:val="001E3B83"/>
    <w:rPr>
      <w:rFonts w:ascii="Segoe UI" w:eastAsia="MS Mincho" w:hAnsi="Segoe UI"/>
      <w:color w:val="000000" w:themeColor="text1"/>
      <w:sz w:val="16"/>
      <w:szCs w:val="16"/>
    </w:rPr>
  </w:style>
  <w:style w:type="paragraph" w:styleId="Retraitcorpsdetexte2">
    <w:name w:val="Body Text Indent 2"/>
    <w:basedOn w:val="Normal"/>
    <w:link w:val="Retraitcorpsdetexte2Car"/>
    <w:uiPriority w:val="99"/>
    <w:semiHidden/>
    <w:unhideWhenUsed/>
    <w:rsid w:val="001E3B83"/>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1E3B83"/>
    <w:rPr>
      <w:rFonts w:ascii="Segoe UI" w:eastAsia="MS Mincho" w:hAnsi="Segoe UI"/>
      <w:color w:val="000000" w:themeColor="text1"/>
      <w:sz w:val="22"/>
    </w:rPr>
  </w:style>
  <w:style w:type="paragraph" w:styleId="Corpsdetexte3">
    <w:name w:val="Body Text 3"/>
    <w:basedOn w:val="Normal"/>
    <w:link w:val="Corpsdetexte3Car"/>
    <w:uiPriority w:val="99"/>
    <w:semiHidden/>
    <w:unhideWhenUsed/>
    <w:rsid w:val="001E3B83"/>
    <w:pPr>
      <w:spacing w:after="120"/>
    </w:pPr>
    <w:rPr>
      <w:sz w:val="16"/>
      <w:szCs w:val="16"/>
    </w:rPr>
  </w:style>
  <w:style w:type="character" w:customStyle="1" w:styleId="Corpsdetexte3Car">
    <w:name w:val="Corps de texte 3 Car"/>
    <w:basedOn w:val="Policepardfaut"/>
    <w:link w:val="Corpsdetexte3"/>
    <w:uiPriority w:val="99"/>
    <w:semiHidden/>
    <w:rsid w:val="001E3B83"/>
    <w:rPr>
      <w:rFonts w:ascii="Segoe UI" w:eastAsia="MS Mincho" w:hAnsi="Segoe UI"/>
      <w:color w:val="000000" w:themeColor="text1"/>
      <w:sz w:val="16"/>
      <w:szCs w:val="16"/>
    </w:rPr>
  </w:style>
  <w:style w:type="paragraph" w:styleId="Corpsdetexte2">
    <w:name w:val="Body Text 2"/>
    <w:basedOn w:val="Normal"/>
    <w:link w:val="Corpsdetexte2Car"/>
    <w:uiPriority w:val="99"/>
    <w:semiHidden/>
    <w:unhideWhenUsed/>
    <w:rsid w:val="001E3B83"/>
    <w:pPr>
      <w:spacing w:after="120" w:line="480" w:lineRule="auto"/>
    </w:pPr>
  </w:style>
  <w:style w:type="character" w:customStyle="1" w:styleId="Corpsdetexte2Car">
    <w:name w:val="Corps de texte 2 Car"/>
    <w:basedOn w:val="Policepardfaut"/>
    <w:link w:val="Corpsdetexte2"/>
    <w:uiPriority w:val="99"/>
    <w:semiHidden/>
    <w:rsid w:val="001E3B83"/>
    <w:rPr>
      <w:rFonts w:ascii="Segoe UI" w:eastAsia="MS Mincho" w:hAnsi="Segoe UI"/>
      <w:color w:val="000000" w:themeColor="text1"/>
      <w:sz w:val="22"/>
    </w:rPr>
  </w:style>
  <w:style w:type="paragraph" w:styleId="Titredenote">
    <w:name w:val="Note Heading"/>
    <w:basedOn w:val="Normal"/>
    <w:next w:val="Normal"/>
    <w:link w:val="TitredenoteCar"/>
    <w:uiPriority w:val="99"/>
    <w:semiHidden/>
    <w:unhideWhenUsed/>
    <w:rsid w:val="001E3B83"/>
    <w:pPr>
      <w:spacing w:after="0" w:line="240" w:lineRule="auto"/>
    </w:pPr>
  </w:style>
  <w:style w:type="character" w:customStyle="1" w:styleId="TitredenoteCar">
    <w:name w:val="Titre de note Car"/>
    <w:basedOn w:val="Policepardfaut"/>
    <w:link w:val="Titredenote"/>
    <w:uiPriority w:val="99"/>
    <w:semiHidden/>
    <w:rsid w:val="001E3B83"/>
    <w:rPr>
      <w:rFonts w:ascii="Segoe UI" w:eastAsia="MS Mincho" w:hAnsi="Segoe UI"/>
      <w:color w:val="000000" w:themeColor="text1"/>
      <w:sz w:val="22"/>
    </w:rPr>
  </w:style>
  <w:style w:type="paragraph" w:styleId="Retraitcorpsdetexte">
    <w:name w:val="Body Text Indent"/>
    <w:basedOn w:val="Normal"/>
    <w:link w:val="RetraitcorpsdetexteCar"/>
    <w:uiPriority w:val="99"/>
    <w:semiHidden/>
    <w:unhideWhenUsed/>
    <w:rsid w:val="001E3B83"/>
    <w:pPr>
      <w:spacing w:after="120"/>
      <w:ind w:left="283"/>
    </w:pPr>
  </w:style>
  <w:style w:type="character" w:customStyle="1" w:styleId="RetraitcorpsdetexteCar">
    <w:name w:val="Retrait corps de texte Car"/>
    <w:basedOn w:val="Policepardfaut"/>
    <w:link w:val="Retraitcorpsdetexte"/>
    <w:uiPriority w:val="99"/>
    <w:semiHidden/>
    <w:rsid w:val="001E3B83"/>
    <w:rPr>
      <w:rFonts w:ascii="Segoe UI" w:eastAsia="MS Mincho" w:hAnsi="Segoe UI"/>
      <w:color w:val="000000" w:themeColor="text1"/>
      <w:sz w:val="22"/>
    </w:rPr>
  </w:style>
  <w:style w:type="paragraph" w:styleId="Retraitcorpset1relig">
    <w:name w:val="Body Text First Indent 2"/>
    <w:basedOn w:val="Retraitcorpsdetexte"/>
    <w:link w:val="Retraitcorpset1religCar"/>
    <w:uiPriority w:val="99"/>
    <w:semiHidden/>
    <w:unhideWhenUsed/>
    <w:rsid w:val="001E3B83"/>
    <w:pPr>
      <w:spacing w:after="240"/>
      <w:ind w:left="360" w:firstLine="360"/>
    </w:pPr>
  </w:style>
  <w:style w:type="character" w:customStyle="1" w:styleId="Retraitcorpset1religCar">
    <w:name w:val="Retrait corps et 1re lig. Car"/>
    <w:basedOn w:val="RetraitcorpsdetexteCar"/>
    <w:link w:val="Retraitcorpset1relig"/>
    <w:uiPriority w:val="99"/>
    <w:semiHidden/>
    <w:rsid w:val="001E3B83"/>
    <w:rPr>
      <w:rFonts w:ascii="Segoe UI" w:eastAsia="MS Mincho" w:hAnsi="Segoe UI"/>
      <w:color w:val="000000" w:themeColor="text1"/>
      <w:sz w:val="22"/>
    </w:rPr>
  </w:style>
  <w:style w:type="paragraph" w:styleId="Corpsdetexte">
    <w:name w:val="Body Text"/>
    <w:basedOn w:val="Normal"/>
    <w:link w:val="CorpsdetexteCar"/>
    <w:uiPriority w:val="99"/>
    <w:semiHidden/>
    <w:unhideWhenUsed/>
    <w:rsid w:val="001E3B83"/>
    <w:pPr>
      <w:spacing w:after="120"/>
    </w:pPr>
  </w:style>
  <w:style w:type="character" w:customStyle="1" w:styleId="CorpsdetexteCar">
    <w:name w:val="Corps de texte Car"/>
    <w:basedOn w:val="Policepardfaut"/>
    <w:link w:val="Corpsdetexte"/>
    <w:uiPriority w:val="99"/>
    <w:semiHidden/>
    <w:rsid w:val="001E3B83"/>
    <w:rPr>
      <w:rFonts w:ascii="Segoe UI" w:eastAsia="MS Mincho" w:hAnsi="Segoe UI"/>
      <w:color w:val="000000" w:themeColor="text1"/>
      <w:sz w:val="22"/>
    </w:rPr>
  </w:style>
  <w:style w:type="paragraph" w:styleId="Retrait1religne">
    <w:name w:val="Body Text First Indent"/>
    <w:basedOn w:val="Corpsdetexte"/>
    <w:link w:val="Retrait1religneCar"/>
    <w:uiPriority w:val="99"/>
    <w:semiHidden/>
    <w:unhideWhenUsed/>
    <w:rsid w:val="001E3B83"/>
    <w:pPr>
      <w:spacing w:after="240"/>
      <w:ind w:firstLine="360"/>
    </w:pPr>
  </w:style>
  <w:style w:type="character" w:customStyle="1" w:styleId="Retrait1religneCar">
    <w:name w:val="Retrait 1re ligne Car"/>
    <w:basedOn w:val="CorpsdetexteCar"/>
    <w:link w:val="Retrait1religne"/>
    <w:uiPriority w:val="99"/>
    <w:semiHidden/>
    <w:rsid w:val="001E3B83"/>
    <w:rPr>
      <w:rFonts w:ascii="Segoe UI" w:eastAsia="MS Mincho" w:hAnsi="Segoe UI"/>
      <w:color w:val="000000" w:themeColor="text1"/>
      <w:sz w:val="22"/>
    </w:rPr>
  </w:style>
  <w:style w:type="paragraph" w:styleId="Date">
    <w:name w:val="Date"/>
    <w:basedOn w:val="Normal"/>
    <w:next w:val="Normal"/>
    <w:link w:val="DateCar"/>
    <w:uiPriority w:val="99"/>
    <w:semiHidden/>
    <w:unhideWhenUsed/>
    <w:rsid w:val="001E3B83"/>
  </w:style>
  <w:style w:type="character" w:customStyle="1" w:styleId="DateCar">
    <w:name w:val="Date Car"/>
    <w:basedOn w:val="Policepardfaut"/>
    <w:link w:val="Date"/>
    <w:uiPriority w:val="99"/>
    <w:semiHidden/>
    <w:rsid w:val="001E3B83"/>
    <w:rPr>
      <w:rFonts w:ascii="Segoe UI" w:eastAsia="MS Mincho" w:hAnsi="Segoe UI"/>
      <w:color w:val="000000" w:themeColor="text1"/>
      <w:sz w:val="22"/>
    </w:rPr>
  </w:style>
  <w:style w:type="paragraph" w:styleId="Salutations">
    <w:name w:val="Salutation"/>
    <w:basedOn w:val="Normal"/>
    <w:next w:val="Normal"/>
    <w:link w:val="SalutationsCar"/>
    <w:uiPriority w:val="99"/>
    <w:semiHidden/>
    <w:unhideWhenUsed/>
    <w:rsid w:val="001E3B83"/>
  </w:style>
  <w:style w:type="character" w:customStyle="1" w:styleId="SalutationsCar">
    <w:name w:val="Salutations Car"/>
    <w:basedOn w:val="Policepardfaut"/>
    <w:link w:val="Salutations"/>
    <w:uiPriority w:val="99"/>
    <w:semiHidden/>
    <w:rsid w:val="001E3B83"/>
    <w:rPr>
      <w:rFonts w:ascii="Segoe UI" w:eastAsia="MS Mincho" w:hAnsi="Segoe UI"/>
      <w:color w:val="000000" w:themeColor="text1"/>
      <w:sz w:val="22"/>
    </w:rPr>
  </w:style>
  <w:style w:type="paragraph" w:styleId="En-ttedemessage">
    <w:name w:val="Message Header"/>
    <w:basedOn w:val="Normal"/>
    <w:link w:val="En-ttedemessageCar"/>
    <w:uiPriority w:val="99"/>
    <w:semiHidden/>
    <w:unhideWhenUsed/>
    <w:rsid w:val="001E3B83"/>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rPr>
  </w:style>
  <w:style w:type="character" w:customStyle="1" w:styleId="En-ttedemessageCar">
    <w:name w:val="En-tête de message Car"/>
    <w:basedOn w:val="Policepardfaut"/>
    <w:link w:val="En-ttedemessage"/>
    <w:uiPriority w:val="99"/>
    <w:semiHidden/>
    <w:rsid w:val="001E3B83"/>
    <w:rPr>
      <w:rFonts w:asciiTheme="majorHAnsi" w:eastAsiaTheme="majorEastAsia" w:hAnsiTheme="majorHAnsi" w:cstheme="majorBidi"/>
      <w:color w:val="000000" w:themeColor="text1"/>
      <w:shd w:val="pct20" w:color="auto" w:fill="auto"/>
    </w:rPr>
  </w:style>
  <w:style w:type="paragraph" w:styleId="Listecontinue5">
    <w:name w:val="List Continue 5"/>
    <w:basedOn w:val="Normal"/>
    <w:uiPriority w:val="99"/>
    <w:semiHidden/>
    <w:unhideWhenUsed/>
    <w:rsid w:val="001E3B83"/>
    <w:pPr>
      <w:spacing w:after="120"/>
      <w:ind w:left="1415"/>
      <w:contextualSpacing/>
    </w:pPr>
  </w:style>
  <w:style w:type="paragraph" w:styleId="Listecontinue4">
    <w:name w:val="List Continue 4"/>
    <w:basedOn w:val="Normal"/>
    <w:uiPriority w:val="99"/>
    <w:semiHidden/>
    <w:unhideWhenUsed/>
    <w:rsid w:val="001E3B83"/>
    <w:pPr>
      <w:spacing w:after="120"/>
      <w:ind w:left="1132"/>
      <w:contextualSpacing/>
    </w:pPr>
  </w:style>
  <w:style w:type="paragraph" w:styleId="Listecontinue3">
    <w:name w:val="List Continue 3"/>
    <w:basedOn w:val="Normal"/>
    <w:uiPriority w:val="99"/>
    <w:semiHidden/>
    <w:unhideWhenUsed/>
    <w:rsid w:val="001E3B83"/>
    <w:pPr>
      <w:spacing w:after="120"/>
      <w:ind w:left="849"/>
      <w:contextualSpacing/>
    </w:pPr>
  </w:style>
  <w:style w:type="paragraph" w:styleId="Listecontinue2">
    <w:name w:val="List Continue 2"/>
    <w:basedOn w:val="Normal"/>
    <w:uiPriority w:val="99"/>
    <w:semiHidden/>
    <w:unhideWhenUsed/>
    <w:rsid w:val="001E3B83"/>
    <w:pPr>
      <w:spacing w:after="120"/>
      <w:ind w:left="566"/>
      <w:contextualSpacing/>
    </w:pPr>
  </w:style>
  <w:style w:type="paragraph" w:styleId="Listecontinue">
    <w:name w:val="List Continue"/>
    <w:basedOn w:val="Normal"/>
    <w:uiPriority w:val="99"/>
    <w:semiHidden/>
    <w:unhideWhenUsed/>
    <w:rsid w:val="001E3B83"/>
    <w:pPr>
      <w:spacing w:after="120"/>
      <w:ind w:left="283"/>
      <w:contextualSpacing/>
    </w:pPr>
  </w:style>
  <w:style w:type="paragraph" w:styleId="Signature">
    <w:name w:val="Signature"/>
    <w:basedOn w:val="Normal"/>
    <w:link w:val="SignatureCar"/>
    <w:uiPriority w:val="99"/>
    <w:semiHidden/>
    <w:unhideWhenUsed/>
    <w:rsid w:val="001E3B83"/>
    <w:pPr>
      <w:spacing w:after="0" w:line="240" w:lineRule="auto"/>
      <w:ind w:left="4252"/>
    </w:pPr>
  </w:style>
  <w:style w:type="character" w:customStyle="1" w:styleId="SignatureCar">
    <w:name w:val="Signature Car"/>
    <w:basedOn w:val="Policepardfaut"/>
    <w:link w:val="Signature"/>
    <w:uiPriority w:val="99"/>
    <w:semiHidden/>
    <w:rsid w:val="001E3B83"/>
    <w:rPr>
      <w:rFonts w:ascii="Segoe UI" w:eastAsia="MS Mincho" w:hAnsi="Segoe UI"/>
      <w:color w:val="000000" w:themeColor="text1"/>
      <w:sz w:val="22"/>
    </w:rPr>
  </w:style>
  <w:style w:type="paragraph" w:styleId="Formuledepolitesse">
    <w:name w:val="Closing"/>
    <w:basedOn w:val="Normal"/>
    <w:link w:val="FormuledepolitesseCar"/>
    <w:uiPriority w:val="99"/>
    <w:semiHidden/>
    <w:unhideWhenUsed/>
    <w:rsid w:val="001E3B83"/>
    <w:pPr>
      <w:spacing w:after="0" w:line="240" w:lineRule="auto"/>
      <w:ind w:left="4252"/>
    </w:pPr>
  </w:style>
  <w:style w:type="character" w:customStyle="1" w:styleId="FormuledepolitesseCar">
    <w:name w:val="Formule de politesse Car"/>
    <w:basedOn w:val="Policepardfaut"/>
    <w:link w:val="Formuledepolitesse"/>
    <w:uiPriority w:val="99"/>
    <w:semiHidden/>
    <w:rsid w:val="001E3B83"/>
    <w:rPr>
      <w:rFonts w:ascii="Segoe UI" w:eastAsia="MS Mincho" w:hAnsi="Segoe UI"/>
      <w:color w:val="000000" w:themeColor="text1"/>
      <w:sz w:val="22"/>
    </w:rPr>
  </w:style>
  <w:style w:type="paragraph" w:styleId="Listenumros5">
    <w:name w:val="List Number 5"/>
    <w:basedOn w:val="Normal"/>
    <w:uiPriority w:val="99"/>
    <w:semiHidden/>
    <w:unhideWhenUsed/>
    <w:rsid w:val="001E3B83"/>
    <w:pPr>
      <w:numPr>
        <w:numId w:val="31"/>
      </w:numPr>
      <w:contextualSpacing/>
    </w:pPr>
  </w:style>
  <w:style w:type="paragraph" w:styleId="Listenumros4">
    <w:name w:val="List Number 4"/>
    <w:basedOn w:val="Normal"/>
    <w:uiPriority w:val="99"/>
    <w:semiHidden/>
    <w:unhideWhenUsed/>
    <w:rsid w:val="001E3B83"/>
    <w:pPr>
      <w:numPr>
        <w:numId w:val="32"/>
      </w:numPr>
      <w:contextualSpacing/>
    </w:pPr>
  </w:style>
  <w:style w:type="paragraph" w:styleId="Listenumros3">
    <w:name w:val="List Number 3"/>
    <w:basedOn w:val="Normal"/>
    <w:uiPriority w:val="99"/>
    <w:semiHidden/>
    <w:unhideWhenUsed/>
    <w:rsid w:val="001E3B83"/>
    <w:pPr>
      <w:numPr>
        <w:numId w:val="33"/>
      </w:numPr>
      <w:contextualSpacing/>
    </w:pPr>
  </w:style>
  <w:style w:type="paragraph" w:styleId="Listenumros2">
    <w:name w:val="List Number 2"/>
    <w:basedOn w:val="Normal"/>
    <w:uiPriority w:val="99"/>
    <w:semiHidden/>
    <w:unhideWhenUsed/>
    <w:rsid w:val="001E3B83"/>
    <w:pPr>
      <w:numPr>
        <w:numId w:val="34"/>
      </w:numPr>
      <w:contextualSpacing/>
    </w:pPr>
  </w:style>
  <w:style w:type="paragraph" w:styleId="Listepuces5">
    <w:name w:val="List Bullet 5"/>
    <w:basedOn w:val="Normal"/>
    <w:uiPriority w:val="99"/>
    <w:semiHidden/>
    <w:unhideWhenUsed/>
    <w:rsid w:val="001E3B83"/>
    <w:pPr>
      <w:numPr>
        <w:numId w:val="35"/>
      </w:numPr>
      <w:contextualSpacing/>
    </w:pPr>
  </w:style>
  <w:style w:type="paragraph" w:styleId="Listepuces4">
    <w:name w:val="List Bullet 4"/>
    <w:basedOn w:val="Normal"/>
    <w:uiPriority w:val="99"/>
    <w:semiHidden/>
    <w:unhideWhenUsed/>
    <w:rsid w:val="001E3B83"/>
    <w:pPr>
      <w:numPr>
        <w:numId w:val="36"/>
      </w:numPr>
      <w:contextualSpacing/>
    </w:pPr>
  </w:style>
  <w:style w:type="paragraph" w:styleId="Listepuces3">
    <w:name w:val="List Bullet 3"/>
    <w:basedOn w:val="Normal"/>
    <w:uiPriority w:val="99"/>
    <w:semiHidden/>
    <w:unhideWhenUsed/>
    <w:rsid w:val="001E3B83"/>
    <w:pPr>
      <w:numPr>
        <w:numId w:val="37"/>
      </w:numPr>
      <w:contextualSpacing/>
    </w:pPr>
  </w:style>
  <w:style w:type="paragraph" w:styleId="Listepuces2">
    <w:name w:val="List Bullet 2"/>
    <w:basedOn w:val="Normal"/>
    <w:uiPriority w:val="99"/>
    <w:semiHidden/>
    <w:unhideWhenUsed/>
    <w:rsid w:val="001E3B83"/>
    <w:pPr>
      <w:numPr>
        <w:numId w:val="38"/>
      </w:numPr>
      <w:contextualSpacing/>
    </w:pPr>
  </w:style>
  <w:style w:type="paragraph" w:styleId="Liste5">
    <w:name w:val="List 5"/>
    <w:basedOn w:val="Normal"/>
    <w:uiPriority w:val="99"/>
    <w:semiHidden/>
    <w:unhideWhenUsed/>
    <w:rsid w:val="001E3B83"/>
    <w:pPr>
      <w:ind w:left="1415" w:hanging="283"/>
      <w:contextualSpacing/>
    </w:pPr>
  </w:style>
  <w:style w:type="paragraph" w:styleId="Liste4">
    <w:name w:val="List 4"/>
    <w:basedOn w:val="Normal"/>
    <w:uiPriority w:val="99"/>
    <w:semiHidden/>
    <w:unhideWhenUsed/>
    <w:rsid w:val="001E3B83"/>
    <w:pPr>
      <w:ind w:left="1132" w:hanging="283"/>
      <w:contextualSpacing/>
    </w:pPr>
  </w:style>
  <w:style w:type="paragraph" w:styleId="Liste3">
    <w:name w:val="List 3"/>
    <w:basedOn w:val="Normal"/>
    <w:uiPriority w:val="99"/>
    <w:semiHidden/>
    <w:unhideWhenUsed/>
    <w:rsid w:val="001E3B83"/>
    <w:pPr>
      <w:ind w:left="849" w:hanging="283"/>
      <w:contextualSpacing/>
    </w:pPr>
  </w:style>
  <w:style w:type="paragraph" w:styleId="Liste2">
    <w:name w:val="List 2"/>
    <w:basedOn w:val="Normal"/>
    <w:uiPriority w:val="99"/>
    <w:semiHidden/>
    <w:unhideWhenUsed/>
    <w:rsid w:val="001E3B83"/>
    <w:pPr>
      <w:ind w:left="566" w:hanging="283"/>
      <w:contextualSpacing/>
    </w:pPr>
  </w:style>
  <w:style w:type="paragraph" w:styleId="Listenumros">
    <w:name w:val="List Number"/>
    <w:basedOn w:val="Normal"/>
    <w:uiPriority w:val="99"/>
    <w:semiHidden/>
    <w:unhideWhenUsed/>
    <w:rsid w:val="001E3B83"/>
    <w:pPr>
      <w:numPr>
        <w:numId w:val="39"/>
      </w:numPr>
      <w:contextualSpacing/>
    </w:pPr>
  </w:style>
  <w:style w:type="paragraph" w:styleId="Listepuces">
    <w:name w:val="List Bullet"/>
    <w:basedOn w:val="Normal"/>
    <w:uiPriority w:val="99"/>
    <w:semiHidden/>
    <w:unhideWhenUsed/>
    <w:rsid w:val="001E3B83"/>
    <w:pPr>
      <w:numPr>
        <w:numId w:val="40"/>
      </w:numPr>
      <w:contextualSpacing/>
    </w:pPr>
  </w:style>
  <w:style w:type="paragraph" w:styleId="Liste">
    <w:name w:val="List"/>
    <w:basedOn w:val="Normal"/>
    <w:uiPriority w:val="99"/>
    <w:semiHidden/>
    <w:unhideWhenUsed/>
    <w:rsid w:val="001E3B83"/>
    <w:pPr>
      <w:ind w:left="283" w:hanging="283"/>
      <w:contextualSpacing/>
    </w:pPr>
  </w:style>
  <w:style w:type="paragraph" w:styleId="TitreTR">
    <w:name w:val="toa heading"/>
    <w:basedOn w:val="Normal"/>
    <w:next w:val="Normal"/>
    <w:uiPriority w:val="99"/>
    <w:semiHidden/>
    <w:unhideWhenUsed/>
    <w:rsid w:val="001E3B83"/>
    <w:pPr>
      <w:spacing w:before="120"/>
    </w:pPr>
    <w:rPr>
      <w:rFonts w:asciiTheme="majorHAnsi" w:eastAsiaTheme="majorEastAsia" w:hAnsiTheme="majorHAnsi" w:cstheme="majorBidi"/>
      <w:b/>
      <w:bCs/>
      <w:sz w:val="24"/>
    </w:rPr>
  </w:style>
  <w:style w:type="paragraph" w:styleId="Textedemacro">
    <w:name w:val="macro"/>
    <w:link w:val="TextedemacroCar"/>
    <w:uiPriority w:val="99"/>
    <w:semiHidden/>
    <w:unhideWhenUsed/>
    <w:rsid w:val="001E3B83"/>
    <w:pPr>
      <w:tabs>
        <w:tab w:val="left" w:pos="480"/>
        <w:tab w:val="left" w:pos="960"/>
        <w:tab w:val="left" w:pos="1440"/>
        <w:tab w:val="left" w:pos="1920"/>
        <w:tab w:val="left" w:pos="2400"/>
        <w:tab w:val="left" w:pos="2880"/>
        <w:tab w:val="left" w:pos="3360"/>
        <w:tab w:val="left" w:pos="3840"/>
        <w:tab w:val="left" w:pos="4320"/>
      </w:tabs>
      <w:spacing w:line="276" w:lineRule="auto"/>
      <w:jc w:val="both"/>
    </w:pPr>
    <w:rPr>
      <w:rFonts w:ascii="Consolas" w:eastAsia="MS Mincho" w:hAnsi="Consolas"/>
      <w:color w:val="000000" w:themeColor="text1"/>
      <w:sz w:val="20"/>
      <w:szCs w:val="20"/>
    </w:rPr>
  </w:style>
  <w:style w:type="character" w:customStyle="1" w:styleId="TextedemacroCar">
    <w:name w:val="Texte de macro Car"/>
    <w:basedOn w:val="Policepardfaut"/>
    <w:link w:val="Textedemacro"/>
    <w:uiPriority w:val="99"/>
    <w:semiHidden/>
    <w:rsid w:val="001E3B83"/>
    <w:rPr>
      <w:rFonts w:ascii="Consolas" w:eastAsia="MS Mincho" w:hAnsi="Consolas"/>
      <w:color w:val="000000" w:themeColor="text1"/>
      <w:sz w:val="20"/>
      <w:szCs w:val="20"/>
    </w:rPr>
  </w:style>
  <w:style w:type="paragraph" w:styleId="Tabledesrfrencesjuridiques">
    <w:name w:val="table of authorities"/>
    <w:basedOn w:val="Normal"/>
    <w:next w:val="Normal"/>
    <w:uiPriority w:val="99"/>
    <w:semiHidden/>
    <w:unhideWhenUsed/>
    <w:rsid w:val="001E3B83"/>
    <w:pPr>
      <w:spacing w:after="0"/>
      <w:ind w:left="220" w:hanging="220"/>
    </w:pPr>
  </w:style>
  <w:style w:type="paragraph" w:styleId="Notedefin">
    <w:name w:val="endnote text"/>
    <w:basedOn w:val="Normal"/>
    <w:link w:val="NotedefinCar"/>
    <w:uiPriority w:val="99"/>
    <w:semiHidden/>
    <w:unhideWhenUsed/>
    <w:rsid w:val="001E3B83"/>
    <w:pPr>
      <w:spacing w:after="0" w:line="240" w:lineRule="auto"/>
    </w:pPr>
    <w:rPr>
      <w:sz w:val="20"/>
      <w:szCs w:val="20"/>
    </w:rPr>
  </w:style>
  <w:style w:type="character" w:customStyle="1" w:styleId="NotedefinCar">
    <w:name w:val="Note de fin Car"/>
    <w:basedOn w:val="Policepardfaut"/>
    <w:link w:val="Notedefin"/>
    <w:uiPriority w:val="99"/>
    <w:semiHidden/>
    <w:rsid w:val="001E3B83"/>
    <w:rPr>
      <w:rFonts w:ascii="Segoe UI" w:eastAsia="MS Mincho" w:hAnsi="Segoe UI"/>
      <w:color w:val="000000" w:themeColor="text1"/>
      <w:sz w:val="20"/>
      <w:szCs w:val="20"/>
    </w:rPr>
  </w:style>
  <w:style w:type="paragraph" w:styleId="Adresseexpditeur">
    <w:name w:val="envelope return"/>
    <w:basedOn w:val="Normal"/>
    <w:uiPriority w:val="99"/>
    <w:semiHidden/>
    <w:unhideWhenUsed/>
    <w:rsid w:val="001E3B83"/>
    <w:pPr>
      <w:spacing w:after="0" w:line="240" w:lineRule="auto"/>
    </w:pPr>
    <w:rPr>
      <w:rFonts w:asciiTheme="majorHAnsi" w:eastAsiaTheme="majorEastAsia" w:hAnsiTheme="majorHAnsi" w:cstheme="majorBidi"/>
      <w:sz w:val="20"/>
      <w:szCs w:val="20"/>
    </w:rPr>
  </w:style>
  <w:style w:type="paragraph" w:styleId="Adressedestinataire">
    <w:name w:val="envelope address"/>
    <w:basedOn w:val="Normal"/>
    <w:uiPriority w:val="99"/>
    <w:semiHidden/>
    <w:unhideWhenUsed/>
    <w:rsid w:val="001E3B83"/>
    <w:pPr>
      <w:framePr w:w="7938" w:h="1985" w:hRule="exact" w:hSpace="141" w:wrap="auto" w:hAnchor="page" w:xAlign="center" w:yAlign="bottom"/>
      <w:spacing w:after="0" w:line="240" w:lineRule="auto"/>
      <w:ind w:left="2835"/>
    </w:pPr>
    <w:rPr>
      <w:rFonts w:asciiTheme="majorHAnsi" w:eastAsiaTheme="majorEastAsia" w:hAnsiTheme="majorHAnsi" w:cstheme="majorBidi"/>
      <w:sz w:val="24"/>
    </w:rPr>
  </w:style>
  <w:style w:type="paragraph" w:styleId="Tabledesillustrations">
    <w:name w:val="table of figures"/>
    <w:basedOn w:val="Normal"/>
    <w:next w:val="Normal"/>
    <w:uiPriority w:val="99"/>
    <w:semiHidden/>
    <w:unhideWhenUsed/>
    <w:rsid w:val="001E3B83"/>
    <w:pPr>
      <w:spacing w:after="0"/>
    </w:pPr>
  </w:style>
  <w:style w:type="paragraph" w:styleId="Index1">
    <w:name w:val="index 1"/>
    <w:basedOn w:val="Normal"/>
    <w:next w:val="Normal"/>
    <w:autoRedefine/>
    <w:uiPriority w:val="99"/>
    <w:semiHidden/>
    <w:unhideWhenUsed/>
    <w:rsid w:val="001E3B83"/>
    <w:pPr>
      <w:spacing w:after="0" w:line="240" w:lineRule="auto"/>
      <w:ind w:left="220" w:hanging="220"/>
    </w:pPr>
  </w:style>
  <w:style w:type="paragraph" w:styleId="Titreindex">
    <w:name w:val="index heading"/>
    <w:basedOn w:val="Normal"/>
    <w:next w:val="Index1"/>
    <w:uiPriority w:val="99"/>
    <w:semiHidden/>
    <w:unhideWhenUsed/>
    <w:rsid w:val="001E3B83"/>
    <w:rPr>
      <w:rFonts w:asciiTheme="majorHAnsi" w:eastAsiaTheme="majorEastAsia" w:hAnsiTheme="majorHAnsi" w:cstheme="majorBidi"/>
      <w:b/>
      <w:bCs/>
    </w:rPr>
  </w:style>
  <w:style w:type="paragraph" w:styleId="Retraitnormal">
    <w:name w:val="Normal Indent"/>
    <w:basedOn w:val="Normal"/>
    <w:uiPriority w:val="99"/>
    <w:semiHidden/>
    <w:unhideWhenUsed/>
    <w:rsid w:val="001E3B83"/>
    <w:pPr>
      <w:ind w:left="708"/>
    </w:pPr>
  </w:style>
  <w:style w:type="paragraph" w:styleId="Index9">
    <w:name w:val="index 9"/>
    <w:basedOn w:val="Normal"/>
    <w:next w:val="Normal"/>
    <w:autoRedefine/>
    <w:uiPriority w:val="99"/>
    <w:semiHidden/>
    <w:unhideWhenUsed/>
    <w:rsid w:val="001E3B83"/>
    <w:pPr>
      <w:spacing w:after="0" w:line="240" w:lineRule="auto"/>
      <w:ind w:left="1980" w:hanging="220"/>
    </w:pPr>
  </w:style>
  <w:style w:type="paragraph" w:styleId="Index8">
    <w:name w:val="index 8"/>
    <w:basedOn w:val="Normal"/>
    <w:next w:val="Normal"/>
    <w:autoRedefine/>
    <w:uiPriority w:val="99"/>
    <w:semiHidden/>
    <w:unhideWhenUsed/>
    <w:rsid w:val="001E3B83"/>
    <w:pPr>
      <w:spacing w:after="0" w:line="240" w:lineRule="auto"/>
      <w:ind w:left="1760" w:hanging="220"/>
    </w:pPr>
  </w:style>
  <w:style w:type="paragraph" w:styleId="Index7">
    <w:name w:val="index 7"/>
    <w:basedOn w:val="Normal"/>
    <w:next w:val="Normal"/>
    <w:autoRedefine/>
    <w:uiPriority w:val="99"/>
    <w:semiHidden/>
    <w:unhideWhenUsed/>
    <w:rsid w:val="001E3B83"/>
    <w:pPr>
      <w:spacing w:after="0" w:line="240" w:lineRule="auto"/>
      <w:ind w:left="1540" w:hanging="220"/>
    </w:pPr>
  </w:style>
  <w:style w:type="paragraph" w:styleId="Index6">
    <w:name w:val="index 6"/>
    <w:basedOn w:val="Normal"/>
    <w:next w:val="Normal"/>
    <w:autoRedefine/>
    <w:uiPriority w:val="99"/>
    <w:semiHidden/>
    <w:unhideWhenUsed/>
    <w:rsid w:val="001E3B83"/>
    <w:pPr>
      <w:spacing w:after="0" w:line="240" w:lineRule="auto"/>
      <w:ind w:left="1320" w:hanging="220"/>
    </w:pPr>
  </w:style>
  <w:style w:type="paragraph" w:styleId="Index5">
    <w:name w:val="index 5"/>
    <w:basedOn w:val="Normal"/>
    <w:next w:val="Normal"/>
    <w:autoRedefine/>
    <w:uiPriority w:val="99"/>
    <w:semiHidden/>
    <w:unhideWhenUsed/>
    <w:rsid w:val="001E3B83"/>
    <w:pPr>
      <w:spacing w:after="0" w:line="240" w:lineRule="auto"/>
      <w:ind w:left="1100" w:hanging="220"/>
    </w:pPr>
  </w:style>
  <w:style w:type="paragraph" w:styleId="Index4">
    <w:name w:val="index 4"/>
    <w:basedOn w:val="Normal"/>
    <w:next w:val="Normal"/>
    <w:autoRedefine/>
    <w:uiPriority w:val="99"/>
    <w:semiHidden/>
    <w:unhideWhenUsed/>
    <w:rsid w:val="001E3B83"/>
    <w:pPr>
      <w:spacing w:after="0" w:line="240" w:lineRule="auto"/>
      <w:ind w:left="880" w:hanging="220"/>
    </w:pPr>
  </w:style>
  <w:style w:type="paragraph" w:styleId="Index3">
    <w:name w:val="index 3"/>
    <w:basedOn w:val="Normal"/>
    <w:next w:val="Normal"/>
    <w:autoRedefine/>
    <w:uiPriority w:val="99"/>
    <w:semiHidden/>
    <w:unhideWhenUsed/>
    <w:rsid w:val="001E3B83"/>
    <w:pPr>
      <w:spacing w:after="0" w:line="240" w:lineRule="auto"/>
      <w:ind w:left="660" w:hanging="220"/>
    </w:pPr>
  </w:style>
  <w:style w:type="paragraph" w:styleId="Index2">
    <w:name w:val="index 2"/>
    <w:basedOn w:val="Normal"/>
    <w:next w:val="Normal"/>
    <w:autoRedefine/>
    <w:uiPriority w:val="99"/>
    <w:semiHidden/>
    <w:unhideWhenUsed/>
    <w:rsid w:val="001E3B83"/>
    <w:pPr>
      <w:spacing w:after="0" w:line="240" w:lineRule="auto"/>
      <w:ind w:left="440" w:hanging="220"/>
    </w:pPr>
  </w:style>
  <w:style w:type="character" w:styleId="Mentionnonrsolue">
    <w:name w:val="Unresolved Mention"/>
    <w:basedOn w:val="Policepardfaut"/>
    <w:uiPriority w:val="99"/>
    <w:semiHidden/>
    <w:unhideWhenUsed/>
    <w:rsid w:val="00616A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254856">
      <w:bodyDiv w:val="1"/>
      <w:marLeft w:val="0"/>
      <w:marRight w:val="0"/>
      <w:marTop w:val="0"/>
      <w:marBottom w:val="0"/>
      <w:divBdr>
        <w:top w:val="none" w:sz="0" w:space="0" w:color="auto"/>
        <w:left w:val="none" w:sz="0" w:space="0" w:color="auto"/>
        <w:bottom w:val="none" w:sz="0" w:space="0" w:color="auto"/>
        <w:right w:val="none" w:sz="0" w:space="0" w:color="auto"/>
      </w:divBdr>
    </w:div>
    <w:div w:id="101649716">
      <w:bodyDiv w:val="1"/>
      <w:marLeft w:val="0"/>
      <w:marRight w:val="0"/>
      <w:marTop w:val="0"/>
      <w:marBottom w:val="0"/>
      <w:divBdr>
        <w:top w:val="none" w:sz="0" w:space="0" w:color="auto"/>
        <w:left w:val="none" w:sz="0" w:space="0" w:color="auto"/>
        <w:bottom w:val="none" w:sz="0" w:space="0" w:color="auto"/>
        <w:right w:val="none" w:sz="0" w:space="0" w:color="auto"/>
      </w:divBdr>
    </w:div>
    <w:div w:id="163129437">
      <w:bodyDiv w:val="1"/>
      <w:marLeft w:val="0"/>
      <w:marRight w:val="0"/>
      <w:marTop w:val="0"/>
      <w:marBottom w:val="0"/>
      <w:divBdr>
        <w:top w:val="none" w:sz="0" w:space="0" w:color="auto"/>
        <w:left w:val="none" w:sz="0" w:space="0" w:color="auto"/>
        <w:bottom w:val="none" w:sz="0" w:space="0" w:color="auto"/>
        <w:right w:val="none" w:sz="0" w:space="0" w:color="auto"/>
      </w:divBdr>
    </w:div>
    <w:div w:id="455148540">
      <w:bodyDiv w:val="1"/>
      <w:marLeft w:val="0"/>
      <w:marRight w:val="0"/>
      <w:marTop w:val="0"/>
      <w:marBottom w:val="0"/>
      <w:divBdr>
        <w:top w:val="none" w:sz="0" w:space="0" w:color="auto"/>
        <w:left w:val="none" w:sz="0" w:space="0" w:color="auto"/>
        <w:bottom w:val="none" w:sz="0" w:space="0" w:color="auto"/>
        <w:right w:val="none" w:sz="0" w:space="0" w:color="auto"/>
      </w:divBdr>
    </w:div>
    <w:div w:id="488253011">
      <w:bodyDiv w:val="1"/>
      <w:marLeft w:val="0"/>
      <w:marRight w:val="0"/>
      <w:marTop w:val="0"/>
      <w:marBottom w:val="0"/>
      <w:divBdr>
        <w:top w:val="none" w:sz="0" w:space="0" w:color="auto"/>
        <w:left w:val="none" w:sz="0" w:space="0" w:color="auto"/>
        <w:bottom w:val="none" w:sz="0" w:space="0" w:color="auto"/>
        <w:right w:val="none" w:sz="0" w:space="0" w:color="auto"/>
      </w:divBdr>
    </w:div>
    <w:div w:id="515770678">
      <w:bodyDiv w:val="1"/>
      <w:marLeft w:val="0"/>
      <w:marRight w:val="0"/>
      <w:marTop w:val="0"/>
      <w:marBottom w:val="0"/>
      <w:divBdr>
        <w:top w:val="none" w:sz="0" w:space="0" w:color="auto"/>
        <w:left w:val="none" w:sz="0" w:space="0" w:color="auto"/>
        <w:bottom w:val="none" w:sz="0" w:space="0" w:color="auto"/>
        <w:right w:val="none" w:sz="0" w:space="0" w:color="auto"/>
      </w:divBdr>
      <w:divsChild>
        <w:div w:id="1854563218">
          <w:marLeft w:val="0"/>
          <w:marRight w:val="0"/>
          <w:marTop w:val="0"/>
          <w:marBottom w:val="0"/>
          <w:divBdr>
            <w:top w:val="none" w:sz="0" w:space="0" w:color="auto"/>
            <w:left w:val="none" w:sz="0" w:space="0" w:color="auto"/>
            <w:bottom w:val="none" w:sz="0" w:space="0" w:color="auto"/>
            <w:right w:val="none" w:sz="0" w:space="0" w:color="auto"/>
          </w:divBdr>
          <w:divsChild>
            <w:div w:id="2081974649">
              <w:marLeft w:val="0"/>
              <w:marRight w:val="0"/>
              <w:marTop w:val="0"/>
              <w:marBottom w:val="0"/>
              <w:divBdr>
                <w:top w:val="none" w:sz="0" w:space="0" w:color="auto"/>
                <w:left w:val="none" w:sz="0" w:space="0" w:color="auto"/>
                <w:bottom w:val="none" w:sz="0" w:space="0" w:color="auto"/>
                <w:right w:val="none" w:sz="0" w:space="0" w:color="auto"/>
              </w:divBdr>
              <w:divsChild>
                <w:div w:id="938367362">
                  <w:marLeft w:val="0"/>
                  <w:marRight w:val="0"/>
                  <w:marTop w:val="0"/>
                  <w:marBottom w:val="0"/>
                  <w:divBdr>
                    <w:top w:val="none" w:sz="0" w:space="0" w:color="auto"/>
                    <w:left w:val="none" w:sz="0" w:space="0" w:color="auto"/>
                    <w:bottom w:val="none" w:sz="0" w:space="0" w:color="auto"/>
                    <w:right w:val="none" w:sz="0" w:space="0" w:color="auto"/>
                  </w:divBdr>
                  <w:divsChild>
                    <w:div w:id="312299220">
                      <w:marLeft w:val="0"/>
                      <w:marRight w:val="0"/>
                      <w:marTop w:val="0"/>
                      <w:marBottom w:val="0"/>
                      <w:divBdr>
                        <w:top w:val="none" w:sz="0" w:space="0" w:color="auto"/>
                        <w:left w:val="none" w:sz="0" w:space="0" w:color="auto"/>
                        <w:bottom w:val="none" w:sz="0" w:space="0" w:color="auto"/>
                        <w:right w:val="none" w:sz="0" w:space="0" w:color="auto"/>
                      </w:divBdr>
                      <w:divsChild>
                        <w:div w:id="367221934">
                          <w:marLeft w:val="0"/>
                          <w:marRight w:val="0"/>
                          <w:marTop w:val="0"/>
                          <w:marBottom w:val="0"/>
                          <w:divBdr>
                            <w:top w:val="none" w:sz="0" w:space="0" w:color="auto"/>
                            <w:left w:val="none" w:sz="0" w:space="0" w:color="auto"/>
                            <w:bottom w:val="none" w:sz="0" w:space="0" w:color="auto"/>
                            <w:right w:val="none" w:sz="0" w:space="0" w:color="auto"/>
                          </w:divBdr>
                          <w:divsChild>
                            <w:div w:id="1035739139">
                              <w:marLeft w:val="0"/>
                              <w:marRight w:val="0"/>
                              <w:marTop w:val="0"/>
                              <w:marBottom w:val="0"/>
                              <w:divBdr>
                                <w:top w:val="none" w:sz="0" w:space="0" w:color="auto"/>
                                <w:left w:val="none" w:sz="0" w:space="0" w:color="auto"/>
                                <w:bottom w:val="none" w:sz="0" w:space="0" w:color="auto"/>
                                <w:right w:val="none" w:sz="0" w:space="0" w:color="auto"/>
                              </w:divBdr>
                              <w:divsChild>
                                <w:div w:id="577786377">
                                  <w:marLeft w:val="0"/>
                                  <w:marRight w:val="0"/>
                                  <w:marTop w:val="0"/>
                                  <w:marBottom w:val="0"/>
                                  <w:divBdr>
                                    <w:top w:val="none" w:sz="0" w:space="0" w:color="auto"/>
                                    <w:left w:val="none" w:sz="0" w:space="0" w:color="auto"/>
                                    <w:bottom w:val="none" w:sz="0" w:space="0" w:color="auto"/>
                                    <w:right w:val="none" w:sz="0" w:space="0" w:color="auto"/>
                                  </w:divBdr>
                                  <w:divsChild>
                                    <w:div w:id="1952472435">
                                      <w:marLeft w:val="0"/>
                                      <w:marRight w:val="0"/>
                                      <w:marTop w:val="0"/>
                                      <w:marBottom w:val="0"/>
                                      <w:divBdr>
                                        <w:top w:val="none" w:sz="0" w:space="0" w:color="auto"/>
                                        <w:left w:val="none" w:sz="0" w:space="0" w:color="auto"/>
                                        <w:bottom w:val="none" w:sz="0" w:space="0" w:color="auto"/>
                                        <w:right w:val="none" w:sz="0" w:space="0" w:color="auto"/>
                                      </w:divBdr>
                                      <w:divsChild>
                                        <w:div w:id="45186367">
                                          <w:marLeft w:val="0"/>
                                          <w:marRight w:val="0"/>
                                          <w:marTop w:val="0"/>
                                          <w:marBottom w:val="0"/>
                                          <w:divBdr>
                                            <w:top w:val="none" w:sz="0" w:space="0" w:color="auto"/>
                                            <w:left w:val="none" w:sz="0" w:space="0" w:color="auto"/>
                                            <w:bottom w:val="none" w:sz="0" w:space="0" w:color="auto"/>
                                            <w:right w:val="none" w:sz="0" w:space="0" w:color="auto"/>
                                          </w:divBdr>
                                          <w:divsChild>
                                            <w:div w:id="1089548445">
                                              <w:marLeft w:val="0"/>
                                              <w:marRight w:val="0"/>
                                              <w:marTop w:val="0"/>
                                              <w:marBottom w:val="0"/>
                                              <w:divBdr>
                                                <w:top w:val="none" w:sz="0" w:space="0" w:color="auto"/>
                                                <w:left w:val="none" w:sz="0" w:space="0" w:color="auto"/>
                                                <w:bottom w:val="none" w:sz="0" w:space="0" w:color="auto"/>
                                                <w:right w:val="none" w:sz="0" w:space="0" w:color="auto"/>
                                              </w:divBdr>
                                              <w:divsChild>
                                                <w:div w:id="1929269482">
                                                  <w:marLeft w:val="0"/>
                                                  <w:marRight w:val="0"/>
                                                  <w:marTop w:val="0"/>
                                                  <w:marBottom w:val="0"/>
                                                  <w:divBdr>
                                                    <w:top w:val="none" w:sz="0" w:space="0" w:color="auto"/>
                                                    <w:left w:val="none" w:sz="0" w:space="0" w:color="auto"/>
                                                    <w:bottom w:val="none" w:sz="0" w:space="0" w:color="auto"/>
                                                    <w:right w:val="none" w:sz="0" w:space="0" w:color="auto"/>
                                                  </w:divBdr>
                                                  <w:divsChild>
                                                    <w:div w:id="74985405">
                                                      <w:marLeft w:val="0"/>
                                                      <w:marRight w:val="0"/>
                                                      <w:marTop w:val="0"/>
                                                      <w:marBottom w:val="0"/>
                                                      <w:divBdr>
                                                        <w:top w:val="none" w:sz="0" w:space="0" w:color="auto"/>
                                                        <w:left w:val="none" w:sz="0" w:space="0" w:color="auto"/>
                                                        <w:bottom w:val="none" w:sz="0" w:space="0" w:color="auto"/>
                                                        <w:right w:val="none" w:sz="0" w:space="0" w:color="auto"/>
                                                      </w:divBdr>
                                                      <w:divsChild>
                                                        <w:div w:id="1595626185">
                                                          <w:marLeft w:val="0"/>
                                                          <w:marRight w:val="0"/>
                                                          <w:marTop w:val="0"/>
                                                          <w:marBottom w:val="0"/>
                                                          <w:divBdr>
                                                            <w:top w:val="none" w:sz="0" w:space="0" w:color="auto"/>
                                                            <w:left w:val="none" w:sz="0" w:space="0" w:color="auto"/>
                                                            <w:bottom w:val="none" w:sz="0" w:space="0" w:color="auto"/>
                                                            <w:right w:val="none" w:sz="0" w:space="0" w:color="auto"/>
                                                          </w:divBdr>
                                                          <w:divsChild>
                                                            <w:div w:id="1912150784">
                                                              <w:marLeft w:val="0"/>
                                                              <w:marRight w:val="0"/>
                                                              <w:marTop w:val="0"/>
                                                              <w:marBottom w:val="0"/>
                                                              <w:divBdr>
                                                                <w:top w:val="none" w:sz="0" w:space="0" w:color="auto"/>
                                                                <w:left w:val="none" w:sz="0" w:space="0" w:color="auto"/>
                                                                <w:bottom w:val="none" w:sz="0" w:space="0" w:color="auto"/>
                                                                <w:right w:val="none" w:sz="0" w:space="0" w:color="auto"/>
                                                              </w:divBdr>
                                                              <w:divsChild>
                                                                <w:div w:id="200945620">
                                                                  <w:marLeft w:val="0"/>
                                                                  <w:marRight w:val="0"/>
                                                                  <w:marTop w:val="0"/>
                                                                  <w:marBottom w:val="0"/>
                                                                  <w:divBdr>
                                                                    <w:top w:val="none" w:sz="0" w:space="0" w:color="auto"/>
                                                                    <w:left w:val="none" w:sz="0" w:space="0" w:color="auto"/>
                                                                    <w:bottom w:val="none" w:sz="0" w:space="0" w:color="auto"/>
                                                                    <w:right w:val="none" w:sz="0" w:space="0" w:color="auto"/>
                                                                  </w:divBdr>
                                                                  <w:divsChild>
                                                                    <w:div w:id="205399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1006185">
                                          <w:marLeft w:val="0"/>
                                          <w:marRight w:val="0"/>
                                          <w:marTop w:val="0"/>
                                          <w:marBottom w:val="0"/>
                                          <w:divBdr>
                                            <w:top w:val="none" w:sz="0" w:space="0" w:color="auto"/>
                                            <w:left w:val="none" w:sz="0" w:space="0" w:color="auto"/>
                                            <w:bottom w:val="none" w:sz="0" w:space="0" w:color="auto"/>
                                            <w:right w:val="none" w:sz="0" w:space="0" w:color="auto"/>
                                          </w:divBdr>
                                          <w:divsChild>
                                            <w:div w:id="1459296642">
                                              <w:marLeft w:val="0"/>
                                              <w:marRight w:val="0"/>
                                              <w:marTop w:val="0"/>
                                              <w:marBottom w:val="0"/>
                                              <w:divBdr>
                                                <w:top w:val="none" w:sz="0" w:space="0" w:color="auto"/>
                                                <w:left w:val="none" w:sz="0" w:space="0" w:color="auto"/>
                                                <w:bottom w:val="none" w:sz="0" w:space="0" w:color="auto"/>
                                                <w:right w:val="none" w:sz="0" w:space="0" w:color="auto"/>
                                              </w:divBdr>
                                              <w:divsChild>
                                                <w:div w:id="799804352">
                                                  <w:marLeft w:val="0"/>
                                                  <w:marRight w:val="0"/>
                                                  <w:marTop w:val="0"/>
                                                  <w:marBottom w:val="0"/>
                                                  <w:divBdr>
                                                    <w:top w:val="none" w:sz="0" w:space="0" w:color="auto"/>
                                                    <w:left w:val="none" w:sz="0" w:space="0" w:color="auto"/>
                                                    <w:bottom w:val="none" w:sz="0" w:space="0" w:color="auto"/>
                                                    <w:right w:val="none" w:sz="0" w:space="0" w:color="auto"/>
                                                  </w:divBdr>
                                                  <w:divsChild>
                                                    <w:div w:id="174610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6029284">
          <w:marLeft w:val="0"/>
          <w:marRight w:val="0"/>
          <w:marTop w:val="0"/>
          <w:marBottom w:val="0"/>
          <w:divBdr>
            <w:top w:val="none" w:sz="0" w:space="0" w:color="auto"/>
            <w:left w:val="none" w:sz="0" w:space="0" w:color="auto"/>
            <w:bottom w:val="none" w:sz="0" w:space="0" w:color="auto"/>
            <w:right w:val="none" w:sz="0" w:space="0" w:color="auto"/>
          </w:divBdr>
          <w:divsChild>
            <w:div w:id="1308821428">
              <w:marLeft w:val="0"/>
              <w:marRight w:val="0"/>
              <w:marTop w:val="0"/>
              <w:marBottom w:val="0"/>
              <w:divBdr>
                <w:top w:val="none" w:sz="0" w:space="0" w:color="auto"/>
                <w:left w:val="none" w:sz="0" w:space="0" w:color="auto"/>
                <w:bottom w:val="none" w:sz="0" w:space="0" w:color="auto"/>
                <w:right w:val="none" w:sz="0" w:space="0" w:color="auto"/>
              </w:divBdr>
              <w:divsChild>
                <w:div w:id="1189874063">
                  <w:marLeft w:val="0"/>
                  <w:marRight w:val="0"/>
                  <w:marTop w:val="0"/>
                  <w:marBottom w:val="0"/>
                  <w:divBdr>
                    <w:top w:val="none" w:sz="0" w:space="0" w:color="auto"/>
                    <w:left w:val="none" w:sz="0" w:space="0" w:color="auto"/>
                    <w:bottom w:val="none" w:sz="0" w:space="0" w:color="auto"/>
                    <w:right w:val="none" w:sz="0" w:space="0" w:color="auto"/>
                  </w:divBdr>
                  <w:divsChild>
                    <w:div w:id="1748918858">
                      <w:marLeft w:val="0"/>
                      <w:marRight w:val="0"/>
                      <w:marTop w:val="0"/>
                      <w:marBottom w:val="0"/>
                      <w:divBdr>
                        <w:top w:val="none" w:sz="0" w:space="0" w:color="auto"/>
                        <w:left w:val="none" w:sz="0" w:space="0" w:color="auto"/>
                        <w:bottom w:val="none" w:sz="0" w:space="0" w:color="auto"/>
                        <w:right w:val="none" w:sz="0" w:space="0" w:color="auto"/>
                      </w:divBdr>
                      <w:divsChild>
                        <w:div w:id="9413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6166240">
      <w:bodyDiv w:val="1"/>
      <w:marLeft w:val="0"/>
      <w:marRight w:val="0"/>
      <w:marTop w:val="0"/>
      <w:marBottom w:val="0"/>
      <w:divBdr>
        <w:top w:val="none" w:sz="0" w:space="0" w:color="auto"/>
        <w:left w:val="none" w:sz="0" w:space="0" w:color="auto"/>
        <w:bottom w:val="none" w:sz="0" w:space="0" w:color="auto"/>
        <w:right w:val="none" w:sz="0" w:space="0" w:color="auto"/>
      </w:divBdr>
    </w:div>
    <w:div w:id="734084810">
      <w:bodyDiv w:val="1"/>
      <w:marLeft w:val="0"/>
      <w:marRight w:val="0"/>
      <w:marTop w:val="0"/>
      <w:marBottom w:val="0"/>
      <w:divBdr>
        <w:top w:val="none" w:sz="0" w:space="0" w:color="auto"/>
        <w:left w:val="none" w:sz="0" w:space="0" w:color="auto"/>
        <w:bottom w:val="none" w:sz="0" w:space="0" w:color="auto"/>
        <w:right w:val="none" w:sz="0" w:space="0" w:color="auto"/>
      </w:divBdr>
      <w:divsChild>
        <w:div w:id="615869564">
          <w:marLeft w:val="0"/>
          <w:marRight w:val="0"/>
          <w:marTop w:val="240"/>
          <w:marBottom w:val="240"/>
          <w:divBdr>
            <w:top w:val="none" w:sz="0" w:space="0" w:color="auto"/>
            <w:left w:val="none" w:sz="0" w:space="0" w:color="auto"/>
            <w:bottom w:val="none" w:sz="0" w:space="0" w:color="auto"/>
            <w:right w:val="none" w:sz="0" w:space="0" w:color="auto"/>
          </w:divBdr>
        </w:div>
        <w:div w:id="798575107">
          <w:marLeft w:val="0"/>
          <w:marRight w:val="0"/>
          <w:marTop w:val="240"/>
          <w:marBottom w:val="240"/>
          <w:divBdr>
            <w:top w:val="none" w:sz="0" w:space="0" w:color="auto"/>
            <w:left w:val="none" w:sz="0" w:space="0" w:color="auto"/>
            <w:bottom w:val="none" w:sz="0" w:space="0" w:color="auto"/>
            <w:right w:val="none" w:sz="0" w:space="0" w:color="auto"/>
          </w:divBdr>
        </w:div>
        <w:div w:id="1895309696">
          <w:marLeft w:val="0"/>
          <w:marRight w:val="0"/>
          <w:marTop w:val="240"/>
          <w:marBottom w:val="240"/>
          <w:divBdr>
            <w:top w:val="none" w:sz="0" w:space="0" w:color="auto"/>
            <w:left w:val="none" w:sz="0" w:space="0" w:color="auto"/>
            <w:bottom w:val="none" w:sz="0" w:space="0" w:color="auto"/>
            <w:right w:val="none" w:sz="0" w:space="0" w:color="auto"/>
          </w:divBdr>
        </w:div>
        <w:div w:id="2098862816">
          <w:marLeft w:val="0"/>
          <w:marRight w:val="0"/>
          <w:marTop w:val="240"/>
          <w:marBottom w:val="240"/>
          <w:divBdr>
            <w:top w:val="none" w:sz="0" w:space="0" w:color="auto"/>
            <w:left w:val="none" w:sz="0" w:space="0" w:color="auto"/>
            <w:bottom w:val="none" w:sz="0" w:space="0" w:color="auto"/>
            <w:right w:val="none" w:sz="0" w:space="0" w:color="auto"/>
          </w:divBdr>
        </w:div>
      </w:divsChild>
    </w:div>
    <w:div w:id="797525356">
      <w:bodyDiv w:val="1"/>
      <w:marLeft w:val="0"/>
      <w:marRight w:val="0"/>
      <w:marTop w:val="0"/>
      <w:marBottom w:val="0"/>
      <w:divBdr>
        <w:top w:val="none" w:sz="0" w:space="0" w:color="auto"/>
        <w:left w:val="none" w:sz="0" w:space="0" w:color="auto"/>
        <w:bottom w:val="none" w:sz="0" w:space="0" w:color="auto"/>
        <w:right w:val="none" w:sz="0" w:space="0" w:color="auto"/>
      </w:divBdr>
    </w:div>
    <w:div w:id="812330683">
      <w:bodyDiv w:val="1"/>
      <w:marLeft w:val="0"/>
      <w:marRight w:val="0"/>
      <w:marTop w:val="0"/>
      <w:marBottom w:val="0"/>
      <w:divBdr>
        <w:top w:val="none" w:sz="0" w:space="0" w:color="auto"/>
        <w:left w:val="none" w:sz="0" w:space="0" w:color="auto"/>
        <w:bottom w:val="none" w:sz="0" w:space="0" w:color="auto"/>
        <w:right w:val="none" w:sz="0" w:space="0" w:color="auto"/>
      </w:divBdr>
    </w:div>
    <w:div w:id="884680783">
      <w:bodyDiv w:val="1"/>
      <w:marLeft w:val="0"/>
      <w:marRight w:val="0"/>
      <w:marTop w:val="0"/>
      <w:marBottom w:val="0"/>
      <w:divBdr>
        <w:top w:val="none" w:sz="0" w:space="0" w:color="auto"/>
        <w:left w:val="none" w:sz="0" w:space="0" w:color="auto"/>
        <w:bottom w:val="none" w:sz="0" w:space="0" w:color="auto"/>
        <w:right w:val="none" w:sz="0" w:space="0" w:color="auto"/>
      </w:divBdr>
    </w:div>
    <w:div w:id="955916236">
      <w:bodyDiv w:val="1"/>
      <w:marLeft w:val="0"/>
      <w:marRight w:val="0"/>
      <w:marTop w:val="0"/>
      <w:marBottom w:val="0"/>
      <w:divBdr>
        <w:top w:val="none" w:sz="0" w:space="0" w:color="auto"/>
        <w:left w:val="none" w:sz="0" w:space="0" w:color="auto"/>
        <w:bottom w:val="none" w:sz="0" w:space="0" w:color="auto"/>
        <w:right w:val="none" w:sz="0" w:space="0" w:color="auto"/>
      </w:divBdr>
      <w:divsChild>
        <w:div w:id="1825974398">
          <w:marLeft w:val="0"/>
          <w:marRight w:val="0"/>
          <w:marTop w:val="0"/>
          <w:marBottom w:val="0"/>
          <w:divBdr>
            <w:top w:val="none" w:sz="0" w:space="0" w:color="auto"/>
            <w:left w:val="none" w:sz="0" w:space="0" w:color="auto"/>
            <w:bottom w:val="none" w:sz="0" w:space="0" w:color="auto"/>
            <w:right w:val="none" w:sz="0" w:space="0" w:color="auto"/>
          </w:divBdr>
        </w:div>
        <w:div w:id="1817994460">
          <w:marLeft w:val="0"/>
          <w:marRight w:val="0"/>
          <w:marTop w:val="0"/>
          <w:marBottom w:val="0"/>
          <w:divBdr>
            <w:top w:val="none" w:sz="0" w:space="0" w:color="auto"/>
            <w:left w:val="none" w:sz="0" w:space="0" w:color="auto"/>
            <w:bottom w:val="none" w:sz="0" w:space="0" w:color="auto"/>
            <w:right w:val="none" w:sz="0" w:space="0" w:color="auto"/>
          </w:divBdr>
        </w:div>
        <w:div w:id="2013755397">
          <w:marLeft w:val="0"/>
          <w:marRight w:val="0"/>
          <w:marTop w:val="0"/>
          <w:marBottom w:val="0"/>
          <w:divBdr>
            <w:top w:val="none" w:sz="0" w:space="0" w:color="auto"/>
            <w:left w:val="none" w:sz="0" w:space="0" w:color="auto"/>
            <w:bottom w:val="none" w:sz="0" w:space="0" w:color="auto"/>
            <w:right w:val="none" w:sz="0" w:space="0" w:color="auto"/>
          </w:divBdr>
        </w:div>
        <w:div w:id="345131141">
          <w:marLeft w:val="0"/>
          <w:marRight w:val="0"/>
          <w:marTop w:val="0"/>
          <w:marBottom w:val="0"/>
          <w:divBdr>
            <w:top w:val="none" w:sz="0" w:space="0" w:color="auto"/>
            <w:left w:val="none" w:sz="0" w:space="0" w:color="auto"/>
            <w:bottom w:val="none" w:sz="0" w:space="0" w:color="auto"/>
            <w:right w:val="none" w:sz="0" w:space="0" w:color="auto"/>
          </w:divBdr>
        </w:div>
        <w:div w:id="1051074742">
          <w:marLeft w:val="0"/>
          <w:marRight w:val="0"/>
          <w:marTop w:val="0"/>
          <w:marBottom w:val="0"/>
          <w:divBdr>
            <w:top w:val="none" w:sz="0" w:space="0" w:color="auto"/>
            <w:left w:val="none" w:sz="0" w:space="0" w:color="auto"/>
            <w:bottom w:val="none" w:sz="0" w:space="0" w:color="auto"/>
            <w:right w:val="none" w:sz="0" w:space="0" w:color="auto"/>
          </w:divBdr>
        </w:div>
        <w:div w:id="2130392017">
          <w:marLeft w:val="0"/>
          <w:marRight w:val="0"/>
          <w:marTop w:val="0"/>
          <w:marBottom w:val="0"/>
          <w:divBdr>
            <w:top w:val="none" w:sz="0" w:space="0" w:color="auto"/>
            <w:left w:val="none" w:sz="0" w:space="0" w:color="auto"/>
            <w:bottom w:val="none" w:sz="0" w:space="0" w:color="auto"/>
            <w:right w:val="none" w:sz="0" w:space="0" w:color="auto"/>
          </w:divBdr>
        </w:div>
        <w:div w:id="1710497906">
          <w:marLeft w:val="0"/>
          <w:marRight w:val="0"/>
          <w:marTop w:val="0"/>
          <w:marBottom w:val="0"/>
          <w:divBdr>
            <w:top w:val="none" w:sz="0" w:space="0" w:color="auto"/>
            <w:left w:val="none" w:sz="0" w:space="0" w:color="auto"/>
            <w:bottom w:val="none" w:sz="0" w:space="0" w:color="auto"/>
            <w:right w:val="none" w:sz="0" w:space="0" w:color="auto"/>
          </w:divBdr>
        </w:div>
      </w:divsChild>
    </w:div>
    <w:div w:id="1239748267">
      <w:bodyDiv w:val="1"/>
      <w:marLeft w:val="0"/>
      <w:marRight w:val="0"/>
      <w:marTop w:val="0"/>
      <w:marBottom w:val="0"/>
      <w:divBdr>
        <w:top w:val="none" w:sz="0" w:space="0" w:color="auto"/>
        <w:left w:val="none" w:sz="0" w:space="0" w:color="auto"/>
        <w:bottom w:val="none" w:sz="0" w:space="0" w:color="auto"/>
        <w:right w:val="none" w:sz="0" w:space="0" w:color="auto"/>
      </w:divBdr>
      <w:divsChild>
        <w:div w:id="234704574">
          <w:marLeft w:val="0"/>
          <w:marRight w:val="0"/>
          <w:marTop w:val="240"/>
          <w:marBottom w:val="240"/>
          <w:divBdr>
            <w:top w:val="none" w:sz="0" w:space="0" w:color="auto"/>
            <w:left w:val="none" w:sz="0" w:space="0" w:color="auto"/>
            <w:bottom w:val="none" w:sz="0" w:space="0" w:color="auto"/>
            <w:right w:val="none" w:sz="0" w:space="0" w:color="auto"/>
          </w:divBdr>
        </w:div>
        <w:div w:id="421531082">
          <w:marLeft w:val="0"/>
          <w:marRight w:val="0"/>
          <w:marTop w:val="240"/>
          <w:marBottom w:val="240"/>
          <w:divBdr>
            <w:top w:val="none" w:sz="0" w:space="0" w:color="auto"/>
            <w:left w:val="none" w:sz="0" w:space="0" w:color="auto"/>
            <w:bottom w:val="none" w:sz="0" w:space="0" w:color="auto"/>
            <w:right w:val="none" w:sz="0" w:space="0" w:color="auto"/>
          </w:divBdr>
        </w:div>
        <w:div w:id="1539007449">
          <w:marLeft w:val="0"/>
          <w:marRight w:val="0"/>
          <w:marTop w:val="240"/>
          <w:marBottom w:val="240"/>
          <w:divBdr>
            <w:top w:val="none" w:sz="0" w:space="0" w:color="auto"/>
            <w:left w:val="none" w:sz="0" w:space="0" w:color="auto"/>
            <w:bottom w:val="none" w:sz="0" w:space="0" w:color="auto"/>
            <w:right w:val="none" w:sz="0" w:space="0" w:color="auto"/>
          </w:divBdr>
        </w:div>
        <w:div w:id="2036421806">
          <w:marLeft w:val="0"/>
          <w:marRight w:val="0"/>
          <w:marTop w:val="240"/>
          <w:marBottom w:val="240"/>
          <w:divBdr>
            <w:top w:val="none" w:sz="0" w:space="0" w:color="auto"/>
            <w:left w:val="none" w:sz="0" w:space="0" w:color="auto"/>
            <w:bottom w:val="none" w:sz="0" w:space="0" w:color="auto"/>
            <w:right w:val="none" w:sz="0" w:space="0" w:color="auto"/>
          </w:divBdr>
        </w:div>
      </w:divsChild>
    </w:div>
    <w:div w:id="1245844962">
      <w:bodyDiv w:val="1"/>
      <w:marLeft w:val="0"/>
      <w:marRight w:val="0"/>
      <w:marTop w:val="0"/>
      <w:marBottom w:val="0"/>
      <w:divBdr>
        <w:top w:val="none" w:sz="0" w:space="0" w:color="auto"/>
        <w:left w:val="none" w:sz="0" w:space="0" w:color="auto"/>
        <w:bottom w:val="none" w:sz="0" w:space="0" w:color="auto"/>
        <w:right w:val="none" w:sz="0" w:space="0" w:color="auto"/>
      </w:divBdr>
    </w:div>
    <w:div w:id="1292905129">
      <w:bodyDiv w:val="1"/>
      <w:marLeft w:val="0"/>
      <w:marRight w:val="0"/>
      <w:marTop w:val="0"/>
      <w:marBottom w:val="0"/>
      <w:divBdr>
        <w:top w:val="none" w:sz="0" w:space="0" w:color="auto"/>
        <w:left w:val="none" w:sz="0" w:space="0" w:color="auto"/>
        <w:bottom w:val="none" w:sz="0" w:space="0" w:color="auto"/>
        <w:right w:val="none" w:sz="0" w:space="0" w:color="auto"/>
      </w:divBdr>
    </w:div>
    <w:div w:id="1320229572">
      <w:bodyDiv w:val="1"/>
      <w:marLeft w:val="0"/>
      <w:marRight w:val="0"/>
      <w:marTop w:val="0"/>
      <w:marBottom w:val="0"/>
      <w:divBdr>
        <w:top w:val="none" w:sz="0" w:space="0" w:color="auto"/>
        <w:left w:val="none" w:sz="0" w:space="0" w:color="auto"/>
        <w:bottom w:val="none" w:sz="0" w:space="0" w:color="auto"/>
        <w:right w:val="none" w:sz="0" w:space="0" w:color="auto"/>
      </w:divBdr>
    </w:div>
    <w:div w:id="1335843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8125">
          <w:marLeft w:val="0"/>
          <w:marRight w:val="0"/>
          <w:marTop w:val="0"/>
          <w:marBottom w:val="0"/>
          <w:divBdr>
            <w:top w:val="none" w:sz="0" w:space="0" w:color="auto"/>
            <w:left w:val="none" w:sz="0" w:space="0" w:color="auto"/>
            <w:bottom w:val="none" w:sz="0" w:space="0" w:color="auto"/>
            <w:right w:val="none" w:sz="0" w:space="0" w:color="auto"/>
          </w:divBdr>
        </w:div>
        <w:div w:id="132791074">
          <w:marLeft w:val="0"/>
          <w:marRight w:val="0"/>
          <w:marTop w:val="0"/>
          <w:marBottom w:val="0"/>
          <w:divBdr>
            <w:top w:val="none" w:sz="0" w:space="0" w:color="auto"/>
            <w:left w:val="none" w:sz="0" w:space="0" w:color="auto"/>
            <w:bottom w:val="none" w:sz="0" w:space="0" w:color="auto"/>
            <w:right w:val="none" w:sz="0" w:space="0" w:color="auto"/>
          </w:divBdr>
        </w:div>
        <w:div w:id="451945792">
          <w:marLeft w:val="0"/>
          <w:marRight w:val="0"/>
          <w:marTop w:val="0"/>
          <w:marBottom w:val="0"/>
          <w:divBdr>
            <w:top w:val="none" w:sz="0" w:space="0" w:color="auto"/>
            <w:left w:val="none" w:sz="0" w:space="0" w:color="auto"/>
            <w:bottom w:val="none" w:sz="0" w:space="0" w:color="auto"/>
            <w:right w:val="none" w:sz="0" w:space="0" w:color="auto"/>
          </w:divBdr>
        </w:div>
        <w:div w:id="434401026">
          <w:marLeft w:val="0"/>
          <w:marRight w:val="0"/>
          <w:marTop w:val="0"/>
          <w:marBottom w:val="0"/>
          <w:divBdr>
            <w:top w:val="none" w:sz="0" w:space="0" w:color="auto"/>
            <w:left w:val="none" w:sz="0" w:space="0" w:color="auto"/>
            <w:bottom w:val="none" w:sz="0" w:space="0" w:color="auto"/>
            <w:right w:val="none" w:sz="0" w:space="0" w:color="auto"/>
          </w:divBdr>
        </w:div>
        <w:div w:id="1391461970">
          <w:marLeft w:val="0"/>
          <w:marRight w:val="0"/>
          <w:marTop w:val="0"/>
          <w:marBottom w:val="0"/>
          <w:divBdr>
            <w:top w:val="none" w:sz="0" w:space="0" w:color="auto"/>
            <w:left w:val="none" w:sz="0" w:space="0" w:color="auto"/>
            <w:bottom w:val="none" w:sz="0" w:space="0" w:color="auto"/>
            <w:right w:val="none" w:sz="0" w:space="0" w:color="auto"/>
          </w:divBdr>
        </w:div>
        <w:div w:id="1941521930">
          <w:marLeft w:val="0"/>
          <w:marRight w:val="0"/>
          <w:marTop w:val="0"/>
          <w:marBottom w:val="0"/>
          <w:divBdr>
            <w:top w:val="none" w:sz="0" w:space="0" w:color="auto"/>
            <w:left w:val="none" w:sz="0" w:space="0" w:color="auto"/>
            <w:bottom w:val="none" w:sz="0" w:space="0" w:color="auto"/>
            <w:right w:val="none" w:sz="0" w:space="0" w:color="auto"/>
          </w:divBdr>
        </w:div>
        <w:div w:id="43874871">
          <w:marLeft w:val="0"/>
          <w:marRight w:val="0"/>
          <w:marTop w:val="0"/>
          <w:marBottom w:val="0"/>
          <w:divBdr>
            <w:top w:val="none" w:sz="0" w:space="0" w:color="auto"/>
            <w:left w:val="none" w:sz="0" w:space="0" w:color="auto"/>
            <w:bottom w:val="none" w:sz="0" w:space="0" w:color="auto"/>
            <w:right w:val="none" w:sz="0" w:space="0" w:color="auto"/>
          </w:divBdr>
        </w:div>
      </w:divsChild>
    </w:div>
    <w:div w:id="1413745940">
      <w:bodyDiv w:val="1"/>
      <w:marLeft w:val="0"/>
      <w:marRight w:val="0"/>
      <w:marTop w:val="0"/>
      <w:marBottom w:val="0"/>
      <w:divBdr>
        <w:top w:val="none" w:sz="0" w:space="0" w:color="auto"/>
        <w:left w:val="none" w:sz="0" w:space="0" w:color="auto"/>
        <w:bottom w:val="none" w:sz="0" w:space="0" w:color="auto"/>
        <w:right w:val="none" w:sz="0" w:space="0" w:color="auto"/>
      </w:divBdr>
    </w:div>
    <w:div w:id="1543126854">
      <w:bodyDiv w:val="1"/>
      <w:marLeft w:val="0"/>
      <w:marRight w:val="0"/>
      <w:marTop w:val="0"/>
      <w:marBottom w:val="0"/>
      <w:divBdr>
        <w:top w:val="none" w:sz="0" w:space="0" w:color="auto"/>
        <w:left w:val="none" w:sz="0" w:space="0" w:color="auto"/>
        <w:bottom w:val="none" w:sz="0" w:space="0" w:color="auto"/>
        <w:right w:val="none" w:sz="0" w:space="0" w:color="auto"/>
      </w:divBdr>
      <w:divsChild>
        <w:div w:id="720134422">
          <w:marLeft w:val="0"/>
          <w:marRight w:val="0"/>
          <w:marTop w:val="0"/>
          <w:marBottom w:val="0"/>
          <w:divBdr>
            <w:top w:val="none" w:sz="0" w:space="0" w:color="auto"/>
            <w:left w:val="none" w:sz="0" w:space="0" w:color="auto"/>
            <w:bottom w:val="none" w:sz="0" w:space="0" w:color="auto"/>
            <w:right w:val="none" w:sz="0" w:space="0" w:color="auto"/>
          </w:divBdr>
          <w:divsChild>
            <w:div w:id="1426194860">
              <w:marLeft w:val="0"/>
              <w:marRight w:val="0"/>
              <w:marTop w:val="0"/>
              <w:marBottom w:val="0"/>
              <w:divBdr>
                <w:top w:val="none" w:sz="0" w:space="0" w:color="auto"/>
                <w:left w:val="none" w:sz="0" w:space="0" w:color="auto"/>
                <w:bottom w:val="none" w:sz="0" w:space="0" w:color="auto"/>
                <w:right w:val="none" w:sz="0" w:space="0" w:color="auto"/>
              </w:divBdr>
              <w:divsChild>
                <w:div w:id="2033146945">
                  <w:marLeft w:val="0"/>
                  <w:marRight w:val="0"/>
                  <w:marTop w:val="0"/>
                  <w:marBottom w:val="0"/>
                  <w:divBdr>
                    <w:top w:val="none" w:sz="0" w:space="0" w:color="auto"/>
                    <w:left w:val="none" w:sz="0" w:space="0" w:color="auto"/>
                    <w:bottom w:val="none" w:sz="0" w:space="0" w:color="auto"/>
                    <w:right w:val="none" w:sz="0" w:space="0" w:color="auto"/>
                  </w:divBdr>
                  <w:divsChild>
                    <w:div w:id="1886867228">
                      <w:marLeft w:val="0"/>
                      <w:marRight w:val="0"/>
                      <w:marTop w:val="0"/>
                      <w:marBottom w:val="0"/>
                      <w:divBdr>
                        <w:top w:val="none" w:sz="0" w:space="0" w:color="auto"/>
                        <w:left w:val="none" w:sz="0" w:space="0" w:color="auto"/>
                        <w:bottom w:val="none" w:sz="0" w:space="0" w:color="auto"/>
                        <w:right w:val="none" w:sz="0" w:space="0" w:color="auto"/>
                      </w:divBdr>
                      <w:divsChild>
                        <w:div w:id="1687176607">
                          <w:marLeft w:val="0"/>
                          <w:marRight w:val="0"/>
                          <w:marTop w:val="0"/>
                          <w:marBottom w:val="0"/>
                          <w:divBdr>
                            <w:top w:val="none" w:sz="0" w:space="0" w:color="auto"/>
                            <w:left w:val="none" w:sz="0" w:space="0" w:color="auto"/>
                            <w:bottom w:val="none" w:sz="0" w:space="0" w:color="auto"/>
                            <w:right w:val="none" w:sz="0" w:space="0" w:color="auto"/>
                          </w:divBdr>
                          <w:divsChild>
                            <w:div w:id="1196770925">
                              <w:marLeft w:val="0"/>
                              <w:marRight w:val="0"/>
                              <w:marTop w:val="0"/>
                              <w:marBottom w:val="0"/>
                              <w:divBdr>
                                <w:top w:val="none" w:sz="0" w:space="0" w:color="auto"/>
                                <w:left w:val="none" w:sz="0" w:space="0" w:color="auto"/>
                                <w:bottom w:val="none" w:sz="0" w:space="0" w:color="auto"/>
                                <w:right w:val="none" w:sz="0" w:space="0" w:color="auto"/>
                              </w:divBdr>
                              <w:divsChild>
                                <w:div w:id="1350181579">
                                  <w:marLeft w:val="0"/>
                                  <w:marRight w:val="0"/>
                                  <w:marTop w:val="0"/>
                                  <w:marBottom w:val="0"/>
                                  <w:divBdr>
                                    <w:top w:val="none" w:sz="0" w:space="0" w:color="auto"/>
                                    <w:left w:val="none" w:sz="0" w:space="0" w:color="auto"/>
                                    <w:bottom w:val="none" w:sz="0" w:space="0" w:color="auto"/>
                                    <w:right w:val="none" w:sz="0" w:space="0" w:color="auto"/>
                                  </w:divBdr>
                                  <w:divsChild>
                                    <w:div w:id="482501294">
                                      <w:marLeft w:val="0"/>
                                      <w:marRight w:val="0"/>
                                      <w:marTop w:val="0"/>
                                      <w:marBottom w:val="0"/>
                                      <w:divBdr>
                                        <w:top w:val="none" w:sz="0" w:space="0" w:color="auto"/>
                                        <w:left w:val="none" w:sz="0" w:space="0" w:color="auto"/>
                                        <w:bottom w:val="none" w:sz="0" w:space="0" w:color="auto"/>
                                        <w:right w:val="none" w:sz="0" w:space="0" w:color="auto"/>
                                      </w:divBdr>
                                      <w:divsChild>
                                        <w:div w:id="1276863762">
                                          <w:marLeft w:val="0"/>
                                          <w:marRight w:val="0"/>
                                          <w:marTop w:val="0"/>
                                          <w:marBottom w:val="0"/>
                                          <w:divBdr>
                                            <w:top w:val="none" w:sz="0" w:space="0" w:color="auto"/>
                                            <w:left w:val="none" w:sz="0" w:space="0" w:color="auto"/>
                                            <w:bottom w:val="none" w:sz="0" w:space="0" w:color="auto"/>
                                            <w:right w:val="none" w:sz="0" w:space="0" w:color="auto"/>
                                          </w:divBdr>
                                          <w:divsChild>
                                            <w:div w:id="266083368">
                                              <w:marLeft w:val="0"/>
                                              <w:marRight w:val="0"/>
                                              <w:marTop w:val="0"/>
                                              <w:marBottom w:val="0"/>
                                              <w:divBdr>
                                                <w:top w:val="none" w:sz="0" w:space="0" w:color="auto"/>
                                                <w:left w:val="none" w:sz="0" w:space="0" w:color="auto"/>
                                                <w:bottom w:val="none" w:sz="0" w:space="0" w:color="auto"/>
                                                <w:right w:val="none" w:sz="0" w:space="0" w:color="auto"/>
                                              </w:divBdr>
                                              <w:divsChild>
                                                <w:div w:id="1644894727">
                                                  <w:marLeft w:val="0"/>
                                                  <w:marRight w:val="0"/>
                                                  <w:marTop w:val="0"/>
                                                  <w:marBottom w:val="0"/>
                                                  <w:divBdr>
                                                    <w:top w:val="none" w:sz="0" w:space="0" w:color="auto"/>
                                                    <w:left w:val="none" w:sz="0" w:space="0" w:color="auto"/>
                                                    <w:bottom w:val="none" w:sz="0" w:space="0" w:color="auto"/>
                                                    <w:right w:val="none" w:sz="0" w:space="0" w:color="auto"/>
                                                  </w:divBdr>
                                                  <w:divsChild>
                                                    <w:div w:id="893852496">
                                                      <w:marLeft w:val="0"/>
                                                      <w:marRight w:val="0"/>
                                                      <w:marTop w:val="0"/>
                                                      <w:marBottom w:val="0"/>
                                                      <w:divBdr>
                                                        <w:top w:val="none" w:sz="0" w:space="0" w:color="auto"/>
                                                        <w:left w:val="none" w:sz="0" w:space="0" w:color="auto"/>
                                                        <w:bottom w:val="none" w:sz="0" w:space="0" w:color="auto"/>
                                                        <w:right w:val="none" w:sz="0" w:space="0" w:color="auto"/>
                                                      </w:divBdr>
                                                      <w:divsChild>
                                                        <w:div w:id="587230067">
                                                          <w:marLeft w:val="0"/>
                                                          <w:marRight w:val="0"/>
                                                          <w:marTop w:val="0"/>
                                                          <w:marBottom w:val="0"/>
                                                          <w:divBdr>
                                                            <w:top w:val="none" w:sz="0" w:space="0" w:color="auto"/>
                                                            <w:left w:val="none" w:sz="0" w:space="0" w:color="auto"/>
                                                            <w:bottom w:val="none" w:sz="0" w:space="0" w:color="auto"/>
                                                            <w:right w:val="none" w:sz="0" w:space="0" w:color="auto"/>
                                                          </w:divBdr>
                                                          <w:divsChild>
                                                            <w:div w:id="106314480">
                                                              <w:marLeft w:val="0"/>
                                                              <w:marRight w:val="0"/>
                                                              <w:marTop w:val="0"/>
                                                              <w:marBottom w:val="0"/>
                                                              <w:divBdr>
                                                                <w:top w:val="none" w:sz="0" w:space="0" w:color="auto"/>
                                                                <w:left w:val="none" w:sz="0" w:space="0" w:color="auto"/>
                                                                <w:bottom w:val="none" w:sz="0" w:space="0" w:color="auto"/>
                                                                <w:right w:val="none" w:sz="0" w:space="0" w:color="auto"/>
                                                              </w:divBdr>
                                                              <w:divsChild>
                                                                <w:div w:id="345865685">
                                                                  <w:marLeft w:val="0"/>
                                                                  <w:marRight w:val="0"/>
                                                                  <w:marTop w:val="0"/>
                                                                  <w:marBottom w:val="0"/>
                                                                  <w:divBdr>
                                                                    <w:top w:val="none" w:sz="0" w:space="0" w:color="auto"/>
                                                                    <w:left w:val="none" w:sz="0" w:space="0" w:color="auto"/>
                                                                    <w:bottom w:val="none" w:sz="0" w:space="0" w:color="auto"/>
                                                                    <w:right w:val="none" w:sz="0" w:space="0" w:color="auto"/>
                                                                  </w:divBdr>
                                                                  <w:divsChild>
                                                                    <w:div w:id="1996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0307297">
                                          <w:marLeft w:val="0"/>
                                          <w:marRight w:val="0"/>
                                          <w:marTop w:val="0"/>
                                          <w:marBottom w:val="0"/>
                                          <w:divBdr>
                                            <w:top w:val="none" w:sz="0" w:space="0" w:color="auto"/>
                                            <w:left w:val="none" w:sz="0" w:space="0" w:color="auto"/>
                                            <w:bottom w:val="none" w:sz="0" w:space="0" w:color="auto"/>
                                            <w:right w:val="none" w:sz="0" w:space="0" w:color="auto"/>
                                          </w:divBdr>
                                          <w:divsChild>
                                            <w:div w:id="43794650">
                                              <w:marLeft w:val="0"/>
                                              <w:marRight w:val="0"/>
                                              <w:marTop w:val="0"/>
                                              <w:marBottom w:val="0"/>
                                              <w:divBdr>
                                                <w:top w:val="none" w:sz="0" w:space="0" w:color="auto"/>
                                                <w:left w:val="none" w:sz="0" w:space="0" w:color="auto"/>
                                                <w:bottom w:val="none" w:sz="0" w:space="0" w:color="auto"/>
                                                <w:right w:val="none" w:sz="0" w:space="0" w:color="auto"/>
                                              </w:divBdr>
                                              <w:divsChild>
                                                <w:div w:id="1946228471">
                                                  <w:marLeft w:val="0"/>
                                                  <w:marRight w:val="0"/>
                                                  <w:marTop w:val="0"/>
                                                  <w:marBottom w:val="0"/>
                                                  <w:divBdr>
                                                    <w:top w:val="none" w:sz="0" w:space="0" w:color="auto"/>
                                                    <w:left w:val="none" w:sz="0" w:space="0" w:color="auto"/>
                                                    <w:bottom w:val="none" w:sz="0" w:space="0" w:color="auto"/>
                                                    <w:right w:val="none" w:sz="0" w:space="0" w:color="auto"/>
                                                  </w:divBdr>
                                                  <w:divsChild>
                                                    <w:div w:id="132285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33235781">
          <w:marLeft w:val="0"/>
          <w:marRight w:val="0"/>
          <w:marTop w:val="0"/>
          <w:marBottom w:val="0"/>
          <w:divBdr>
            <w:top w:val="none" w:sz="0" w:space="0" w:color="auto"/>
            <w:left w:val="none" w:sz="0" w:space="0" w:color="auto"/>
            <w:bottom w:val="none" w:sz="0" w:space="0" w:color="auto"/>
            <w:right w:val="none" w:sz="0" w:space="0" w:color="auto"/>
          </w:divBdr>
          <w:divsChild>
            <w:div w:id="1656031250">
              <w:marLeft w:val="0"/>
              <w:marRight w:val="0"/>
              <w:marTop w:val="0"/>
              <w:marBottom w:val="0"/>
              <w:divBdr>
                <w:top w:val="none" w:sz="0" w:space="0" w:color="auto"/>
                <w:left w:val="none" w:sz="0" w:space="0" w:color="auto"/>
                <w:bottom w:val="none" w:sz="0" w:space="0" w:color="auto"/>
                <w:right w:val="none" w:sz="0" w:space="0" w:color="auto"/>
              </w:divBdr>
              <w:divsChild>
                <w:div w:id="506290162">
                  <w:marLeft w:val="0"/>
                  <w:marRight w:val="0"/>
                  <w:marTop w:val="0"/>
                  <w:marBottom w:val="0"/>
                  <w:divBdr>
                    <w:top w:val="none" w:sz="0" w:space="0" w:color="auto"/>
                    <w:left w:val="none" w:sz="0" w:space="0" w:color="auto"/>
                    <w:bottom w:val="none" w:sz="0" w:space="0" w:color="auto"/>
                    <w:right w:val="none" w:sz="0" w:space="0" w:color="auto"/>
                  </w:divBdr>
                  <w:divsChild>
                    <w:div w:id="1736510048">
                      <w:marLeft w:val="0"/>
                      <w:marRight w:val="0"/>
                      <w:marTop w:val="0"/>
                      <w:marBottom w:val="0"/>
                      <w:divBdr>
                        <w:top w:val="none" w:sz="0" w:space="0" w:color="auto"/>
                        <w:left w:val="none" w:sz="0" w:space="0" w:color="auto"/>
                        <w:bottom w:val="none" w:sz="0" w:space="0" w:color="auto"/>
                        <w:right w:val="none" w:sz="0" w:space="0" w:color="auto"/>
                      </w:divBdr>
                      <w:divsChild>
                        <w:div w:id="51596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0499921">
      <w:bodyDiv w:val="1"/>
      <w:marLeft w:val="0"/>
      <w:marRight w:val="0"/>
      <w:marTop w:val="0"/>
      <w:marBottom w:val="0"/>
      <w:divBdr>
        <w:top w:val="none" w:sz="0" w:space="0" w:color="auto"/>
        <w:left w:val="none" w:sz="0" w:space="0" w:color="auto"/>
        <w:bottom w:val="none" w:sz="0" w:space="0" w:color="auto"/>
        <w:right w:val="none" w:sz="0" w:space="0" w:color="auto"/>
      </w:divBdr>
    </w:div>
    <w:div w:id="1600259419">
      <w:bodyDiv w:val="1"/>
      <w:marLeft w:val="0"/>
      <w:marRight w:val="0"/>
      <w:marTop w:val="0"/>
      <w:marBottom w:val="0"/>
      <w:divBdr>
        <w:top w:val="none" w:sz="0" w:space="0" w:color="auto"/>
        <w:left w:val="none" w:sz="0" w:space="0" w:color="auto"/>
        <w:bottom w:val="none" w:sz="0" w:space="0" w:color="auto"/>
        <w:right w:val="none" w:sz="0" w:space="0" w:color="auto"/>
      </w:divBdr>
    </w:div>
    <w:div w:id="1699046707">
      <w:bodyDiv w:val="1"/>
      <w:marLeft w:val="0"/>
      <w:marRight w:val="0"/>
      <w:marTop w:val="0"/>
      <w:marBottom w:val="0"/>
      <w:divBdr>
        <w:top w:val="none" w:sz="0" w:space="0" w:color="auto"/>
        <w:left w:val="none" w:sz="0" w:space="0" w:color="auto"/>
        <w:bottom w:val="none" w:sz="0" w:space="0" w:color="auto"/>
        <w:right w:val="none" w:sz="0" w:space="0" w:color="auto"/>
      </w:divBdr>
    </w:div>
    <w:div w:id="1727336459">
      <w:bodyDiv w:val="1"/>
      <w:marLeft w:val="0"/>
      <w:marRight w:val="0"/>
      <w:marTop w:val="0"/>
      <w:marBottom w:val="0"/>
      <w:divBdr>
        <w:top w:val="none" w:sz="0" w:space="0" w:color="auto"/>
        <w:left w:val="none" w:sz="0" w:space="0" w:color="auto"/>
        <w:bottom w:val="none" w:sz="0" w:space="0" w:color="auto"/>
        <w:right w:val="none" w:sz="0" w:space="0" w:color="auto"/>
      </w:divBdr>
    </w:div>
    <w:div w:id="1806503789">
      <w:bodyDiv w:val="1"/>
      <w:marLeft w:val="0"/>
      <w:marRight w:val="0"/>
      <w:marTop w:val="0"/>
      <w:marBottom w:val="0"/>
      <w:divBdr>
        <w:top w:val="none" w:sz="0" w:space="0" w:color="auto"/>
        <w:left w:val="none" w:sz="0" w:space="0" w:color="auto"/>
        <w:bottom w:val="none" w:sz="0" w:space="0" w:color="auto"/>
        <w:right w:val="none" w:sz="0" w:space="0" w:color="auto"/>
      </w:divBdr>
    </w:div>
    <w:div w:id="1893535060">
      <w:bodyDiv w:val="1"/>
      <w:marLeft w:val="0"/>
      <w:marRight w:val="0"/>
      <w:marTop w:val="0"/>
      <w:marBottom w:val="0"/>
      <w:divBdr>
        <w:top w:val="none" w:sz="0" w:space="0" w:color="auto"/>
        <w:left w:val="none" w:sz="0" w:space="0" w:color="auto"/>
        <w:bottom w:val="none" w:sz="0" w:space="0" w:color="auto"/>
        <w:right w:val="none" w:sz="0" w:space="0" w:color="auto"/>
      </w:divBdr>
    </w:div>
    <w:div w:id="1990163411">
      <w:bodyDiv w:val="1"/>
      <w:marLeft w:val="0"/>
      <w:marRight w:val="0"/>
      <w:marTop w:val="0"/>
      <w:marBottom w:val="0"/>
      <w:divBdr>
        <w:top w:val="none" w:sz="0" w:space="0" w:color="auto"/>
        <w:left w:val="none" w:sz="0" w:space="0" w:color="auto"/>
        <w:bottom w:val="none" w:sz="0" w:space="0" w:color="auto"/>
        <w:right w:val="none" w:sz="0" w:space="0" w:color="auto"/>
      </w:divBdr>
    </w:div>
    <w:div w:id="1996910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chart" Target="charts/chart1.xml"/><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header" Target="header2.xml"/><Relationship Id="rId30"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Feuil1!$G$4</c:f>
              <c:strCache>
                <c:ptCount val="1"/>
                <c:pt idx="0">
                  <c:v>Hypoxia symptomes</c:v>
                </c:pt>
              </c:strCache>
            </c:strRef>
          </c:tx>
          <c:spPr>
            <a:solidFill>
              <a:schemeClr val="accent2"/>
            </a:solidFill>
            <a:ln w="19050">
              <a:solidFill>
                <a:schemeClr val="tx1"/>
              </a:solidFill>
            </a:ln>
            <a:effectLst/>
          </c:spPr>
          <c:invertIfNegative val="0"/>
          <c:cat>
            <c:strRef>
              <c:f>Feuil1!$F$5:$F$7</c:f>
              <c:strCache>
                <c:ptCount val="3"/>
                <c:pt idx="0">
                  <c:v>SQ-HM-STR prodrug</c:v>
                </c:pt>
                <c:pt idx="1">
                  <c:v>SQ-HM-STR NPs</c:v>
                </c:pt>
                <c:pt idx="2">
                  <c:v>Dextrose solution</c:v>
                </c:pt>
              </c:strCache>
            </c:strRef>
          </c:cat>
          <c:val>
            <c:numRef>
              <c:f>Feuil1!$G$5:$G$7</c:f>
              <c:numCache>
                <c:formatCode>0%</c:formatCode>
                <c:ptCount val="3"/>
                <c:pt idx="0">
                  <c:v>1</c:v>
                </c:pt>
                <c:pt idx="1">
                  <c:v>1</c:v>
                </c:pt>
                <c:pt idx="2" formatCode="General">
                  <c:v>0</c:v>
                </c:pt>
              </c:numCache>
            </c:numRef>
          </c:val>
          <c:extLst>
            <c:ext xmlns:c16="http://schemas.microsoft.com/office/drawing/2014/chart" uri="{C3380CC4-5D6E-409C-BE32-E72D297353CC}">
              <c16:uniqueId val="{00000000-F4A1-3841-B563-B414BD17E5F1}"/>
            </c:ext>
          </c:extLst>
        </c:ser>
        <c:dLbls>
          <c:showLegendKey val="0"/>
          <c:showVal val="0"/>
          <c:showCatName val="0"/>
          <c:showSerName val="0"/>
          <c:showPercent val="0"/>
          <c:showBubbleSize val="0"/>
        </c:dLbls>
        <c:gapWidth val="219"/>
        <c:overlap val="-27"/>
        <c:axId val="1752495792"/>
        <c:axId val="1752513072"/>
      </c:barChart>
      <c:barChart>
        <c:barDir val="col"/>
        <c:grouping val="clustered"/>
        <c:varyColors val="0"/>
        <c:ser>
          <c:idx val="1"/>
          <c:order val="1"/>
          <c:tx>
            <c:strRef>
              <c:f>Feuil1!$H$4</c:f>
              <c:strCache>
                <c:ptCount val="1"/>
                <c:pt idx="0">
                  <c:v>Death of the animal</c:v>
                </c:pt>
              </c:strCache>
            </c:strRef>
          </c:tx>
          <c:spPr>
            <a:solidFill>
              <a:schemeClr val="accent1"/>
            </a:solidFill>
            <a:ln w="19050">
              <a:solidFill>
                <a:schemeClr val="tx1"/>
              </a:solidFill>
            </a:ln>
            <a:effectLst/>
          </c:spPr>
          <c:invertIfNegative val="0"/>
          <c:cat>
            <c:strRef>
              <c:f>Feuil1!$F$5:$F$7</c:f>
              <c:strCache>
                <c:ptCount val="3"/>
                <c:pt idx="0">
                  <c:v>SQ-HM-STR prodrug</c:v>
                </c:pt>
                <c:pt idx="1">
                  <c:v>SQ-HM-STR NPs</c:v>
                </c:pt>
                <c:pt idx="2">
                  <c:v>Dextrose solution</c:v>
                </c:pt>
              </c:strCache>
            </c:strRef>
          </c:cat>
          <c:val>
            <c:numRef>
              <c:f>Feuil1!$H$5:$H$7</c:f>
              <c:numCache>
                <c:formatCode>0%</c:formatCode>
                <c:ptCount val="3"/>
                <c:pt idx="0">
                  <c:v>0.5</c:v>
                </c:pt>
                <c:pt idx="1">
                  <c:v>0.25</c:v>
                </c:pt>
                <c:pt idx="2" formatCode="General">
                  <c:v>0</c:v>
                </c:pt>
              </c:numCache>
            </c:numRef>
          </c:val>
          <c:extLst>
            <c:ext xmlns:c16="http://schemas.microsoft.com/office/drawing/2014/chart" uri="{C3380CC4-5D6E-409C-BE32-E72D297353CC}">
              <c16:uniqueId val="{00000001-F4A1-3841-B563-B414BD17E5F1}"/>
            </c:ext>
          </c:extLst>
        </c:ser>
        <c:dLbls>
          <c:showLegendKey val="0"/>
          <c:showVal val="0"/>
          <c:showCatName val="0"/>
          <c:showSerName val="0"/>
          <c:showPercent val="0"/>
          <c:showBubbleSize val="0"/>
        </c:dLbls>
        <c:gapWidth val="219"/>
        <c:overlap val="-27"/>
        <c:axId val="1751541904"/>
        <c:axId val="1751344352"/>
      </c:barChart>
      <c:catAx>
        <c:axId val="1752495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1"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fr-FR"/>
          </a:p>
        </c:txPr>
        <c:crossAx val="1752513072"/>
        <c:crossesAt val="0"/>
        <c:auto val="1"/>
        <c:lblAlgn val="ctr"/>
        <c:lblOffset val="100"/>
        <c:noMultiLvlLbl val="0"/>
      </c:catAx>
      <c:valAx>
        <c:axId val="1752513072"/>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accent2"/>
                </a:solidFill>
                <a:latin typeface="Segoe UI" panose="020B0502040204020203" pitchFamily="34" charset="0"/>
                <a:ea typeface="+mn-ea"/>
                <a:cs typeface="Segoe UI" panose="020B0502040204020203" pitchFamily="34" charset="0"/>
              </a:defRPr>
            </a:pPr>
            <a:endParaRPr lang="fr-FR"/>
          </a:p>
        </c:txPr>
        <c:crossAx val="1752495792"/>
        <c:crosses val="autoZero"/>
        <c:crossBetween val="between"/>
        <c:majorUnit val="0.25"/>
      </c:valAx>
      <c:valAx>
        <c:axId val="1751344352"/>
        <c:scaling>
          <c:orientation val="minMax"/>
          <c:max val="1"/>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accent1"/>
                </a:solidFill>
                <a:latin typeface="Segoe UI" panose="020B0502040204020203" pitchFamily="34" charset="0"/>
                <a:ea typeface="+mn-ea"/>
                <a:cs typeface="Segoe UI" panose="020B0502040204020203" pitchFamily="34" charset="0"/>
              </a:defRPr>
            </a:pPr>
            <a:endParaRPr lang="fr-FR"/>
          </a:p>
        </c:txPr>
        <c:crossAx val="1751541904"/>
        <c:crosses val="max"/>
        <c:crossBetween val="between"/>
        <c:majorUnit val="0.25"/>
      </c:valAx>
      <c:catAx>
        <c:axId val="1751541904"/>
        <c:scaling>
          <c:orientation val="minMax"/>
        </c:scaling>
        <c:delete val="1"/>
        <c:axPos val="b"/>
        <c:numFmt formatCode="General" sourceLinked="1"/>
        <c:majorTickMark val="out"/>
        <c:minorTickMark val="none"/>
        <c:tickLblPos val="nextTo"/>
        <c:crossAx val="175134435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1050" b="1"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fr-FR"/>
        </a:p>
      </c:txPr>
    </c:legend>
    <c:plotVisOnly val="1"/>
    <c:dispBlanksAs val="gap"/>
    <c:showDLblsOverMax val="0"/>
  </c:chart>
  <c:spPr>
    <a:solidFill>
      <a:schemeClr val="bg1"/>
    </a:solidFill>
    <a:ln w="9525" cap="flat" cmpd="sng" algn="ctr">
      <a:noFill/>
      <a:round/>
    </a:ln>
    <a:effectLst/>
  </c:spPr>
  <c:txPr>
    <a:bodyPr/>
    <a:lstStyle/>
    <a:p>
      <a:pPr>
        <a:defRPr>
          <a:latin typeface="Segoe UI" panose="020B0502040204020203" pitchFamily="34" charset="0"/>
          <a:cs typeface="Segoe UI" panose="020B0502040204020203" pitchFamily="34" charset="0"/>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CF66EB10-F800-42E0-AD49-5325EC03586A}"/>
      </w:docPartPr>
      <w:docPartBody>
        <w:p w:rsidR="00865862" w:rsidRDefault="00A27FC8">
          <w:r w:rsidRPr="000C4684">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dvCaeciliaRm">
    <w:altName w:val="Cambria"/>
    <w:panose1 w:val="00000000000000000000"/>
    <w:charset w:val="00"/>
    <w:family w:val="roman"/>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FC8"/>
    <w:rsid w:val="00070F47"/>
    <w:rsid w:val="000B5142"/>
    <w:rsid w:val="000C0DEF"/>
    <w:rsid w:val="001066BE"/>
    <w:rsid w:val="00132117"/>
    <w:rsid w:val="002660C9"/>
    <w:rsid w:val="00386FDE"/>
    <w:rsid w:val="003D3310"/>
    <w:rsid w:val="003F05EE"/>
    <w:rsid w:val="004356F5"/>
    <w:rsid w:val="004978B0"/>
    <w:rsid w:val="004B181B"/>
    <w:rsid w:val="00505AD9"/>
    <w:rsid w:val="007131EC"/>
    <w:rsid w:val="007F0BC1"/>
    <w:rsid w:val="00865862"/>
    <w:rsid w:val="00A1158E"/>
    <w:rsid w:val="00A27FC8"/>
    <w:rsid w:val="00AA05F2"/>
    <w:rsid w:val="00BD19A6"/>
    <w:rsid w:val="00CC1A4D"/>
    <w:rsid w:val="00D77EE9"/>
    <w:rsid w:val="00DA7EA2"/>
    <w:rsid w:val="00E11077"/>
    <w:rsid w:val="00F21758"/>
    <w:rsid w:val="00F73298"/>
    <w:rsid w:val="00FD4304"/>
    <w:rsid w:val="00FD5E8B"/>
    <w:rsid w:val="00FD7C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2660C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225DD-F13C-4438-ABF0-57D81CC31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15</Pages>
  <Words>4350</Words>
  <Characters>23931</Characters>
  <Application>Microsoft Office Word</Application>
  <DocSecurity>0</DocSecurity>
  <Lines>199</Lines>
  <Paragraphs>56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Prades</dc:creator>
  <cp:keywords/>
  <dc:description/>
  <cp:lastModifiedBy>Lucas PRADES</cp:lastModifiedBy>
  <cp:revision>7</cp:revision>
  <cp:lastPrinted>2025-07-03T18:46:00Z</cp:lastPrinted>
  <dcterms:created xsi:type="dcterms:W3CDTF">2025-07-17T16:05:00Z</dcterms:created>
  <dcterms:modified xsi:type="dcterms:W3CDTF">2025-07-18T15:51:00Z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id="JrvGScgL"/&gt;&lt;style id="http://www.zotero.org/styles/ieee" locale="fr-FR"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y fmtid="{D5CDD505-2E9C-101B-9397-08002B2CF9AE}" pid="4" name="CitaviDocumentProperty_7">
    <vt:lpwstr>Article DDTR</vt:lpwstr>
  </property>
  <property fmtid="{D5CDD505-2E9C-101B-9397-08002B2CF9AE}" pid="5" name="CitaviDocumentProperty_0">
    <vt:lpwstr>fd642584-fb25-4575-a4b7-44a6fbe62744</vt:lpwstr>
  </property>
  <property fmtid="{D5CDD505-2E9C-101B-9397-08002B2CF9AE}" pid="6" name="CitaviDocumentProperty_6">
    <vt:lpwstr>False</vt:lpwstr>
  </property>
  <property fmtid="{D5CDD505-2E9C-101B-9397-08002B2CF9AE}" pid="7" name="CitaviDocumentProperty_8">
    <vt:lpwstr>CloudProjectKey=xuri6gqjnx70tcvk9sujxuesyvk4sl5jwoclx8wsxa12axtmx; ProjectName=Article DDTR</vt:lpwstr>
  </property>
  <property fmtid="{D5CDD505-2E9C-101B-9397-08002B2CF9AE}" pid="8" name="CitaviDocumentProperty_1">
    <vt:lpwstr>6.19.2.1</vt:lpwstr>
  </property>
</Properties>
</file>