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6E2C996" w14:textId="77777777" w:rsidR="00D04BCF" w:rsidRPr="00A05531" w:rsidRDefault="00BB2D2A" w:rsidP="007B5946">
      <w:pPr>
        <w:rPr>
          <w:szCs w:val="24"/>
          <w:u w:val="single"/>
        </w:rPr>
      </w:pPr>
      <w:r w:rsidRPr="00A05531">
        <w:rPr>
          <w:szCs w:val="24"/>
          <w:u w:val="single"/>
        </w:rPr>
        <w:t xml:space="preserve">Supplementary </w:t>
      </w:r>
      <w:r w:rsidR="007B5946" w:rsidRPr="00A05531">
        <w:rPr>
          <w:szCs w:val="24"/>
          <w:u w:val="single"/>
        </w:rPr>
        <w:t>Information</w:t>
      </w:r>
      <w:r w:rsidR="009743A9" w:rsidRPr="00A05531">
        <w:rPr>
          <w:szCs w:val="24"/>
          <w:u w:val="single"/>
        </w:rPr>
        <w:t xml:space="preserve"> for</w:t>
      </w:r>
    </w:p>
    <w:p w14:paraId="055C4FAB" w14:textId="77777777" w:rsidR="005001AC" w:rsidRPr="00A05531" w:rsidRDefault="005001AC" w:rsidP="007B5946">
      <w:pPr>
        <w:rPr>
          <w:szCs w:val="24"/>
        </w:rPr>
      </w:pPr>
    </w:p>
    <w:p w14:paraId="773A15B7" w14:textId="3029E366" w:rsidR="00015F74" w:rsidRPr="00A05531" w:rsidRDefault="000B1324" w:rsidP="007B5946">
      <w:pPr>
        <w:rPr>
          <w:b/>
          <w:bCs/>
          <w:szCs w:val="24"/>
        </w:rPr>
      </w:pPr>
      <w:r w:rsidRPr="00A05531">
        <w:rPr>
          <w:b/>
          <w:bCs/>
          <w:szCs w:val="24"/>
        </w:rPr>
        <w:t>Analysis of circulating protein aggregates reveals pathological hallmarks of amyotrophic lateral sclerosis</w:t>
      </w:r>
    </w:p>
    <w:p w14:paraId="5205934D" w14:textId="77777777" w:rsidR="000B1324" w:rsidRPr="00A05531" w:rsidRDefault="000B1324" w:rsidP="007B5946">
      <w:pPr>
        <w:rPr>
          <w:szCs w:val="24"/>
        </w:rPr>
      </w:pPr>
    </w:p>
    <w:p w14:paraId="3E27CC87" w14:textId="77777777" w:rsidR="000B1324" w:rsidRPr="00A05531" w:rsidRDefault="000B1324" w:rsidP="000B1324">
      <w:pPr>
        <w:rPr>
          <w:szCs w:val="24"/>
          <w:vertAlign w:val="superscript"/>
        </w:rPr>
      </w:pPr>
      <w:r w:rsidRPr="00A05531">
        <w:rPr>
          <w:szCs w:val="24"/>
        </w:rPr>
        <w:t>Rocco Adiutori*</w:t>
      </w:r>
      <w:r w:rsidRPr="00A05531">
        <w:rPr>
          <w:szCs w:val="24"/>
          <w:vertAlign w:val="superscript"/>
        </w:rPr>
        <w:t>1</w:t>
      </w:r>
      <w:r w:rsidRPr="00A05531">
        <w:rPr>
          <w:szCs w:val="24"/>
        </w:rPr>
        <w:t>, Fabiola Puentes</w:t>
      </w:r>
      <w:r w:rsidRPr="00A05531">
        <w:rPr>
          <w:szCs w:val="24"/>
          <w:vertAlign w:val="superscript"/>
        </w:rPr>
        <w:t>1</w:t>
      </w:r>
      <w:r w:rsidRPr="00A05531">
        <w:rPr>
          <w:szCs w:val="24"/>
        </w:rPr>
        <w:t>, Michael Bremang</w:t>
      </w:r>
      <w:r w:rsidRPr="00A05531">
        <w:rPr>
          <w:szCs w:val="24"/>
          <w:vertAlign w:val="superscript"/>
        </w:rPr>
        <w:t>2</w:t>
      </w:r>
      <w:r w:rsidRPr="00A05531">
        <w:rPr>
          <w:szCs w:val="24"/>
        </w:rPr>
        <w:t>, Vittoria Lombardi</w:t>
      </w:r>
      <w:r w:rsidRPr="00A05531">
        <w:rPr>
          <w:szCs w:val="24"/>
          <w:vertAlign w:val="superscript"/>
        </w:rPr>
        <w:t>1</w:t>
      </w:r>
      <w:r w:rsidRPr="00A05531">
        <w:rPr>
          <w:szCs w:val="24"/>
        </w:rPr>
        <w:t>, Irene Zubiri</w:t>
      </w:r>
      <w:r w:rsidRPr="00A05531">
        <w:rPr>
          <w:szCs w:val="24"/>
          <w:vertAlign w:val="superscript"/>
        </w:rPr>
        <w:t>1</w:t>
      </w:r>
      <w:r w:rsidRPr="00A05531">
        <w:rPr>
          <w:szCs w:val="24"/>
        </w:rPr>
        <w:t xml:space="preserve">, </w:t>
      </w:r>
      <w:proofErr w:type="spellStart"/>
      <w:r w:rsidRPr="00A05531">
        <w:rPr>
          <w:szCs w:val="24"/>
        </w:rPr>
        <w:t>Emanuela</w:t>
      </w:r>
      <w:proofErr w:type="spellEnd"/>
      <w:r w:rsidRPr="00A05531">
        <w:rPr>
          <w:szCs w:val="24"/>
        </w:rPr>
        <w:t xml:space="preserve"> Leoni</w:t>
      </w:r>
      <w:r w:rsidRPr="00A05531">
        <w:rPr>
          <w:szCs w:val="24"/>
          <w:vertAlign w:val="superscript"/>
        </w:rPr>
        <w:t>3</w:t>
      </w:r>
      <w:r w:rsidRPr="00A05531">
        <w:rPr>
          <w:szCs w:val="24"/>
        </w:rPr>
        <w:t>, Johan Aarum</w:t>
      </w:r>
      <w:r w:rsidRPr="00A05531">
        <w:rPr>
          <w:szCs w:val="24"/>
          <w:vertAlign w:val="superscript"/>
        </w:rPr>
        <w:t>4</w:t>
      </w:r>
      <w:r w:rsidRPr="00A05531">
        <w:rPr>
          <w:szCs w:val="24"/>
        </w:rPr>
        <w:t>, Denise Sheer</w:t>
      </w:r>
      <w:r w:rsidRPr="00A05531">
        <w:rPr>
          <w:szCs w:val="24"/>
          <w:vertAlign w:val="superscript"/>
        </w:rPr>
        <w:t>5</w:t>
      </w:r>
      <w:r w:rsidRPr="00A05531">
        <w:rPr>
          <w:szCs w:val="24"/>
        </w:rPr>
        <w:t>, Simon McArthur</w:t>
      </w:r>
      <w:r w:rsidRPr="00A05531">
        <w:rPr>
          <w:szCs w:val="24"/>
          <w:vertAlign w:val="superscript"/>
        </w:rPr>
        <w:t>6</w:t>
      </w:r>
      <w:r w:rsidRPr="00A05531">
        <w:rPr>
          <w:szCs w:val="24"/>
        </w:rPr>
        <w:t>, Ian Pike</w:t>
      </w:r>
      <w:r w:rsidRPr="00A05531">
        <w:rPr>
          <w:szCs w:val="24"/>
          <w:vertAlign w:val="superscript"/>
        </w:rPr>
        <w:t>2</w:t>
      </w:r>
      <w:r w:rsidRPr="00A05531">
        <w:rPr>
          <w:szCs w:val="24"/>
        </w:rPr>
        <w:t>, Andrea Malaspina*</w:t>
      </w:r>
      <w:r w:rsidRPr="00A05531">
        <w:rPr>
          <w:szCs w:val="24"/>
          <w:vertAlign w:val="superscript"/>
        </w:rPr>
        <w:t>1</w:t>
      </w:r>
    </w:p>
    <w:p w14:paraId="7234B3E2" w14:textId="77777777" w:rsidR="000B1324" w:rsidRPr="00A05531" w:rsidRDefault="000B1324" w:rsidP="000B1324">
      <w:pPr>
        <w:rPr>
          <w:szCs w:val="24"/>
        </w:rPr>
      </w:pPr>
    </w:p>
    <w:p w14:paraId="17DE3E5F" w14:textId="4C2CEAB3" w:rsidR="000B1324" w:rsidRPr="00A05531" w:rsidRDefault="000B1324" w:rsidP="000B1324">
      <w:pPr>
        <w:rPr>
          <w:szCs w:val="24"/>
        </w:rPr>
      </w:pPr>
      <w:r w:rsidRPr="00A05531">
        <w:rPr>
          <w:szCs w:val="24"/>
        </w:rPr>
        <w:t>Affiliation:</w:t>
      </w:r>
    </w:p>
    <w:p w14:paraId="440B887F" w14:textId="77777777" w:rsidR="000B1324" w:rsidRPr="00A05531" w:rsidRDefault="000B1324" w:rsidP="000B1324">
      <w:pPr>
        <w:rPr>
          <w:szCs w:val="24"/>
        </w:rPr>
      </w:pPr>
      <w:r w:rsidRPr="00A05531">
        <w:rPr>
          <w:szCs w:val="24"/>
        </w:rPr>
        <w:t xml:space="preserve">1: Centre for Neuroscience and Trauma, </w:t>
      </w:r>
      <w:proofErr w:type="spellStart"/>
      <w:r w:rsidRPr="00A05531">
        <w:rPr>
          <w:szCs w:val="24"/>
        </w:rPr>
        <w:t>Blizard</w:t>
      </w:r>
      <w:proofErr w:type="spellEnd"/>
      <w:r w:rsidRPr="00A05531">
        <w:rPr>
          <w:szCs w:val="24"/>
        </w:rPr>
        <w:t xml:space="preserve"> Institute, Queen Mary University of London, 4 Newark Street, London, E1 2AT, UK.</w:t>
      </w:r>
    </w:p>
    <w:p w14:paraId="09803CA4" w14:textId="77777777" w:rsidR="000B1324" w:rsidRPr="00A05531" w:rsidRDefault="000B1324" w:rsidP="000B1324">
      <w:pPr>
        <w:rPr>
          <w:szCs w:val="24"/>
        </w:rPr>
      </w:pPr>
      <w:r w:rsidRPr="00A05531">
        <w:rPr>
          <w:szCs w:val="24"/>
        </w:rPr>
        <w:t xml:space="preserve">2: Proteome Sciences plc, Hamilton House, </w:t>
      </w:r>
      <w:proofErr w:type="spellStart"/>
      <w:r w:rsidRPr="00A05531">
        <w:rPr>
          <w:szCs w:val="24"/>
        </w:rPr>
        <w:t>Mabledon</w:t>
      </w:r>
      <w:proofErr w:type="spellEnd"/>
      <w:r w:rsidRPr="00A05531">
        <w:rPr>
          <w:szCs w:val="24"/>
        </w:rPr>
        <w:t xml:space="preserve"> Place, London, WC1H 9BB, UK.</w:t>
      </w:r>
    </w:p>
    <w:p w14:paraId="17A32484" w14:textId="77777777" w:rsidR="000B1324" w:rsidRPr="00A05531" w:rsidRDefault="000B1324" w:rsidP="000B1324">
      <w:pPr>
        <w:rPr>
          <w:szCs w:val="24"/>
          <w:lang w:val="de-DE"/>
        </w:rPr>
      </w:pPr>
      <w:r w:rsidRPr="00A05531">
        <w:rPr>
          <w:szCs w:val="24"/>
        </w:rPr>
        <w:t xml:space="preserve">3: Proteome Sciences R&amp;D GmbH &amp; Co. </w:t>
      </w:r>
      <w:r w:rsidRPr="00A05531">
        <w:rPr>
          <w:szCs w:val="24"/>
          <w:lang w:val="de-DE"/>
        </w:rPr>
        <w:t xml:space="preserve">KG, </w:t>
      </w:r>
      <w:proofErr w:type="spellStart"/>
      <w:r w:rsidRPr="00A05531">
        <w:rPr>
          <w:szCs w:val="24"/>
          <w:lang w:val="de-DE"/>
        </w:rPr>
        <w:t>Altenhöferallee</w:t>
      </w:r>
      <w:proofErr w:type="spellEnd"/>
      <w:r w:rsidRPr="00A05531">
        <w:rPr>
          <w:szCs w:val="24"/>
          <w:lang w:val="de-DE"/>
        </w:rPr>
        <w:t xml:space="preserve"> 3, Frankfurt am Main, 60438, Germany.</w:t>
      </w:r>
    </w:p>
    <w:p w14:paraId="68BC939F" w14:textId="77777777" w:rsidR="000B1324" w:rsidRPr="00A05531" w:rsidRDefault="000B1324" w:rsidP="000B1324">
      <w:pPr>
        <w:rPr>
          <w:szCs w:val="24"/>
          <w:lang w:val="en-GB"/>
        </w:rPr>
      </w:pPr>
      <w:r w:rsidRPr="00A05531">
        <w:rPr>
          <w:szCs w:val="24"/>
          <w:lang w:val="en-GB"/>
        </w:rPr>
        <w:t>4: Department of Clinical Microbiology, Karolinska University Hospital, Stockholm, 171 76 Sweden.</w:t>
      </w:r>
      <w:r w:rsidRPr="00A05531" w:rsidDel="003C68C5">
        <w:rPr>
          <w:szCs w:val="24"/>
          <w:lang w:val="en-GB"/>
        </w:rPr>
        <w:t xml:space="preserve"> </w:t>
      </w:r>
    </w:p>
    <w:p w14:paraId="25783964" w14:textId="77777777" w:rsidR="000B1324" w:rsidRPr="00A05531" w:rsidRDefault="000B1324" w:rsidP="000B1324">
      <w:pPr>
        <w:rPr>
          <w:szCs w:val="24"/>
          <w:lang w:val="en-GB"/>
        </w:rPr>
      </w:pPr>
      <w:r w:rsidRPr="00A05531">
        <w:rPr>
          <w:szCs w:val="24"/>
          <w:lang w:val="en-GB"/>
        </w:rPr>
        <w:t xml:space="preserve">5: Centre for Genomics and Child Health, </w:t>
      </w:r>
      <w:proofErr w:type="spellStart"/>
      <w:r w:rsidRPr="00A05531">
        <w:rPr>
          <w:szCs w:val="24"/>
          <w:lang w:val="en-GB"/>
        </w:rPr>
        <w:t>Blizard</w:t>
      </w:r>
      <w:proofErr w:type="spellEnd"/>
      <w:r w:rsidRPr="00A05531">
        <w:rPr>
          <w:szCs w:val="24"/>
          <w:lang w:val="en-GB"/>
        </w:rPr>
        <w:t xml:space="preserve"> Institute, Queen Mary University of London, 4 Newark Street, London, E1 2AT, UK.</w:t>
      </w:r>
    </w:p>
    <w:p w14:paraId="103E8A1F" w14:textId="75DB9854" w:rsidR="000B1324" w:rsidRPr="00A05531" w:rsidRDefault="000B1324" w:rsidP="000B1324">
      <w:pPr>
        <w:rPr>
          <w:szCs w:val="24"/>
        </w:rPr>
      </w:pPr>
      <w:r w:rsidRPr="00A05531">
        <w:rPr>
          <w:szCs w:val="24"/>
        </w:rPr>
        <w:t xml:space="preserve">6: Institute of Dentistry, </w:t>
      </w:r>
      <w:proofErr w:type="spellStart"/>
      <w:r w:rsidRPr="00A05531">
        <w:rPr>
          <w:szCs w:val="24"/>
        </w:rPr>
        <w:t>Blizard</w:t>
      </w:r>
      <w:proofErr w:type="spellEnd"/>
      <w:r w:rsidRPr="00A05531">
        <w:rPr>
          <w:szCs w:val="24"/>
        </w:rPr>
        <w:t xml:space="preserve"> Institute, Queen Mary University of London, 4 Newark Street, London, E1 2AT, UK.</w:t>
      </w:r>
    </w:p>
    <w:p w14:paraId="046FB2D9" w14:textId="77777777" w:rsidR="000B1324" w:rsidRPr="00A05531" w:rsidRDefault="000B1324" w:rsidP="000B1324">
      <w:pPr>
        <w:rPr>
          <w:szCs w:val="24"/>
        </w:rPr>
      </w:pPr>
    </w:p>
    <w:p w14:paraId="4A45841A" w14:textId="77777777" w:rsidR="000B1324" w:rsidRPr="00A05531" w:rsidRDefault="000B1324" w:rsidP="000B1324">
      <w:pPr>
        <w:rPr>
          <w:szCs w:val="24"/>
          <w:lang w:val="en-GB"/>
        </w:rPr>
      </w:pPr>
      <w:r w:rsidRPr="00A05531">
        <w:rPr>
          <w:szCs w:val="24"/>
          <w:lang w:val="en-GB"/>
        </w:rPr>
        <w:t xml:space="preserve">* Corresponding authors: Rocco Adiutori, Andrea Malaspina. </w:t>
      </w:r>
    </w:p>
    <w:p w14:paraId="67E9C62A" w14:textId="77777777" w:rsidR="000B1324" w:rsidRPr="00A05531" w:rsidRDefault="000B1324" w:rsidP="000B1324">
      <w:pPr>
        <w:rPr>
          <w:szCs w:val="24"/>
        </w:rPr>
      </w:pPr>
      <w:r w:rsidRPr="00A05531">
        <w:rPr>
          <w:b/>
          <w:szCs w:val="24"/>
        </w:rPr>
        <w:t xml:space="preserve">Email: </w:t>
      </w:r>
      <w:r w:rsidRPr="00A05531">
        <w:rPr>
          <w:szCs w:val="24"/>
        </w:rPr>
        <w:t xml:space="preserve"> </w:t>
      </w:r>
      <w:hyperlink r:id="rId8">
        <w:r w:rsidRPr="00A05531">
          <w:rPr>
            <w:szCs w:val="24"/>
          </w:rPr>
          <w:t>rocco.adiutori@qmul.ac.uk;</w:t>
        </w:r>
      </w:hyperlink>
      <w:r w:rsidRPr="00A05531">
        <w:rPr>
          <w:szCs w:val="24"/>
        </w:rPr>
        <w:t xml:space="preserve"> andrea.malaspina@qmul.ac.uk</w:t>
      </w:r>
    </w:p>
    <w:p w14:paraId="3B5A444A" w14:textId="77777777" w:rsidR="001044DB" w:rsidRDefault="001044DB" w:rsidP="001044DB">
      <w:pPr>
        <w:rPr>
          <w:rFonts w:ascii="Arial" w:hAnsi="Arial" w:cs="Arial"/>
          <w:sz w:val="20"/>
        </w:rPr>
        <w:sectPr w:rsidR="001044DB" w:rsidSect="00F125EE">
          <w:headerReference w:type="default" r:id="rId9"/>
          <w:footerReference w:type="default" r:id="rId10"/>
          <w:pgSz w:w="12240" w:h="15840"/>
          <w:pgMar w:top="1440" w:right="1800" w:bottom="1440" w:left="1800" w:header="720" w:footer="720" w:gutter="0"/>
          <w:pgNumType w:start="1"/>
          <w:cols w:space="720"/>
          <w:docGrid w:linePitch="360"/>
        </w:sectPr>
      </w:pPr>
    </w:p>
    <w:p w14:paraId="41B113EE" w14:textId="16B96AB3" w:rsidR="001C0975" w:rsidRPr="00A05531" w:rsidRDefault="00CF7868" w:rsidP="00B42F9C">
      <w:pPr>
        <w:pStyle w:val="SMSubheading"/>
        <w:rPr>
          <w:szCs w:val="24"/>
          <w:u w:val="none"/>
        </w:rPr>
      </w:pPr>
      <w:r w:rsidRPr="00A05531">
        <w:rPr>
          <w:b/>
          <w:bCs/>
          <w:kern w:val="32"/>
          <w:szCs w:val="24"/>
          <w:u w:val="none"/>
        </w:rPr>
        <w:lastRenderedPageBreak/>
        <w:t>Study participant: cohort composition</w:t>
      </w:r>
      <w:r w:rsidR="007C5E5F" w:rsidRPr="00A05531">
        <w:rPr>
          <w:b/>
          <w:bCs/>
          <w:kern w:val="32"/>
          <w:szCs w:val="24"/>
          <w:u w:val="none"/>
        </w:rPr>
        <w:t>, c</w:t>
      </w:r>
      <w:r w:rsidRPr="00A05531">
        <w:rPr>
          <w:b/>
          <w:szCs w:val="24"/>
          <w:u w:val="none"/>
        </w:rPr>
        <w:t>linical and demographic information</w:t>
      </w:r>
    </w:p>
    <w:p w14:paraId="19FDC2F4" w14:textId="6E100783" w:rsidR="00CF7868" w:rsidRPr="00A05531" w:rsidRDefault="00101F38" w:rsidP="00CF7868">
      <w:pPr>
        <w:pStyle w:val="SMHeading"/>
        <w:rPr>
          <w:b w:val="0"/>
        </w:rPr>
      </w:pPr>
      <w:r w:rsidRPr="00A05531">
        <w:t xml:space="preserve">Supplementary </w:t>
      </w:r>
      <w:r w:rsidR="00CF7868" w:rsidRPr="00A05531">
        <w:t xml:space="preserve">Table 1. </w:t>
      </w:r>
      <w:r w:rsidR="00CF7868" w:rsidRPr="00A05531">
        <w:rPr>
          <w:b w:val="0"/>
        </w:rPr>
        <w:t xml:space="preserve">Clinical and demographic features of the amyotrophic lateral sclerosis (ALS) and healthy controls (HC) individuals selected for LC-MS proteomic analysis of </w:t>
      </w:r>
      <w:r w:rsidR="00693880" w:rsidRPr="00A05531">
        <w:rPr>
          <w:b w:val="0"/>
        </w:rPr>
        <w:t xml:space="preserve">pooled </w:t>
      </w:r>
      <w:r w:rsidR="00CF7868" w:rsidRPr="00A05531">
        <w:rPr>
          <w:b w:val="0"/>
        </w:rPr>
        <w:t>plasma samples.</w:t>
      </w:r>
    </w:p>
    <w:tbl>
      <w:tblPr>
        <w:tblW w:w="0" w:type="auto"/>
        <w:tblLayout w:type="fixed"/>
        <w:tblCellMar>
          <w:left w:w="70" w:type="dxa"/>
          <w:right w:w="70" w:type="dxa"/>
        </w:tblCellMar>
        <w:tblLook w:val="04A0" w:firstRow="1" w:lastRow="0" w:firstColumn="1" w:lastColumn="0" w:noHBand="0" w:noVBand="1"/>
      </w:tblPr>
      <w:tblGrid>
        <w:gridCol w:w="841"/>
        <w:gridCol w:w="709"/>
        <w:gridCol w:w="1693"/>
        <w:gridCol w:w="1132"/>
        <w:gridCol w:w="4906"/>
        <w:gridCol w:w="1519"/>
        <w:gridCol w:w="738"/>
        <w:gridCol w:w="1402"/>
      </w:tblGrid>
      <w:tr w:rsidR="00CF7868" w:rsidRPr="00A05531" w14:paraId="5F815932" w14:textId="77777777" w:rsidTr="004B17DE">
        <w:trPr>
          <w:trHeight w:val="1275"/>
        </w:trPr>
        <w:tc>
          <w:tcPr>
            <w:tcW w:w="84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CE80D69" w14:textId="77777777" w:rsidR="00CF7868" w:rsidRPr="00A05531" w:rsidRDefault="00CF7868" w:rsidP="00300F24">
            <w:pPr>
              <w:rPr>
                <w:b/>
                <w:bCs/>
                <w:color w:val="000000"/>
                <w:lang w:eastAsia="it-IT"/>
              </w:rPr>
            </w:pPr>
            <w:r w:rsidRPr="00A05531">
              <w:rPr>
                <w:b/>
                <w:bCs/>
                <w:color w:val="000000"/>
                <w:lang w:eastAsia="it-IT"/>
              </w:rPr>
              <w:t>Group</w:t>
            </w:r>
          </w:p>
        </w:tc>
        <w:tc>
          <w:tcPr>
            <w:tcW w:w="709" w:type="dxa"/>
            <w:tcBorders>
              <w:top w:val="single" w:sz="8" w:space="0" w:color="auto"/>
              <w:left w:val="nil"/>
              <w:bottom w:val="single" w:sz="8" w:space="0" w:color="auto"/>
              <w:right w:val="single" w:sz="8" w:space="0" w:color="auto"/>
            </w:tcBorders>
            <w:shd w:val="clear" w:color="auto" w:fill="auto"/>
            <w:noWrap/>
            <w:vAlign w:val="center"/>
            <w:hideMark/>
          </w:tcPr>
          <w:p w14:paraId="3D573D87" w14:textId="77777777" w:rsidR="00CF7868" w:rsidRPr="00A05531" w:rsidRDefault="00CF7868" w:rsidP="00300F24">
            <w:pPr>
              <w:rPr>
                <w:b/>
                <w:bCs/>
                <w:color w:val="000000"/>
                <w:lang w:eastAsia="it-IT"/>
              </w:rPr>
            </w:pPr>
            <w:proofErr w:type="gramStart"/>
            <w:r w:rsidRPr="00A05531">
              <w:rPr>
                <w:b/>
                <w:bCs/>
                <w:color w:val="000000"/>
                <w:lang w:eastAsia="it-IT"/>
              </w:rPr>
              <w:t>M:F</w:t>
            </w:r>
            <w:proofErr w:type="gramEnd"/>
          </w:p>
        </w:tc>
        <w:tc>
          <w:tcPr>
            <w:tcW w:w="1693" w:type="dxa"/>
            <w:tcBorders>
              <w:top w:val="single" w:sz="8" w:space="0" w:color="auto"/>
              <w:left w:val="nil"/>
              <w:bottom w:val="single" w:sz="8" w:space="0" w:color="auto"/>
              <w:right w:val="single" w:sz="8" w:space="0" w:color="auto"/>
            </w:tcBorders>
            <w:shd w:val="clear" w:color="auto" w:fill="auto"/>
            <w:noWrap/>
            <w:vAlign w:val="center"/>
            <w:hideMark/>
          </w:tcPr>
          <w:p w14:paraId="56E0295A" w14:textId="77777777" w:rsidR="00CF7868" w:rsidRPr="00A05531" w:rsidRDefault="00CF7868" w:rsidP="00300F24">
            <w:pPr>
              <w:rPr>
                <w:b/>
                <w:bCs/>
                <w:color w:val="000000"/>
                <w:lang w:eastAsia="it-IT"/>
              </w:rPr>
            </w:pPr>
            <w:r w:rsidRPr="00A05531">
              <w:rPr>
                <w:b/>
                <w:bCs/>
                <w:color w:val="000000"/>
                <w:lang w:eastAsia="it-IT"/>
              </w:rPr>
              <w:t>Ethnicity</w:t>
            </w:r>
          </w:p>
        </w:tc>
        <w:tc>
          <w:tcPr>
            <w:tcW w:w="1132" w:type="dxa"/>
            <w:tcBorders>
              <w:top w:val="single" w:sz="8" w:space="0" w:color="auto"/>
              <w:left w:val="nil"/>
              <w:bottom w:val="single" w:sz="8" w:space="0" w:color="auto"/>
              <w:right w:val="single" w:sz="8" w:space="0" w:color="auto"/>
            </w:tcBorders>
            <w:shd w:val="clear" w:color="auto" w:fill="auto"/>
            <w:noWrap/>
            <w:vAlign w:val="center"/>
            <w:hideMark/>
          </w:tcPr>
          <w:p w14:paraId="709F3C35" w14:textId="77777777" w:rsidR="00CF7868" w:rsidRPr="00A05531" w:rsidRDefault="00CF7868" w:rsidP="00300F24">
            <w:pPr>
              <w:rPr>
                <w:b/>
                <w:bCs/>
                <w:color w:val="000000"/>
                <w:lang w:eastAsia="it-IT"/>
              </w:rPr>
            </w:pPr>
            <w:r w:rsidRPr="00A05531">
              <w:rPr>
                <w:b/>
                <w:bCs/>
                <w:color w:val="000000"/>
                <w:lang w:eastAsia="it-IT"/>
              </w:rPr>
              <w:t>Age at visit (years)</w:t>
            </w:r>
          </w:p>
        </w:tc>
        <w:tc>
          <w:tcPr>
            <w:tcW w:w="4906" w:type="dxa"/>
            <w:tcBorders>
              <w:top w:val="single" w:sz="8" w:space="0" w:color="auto"/>
              <w:left w:val="nil"/>
              <w:bottom w:val="single" w:sz="8" w:space="0" w:color="auto"/>
              <w:right w:val="single" w:sz="8" w:space="0" w:color="auto"/>
            </w:tcBorders>
            <w:shd w:val="clear" w:color="auto" w:fill="auto"/>
            <w:noWrap/>
            <w:vAlign w:val="center"/>
            <w:hideMark/>
          </w:tcPr>
          <w:p w14:paraId="27D5A747" w14:textId="77777777" w:rsidR="00CF7868" w:rsidRPr="00A05531" w:rsidRDefault="00CF7868" w:rsidP="00300F24">
            <w:pPr>
              <w:rPr>
                <w:b/>
                <w:bCs/>
                <w:color w:val="000000"/>
                <w:lang w:eastAsia="it-IT"/>
              </w:rPr>
            </w:pPr>
            <w:r w:rsidRPr="00A05531">
              <w:rPr>
                <w:b/>
                <w:bCs/>
                <w:color w:val="000000"/>
                <w:lang w:eastAsia="it-IT"/>
              </w:rPr>
              <w:t>Diagnostic classification</w:t>
            </w:r>
          </w:p>
        </w:tc>
        <w:tc>
          <w:tcPr>
            <w:tcW w:w="1519" w:type="dxa"/>
            <w:tcBorders>
              <w:top w:val="single" w:sz="8" w:space="0" w:color="auto"/>
              <w:left w:val="nil"/>
              <w:bottom w:val="single" w:sz="8" w:space="0" w:color="auto"/>
              <w:right w:val="single" w:sz="8" w:space="0" w:color="auto"/>
            </w:tcBorders>
            <w:shd w:val="clear" w:color="auto" w:fill="auto"/>
            <w:noWrap/>
            <w:vAlign w:val="center"/>
            <w:hideMark/>
          </w:tcPr>
          <w:p w14:paraId="4A7F2988" w14:textId="77777777" w:rsidR="00CF7868" w:rsidRPr="00A05531" w:rsidRDefault="00CF7868" w:rsidP="00300F24">
            <w:pPr>
              <w:rPr>
                <w:b/>
                <w:bCs/>
                <w:color w:val="000000"/>
                <w:lang w:eastAsia="it-IT"/>
              </w:rPr>
            </w:pPr>
            <w:r w:rsidRPr="00A05531">
              <w:rPr>
                <w:b/>
                <w:bCs/>
                <w:color w:val="000000"/>
                <w:lang w:eastAsia="it-IT"/>
              </w:rPr>
              <w:t>Site of Onset</w:t>
            </w:r>
          </w:p>
        </w:tc>
        <w:tc>
          <w:tcPr>
            <w:tcW w:w="738" w:type="dxa"/>
            <w:tcBorders>
              <w:top w:val="single" w:sz="8" w:space="0" w:color="auto"/>
              <w:left w:val="nil"/>
              <w:bottom w:val="single" w:sz="8" w:space="0" w:color="auto"/>
              <w:right w:val="single" w:sz="8" w:space="0" w:color="auto"/>
            </w:tcBorders>
            <w:shd w:val="clear" w:color="auto" w:fill="auto"/>
            <w:noWrap/>
            <w:vAlign w:val="center"/>
            <w:hideMark/>
          </w:tcPr>
          <w:p w14:paraId="0B691EFA" w14:textId="77777777" w:rsidR="00CF7868" w:rsidRPr="00A05531" w:rsidRDefault="00CF7868" w:rsidP="00300F24">
            <w:pPr>
              <w:rPr>
                <w:b/>
                <w:bCs/>
                <w:color w:val="000000"/>
                <w:lang w:eastAsia="it-IT"/>
              </w:rPr>
            </w:pPr>
            <w:r w:rsidRPr="00A05531">
              <w:rPr>
                <w:b/>
                <w:bCs/>
                <w:color w:val="000000"/>
                <w:lang w:eastAsia="it-IT"/>
              </w:rPr>
              <w:t>ALSFRS-R</w:t>
            </w:r>
          </w:p>
        </w:tc>
        <w:tc>
          <w:tcPr>
            <w:tcW w:w="1402" w:type="dxa"/>
            <w:tcBorders>
              <w:top w:val="single" w:sz="8" w:space="0" w:color="auto"/>
              <w:left w:val="nil"/>
              <w:bottom w:val="single" w:sz="8" w:space="0" w:color="auto"/>
              <w:right w:val="single" w:sz="8" w:space="0" w:color="auto"/>
            </w:tcBorders>
            <w:shd w:val="clear" w:color="auto" w:fill="auto"/>
            <w:noWrap/>
            <w:vAlign w:val="center"/>
            <w:hideMark/>
          </w:tcPr>
          <w:p w14:paraId="5AD604C1" w14:textId="77777777" w:rsidR="00CF7868" w:rsidRPr="00A05531" w:rsidRDefault="00CF7868" w:rsidP="00300F24">
            <w:pPr>
              <w:rPr>
                <w:b/>
                <w:bCs/>
                <w:color w:val="000000"/>
                <w:lang w:eastAsia="it-IT"/>
              </w:rPr>
            </w:pPr>
            <w:r w:rsidRPr="00A05531">
              <w:rPr>
                <w:b/>
                <w:bCs/>
                <w:color w:val="000000"/>
                <w:lang w:eastAsia="it-IT"/>
              </w:rPr>
              <w:t>Progression rate at visit</w:t>
            </w:r>
          </w:p>
        </w:tc>
      </w:tr>
      <w:tr w:rsidR="00CF7868" w:rsidRPr="00A05531" w14:paraId="7A697B30" w14:textId="77777777" w:rsidTr="004B17DE">
        <w:trPr>
          <w:trHeight w:val="915"/>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14:paraId="0047C163" w14:textId="77777777" w:rsidR="00CF7868" w:rsidRPr="00A05531" w:rsidRDefault="00CF7868" w:rsidP="00300F24">
            <w:pPr>
              <w:rPr>
                <w:b/>
                <w:bCs/>
                <w:color w:val="000000"/>
                <w:lang w:val="it-IT" w:eastAsia="it-IT"/>
              </w:rPr>
            </w:pPr>
            <w:r w:rsidRPr="00A05531">
              <w:rPr>
                <w:b/>
                <w:bCs/>
                <w:color w:val="000000"/>
                <w:lang w:eastAsia="it-IT"/>
              </w:rPr>
              <w:t>HC</w:t>
            </w:r>
          </w:p>
        </w:tc>
        <w:tc>
          <w:tcPr>
            <w:tcW w:w="709" w:type="dxa"/>
            <w:tcBorders>
              <w:top w:val="nil"/>
              <w:left w:val="nil"/>
              <w:bottom w:val="single" w:sz="8" w:space="0" w:color="auto"/>
              <w:right w:val="single" w:sz="8" w:space="0" w:color="auto"/>
            </w:tcBorders>
            <w:shd w:val="clear" w:color="auto" w:fill="auto"/>
            <w:noWrap/>
            <w:vAlign w:val="center"/>
            <w:hideMark/>
          </w:tcPr>
          <w:p w14:paraId="5BD2ADDB" w14:textId="77777777" w:rsidR="00CF7868" w:rsidRPr="00A05531" w:rsidRDefault="00CF7868" w:rsidP="00300F24">
            <w:pPr>
              <w:rPr>
                <w:color w:val="000000"/>
                <w:lang w:val="it-IT" w:eastAsia="it-IT"/>
              </w:rPr>
            </w:pPr>
            <w:r w:rsidRPr="00A05531">
              <w:rPr>
                <w:color w:val="000000"/>
                <w:lang w:eastAsia="it-IT"/>
              </w:rPr>
              <w:t>3:3</w:t>
            </w:r>
          </w:p>
        </w:tc>
        <w:tc>
          <w:tcPr>
            <w:tcW w:w="1693" w:type="dxa"/>
            <w:tcBorders>
              <w:top w:val="nil"/>
              <w:left w:val="nil"/>
              <w:bottom w:val="single" w:sz="8" w:space="0" w:color="auto"/>
              <w:right w:val="single" w:sz="8" w:space="0" w:color="auto"/>
            </w:tcBorders>
            <w:shd w:val="clear" w:color="auto" w:fill="auto"/>
            <w:noWrap/>
            <w:vAlign w:val="center"/>
            <w:hideMark/>
          </w:tcPr>
          <w:p w14:paraId="3C64A1EC" w14:textId="77777777" w:rsidR="00CF7868" w:rsidRPr="00A05531" w:rsidRDefault="00CF7868" w:rsidP="00300F24">
            <w:pPr>
              <w:rPr>
                <w:color w:val="000000"/>
                <w:lang w:val="it-IT" w:eastAsia="it-IT"/>
              </w:rPr>
            </w:pPr>
            <w:r w:rsidRPr="00A05531">
              <w:rPr>
                <w:color w:val="000000"/>
                <w:lang w:eastAsia="it-IT"/>
              </w:rPr>
              <w:t>Caucasian (100%)</w:t>
            </w:r>
          </w:p>
        </w:tc>
        <w:tc>
          <w:tcPr>
            <w:tcW w:w="1132" w:type="dxa"/>
            <w:tcBorders>
              <w:top w:val="nil"/>
              <w:left w:val="nil"/>
              <w:bottom w:val="single" w:sz="8" w:space="0" w:color="auto"/>
              <w:right w:val="single" w:sz="8" w:space="0" w:color="auto"/>
            </w:tcBorders>
            <w:shd w:val="clear" w:color="auto" w:fill="auto"/>
            <w:noWrap/>
            <w:vAlign w:val="center"/>
            <w:hideMark/>
          </w:tcPr>
          <w:p w14:paraId="7BA4AA28" w14:textId="77777777" w:rsidR="00CF7868" w:rsidRPr="00A05531" w:rsidRDefault="00CF7868" w:rsidP="00300F24">
            <w:pPr>
              <w:rPr>
                <w:color w:val="000000"/>
                <w:lang w:val="it-IT" w:eastAsia="it-IT"/>
              </w:rPr>
            </w:pPr>
            <w:r w:rsidRPr="00A05531">
              <w:rPr>
                <w:color w:val="000000"/>
                <w:lang w:eastAsia="it-IT"/>
              </w:rPr>
              <w:t>58,7</w:t>
            </w:r>
          </w:p>
        </w:tc>
        <w:tc>
          <w:tcPr>
            <w:tcW w:w="4906" w:type="dxa"/>
            <w:tcBorders>
              <w:top w:val="nil"/>
              <w:left w:val="nil"/>
              <w:bottom w:val="single" w:sz="8" w:space="0" w:color="auto"/>
              <w:right w:val="single" w:sz="8" w:space="0" w:color="auto"/>
            </w:tcBorders>
            <w:shd w:val="clear" w:color="auto" w:fill="auto"/>
            <w:noWrap/>
            <w:vAlign w:val="center"/>
            <w:hideMark/>
          </w:tcPr>
          <w:p w14:paraId="7720AF0C" w14:textId="77777777" w:rsidR="00CF7868" w:rsidRPr="00A05531" w:rsidRDefault="00CF7868" w:rsidP="00300F24">
            <w:pPr>
              <w:rPr>
                <w:color w:val="000000"/>
                <w:lang w:val="it-IT" w:eastAsia="it-IT"/>
              </w:rPr>
            </w:pPr>
            <w:r w:rsidRPr="00A05531">
              <w:rPr>
                <w:color w:val="000000"/>
                <w:lang w:eastAsia="it-IT"/>
              </w:rPr>
              <w:t>NA</w:t>
            </w:r>
          </w:p>
        </w:tc>
        <w:tc>
          <w:tcPr>
            <w:tcW w:w="1519" w:type="dxa"/>
            <w:tcBorders>
              <w:top w:val="nil"/>
              <w:left w:val="nil"/>
              <w:bottom w:val="single" w:sz="8" w:space="0" w:color="auto"/>
              <w:right w:val="single" w:sz="8" w:space="0" w:color="auto"/>
            </w:tcBorders>
            <w:shd w:val="clear" w:color="auto" w:fill="auto"/>
            <w:noWrap/>
            <w:vAlign w:val="center"/>
            <w:hideMark/>
          </w:tcPr>
          <w:p w14:paraId="3BE85C91" w14:textId="77777777" w:rsidR="00CF7868" w:rsidRPr="00A05531" w:rsidRDefault="00CF7868" w:rsidP="00300F24">
            <w:pPr>
              <w:rPr>
                <w:color w:val="000000"/>
                <w:lang w:val="it-IT" w:eastAsia="it-IT"/>
              </w:rPr>
            </w:pPr>
            <w:r w:rsidRPr="00A05531">
              <w:rPr>
                <w:color w:val="000000"/>
                <w:lang w:eastAsia="it-IT"/>
              </w:rPr>
              <w:t>NA</w:t>
            </w:r>
          </w:p>
        </w:tc>
        <w:tc>
          <w:tcPr>
            <w:tcW w:w="738" w:type="dxa"/>
            <w:tcBorders>
              <w:top w:val="nil"/>
              <w:left w:val="nil"/>
              <w:bottom w:val="single" w:sz="8" w:space="0" w:color="auto"/>
              <w:right w:val="single" w:sz="8" w:space="0" w:color="auto"/>
            </w:tcBorders>
            <w:shd w:val="clear" w:color="auto" w:fill="auto"/>
            <w:noWrap/>
            <w:vAlign w:val="center"/>
            <w:hideMark/>
          </w:tcPr>
          <w:p w14:paraId="5C33EE3B" w14:textId="77777777" w:rsidR="00CF7868" w:rsidRPr="00A05531" w:rsidRDefault="00CF7868" w:rsidP="00300F24">
            <w:pPr>
              <w:rPr>
                <w:color w:val="000000"/>
                <w:lang w:val="it-IT" w:eastAsia="it-IT"/>
              </w:rPr>
            </w:pPr>
            <w:r w:rsidRPr="00A05531">
              <w:rPr>
                <w:color w:val="000000"/>
                <w:lang w:eastAsia="it-IT"/>
              </w:rPr>
              <w:t>NA</w:t>
            </w:r>
          </w:p>
        </w:tc>
        <w:tc>
          <w:tcPr>
            <w:tcW w:w="1402" w:type="dxa"/>
            <w:tcBorders>
              <w:top w:val="nil"/>
              <w:left w:val="nil"/>
              <w:bottom w:val="single" w:sz="8" w:space="0" w:color="auto"/>
              <w:right w:val="single" w:sz="8" w:space="0" w:color="auto"/>
            </w:tcBorders>
            <w:shd w:val="clear" w:color="auto" w:fill="auto"/>
            <w:noWrap/>
            <w:vAlign w:val="center"/>
            <w:hideMark/>
          </w:tcPr>
          <w:p w14:paraId="4F47392E" w14:textId="77777777" w:rsidR="00CF7868" w:rsidRPr="00A05531" w:rsidRDefault="00CF7868" w:rsidP="00300F24">
            <w:pPr>
              <w:rPr>
                <w:color w:val="000000"/>
                <w:lang w:val="it-IT" w:eastAsia="it-IT"/>
              </w:rPr>
            </w:pPr>
            <w:r w:rsidRPr="00A05531">
              <w:rPr>
                <w:color w:val="000000"/>
                <w:lang w:eastAsia="it-IT"/>
              </w:rPr>
              <w:t>NA</w:t>
            </w:r>
          </w:p>
        </w:tc>
      </w:tr>
      <w:tr w:rsidR="00CF7868" w:rsidRPr="00A05531" w14:paraId="5F99F104" w14:textId="77777777" w:rsidTr="004B17DE">
        <w:trPr>
          <w:trHeight w:val="913"/>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14:paraId="3BA7ECB4" w14:textId="77777777" w:rsidR="00CF7868" w:rsidRPr="00A05531" w:rsidRDefault="00CF7868" w:rsidP="00300F24">
            <w:pPr>
              <w:rPr>
                <w:b/>
                <w:bCs/>
                <w:color w:val="000000"/>
                <w:lang w:val="it-IT" w:eastAsia="it-IT"/>
              </w:rPr>
            </w:pPr>
            <w:r w:rsidRPr="00A05531">
              <w:rPr>
                <w:b/>
                <w:bCs/>
                <w:color w:val="000000"/>
                <w:lang w:eastAsia="it-IT"/>
              </w:rPr>
              <w:t>ALS</w:t>
            </w:r>
          </w:p>
        </w:tc>
        <w:tc>
          <w:tcPr>
            <w:tcW w:w="709" w:type="dxa"/>
            <w:tcBorders>
              <w:top w:val="nil"/>
              <w:left w:val="nil"/>
              <w:bottom w:val="single" w:sz="8" w:space="0" w:color="auto"/>
              <w:right w:val="single" w:sz="8" w:space="0" w:color="auto"/>
            </w:tcBorders>
            <w:shd w:val="clear" w:color="auto" w:fill="auto"/>
            <w:noWrap/>
            <w:vAlign w:val="center"/>
            <w:hideMark/>
          </w:tcPr>
          <w:p w14:paraId="3430906E" w14:textId="77777777" w:rsidR="00CF7868" w:rsidRPr="00A05531" w:rsidRDefault="00CF7868" w:rsidP="00300F24">
            <w:pPr>
              <w:rPr>
                <w:color w:val="000000"/>
                <w:lang w:val="it-IT" w:eastAsia="it-IT"/>
              </w:rPr>
            </w:pPr>
            <w:r w:rsidRPr="00A05531">
              <w:rPr>
                <w:color w:val="000000"/>
                <w:lang w:eastAsia="it-IT"/>
              </w:rPr>
              <w:t>5:1</w:t>
            </w:r>
          </w:p>
        </w:tc>
        <w:tc>
          <w:tcPr>
            <w:tcW w:w="1693" w:type="dxa"/>
            <w:tcBorders>
              <w:top w:val="nil"/>
              <w:left w:val="nil"/>
              <w:bottom w:val="single" w:sz="8" w:space="0" w:color="auto"/>
              <w:right w:val="single" w:sz="8" w:space="0" w:color="auto"/>
            </w:tcBorders>
            <w:shd w:val="clear" w:color="auto" w:fill="auto"/>
            <w:noWrap/>
            <w:vAlign w:val="center"/>
            <w:hideMark/>
          </w:tcPr>
          <w:p w14:paraId="46219A09" w14:textId="77777777" w:rsidR="00CF7868" w:rsidRPr="00A05531" w:rsidRDefault="00CF7868" w:rsidP="00300F24">
            <w:pPr>
              <w:rPr>
                <w:color w:val="000000"/>
                <w:lang w:val="it-IT" w:eastAsia="it-IT"/>
              </w:rPr>
            </w:pPr>
            <w:r w:rsidRPr="00A05531">
              <w:rPr>
                <w:color w:val="000000"/>
                <w:lang w:eastAsia="it-IT"/>
              </w:rPr>
              <w:t>Caucasian (83,3%), Afro-Caribbean (16,7%)</w:t>
            </w:r>
          </w:p>
        </w:tc>
        <w:tc>
          <w:tcPr>
            <w:tcW w:w="1132" w:type="dxa"/>
            <w:tcBorders>
              <w:top w:val="nil"/>
              <w:left w:val="nil"/>
              <w:bottom w:val="single" w:sz="8" w:space="0" w:color="auto"/>
              <w:right w:val="single" w:sz="8" w:space="0" w:color="auto"/>
            </w:tcBorders>
            <w:shd w:val="clear" w:color="auto" w:fill="auto"/>
            <w:noWrap/>
            <w:vAlign w:val="center"/>
            <w:hideMark/>
          </w:tcPr>
          <w:p w14:paraId="121F2F74" w14:textId="77777777" w:rsidR="00CF7868" w:rsidRPr="00A05531" w:rsidRDefault="00CF7868" w:rsidP="00300F24">
            <w:pPr>
              <w:rPr>
                <w:color w:val="000000"/>
                <w:lang w:val="it-IT" w:eastAsia="it-IT"/>
              </w:rPr>
            </w:pPr>
            <w:r w:rsidRPr="00A05531">
              <w:rPr>
                <w:color w:val="000000"/>
                <w:lang w:eastAsia="it-IT"/>
              </w:rPr>
              <w:t>65,5</w:t>
            </w:r>
          </w:p>
        </w:tc>
        <w:tc>
          <w:tcPr>
            <w:tcW w:w="4906" w:type="dxa"/>
            <w:tcBorders>
              <w:top w:val="nil"/>
              <w:left w:val="nil"/>
              <w:bottom w:val="single" w:sz="8" w:space="0" w:color="auto"/>
              <w:right w:val="single" w:sz="8" w:space="0" w:color="auto"/>
            </w:tcBorders>
            <w:shd w:val="clear" w:color="auto" w:fill="auto"/>
            <w:noWrap/>
            <w:vAlign w:val="center"/>
            <w:hideMark/>
          </w:tcPr>
          <w:p w14:paraId="516C22FF" w14:textId="77777777" w:rsidR="00CF7868" w:rsidRPr="00A05531" w:rsidRDefault="00CF7868" w:rsidP="00300F24">
            <w:pPr>
              <w:rPr>
                <w:color w:val="000000"/>
                <w:lang w:eastAsia="it-IT"/>
              </w:rPr>
            </w:pPr>
            <w:r w:rsidRPr="00A05531">
              <w:rPr>
                <w:color w:val="000000"/>
                <w:lang w:eastAsia="it-IT"/>
              </w:rPr>
              <w:t>Definite ALS (33,3%), Possible ALS (33,3%), Probable ALS (16,7%), Suspected ALS (16,7%)</w:t>
            </w:r>
          </w:p>
        </w:tc>
        <w:tc>
          <w:tcPr>
            <w:tcW w:w="1519" w:type="dxa"/>
            <w:tcBorders>
              <w:top w:val="nil"/>
              <w:left w:val="nil"/>
              <w:bottom w:val="single" w:sz="8" w:space="0" w:color="auto"/>
              <w:right w:val="single" w:sz="8" w:space="0" w:color="auto"/>
            </w:tcBorders>
            <w:shd w:val="clear" w:color="auto" w:fill="auto"/>
            <w:noWrap/>
            <w:vAlign w:val="center"/>
            <w:hideMark/>
          </w:tcPr>
          <w:p w14:paraId="3C8770C5" w14:textId="77777777" w:rsidR="00CF7868" w:rsidRPr="00A05531" w:rsidRDefault="00CF7868" w:rsidP="00300F24">
            <w:pPr>
              <w:rPr>
                <w:color w:val="000000"/>
                <w:lang w:val="it-IT" w:eastAsia="it-IT"/>
              </w:rPr>
            </w:pPr>
            <w:r w:rsidRPr="00A05531">
              <w:rPr>
                <w:color w:val="000000"/>
                <w:lang w:eastAsia="it-IT"/>
              </w:rPr>
              <w:t>Limb (33,3%), Bulbar (16,7%), Respiratory (16,7%), Bulbar/Respiratory (33,3%)</w:t>
            </w:r>
          </w:p>
        </w:tc>
        <w:tc>
          <w:tcPr>
            <w:tcW w:w="738" w:type="dxa"/>
            <w:tcBorders>
              <w:top w:val="nil"/>
              <w:left w:val="nil"/>
              <w:bottom w:val="single" w:sz="8" w:space="0" w:color="auto"/>
              <w:right w:val="single" w:sz="8" w:space="0" w:color="auto"/>
            </w:tcBorders>
            <w:shd w:val="clear" w:color="auto" w:fill="auto"/>
            <w:noWrap/>
            <w:vAlign w:val="center"/>
            <w:hideMark/>
          </w:tcPr>
          <w:p w14:paraId="32FE1121" w14:textId="77777777" w:rsidR="00CF7868" w:rsidRPr="00A05531" w:rsidRDefault="00CF7868" w:rsidP="00300F24">
            <w:pPr>
              <w:rPr>
                <w:color w:val="000000"/>
                <w:lang w:val="it-IT" w:eastAsia="it-IT"/>
              </w:rPr>
            </w:pPr>
            <w:r w:rsidRPr="00A05531">
              <w:rPr>
                <w:color w:val="000000"/>
                <w:lang w:eastAsia="it-IT"/>
              </w:rPr>
              <w:t>39</w:t>
            </w:r>
          </w:p>
        </w:tc>
        <w:tc>
          <w:tcPr>
            <w:tcW w:w="1402" w:type="dxa"/>
            <w:tcBorders>
              <w:top w:val="nil"/>
              <w:left w:val="nil"/>
              <w:bottom w:val="single" w:sz="8" w:space="0" w:color="auto"/>
              <w:right w:val="single" w:sz="8" w:space="0" w:color="auto"/>
            </w:tcBorders>
            <w:shd w:val="clear" w:color="auto" w:fill="auto"/>
            <w:noWrap/>
            <w:vAlign w:val="center"/>
            <w:hideMark/>
          </w:tcPr>
          <w:p w14:paraId="57E3F77A" w14:textId="77777777" w:rsidR="00CF7868" w:rsidRPr="00A05531" w:rsidRDefault="00CF7868" w:rsidP="00300F24">
            <w:pPr>
              <w:keepNext/>
              <w:rPr>
                <w:color w:val="000000"/>
                <w:lang w:val="it-IT" w:eastAsia="it-IT"/>
              </w:rPr>
            </w:pPr>
            <w:r w:rsidRPr="00A05531">
              <w:rPr>
                <w:color w:val="000000"/>
                <w:lang w:eastAsia="it-IT"/>
              </w:rPr>
              <w:t>1,974</w:t>
            </w:r>
          </w:p>
        </w:tc>
      </w:tr>
    </w:tbl>
    <w:p w14:paraId="372CC34A" w14:textId="77777777" w:rsidR="00CF7868" w:rsidRPr="00A05531" w:rsidRDefault="00CF7868" w:rsidP="00CF7868">
      <w:pPr>
        <w:pStyle w:val="SMHeading"/>
        <w:rPr>
          <w:b w:val="0"/>
        </w:rPr>
      </w:pPr>
      <w:proofErr w:type="gramStart"/>
      <w:r w:rsidRPr="00A05531">
        <w:rPr>
          <w:b w:val="0"/>
        </w:rPr>
        <w:lastRenderedPageBreak/>
        <w:t>M:F</w:t>
      </w:r>
      <w:proofErr w:type="gramEnd"/>
      <w:r w:rsidRPr="00A05531">
        <w:rPr>
          <w:b w:val="0"/>
        </w:rPr>
        <w:t>: males (M) and females (F) ratio</w:t>
      </w:r>
    </w:p>
    <w:p w14:paraId="4B4CADA5" w14:textId="424C466B" w:rsidR="00CF7868" w:rsidRPr="00A05531" w:rsidRDefault="00CF7868" w:rsidP="00CF7868">
      <w:pPr>
        <w:pStyle w:val="SMHeading"/>
        <w:rPr>
          <w:b w:val="0"/>
        </w:rPr>
      </w:pPr>
      <w:r w:rsidRPr="00A05531">
        <w:rPr>
          <w:b w:val="0"/>
        </w:rPr>
        <w:t>Diagnostic classification: diagnosis of ALS according to the El-Escorial criteria (</w:t>
      </w:r>
      <w:r w:rsidR="00B105F4" w:rsidRPr="00A05531">
        <w:rPr>
          <w:b w:val="0"/>
        </w:rPr>
        <w:fldChar w:fldCharType="begin" w:fldLock="1"/>
      </w:r>
      <w:r w:rsidR="00813838" w:rsidRPr="00A05531">
        <w:rPr>
          <w:b w:val="0"/>
        </w:rPr>
        <w:instrText>ADDIN CSL_CITATION {"citationItems":[{"id":"ITEM-1","itemData":{"DOI":"10.3109/21678421.2015.1049183","ISSN":"2167-9223 (Electronic)","PMID":"26121170","author":[{"dropping-particle":"","family":"Ludolph","given":"Albert","non-dropping-particle":"","parse-names":false,"suffix":""},{"dropping-particle":"","family":"Drory","given":"Vivian","non-dropping-particle":"","parse-names":false,"suffix":""},{"dropping-particle":"","family":"Hardiman","given":"Orla","non-dropping-particle":"","parse-names":false,"suffix":""},{"dropping-particle":"","family":"Nakano","given":"Imaharu","non-dropping-particle":"","parse-names":false,"suffix":""},{"dropping-particle":"","family":"Ravits","given":"John","non-dropping-particle":"","parse-names":false,"suffix":""},{"dropping-particle":"","family":"Robberecht","given":"Wim","non-dropping-particle":"","parse-names":false,"suffix":""},{"dropping-particle":"","family":"Shefner","given":"Jeremy","non-dropping-particle":"","parse-names":false,"suffix":""}],"container-title":"Amyotrophic lateral sclerosis &amp; frontotemporal degeneration","id":"ITEM-1","issue":"5-6","issued":{"date-parts":[["2015"]]},"language":"eng","page":"291-292","publisher-place":"England","title":"A revision of the El Escorial criteria - 2015.","type":"article","volume":"16"},"uris":["http://www.mendeley.com/documents/?uuid=fea6c55f-89a1-445f-a4c4-3ac772af67bf"]}],"mendeley":{"formattedCitation":"&lt;sup&gt;1&lt;/sup&gt;","plainTextFormattedCitation":"1","previouslyFormattedCitation":"&lt;sup&gt;1&lt;/sup&gt;"},"properties":{"noteIndex":0},"schema":"https://github.com/citation-style-language/schema/raw/master/csl-citation.json"}</w:instrText>
      </w:r>
      <w:r w:rsidR="00B105F4" w:rsidRPr="00A05531">
        <w:rPr>
          <w:b w:val="0"/>
        </w:rPr>
        <w:fldChar w:fldCharType="separate"/>
      </w:r>
      <w:r w:rsidR="00B105F4" w:rsidRPr="00A05531">
        <w:rPr>
          <w:b w:val="0"/>
          <w:noProof/>
          <w:vertAlign w:val="superscript"/>
        </w:rPr>
        <w:t>1</w:t>
      </w:r>
      <w:r w:rsidR="00B105F4" w:rsidRPr="00A05531">
        <w:rPr>
          <w:b w:val="0"/>
        </w:rPr>
        <w:fldChar w:fldCharType="end"/>
      </w:r>
      <w:r w:rsidRPr="00A05531">
        <w:rPr>
          <w:b w:val="0"/>
        </w:rPr>
        <w:t>)</w:t>
      </w:r>
    </w:p>
    <w:p w14:paraId="57AE82E2" w14:textId="77FD1871" w:rsidR="00CF7868" w:rsidRPr="00A05531" w:rsidRDefault="00CF7868" w:rsidP="00CF7868">
      <w:pPr>
        <w:pStyle w:val="SMHeading"/>
        <w:rPr>
          <w:b w:val="0"/>
        </w:rPr>
      </w:pPr>
      <w:r w:rsidRPr="00A05531">
        <w:rPr>
          <w:b w:val="0"/>
        </w:rPr>
        <w:t>Site of onset: anatomic site of disease onset (e.g. limb vs bulbar)</w:t>
      </w:r>
    </w:p>
    <w:p w14:paraId="5CE0002D" w14:textId="77777777" w:rsidR="00CF7868" w:rsidRPr="00A05531" w:rsidRDefault="00CF7868" w:rsidP="00CF7868">
      <w:pPr>
        <w:pStyle w:val="SMHeading"/>
        <w:rPr>
          <w:b w:val="0"/>
        </w:rPr>
      </w:pPr>
      <w:r w:rsidRPr="00A05531">
        <w:rPr>
          <w:b w:val="0"/>
        </w:rPr>
        <w:t>ALS Functional Rating Scale revised:  level of neurological impairment across different clinical domains (1-48, higher neurological impairment with lower values)</w:t>
      </w:r>
    </w:p>
    <w:p w14:paraId="1873A3A7" w14:textId="77777777" w:rsidR="00CF7868" w:rsidRPr="00A05531" w:rsidRDefault="00CF7868" w:rsidP="00CF7868">
      <w:pPr>
        <w:pStyle w:val="SMHeading"/>
        <w:rPr>
          <w:b w:val="0"/>
        </w:rPr>
      </w:pPr>
      <w:r w:rsidRPr="00A05531">
        <w:rPr>
          <w:b w:val="0"/>
        </w:rPr>
        <w:t>Progression rate at last visit: calculated as 48 - ALSFRS-R score at last visit/disease duration from onset of symptoms to sampling time expressed in months</w:t>
      </w:r>
    </w:p>
    <w:p w14:paraId="030C4D09" w14:textId="77777777" w:rsidR="00CF7868" w:rsidRPr="00A05531" w:rsidRDefault="00CF7868" w:rsidP="00CF7868">
      <w:pPr>
        <w:pStyle w:val="SMHeading"/>
        <w:rPr>
          <w:b w:val="0"/>
        </w:rPr>
        <w:sectPr w:rsidR="00CF7868" w:rsidRPr="00A05531" w:rsidSect="00CF7868">
          <w:pgSz w:w="15840" w:h="12240" w:orient="landscape"/>
          <w:pgMar w:top="1800" w:right="1440" w:bottom="1800" w:left="1440" w:header="720" w:footer="720" w:gutter="0"/>
          <w:pgNumType w:start="1"/>
          <w:cols w:space="720"/>
          <w:docGrid w:linePitch="360"/>
        </w:sectPr>
      </w:pPr>
    </w:p>
    <w:p w14:paraId="437D7AEF" w14:textId="60F7B942" w:rsidR="00CF7868" w:rsidRPr="00A05531" w:rsidRDefault="00101F38" w:rsidP="00CF7868">
      <w:pPr>
        <w:pStyle w:val="SMHeading"/>
        <w:rPr>
          <w:b w:val="0"/>
        </w:rPr>
      </w:pPr>
      <w:r w:rsidRPr="00A05531">
        <w:lastRenderedPageBreak/>
        <w:t xml:space="preserve">Supplementary </w:t>
      </w:r>
      <w:r w:rsidR="00CF7868" w:rsidRPr="00A05531">
        <w:t xml:space="preserve">Table 2. </w:t>
      </w:r>
      <w:r w:rsidR="00CF7868" w:rsidRPr="00A05531">
        <w:rPr>
          <w:b w:val="0"/>
        </w:rPr>
        <w:t xml:space="preserve">Clinical and demographic features of the amyotrophic lateral sclerosis (ALS) and healthy controls (HC) individuals selected for </w:t>
      </w:r>
      <w:r w:rsidR="00693880" w:rsidRPr="00A05531">
        <w:rPr>
          <w:b w:val="0"/>
        </w:rPr>
        <w:t>circulating protein aggregates (</w:t>
      </w:r>
      <w:r w:rsidR="00CF7868" w:rsidRPr="00A05531">
        <w:rPr>
          <w:b w:val="0"/>
        </w:rPr>
        <w:t>CPA</w:t>
      </w:r>
      <w:r w:rsidR="00693880" w:rsidRPr="00A05531">
        <w:rPr>
          <w:b w:val="0"/>
        </w:rPr>
        <w:t>)</w:t>
      </w:r>
      <w:r w:rsidR="00CF7868" w:rsidRPr="00A05531">
        <w:rPr>
          <w:b w:val="0"/>
        </w:rPr>
        <w:t xml:space="preserve"> digestion and </w:t>
      </w:r>
      <w:proofErr w:type="spellStart"/>
      <w:r w:rsidR="00CF7868" w:rsidRPr="00A05531">
        <w:rPr>
          <w:b w:val="0"/>
        </w:rPr>
        <w:t>TMTcalibrator</w:t>
      </w:r>
      <w:proofErr w:type="spellEnd"/>
      <w:r w:rsidR="00CF7868" w:rsidRPr="00A05531">
        <w:rPr>
          <w:b w:val="0"/>
        </w:rPr>
        <w:t>™ proteomic analysis.</w:t>
      </w:r>
    </w:p>
    <w:tbl>
      <w:tblPr>
        <w:tblW w:w="5143" w:type="pct"/>
        <w:tblCellMar>
          <w:left w:w="70" w:type="dxa"/>
          <w:right w:w="70" w:type="dxa"/>
        </w:tblCellMar>
        <w:tblLook w:val="04A0" w:firstRow="1" w:lastRow="0" w:firstColumn="1" w:lastColumn="0" w:noHBand="0" w:noVBand="1"/>
      </w:tblPr>
      <w:tblGrid>
        <w:gridCol w:w="821"/>
        <w:gridCol w:w="594"/>
        <w:gridCol w:w="1907"/>
        <w:gridCol w:w="2053"/>
        <w:gridCol w:w="2600"/>
        <w:gridCol w:w="1447"/>
        <w:gridCol w:w="1314"/>
        <w:gridCol w:w="2574"/>
      </w:tblGrid>
      <w:tr w:rsidR="00CF7868" w:rsidRPr="00A05531" w14:paraId="751DC8AC" w14:textId="77777777" w:rsidTr="00CF7868">
        <w:trPr>
          <w:trHeight w:val="1275"/>
        </w:trPr>
        <w:tc>
          <w:tcPr>
            <w:tcW w:w="308" w:type="pct"/>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D623524" w14:textId="77777777" w:rsidR="00CF7868" w:rsidRPr="00A05531" w:rsidRDefault="00CF7868" w:rsidP="00300F24">
            <w:pPr>
              <w:rPr>
                <w:b/>
                <w:bCs/>
                <w:color w:val="000000"/>
                <w:szCs w:val="24"/>
                <w:lang w:eastAsia="it-IT"/>
              </w:rPr>
            </w:pPr>
            <w:r w:rsidRPr="00A05531">
              <w:rPr>
                <w:b/>
                <w:bCs/>
                <w:color w:val="000000"/>
                <w:szCs w:val="24"/>
                <w:lang w:eastAsia="it-IT"/>
              </w:rPr>
              <w:t>Group</w:t>
            </w:r>
          </w:p>
        </w:tc>
        <w:tc>
          <w:tcPr>
            <w:tcW w:w="223" w:type="pct"/>
            <w:tcBorders>
              <w:top w:val="single" w:sz="8" w:space="0" w:color="auto"/>
              <w:left w:val="nil"/>
              <w:bottom w:val="single" w:sz="8" w:space="0" w:color="auto"/>
              <w:right w:val="single" w:sz="8" w:space="0" w:color="auto"/>
            </w:tcBorders>
            <w:shd w:val="clear" w:color="auto" w:fill="auto"/>
            <w:noWrap/>
            <w:vAlign w:val="center"/>
            <w:hideMark/>
          </w:tcPr>
          <w:p w14:paraId="0B9D6B77" w14:textId="77777777" w:rsidR="00CF7868" w:rsidRPr="00A05531" w:rsidRDefault="00CF7868" w:rsidP="00300F24">
            <w:pPr>
              <w:rPr>
                <w:b/>
                <w:bCs/>
                <w:color w:val="000000"/>
                <w:szCs w:val="24"/>
                <w:lang w:eastAsia="it-IT"/>
              </w:rPr>
            </w:pPr>
            <w:proofErr w:type="gramStart"/>
            <w:r w:rsidRPr="00A05531">
              <w:rPr>
                <w:b/>
                <w:bCs/>
                <w:color w:val="000000"/>
                <w:szCs w:val="24"/>
                <w:lang w:eastAsia="it-IT"/>
              </w:rPr>
              <w:t>M:F</w:t>
            </w:r>
            <w:proofErr w:type="gramEnd"/>
          </w:p>
        </w:tc>
        <w:tc>
          <w:tcPr>
            <w:tcW w:w="716" w:type="pct"/>
            <w:tcBorders>
              <w:top w:val="single" w:sz="8" w:space="0" w:color="auto"/>
              <w:left w:val="nil"/>
              <w:bottom w:val="single" w:sz="8" w:space="0" w:color="auto"/>
              <w:right w:val="single" w:sz="8" w:space="0" w:color="auto"/>
            </w:tcBorders>
            <w:shd w:val="clear" w:color="auto" w:fill="auto"/>
            <w:noWrap/>
            <w:vAlign w:val="center"/>
            <w:hideMark/>
          </w:tcPr>
          <w:p w14:paraId="31306F5A" w14:textId="77777777" w:rsidR="00CF7868" w:rsidRPr="00A05531" w:rsidRDefault="00CF7868" w:rsidP="00300F24">
            <w:pPr>
              <w:rPr>
                <w:b/>
                <w:bCs/>
                <w:color w:val="000000"/>
                <w:szCs w:val="24"/>
                <w:lang w:eastAsia="it-IT"/>
              </w:rPr>
            </w:pPr>
            <w:r w:rsidRPr="00A05531">
              <w:rPr>
                <w:b/>
                <w:bCs/>
                <w:color w:val="000000"/>
                <w:szCs w:val="24"/>
                <w:lang w:eastAsia="it-IT"/>
              </w:rPr>
              <w:t>Ethnicity</w:t>
            </w:r>
          </w:p>
        </w:tc>
        <w:tc>
          <w:tcPr>
            <w:tcW w:w="771" w:type="pct"/>
            <w:tcBorders>
              <w:top w:val="single" w:sz="8" w:space="0" w:color="auto"/>
              <w:left w:val="nil"/>
              <w:bottom w:val="single" w:sz="8" w:space="0" w:color="auto"/>
              <w:right w:val="single" w:sz="8" w:space="0" w:color="auto"/>
            </w:tcBorders>
            <w:shd w:val="clear" w:color="auto" w:fill="auto"/>
            <w:noWrap/>
            <w:vAlign w:val="center"/>
            <w:hideMark/>
          </w:tcPr>
          <w:p w14:paraId="2A2C8F3C" w14:textId="77777777" w:rsidR="00CF7868" w:rsidRPr="00A05531" w:rsidRDefault="00CF7868" w:rsidP="00300F24">
            <w:pPr>
              <w:rPr>
                <w:b/>
                <w:bCs/>
                <w:color w:val="000000"/>
                <w:szCs w:val="24"/>
                <w:lang w:eastAsia="it-IT"/>
              </w:rPr>
            </w:pPr>
            <w:r w:rsidRPr="00A05531">
              <w:rPr>
                <w:b/>
                <w:bCs/>
                <w:color w:val="000000"/>
                <w:szCs w:val="24"/>
                <w:lang w:eastAsia="it-IT"/>
              </w:rPr>
              <w:t>Age at visit (years)</w:t>
            </w:r>
          </w:p>
        </w:tc>
        <w:tc>
          <w:tcPr>
            <w:tcW w:w="977" w:type="pct"/>
            <w:tcBorders>
              <w:top w:val="single" w:sz="8" w:space="0" w:color="auto"/>
              <w:left w:val="nil"/>
              <w:bottom w:val="single" w:sz="8" w:space="0" w:color="auto"/>
              <w:right w:val="single" w:sz="8" w:space="0" w:color="auto"/>
            </w:tcBorders>
            <w:shd w:val="clear" w:color="auto" w:fill="auto"/>
            <w:noWrap/>
            <w:vAlign w:val="center"/>
            <w:hideMark/>
          </w:tcPr>
          <w:p w14:paraId="0A7FCBD7" w14:textId="77777777" w:rsidR="00CF7868" w:rsidRPr="00A05531" w:rsidRDefault="00CF7868" w:rsidP="00300F24">
            <w:pPr>
              <w:rPr>
                <w:b/>
                <w:bCs/>
                <w:color w:val="000000"/>
                <w:szCs w:val="24"/>
                <w:lang w:eastAsia="it-IT"/>
              </w:rPr>
            </w:pPr>
            <w:r w:rsidRPr="00A05531">
              <w:rPr>
                <w:b/>
                <w:bCs/>
                <w:color w:val="000000"/>
                <w:szCs w:val="24"/>
                <w:lang w:eastAsia="it-IT"/>
              </w:rPr>
              <w:t>Diagnostic classification</w:t>
            </w:r>
          </w:p>
        </w:tc>
        <w:tc>
          <w:tcPr>
            <w:tcW w:w="544" w:type="pct"/>
            <w:tcBorders>
              <w:top w:val="single" w:sz="8" w:space="0" w:color="auto"/>
              <w:left w:val="nil"/>
              <w:bottom w:val="single" w:sz="8" w:space="0" w:color="auto"/>
              <w:right w:val="single" w:sz="8" w:space="0" w:color="auto"/>
            </w:tcBorders>
            <w:shd w:val="clear" w:color="auto" w:fill="auto"/>
            <w:noWrap/>
            <w:vAlign w:val="center"/>
            <w:hideMark/>
          </w:tcPr>
          <w:p w14:paraId="63BB9ED1" w14:textId="77777777" w:rsidR="00CF7868" w:rsidRPr="00A05531" w:rsidRDefault="00CF7868" w:rsidP="00300F24">
            <w:pPr>
              <w:rPr>
                <w:b/>
                <w:bCs/>
                <w:color w:val="000000"/>
                <w:szCs w:val="24"/>
                <w:lang w:eastAsia="it-IT"/>
              </w:rPr>
            </w:pPr>
            <w:r w:rsidRPr="00A05531">
              <w:rPr>
                <w:b/>
                <w:bCs/>
                <w:color w:val="000000"/>
                <w:szCs w:val="24"/>
                <w:lang w:eastAsia="it-IT"/>
              </w:rPr>
              <w:t>Site of Onset</w:t>
            </w:r>
          </w:p>
        </w:tc>
        <w:tc>
          <w:tcPr>
            <w:tcW w:w="494" w:type="pct"/>
            <w:tcBorders>
              <w:top w:val="single" w:sz="8" w:space="0" w:color="auto"/>
              <w:left w:val="nil"/>
              <w:bottom w:val="single" w:sz="8" w:space="0" w:color="auto"/>
              <w:right w:val="single" w:sz="8" w:space="0" w:color="auto"/>
            </w:tcBorders>
            <w:shd w:val="clear" w:color="auto" w:fill="auto"/>
            <w:noWrap/>
            <w:vAlign w:val="center"/>
            <w:hideMark/>
          </w:tcPr>
          <w:p w14:paraId="2FC89C1B" w14:textId="77777777" w:rsidR="00CF7868" w:rsidRPr="00A05531" w:rsidRDefault="00CF7868" w:rsidP="00300F24">
            <w:pPr>
              <w:rPr>
                <w:b/>
                <w:bCs/>
                <w:color w:val="000000"/>
                <w:szCs w:val="24"/>
                <w:lang w:eastAsia="it-IT"/>
              </w:rPr>
            </w:pPr>
            <w:r w:rsidRPr="00A05531">
              <w:rPr>
                <w:b/>
                <w:bCs/>
                <w:color w:val="000000"/>
                <w:szCs w:val="24"/>
                <w:lang w:eastAsia="it-IT"/>
              </w:rPr>
              <w:t>ALSFRS-R</w:t>
            </w:r>
          </w:p>
        </w:tc>
        <w:tc>
          <w:tcPr>
            <w:tcW w:w="967" w:type="pct"/>
            <w:tcBorders>
              <w:top w:val="single" w:sz="8" w:space="0" w:color="auto"/>
              <w:left w:val="nil"/>
              <w:bottom w:val="single" w:sz="8" w:space="0" w:color="auto"/>
              <w:right w:val="single" w:sz="8" w:space="0" w:color="auto"/>
            </w:tcBorders>
            <w:shd w:val="clear" w:color="auto" w:fill="auto"/>
            <w:noWrap/>
            <w:vAlign w:val="center"/>
            <w:hideMark/>
          </w:tcPr>
          <w:p w14:paraId="3E198C07" w14:textId="77777777" w:rsidR="00CF7868" w:rsidRPr="00A05531" w:rsidRDefault="00CF7868" w:rsidP="00300F24">
            <w:pPr>
              <w:rPr>
                <w:b/>
                <w:bCs/>
                <w:color w:val="000000"/>
                <w:szCs w:val="24"/>
                <w:lang w:eastAsia="it-IT"/>
              </w:rPr>
            </w:pPr>
            <w:r w:rsidRPr="00A05531">
              <w:rPr>
                <w:b/>
                <w:bCs/>
                <w:color w:val="000000"/>
                <w:szCs w:val="24"/>
                <w:lang w:eastAsia="it-IT"/>
              </w:rPr>
              <w:t>Progression rate at visit</w:t>
            </w:r>
          </w:p>
        </w:tc>
      </w:tr>
      <w:tr w:rsidR="00CF7868" w:rsidRPr="00A05531" w14:paraId="2E6A5B59" w14:textId="77777777" w:rsidTr="00CF7868">
        <w:trPr>
          <w:trHeight w:val="915"/>
        </w:trPr>
        <w:tc>
          <w:tcPr>
            <w:tcW w:w="308" w:type="pct"/>
            <w:tcBorders>
              <w:top w:val="nil"/>
              <w:left w:val="single" w:sz="8" w:space="0" w:color="auto"/>
              <w:bottom w:val="single" w:sz="8" w:space="0" w:color="auto"/>
              <w:right w:val="single" w:sz="8" w:space="0" w:color="auto"/>
            </w:tcBorders>
            <w:shd w:val="clear" w:color="auto" w:fill="auto"/>
            <w:noWrap/>
            <w:vAlign w:val="center"/>
            <w:hideMark/>
          </w:tcPr>
          <w:p w14:paraId="12A8706A" w14:textId="77777777" w:rsidR="00CF7868" w:rsidRPr="00A05531" w:rsidRDefault="00CF7868" w:rsidP="00300F24">
            <w:pPr>
              <w:rPr>
                <w:b/>
                <w:bCs/>
                <w:color w:val="000000"/>
                <w:szCs w:val="24"/>
                <w:lang w:val="it-IT" w:eastAsia="it-IT"/>
              </w:rPr>
            </w:pPr>
            <w:r w:rsidRPr="00A05531">
              <w:rPr>
                <w:b/>
                <w:bCs/>
                <w:color w:val="000000"/>
                <w:szCs w:val="24"/>
                <w:lang w:eastAsia="it-IT"/>
              </w:rPr>
              <w:t>HC</w:t>
            </w:r>
          </w:p>
        </w:tc>
        <w:tc>
          <w:tcPr>
            <w:tcW w:w="223" w:type="pct"/>
            <w:tcBorders>
              <w:top w:val="nil"/>
              <w:left w:val="nil"/>
              <w:bottom w:val="single" w:sz="8" w:space="0" w:color="auto"/>
              <w:right w:val="single" w:sz="8" w:space="0" w:color="auto"/>
            </w:tcBorders>
            <w:shd w:val="clear" w:color="auto" w:fill="auto"/>
            <w:noWrap/>
            <w:vAlign w:val="center"/>
            <w:hideMark/>
          </w:tcPr>
          <w:p w14:paraId="62ED44C8" w14:textId="77777777" w:rsidR="00CF7868" w:rsidRPr="00A05531" w:rsidRDefault="00CF7868" w:rsidP="00300F24">
            <w:pPr>
              <w:rPr>
                <w:color w:val="000000"/>
                <w:szCs w:val="24"/>
                <w:lang w:val="it-IT" w:eastAsia="it-IT"/>
              </w:rPr>
            </w:pPr>
            <w:r w:rsidRPr="00A05531">
              <w:rPr>
                <w:color w:val="000000"/>
                <w:szCs w:val="24"/>
                <w:lang w:eastAsia="it-IT"/>
              </w:rPr>
              <w:t>3:3</w:t>
            </w:r>
          </w:p>
        </w:tc>
        <w:tc>
          <w:tcPr>
            <w:tcW w:w="716" w:type="pct"/>
            <w:tcBorders>
              <w:top w:val="nil"/>
              <w:left w:val="nil"/>
              <w:bottom w:val="single" w:sz="8" w:space="0" w:color="auto"/>
              <w:right w:val="single" w:sz="8" w:space="0" w:color="auto"/>
            </w:tcBorders>
            <w:shd w:val="clear" w:color="auto" w:fill="auto"/>
            <w:noWrap/>
            <w:vAlign w:val="center"/>
            <w:hideMark/>
          </w:tcPr>
          <w:p w14:paraId="4374A84A" w14:textId="77777777" w:rsidR="00CF7868" w:rsidRPr="00A05531" w:rsidRDefault="00CF7868" w:rsidP="00300F24">
            <w:pPr>
              <w:rPr>
                <w:color w:val="000000"/>
                <w:szCs w:val="24"/>
                <w:lang w:val="it-IT" w:eastAsia="it-IT"/>
              </w:rPr>
            </w:pPr>
            <w:r w:rsidRPr="00A05531">
              <w:rPr>
                <w:color w:val="000000"/>
                <w:szCs w:val="24"/>
                <w:lang w:eastAsia="it-IT"/>
              </w:rPr>
              <w:t>Caucasian (100%)</w:t>
            </w:r>
          </w:p>
        </w:tc>
        <w:tc>
          <w:tcPr>
            <w:tcW w:w="771" w:type="pct"/>
            <w:tcBorders>
              <w:top w:val="nil"/>
              <w:left w:val="nil"/>
              <w:bottom w:val="single" w:sz="8" w:space="0" w:color="auto"/>
              <w:right w:val="single" w:sz="8" w:space="0" w:color="auto"/>
            </w:tcBorders>
            <w:shd w:val="clear" w:color="auto" w:fill="auto"/>
            <w:noWrap/>
            <w:vAlign w:val="center"/>
            <w:hideMark/>
          </w:tcPr>
          <w:p w14:paraId="6D68ED7B" w14:textId="77777777" w:rsidR="00CF7868" w:rsidRPr="00A05531" w:rsidRDefault="00CF7868" w:rsidP="00300F24">
            <w:pPr>
              <w:rPr>
                <w:color w:val="000000"/>
                <w:szCs w:val="24"/>
                <w:lang w:eastAsia="it-IT"/>
              </w:rPr>
            </w:pPr>
            <w:r w:rsidRPr="00A05531">
              <w:rPr>
                <w:color w:val="000000"/>
                <w:szCs w:val="24"/>
                <w:lang w:eastAsia="it-IT"/>
              </w:rPr>
              <w:t>64.2</w:t>
            </w:r>
          </w:p>
          <w:p w14:paraId="6D6B7646" w14:textId="77777777" w:rsidR="00CF7868" w:rsidRPr="00A05531" w:rsidRDefault="00CF7868" w:rsidP="00300F24">
            <w:pPr>
              <w:rPr>
                <w:color w:val="000000"/>
                <w:szCs w:val="24"/>
                <w:lang w:val="it-IT" w:eastAsia="it-IT"/>
              </w:rPr>
            </w:pPr>
          </w:p>
        </w:tc>
        <w:tc>
          <w:tcPr>
            <w:tcW w:w="977" w:type="pct"/>
            <w:tcBorders>
              <w:top w:val="nil"/>
              <w:left w:val="nil"/>
              <w:bottom w:val="single" w:sz="8" w:space="0" w:color="auto"/>
              <w:right w:val="single" w:sz="8" w:space="0" w:color="auto"/>
            </w:tcBorders>
            <w:shd w:val="clear" w:color="auto" w:fill="auto"/>
            <w:noWrap/>
            <w:vAlign w:val="center"/>
            <w:hideMark/>
          </w:tcPr>
          <w:p w14:paraId="4EA55F87" w14:textId="77777777" w:rsidR="00CF7868" w:rsidRPr="00A05531" w:rsidRDefault="00CF7868" w:rsidP="00300F24">
            <w:pPr>
              <w:rPr>
                <w:color w:val="000000"/>
                <w:szCs w:val="24"/>
                <w:lang w:val="it-IT" w:eastAsia="it-IT"/>
              </w:rPr>
            </w:pPr>
            <w:r w:rsidRPr="00A05531">
              <w:rPr>
                <w:color w:val="000000"/>
                <w:szCs w:val="24"/>
                <w:lang w:eastAsia="it-IT"/>
              </w:rPr>
              <w:t>NA</w:t>
            </w:r>
          </w:p>
        </w:tc>
        <w:tc>
          <w:tcPr>
            <w:tcW w:w="544" w:type="pct"/>
            <w:tcBorders>
              <w:top w:val="nil"/>
              <w:left w:val="nil"/>
              <w:bottom w:val="single" w:sz="8" w:space="0" w:color="auto"/>
              <w:right w:val="single" w:sz="8" w:space="0" w:color="auto"/>
            </w:tcBorders>
            <w:shd w:val="clear" w:color="auto" w:fill="auto"/>
            <w:noWrap/>
            <w:vAlign w:val="center"/>
            <w:hideMark/>
          </w:tcPr>
          <w:p w14:paraId="394EA0E0" w14:textId="77777777" w:rsidR="00CF7868" w:rsidRPr="00A05531" w:rsidRDefault="00CF7868" w:rsidP="00300F24">
            <w:pPr>
              <w:rPr>
                <w:color w:val="000000"/>
                <w:szCs w:val="24"/>
                <w:lang w:val="it-IT" w:eastAsia="it-IT"/>
              </w:rPr>
            </w:pPr>
            <w:r w:rsidRPr="00A05531">
              <w:rPr>
                <w:color w:val="000000"/>
                <w:szCs w:val="24"/>
                <w:lang w:eastAsia="it-IT"/>
              </w:rPr>
              <w:t>NA</w:t>
            </w:r>
          </w:p>
        </w:tc>
        <w:tc>
          <w:tcPr>
            <w:tcW w:w="494" w:type="pct"/>
            <w:tcBorders>
              <w:top w:val="nil"/>
              <w:left w:val="nil"/>
              <w:bottom w:val="single" w:sz="8" w:space="0" w:color="auto"/>
              <w:right w:val="single" w:sz="8" w:space="0" w:color="auto"/>
            </w:tcBorders>
            <w:shd w:val="clear" w:color="auto" w:fill="auto"/>
            <w:noWrap/>
            <w:vAlign w:val="center"/>
            <w:hideMark/>
          </w:tcPr>
          <w:p w14:paraId="187E7B42" w14:textId="77777777" w:rsidR="00CF7868" w:rsidRPr="00A05531" w:rsidRDefault="00CF7868" w:rsidP="00300F24">
            <w:pPr>
              <w:rPr>
                <w:color w:val="000000"/>
                <w:szCs w:val="24"/>
                <w:lang w:val="it-IT" w:eastAsia="it-IT"/>
              </w:rPr>
            </w:pPr>
            <w:r w:rsidRPr="00A05531">
              <w:rPr>
                <w:color w:val="000000"/>
                <w:szCs w:val="24"/>
                <w:lang w:eastAsia="it-IT"/>
              </w:rPr>
              <w:t>NA</w:t>
            </w:r>
          </w:p>
        </w:tc>
        <w:tc>
          <w:tcPr>
            <w:tcW w:w="967" w:type="pct"/>
            <w:tcBorders>
              <w:top w:val="nil"/>
              <w:left w:val="nil"/>
              <w:bottom w:val="single" w:sz="8" w:space="0" w:color="auto"/>
              <w:right w:val="single" w:sz="8" w:space="0" w:color="auto"/>
            </w:tcBorders>
            <w:shd w:val="clear" w:color="auto" w:fill="auto"/>
            <w:noWrap/>
            <w:vAlign w:val="center"/>
            <w:hideMark/>
          </w:tcPr>
          <w:p w14:paraId="474B4A33" w14:textId="77777777" w:rsidR="00CF7868" w:rsidRPr="00A05531" w:rsidRDefault="00CF7868" w:rsidP="00300F24">
            <w:pPr>
              <w:rPr>
                <w:color w:val="000000"/>
                <w:szCs w:val="24"/>
                <w:lang w:val="it-IT" w:eastAsia="it-IT"/>
              </w:rPr>
            </w:pPr>
            <w:r w:rsidRPr="00A05531">
              <w:rPr>
                <w:color w:val="000000"/>
                <w:szCs w:val="24"/>
                <w:lang w:eastAsia="it-IT"/>
              </w:rPr>
              <w:t>NA</w:t>
            </w:r>
          </w:p>
        </w:tc>
      </w:tr>
      <w:tr w:rsidR="00CF7868" w:rsidRPr="00A05531" w14:paraId="774AAEB8" w14:textId="77777777" w:rsidTr="00CF7868">
        <w:trPr>
          <w:trHeight w:val="913"/>
        </w:trPr>
        <w:tc>
          <w:tcPr>
            <w:tcW w:w="308" w:type="pct"/>
            <w:tcBorders>
              <w:top w:val="nil"/>
              <w:left w:val="single" w:sz="8" w:space="0" w:color="auto"/>
              <w:bottom w:val="single" w:sz="8" w:space="0" w:color="auto"/>
              <w:right w:val="single" w:sz="8" w:space="0" w:color="auto"/>
            </w:tcBorders>
            <w:shd w:val="clear" w:color="auto" w:fill="auto"/>
            <w:noWrap/>
            <w:vAlign w:val="center"/>
            <w:hideMark/>
          </w:tcPr>
          <w:p w14:paraId="413F307C" w14:textId="77777777" w:rsidR="00CF7868" w:rsidRPr="00A05531" w:rsidRDefault="00CF7868" w:rsidP="00300F24">
            <w:pPr>
              <w:rPr>
                <w:b/>
                <w:bCs/>
                <w:color w:val="000000"/>
                <w:szCs w:val="24"/>
                <w:lang w:val="it-IT" w:eastAsia="it-IT"/>
              </w:rPr>
            </w:pPr>
            <w:r w:rsidRPr="00A05531">
              <w:rPr>
                <w:b/>
                <w:bCs/>
                <w:color w:val="000000"/>
                <w:szCs w:val="24"/>
                <w:lang w:eastAsia="it-IT"/>
              </w:rPr>
              <w:t>ALS</w:t>
            </w:r>
          </w:p>
        </w:tc>
        <w:tc>
          <w:tcPr>
            <w:tcW w:w="223" w:type="pct"/>
            <w:tcBorders>
              <w:top w:val="nil"/>
              <w:left w:val="nil"/>
              <w:bottom w:val="single" w:sz="8" w:space="0" w:color="auto"/>
              <w:right w:val="single" w:sz="8" w:space="0" w:color="auto"/>
            </w:tcBorders>
            <w:shd w:val="clear" w:color="auto" w:fill="auto"/>
            <w:noWrap/>
            <w:vAlign w:val="center"/>
            <w:hideMark/>
          </w:tcPr>
          <w:p w14:paraId="3033E601" w14:textId="77777777" w:rsidR="00CF7868" w:rsidRPr="00A05531" w:rsidRDefault="00CF7868" w:rsidP="00300F24">
            <w:pPr>
              <w:rPr>
                <w:color w:val="000000"/>
                <w:szCs w:val="24"/>
                <w:lang w:val="it-IT" w:eastAsia="it-IT"/>
              </w:rPr>
            </w:pPr>
            <w:r w:rsidRPr="00A05531">
              <w:rPr>
                <w:color w:val="000000"/>
                <w:szCs w:val="24"/>
                <w:lang w:eastAsia="it-IT"/>
              </w:rPr>
              <w:t>3:3</w:t>
            </w:r>
          </w:p>
        </w:tc>
        <w:tc>
          <w:tcPr>
            <w:tcW w:w="716" w:type="pct"/>
            <w:tcBorders>
              <w:top w:val="nil"/>
              <w:left w:val="nil"/>
              <w:bottom w:val="single" w:sz="8" w:space="0" w:color="auto"/>
              <w:right w:val="single" w:sz="8" w:space="0" w:color="auto"/>
            </w:tcBorders>
            <w:shd w:val="clear" w:color="auto" w:fill="auto"/>
            <w:noWrap/>
            <w:vAlign w:val="center"/>
            <w:hideMark/>
          </w:tcPr>
          <w:p w14:paraId="520B8FDA" w14:textId="77777777" w:rsidR="00CF7868" w:rsidRPr="00A05531" w:rsidRDefault="00CF7868" w:rsidP="00300F24">
            <w:pPr>
              <w:rPr>
                <w:color w:val="000000"/>
                <w:szCs w:val="24"/>
                <w:lang w:val="it-IT" w:eastAsia="it-IT"/>
              </w:rPr>
            </w:pPr>
            <w:r w:rsidRPr="00A05531">
              <w:rPr>
                <w:color w:val="000000"/>
                <w:szCs w:val="24"/>
                <w:lang w:eastAsia="it-IT"/>
              </w:rPr>
              <w:t>Caucasian (100%)</w:t>
            </w:r>
          </w:p>
        </w:tc>
        <w:tc>
          <w:tcPr>
            <w:tcW w:w="771" w:type="pct"/>
            <w:tcBorders>
              <w:top w:val="nil"/>
              <w:left w:val="nil"/>
              <w:bottom w:val="single" w:sz="8" w:space="0" w:color="auto"/>
              <w:right w:val="single" w:sz="8" w:space="0" w:color="auto"/>
            </w:tcBorders>
            <w:shd w:val="clear" w:color="auto" w:fill="auto"/>
            <w:noWrap/>
            <w:vAlign w:val="center"/>
            <w:hideMark/>
          </w:tcPr>
          <w:p w14:paraId="209A6FB8" w14:textId="77777777" w:rsidR="00CF7868" w:rsidRPr="00A05531" w:rsidRDefault="00CF7868" w:rsidP="00300F24">
            <w:pPr>
              <w:rPr>
                <w:color w:val="000000"/>
                <w:szCs w:val="24"/>
                <w:lang w:val="it-IT" w:eastAsia="it-IT"/>
              </w:rPr>
            </w:pPr>
            <w:r w:rsidRPr="00A05531">
              <w:rPr>
                <w:color w:val="000000"/>
                <w:szCs w:val="24"/>
                <w:lang w:eastAsia="it-IT"/>
              </w:rPr>
              <w:t>63.8</w:t>
            </w:r>
          </w:p>
        </w:tc>
        <w:tc>
          <w:tcPr>
            <w:tcW w:w="977" w:type="pct"/>
            <w:tcBorders>
              <w:top w:val="nil"/>
              <w:left w:val="nil"/>
              <w:bottom w:val="single" w:sz="8" w:space="0" w:color="auto"/>
              <w:right w:val="single" w:sz="8" w:space="0" w:color="auto"/>
            </w:tcBorders>
            <w:shd w:val="clear" w:color="auto" w:fill="auto"/>
            <w:noWrap/>
            <w:vAlign w:val="center"/>
            <w:hideMark/>
          </w:tcPr>
          <w:p w14:paraId="5FBCB14C" w14:textId="77777777" w:rsidR="00CF7868" w:rsidRPr="00A05531" w:rsidRDefault="00CF7868" w:rsidP="00300F24">
            <w:pPr>
              <w:rPr>
                <w:color w:val="000000"/>
                <w:szCs w:val="24"/>
                <w:lang w:eastAsia="it-IT"/>
              </w:rPr>
            </w:pPr>
            <w:r w:rsidRPr="00A05531">
              <w:rPr>
                <w:color w:val="000000"/>
                <w:szCs w:val="24"/>
                <w:lang w:eastAsia="it-IT"/>
              </w:rPr>
              <w:t>Definite ALS (100%)</w:t>
            </w:r>
          </w:p>
        </w:tc>
        <w:tc>
          <w:tcPr>
            <w:tcW w:w="544" w:type="pct"/>
            <w:tcBorders>
              <w:top w:val="nil"/>
              <w:left w:val="nil"/>
              <w:bottom w:val="single" w:sz="8" w:space="0" w:color="auto"/>
              <w:right w:val="single" w:sz="8" w:space="0" w:color="auto"/>
            </w:tcBorders>
            <w:shd w:val="clear" w:color="auto" w:fill="auto"/>
            <w:noWrap/>
            <w:vAlign w:val="center"/>
            <w:hideMark/>
          </w:tcPr>
          <w:p w14:paraId="64EA8713" w14:textId="77777777" w:rsidR="00CF7868" w:rsidRPr="00A05531" w:rsidRDefault="00CF7868" w:rsidP="00300F24">
            <w:pPr>
              <w:rPr>
                <w:color w:val="000000"/>
                <w:szCs w:val="24"/>
                <w:lang w:val="it-IT" w:eastAsia="it-IT"/>
              </w:rPr>
            </w:pPr>
            <w:r w:rsidRPr="00A05531">
              <w:rPr>
                <w:color w:val="000000"/>
                <w:szCs w:val="24"/>
                <w:lang w:eastAsia="it-IT"/>
              </w:rPr>
              <w:t>Limb (100%)</w:t>
            </w:r>
          </w:p>
        </w:tc>
        <w:tc>
          <w:tcPr>
            <w:tcW w:w="494" w:type="pct"/>
            <w:tcBorders>
              <w:top w:val="nil"/>
              <w:left w:val="nil"/>
              <w:bottom w:val="single" w:sz="8" w:space="0" w:color="auto"/>
              <w:right w:val="single" w:sz="8" w:space="0" w:color="auto"/>
            </w:tcBorders>
            <w:shd w:val="clear" w:color="auto" w:fill="auto"/>
            <w:noWrap/>
            <w:vAlign w:val="center"/>
            <w:hideMark/>
          </w:tcPr>
          <w:p w14:paraId="144CD546" w14:textId="77777777" w:rsidR="00CF7868" w:rsidRPr="00A05531" w:rsidRDefault="00CF7868" w:rsidP="00300F24">
            <w:pPr>
              <w:rPr>
                <w:color w:val="000000"/>
                <w:szCs w:val="24"/>
                <w:lang w:val="it-IT" w:eastAsia="it-IT"/>
              </w:rPr>
            </w:pPr>
            <w:r w:rsidRPr="00A05531">
              <w:rPr>
                <w:color w:val="000000"/>
                <w:szCs w:val="24"/>
                <w:lang w:eastAsia="it-IT"/>
              </w:rPr>
              <w:t>29</w:t>
            </w:r>
          </w:p>
        </w:tc>
        <w:tc>
          <w:tcPr>
            <w:tcW w:w="967" w:type="pct"/>
            <w:tcBorders>
              <w:top w:val="nil"/>
              <w:left w:val="nil"/>
              <w:bottom w:val="single" w:sz="8" w:space="0" w:color="auto"/>
              <w:right w:val="single" w:sz="8" w:space="0" w:color="auto"/>
            </w:tcBorders>
            <w:shd w:val="clear" w:color="auto" w:fill="auto"/>
            <w:noWrap/>
            <w:vAlign w:val="center"/>
            <w:hideMark/>
          </w:tcPr>
          <w:p w14:paraId="629E8B16" w14:textId="77777777" w:rsidR="00CF7868" w:rsidRPr="00A05531" w:rsidRDefault="00CF7868" w:rsidP="00300F24">
            <w:pPr>
              <w:keepNext/>
              <w:rPr>
                <w:color w:val="000000"/>
                <w:szCs w:val="24"/>
                <w:lang w:val="it-IT" w:eastAsia="it-IT"/>
              </w:rPr>
            </w:pPr>
            <w:r w:rsidRPr="00A05531">
              <w:rPr>
                <w:color w:val="000000"/>
                <w:szCs w:val="24"/>
                <w:lang w:eastAsia="it-IT"/>
              </w:rPr>
              <w:t>0.961</w:t>
            </w:r>
          </w:p>
        </w:tc>
      </w:tr>
    </w:tbl>
    <w:p w14:paraId="2FA921FE" w14:textId="77777777" w:rsidR="00CF7868" w:rsidRPr="00A05531" w:rsidRDefault="00CF7868" w:rsidP="00CF7868">
      <w:pPr>
        <w:pStyle w:val="SMHeading"/>
        <w:rPr>
          <w:b w:val="0"/>
        </w:rPr>
      </w:pPr>
      <w:proofErr w:type="gramStart"/>
      <w:r w:rsidRPr="00A05531">
        <w:rPr>
          <w:b w:val="0"/>
        </w:rPr>
        <w:t>M:F</w:t>
      </w:r>
      <w:proofErr w:type="gramEnd"/>
      <w:r w:rsidRPr="00A05531">
        <w:rPr>
          <w:b w:val="0"/>
        </w:rPr>
        <w:t>: males (M) and females (F) ratio</w:t>
      </w:r>
    </w:p>
    <w:p w14:paraId="0689E82A" w14:textId="22CFED85" w:rsidR="00CF7868" w:rsidRPr="00A05531" w:rsidRDefault="00CF7868" w:rsidP="00CF7868">
      <w:pPr>
        <w:pStyle w:val="SMHeading"/>
        <w:rPr>
          <w:b w:val="0"/>
        </w:rPr>
      </w:pPr>
      <w:r w:rsidRPr="00A05531">
        <w:rPr>
          <w:b w:val="0"/>
        </w:rPr>
        <w:t>Diagnostic classification: diagnosis of ALS according to the El-Escorial criteria (</w:t>
      </w:r>
      <w:r w:rsidR="00B105F4" w:rsidRPr="00A05531">
        <w:rPr>
          <w:b w:val="0"/>
        </w:rPr>
        <w:fldChar w:fldCharType="begin" w:fldLock="1"/>
      </w:r>
      <w:r w:rsidR="00B105F4" w:rsidRPr="00A05531">
        <w:rPr>
          <w:b w:val="0"/>
        </w:rPr>
        <w:instrText>ADDIN CSL_CITATION {"citationItems":[{"id":"ITEM-1","itemData":{"DOI":"10.3109/21678421.2015.1049183","ISSN":"2167-9223 (Electronic)","PMID":"26121170","author":[{"dropping-particle":"","family":"Ludolph","given":"Albert","non-dropping-particle":"","parse-names":false,"suffix":""},{"dropping-particle":"","family":"Drory","given":"Vivian","non-dropping-particle":"","parse-names":false,"suffix":""},{"dropping-particle":"","family":"Hardiman","given":"Orla","non-dropping-particle":"","parse-names":false,"suffix":""},{"dropping-particle":"","family":"Nakano","given":"Imaharu","non-dropping-particle":"","parse-names":false,"suffix":""},{"dropping-particle":"","family":"Ravits","given":"John","non-dropping-particle":"","parse-names":false,"suffix":""},{"dropping-particle":"","family":"Robberecht","given":"Wim","non-dropping-particle":"","parse-names":false,"suffix":""},{"dropping-particle":"","family":"Shefner","given":"Jeremy","non-dropping-particle":"","parse-names":false,"suffix":""}],"container-title":"Amyotrophic lateral sclerosis &amp; frontotemporal degeneration","id":"ITEM-1","issue":"5-6","issued":{"date-parts":[["2015"]]},"language":"eng","page":"291-292","publisher-place":"England","title":"A revision of the El Escorial criteria - 2015.","type":"article","volume":"16"},"uris":["http://www.mendeley.com/documents/?uuid=fea6c55f-89a1-445f-a4c4-3ac772af67bf"]}],"mendeley":{"formattedCitation":"&lt;sup&gt;1&lt;/sup&gt;","plainTextFormattedCitation":"1","previouslyFormattedCitation":"&lt;sup&gt;1&lt;/sup&gt;"},"properties":{"noteIndex":0},"schema":"https://github.com/citation-style-language/schema/raw/master/csl-citation.json"}</w:instrText>
      </w:r>
      <w:r w:rsidR="00B105F4" w:rsidRPr="00A05531">
        <w:rPr>
          <w:b w:val="0"/>
        </w:rPr>
        <w:fldChar w:fldCharType="separate"/>
      </w:r>
      <w:r w:rsidR="00B105F4" w:rsidRPr="00A05531">
        <w:rPr>
          <w:b w:val="0"/>
          <w:noProof/>
          <w:vertAlign w:val="superscript"/>
        </w:rPr>
        <w:t>1</w:t>
      </w:r>
      <w:r w:rsidR="00B105F4" w:rsidRPr="00A05531">
        <w:rPr>
          <w:b w:val="0"/>
        </w:rPr>
        <w:fldChar w:fldCharType="end"/>
      </w:r>
      <w:r w:rsidRPr="00A05531">
        <w:rPr>
          <w:b w:val="0"/>
        </w:rPr>
        <w:t>)</w:t>
      </w:r>
    </w:p>
    <w:p w14:paraId="739C5365" w14:textId="1A8AF30B" w:rsidR="00CF7868" w:rsidRPr="00A05531" w:rsidRDefault="00CF7868" w:rsidP="00CF7868">
      <w:pPr>
        <w:pStyle w:val="SMHeading"/>
        <w:rPr>
          <w:b w:val="0"/>
        </w:rPr>
      </w:pPr>
      <w:r w:rsidRPr="00A05531">
        <w:rPr>
          <w:b w:val="0"/>
        </w:rPr>
        <w:t>Site of onset: anatomic site of disease onset (e.g. limb vs bulbar)</w:t>
      </w:r>
    </w:p>
    <w:p w14:paraId="4F38361D" w14:textId="77777777" w:rsidR="00CF7868" w:rsidRPr="00A05531" w:rsidRDefault="00CF7868" w:rsidP="00CF7868">
      <w:pPr>
        <w:pStyle w:val="SMHeading"/>
        <w:rPr>
          <w:b w:val="0"/>
        </w:rPr>
      </w:pPr>
      <w:r w:rsidRPr="00A05531">
        <w:rPr>
          <w:b w:val="0"/>
        </w:rPr>
        <w:t>ALS Functional Rating Scale revised:  level of neurological impairment across different clinical domains (1-48, higher neurological impairment with lower values)</w:t>
      </w:r>
    </w:p>
    <w:p w14:paraId="1E7905E8" w14:textId="3A80CA15" w:rsidR="00CF7868" w:rsidRPr="00A05531" w:rsidRDefault="00CF7868" w:rsidP="00CF7868">
      <w:pPr>
        <w:pStyle w:val="SMHeading"/>
        <w:rPr>
          <w:b w:val="0"/>
        </w:rPr>
      </w:pPr>
      <w:r w:rsidRPr="00A05531">
        <w:rPr>
          <w:b w:val="0"/>
        </w:rPr>
        <w:t>Progression rate at last visit: calculated as 48 - ALSFRS-R score at sampling time at last visit/disease duration from onset of symptoms to sampling time at last visit expressed in months</w:t>
      </w:r>
    </w:p>
    <w:p w14:paraId="4429ACC3" w14:textId="77777777" w:rsidR="00CF7868" w:rsidRPr="00A05531" w:rsidRDefault="00CF7868" w:rsidP="00CF7868">
      <w:pPr>
        <w:pStyle w:val="SMHeading"/>
        <w:rPr>
          <w:b w:val="0"/>
        </w:rPr>
        <w:sectPr w:rsidR="00CF7868" w:rsidRPr="00A05531" w:rsidSect="00CF7868">
          <w:pgSz w:w="15840" w:h="12240" w:orient="landscape"/>
          <w:pgMar w:top="1800" w:right="1440" w:bottom="1800" w:left="1440" w:header="720" w:footer="720" w:gutter="0"/>
          <w:pgNumType w:start="1"/>
          <w:cols w:space="720"/>
          <w:docGrid w:linePitch="360"/>
        </w:sectPr>
      </w:pPr>
    </w:p>
    <w:p w14:paraId="3C52E10B" w14:textId="15F9EFC7" w:rsidR="00CF7868" w:rsidRPr="00A05531" w:rsidRDefault="00101F38" w:rsidP="00CF7868">
      <w:pPr>
        <w:pStyle w:val="SMHeading"/>
        <w:rPr>
          <w:b w:val="0"/>
        </w:rPr>
      </w:pPr>
      <w:r w:rsidRPr="00A05531">
        <w:lastRenderedPageBreak/>
        <w:t xml:space="preserve">Supplementary </w:t>
      </w:r>
      <w:r w:rsidR="00CF7868" w:rsidRPr="00A05531">
        <w:t xml:space="preserve">Table 3. </w:t>
      </w:r>
      <w:r w:rsidR="00CF7868" w:rsidRPr="00A05531">
        <w:rPr>
          <w:b w:val="0"/>
        </w:rPr>
        <w:t>Clinical and demographic features of the amyotrophic lateral sclerosis (ALS) and healthy controls (HC) individuals selected for validation</w:t>
      </w:r>
      <w:r w:rsidR="00693880" w:rsidRPr="00A05531">
        <w:rPr>
          <w:b w:val="0"/>
        </w:rPr>
        <w:t xml:space="preserve"> experiments</w:t>
      </w:r>
      <w:r w:rsidR="00CF7868" w:rsidRPr="00A05531">
        <w:rPr>
          <w:b w:val="0"/>
        </w:rPr>
        <w:t xml:space="preserve"> by western blot.</w:t>
      </w:r>
    </w:p>
    <w:tbl>
      <w:tblPr>
        <w:tblW w:w="5124" w:type="pct"/>
        <w:tblCellMar>
          <w:left w:w="70" w:type="dxa"/>
          <w:right w:w="70" w:type="dxa"/>
        </w:tblCellMar>
        <w:tblLook w:val="04A0" w:firstRow="1" w:lastRow="0" w:firstColumn="1" w:lastColumn="0" w:noHBand="0" w:noVBand="1"/>
      </w:tblPr>
      <w:tblGrid>
        <w:gridCol w:w="821"/>
        <w:gridCol w:w="594"/>
        <w:gridCol w:w="1907"/>
        <w:gridCol w:w="2053"/>
        <w:gridCol w:w="2600"/>
        <w:gridCol w:w="1447"/>
        <w:gridCol w:w="1314"/>
        <w:gridCol w:w="2573"/>
      </w:tblGrid>
      <w:tr w:rsidR="00CF7868" w:rsidRPr="00A05531" w14:paraId="7087FC96" w14:textId="77777777" w:rsidTr="00300F24">
        <w:trPr>
          <w:trHeight w:val="1275"/>
        </w:trPr>
        <w:tc>
          <w:tcPr>
            <w:tcW w:w="294" w:type="pct"/>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1EDE5E22" w14:textId="77777777" w:rsidR="00CF7868" w:rsidRPr="00A05531" w:rsidRDefault="00CF7868" w:rsidP="00300F24">
            <w:pPr>
              <w:rPr>
                <w:b/>
                <w:bCs/>
                <w:color w:val="000000"/>
                <w:szCs w:val="24"/>
                <w:lang w:eastAsia="it-IT"/>
              </w:rPr>
            </w:pPr>
            <w:r w:rsidRPr="00A05531">
              <w:rPr>
                <w:b/>
                <w:bCs/>
                <w:color w:val="000000"/>
                <w:szCs w:val="24"/>
                <w:lang w:eastAsia="it-IT"/>
              </w:rPr>
              <w:t>Group</w:t>
            </w:r>
          </w:p>
        </w:tc>
        <w:tc>
          <w:tcPr>
            <w:tcW w:w="194" w:type="pct"/>
            <w:tcBorders>
              <w:top w:val="single" w:sz="8" w:space="0" w:color="auto"/>
              <w:left w:val="nil"/>
              <w:bottom w:val="single" w:sz="8" w:space="0" w:color="auto"/>
              <w:right w:val="single" w:sz="8" w:space="0" w:color="auto"/>
            </w:tcBorders>
            <w:shd w:val="clear" w:color="auto" w:fill="auto"/>
            <w:noWrap/>
            <w:vAlign w:val="center"/>
            <w:hideMark/>
          </w:tcPr>
          <w:p w14:paraId="53CDF1E7" w14:textId="77777777" w:rsidR="00CF7868" w:rsidRPr="00A05531" w:rsidRDefault="00CF7868" w:rsidP="00300F24">
            <w:pPr>
              <w:rPr>
                <w:b/>
                <w:bCs/>
                <w:color w:val="000000"/>
                <w:szCs w:val="24"/>
                <w:lang w:eastAsia="it-IT"/>
              </w:rPr>
            </w:pPr>
            <w:proofErr w:type="gramStart"/>
            <w:r w:rsidRPr="00A05531">
              <w:rPr>
                <w:b/>
                <w:bCs/>
                <w:color w:val="000000"/>
                <w:szCs w:val="24"/>
                <w:lang w:eastAsia="it-IT"/>
              </w:rPr>
              <w:t>M:F</w:t>
            </w:r>
            <w:proofErr w:type="gramEnd"/>
          </w:p>
        </w:tc>
        <w:tc>
          <w:tcPr>
            <w:tcW w:w="723" w:type="pct"/>
            <w:tcBorders>
              <w:top w:val="single" w:sz="8" w:space="0" w:color="auto"/>
              <w:left w:val="nil"/>
              <w:bottom w:val="single" w:sz="8" w:space="0" w:color="auto"/>
              <w:right w:val="single" w:sz="8" w:space="0" w:color="auto"/>
            </w:tcBorders>
            <w:shd w:val="clear" w:color="auto" w:fill="auto"/>
            <w:noWrap/>
            <w:vAlign w:val="center"/>
            <w:hideMark/>
          </w:tcPr>
          <w:p w14:paraId="1EC6038F" w14:textId="77777777" w:rsidR="00CF7868" w:rsidRPr="00A05531" w:rsidRDefault="00CF7868" w:rsidP="00300F24">
            <w:pPr>
              <w:rPr>
                <w:b/>
                <w:bCs/>
                <w:color w:val="000000"/>
                <w:szCs w:val="24"/>
                <w:lang w:eastAsia="it-IT"/>
              </w:rPr>
            </w:pPr>
            <w:r w:rsidRPr="00A05531">
              <w:rPr>
                <w:b/>
                <w:bCs/>
                <w:color w:val="000000"/>
                <w:szCs w:val="24"/>
                <w:lang w:eastAsia="it-IT"/>
              </w:rPr>
              <w:t>Ethnicity</w:t>
            </w:r>
          </w:p>
        </w:tc>
        <w:tc>
          <w:tcPr>
            <w:tcW w:w="778" w:type="pct"/>
            <w:tcBorders>
              <w:top w:val="single" w:sz="8" w:space="0" w:color="auto"/>
              <w:left w:val="nil"/>
              <w:bottom w:val="single" w:sz="8" w:space="0" w:color="auto"/>
              <w:right w:val="single" w:sz="8" w:space="0" w:color="auto"/>
            </w:tcBorders>
            <w:shd w:val="clear" w:color="auto" w:fill="auto"/>
            <w:noWrap/>
            <w:vAlign w:val="center"/>
            <w:hideMark/>
          </w:tcPr>
          <w:p w14:paraId="2D835A38" w14:textId="77777777" w:rsidR="00CF7868" w:rsidRPr="00A05531" w:rsidRDefault="00CF7868" w:rsidP="00300F24">
            <w:pPr>
              <w:rPr>
                <w:b/>
                <w:bCs/>
                <w:color w:val="000000"/>
                <w:szCs w:val="24"/>
                <w:lang w:eastAsia="it-IT"/>
              </w:rPr>
            </w:pPr>
            <w:r w:rsidRPr="00A05531">
              <w:rPr>
                <w:b/>
                <w:bCs/>
                <w:color w:val="000000"/>
                <w:szCs w:val="24"/>
                <w:lang w:eastAsia="it-IT"/>
              </w:rPr>
              <w:t>Age at visit (years)</w:t>
            </w:r>
          </w:p>
        </w:tc>
        <w:tc>
          <w:tcPr>
            <w:tcW w:w="1010" w:type="pct"/>
            <w:tcBorders>
              <w:top w:val="single" w:sz="8" w:space="0" w:color="auto"/>
              <w:left w:val="nil"/>
              <w:bottom w:val="single" w:sz="8" w:space="0" w:color="auto"/>
              <w:right w:val="single" w:sz="8" w:space="0" w:color="auto"/>
            </w:tcBorders>
            <w:shd w:val="clear" w:color="auto" w:fill="auto"/>
            <w:noWrap/>
            <w:vAlign w:val="center"/>
            <w:hideMark/>
          </w:tcPr>
          <w:p w14:paraId="2328E4F2" w14:textId="77777777" w:rsidR="00CF7868" w:rsidRPr="00A05531" w:rsidRDefault="00CF7868" w:rsidP="00300F24">
            <w:pPr>
              <w:rPr>
                <w:b/>
                <w:bCs/>
                <w:color w:val="000000"/>
                <w:szCs w:val="24"/>
                <w:lang w:eastAsia="it-IT"/>
              </w:rPr>
            </w:pPr>
            <w:r w:rsidRPr="00A05531">
              <w:rPr>
                <w:b/>
                <w:bCs/>
                <w:color w:val="000000"/>
                <w:szCs w:val="24"/>
                <w:lang w:eastAsia="it-IT"/>
              </w:rPr>
              <w:t>Diagnostic classification</w:t>
            </w:r>
          </w:p>
        </w:tc>
        <w:tc>
          <w:tcPr>
            <w:tcW w:w="554" w:type="pct"/>
            <w:tcBorders>
              <w:top w:val="single" w:sz="8" w:space="0" w:color="auto"/>
              <w:left w:val="nil"/>
              <w:bottom w:val="single" w:sz="8" w:space="0" w:color="auto"/>
              <w:right w:val="single" w:sz="8" w:space="0" w:color="auto"/>
            </w:tcBorders>
            <w:shd w:val="clear" w:color="auto" w:fill="auto"/>
            <w:noWrap/>
            <w:vAlign w:val="center"/>
            <w:hideMark/>
          </w:tcPr>
          <w:p w14:paraId="72E3E024" w14:textId="77777777" w:rsidR="00CF7868" w:rsidRPr="00A05531" w:rsidRDefault="00CF7868" w:rsidP="00300F24">
            <w:pPr>
              <w:rPr>
                <w:b/>
                <w:bCs/>
                <w:color w:val="000000"/>
                <w:szCs w:val="24"/>
                <w:lang w:eastAsia="it-IT"/>
              </w:rPr>
            </w:pPr>
            <w:r w:rsidRPr="00A05531">
              <w:rPr>
                <w:b/>
                <w:bCs/>
                <w:color w:val="000000"/>
                <w:szCs w:val="24"/>
                <w:lang w:eastAsia="it-IT"/>
              </w:rPr>
              <w:t>Site of Onset</w:t>
            </w:r>
          </w:p>
        </w:tc>
        <w:tc>
          <w:tcPr>
            <w:tcW w:w="463" w:type="pct"/>
            <w:tcBorders>
              <w:top w:val="single" w:sz="8" w:space="0" w:color="auto"/>
              <w:left w:val="nil"/>
              <w:bottom w:val="single" w:sz="8" w:space="0" w:color="auto"/>
              <w:right w:val="single" w:sz="8" w:space="0" w:color="auto"/>
            </w:tcBorders>
            <w:shd w:val="clear" w:color="auto" w:fill="auto"/>
            <w:noWrap/>
            <w:vAlign w:val="center"/>
            <w:hideMark/>
          </w:tcPr>
          <w:p w14:paraId="2B1AC92E" w14:textId="77777777" w:rsidR="00CF7868" w:rsidRPr="00A05531" w:rsidRDefault="00CF7868" w:rsidP="00300F24">
            <w:pPr>
              <w:rPr>
                <w:b/>
                <w:bCs/>
                <w:color w:val="000000"/>
                <w:szCs w:val="24"/>
                <w:lang w:eastAsia="it-IT"/>
              </w:rPr>
            </w:pPr>
            <w:r w:rsidRPr="00A05531">
              <w:rPr>
                <w:b/>
                <w:bCs/>
                <w:color w:val="000000"/>
                <w:szCs w:val="24"/>
                <w:lang w:eastAsia="it-IT"/>
              </w:rPr>
              <w:t>ALSFRS-R</w:t>
            </w:r>
          </w:p>
        </w:tc>
        <w:tc>
          <w:tcPr>
            <w:tcW w:w="983" w:type="pct"/>
            <w:tcBorders>
              <w:top w:val="single" w:sz="8" w:space="0" w:color="auto"/>
              <w:left w:val="nil"/>
              <w:bottom w:val="single" w:sz="8" w:space="0" w:color="auto"/>
              <w:right w:val="single" w:sz="8" w:space="0" w:color="auto"/>
            </w:tcBorders>
            <w:shd w:val="clear" w:color="auto" w:fill="auto"/>
            <w:noWrap/>
            <w:vAlign w:val="center"/>
            <w:hideMark/>
          </w:tcPr>
          <w:p w14:paraId="3DA4A62E" w14:textId="77777777" w:rsidR="00CF7868" w:rsidRPr="00A05531" w:rsidRDefault="00CF7868" w:rsidP="00300F24">
            <w:pPr>
              <w:rPr>
                <w:b/>
                <w:bCs/>
                <w:color w:val="000000"/>
                <w:szCs w:val="24"/>
                <w:lang w:eastAsia="it-IT"/>
              </w:rPr>
            </w:pPr>
            <w:r w:rsidRPr="00A05531">
              <w:rPr>
                <w:b/>
                <w:bCs/>
                <w:color w:val="000000"/>
                <w:szCs w:val="24"/>
                <w:lang w:eastAsia="it-IT"/>
              </w:rPr>
              <w:t>Progression rate at visit</w:t>
            </w:r>
          </w:p>
        </w:tc>
      </w:tr>
      <w:tr w:rsidR="00CF7868" w:rsidRPr="00A05531" w14:paraId="61B61F28" w14:textId="77777777" w:rsidTr="00300F24">
        <w:trPr>
          <w:trHeight w:val="915"/>
        </w:trPr>
        <w:tc>
          <w:tcPr>
            <w:tcW w:w="294" w:type="pct"/>
            <w:tcBorders>
              <w:top w:val="nil"/>
              <w:left w:val="single" w:sz="8" w:space="0" w:color="auto"/>
              <w:bottom w:val="single" w:sz="8" w:space="0" w:color="auto"/>
              <w:right w:val="single" w:sz="8" w:space="0" w:color="auto"/>
            </w:tcBorders>
            <w:shd w:val="clear" w:color="auto" w:fill="auto"/>
            <w:noWrap/>
            <w:vAlign w:val="center"/>
            <w:hideMark/>
          </w:tcPr>
          <w:p w14:paraId="2BF20A71" w14:textId="77777777" w:rsidR="00CF7868" w:rsidRPr="00A05531" w:rsidRDefault="00CF7868" w:rsidP="00300F24">
            <w:pPr>
              <w:rPr>
                <w:b/>
                <w:bCs/>
                <w:color w:val="000000"/>
                <w:szCs w:val="24"/>
                <w:lang w:val="it-IT" w:eastAsia="it-IT"/>
              </w:rPr>
            </w:pPr>
            <w:r w:rsidRPr="00A05531">
              <w:rPr>
                <w:b/>
                <w:bCs/>
                <w:color w:val="000000"/>
                <w:szCs w:val="24"/>
                <w:lang w:eastAsia="it-IT"/>
              </w:rPr>
              <w:t>HC</w:t>
            </w:r>
          </w:p>
        </w:tc>
        <w:tc>
          <w:tcPr>
            <w:tcW w:w="194" w:type="pct"/>
            <w:tcBorders>
              <w:top w:val="nil"/>
              <w:left w:val="nil"/>
              <w:bottom w:val="single" w:sz="8" w:space="0" w:color="auto"/>
              <w:right w:val="single" w:sz="8" w:space="0" w:color="auto"/>
            </w:tcBorders>
            <w:shd w:val="clear" w:color="auto" w:fill="auto"/>
            <w:noWrap/>
            <w:vAlign w:val="center"/>
            <w:hideMark/>
          </w:tcPr>
          <w:p w14:paraId="7F8765F1" w14:textId="77777777" w:rsidR="00CF7868" w:rsidRPr="00A05531" w:rsidRDefault="00CF7868" w:rsidP="00300F24">
            <w:pPr>
              <w:rPr>
                <w:color w:val="000000"/>
                <w:szCs w:val="24"/>
                <w:lang w:val="it-IT" w:eastAsia="it-IT"/>
              </w:rPr>
            </w:pPr>
            <w:r w:rsidRPr="00A05531">
              <w:rPr>
                <w:color w:val="000000"/>
                <w:szCs w:val="24"/>
                <w:lang w:eastAsia="it-IT"/>
              </w:rPr>
              <w:t>2:4</w:t>
            </w:r>
          </w:p>
        </w:tc>
        <w:tc>
          <w:tcPr>
            <w:tcW w:w="723" w:type="pct"/>
            <w:tcBorders>
              <w:top w:val="nil"/>
              <w:left w:val="nil"/>
              <w:bottom w:val="single" w:sz="8" w:space="0" w:color="auto"/>
              <w:right w:val="single" w:sz="8" w:space="0" w:color="auto"/>
            </w:tcBorders>
            <w:shd w:val="clear" w:color="auto" w:fill="auto"/>
            <w:noWrap/>
            <w:vAlign w:val="center"/>
            <w:hideMark/>
          </w:tcPr>
          <w:p w14:paraId="085EC70A" w14:textId="77777777" w:rsidR="00CF7868" w:rsidRPr="00A05531" w:rsidRDefault="00CF7868" w:rsidP="00300F24">
            <w:pPr>
              <w:rPr>
                <w:color w:val="000000"/>
                <w:szCs w:val="24"/>
                <w:lang w:val="it-IT" w:eastAsia="it-IT"/>
              </w:rPr>
            </w:pPr>
            <w:r w:rsidRPr="00A05531">
              <w:rPr>
                <w:color w:val="000000"/>
                <w:szCs w:val="24"/>
                <w:lang w:eastAsia="it-IT"/>
              </w:rPr>
              <w:t>Caucasian (100%)</w:t>
            </w:r>
          </w:p>
        </w:tc>
        <w:tc>
          <w:tcPr>
            <w:tcW w:w="778" w:type="pct"/>
            <w:tcBorders>
              <w:top w:val="nil"/>
              <w:left w:val="nil"/>
              <w:bottom w:val="single" w:sz="8" w:space="0" w:color="auto"/>
              <w:right w:val="single" w:sz="8" w:space="0" w:color="auto"/>
            </w:tcBorders>
            <w:shd w:val="clear" w:color="auto" w:fill="auto"/>
            <w:noWrap/>
            <w:vAlign w:val="center"/>
            <w:hideMark/>
          </w:tcPr>
          <w:p w14:paraId="3706811B" w14:textId="77777777" w:rsidR="00CF7868" w:rsidRPr="00A05531" w:rsidRDefault="00CF7868" w:rsidP="00300F24">
            <w:pPr>
              <w:rPr>
                <w:color w:val="000000"/>
                <w:szCs w:val="24"/>
                <w:lang w:eastAsia="it-IT"/>
              </w:rPr>
            </w:pPr>
            <w:r w:rsidRPr="00A05531">
              <w:rPr>
                <w:color w:val="000000"/>
                <w:szCs w:val="24"/>
                <w:lang w:eastAsia="it-IT"/>
              </w:rPr>
              <w:t>61.8</w:t>
            </w:r>
          </w:p>
          <w:p w14:paraId="0F93C4AD" w14:textId="77777777" w:rsidR="00CF7868" w:rsidRPr="00A05531" w:rsidRDefault="00CF7868" w:rsidP="00300F24">
            <w:pPr>
              <w:rPr>
                <w:color w:val="000000"/>
                <w:szCs w:val="24"/>
                <w:lang w:val="it-IT" w:eastAsia="it-IT"/>
              </w:rPr>
            </w:pPr>
          </w:p>
        </w:tc>
        <w:tc>
          <w:tcPr>
            <w:tcW w:w="1010" w:type="pct"/>
            <w:tcBorders>
              <w:top w:val="nil"/>
              <w:left w:val="nil"/>
              <w:bottom w:val="single" w:sz="8" w:space="0" w:color="auto"/>
              <w:right w:val="single" w:sz="8" w:space="0" w:color="auto"/>
            </w:tcBorders>
            <w:shd w:val="clear" w:color="auto" w:fill="auto"/>
            <w:noWrap/>
            <w:vAlign w:val="center"/>
            <w:hideMark/>
          </w:tcPr>
          <w:p w14:paraId="32ECC87C" w14:textId="77777777" w:rsidR="00CF7868" w:rsidRPr="00A05531" w:rsidRDefault="00CF7868" w:rsidP="00300F24">
            <w:pPr>
              <w:rPr>
                <w:color w:val="000000"/>
                <w:szCs w:val="24"/>
                <w:lang w:val="it-IT" w:eastAsia="it-IT"/>
              </w:rPr>
            </w:pPr>
            <w:r w:rsidRPr="00A05531">
              <w:rPr>
                <w:color w:val="000000"/>
                <w:szCs w:val="24"/>
                <w:lang w:eastAsia="it-IT"/>
              </w:rPr>
              <w:t>NA</w:t>
            </w:r>
          </w:p>
        </w:tc>
        <w:tc>
          <w:tcPr>
            <w:tcW w:w="554" w:type="pct"/>
            <w:tcBorders>
              <w:top w:val="nil"/>
              <w:left w:val="nil"/>
              <w:bottom w:val="single" w:sz="8" w:space="0" w:color="auto"/>
              <w:right w:val="single" w:sz="8" w:space="0" w:color="auto"/>
            </w:tcBorders>
            <w:shd w:val="clear" w:color="auto" w:fill="auto"/>
            <w:noWrap/>
            <w:vAlign w:val="center"/>
            <w:hideMark/>
          </w:tcPr>
          <w:p w14:paraId="40D41A42" w14:textId="77777777" w:rsidR="00CF7868" w:rsidRPr="00A05531" w:rsidRDefault="00CF7868" w:rsidP="00300F24">
            <w:pPr>
              <w:rPr>
                <w:color w:val="000000"/>
                <w:szCs w:val="24"/>
                <w:lang w:val="it-IT" w:eastAsia="it-IT"/>
              </w:rPr>
            </w:pPr>
            <w:r w:rsidRPr="00A05531">
              <w:rPr>
                <w:color w:val="000000"/>
                <w:szCs w:val="24"/>
                <w:lang w:eastAsia="it-IT"/>
              </w:rPr>
              <w:t>NA</w:t>
            </w:r>
          </w:p>
        </w:tc>
        <w:tc>
          <w:tcPr>
            <w:tcW w:w="463" w:type="pct"/>
            <w:tcBorders>
              <w:top w:val="nil"/>
              <w:left w:val="nil"/>
              <w:bottom w:val="single" w:sz="8" w:space="0" w:color="auto"/>
              <w:right w:val="single" w:sz="8" w:space="0" w:color="auto"/>
            </w:tcBorders>
            <w:shd w:val="clear" w:color="auto" w:fill="auto"/>
            <w:noWrap/>
            <w:vAlign w:val="center"/>
            <w:hideMark/>
          </w:tcPr>
          <w:p w14:paraId="24002E52" w14:textId="77777777" w:rsidR="00CF7868" w:rsidRPr="00A05531" w:rsidRDefault="00CF7868" w:rsidP="00300F24">
            <w:pPr>
              <w:rPr>
                <w:color w:val="000000"/>
                <w:szCs w:val="24"/>
                <w:lang w:val="it-IT" w:eastAsia="it-IT"/>
              </w:rPr>
            </w:pPr>
            <w:r w:rsidRPr="00A05531">
              <w:rPr>
                <w:color w:val="000000"/>
                <w:szCs w:val="24"/>
                <w:lang w:eastAsia="it-IT"/>
              </w:rPr>
              <w:t>NA</w:t>
            </w:r>
          </w:p>
        </w:tc>
        <w:tc>
          <w:tcPr>
            <w:tcW w:w="983" w:type="pct"/>
            <w:tcBorders>
              <w:top w:val="nil"/>
              <w:left w:val="nil"/>
              <w:bottom w:val="single" w:sz="8" w:space="0" w:color="auto"/>
              <w:right w:val="single" w:sz="8" w:space="0" w:color="auto"/>
            </w:tcBorders>
            <w:shd w:val="clear" w:color="auto" w:fill="auto"/>
            <w:noWrap/>
            <w:vAlign w:val="center"/>
            <w:hideMark/>
          </w:tcPr>
          <w:p w14:paraId="35FDB92F" w14:textId="77777777" w:rsidR="00CF7868" w:rsidRPr="00A05531" w:rsidRDefault="00CF7868" w:rsidP="00300F24">
            <w:pPr>
              <w:rPr>
                <w:color w:val="000000"/>
                <w:szCs w:val="24"/>
                <w:lang w:val="it-IT" w:eastAsia="it-IT"/>
              </w:rPr>
            </w:pPr>
            <w:r w:rsidRPr="00A05531">
              <w:rPr>
                <w:color w:val="000000"/>
                <w:szCs w:val="24"/>
                <w:lang w:eastAsia="it-IT"/>
              </w:rPr>
              <w:t>NA</w:t>
            </w:r>
          </w:p>
        </w:tc>
      </w:tr>
      <w:tr w:rsidR="00CF7868" w:rsidRPr="00A05531" w14:paraId="2BE7603F" w14:textId="77777777" w:rsidTr="00300F24">
        <w:trPr>
          <w:trHeight w:val="913"/>
        </w:trPr>
        <w:tc>
          <w:tcPr>
            <w:tcW w:w="294" w:type="pct"/>
            <w:tcBorders>
              <w:top w:val="nil"/>
              <w:left w:val="single" w:sz="8" w:space="0" w:color="auto"/>
              <w:bottom w:val="single" w:sz="8" w:space="0" w:color="auto"/>
              <w:right w:val="single" w:sz="8" w:space="0" w:color="auto"/>
            </w:tcBorders>
            <w:shd w:val="clear" w:color="auto" w:fill="auto"/>
            <w:noWrap/>
            <w:vAlign w:val="center"/>
            <w:hideMark/>
          </w:tcPr>
          <w:p w14:paraId="22D62EA1" w14:textId="77777777" w:rsidR="00CF7868" w:rsidRPr="00A05531" w:rsidRDefault="00CF7868" w:rsidP="00300F24">
            <w:pPr>
              <w:rPr>
                <w:b/>
                <w:bCs/>
                <w:color w:val="000000"/>
                <w:szCs w:val="24"/>
                <w:lang w:val="it-IT" w:eastAsia="it-IT"/>
              </w:rPr>
            </w:pPr>
            <w:r w:rsidRPr="00A05531">
              <w:rPr>
                <w:b/>
                <w:bCs/>
                <w:color w:val="000000"/>
                <w:szCs w:val="24"/>
                <w:lang w:eastAsia="it-IT"/>
              </w:rPr>
              <w:t>ALS</w:t>
            </w:r>
          </w:p>
        </w:tc>
        <w:tc>
          <w:tcPr>
            <w:tcW w:w="194" w:type="pct"/>
            <w:tcBorders>
              <w:top w:val="nil"/>
              <w:left w:val="nil"/>
              <w:bottom w:val="single" w:sz="8" w:space="0" w:color="auto"/>
              <w:right w:val="single" w:sz="8" w:space="0" w:color="auto"/>
            </w:tcBorders>
            <w:shd w:val="clear" w:color="auto" w:fill="auto"/>
            <w:noWrap/>
            <w:vAlign w:val="center"/>
            <w:hideMark/>
          </w:tcPr>
          <w:p w14:paraId="0DC79BF3" w14:textId="77777777" w:rsidR="00CF7868" w:rsidRPr="00A05531" w:rsidRDefault="00CF7868" w:rsidP="00300F24">
            <w:pPr>
              <w:rPr>
                <w:color w:val="000000"/>
                <w:szCs w:val="24"/>
                <w:lang w:val="it-IT" w:eastAsia="it-IT"/>
              </w:rPr>
            </w:pPr>
            <w:r w:rsidRPr="00A05531">
              <w:rPr>
                <w:color w:val="000000"/>
                <w:szCs w:val="24"/>
                <w:lang w:eastAsia="it-IT"/>
              </w:rPr>
              <w:t>2:2</w:t>
            </w:r>
          </w:p>
        </w:tc>
        <w:tc>
          <w:tcPr>
            <w:tcW w:w="723" w:type="pct"/>
            <w:tcBorders>
              <w:top w:val="nil"/>
              <w:left w:val="nil"/>
              <w:bottom w:val="single" w:sz="8" w:space="0" w:color="auto"/>
              <w:right w:val="single" w:sz="8" w:space="0" w:color="auto"/>
            </w:tcBorders>
            <w:shd w:val="clear" w:color="auto" w:fill="auto"/>
            <w:noWrap/>
            <w:vAlign w:val="center"/>
            <w:hideMark/>
          </w:tcPr>
          <w:p w14:paraId="3DB67B5D" w14:textId="77777777" w:rsidR="00CF7868" w:rsidRPr="00A05531" w:rsidRDefault="00CF7868" w:rsidP="00300F24">
            <w:pPr>
              <w:rPr>
                <w:color w:val="000000"/>
                <w:szCs w:val="24"/>
                <w:lang w:val="it-IT" w:eastAsia="it-IT"/>
              </w:rPr>
            </w:pPr>
            <w:r w:rsidRPr="00A05531">
              <w:rPr>
                <w:color w:val="000000"/>
                <w:szCs w:val="24"/>
                <w:lang w:eastAsia="it-IT"/>
              </w:rPr>
              <w:t>Caucasian (100%)</w:t>
            </w:r>
          </w:p>
        </w:tc>
        <w:tc>
          <w:tcPr>
            <w:tcW w:w="778" w:type="pct"/>
            <w:tcBorders>
              <w:top w:val="nil"/>
              <w:left w:val="nil"/>
              <w:bottom w:val="single" w:sz="8" w:space="0" w:color="auto"/>
              <w:right w:val="single" w:sz="8" w:space="0" w:color="auto"/>
            </w:tcBorders>
            <w:shd w:val="clear" w:color="auto" w:fill="auto"/>
            <w:noWrap/>
            <w:vAlign w:val="center"/>
            <w:hideMark/>
          </w:tcPr>
          <w:p w14:paraId="1CA78092" w14:textId="77777777" w:rsidR="00CF7868" w:rsidRPr="00A05531" w:rsidRDefault="00CF7868" w:rsidP="00300F24">
            <w:pPr>
              <w:rPr>
                <w:color w:val="000000"/>
                <w:szCs w:val="24"/>
                <w:lang w:eastAsia="it-IT"/>
              </w:rPr>
            </w:pPr>
            <w:r w:rsidRPr="00A05531">
              <w:rPr>
                <w:color w:val="000000"/>
                <w:szCs w:val="24"/>
                <w:lang w:eastAsia="it-IT"/>
              </w:rPr>
              <w:t>63.9</w:t>
            </w:r>
          </w:p>
          <w:p w14:paraId="60FC1616" w14:textId="77777777" w:rsidR="00CF7868" w:rsidRPr="00A05531" w:rsidRDefault="00CF7868" w:rsidP="00300F24">
            <w:pPr>
              <w:rPr>
                <w:color w:val="000000"/>
                <w:szCs w:val="24"/>
                <w:lang w:val="it-IT" w:eastAsia="it-IT"/>
              </w:rPr>
            </w:pPr>
          </w:p>
        </w:tc>
        <w:tc>
          <w:tcPr>
            <w:tcW w:w="1010" w:type="pct"/>
            <w:tcBorders>
              <w:top w:val="nil"/>
              <w:left w:val="nil"/>
              <w:bottom w:val="single" w:sz="8" w:space="0" w:color="auto"/>
              <w:right w:val="single" w:sz="8" w:space="0" w:color="auto"/>
            </w:tcBorders>
            <w:shd w:val="clear" w:color="auto" w:fill="auto"/>
            <w:noWrap/>
            <w:vAlign w:val="center"/>
            <w:hideMark/>
          </w:tcPr>
          <w:p w14:paraId="41E83AE9" w14:textId="77777777" w:rsidR="00CF7868" w:rsidRPr="00A05531" w:rsidRDefault="00CF7868" w:rsidP="00300F24">
            <w:pPr>
              <w:rPr>
                <w:color w:val="000000"/>
                <w:szCs w:val="24"/>
                <w:lang w:eastAsia="it-IT"/>
              </w:rPr>
            </w:pPr>
            <w:r w:rsidRPr="00A05531">
              <w:rPr>
                <w:color w:val="000000"/>
                <w:szCs w:val="24"/>
                <w:lang w:eastAsia="it-IT"/>
              </w:rPr>
              <w:t>Definite ALS (100%)</w:t>
            </w:r>
          </w:p>
        </w:tc>
        <w:tc>
          <w:tcPr>
            <w:tcW w:w="554" w:type="pct"/>
            <w:tcBorders>
              <w:top w:val="nil"/>
              <w:left w:val="nil"/>
              <w:bottom w:val="single" w:sz="8" w:space="0" w:color="auto"/>
              <w:right w:val="single" w:sz="8" w:space="0" w:color="auto"/>
            </w:tcBorders>
            <w:shd w:val="clear" w:color="auto" w:fill="auto"/>
            <w:noWrap/>
            <w:vAlign w:val="center"/>
            <w:hideMark/>
          </w:tcPr>
          <w:p w14:paraId="0528CC39" w14:textId="77777777" w:rsidR="00CF7868" w:rsidRPr="00A05531" w:rsidRDefault="00CF7868" w:rsidP="00300F24">
            <w:pPr>
              <w:rPr>
                <w:color w:val="000000"/>
                <w:szCs w:val="24"/>
                <w:lang w:val="it-IT" w:eastAsia="it-IT"/>
              </w:rPr>
            </w:pPr>
            <w:r w:rsidRPr="00A05531">
              <w:rPr>
                <w:color w:val="000000"/>
                <w:szCs w:val="24"/>
                <w:lang w:eastAsia="it-IT"/>
              </w:rPr>
              <w:t>Limb (100%)</w:t>
            </w:r>
          </w:p>
        </w:tc>
        <w:tc>
          <w:tcPr>
            <w:tcW w:w="463" w:type="pct"/>
            <w:tcBorders>
              <w:top w:val="nil"/>
              <w:left w:val="nil"/>
              <w:bottom w:val="single" w:sz="8" w:space="0" w:color="auto"/>
              <w:right w:val="single" w:sz="8" w:space="0" w:color="auto"/>
            </w:tcBorders>
            <w:shd w:val="clear" w:color="auto" w:fill="auto"/>
            <w:noWrap/>
            <w:vAlign w:val="center"/>
            <w:hideMark/>
          </w:tcPr>
          <w:p w14:paraId="092F5671" w14:textId="77777777" w:rsidR="00CF7868" w:rsidRPr="00A05531" w:rsidRDefault="00CF7868" w:rsidP="00300F24">
            <w:pPr>
              <w:rPr>
                <w:color w:val="000000"/>
                <w:szCs w:val="24"/>
                <w:lang w:val="it-IT" w:eastAsia="it-IT"/>
              </w:rPr>
            </w:pPr>
            <w:r w:rsidRPr="00A05531">
              <w:rPr>
                <w:color w:val="000000"/>
                <w:szCs w:val="24"/>
                <w:lang w:eastAsia="it-IT"/>
              </w:rPr>
              <w:t>27</w:t>
            </w:r>
          </w:p>
        </w:tc>
        <w:tc>
          <w:tcPr>
            <w:tcW w:w="983" w:type="pct"/>
            <w:tcBorders>
              <w:top w:val="nil"/>
              <w:left w:val="nil"/>
              <w:bottom w:val="single" w:sz="8" w:space="0" w:color="auto"/>
              <w:right w:val="single" w:sz="8" w:space="0" w:color="auto"/>
            </w:tcBorders>
            <w:shd w:val="clear" w:color="auto" w:fill="auto"/>
            <w:noWrap/>
            <w:vAlign w:val="center"/>
            <w:hideMark/>
          </w:tcPr>
          <w:p w14:paraId="7813D536" w14:textId="77777777" w:rsidR="00CF7868" w:rsidRPr="00A05531" w:rsidRDefault="00CF7868" w:rsidP="00300F24">
            <w:pPr>
              <w:keepNext/>
              <w:rPr>
                <w:color w:val="000000"/>
                <w:szCs w:val="24"/>
                <w:lang w:val="it-IT" w:eastAsia="it-IT"/>
              </w:rPr>
            </w:pPr>
            <w:r w:rsidRPr="00A05531">
              <w:rPr>
                <w:color w:val="000000"/>
                <w:szCs w:val="24"/>
                <w:lang w:eastAsia="it-IT"/>
              </w:rPr>
              <w:t>1.082</w:t>
            </w:r>
          </w:p>
        </w:tc>
      </w:tr>
    </w:tbl>
    <w:p w14:paraId="52902EBF" w14:textId="77777777" w:rsidR="00CF7868" w:rsidRPr="00A05531" w:rsidRDefault="00CF7868" w:rsidP="00CF7868">
      <w:pPr>
        <w:pStyle w:val="SMHeading"/>
        <w:rPr>
          <w:b w:val="0"/>
        </w:rPr>
      </w:pPr>
      <w:proofErr w:type="gramStart"/>
      <w:r w:rsidRPr="00A05531">
        <w:rPr>
          <w:b w:val="0"/>
        </w:rPr>
        <w:t>M:F</w:t>
      </w:r>
      <w:proofErr w:type="gramEnd"/>
      <w:r w:rsidRPr="00A05531">
        <w:rPr>
          <w:b w:val="0"/>
        </w:rPr>
        <w:t>: males (M) and females (F) ratio</w:t>
      </w:r>
    </w:p>
    <w:p w14:paraId="005E47BB" w14:textId="35B628C7" w:rsidR="00CF7868" w:rsidRPr="00A05531" w:rsidRDefault="00CF7868" w:rsidP="00CF7868">
      <w:pPr>
        <w:pStyle w:val="SMHeading"/>
        <w:rPr>
          <w:b w:val="0"/>
        </w:rPr>
      </w:pPr>
      <w:r w:rsidRPr="00A05531">
        <w:rPr>
          <w:b w:val="0"/>
        </w:rPr>
        <w:t>Diagnostic classification: diagnosis of ALS according to the El-Escorial criteria (</w:t>
      </w:r>
      <w:r w:rsidR="00B105F4" w:rsidRPr="00A05531">
        <w:rPr>
          <w:b w:val="0"/>
        </w:rPr>
        <w:fldChar w:fldCharType="begin" w:fldLock="1"/>
      </w:r>
      <w:r w:rsidR="00B105F4" w:rsidRPr="00A05531">
        <w:rPr>
          <w:b w:val="0"/>
        </w:rPr>
        <w:instrText>ADDIN CSL_CITATION {"citationItems":[{"id":"ITEM-1","itemData":{"DOI":"10.3109/21678421.2015.1049183","ISSN":"2167-9223 (Electronic)","PMID":"26121170","author":[{"dropping-particle":"","family":"Ludolph","given":"Albert","non-dropping-particle":"","parse-names":false,"suffix":""},{"dropping-particle":"","family":"Drory","given":"Vivian","non-dropping-particle":"","parse-names":false,"suffix":""},{"dropping-particle":"","family":"Hardiman","given":"Orla","non-dropping-particle":"","parse-names":false,"suffix":""},{"dropping-particle":"","family":"Nakano","given":"Imaharu","non-dropping-particle":"","parse-names":false,"suffix":""},{"dropping-particle":"","family":"Ravits","given":"John","non-dropping-particle":"","parse-names":false,"suffix":""},{"dropping-particle":"","family":"Robberecht","given":"Wim","non-dropping-particle":"","parse-names":false,"suffix":""},{"dropping-particle":"","family":"Shefner","given":"Jeremy","non-dropping-particle":"","parse-names":false,"suffix":""}],"container-title":"Amyotrophic lateral sclerosis &amp; frontotemporal degeneration","id":"ITEM-1","issue":"5-6","issued":{"date-parts":[["2015"]]},"language":"eng","page":"291-292","publisher-place":"England","title":"A revision of the El Escorial criteria - 2015.","type":"article","volume":"16"},"uris":["http://www.mendeley.com/documents/?uuid=fea6c55f-89a1-445f-a4c4-3ac772af67bf"]}],"mendeley":{"formattedCitation":"&lt;sup&gt;1&lt;/sup&gt;","plainTextFormattedCitation":"1","previouslyFormattedCitation":"&lt;sup&gt;1&lt;/sup&gt;"},"properties":{"noteIndex":0},"schema":"https://github.com/citation-style-language/schema/raw/master/csl-citation.json"}</w:instrText>
      </w:r>
      <w:r w:rsidR="00B105F4" w:rsidRPr="00A05531">
        <w:rPr>
          <w:b w:val="0"/>
        </w:rPr>
        <w:fldChar w:fldCharType="separate"/>
      </w:r>
      <w:r w:rsidR="00B105F4" w:rsidRPr="00A05531">
        <w:rPr>
          <w:b w:val="0"/>
          <w:noProof/>
          <w:vertAlign w:val="superscript"/>
        </w:rPr>
        <w:t>1</w:t>
      </w:r>
      <w:r w:rsidR="00B105F4" w:rsidRPr="00A05531">
        <w:rPr>
          <w:b w:val="0"/>
        </w:rPr>
        <w:fldChar w:fldCharType="end"/>
      </w:r>
      <w:r w:rsidRPr="00A05531">
        <w:rPr>
          <w:b w:val="0"/>
        </w:rPr>
        <w:t>)</w:t>
      </w:r>
    </w:p>
    <w:p w14:paraId="3BF28B74" w14:textId="30706402" w:rsidR="00CF7868" w:rsidRPr="00A05531" w:rsidRDefault="00CF7868" w:rsidP="00CF7868">
      <w:pPr>
        <w:pStyle w:val="SMHeading"/>
        <w:rPr>
          <w:b w:val="0"/>
        </w:rPr>
      </w:pPr>
      <w:r w:rsidRPr="00A05531">
        <w:rPr>
          <w:b w:val="0"/>
        </w:rPr>
        <w:t>Site of onset: anatomic site of disease onset (e.g. limb vs bulbar)</w:t>
      </w:r>
    </w:p>
    <w:p w14:paraId="62DCB5A9" w14:textId="77777777" w:rsidR="00CF7868" w:rsidRPr="00A05531" w:rsidRDefault="00CF7868" w:rsidP="00CF7868">
      <w:pPr>
        <w:pStyle w:val="SMHeading"/>
        <w:rPr>
          <w:b w:val="0"/>
        </w:rPr>
      </w:pPr>
      <w:r w:rsidRPr="00A05531">
        <w:rPr>
          <w:b w:val="0"/>
        </w:rPr>
        <w:t>ALS Functional Rating Scale revised:  level of neurological impairment across different clinical domains (1-48, higher neurological impairment with lower values)</w:t>
      </w:r>
    </w:p>
    <w:p w14:paraId="08CAAD74" w14:textId="29AC4F16" w:rsidR="005D088E" w:rsidRPr="00A05531" w:rsidRDefault="00CF7868" w:rsidP="00CF7868">
      <w:pPr>
        <w:pStyle w:val="SMHeading"/>
        <w:rPr>
          <w:b w:val="0"/>
        </w:rPr>
      </w:pPr>
      <w:r w:rsidRPr="00A05531">
        <w:rPr>
          <w:b w:val="0"/>
        </w:rPr>
        <w:t>Progression rate at last visit: calculated as 48 - ALSFRS-R score at last visit/disease duration from onset of symptoms to last visit expressed in months</w:t>
      </w:r>
    </w:p>
    <w:p w14:paraId="3A828500" w14:textId="77777777" w:rsidR="00CF7868" w:rsidRPr="00A05531" w:rsidRDefault="00CF7868" w:rsidP="00CF7868">
      <w:pPr>
        <w:pStyle w:val="SMHeading"/>
        <w:rPr>
          <w:b w:val="0"/>
          <w:sz w:val="20"/>
          <w:szCs w:val="20"/>
        </w:rPr>
        <w:sectPr w:rsidR="00CF7868" w:rsidRPr="00A05531" w:rsidSect="00CF7868">
          <w:pgSz w:w="15840" w:h="12240" w:orient="landscape"/>
          <w:pgMar w:top="1800" w:right="1440" w:bottom="1800" w:left="1440" w:header="720" w:footer="720" w:gutter="0"/>
          <w:pgNumType w:start="1"/>
          <w:cols w:space="720"/>
          <w:docGrid w:linePitch="360"/>
        </w:sectPr>
      </w:pPr>
    </w:p>
    <w:p w14:paraId="02A52B29" w14:textId="7D33617C" w:rsidR="00101F38" w:rsidRPr="00A05531" w:rsidRDefault="00693880" w:rsidP="00101F38">
      <w:pPr>
        <w:pStyle w:val="SMHeading"/>
      </w:pPr>
      <w:r w:rsidRPr="00A05531">
        <w:lastRenderedPageBreak/>
        <w:t>P</w:t>
      </w:r>
      <w:r w:rsidR="00101F38" w:rsidRPr="00A05531">
        <w:t>rotein aggregates</w:t>
      </w:r>
      <w:r w:rsidRPr="00A05531">
        <w:t xml:space="preserve"> enrichment from blood and brain.</w:t>
      </w:r>
    </w:p>
    <w:p w14:paraId="157578DF" w14:textId="50B17167" w:rsidR="00101F38" w:rsidRPr="00A05531" w:rsidRDefault="00101F38" w:rsidP="00101F38">
      <w:pPr>
        <w:jc w:val="both"/>
        <w:rPr>
          <w:szCs w:val="24"/>
        </w:rPr>
      </w:pPr>
      <w:r w:rsidRPr="00A05531">
        <w:rPr>
          <w:szCs w:val="24"/>
        </w:rPr>
        <w:t xml:space="preserve">Plasma samples </w:t>
      </w:r>
      <w:r w:rsidR="00693880" w:rsidRPr="00A05531">
        <w:rPr>
          <w:szCs w:val="24"/>
        </w:rPr>
        <w:t xml:space="preserve">kept at -80°C </w:t>
      </w:r>
      <w:r w:rsidRPr="00A05531">
        <w:rPr>
          <w:szCs w:val="24"/>
        </w:rPr>
        <w:t>were thaw</w:t>
      </w:r>
      <w:r w:rsidR="00693880" w:rsidRPr="00A05531">
        <w:rPr>
          <w:szCs w:val="24"/>
        </w:rPr>
        <w:t>ed</w:t>
      </w:r>
      <w:r w:rsidRPr="00A05531">
        <w:rPr>
          <w:szCs w:val="24"/>
        </w:rPr>
        <w:t xml:space="preserve"> on ice</w:t>
      </w:r>
      <w:r w:rsidR="00693880" w:rsidRPr="00A05531">
        <w:rPr>
          <w:szCs w:val="24"/>
        </w:rPr>
        <w:t xml:space="preserve">. </w:t>
      </w:r>
      <w:r w:rsidRPr="00A05531">
        <w:rPr>
          <w:szCs w:val="24"/>
        </w:rPr>
        <w:t xml:space="preserve">Triton X-100 was added to a final concentration of 2%. </w:t>
      </w:r>
      <w:r w:rsidR="00693880" w:rsidRPr="00A05531">
        <w:rPr>
          <w:szCs w:val="24"/>
        </w:rPr>
        <w:t>T</w:t>
      </w:r>
      <w:r w:rsidRPr="00A05531">
        <w:rPr>
          <w:szCs w:val="24"/>
        </w:rPr>
        <w:t>he mixture was incubated for 10 minutes at room temperature and centrifuged at 21000xg for 15 minutes. The supernatant was placed onto a sucrose cushion (1 M sucrose, 50 mM Tris-HCl pH 7.4, 1 mM EDTA and 2% Triton X-100)</w:t>
      </w:r>
      <w:r w:rsidR="00693880" w:rsidRPr="00A05531">
        <w:rPr>
          <w:szCs w:val="24"/>
        </w:rPr>
        <w:t xml:space="preserve"> to </w:t>
      </w:r>
      <w:r w:rsidRPr="00A05531">
        <w:rPr>
          <w:szCs w:val="24"/>
        </w:rPr>
        <w:t xml:space="preserve">form two different phases. Ultracentrifugation (UC) was performed for 2 hours at 50000 rpm (167829.2xg) at 4°C, using a </w:t>
      </w:r>
      <w:proofErr w:type="spellStart"/>
      <w:r w:rsidRPr="00A05531">
        <w:rPr>
          <w:szCs w:val="24"/>
        </w:rPr>
        <w:t>Sorvall</w:t>
      </w:r>
      <w:proofErr w:type="spellEnd"/>
      <w:r w:rsidRPr="00A05531">
        <w:rPr>
          <w:szCs w:val="24"/>
        </w:rPr>
        <w:t xml:space="preserve"> Discovery 100SE </w:t>
      </w:r>
      <w:r w:rsidR="00693880" w:rsidRPr="00A05531">
        <w:rPr>
          <w:szCs w:val="24"/>
        </w:rPr>
        <w:t>(</w:t>
      </w:r>
      <w:r w:rsidRPr="00A05531">
        <w:rPr>
          <w:szCs w:val="24"/>
        </w:rPr>
        <w:t>TFT 80.2 rotor</w:t>
      </w:r>
      <w:r w:rsidR="00693880" w:rsidRPr="00A05531">
        <w:rPr>
          <w:szCs w:val="24"/>
        </w:rPr>
        <w:t>)</w:t>
      </w:r>
      <w:r w:rsidRPr="00A05531">
        <w:rPr>
          <w:szCs w:val="24"/>
        </w:rPr>
        <w:t xml:space="preserve">. </w:t>
      </w:r>
      <w:r w:rsidR="00693880" w:rsidRPr="00A05531">
        <w:rPr>
          <w:szCs w:val="24"/>
        </w:rPr>
        <w:t>S</w:t>
      </w:r>
      <w:r w:rsidRPr="00A05531">
        <w:rPr>
          <w:szCs w:val="24"/>
        </w:rPr>
        <w:t>upernatant was discarded</w:t>
      </w:r>
      <w:r w:rsidR="00693880" w:rsidRPr="00A05531">
        <w:rPr>
          <w:szCs w:val="24"/>
        </w:rPr>
        <w:t xml:space="preserve"> and </w:t>
      </w:r>
      <w:r w:rsidRPr="00A05531">
        <w:rPr>
          <w:szCs w:val="24"/>
        </w:rPr>
        <w:t>pellet</w:t>
      </w:r>
      <w:r w:rsidR="00693880" w:rsidRPr="00A05531">
        <w:rPr>
          <w:szCs w:val="24"/>
        </w:rPr>
        <w:t xml:space="preserve">, </w:t>
      </w:r>
      <w:r w:rsidRPr="00A05531">
        <w:rPr>
          <w:szCs w:val="24"/>
        </w:rPr>
        <w:t>resuspended</w:t>
      </w:r>
      <w:r w:rsidR="00693880" w:rsidRPr="00A05531">
        <w:rPr>
          <w:szCs w:val="24"/>
        </w:rPr>
        <w:t xml:space="preserve">, </w:t>
      </w:r>
      <w:r w:rsidRPr="00A05531">
        <w:rPr>
          <w:szCs w:val="24"/>
        </w:rPr>
        <w:t xml:space="preserve">washed in PBS (1.5 NaCl) and vortexed for 30 seconds. An additional 40 minutes UC was undertaken for CPA pellet enrichment. The UC final product was resuspended in experimental procedure-specific media including 1) a buffer suitable </w:t>
      </w:r>
      <w:r w:rsidR="00693880" w:rsidRPr="00A05531">
        <w:rPr>
          <w:szCs w:val="24"/>
        </w:rPr>
        <w:t>for</w:t>
      </w:r>
      <w:r w:rsidRPr="00A05531">
        <w:rPr>
          <w:szCs w:val="24"/>
        </w:rPr>
        <w:t xml:space="preserve"> </w:t>
      </w:r>
      <w:r w:rsidR="00693880" w:rsidRPr="00A05531">
        <w:rPr>
          <w:szCs w:val="24"/>
        </w:rPr>
        <w:t xml:space="preserve">the analysis of </w:t>
      </w:r>
      <w:r w:rsidRPr="00A05531">
        <w:rPr>
          <w:szCs w:val="24"/>
        </w:rPr>
        <w:t xml:space="preserve">aggregates resistance to digestion and  2) </w:t>
      </w:r>
      <w:proofErr w:type="spellStart"/>
      <w:r w:rsidRPr="00A05531">
        <w:rPr>
          <w:szCs w:val="24"/>
        </w:rPr>
        <w:t>SysQuant</w:t>
      </w:r>
      <w:proofErr w:type="spellEnd"/>
      <w:r w:rsidRPr="00A05531">
        <w:rPr>
          <w:szCs w:val="24"/>
        </w:rPr>
        <w:t xml:space="preserve"> Buffer</w:t>
      </w:r>
      <w:r w:rsidR="00693880" w:rsidRPr="00A05531">
        <w:rPr>
          <w:szCs w:val="24"/>
        </w:rPr>
        <w:t xml:space="preserve">, </w:t>
      </w:r>
      <w:r w:rsidRPr="00A05531">
        <w:rPr>
          <w:szCs w:val="24"/>
        </w:rPr>
        <w:t>8M urea, phosphatase inhibitor (</w:t>
      </w:r>
      <w:proofErr w:type="spellStart"/>
      <w:r w:rsidRPr="00A05531">
        <w:rPr>
          <w:szCs w:val="24"/>
        </w:rPr>
        <w:t>PhosSTOP</w:t>
      </w:r>
      <w:proofErr w:type="spellEnd"/>
      <w:r w:rsidRPr="00A05531">
        <w:rPr>
          <w:szCs w:val="24"/>
        </w:rPr>
        <w:t>™, Merck) and protease inhibitor (</w:t>
      </w:r>
      <w:proofErr w:type="spellStart"/>
      <w:r w:rsidRPr="00A05531">
        <w:rPr>
          <w:szCs w:val="24"/>
        </w:rPr>
        <w:t>cOmplete</w:t>
      </w:r>
      <w:proofErr w:type="spellEnd"/>
      <w:r w:rsidRPr="00A05531">
        <w:rPr>
          <w:szCs w:val="24"/>
        </w:rPr>
        <w:t>™, Merck).</w:t>
      </w:r>
    </w:p>
    <w:p w14:paraId="52102241" w14:textId="77777777" w:rsidR="00693880" w:rsidRPr="00A05531" w:rsidRDefault="00693880" w:rsidP="00101F38">
      <w:pPr>
        <w:jc w:val="both"/>
        <w:rPr>
          <w:szCs w:val="24"/>
        </w:rPr>
      </w:pPr>
    </w:p>
    <w:p w14:paraId="56AAC699" w14:textId="7A32BFED" w:rsidR="00101F38" w:rsidRPr="00A05531" w:rsidRDefault="00101F38" w:rsidP="00101F38">
      <w:pPr>
        <w:jc w:val="both"/>
        <w:rPr>
          <w:szCs w:val="24"/>
        </w:rPr>
      </w:pPr>
      <w:r w:rsidRPr="00A05531">
        <w:rPr>
          <w:szCs w:val="24"/>
        </w:rPr>
        <w:t xml:space="preserve">For </w:t>
      </w:r>
      <w:r w:rsidR="00693880" w:rsidRPr="00A05531">
        <w:rPr>
          <w:szCs w:val="24"/>
        </w:rPr>
        <w:t>t</w:t>
      </w:r>
      <w:r w:rsidRPr="00A05531">
        <w:rPr>
          <w:szCs w:val="24"/>
        </w:rPr>
        <w:t xml:space="preserve">ransmission </w:t>
      </w:r>
      <w:r w:rsidR="00693880" w:rsidRPr="00A05531">
        <w:rPr>
          <w:szCs w:val="24"/>
        </w:rPr>
        <w:t>e</w:t>
      </w:r>
      <w:r w:rsidRPr="00A05531">
        <w:rPr>
          <w:szCs w:val="24"/>
        </w:rPr>
        <w:t xml:space="preserve">lectron </w:t>
      </w:r>
      <w:r w:rsidR="00693880" w:rsidRPr="00A05531">
        <w:rPr>
          <w:szCs w:val="24"/>
        </w:rPr>
        <w:t>m</w:t>
      </w:r>
      <w:r w:rsidRPr="00A05531">
        <w:rPr>
          <w:szCs w:val="24"/>
        </w:rPr>
        <w:t>icroscopy (TEM), the final UC pellet was resuspended in 500 µl PBS and subjected to an additional washing step. The supernatant was then discarded, the pellets re-suspended in 100 µl double distilled water (ddH2O)</w:t>
      </w:r>
      <w:r w:rsidR="00693880" w:rsidRPr="00A05531">
        <w:rPr>
          <w:szCs w:val="24"/>
        </w:rPr>
        <w:t xml:space="preserve"> and </w:t>
      </w:r>
      <w:r w:rsidRPr="00A05531">
        <w:rPr>
          <w:szCs w:val="24"/>
        </w:rPr>
        <w:t xml:space="preserve">transferred into a clean tube </w:t>
      </w:r>
      <w:r w:rsidR="00693880" w:rsidRPr="00A05531">
        <w:rPr>
          <w:szCs w:val="24"/>
        </w:rPr>
        <w:t>to be</w:t>
      </w:r>
      <w:r w:rsidRPr="00A05531">
        <w:rPr>
          <w:szCs w:val="24"/>
        </w:rPr>
        <w:t xml:space="preserve"> sonicated on ice at max power for 5 minutes (</w:t>
      </w:r>
      <w:proofErr w:type="spellStart"/>
      <w:r w:rsidRPr="00A05531">
        <w:rPr>
          <w:szCs w:val="24"/>
        </w:rPr>
        <w:t>Diogenode</w:t>
      </w:r>
      <w:proofErr w:type="spellEnd"/>
      <w:r w:rsidRPr="00A05531">
        <w:rPr>
          <w:szCs w:val="24"/>
        </w:rPr>
        <w:t xml:space="preserve">, </w:t>
      </w:r>
      <w:proofErr w:type="spellStart"/>
      <w:r w:rsidRPr="00A05531">
        <w:rPr>
          <w:szCs w:val="24"/>
        </w:rPr>
        <w:t>Bioruptor</w:t>
      </w:r>
      <w:proofErr w:type="spellEnd"/>
      <w:r w:rsidRPr="00A05531">
        <w:rPr>
          <w:szCs w:val="24"/>
        </w:rPr>
        <w:t xml:space="preserve">) </w:t>
      </w:r>
      <w:r w:rsidR="00693880" w:rsidRPr="00A05531">
        <w:rPr>
          <w:szCs w:val="24"/>
        </w:rPr>
        <w:t>in order to</w:t>
      </w:r>
      <w:r w:rsidRPr="00A05531">
        <w:rPr>
          <w:szCs w:val="24"/>
        </w:rPr>
        <w:t xml:space="preserve"> disrupt possible formations caused by the high g-force</w:t>
      </w:r>
      <w:r w:rsidR="00693880" w:rsidRPr="00A05531">
        <w:rPr>
          <w:szCs w:val="24"/>
        </w:rPr>
        <w:t xml:space="preserve"> in UC</w:t>
      </w:r>
      <w:r w:rsidRPr="00A05531">
        <w:rPr>
          <w:szCs w:val="24"/>
        </w:rPr>
        <w:t xml:space="preserve">. Enriched fractions were stored at -80°C for </w:t>
      </w:r>
      <w:r w:rsidR="00693880" w:rsidRPr="00A05531">
        <w:rPr>
          <w:szCs w:val="24"/>
        </w:rPr>
        <w:t>TEM</w:t>
      </w:r>
      <w:r w:rsidRPr="00A05531">
        <w:rPr>
          <w:szCs w:val="24"/>
        </w:rPr>
        <w:t xml:space="preserve"> analysis.</w:t>
      </w:r>
    </w:p>
    <w:p w14:paraId="7091C647" w14:textId="77777777" w:rsidR="00101F38" w:rsidRPr="00A05531" w:rsidRDefault="00101F38" w:rsidP="00101F38">
      <w:pPr>
        <w:jc w:val="both"/>
        <w:rPr>
          <w:szCs w:val="24"/>
        </w:rPr>
        <w:sectPr w:rsidR="00101F38" w:rsidRPr="00A05531" w:rsidSect="00F125EE">
          <w:pgSz w:w="12240" w:h="15840"/>
          <w:pgMar w:top="1440" w:right="1800" w:bottom="1440" w:left="1800" w:header="720" w:footer="720" w:gutter="0"/>
          <w:pgNumType w:start="1"/>
          <w:cols w:space="720"/>
          <w:docGrid w:linePitch="360"/>
        </w:sectPr>
      </w:pPr>
      <w:r w:rsidRPr="00A05531">
        <w:rPr>
          <w:szCs w:val="24"/>
        </w:rPr>
        <w:br/>
      </w:r>
      <w:bookmarkStart w:id="0" w:name="Tables"/>
      <w:bookmarkStart w:id="1" w:name="MaterialsMethods"/>
      <w:bookmarkEnd w:id="0"/>
      <w:bookmarkEnd w:id="1"/>
    </w:p>
    <w:p w14:paraId="4DCEB570" w14:textId="77777777" w:rsidR="00513BE8" w:rsidRPr="00A05531" w:rsidRDefault="00513BE8" w:rsidP="00513BE8">
      <w:pPr>
        <w:pStyle w:val="SMSubheading"/>
        <w:rPr>
          <w:b/>
          <w:bCs/>
          <w:kern w:val="32"/>
          <w:szCs w:val="24"/>
          <w:u w:val="none"/>
        </w:rPr>
      </w:pPr>
      <w:r w:rsidRPr="00A05531">
        <w:rPr>
          <w:b/>
          <w:bCs/>
          <w:kern w:val="32"/>
          <w:szCs w:val="24"/>
          <w:u w:val="none"/>
        </w:rPr>
        <w:lastRenderedPageBreak/>
        <w:t>Correction factors for semi-quantitative analysis of neurofilament heavy chain (</w:t>
      </w:r>
      <w:proofErr w:type="spellStart"/>
      <w:r w:rsidRPr="00A05531">
        <w:rPr>
          <w:b/>
          <w:bCs/>
          <w:kern w:val="32"/>
          <w:szCs w:val="24"/>
          <w:u w:val="none"/>
        </w:rPr>
        <w:t>NfH</w:t>
      </w:r>
      <w:proofErr w:type="spellEnd"/>
      <w:r w:rsidRPr="00A05531">
        <w:rPr>
          <w:b/>
          <w:bCs/>
          <w:kern w:val="32"/>
          <w:szCs w:val="24"/>
          <w:u w:val="none"/>
        </w:rPr>
        <w:t>) in circulating protein aggregates (CPAs) before and after digestion with proteases.</w:t>
      </w:r>
    </w:p>
    <w:p w14:paraId="0E13573E" w14:textId="77777777" w:rsidR="00513BE8" w:rsidRPr="00A05531" w:rsidRDefault="00513BE8" w:rsidP="00513BE8">
      <w:pPr>
        <w:pStyle w:val="SMHeading"/>
        <w:jc w:val="both"/>
        <w:rPr>
          <w:b w:val="0"/>
          <w:kern w:val="0"/>
        </w:rPr>
      </w:pPr>
      <w:r w:rsidRPr="00A05531">
        <w:rPr>
          <w:b w:val="0"/>
          <w:kern w:val="0"/>
        </w:rPr>
        <w:t xml:space="preserve">For semi-quantitative analysis of ALS and HC digested products, band intensities of the related undigested samples were used as reference to adjust for differences in the total protein content loading across samples (SDS-PAGE was subjected to zinc staining as described in the methods section). </w:t>
      </w:r>
    </w:p>
    <w:p w14:paraId="170698ED" w14:textId="6CC5AA37" w:rsidR="00513BE8" w:rsidRPr="00A05531" w:rsidRDefault="00780D1A" w:rsidP="00513BE8">
      <w:pPr>
        <w:pStyle w:val="SMHeading"/>
        <w:jc w:val="both"/>
        <w:rPr>
          <w:b w:val="0"/>
          <w:kern w:val="0"/>
        </w:rPr>
      </w:pPr>
      <w:r w:rsidRPr="00A05531">
        <w:rPr>
          <w:b w:val="0"/>
          <w:kern w:val="0"/>
        </w:rPr>
        <w:t>CPA d</w:t>
      </w:r>
      <w:r w:rsidR="00513BE8" w:rsidRPr="00A05531">
        <w:rPr>
          <w:b w:val="0"/>
          <w:kern w:val="0"/>
        </w:rPr>
        <w:t xml:space="preserve">igestion products </w:t>
      </w:r>
      <w:r w:rsidRPr="00A05531">
        <w:rPr>
          <w:b w:val="0"/>
          <w:kern w:val="0"/>
        </w:rPr>
        <w:t>(</w:t>
      </w:r>
      <w:r w:rsidR="00513BE8" w:rsidRPr="00A05531">
        <w:rPr>
          <w:b w:val="0"/>
          <w:kern w:val="0"/>
        </w:rPr>
        <w:t>as described in “Circulating and brain protein aggregates protease digestion”</w:t>
      </w:r>
      <w:r w:rsidRPr="00A05531">
        <w:rPr>
          <w:b w:val="0"/>
          <w:kern w:val="0"/>
        </w:rPr>
        <w:t>)</w:t>
      </w:r>
      <w:r w:rsidR="00513BE8" w:rsidRPr="00A05531">
        <w:rPr>
          <w:b w:val="0"/>
          <w:kern w:val="0"/>
        </w:rPr>
        <w:t xml:space="preserve"> were resolved in 3-8% tris-acetate SDS-PAGE and visualized by Zinc staining (Life Technologies). Images acquisition (</w:t>
      </w:r>
      <w:proofErr w:type="spellStart"/>
      <w:r w:rsidR="00513BE8" w:rsidRPr="00A05531">
        <w:rPr>
          <w:b w:val="0"/>
          <w:kern w:val="0"/>
        </w:rPr>
        <w:t>Chemi</w:t>
      </w:r>
      <w:proofErr w:type="spellEnd"/>
      <w:r w:rsidR="00513BE8" w:rsidRPr="00A05531">
        <w:rPr>
          <w:b w:val="0"/>
          <w:kern w:val="0"/>
        </w:rPr>
        <w:t xml:space="preserve">-Doc Camera, Bio-Rad) and processing (ImageJ) was performed using the Analyze\Gels\Plot lanes function and band intensities </w:t>
      </w:r>
      <w:r w:rsidRPr="00A05531">
        <w:rPr>
          <w:b w:val="0"/>
          <w:kern w:val="0"/>
        </w:rPr>
        <w:t xml:space="preserve">was </w:t>
      </w:r>
      <w:r w:rsidR="00513BE8" w:rsidRPr="00A05531">
        <w:rPr>
          <w:b w:val="0"/>
          <w:kern w:val="0"/>
        </w:rPr>
        <w:t xml:space="preserve">obtained </w:t>
      </w:r>
      <w:r w:rsidRPr="00A05531">
        <w:rPr>
          <w:b w:val="0"/>
          <w:kern w:val="0"/>
        </w:rPr>
        <w:t>using the</w:t>
      </w:r>
      <w:r w:rsidR="00513BE8" w:rsidRPr="00A05531">
        <w:rPr>
          <w:b w:val="0"/>
          <w:kern w:val="0"/>
        </w:rPr>
        <w:t xml:space="preserve"> size marker (</w:t>
      </w:r>
      <w:proofErr w:type="spellStart"/>
      <w:r w:rsidR="00513BE8" w:rsidRPr="00A05531">
        <w:rPr>
          <w:b w:val="0"/>
          <w:kern w:val="0"/>
        </w:rPr>
        <w:t>HiMark</w:t>
      </w:r>
      <w:proofErr w:type="spellEnd"/>
      <w:r w:rsidR="00513BE8" w:rsidRPr="00A05531">
        <w:rPr>
          <w:b w:val="0"/>
          <w:kern w:val="0"/>
        </w:rPr>
        <w:t>™ Pre-stained Protein Standard)</w:t>
      </w:r>
      <w:r w:rsidRPr="00A05531">
        <w:rPr>
          <w:b w:val="0"/>
          <w:kern w:val="0"/>
        </w:rPr>
        <w:t xml:space="preserve"> as reference</w:t>
      </w:r>
      <w:r w:rsidR="00513BE8" w:rsidRPr="00A05531">
        <w:rPr>
          <w:b w:val="0"/>
          <w:kern w:val="0"/>
        </w:rPr>
        <w:t xml:space="preserve">. Correction factors to adjust loading differences across samples included the ratio between the sum of all band intensities for each undigested sample and the sum of the marker total band intensities (from the same gel; Supplementary material, Table S5). Resistance to proteases of </w:t>
      </w:r>
      <w:proofErr w:type="spellStart"/>
      <w:r w:rsidR="00513BE8" w:rsidRPr="00A05531">
        <w:rPr>
          <w:b w:val="0"/>
          <w:kern w:val="0"/>
        </w:rPr>
        <w:t>NfH</w:t>
      </w:r>
      <w:proofErr w:type="spellEnd"/>
      <w:r w:rsidR="00513BE8" w:rsidRPr="00A05531">
        <w:rPr>
          <w:b w:val="0"/>
          <w:kern w:val="0"/>
        </w:rPr>
        <w:t xml:space="preserve"> </w:t>
      </w:r>
      <w:r w:rsidRPr="00A05531">
        <w:rPr>
          <w:b w:val="0"/>
          <w:kern w:val="0"/>
        </w:rPr>
        <w:t xml:space="preserve">within </w:t>
      </w:r>
      <w:r w:rsidR="00513BE8" w:rsidRPr="00A05531">
        <w:rPr>
          <w:b w:val="0"/>
          <w:kern w:val="0"/>
        </w:rPr>
        <w:t xml:space="preserve">CPA was </w:t>
      </w:r>
      <w:r w:rsidRPr="00A05531">
        <w:rPr>
          <w:b w:val="0"/>
          <w:kern w:val="0"/>
        </w:rPr>
        <w:t>evaluated</w:t>
      </w:r>
      <w:r w:rsidR="00513BE8" w:rsidRPr="00A05531">
        <w:rPr>
          <w:b w:val="0"/>
          <w:kern w:val="0"/>
        </w:rPr>
        <w:t xml:space="preserve"> by western blotting. Band intensities of </w:t>
      </w:r>
      <w:proofErr w:type="spellStart"/>
      <w:r w:rsidR="00513BE8" w:rsidRPr="00A05531">
        <w:rPr>
          <w:b w:val="0"/>
          <w:kern w:val="0"/>
        </w:rPr>
        <w:t>NfH</w:t>
      </w:r>
      <w:proofErr w:type="spellEnd"/>
      <w:r w:rsidR="00513BE8" w:rsidRPr="00A05531">
        <w:rPr>
          <w:b w:val="0"/>
          <w:kern w:val="0"/>
        </w:rPr>
        <w:t xml:space="preserve"> digested products were corrected using </w:t>
      </w:r>
      <w:proofErr w:type="spellStart"/>
      <w:r w:rsidR="00513BE8" w:rsidRPr="00A05531">
        <w:rPr>
          <w:b w:val="0"/>
          <w:kern w:val="0"/>
        </w:rPr>
        <w:t>NfH</w:t>
      </w:r>
      <w:proofErr w:type="spellEnd"/>
      <w:r w:rsidR="00513BE8" w:rsidRPr="00A05531">
        <w:rPr>
          <w:b w:val="0"/>
          <w:kern w:val="0"/>
        </w:rPr>
        <w:t xml:space="preserve"> undigested samples band intensities as reference and normalized for loading volumes differences as reported in the supplementary material (Table S6).</w:t>
      </w:r>
    </w:p>
    <w:p w14:paraId="732586CC" w14:textId="0FCA13D4" w:rsidR="00513BE8" w:rsidRPr="00A05531" w:rsidRDefault="00513BE8" w:rsidP="00513BE8">
      <w:pPr>
        <w:pStyle w:val="SMHeading"/>
        <w:jc w:val="both"/>
        <w:rPr>
          <w:b w:val="0"/>
          <w:kern w:val="0"/>
        </w:rPr>
      </w:pPr>
      <w:r w:rsidRPr="00A05531">
        <w:rPr>
          <w:b w:val="0"/>
          <w:kern w:val="0"/>
        </w:rPr>
        <w:t xml:space="preserve">The sum of the intensity of all bands in each lane was compared across samples (Table S5). </w:t>
      </w:r>
      <w:r w:rsidR="00780D1A" w:rsidRPr="00A05531">
        <w:rPr>
          <w:b w:val="0"/>
          <w:kern w:val="0"/>
        </w:rPr>
        <w:t>The size</w:t>
      </w:r>
      <w:r w:rsidRPr="00A05531">
        <w:rPr>
          <w:b w:val="0"/>
          <w:kern w:val="0"/>
        </w:rPr>
        <w:t xml:space="preserve"> </w:t>
      </w:r>
      <w:r w:rsidR="00780D1A" w:rsidRPr="00A05531">
        <w:rPr>
          <w:b w:val="0"/>
          <w:kern w:val="0"/>
        </w:rPr>
        <w:t>m</w:t>
      </w:r>
      <w:r w:rsidRPr="00A05531">
        <w:rPr>
          <w:b w:val="0"/>
          <w:kern w:val="0"/>
        </w:rPr>
        <w:t xml:space="preserve">arker </w:t>
      </w:r>
      <w:r w:rsidR="00780D1A" w:rsidRPr="00A05531">
        <w:rPr>
          <w:b w:val="0"/>
          <w:kern w:val="0"/>
        </w:rPr>
        <w:t>variation across gels showed a coefficient of variation (</w:t>
      </w:r>
      <w:r w:rsidRPr="00A05531">
        <w:rPr>
          <w:b w:val="0"/>
          <w:kern w:val="0"/>
        </w:rPr>
        <w:t>CV</w:t>
      </w:r>
      <w:r w:rsidR="00780D1A" w:rsidRPr="00A05531">
        <w:rPr>
          <w:b w:val="0"/>
          <w:kern w:val="0"/>
        </w:rPr>
        <w:t xml:space="preserve">) of </w:t>
      </w:r>
      <w:r w:rsidRPr="00A05531">
        <w:rPr>
          <w:b w:val="0"/>
          <w:kern w:val="0"/>
        </w:rPr>
        <w:t>6.3%</w:t>
      </w:r>
      <w:r w:rsidR="00780D1A" w:rsidRPr="00A05531">
        <w:rPr>
          <w:b w:val="0"/>
          <w:kern w:val="0"/>
        </w:rPr>
        <w:t xml:space="preserve"> while</w:t>
      </w:r>
      <w:r w:rsidRPr="00A05531">
        <w:rPr>
          <w:b w:val="0"/>
          <w:kern w:val="0"/>
        </w:rPr>
        <w:t xml:space="preserve"> the undigested CPA samples </w:t>
      </w:r>
      <w:r w:rsidR="00780D1A" w:rsidRPr="00A05531">
        <w:rPr>
          <w:b w:val="0"/>
          <w:kern w:val="0"/>
        </w:rPr>
        <w:t xml:space="preserve">showed a </w:t>
      </w:r>
      <w:r w:rsidRPr="00A05531">
        <w:rPr>
          <w:b w:val="0"/>
          <w:kern w:val="0"/>
        </w:rPr>
        <w:t>CV</w:t>
      </w:r>
      <w:r w:rsidR="00780D1A" w:rsidRPr="00A05531">
        <w:rPr>
          <w:b w:val="0"/>
          <w:kern w:val="0"/>
        </w:rPr>
        <w:t xml:space="preserve"> of </w:t>
      </w:r>
      <w:r w:rsidRPr="00A05531">
        <w:rPr>
          <w:b w:val="0"/>
          <w:kern w:val="0"/>
        </w:rPr>
        <w:t>&gt;10%</w:t>
      </w:r>
      <w:r w:rsidR="00780D1A" w:rsidRPr="00A05531">
        <w:rPr>
          <w:b w:val="0"/>
          <w:kern w:val="0"/>
        </w:rPr>
        <w:t xml:space="preserve"> (</w:t>
      </w:r>
      <w:r w:rsidRPr="00A05531">
        <w:rPr>
          <w:b w:val="0"/>
          <w:kern w:val="0"/>
        </w:rPr>
        <w:t>Table S5). To eliminate this variab</w:t>
      </w:r>
      <w:r w:rsidR="00780D1A" w:rsidRPr="00A05531">
        <w:rPr>
          <w:b w:val="0"/>
          <w:kern w:val="0"/>
        </w:rPr>
        <w:t>ility</w:t>
      </w:r>
      <w:r w:rsidRPr="00A05531">
        <w:rPr>
          <w:b w:val="0"/>
          <w:kern w:val="0"/>
        </w:rPr>
        <w:t xml:space="preserve">, a correction factor was generated as the ratio between the </w:t>
      </w:r>
      <w:r w:rsidR="00741C0B" w:rsidRPr="00A05531">
        <w:rPr>
          <w:b w:val="0"/>
          <w:kern w:val="0"/>
        </w:rPr>
        <w:t>intensities of the undigested samples</w:t>
      </w:r>
      <w:r w:rsidRPr="00A05531">
        <w:rPr>
          <w:b w:val="0"/>
          <w:kern w:val="0"/>
        </w:rPr>
        <w:t xml:space="preserve"> and the sum of the intensities of the Marker in the same gel (Table S6). These factors were applied to the semi-quantitative analysis of </w:t>
      </w:r>
      <w:proofErr w:type="spellStart"/>
      <w:r w:rsidRPr="00A05531">
        <w:rPr>
          <w:b w:val="0"/>
          <w:kern w:val="0"/>
        </w:rPr>
        <w:t>NfH</w:t>
      </w:r>
      <w:proofErr w:type="spellEnd"/>
      <w:r w:rsidRPr="00A05531">
        <w:rPr>
          <w:b w:val="0"/>
          <w:kern w:val="0"/>
        </w:rPr>
        <w:t xml:space="preserve"> expression </w:t>
      </w:r>
      <w:r w:rsidR="00780D1A" w:rsidRPr="00A05531">
        <w:rPr>
          <w:b w:val="0"/>
          <w:kern w:val="0"/>
        </w:rPr>
        <w:t>after</w:t>
      </w:r>
      <w:r w:rsidRPr="00A05531">
        <w:rPr>
          <w:b w:val="0"/>
          <w:kern w:val="0"/>
        </w:rPr>
        <w:t xml:space="preserve"> CPA digestion.  </w:t>
      </w:r>
    </w:p>
    <w:p w14:paraId="01B143FD" w14:textId="77777777" w:rsidR="00513BE8" w:rsidRDefault="00513BE8" w:rsidP="00513BE8">
      <w:pPr>
        <w:pStyle w:val="SMHeading"/>
        <w:rPr>
          <w:rFonts w:ascii="Arial" w:hAnsi="Arial" w:cs="Arial"/>
          <w:b w:val="0"/>
          <w:sz w:val="20"/>
          <w:szCs w:val="20"/>
        </w:rPr>
        <w:sectPr w:rsidR="00513BE8" w:rsidSect="00432376">
          <w:pgSz w:w="12240" w:h="15840"/>
          <w:pgMar w:top="1440" w:right="1800" w:bottom="1440" w:left="1800" w:header="720" w:footer="720" w:gutter="0"/>
          <w:pgNumType w:start="1"/>
          <w:cols w:space="720"/>
          <w:docGrid w:linePitch="360"/>
        </w:sectPr>
      </w:pPr>
    </w:p>
    <w:p w14:paraId="0889E867" w14:textId="7B7C3451" w:rsidR="00513BE8" w:rsidRPr="00A05531" w:rsidRDefault="00513BE8" w:rsidP="00513BE8">
      <w:pPr>
        <w:pStyle w:val="SMHeading"/>
        <w:rPr>
          <w:b w:val="0"/>
        </w:rPr>
      </w:pPr>
      <w:r w:rsidRPr="00A05531">
        <w:lastRenderedPageBreak/>
        <w:t xml:space="preserve">Supplementary Table 4. </w:t>
      </w:r>
      <w:r w:rsidRPr="00A05531">
        <w:rPr>
          <w:b w:val="0"/>
        </w:rPr>
        <w:t xml:space="preserve">Marker, undigested </w:t>
      </w:r>
      <w:proofErr w:type="gramStart"/>
      <w:r w:rsidRPr="00A05531">
        <w:rPr>
          <w:b w:val="0"/>
        </w:rPr>
        <w:t>ALS</w:t>
      </w:r>
      <w:proofErr w:type="gramEnd"/>
      <w:r w:rsidRPr="00A05531">
        <w:rPr>
          <w:b w:val="0"/>
        </w:rPr>
        <w:t xml:space="preserve"> and HC sample</w:t>
      </w:r>
      <w:r w:rsidR="003C79EC" w:rsidRPr="00A05531">
        <w:rPr>
          <w:b w:val="0"/>
        </w:rPr>
        <w:t>s: sum of the band intensities</w:t>
      </w:r>
      <w:r w:rsidRPr="00A05531">
        <w:rPr>
          <w:b w:val="0"/>
        </w:rPr>
        <w:t xml:space="preserve">. </w:t>
      </w:r>
    </w:p>
    <w:p w14:paraId="2DA56055" w14:textId="6F174443" w:rsidR="00513BE8" w:rsidRPr="00A05531" w:rsidRDefault="00513BE8" w:rsidP="00513BE8">
      <w:pPr>
        <w:pStyle w:val="SMHeading"/>
        <w:rPr>
          <w:b w:val="0"/>
        </w:rPr>
      </w:pPr>
    </w:p>
    <w:tbl>
      <w:tblPr>
        <w:tblStyle w:val="Sfondomedio11"/>
        <w:tblW w:w="5000" w:type="pct"/>
        <w:tblLook w:val="0620" w:firstRow="1" w:lastRow="0" w:firstColumn="0" w:lastColumn="0" w:noHBand="1" w:noVBand="1"/>
      </w:tblPr>
      <w:tblGrid>
        <w:gridCol w:w="1236"/>
        <w:gridCol w:w="1618"/>
        <w:gridCol w:w="1618"/>
        <w:gridCol w:w="1618"/>
        <w:gridCol w:w="1618"/>
        <w:gridCol w:w="1630"/>
        <w:gridCol w:w="929"/>
        <w:gridCol w:w="1058"/>
        <w:gridCol w:w="802"/>
        <w:gridCol w:w="813"/>
      </w:tblGrid>
      <w:tr w:rsidR="00513BE8" w:rsidRPr="00A05531" w14:paraId="39CF4423" w14:textId="77777777" w:rsidTr="003705BA">
        <w:trPr>
          <w:cnfStyle w:val="100000000000" w:firstRow="1" w:lastRow="0" w:firstColumn="0" w:lastColumn="0" w:oddVBand="0" w:evenVBand="0" w:oddHBand="0" w:evenHBand="0" w:firstRowFirstColumn="0" w:firstRowLastColumn="0" w:lastRowFirstColumn="0" w:lastRowLastColumn="0"/>
        </w:trPr>
        <w:tc>
          <w:tcPr>
            <w:tcW w:w="478" w:type="pct"/>
            <w:vAlign w:val="center"/>
          </w:tcPr>
          <w:p w14:paraId="3C6D6E18" w14:textId="77777777" w:rsidR="00513BE8" w:rsidRPr="00A05531" w:rsidRDefault="00513BE8" w:rsidP="00693880">
            <w:pPr>
              <w:jc w:val="center"/>
              <w:rPr>
                <w:rFonts w:ascii="Times New Roman" w:hAnsi="Times New Roman" w:cs="Times New Roman"/>
                <w:b w:val="0"/>
                <w:szCs w:val="24"/>
                <w:lang w:val="en-US"/>
              </w:rPr>
            </w:pPr>
            <w:r w:rsidRPr="00A05531">
              <w:rPr>
                <w:rFonts w:ascii="Times New Roman" w:hAnsi="Times New Roman" w:cs="Times New Roman"/>
                <w:szCs w:val="24"/>
                <w:lang w:val="en-US"/>
              </w:rPr>
              <w:t>Total intensity for:</w:t>
            </w:r>
          </w:p>
        </w:tc>
        <w:tc>
          <w:tcPr>
            <w:tcW w:w="625" w:type="pct"/>
            <w:vAlign w:val="center"/>
          </w:tcPr>
          <w:p w14:paraId="4D25556A" w14:textId="77777777" w:rsidR="00513BE8" w:rsidRPr="00A05531" w:rsidRDefault="00513BE8" w:rsidP="00693880">
            <w:pPr>
              <w:jc w:val="center"/>
              <w:rPr>
                <w:rFonts w:ascii="Times New Roman" w:hAnsi="Times New Roman" w:cs="Times New Roman"/>
                <w:b w:val="0"/>
                <w:szCs w:val="24"/>
                <w:lang w:val="en-US"/>
              </w:rPr>
            </w:pPr>
            <w:r w:rsidRPr="00A05531">
              <w:rPr>
                <w:rFonts w:ascii="Times New Roman" w:hAnsi="Times New Roman" w:cs="Times New Roman"/>
                <w:szCs w:val="24"/>
                <w:lang w:val="en-US"/>
              </w:rPr>
              <w:t>Gel1 (ALS1_HC1)</w:t>
            </w:r>
          </w:p>
        </w:tc>
        <w:tc>
          <w:tcPr>
            <w:tcW w:w="625" w:type="pct"/>
            <w:vAlign w:val="center"/>
          </w:tcPr>
          <w:p w14:paraId="2C4A98A1" w14:textId="77777777" w:rsidR="00513BE8" w:rsidRPr="00A05531" w:rsidRDefault="00513BE8" w:rsidP="00693880">
            <w:pPr>
              <w:jc w:val="center"/>
              <w:rPr>
                <w:rFonts w:ascii="Times New Roman" w:hAnsi="Times New Roman" w:cs="Times New Roman"/>
                <w:b w:val="0"/>
                <w:szCs w:val="24"/>
                <w:lang w:val="en-US"/>
              </w:rPr>
            </w:pPr>
            <w:r w:rsidRPr="00A05531">
              <w:rPr>
                <w:rFonts w:ascii="Times New Roman" w:hAnsi="Times New Roman" w:cs="Times New Roman"/>
                <w:szCs w:val="24"/>
                <w:lang w:val="en-US"/>
              </w:rPr>
              <w:t>Gel2 (ALS2_HC2)</w:t>
            </w:r>
          </w:p>
        </w:tc>
        <w:tc>
          <w:tcPr>
            <w:tcW w:w="625" w:type="pct"/>
            <w:vAlign w:val="center"/>
          </w:tcPr>
          <w:p w14:paraId="44CE1927" w14:textId="77777777" w:rsidR="00513BE8" w:rsidRPr="00A05531" w:rsidRDefault="00513BE8" w:rsidP="00693880">
            <w:pPr>
              <w:jc w:val="center"/>
              <w:rPr>
                <w:rFonts w:ascii="Times New Roman" w:hAnsi="Times New Roman" w:cs="Times New Roman"/>
                <w:b w:val="0"/>
                <w:szCs w:val="24"/>
                <w:lang w:val="en-US"/>
              </w:rPr>
            </w:pPr>
            <w:r w:rsidRPr="00A05531">
              <w:rPr>
                <w:rFonts w:ascii="Times New Roman" w:hAnsi="Times New Roman" w:cs="Times New Roman"/>
                <w:szCs w:val="24"/>
                <w:lang w:val="en-US"/>
              </w:rPr>
              <w:t>Gel3 (ALS3_HC3)</w:t>
            </w:r>
          </w:p>
        </w:tc>
        <w:tc>
          <w:tcPr>
            <w:tcW w:w="625" w:type="pct"/>
            <w:vAlign w:val="center"/>
          </w:tcPr>
          <w:p w14:paraId="31A7BDA4" w14:textId="77777777" w:rsidR="00513BE8" w:rsidRPr="00A05531" w:rsidRDefault="00513BE8" w:rsidP="00693880">
            <w:pPr>
              <w:jc w:val="center"/>
              <w:rPr>
                <w:rFonts w:ascii="Times New Roman" w:hAnsi="Times New Roman" w:cs="Times New Roman"/>
                <w:b w:val="0"/>
                <w:szCs w:val="24"/>
                <w:lang w:val="en-US"/>
              </w:rPr>
            </w:pPr>
            <w:r w:rsidRPr="00A05531">
              <w:rPr>
                <w:rFonts w:ascii="Times New Roman" w:hAnsi="Times New Roman" w:cs="Times New Roman"/>
                <w:szCs w:val="24"/>
                <w:lang w:val="en-US"/>
              </w:rPr>
              <w:t>Gel4 (ALS4_HC4)</w:t>
            </w:r>
          </w:p>
        </w:tc>
        <w:tc>
          <w:tcPr>
            <w:tcW w:w="630" w:type="pct"/>
            <w:vAlign w:val="center"/>
          </w:tcPr>
          <w:p w14:paraId="0B231991" w14:textId="77777777" w:rsidR="00513BE8" w:rsidRPr="00A05531" w:rsidRDefault="00513BE8" w:rsidP="00693880">
            <w:pPr>
              <w:jc w:val="center"/>
              <w:rPr>
                <w:rFonts w:ascii="Times New Roman" w:hAnsi="Times New Roman" w:cs="Times New Roman"/>
                <w:b w:val="0"/>
                <w:szCs w:val="24"/>
                <w:lang w:val="en-US"/>
              </w:rPr>
            </w:pPr>
            <w:r w:rsidRPr="00A05531">
              <w:rPr>
                <w:rFonts w:ascii="Times New Roman" w:hAnsi="Times New Roman" w:cs="Times New Roman"/>
                <w:szCs w:val="24"/>
                <w:lang w:val="en-US"/>
              </w:rPr>
              <w:t>Gel5 (ALC5_HC5)</w:t>
            </w:r>
          </w:p>
        </w:tc>
        <w:tc>
          <w:tcPr>
            <w:tcW w:w="359" w:type="pct"/>
            <w:vAlign w:val="center"/>
          </w:tcPr>
          <w:p w14:paraId="5C98931C" w14:textId="77777777" w:rsidR="00513BE8" w:rsidRPr="00A05531" w:rsidRDefault="00513BE8" w:rsidP="00693880">
            <w:pPr>
              <w:jc w:val="center"/>
              <w:rPr>
                <w:rFonts w:ascii="Times New Roman" w:hAnsi="Times New Roman" w:cs="Times New Roman"/>
                <w:b w:val="0"/>
                <w:szCs w:val="24"/>
                <w:lang w:val="en-US"/>
              </w:rPr>
            </w:pPr>
            <w:r w:rsidRPr="00A05531">
              <w:rPr>
                <w:rFonts w:ascii="Times New Roman" w:hAnsi="Times New Roman" w:cs="Times New Roman"/>
                <w:szCs w:val="24"/>
                <w:lang w:val="en-US"/>
              </w:rPr>
              <w:t>Gel6 (HC6)</w:t>
            </w:r>
          </w:p>
        </w:tc>
        <w:tc>
          <w:tcPr>
            <w:tcW w:w="409" w:type="pct"/>
            <w:shd w:val="clear" w:color="auto" w:fill="D9D9D9" w:themeFill="background1" w:themeFillShade="D9"/>
            <w:vAlign w:val="center"/>
          </w:tcPr>
          <w:p w14:paraId="6450854B" w14:textId="77777777" w:rsidR="00513BE8" w:rsidRPr="00A05531" w:rsidRDefault="00513BE8" w:rsidP="00693880">
            <w:pPr>
              <w:jc w:val="center"/>
              <w:rPr>
                <w:rFonts w:ascii="Times New Roman" w:hAnsi="Times New Roman" w:cs="Times New Roman"/>
                <w:b w:val="0"/>
                <w:szCs w:val="24"/>
                <w:lang w:val="en-US"/>
              </w:rPr>
            </w:pPr>
            <w:r w:rsidRPr="00A05531">
              <w:rPr>
                <w:rFonts w:ascii="Times New Roman" w:hAnsi="Times New Roman" w:cs="Times New Roman"/>
                <w:szCs w:val="24"/>
                <w:lang w:val="en-US"/>
              </w:rPr>
              <w:t>Mean</w:t>
            </w:r>
          </w:p>
        </w:tc>
        <w:tc>
          <w:tcPr>
            <w:tcW w:w="310" w:type="pct"/>
            <w:shd w:val="clear" w:color="auto" w:fill="D9D9D9" w:themeFill="background1" w:themeFillShade="D9"/>
            <w:vAlign w:val="center"/>
          </w:tcPr>
          <w:p w14:paraId="00166C36" w14:textId="77777777" w:rsidR="00513BE8" w:rsidRPr="00A05531" w:rsidRDefault="00513BE8" w:rsidP="00693880">
            <w:pPr>
              <w:jc w:val="center"/>
              <w:rPr>
                <w:rFonts w:ascii="Times New Roman" w:hAnsi="Times New Roman" w:cs="Times New Roman"/>
                <w:b w:val="0"/>
                <w:szCs w:val="24"/>
                <w:lang w:val="en-US"/>
              </w:rPr>
            </w:pPr>
            <w:r w:rsidRPr="00A05531">
              <w:rPr>
                <w:rFonts w:ascii="Times New Roman" w:hAnsi="Times New Roman" w:cs="Times New Roman"/>
                <w:szCs w:val="24"/>
                <w:lang w:val="en-US"/>
              </w:rPr>
              <w:t>St. Dev.</w:t>
            </w:r>
          </w:p>
        </w:tc>
        <w:tc>
          <w:tcPr>
            <w:tcW w:w="314" w:type="pct"/>
            <w:shd w:val="clear" w:color="auto" w:fill="D9D9D9" w:themeFill="background1" w:themeFillShade="D9"/>
            <w:vAlign w:val="center"/>
          </w:tcPr>
          <w:p w14:paraId="7741FE8C" w14:textId="77777777" w:rsidR="00513BE8" w:rsidRPr="00A05531" w:rsidRDefault="00513BE8" w:rsidP="00693880">
            <w:pPr>
              <w:jc w:val="center"/>
              <w:rPr>
                <w:rFonts w:ascii="Times New Roman" w:hAnsi="Times New Roman" w:cs="Times New Roman"/>
                <w:b w:val="0"/>
                <w:szCs w:val="24"/>
                <w:lang w:val="en-US"/>
              </w:rPr>
            </w:pPr>
            <w:r w:rsidRPr="00A05531">
              <w:rPr>
                <w:rFonts w:ascii="Times New Roman" w:hAnsi="Times New Roman" w:cs="Times New Roman"/>
                <w:szCs w:val="24"/>
                <w:lang w:val="en-US"/>
              </w:rPr>
              <w:t>CV%</w:t>
            </w:r>
          </w:p>
        </w:tc>
      </w:tr>
      <w:tr w:rsidR="00513BE8" w:rsidRPr="00A05531" w14:paraId="3027A63C" w14:textId="77777777" w:rsidTr="003705BA">
        <w:tc>
          <w:tcPr>
            <w:tcW w:w="478" w:type="pct"/>
            <w:vAlign w:val="center"/>
          </w:tcPr>
          <w:p w14:paraId="5F75BCF8" w14:textId="77777777" w:rsidR="00513BE8" w:rsidRPr="00A05531" w:rsidRDefault="00513BE8" w:rsidP="00693880">
            <w:pPr>
              <w:jc w:val="center"/>
              <w:rPr>
                <w:rFonts w:ascii="Times New Roman" w:hAnsi="Times New Roman" w:cs="Times New Roman"/>
                <w:szCs w:val="24"/>
                <w:lang w:val="en-US"/>
              </w:rPr>
            </w:pPr>
            <w:r w:rsidRPr="00A05531">
              <w:rPr>
                <w:rFonts w:ascii="Times New Roman" w:hAnsi="Times New Roman" w:cs="Times New Roman"/>
                <w:szCs w:val="24"/>
                <w:lang w:val="en-US"/>
              </w:rPr>
              <w:t>Marker</w:t>
            </w:r>
          </w:p>
        </w:tc>
        <w:tc>
          <w:tcPr>
            <w:tcW w:w="625" w:type="pct"/>
            <w:vAlign w:val="center"/>
          </w:tcPr>
          <w:p w14:paraId="42DF5028" w14:textId="77777777" w:rsidR="00513BE8" w:rsidRPr="00A05531" w:rsidRDefault="00513BE8" w:rsidP="00693880">
            <w:pPr>
              <w:jc w:val="center"/>
              <w:rPr>
                <w:rFonts w:ascii="Times New Roman" w:hAnsi="Times New Roman" w:cs="Times New Roman"/>
                <w:b w:val="0"/>
                <w:szCs w:val="24"/>
                <w:lang w:val="en-US"/>
              </w:rPr>
            </w:pPr>
            <w:r w:rsidRPr="00A05531">
              <w:rPr>
                <w:rFonts w:ascii="Times New Roman" w:hAnsi="Times New Roman" w:cs="Times New Roman"/>
                <w:b w:val="0"/>
                <w:szCs w:val="24"/>
                <w:lang w:val="en-US"/>
              </w:rPr>
              <w:t>107704</w:t>
            </w:r>
          </w:p>
        </w:tc>
        <w:tc>
          <w:tcPr>
            <w:tcW w:w="625" w:type="pct"/>
            <w:vAlign w:val="center"/>
          </w:tcPr>
          <w:p w14:paraId="0C12F51D" w14:textId="77777777" w:rsidR="00513BE8" w:rsidRPr="00A05531" w:rsidRDefault="00513BE8" w:rsidP="00693880">
            <w:pPr>
              <w:jc w:val="center"/>
              <w:rPr>
                <w:rFonts w:ascii="Times New Roman" w:hAnsi="Times New Roman" w:cs="Times New Roman"/>
                <w:b w:val="0"/>
                <w:szCs w:val="24"/>
                <w:lang w:val="en-US"/>
              </w:rPr>
            </w:pPr>
            <w:r w:rsidRPr="00A05531">
              <w:rPr>
                <w:rFonts w:ascii="Times New Roman" w:hAnsi="Times New Roman" w:cs="Times New Roman"/>
                <w:b w:val="0"/>
                <w:szCs w:val="24"/>
                <w:lang w:val="en-US"/>
              </w:rPr>
              <w:t>109638</w:t>
            </w:r>
          </w:p>
        </w:tc>
        <w:tc>
          <w:tcPr>
            <w:tcW w:w="625" w:type="pct"/>
            <w:vAlign w:val="center"/>
          </w:tcPr>
          <w:p w14:paraId="4E520033" w14:textId="77777777" w:rsidR="00513BE8" w:rsidRPr="00A05531" w:rsidRDefault="00513BE8" w:rsidP="00693880">
            <w:pPr>
              <w:jc w:val="center"/>
              <w:rPr>
                <w:rFonts w:ascii="Times New Roman" w:hAnsi="Times New Roman" w:cs="Times New Roman"/>
                <w:b w:val="0"/>
                <w:szCs w:val="24"/>
                <w:lang w:val="en-US"/>
              </w:rPr>
            </w:pPr>
            <w:r w:rsidRPr="00A05531">
              <w:rPr>
                <w:rFonts w:ascii="Times New Roman" w:hAnsi="Times New Roman" w:cs="Times New Roman"/>
                <w:b w:val="0"/>
                <w:szCs w:val="24"/>
                <w:lang w:val="en-US"/>
              </w:rPr>
              <w:t>102576</w:t>
            </w:r>
          </w:p>
        </w:tc>
        <w:tc>
          <w:tcPr>
            <w:tcW w:w="625" w:type="pct"/>
            <w:vAlign w:val="center"/>
          </w:tcPr>
          <w:p w14:paraId="3ADE73E1" w14:textId="77777777" w:rsidR="00513BE8" w:rsidRPr="00A05531" w:rsidRDefault="00513BE8" w:rsidP="00693880">
            <w:pPr>
              <w:jc w:val="center"/>
              <w:rPr>
                <w:rFonts w:ascii="Times New Roman" w:hAnsi="Times New Roman" w:cs="Times New Roman"/>
                <w:b w:val="0"/>
                <w:szCs w:val="24"/>
                <w:lang w:val="en-US"/>
              </w:rPr>
            </w:pPr>
            <w:r w:rsidRPr="00A05531">
              <w:rPr>
                <w:rFonts w:ascii="Times New Roman" w:hAnsi="Times New Roman" w:cs="Times New Roman"/>
                <w:b w:val="0"/>
                <w:szCs w:val="24"/>
                <w:lang w:val="en-US"/>
              </w:rPr>
              <w:t>114133</w:t>
            </w:r>
          </w:p>
        </w:tc>
        <w:tc>
          <w:tcPr>
            <w:tcW w:w="630" w:type="pct"/>
            <w:vAlign w:val="center"/>
          </w:tcPr>
          <w:p w14:paraId="03103FEE" w14:textId="77777777" w:rsidR="00513BE8" w:rsidRPr="00A05531" w:rsidRDefault="00513BE8" w:rsidP="00693880">
            <w:pPr>
              <w:jc w:val="center"/>
              <w:rPr>
                <w:rFonts w:ascii="Times New Roman" w:hAnsi="Times New Roman" w:cs="Times New Roman"/>
                <w:b w:val="0"/>
                <w:szCs w:val="24"/>
                <w:lang w:val="en-US"/>
              </w:rPr>
            </w:pPr>
            <w:r w:rsidRPr="00A05531">
              <w:rPr>
                <w:rFonts w:ascii="Times New Roman" w:hAnsi="Times New Roman" w:cs="Times New Roman"/>
                <w:b w:val="0"/>
                <w:szCs w:val="24"/>
                <w:lang w:val="en-US"/>
              </w:rPr>
              <w:t>100891</w:t>
            </w:r>
          </w:p>
        </w:tc>
        <w:tc>
          <w:tcPr>
            <w:tcW w:w="359" w:type="pct"/>
            <w:vAlign w:val="center"/>
          </w:tcPr>
          <w:p w14:paraId="217141FD" w14:textId="77777777" w:rsidR="00513BE8" w:rsidRPr="00A05531" w:rsidRDefault="00513BE8" w:rsidP="00693880">
            <w:pPr>
              <w:jc w:val="center"/>
              <w:rPr>
                <w:rFonts w:ascii="Times New Roman" w:hAnsi="Times New Roman" w:cs="Times New Roman"/>
                <w:b w:val="0"/>
                <w:szCs w:val="24"/>
                <w:lang w:val="en-US"/>
              </w:rPr>
            </w:pPr>
            <w:r w:rsidRPr="00A05531">
              <w:rPr>
                <w:rFonts w:ascii="Times New Roman" w:hAnsi="Times New Roman" w:cs="Times New Roman"/>
                <w:b w:val="0"/>
                <w:szCs w:val="24"/>
                <w:lang w:val="en-US"/>
              </w:rPr>
              <w:t>95666</w:t>
            </w:r>
          </w:p>
        </w:tc>
        <w:tc>
          <w:tcPr>
            <w:tcW w:w="409" w:type="pct"/>
            <w:shd w:val="clear" w:color="auto" w:fill="D9D9D9" w:themeFill="background1" w:themeFillShade="D9"/>
            <w:vAlign w:val="center"/>
          </w:tcPr>
          <w:p w14:paraId="10FD470E" w14:textId="77777777" w:rsidR="00513BE8" w:rsidRPr="00A05531" w:rsidRDefault="00513BE8" w:rsidP="00693880">
            <w:pPr>
              <w:jc w:val="center"/>
              <w:rPr>
                <w:rFonts w:ascii="Times New Roman" w:hAnsi="Times New Roman" w:cs="Times New Roman"/>
                <w:b w:val="0"/>
                <w:szCs w:val="24"/>
                <w:lang w:val="en-US"/>
              </w:rPr>
            </w:pPr>
            <w:r w:rsidRPr="00A05531">
              <w:rPr>
                <w:rFonts w:ascii="Times New Roman" w:hAnsi="Times New Roman" w:cs="Times New Roman"/>
                <w:b w:val="0"/>
                <w:szCs w:val="24"/>
                <w:lang w:val="en-US"/>
              </w:rPr>
              <w:t>105102</w:t>
            </w:r>
          </w:p>
        </w:tc>
        <w:tc>
          <w:tcPr>
            <w:tcW w:w="310" w:type="pct"/>
            <w:shd w:val="clear" w:color="auto" w:fill="D9D9D9" w:themeFill="background1" w:themeFillShade="D9"/>
            <w:vAlign w:val="center"/>
          </w:tcPr>
          <w:p w14:paraId="5F9B9AC8" w14:textId="77777777" w:rsidR="00513BE8" w:rsidRPr="00A05531" w:rsidRDefault="00513BE8" w:rsidP="00693880">
            <w:pPr>
              <w:jc w:val="center"/>
              <w:rPr>
                <w:rFonts w:ascii="Times New Roman" w:hAnsi="Times New Roman" w:cs="Times New Roman"/>
                <w:b w:val="0"/>
                <w:szCs w:val="24"/>
                <w:lang w:val="en-US"/>
              </w:rPr>
            </w:pPr>
            <w:r w:rsidRPr="00A05531">
              <w:rPr>
                <w:rFonts w:ascii="Times New Roman" w:hAnsi="Times New Roman" w:cs="Times New Roman"/>
                <w:b w:val="0"/>
                <w:szCs w:val="24"/>
                <w:lang w:val="en-US"/>
              </w:rPr>
              <w:t>6664</w:t>
            </w:r>
          </w:p>
        </w:tc>
        <w:tc>
          <w:tcPr>
            <w:tcW w:w="314" w:type="pct"/>
            <w:shd w:val="clear" w:color="auto" w:fill="D9D9D9" w:themeFill="background1" w:themeFillShade="D9"/>
            <w:vAlign w:val="center"/>
          </w:tcPr>
          <w:p w14:paraId="6F8DDB6C" w14:textId="77777777" w:rsidR="00513BE8" w:rsidRPr="00A05531" w:rsidRDefault="00513BE8" w:rsidP="00693880">
            <w:pPr>
              <w:jc w:val="center"/>
              <w:rPr>
                <w:rFonts w:ascii="Times New Roman" w:hAnsi="Times New Roman" w:cs="Times New Roman"/>
                <w:b w:val="0"/>
                <w:szCs w:val="24"/>
                <w:lang w:val="en-US"/>
              </w:rPr>
            </w:pPr>
            <w:r w:rsidRPr="00A05531">
              <w:rPr>
                <w:rFonts w:ascii="Times New Roman" w:hAnsi="Times New Roman" w:cs="Times New Roman"/>
                <w:b w:val="0"/>
                <w:szCs w:val="24"/>
                <w:lang w:val="en-US"/>
              </w:rPr>
              <w:t>6.3</w:t>
            </w:r>
          </w:p>
        </w:tc>
      </w:tr>
      <w:tr w:rsidR="00513BE8" w:rsidRPr="00A05531" w14:paraId="7B801BA7" w14:textId="77777777" w:rsidTr="003705BA">
        <w:tc>
          <w:tcPr>
            <w:tcW w:w="478" w:type="pct"/>
            <w:vAlign w:val="center"/>
          </w:tcPr>
          <w:p w14:paraId="7C212A21" w14:textId="77777777" w:rsidR="00513BE8" w:rsidRPr="00A05531" w:rsidRDefault="00513BE8" w:rsidP="00693880">
            <w:pPr>
              <w:jc w:val="center"/>
              <w:rPr>
                <w:rFonts w:ascii="Times New Roman" w:hAnsi="Times New Roman" w:cs="Times New Roman"/>
                <w:szCs w:val="24"/>
                <w:lang w:val="en-US"/>
              </w:rPr>
            </w:pPr>
            <w:r w:rsidRPr="00A05531">
              <w:rPr>
                <w:rFonts w:ascii="Times New Roman" w:hAnsi="Times New Roman" w:cs="Times New Roman"/>
                <w:szCs w:val="24"/>
                <w:lang w:val="en-US"/>
              </w:rPr>
              <w:t>ALS</w:t>
            </w:r>
          </w:p>
        </w:tc>
        <w:tc>
          <w:tcPr>
            <w:tcW w:w="625" w:type="pct"/>
            <w:vAlign w:val="center"/>
          </w:tcPr>
          <w:p w14:paraId="1F5A2821" w14:textId="77777777" w:rsidR="00513BE8" w:rsidRPr="00A05531" w:rsidRDefault="00513BE8" w:rsidP="00693880">
            <w:pPr>
              <w:jc w:val="center"/>
              <w:rPr>
                <w:rFonts w:ascii="Times New Roman" w:hAnsi="Times New Roman" w:cs="Times New Roman"/>
                <w:b w:val="0"/>
                <w:szCs w:val="24"/>
                <w:lang w:val="en-US"/>
              </w:rPr>
            </w:pPr>
            <w:r w:rsidRPr="00A05531">
              <w:rPr>
                <w:rFonts w:ascii="Times New Roman" w:hAnsi="Times New Roman" w:cs="Times New Roman"/>
                <w:b w:val="0"/>
                <w:szCs w:val="24"/>
                <w:lang w:val="en-US"/>
              </w:rPr>
              <w:t>62481</w:t>
            </w:r>
          </w:p>
        </w:tc>
        <w:tc>
          <w:tcPr>
            <w:tcW w:w="625" w:type="pct"/>
            <w:vAlign w:val="center"/>
          </w:tcPr>
          <w:p w14:paraId="60C24271" w14:textId="77777777" w:rsidR="00513BE8" w:rsidRPr="00A05531" w:rsidRDefault="00513BE8" w:rsidP="00693880">
            <w:pPr>
              <w:jc w:val="center"/>
              <w:rPr>
                <w:rFonts w:ascii="Times New Roman" w:hAnsi="Times New Roman" w:cs="Times New Roman"/>
                <w:b w:val="0"/>
                <w:szCs w:val="24"/>
                <w:lang w:val="en-US"/>
              </w:rPr>
            </w:pPr>
            <w:r w:rsidRPr="00A05531">
              <w:rPr>
                <w:rFonts w:ascii="Times New Roman" w:hAnsi="Times New Roman" w:cs="Times New Roman"/>
                <w:b w:val="0"/>
                <w:szCs w:val="24"/>
                <w:lang w:val="en-US"/>
              </w:rPr>
              <w:t>57628</w:t>
            </w:r>
          </w:p>
        </w:tc>
        <w:tc>
          <w:tcPr>
            <w:tcW w:w="625" w:type="pct"/>
            <w:vAlign w:val="center"/>
          </w:tcPr>
          <w:p w14:paraId="177BDBB2" w14:textId="77777777" w:rsidR="00513BE8" w:rsidRPr="00A05531" w:rsidRDefault="00513BE8" w:rsidP="00693880">
            <w:pPr>
              <w:jc w:val="center"/>
              <w:rPr>
                <w:rFonts w:ascii="Times New Roman" w:hAnsi="Times New Roman" w:cs="Times New Roman"/>
                <w:b w:val="0"/>
                <w:szCs w:val="24"/>
                <w:lang w:val="en-US"/>
              </w:rPr>
            </w:pPr>
            <w:r w:rsidRPr="00A05531">
              <w:rPr>
                <w:rFonts w:ascii="Times New Roman" w:hAnsi="Times New Roman" w:cs="Times New Roman"/>
                <w:b w:val="0"/>
                <w:szCs w:val="24"/>
                <w:lang w:val="en-US"/>
              </w:rPr>
              <w:t>58192</w:t>
            </w:r>
          </w:p>
        </w:tc>
        <w:tc>
          <w:tcPr>
            <w:tcW w:w="625" w:type="pct"/>
            <w:vAlign w:val="center"/>
          </w:tcPr>
          <w:p w14:paraId="05A7EBB2" w14:textId="77777777" w:rsidR="00513BE8" w:rsidRPr="00A05531" w:rsidRDefault="00513BE8" w:rsidP="00693880">
            <w:pPr>
              <w:jc w:val="center"/>
              <w:rPr>
                <w:rFonts w:ascii="Times New Roman" w:hAnsi="Times New Roman" w:cs="Times New Roman"/>
                <w:b w:val="0"/>
                <w:szCs w:val="24"/>
                <w:lang w:val="en-US"/>
              </w:rPr>
            </w:pPr>
            <w:r w:rsidRPr="00A05531">
              <w:rPr>
                <w:rFonts w:ascii="Times New Roman" w:hAnsi="Times New Roman" w:cs="Times New Roman"/>
                <w:b w:val="0"/>
                <w:szCs w:val="24"/>
                <w:lang w:val="en-US"/>
              </w:rPr>
              <w:t>55143</w:t>
            </w:r>
          </w:p>
        </w:tc>
        <w:tc>
          <w:tcPr>
            <w:tcW w:w="630" w:type="pct"/>
            <w:vAlign w:val="center"/>
          </w:tcPr>
          <w:p w14:paraId="1609CFB4" w14:textId="77777777" w:rsidR="00513BE8" w:rsidRPr="00A05531" w:rsidRDefault="00513BE8" w:rsidP="00693880">
            <w:pPr>
              <w:jc w:val="center"/>
              <w:rPr>
                <w:rFonts w:ascii="Times New Roman" w:hAnsi="Times New Roman" w:cs="Times New Roman"/>
                <w:b w:val="0"/>
                <w:szCs w:val="24"/>
                <w:lang w:val="en-US"/>
              </w:rPr>
            </w:pPr>
            <w:r w:rsidRPr="00A05531">
              <w:rPr>
                <w:rFonts w:ascii="Times New Roman" w:hAnsi="Times New Roman" w:cs="Times New Roman"/>
                <w:b w:val="0"/>
                <w:szCs w:val="24"/>
                <w:lang w:val="en-US"/>
              </w:rPr>
              <w:t>46977</w:t>
            </w:r>
          </w:p>
        </w:tc>
        <w:tc>
          <w:tcPr>
            <w:tcW w:w="359" w:type="pct"/>
            <w:vAlign w:val="center"/>
          </w:tcPr>
          <w:p w14:paraId="1171DD2C" w14:textId="77777777" w:rsidR="00513BE8" w:rsidRPr="00A05531" w:rsidRDefault="00513BE8" w:rsidP="00693880">
            <w:pPr>
              <w:jc w:val="center"/>
              <w:rPr>
                <w:rFonts w:ascii="Times New Roman" w:hAnsi="Times New Roman" w:cs="Times New Roman"/>
                <w:b w:val="0"/>
                <w:szCs w:val="24"/>
                <w:lang w:val="en-US"/>
              </w:rPr>
            </w:pPr>
            <w:r w:rsidRPr="00A05531">
              <w:rPr>
                <w:rFonts w:ascii="Times New Roman" w:hAnsi="Times New Roman" w:cs="Times New Roman"/>
                <w:b w:val="0"/>
                <w:szCs w:val="24"/>
                <w:lang w:val="en-US"/>
              </w:rPr>
              <w:t>-</w:t>
            </w:r>
          </w:p>
        </w:tc>
        <w:tc>
          <w:tcPr>
            <w:tcW w:w="409" w:type="pct"/>
            <w:shd w:val="clear" w:color="auto" w:fill="D9D9D9" w:themeFill="background1" w:themeFillShade="D9"/>
            <w:vAlign w:val="center"/>
          </w:tcPr>
          <w:p w14:paraId="583E9DFA" w14:textId="77777777" w:rsidR="00513BE8" w:rsidRPr="00A05531" w:rsidRDefault="00513BE8" w:rsidP="00693880">
            <w:pPr>
              <w:jc w:val="center"/>
              <w:rPr>
                <w:rFonts w:ascii="Times New Roman" w:hAnsi="Times New Roman" w:cs="Times New Roman"/>
                <w:b w:val="0"/>
                <w:szCs w:val="24"/>
                <w:lang w:val="en-US"/>
              </w:rPr>
            </w:pPr>
            <w:r w:rsidRPr="00A05531">
              <w:rPr>
                <w:rFonts w:ascii="Times New Roman" w:hAnsi="Times New Roman" w:cs="Times New Roman"/>
                <w:b w:val="0"/>
                <w:szCs w:val="24"/>
                <w:lang w:val="en-US"/>
              </w:rPr>
              <w:t>56084</w:t>
            </w:r>
          </w:p>
        </w:tc>
        <w:tc>
          <w:tcPr>
            <w:tcW w:w="310" w:type="pct"/>
            <w:shd w:val="clear" w:color="auto" w:fill="D9D9D9" w:themeFill="background1" w:themeFillShade="D9"/>
            <w:vAlign w:val="center"/>
          </w:tcPr>
          <w:p w14:paraId="753F541D" w14:textId="77777777" w:rsidR="00513BE8" w:rsidRPr="00A05531" w:rsidRDefault="00513BE8" w:rsidP="00693880">
            <w:pPr>
              <w:jc w:val="center"/>
              <w:rPr>
                <w:rFonts w:ascii="Times New Roman" w:hAnsi="Times New Roman" w:cs="Times New Roman"/>
                <w:b w:val="0"/>
                <w:szCs w:val="24"/>
                <w:lang w:val="en-US"/>
              </w:rPr>
            </w:pPr>
            <w:r w:rsidRPr="00A05531">
              <w:rPr>
                <w:rFonts w:ascii="Times New Roman" w:hAnsi="Times New Roman" w:cs="Times New Roman"/>
                <w:b w:val="0"/>
                <w:szCs w:val="24"/>
                <w:lang w:val="en-US"/>
              </w:rPr>
              <w:t>5735</w:t>
            </w:r>
          </w:p>
        </w:tc>
        <w:tc>
          <w:tcPr>
            <w:tcW w:w="314" w:type="pct"/>
            <w:shd w:val="clear" w:color="auto" w:fill="D9D9D9" w:themeFill="background1" w:themeFillShade="D9"/>
            <w:vAlign w:val="center"/>
          </w:tcPr>
          <w:p w14:paraId="198AC3A4" w14:textId="77777777" w:rsidR="00513BE8" w:rsidRPr="00A05531" w:rsidRDefault="00513BE8" w:rsidP="00693880">
            <w:pPr>
              <w:jc w:val="center"/>
              <w:rPr>
                <w:rFonts w:ascii="Times New Roman" w:hAnsi="Times New Roman" w:cs="Times New Roman"/>
                <w:b w:val="0"/>
                <w:szCs w:val="24"/>
                <w:lang w:val="en-US"/>
              </w:rPr>
            </w:pPr>
            <w:r w:rsidRPr="00A05531">
              <w:rPr>
                <w:rFonts w:ascii="Times New Roman" w:hAnsi="Times New Roman" w:cs="Times New Roman"/>
                <w:b w:val="0"/>
                <w:szCs w:val="24"/>
                <w:lang w:val="en-US"/>
              </w:rPr>
              <w:t>10.2</w:t>
            </w:r>
          </w:p>
        </w:tc>
      </w:tr>
      <w:tr w:rsidR="00513BE8" w:rsidRPr="00A05531" w14:paraId="74047DC0" w14:textId="77777777" w:rsidTr="003705BA">
        <w:tc>
          <w:tcPr>
            <w:tcW w:w="478" w:type="pct"/>
            <w:vAlign w:val="center"/>
          </w:tcPr>
          <w:p w14:paraId="7CB1D4E5" w14:textId="77777777" w:rsidR="00513BE8" w:rsidRPr="00A05531" w:rsidRDefault="00513BE8" w:rsidP="00693880">
            <w:pPr>
              <w:jc w:val="center"/>
              <w:rPr>
                <w:rFonts w:ascii="Times New Roman" w:hAnsi="Times New Roman" w:cs="Times New Roman"/>
                <w:szCs w:val="24"/>
                <w:lang w:val="en-US"/>
              </w:rPr>
            </w:pPr>
            <w:r w:rsidRPr="00A05531">
              <w:rPr>
                <w:rFonts w:ascii="Times New Roman" w:hAnsi="Times New Roman" w:cs="Times New Roman"/>
                <w:szCs w:val="24"/>
                <w:lang w:val="en-US"/>
              </w:rPr>
              <w:t>HC</w:t>
            </w:r>
          </w:p>
        </w:tc>
        <w:tc>
          <w:tcPr>
            <w:tcW w:w="625" w:type="pct"/>
            <w:vAlign w:val="center"/>
          </w:tcPr>
          <w:p w14:paraId="4D413F84" w14:textId="77777777" w:rsidR="00513BE8" w:rsidRPr="00A05531" w:rsidRDefault="00513BE8" w:rsidP="00693880">
            <w:pPr>
              <w:jc w:val="center"/>
              <w:rPr>
                <w:rFonts w:ascii="Times New Roman" w:hAnsi="Times New Roman" w:cs="Times New Roman"/>
                <w:b w:val="0"/>
                <w:szCs w:val="24"/>
                <w:lang w:val="en-US"/>
              </w:rPr>
            </w:pPr>
            <w:r w:rsidRPr="00A05531">
              <w:rPr>
                <w:rFonts w:ascii="Times New Roman" w:hAnsi="Times New Roman" w:cs="Times New Roman"/>
                <w:b w:val="0"/>
                <w:szCs w:val="24"/>
                <w:lang w:val="en-US"/>
              </w:rPr>
              <w:t>40800</w:t>
            </w:r>
          </w:p>
        </w:tc>
        <w:tc>
          <w:tcPr>
            <w:tcW w:w="625" w:type="pct"/>
            <w:vAlign w:val="center"/>
          </w:tcPr>
          <w:p w14:paraId="5B2E7B33" w14:textId="77777777" w:rsidR="00513BE8" w:rsidRPr="00A05531" w:rsidRDefault="00513BE8" w:rsidP="00693880">
            <w:pPr>
              <w:jc w:val="center"/>
              <w:rPr>
                <w:rFonts w:ascii="Times New Roman" w:hAnsi="Times New Roman" w:cs="Times New Roman"/>
                <w:b w:val="0"/>
                <w:szCs w:val="24"/>
                <w:lang w:val="en-US"/>
              </w:rPr>
            </w:pPr>
            <w:r w:rsidRPr="00A05531">
              <w:rPr>
                <w:rFonts w:ascii="Times New Roman" w:hAnsi="Times New Roman" w:cs="Times New Roman"/>
                <w:b w:val="0"/>
                <w:szCs w:val="24"/>
                <w:lang w:val="en-US"/>
              </w:rPr>
              <w:t>59041</w:t>
            </w:r>
          </w:p>
        </w:tc>
        <w:tc>
          <w:tcPr>
            <w:tcW w:w="625" w:type="pct"/>
            <w:vAlign w:val="center"/>
          </w:tcPr>
          <w:p w14:paraId="213941F9" w14:textId="77777777" w:rsidR="00513BE8" w:rsidRPr="00A05531" w:rsidRDefault="00513BE8" w:rsidP="00693880">
            <w:pPr>
              <w:jc w:val="center"/>
              <w:rPr>
                <w:rFonts w:ascii="Times New Roman" w:hAnsi="Times New Roman" w:cs="Times New Roman"/>
                <w:b w:val="0"/>
                <w:szCs w:val="24"/>
                <w:lang w:val="en-US"/>
              </w:rPr>
            </w:pPr>
            <w:r w:rsidRPr="00A05531">
              <w:rPr>
                <w:rFonts w:ascii="Times New Roman" w:hAnsi="Times New Roman" w:cs="Times New Roman"/>
                <w:b w:val="0"/>
                <w:szCs w:val="24"/>
                <w:lang w:val="en-US"/>
              </w:rPr>
              <w:t>39941</w:t>
            </w:r>
          </w:p>
        </w:tc>
        <w:tc>
          <w:tcPr>
            <w:tcW w:w="625" w:type="pct"/>
            <w:vAlign w:val="center"/>
          </w:tcPr>
          <w:p w14:paraId="2CA4BD42" w14:textId="77777777" w:rsidR="00513BE8" w:rsidRPr="00A05531" w:rsidRDefault="00513BE8" w:rsidP="00693880">
            <w:pPr>
              <w:jc w:val="center"/>
              <w:rPr>
                <w:rFonts w:ascii="Times New Roman" w:hAnsi="Times New Roman" w:cs="Times New Roman"/>
                <w:b w:val="0"/>
                <w:szCs w:val="24"/>
                <w:lang w:val="en-US"/>
              </w:rPr>
            </w:pPr>
            <w:r w:rsidRPr="00A05531">
              <w:rPr>
                <w:rFonts w:ascii="Times New Roman" w:hAnsi="Times New Roman" w:cs="Times New Roman"/>
                <w:b w:val="0"/>
                <w:szCs w:val="24"/>
                <w:lang w:val="en-US"/>
              </w:rPr>
              <w:t>46063</w:t>
            </w:r>
          </w:p>
        </w:tc>
        <w:tc>
          <w:tcPr>
            <w:tcW w:w="630" w:type="pct"/>
            <w:vAlign w:val="center"/>
          </w:tcPr>
          <w:p w14:paraId="46FD519C" w14:textId="77777777" w:rsidR="00513BE8" w:rsidRPr="00A05531" w:rsidRDefault="00513BE8" w:rsidP="00693880">
            <w:pPr>
              <w:jc w:val="center"/>
              <w:rPr>
                <w:rFonts w:ascii="Times New Roman" w:hAnsi="Times New Roman" w:cs="Times New Roman"/>
                <w:b w:val="0"/>
                <w:szCs w:val="24"/>
                <w:lang w:val="en-US"/>
              </w:rPr>
            </w:pPr>
            <w:r w:rsidRPr="00A05531">
              <w:rPr>
                <w:rFonts w:ascii="Times New Roman" w:hAnsi="Times New Roman" w:cs="Times New Roman"/>
                <w:b w:val="0"/>
                <w:szCs w:val="24"/>
                <w:lang w:val="en-US"/>
              </w:rPr>
              <w:t>40622</w:t>
            </w:r>
          </w:p>
        </w:tc>
        <w:tc>
          <w:tcPr>
            <w:tcW w:w="359" w:type="pct"/>
            <w:vAlign w:val="center"/>
          </w:tcPr>
          <w:p w14:paraId="7F30B631" w14:textId="77777777" w:rsidR="00513BE8" w:rsidRPr="00A05531" w:rsidRDefault="00513BE8" w:rsidP="00693880">
            <w:pPr>
              <w:jc w:val="center"/>
              <w:rPr>
                <w:rFonts w:ascii="Times New Roman" w:hAnsi="Times New Roman" w:cs="Times New Roman"/>
                <w:b w:val="0"/>
                <w:szCs w:val="24"/>
                <w:lang w:val="en-US"/>
              </w:rPr>
            </w:pPr>
            <w:r w:rsidRPr="00A05531">
              <w:rPr>
                <w:rFonts w:ascii="Times New Roman" w:hAnsi="Times New Roman" w:cs="Times New Roman"/>
                <w:b w:val="0"/>
                <w:szCs w:val="24"/>
                <w:lang w:val="en-US"/>
              </w:rPr>
              <w:t>50107</w:t>
            </w:r>
          </w:p>
        </w:tc>
        <w:tc>
          <w:tcPr>
            <w:tcW w:w="409" w:type="pct"/>
            <w:shd w:val="clear" w:color="auto" w:fill="D9D9D9" w:themeFill="background1" w:themeFillShade="D9"/>
            <w:vAlign w:val="center"/>
          </w:tcPr>
          <w:p w14:paraId="0ACA84EB" w14:textId="77777777" w:rsidR="00513BE8" w:rsidRPr="00A05531" w:rsidRDefault="00513BE8" w:rsidP="00693880">
            <w:pPr>
              <w:jc w:val="center"/>
              <w:rPr>
                <w:rFonts w:ascii="Times New Roman" w:hAnsi="Times New Roman" w:cs="Times New Roman"/>
                <w:b w:val="0"/>
                <w:szCs w:val="24"/>
                <w:lang w:val="en-US"/>
              </w:rPr>
            </w:pPr>
            <w:r w:rsidRPr="00A05531">
              <w:rPr>
                <w:rFonts w:ascii="Times New Roman" w:hAnsi="Times New Roman" w:cs="Times New Roman"/>
                <w:b w:val="0"/>
                <w:szCs w:val="24"/>
                <w:lang w:val="en-US"/>
              </w:rPr>
              <w:t>46095</w:t>
            </w:r>
          </w:p>
        </w:tc>
        <w:tc>
          <w:tcPr>
            <w:tcW w:w="310" w:type="pct"/>
            <w:shd w:val="clear" w:color="auto" w:fill="D9D9D9" w:themeFill="background1" w:themeFillShade="D9"/>
            <w:vAlign w:val="center"/>
          </w:tcPr>
          <w:p w14:paraId="1659DC74" w14:textId="77777777" w:rsidR="00513BE8" w:rsidRPr="00A05531" w:rsidRDefault="00513BE8" w:rsidP="00693880">
            <w:pPr>
              <w:jc w:val="center"/>
              <w:rPr>
                <w:rFonts w:ascii="Times New Roman" w:hAnsi="Times New Roman" w:cs="Times New Roman"/>
                <w:b w:val="0"/>
                <w:szCs w:val="24"/>
                <w:lang w:val="en-US"/>
              </w:rPr>
            </w:pPr>
            <w:r w:rsidRPr="00A05531">
              <w:rPr>
                <w:rFonts w:ascii="Times New Roman" w:hAnsi="Times New Roman" w:cs="Times New Roman"/>
                <w:b w:val="0"/>
                <w:szCs w:val="24"/>
                <w:lang w:val="en-US"/>
              </w:rPr>
              <w:t>7477</w:t>
            </w:r>
          </w:p>
        </w:tc>
        <w:tc>
          <w:tcPr>
            <w:tcW w:w="314" w:type="pct"/>
            <w:shd w:val="clear" w:color="auto" w:fill="D9D9D9" w:themeFill="background1" w:themeFillShade="D9"/>
            <w:vAlign w:val="center"/>
          </w:tcPr>
          <w:p w14:paraId="106B00A5" w14:textId="77777777" w:rsidR="00513BE8" w:rsidRPr="00A05531" w:rsidRDefault="00513BE8" w:rsidP="00693880">
            <w:pPr>
              <w:keepNext/>
              <w:jc w:val="center"/>
              <w:rPr>
                <w:rFonts w:ascii="Times New Roman" w:hAnsi="Times New Roman" w:cs="Times New Roman"/>
                <w:b w:val="0"/>
                <w:szCs w:val="24"/>
                <w:lang w:val="en-US"/>
              </w:rPr>
            </w:pPr>
            <w:r w:rsidRPr="00A05531">
              <w:rPr>
                <w:rFonts w:ascii="Times New Roman" w:hAnsi="Times New Roman" w:cs="Times New Roman"/>
                <w:b w:val="0"/>
                <w:szCs w:val="24"/>
                <w:lang w:val="en-US"/>
              </w:rPr>
              <w:t>16.2</w:t>
            </w:r>
          </w:p>
        </w:tc>
      </w:tr>
    </w:tbl>
    <w:p w14:paraId="6B591759" w14:textId="0823AA90" w:rsidR="00513BE8" w:rsidRPr="00A05531" w:rsidRDefault="00FF4477" w:rsidP="00513BE8">
      <w:pPr>
        <w:pStyle w:val="SMHeading"/>
        <w:rPr>
          <w:b w:val="0"/>
        </w:rPr>
      </w:pPr>
      <w:r w:rsidRPr="00A05531">
        <w:rPr>
          <w:b w:val="0"/>
        </w:rPr>
        <w:t xml:space="preserve">The Marker shows low CV% suggesting equal loading. A higher CV% was obtained for ALS and </w:t>
      </w:r>
      <w:proofErr w:type="gramStart"/>
      <w:r w:rsidRPr="00A05531">
        <w:rPr>
          <w:b w:val="0"/>
        </w:rPr>
        <w:t>in particular for</w:t>
      </w:r>
      <w:proofErr w:type="gramEnd"/>
      <w:r w:rsidRPr="00A05531">
        <w:rPr>
          <w:b w:val="0"/>
        </w:rPr>
        <w:t xml:space="preserve"> HC samples, suggesting uneven loading. </w:t>
      </w:r>
    </w:p>
    <w:p w14:paraId="3ACD6AA9" w14:textId="5F7AE157" w:rsidR="00FF4477" w:rsidRPr="00A05531" w:rsidRDefault="00FF4477" w:rsidP="00513BE8">
      <w:pPr>
        <w:pStyle w:val="SMHeading"/>
        <w:rPr>
          <w:b w:val="0"/>
        </w:rPr>
      </w:pPr>
      <w:r w:rsidRPr="00A05531">
        <w:rPr>
          <w:b w:val="0"/>
        </w:rPr>
        <w:t>Total bands intensity</w:t>
      </w:r>
      <w:r w:rsidR="003C79EC" w:rsidRPr="00A05531">
        <w:rPr>
          <w:b w:val="0"/>
        </w:rPr>
        <w:t xml:space="preserve"> (black color code)</w:t>
      </w:r>
      <w:r w:rsidRPr="00A05531">
        <w:rPr>
          <w:b w:val="0"/>
        </w:rPr>
        <w:t>: sum of the intensities of all bands in each ALS and HC undigested sample and in the gel marker lane (ImageJ) for all 6 gels. St. Dev.</w:t>
      </w:r>
      <w:r w:rsidR="003C79EC" w:rsidRPr="00A05531">
        <w:rPr>
          <w:b w:val="0"/>
        </w:rPr>
        <w:t xml:space="preserve"> (grey color code)</w:t>
      </w:r>
      <w:r w:rsidRPr="00A05531">
        <w:rPr>
          <w:b w:val="0"/>
        </w:rPr>
        <w:t>: mean, standard deviation; CV%</w:t>
      </w:r>
      <w:r w:rsidR="003C79EC" w:rsidRPr="00A05531">
        <w:rPr>
          <w:b w:val="0"/>
        </w:rPr>
        <w:t xml:space="preserve"> 9grey color code)</w:t>
      </w:r>
      <w:r w:rsidRPr="00A05531">
        <w:rPr>
          <w:b w:val="0"/>
        </w:rPr>
        <w:t>: coefficient of variation expressed in percentage.</w:t>
      </w:r>
    </w:p>
    <w:p w14:paraId="7D2D5201" w14:textId="4EAFDECF" w:rsidR="00FF4477" w:rsidRPr="00A05531" w:rsidRDefault="00FF4477" w:rsidP="00513BE8">
      <w:pPr>
        <w:pStyle w:val="SMHeading"/>
        <w:rPr>
          <w:b w:val="0"/>
        </w:rPr>
      </w:pPr>
    </w:p>
    <w:p w14:paraId="11EC42F9" w14:textId="3F8E43C4" w:rsidR="00513BE8" w:rsidRPr="00A05531" w:rsidRDefault="00513BE8" w:rsidP="00513BE8">
      <w:pPr>
        <w:pStyle w:val="SMHeading"/>
        <w:rPr>
          <w:b w:val="0"/>
        </w:rPr>
      </w:pPr>
      <w:r w:rsidRPr="00A05531">
        <w:t xml:space="preserve">Supplementary Table 5. </w:t>
      </w:r>
      <w:r w:rsidRPr="00A05531">
        <w:rPr>
          <w:b w:val="0"/>
        </w:rPr>
        <w:t xml:space="preserve">Correction factors (CFs) </w:t>
      </w:r>
      <w:r w:rsidR="003C79EC" w:rsidRPr="00A05531">
        <w:rPr>
          <w:b w:val="0"/>
        </w:rPr>
        <w:t xml:space="preserve">for the digested ALS and HCs samples calculated using </w:t>
      </w:r>
      <w:r w:rsidRPr="00A05531">
        <w:rPr>
          <w:b w:val="0"/>
        </w:rPr>
        <w:t>undigested samples and marker total intensities as reported in Table</w:t>
      </w:r>
      <w:r w:rsidR="003C79EC" w:rsidRPr="00A05531">
        <w:rPr>
          <w:b w:val="0"/>
        </w:rPr>
        <w:t xml:space="preserve"> 4</w:t>
      </w:r>
      <w:r w:rsidRPr="00A05531">
        <w:rPr>
          <w:b w:val="0"/>
        </w:rPr>
        <w:t xml:space="preserve">. </w:t>
      </w:r>
    </w:p>
    <w:tbl>
      <w:tblPr>
        <w:tblStyle w:val="Sfondomedio11"/>
        <w:tblW w:w="0" w:type="auto"/>
        <w:tblLook w:val="02A0" w:firstRow="1" w:lastRow="0" w:firstColumn="1" w:lastColumn="0" w:noHBand="1" w:noVBand="0"/>
      </w:tblPr>
      <w:tblGrid>
        <w:gridCol w:w="1336"/>
        <w:gridCol w:w="923"/>
        <w:gridCol w:w="923"/>
        <w:gridCol w:w="923"/>
        <w:gridCol w:w="923"/>
        <w:gridCol w:w="923"/>
        <w:gridCol w:w="803"/>
        <w:gridCol w:w="803"/>
        <w:gridCol w:w="803"/>
        <w:gridCol w:w="803"/>
      </w:tblGrid>
      <w:tr w:rsidR="00513BE8" w:rsidRPr="00A05531" w14:paraId="7574313E" w14:textId="77777777" w:rsidTr="0069388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7" w:type="dxa"/>
            <w:vAlign w:val="center"/>
          </w:tcPr>
          <w:p w14:paraId="2FD1F65E" w14:textId="77777777" w:rsidR="00513BE8" w:rsidRPr="00A05531" w:rsidRDefault="00513BE8" w:rsidP="00693880">
            <w:pPr>
              <w:jc w:val="center"/>
              <w:rPr>
                <w:rFonts w:ascii="Times New Roman" w:hAnsi="Times New Roman" w:cs="Times New Roman"/>
                <w:b w:val="0"/>
                <w:szCs w:val="24"/>
                <w:lang w:val="en-US"/>
              </w:rPr>
            </w:pPr>
          </w:p>
        </w:tc>
        <w:tc>
          <w:tcPr>
            <w:cnfStyle w:val="000010000000" w:firstRow="0" w:lastRow="0" w:firstColumn="0" w:lastColumn="0" w:oddVBand="1" w:evenVBand="0" w:oddHBand="0" w:evenHBand="0" w:firstRowFirstColumn="0" w:firstRowLastColumn="0" w:lastRowFirstColumn="0" w:lastRowLastColumn="0"/>
            <w:tcW w:w="802" w:type="dxa"/>
            <w:vAlign w:val="center"/>
          </w:tcPr>
          <w:p w14:paraId="24E5388F" w14:textId="77777777" w:rsidR="00513BE8" w:rsidRPr="00A05531" w:rsidRDefault="00513BE8" w:rsidP="00693880">
            <w:pPr>
              <w:jc w:val="center"/>
              <w:rPr>
                <w:rFonts w:ascii="Times New Roman" w:hAnsi="Times New Roman" w:cs="Times New Roman"/>
                <w:b w:val="0"/>
                <w:szCs w:val="24"/>
                <w:lang w:val="en-US"/>
              </w:rPr>
            </w:pPr>
            <w:r w:rsidRPr="00A05531">
              <w:rPr>
                <w:rFonts w:ascii="Times New Roman" w:hAnsi="Times New Roman" w:cs="Times New Roman"/>
                <w:szCs w:val="24"/>
                <w:lang w:val="en-US"/>
              </w:rPr>
              <w:t>ALS1*</w:t>
            </w:r>
          </w:p>
        </w:tc>
        <w:tc>
          <w:tcPr>
            <w:tcW w:w="802" w:type="dxa"/>
            <w:vAlign w:val="center"/>
          </w:tcPr>
          <w:p w14:paraId="08B79993" w14:textId="77777777" w:rsidR="00513BE8" w:rsidRPr="00A05531" w:rsidRDefault="00513BE8" w:rsidP="00693880">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Cs w:val="24"/>
                <w:lang w:val="en-US"/>
              </w:rPr>
            </w:pPr>
            <w:r w:rsidRPr="00A05531">
              <w:rPr>
                <w:rFonts w:ascii="Times New Roman" w:hAnsi="Times New Roman" w:cs="Times New Roman"/>
                <w:szCs w:val="24"/>
                <w:lang w:val="en-US"/>
              </w:rPr>
              <w:t>ALS2*</w:t>
            </w:r>
          </w:p>
        </w:tc>
        <w:tc>
          <w:tcPr>
            <w:cnfStyle w:val="000010000000" w:firstRow="0" w:lastRow="0" w:firstColumn="0" w:lastColumn="0" w:oddVBand="1" w:evenVBand="0" w:oddHBand="0" w:evenHBand="0" w:firstRowFirstColumn="0" w:firstRowLastColumn="0" w:lastRowFirstColumn="0" w:lastRowLastColumn="0"/>
            <w:tcW w:w="802" w:type="dxa"/>
            <w:vAlign w:val="center"/>
          </w:tcPr>
          <w:p w14:paraId="068B44CB" w14:textId="77777777" w:rsidR="00513BE8" w:rsidRPr="00A05531" w:rsidRDefault="00513BE8" w:rsidP="00693880">
            <w:pPr>
              <w:jc w:val="center"/>
              <w:rPr>
                <w:rFonts w:ascii="Times New Roman" w:hAnsi="Times New Roman" w:cs="Times New Roman"/>
                <w:b w:val="0"/>
                <w:szCs w:val="24"/>
                <w:lang w:val="en-US"/>
              </w:rPr>
            </w:pPr>
            <w:r w:rsidRPr="00A05531">
              <w:rPr>
                <w:rFonts w:ascii="Times New Roman" w:hAnsi="Times New Roman" w:cs="Times New Roman"/>
                <w:szCs w:val="24"/>
                <w:lang w:val="en-US"/>
              </w:rPr>
              <w:t>ALS3*</w:t>
            </w:r>
          </w:p>
        </w:tc>
        <w:tc>
          <w:tcPr>
            <w:tcW w:w="802" w:type="dxa"/>
            <w:vAlign w:val="center"/>
          </w:tcPr>
          <w:p w14:paraId="27DACF8D" w14:textId="77777777" w:rsidR="00513BE8" w:rsidRPr="00A05531" w:rsidRDefault="00513BE8" w:rsidP="00693880">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Cs w:val="24"/>
                <w:lang w:val="en-US"/>
              </w:rPr>
            </w:pPr>
            <w:r w:rsidRPr="00A05531">
              <w:rPr>
                <w:rFonts w:ascii="Times New Roman" w:hAnsi="Times New Roman" w:cs="Times New Roman"/>
                <w:szCs w:val="24"/>
                <w:lang w:val="en-US"/>
              </w:rPr>
              <w:t>ALS4*</w:t>
            </w:r>
          </w:p>
        </w:tc>
        <w:tc>
          <w:tcPr>
            <w:cnfStyle w:val="000010000000" w:firstRow="0" w:lastRow="0" w:firstColumn="0" w:lastColumn="0" w:oddVBand="1" w:evenVBand="0" w:oddHBand="0" w:evenHBand="0" w:firstRowFirstColumn="0" w:firstRowLastColumn="0" w:lastRowFirstColumn="0" w:lastRowLastColumn="0"/>
            <w:tcW w:w="802" w:type="dxa"/>
            <w:vAlign w:val="center"/>
          </w:tcPr>
          <w:p w14:paraId="105929B8" w14:textId="77777777" w:rsidR="00513BE8" w:rsidRPr="00A05531" w:rsidRDefault="00513BE8" w:rsidP="00693880">
            <w:pPr>
              <w:jc w:val="center"/>
              <w:rPr>
                <w:rFonts w:ascii="Times New Roman" w:hAnsi="Times New Roman" w:cs="Times New Roman"/>
                <w:b w:val="0"/>
                <w:szCs w:val="24"/>
                <w:lang w:val="en-US"/>
              </w:rPr>
            </w:pPr>
            <w:r w:rsidRPr="00A05531">
              <w:rPr>
                <w:rFonts w:ascii="Times New Roman" w:hAnsi="Times New Roman" w:cs="Times New Roman"/>
                <w:szCs w:val="24"/>
                <w:lang w:val="en-US"/>
              </w:rPr>
              <w:t>ALS5*</w:t>
            </w:r>
          </w:p>
        </w:tc>
        <w:tc>
          <w:tcPr>
            <w:tcW w:w="803" w:type="dxa"/>
            <w:vAlign w:val="center"/>
          </w:tcPr>
          <w:p w14:paraId="47A234FC" w14:textId="77777777" w:rsidR="00513BE8" w:rsidRPr="00A05531" w:rsidRDefault="00513BE8" w:rsidP="00693880">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Cs w:val="24"/>
                <w:lang w:val="en-US"/>
              </w:rPr>
            </w:pPr>
            <w:r w:rsidRPr="00A05531">
              <w:rPr>
                <w:rFonts w:ascii="Times New Roman" w:hAnsi="Times New Roman" w:cs="Times New Roman"/>
                <w:szCs w:val="24"/>
                <w:lang w:val="en-US"/>
              </w:rPr>
              <w:t>HC3</w:t>
            </w:r>
          </w:p>
        </w:tc>
        <w:tc>
          <w:tcPr>
            <w:cnfStyle w:val="000010000000" w:firstRow="0" w:lastRow="0" w:firstColumn="0" w:lastColumn="0" w:oddVBand="1" w:evenVBand="0" w:oddHBand="0" w:evenHBand="0" w:firstRowFirstColumn="0" w:firstRowLastColumn="0" w:lastRowFirstColumn="0" w:lastRowLastColumn="0"/>
            <w:tcW w:w="803" w:type="dxa"/>
            <w:vAlign w:val="center"/>
          </w:tcPr>
          <w:p w14:paraId="34D789C7" w14:textId="77777777" w:rsidR="00513BE8" w:rsidRPr="00A05531" w:rsidRDefault="00513BE8" w:rsidP="00693880">
            <w:pPr>
              <w:jc w:val="center"/>
              <w:rPr>
                <w:rFonts w:ascii="Times New Roman" w:hAnsi="Times New Roman" w:cs="Times New Roman"/>
                <w:b w:val="0"/>
                <w:szCs w:val="24"/>
                <w:lang w:val="en-US"/>
              </w:rPr>
            </w:pPr>
            <w:r w:rsidRPr="00A05531">
              <w:rPr>
                <w:rFonts w:ascii="Times New Roman" w:hAnsi="Times New Roman" w:cs="Times New Roman"/>
                <w:szCs w:val="24"/>
                <w:lang w:val="en-US"/>
              </w:rPr>
              <w:t>HC4</w:t>
            </w:r>
          </w:p>
        </w:tc>
        <w:tc>
          <w:tcPr>
            <w:tcW w:w="803" w:type="dxa"/>
            <w:vAlign w:val="center"/>
          </w:tcPr>
          <w:p w14:paraId="4BCD7627" w14:textId="77777777" w:rsidR="00513BE8" w:rsidRPr="00A05531" w:rsidRDefault="00513BE8" w:rsidP="00693880">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Cs w:val="24"/>
                <w:lang w:val="en-US"/>
              </w:rPr>
            </w:pPr>
            <w:r w:rsidRPr="00A05531">
              <w:rPr>
                <w:rFonts w:ascii="Times New Roman" w:hAnsi="Times New Roman" w:cs="Times New Roman"/>
                <w:szCs w:val="24"/>
                <w:lang w:val="en-US"/>
              </w:rPr>
              <w:t>HC5</w:t>
            </w:r>
          </w:p>
        </w:tc>
        <w:tc>
          <w:tcPr>
            <w:cnfStyle w:val="000010000000" w:firstRow="0" w:lastRow="0" w:firstColumn="0" w:lastColumn="0" w:oddVBand="1" w:evenVBand="0" w:oddHBand="0" w:evenHBand="0" w:firstRowFirstColumn="0" w:firstRowLastColumn="0" w:lastRowFirstColumn="0" w:lastRowLastColumn="0"/>
            <w:tcW w:w="803" w:type="dxa"/>
          </w:tcPr>
          <w:p w14:paraId="243A8E5C" w14:textId="77777777" w:rsidR="00513BE8" w:rsidRPr="00A05531" w:rsidRDefault="00513BE8" w:rsidP="00693880">
            <w:pPr>
              <w:jc w:val="center"/>
              <w:rPr>
                <w:rFonts w:ascii="Times New Roman" w:hAnsi="Times New Roman" w:cs="Times New Roman"/>
                <w:b w:val="0"/>
                <w:szCs w:val="24"/>
                <w:lang w:val="en-US"/>
              </w:rPr>
            </w:pPr>
            <w:r w:rsidRPr="00A05531">
              <w:rPr>
                <w:rFonts w:ascii="Times New Roman" w:hAnsi="Times New Roman" w:cs="Times New Roman"/>
                <w:szCs w:val="24"/>
                <w:lang w:val="en-US"/>
              </w:rPr>
              <w:t>HC6</w:t>
            </w:r>
          </w:p>
        </w:tc>
      </w:tr>
      <w:tr w:rsidR="00513BE8" w:rsidRPr="00A05531" w14:paraId="1EAB38D9" w14:textId="77777777" w:rsidTr="00693880">
        <w:tc>
          <w:tcPr>
            <w:cnfStyle w:val="001000000000" w:firstRow="0" w:lastRow="0" w:firstColumn="1" w:lastColumn="0" w:oddVBand="0" w:evenVBand="0" w:oddHBand="0" w:evenHBand="0" w:firstRowFirstColumn="0" w:firstRowLastColumn="0" w:lastRowFirstColumn="0" w:lastRowLastColumn="0"/>
            <w:tcW w:w="1177" w:type="dxa"/>
            <w:vAlign w:val="center"/>
          </w:tcPr>
          <w:p w14:paraId="0591FEDA" w14:textId="77777777" w:rsidR="00513BE8" w:rsidRPr="00A05531" w:rsidRDefault="00513BE8" w:rsidP="00693880">
            <w:pPr>
              <w:jc w:val="center"/>
              <w:rPr>
                <w:rFonts w:ascii="Times New Roman" w:hAnsi="Times New Roman" w:cs="Times New Roman"/>
                <w:b w:val="0"/>
                <w:szCs w:val="24"/>
                <w:lang w:val="en-US"/>
              </w:rPr>
            </w:pPr>
            <w:r w:rsidRPr="00A05531">
              <w:rPr>
                <w:rFonts w:ascii="Times New Roman" w:hAnsi="Times New Roman" w:cs="Times New Roman"/>
                <w:szCs w:val="24"/>
                <w:lang w:val="en-US"/>
              </w:rPr>
              <w:t>Correction Factors</w:t>
            </w:r>
          </w:p>
        </w:tc>
        <w:tc>
          <w:tcPr>
            <w:cnfStyle w:val="000010000000" w:firstRow="0" w:lastRow="0" w:firstColumn="0" w:lastColumn="0" w:oddVBand="1" w:evenVBand="0" w:oddHBand="0" w:evenHBand="0" w:firstRowFirstColumn="0" w:firstRowLastColumn="0" w:lastRowFirstColumn="0" w:lastRowLastColumn="0"/>
            <w:tcW w:w="802" w:type="dxa"/>
            <w:vAlign w:val="center"/>
          </w:tcPr>
          <w:p w14:paraId="4CEAB741" w14:textId="77777777" w:rsidR="00513BE8" w:rsidRPr="00A05531" w:rsidRDefault="00513BE8" w:rsidP="00693880">
            <w:pPr>
              <w:jc w:val="center"/>
              <w:rPr>
                <w:rFonts w:ascii="Times New Roman" w:hAnsi="Times New Roman" w:cs="Times New Roman"/>
                <w:b w:val="0"/>
                <w:szCs w:val="24"/>
                <w:lang w:val="en-US"/>
              </w:rPr>
            </w:pPr>
            <w:r w:rsidRPr="00A05531">
              <w:rPr>
                <w:rFonts w:ascii="Times New Roman" w:hAnsi="Times New Roman" w:cs="Times New Roman"/>
                <w:b w:val="0"/>
                <w:szCs w:val="24"/>
                <w:lang w:val="en-US"/>
              </w:rPr>
              <w:t>0.58</w:t>
            </w:r>
          </w:p>
        </w:tc>
        <w:tc>
          <w:tcPr>
            <w:tcW w:w="802" w:type="dxa"/>
            <w:vAlign w:val="center"/>
          </w:tcPr>
          <w:p w14:paraId="63850C15" w14:textId="77777777" w:rsidR="00513BE8" w:rsidRPr="00A05531" w:rsidRDefault="00513BE8" w:rsidP="0069388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val="0"/>
                <w:szCs w:val="24"/>
                <w:lang w:val="en-US"/>
              </w:rPr>
            </w:pPr>
            <w:r w:rsidRPr="00A05531">
              <w:rPr>
                <w:rFonts w:ascii="Times New Roman" w:hAnsi="Times New Roman" w:cs="Times New Roman"/>
                <w:b w:val="0"/>
                <w:szCs w:val="24"/>
                <w:lang w:val="en-US"/>
              </w:rPr>
              <w:t>0.56</w:t>
            </w:r>
          </w:p>
        </w:tc>
        <w:tc>
          <w:tcPr>
            <w:cnfStyle w:val="000010000000" w:firstRow="0" w:lastRow="0" w:firstColumn="0" w:lastColumn="0" w:oddVBand="1" w:evenVBand="0" w:oddHBand="0" w:evenHBand="0" w:firstRowFirstColumn="0" w:firstRowLastColumn="0" w:lastRowFirstColumn="0" w:lastRowLastColumn="0"/>
            <w:tcW w:w="802" w:type="dxa"/>
            <w:vAlign w:val="center"/>
          </w:tcPr>
          <w:p w14:paraId="022D68CF" w14:textId="77777777" w:rsidR="00513BE8" w:rsidRPr="00A05531" w:rsidRDefault="00513BE8" w:rsidP="00693880">
            <w:pPr>
              <w:jc w:val="center"/>
              <w:rPr>
                <w:rFonts w:ascii="Times New Roman" w:hAnsi="Times New Roman" w:cs="Times New Roman"/>
                <w:b w:val="0"/>
                <w:szCs w:val="24"/>
                <w:lang w:val="en-US"/>
              </w:rPr>
            </w:pPr>
            <w:r w:rsidRPr="00A05531">
              <w:rPr>
                <w:rFonts w:ascii="Times New Roman" w:hAnsi="Times New Roman" w:cs="Times New Roman"/>
                <w:b w:val="0"/>
                <w:szCs w:val="24"/>
                <w:lang w:val="en-US"/>
              </w:rPr>
              <w:t>0.57</w:t>
            </w:r>
          </w:p>
        </w:tc>
        <w:tc>
          <w:tcPr>
            <w:tcW w:w="802" w:type="dxa"/>
            <w:vAlign w:val="center"/>
          </w:tcPr>
          <w:p w14:paraId="231A853F" w14:textId="77777777" w:rsidR="00513BE8" w:rsidRPr="00A05531" w:rsidRDefault="00513BE8" w:rsidP="0069388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val="0"/>
                <w:szCs w:val="24"/>
                <w:lang w:val="en-US"/>
              </w:rPr>
            </w:pPr>
            <w:r w:rsidRPr="00A05531">
              <w:rPr>
                <w:rFonts w:ascii="Times New Roman" w:hAnsi="Times New Roman" w:cs="Times New Roman"/>
                <w:b w:val="0"/>
                <w:szCs w:val="24"/>
                <w:lang w:val="en-US"/>
              </w:rPr>
              <w:t>0.48</w:t>
            </w:r>
          </w:p>
        </w:tc>
        <w:tc>
          <w:tcPr>
            <w:cnfStyle w:val="000010000000" w:firstRow="0" w:lastRow="0" w:firstColumn="0" w:lastColumn="0" w:oddVBand="1" w:evenVBand="0" w:oddHBand="0" w:evenHBand="0" w:firstRowFirstColumn="0" w:firstRowLastColumn="0" w:lastRowFirstColumn="0" w:lastRowLastColumn="0"/>
            <w:tcW w:w="802" w:type="dxa"/>
            <w:vAlign w:val="center"/>
          </w:tcPr>
          <w:p w14:paraId="4B7696A2" w14:textId="77777777" w:rsidR="00513BE8" w:rsidRPr="00A05531" w:rsidRDefault="00513BE8" w:rsidP="00693880">
            <w:pPr>
              <w:jc w:val="center"/>
              <w:rPr>
                <w:rFonts w:ascii="Times New Roman" w:hAnsi="Times New Roman" w:cs="Times New Roman"/>
                <w:b w:val="0"/>
                <w:szCs w:val="24"/>
                <w:lang w:val="en-US"/>
              </w:rPr>
            </w:pPr>
            <w:r w:rsidRPr="00A05531">
              <w:rPr>
                <w:rFonts w:ascii="Times New Roman" w:hAnsi="Times New Roman" w:cs="Times New Roman"/>
                <w:b w:val="0"/>
                <w:szCs w:val="24"/>
                <w:lang w:val="en-US"/>
              </w:rPr>
              <w:t>0.47</w:t>
            </w:r>
          </w:p>
        </w:tc>
        <w:tc>
          <w:tcPr>
            <w:tcW w:w="803" w:type="dxa"/>
            <w:vAlign w:val="center"/>
          </w:tcPr>
          <w:p w14:paraId="1F7DA00B" w14:textId="77777777" w:rsidR="00513BE8" w:rsidRPr="00A05531" w:rsidRDefault="00513BE8" w:rsidP="0069388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val="0"/>
                <w:szCs w:val="24"/>
                <w:lang w:val="en-US"/>
              </w:rPr>
            </w:pPr>
            <w:r w:rsidRPr="00A05531">
              <w:rPr>
                <w:rFonts w:ascii="Times New Roman" w:hAnsi="Times New Roman" w:cs="Times New Roman"/>
                <w:b w:val="0"/>
                <w:szCs w:val="24"/>
                <w:lang w:val="en-US"/>
              </w:rPr>
              <w:t>0.39</w:t>
            </w:r>
          </w:p>
        </w:tc>
        <w:tc>
          <w:tcPr>
            <w:cnfStyle w:val="000010000000" w:firstRow="0" w:lastRow="0" w:firstColumn="0" w:lastColumn="0" w:oddVBand="1" w:evenVBand="0" w:oddHBand="0" w:evenHBand="0" w:firstRowFirstColumn="0" w:firstRowLastColumn="0" w:lastRowFirstColumn="0" w:lastRowLastColumn="0"/>
            <w:tcW w:w="803" w:type="dxa"/>
            <w:vAlign w:val="center"/>
          </w:tcPr>
          <w:p w14:paraId="31717BA5" w14:textId="77777777" w:rsidR="00513BE8" w:rsidRPr="00A05531" w:rsidRDefault="00513BE8" w:rsidP="00693880">
            <w:pPr>
              <w:jc w:val="center"/>
              <w:rPr>
                <w:rFonts w:ascii="Times New Roman" w:hAnsi="Times New Roman" w:cs="Times New Roman"/>
                <w:b w:val="0"/>
                <w:szCs w:val="24"/>
                <w:lang w:val="en-US"/>
              </w:rPr>
            </w:pPr>
            <w:r w:rsidRPr="00A05531">
              <w:rPr>
                <w:rFonts w:ascii="Times New Roman" w:hAnsi="Times New Roman" w:cs="Times New Roman"/>
                <w:b w:val="0"/>
                <w:szCs w:val="24"/>
                <w:lang w:val="en-US"/>
              </w:rPr>
              <w:t>0.40</w:t>
            </w:r>
          </w:p>
        </w:tc>
        <w:tc>
          <w:tcPr>
            <w:tcW w:w="803" w:type="dxa"/>
            <w:vAlign w:val="center"/>
          </w:tcPr>
          <w:p w14:paraId="69A144E0" w14:textId="77777777" w:rsidR="00513BE8" w:rsidRPr="00A05531" w:rsidRDefault="00513BE8" w:rsidP="0069388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val="0"/>
                <w:szCs w:val="24"/>
                <w:lang w:val="en-US"/>
              </w:rPr>
            </w:pPr>
            <w:r w:rsidRPr="00A05531">
              <w:rPr>
                <w:rFonts w:ascii="Times New Roman" w:hAnsi="Times New Roman" w:cs="Times New Roman"/>
                <w:b w:val="0"/>
                <w:szCs w:val="24"/>
                <w:lang w:val="en-US"/>
              </w:rPr>
              <w:t>0.40</w:t>
            </w:r>
          </w:p>
        </w:tc>
        <w:tc>
          <w:tcPr>
            <w:cnfStyle w:val="000010000000" w:firstRow="0" w:lastRow="0" w:firstColumn="0" w:lastColumn="0" w:oddVBand="1" w:evenVBand="0" w:oddHBand="0" w:evenHBand="0" w:firstRowFirstColumn="0" w:firstRowLastColumn="0" w:lastRowFirstColumn="0" w:lastRowLastColumn="0"/>
            <w:tcW w:w="803" w:type="dxa"/>
            <w:vAlign w:val="center"/>
          </w:tcPr>
          <w:p w14:paraId="6ADC40B4" w14:textId="77777777" w:rsidR="00513BE8" w:rsidRPr="00A05531" w:rsidRDefault="00513BE8" w:rsidP="00693880">
            <w:pPr>
              <w:keepNext/>
              <w:jc w:val="center"/>
              <w:rPr>
                <w:rFonts w:ascii="Times New Roman" w:hAnsi="Times New Roman" w:cs="Times New Roman"/>
                <w:b w:val="0"/>
                <w:szCs w:val="24"/>
                <w:lang w:val="en-US"/>
              </w:rPr>
            </w:pPr>
            <w:r w:rsidRPr="00A05531">
              <w:rPr>
                <w:rFonts w:ascii="Times New Roman" w:hAnsi="Times New Roman" w:cs="Times New Roman"/>
                <w:b w:val="0"/>
                <w:szCs w:val="24"/>
                <w:lang w:val="en-US"/>
              </w:rPr>
              <w:t>0.52</w:t>
            </w:r>
          </w:p>
        </w:tc>
      </w:tr>
    </w:tbl>
    <w:p w14:paraId="7CF37908" w14:textId="77777777" w:rsidR="00513BE8" w:rsidRPr="00A05531" w:rsidRDefault="00513BE8" w:rsidP="00513BE8">
      <w:pPr>
        <w:pStyle w:val="SMHeading"/>
        <w:rPr>
          <w:b w:val="0"/>
        </w:rPr>
      </w:pPr>
    </w:p>
    <w:p w14:paraId="29B08F43" w14:textId="4FCA8B65" w:rsidR="003C79EC" w:rsidRPr="00A05531" w:rsidRDefault="003C79EC" w:rsidP="00513BE8">
      <w:pPr>
        <w:pStyle w:val="SMHeading"/>
        <w:rPr>
          <w:b w:val="0"/>
        </w:rPr>
        <w:sectPr w:rsidR="003C79EC" w:rsidRPr="00A05531" w:rsidSect="00432376">
          <w:pgSz w:w="15840" w:h="12240" w:orient="landscape"/>
          <w:pgMar w:top="1800" w:right="1440" w:bottom="1800" w:left="1440" w:header="720" w:footer="720" w:gutter="0"/>
          <w:pgNumType w:start="1"/>
          <w:cols w:space="720"/>
          <w:docGrid w:linePitch="360"/>
        </w:sectPr>
      </w:pPr>
      <w:r w:rsidRPr="00A05531">
        <w:rPr>
          <w:b w:val="0"/>
        </w:rPr>
        <w:t>The correction factors (CFs) were applied to quantify differences in CPA band intensities of digested samples obtained by SDS-PAGE. Each band was first normalized with the marker band intensity closer to the band molecular weight (MW) and then divided by the specific sample/lane CF. ALS1*-5* and HC3-6 indicates the samples used in this experiment with relative CF.</w:t>
      </w:r>
    </w:p>
    <w:p w14:paraId="34824C40" w14:textId="05C1F2E9" w:rsidR="00101F38" w:rsidRPr="00A05531" w:rsidRDefault="00101F38" w:rsidP="00101F38">
      <w:pPr>
        <w:pStyle w:val="SMHeading"/>
      </w:pPr>
      <w:r w:rsidRPr="00A05531">
        <w:lastRenderedPageBreak/>
        <w:t>Antibodies used in the study</w:t>
      </w:r>
    </w:p>
    <w:p w14:paraId="05B3F0C5" w14:textId="63D5FE50" w:rsidR="00101F38" w:rsidRPr="00A05531" w:rsidRDefault="00101F38" w:rsidP="00101F38">
      <w:pPr>
        <w:pStyle w:val="SMHeading"/>
        <w:rPr>
          <w:b w:val="0"/>
        </w:rPr>
      </w:pPr>
      <w:r w:rsidRPr="00A05531">
        <w:t xml:space="preserve">Supplementary Table </w:t>
      </w:r>
      <w:r w:rsidR="00513BE8" w:rsidRPr="00A05531">
        <w:t>6</w:t>
      </w:r>
      <w:r w:rsidRPr="00A05531">
        <w:t xml:space="preserve">. </w:t>
      </w:r>
      <w:r w:rsidRPr="00A05531">
        <w:rPr>
          <w:b w:val="0"/>
        </w:rPr>
        <w:t>List of antibodies used for western blotting, including primary and secondary antibodies.</w:t>
      </w:r>
    </w:p>
    <w:tbl>
      <w:tblPr>
        <w:tblStyle w:val="Grigliatabella"/>
        <w:tblW w:w="4930" w:type="pct"/>
        <w:tblLook w:val="04A0" w:firstRow="1" w:lastRow="0" w:firstColumn="1" w:lastColumn="0" w:noHBand="0" w:noVBand="1"/>
      </w:tblPr>
      <w:tblGrid>
        <w:gridCol w:w="2109"/>
        <w:gridCol w:w="2177"/>
        <w:gridCol w:w="963"/>
        <w:gridCol w:w="1630"/>
        <w:gridCol w:w="1630"/>
      </w:tblGrid>
      <w:tr w:rsidR="00101F38" w:rsidRPr="00A05531" w14:paraId="695A451B" w14:textId="77777777" w:rsidTr="00101F38">
        <w:trPr>
          <w:tblHeader/>
        </w:trPr>
        <w:tc>
          <w:tcPr>
            <w:tcW w:w="1286" w:type="pct"/>
          </w:tcPr>
          <w:p w14:paraId="63286DE9" w14:textId="77777777" w:rsidR="00101F38" w:rsidRPr="00A05531" w:rsidRDefault="00101F38" w:rsidP="00101F38">
            <w:pPr>
              <w:jc w:val="center"/>
              <w:rPr>
                <w:rFonts w:ascii="Times New Roman" w:hAnsi="Times New Roman" w:cs="Times New Roman"/>
                <w:b/>
                <w:bCs/>
                <w:szCs w:val="24"/>
              </w:rPr>
            </w:pPr>
            <w:proofErr w:type="spellStart"/>
            <w:r w:rsidRPr="00A05531">
              <w:rPr>
                <w:rFonts w:ascii="Times New Roman" w:hAnsi="Times New Roman" w:cs="Times New Roman"/>
                <w:b/>
                <w:bCs/>
                <w:szCs w:val="24"/>
              </w:rPr>
              <w:t>Primary</w:t>
            </w:r>
            <w:proofErr w:type="spellEnd"/>
            <w:r w:rsidRPr="00A05531">
              <w:rPr>
                <w:rFonts w:ascii="Times New Roman" w:hAnsi="Times New Roman" w:cs="Times New Roman"/>
                <w:b/>
                <w:bCs/>
                <w:szCs w:val="24"/>
              </w:rPr>
              <w:t xml:space="preserve"> </w:t>
            </w:r>
            <w:proofErr w:type="spellStart"/>
            <w:r w:rsidRPr="00A05531">
              <w:rPr>
                <w:rFonts w:ascii="Times New Roman" w:hAnsi="Times New Roman" w:cs="Times New Roman"/>
                <w:b/>
                <w:bCs/>
                <w:szCs w:val="24"/>
              </w:rPr>
              <w:t>antibodies</w:t>
            </w:r>
            <w:proofErr w:type="spellEnd"/>
          </w:p>
        </w:tc>
        <w:tc>
          <w:tcPr>
            <w:tcW w:w="1202" w:type="pct"/>
          </w:tcPr>
          <w:p w14:paraId="210D7444" w14:textId="77777777" w:rsidR="00101F38" w:rsidRPr="00A05531" w:rsidRDefault="00101F38" w:rsidP="00101F38">
            <w:pPr>
              <w:jc w:val="center"/>
              <w:rPr>
                <w:rFonts w:ascii="Times New Roman" w:hAnsi="Times New Roman" w:cs="Times New Roman"/>
                <w:b/>
                <w:bCs/>
                <w:szCs w:val="24"/>
              </w:rPr>
            </w:pPr>
            <w:r w:rsidRPr="00A05531">
              <w:rPr>
                <w:rFonts w:ascii="Times New Roman" w:hAnsi="Times New Roman" w:cs="Times New Roman"/>
                <w:b/>
                <w:bCs/>
                <w:szCs w:val="24"/>
              </w:rPr>
              <w:t xml:space="preserve">ID </w:t>
            </w:r>
            <w:proofErr w:type="spellStart"/>
            <w:r w:rsidRPr="00A05531">
              <w:rPr>
                <w:rFonts w:ascii="Times New Roman" w:hAnsi="Times New Roman" w:cs="Times New Roman"/>
                <w:b/>
                <w:bCs/>
                <w:szCs w:val="24"/>
              </w:rPr>
              <w:t>antibody</w:t>
            </w:r>
            <w:proofErr w:type="spellEnd"/>
          </w:p>
        </w:tc>
        <w:tc>
          <w:tcPr>
            <w:tcW w:w="561" w:type="pct"/>
          </w:tcPr>
          <w:p w14:paraId="1C320868" w14:textId="77777777" w:rsidR="00101F38" w:rsidRPr="00A05531" w:rsidRDefault="00101F38" w:rsidP="00101F38">
            <w:pPr>
              <w:jc w:val="center"/>
              <w:rPr>
                <w:rFonts w:ascii="Times New Roman" w:hAnsi="Times New Roman" w:cs="Times New Roman"/>
                <w:b/>
                <w:bCs/>
                <w:szCs w:val="24"/>
              </w:rPr>
            </w:pPr>
            <w:proofErr w:type="spellStart"/>
            <w:r w:rsidRPr="00A05531">
              <w:rPr>
                <w:rFonts w:ascii="Times New Roman" w:hAnsi="Times New Roman" w:cs="Times New Roman"/>
                <w:b/>
                <w:bCs/>
                <w:szCs w:val="24"/>
              </w:rPr>
              <w:t>Species</w:t>
            </w:r>
            <w:proofErr w:type="spellEnd"/>
          </w:p>
        </w:tc>
        <w:tc>
          <w:tcPr>
            <w:tcW w:w="947" w:type="pct"/>
          </w:tcPr>
          <w:p w14:paraId="46793DFF" w14:textId="77777777" w:rsidR="00101F38" w:rsidRPr="00A05531" w:rsidRDefault="00101F38" w:rsidP="00101F38">
            <w:pPr>
              <w:jc w:val="center"/>
              <w:rPr>
                <w:rFonts w:ascii="Times New Roman" w:hAnsi="Times New Roman" w:cs="Times New Roman"/>
                <w:b/>
                <w:bCs/>
                <w:szCs w:val="24"/>
              </w:rPr>
            </w:pPr>
            <w:r w:rsidRPr="00A05531">
              <w:rPr>
                <w:rFonts w:ascii="Times New Roman" w:hAnsi="Times New Roman" w:cs="Times New Roman"/>
                <w:b/>
                <w:bCs/>
                <w:szCs w:val="24"/>
              </w:rPr>
              <w:t>Provider</w:t>
            </w:r>
          </w:p>
        </w:tc>
        <w:tc>
          <w:tcPr>
            <w:tcW w:w="1004" w:type="pct"/>
          </w:tcPr>
          <w:p w14:paraId="344C2CAA" w14:textId="77777777" w:rsidR="00101F38" w:rsidRPr="00A05531" w:rsidRDefault="00101F38" w:rsidP="00101F38">
            <w:pPr>
              <w:jc w:val="center"/>
              <w:rPr>
                <w:rFonts w:ascii="Times New Roman" w:hAnsi="Times New Roman" w:cs="Times New Roman"/>
                <w:b/>
                <w:bCs/>
                <w:szCs w:val="24"/>
              </w:rPr>
            </w:pPr>
            <w:proofErr w:type="spellStart"/>
            <w:r w:rsidRPr="00A05531">
              <w:rPr>
                <w:rFonts w:ascii="Times New Roman" w:hAnsi="Times New Roman" w:cs="Times New Roman"/>
                <w:b/>
                <w:bCs/>
                <w:szCs w:val="24"/>
              </w:rPr>
              <w:t>Working</w:t>
            </w:r>
            <w:proofErr w:type="spellEnd"/>
            <w:r w:rsidRPr="00A05531">
              <w:rPr>
                <w:rFonts w:ascii="Times New Roman" w:hAnsi="Times New Roman" w:cs="Times New Roman"/>
                <w:b/>
                <w:bCs/>
                <w:szCs w:val="24"/>
              </w:rPr>
              <w:t xml:space="preserve"> </w:t>
            </w:r>
            <w:proofErr w:type="spellStart"/>
            <w:r w:rsidRPr="00A05531">
              <w:rPr>
                <w:rFonts w:ascii="Times New Roman" w:hAnsi="Times New Roman" w:cs="Times New Roman"/>
                <w:b/>
                <w:bCs/>
                <w:szCs w:val="24"/>
              </w:rPr>
              <w:t>condition</w:t>
            </w:r>
            <w:proofErr w:type="spellEnd"/>
          </w:p>
        </w:tc>
      </w:tr>
      <w:tr w:rsidR="00101F38" w:rsidRPr="00A05531" w14:paraId="4D77E882" w14:textId="77777777" w:rsidTr="00101F38">
        <w:trPr>
          <w:trHeight w:val="821"/>
        </w:trPr>
        <w:tc>
          <w:tcPr>
            <w:tcW w:w="1286" w:type="pct"/>
          </w:tcPr>
          <w:p w14:paraId="471A045C" w14:textId="77777777" w:rsidR="00101F38" w:rsidRPr="00A05531" w:rsidRDefault="00101F38" w:rsidP="00101F38">
            <w:pPr>
              <w:rPr>
                <w:rFonts w:ascii="Times New Roman" w:hAnsi="Times New Roman" w:cs="Times New Roman"/>
                <w:b/>
                <w:bCs/>
                <w:szCs w:val="24"/>
              </w:rPr>
            </w:pPr>
            <w:r w:rsidRPr="00A05531">
              <w:rPr>
                <w:rFonts w:ascii="Times New Roman" w:hAnsi="Times New Roman" w:cs="Times New Roman"/>
                <w:b/>
                <w:bCs/>
                <w:szCs w:val="24"/>
              </w:rPr>
              <w:t>anti-</w:t>
            </w:r>
            <w:proofErr w:type="spellStart"/>
            <w:r w:rsidRPr="00A05531">
              <w:rPr>
                <w:rFonts w:ascii="Times New Roman" w:hAnsi="Times New Roman" w:cs="Times New Roman"/>
                <w:b/>
                <w:bCs/>
                <w:szCs w:val="24"/>
              </w:rPr>
              <w:t>Neurofilament</w:t>
            </w:r>
            <w:proofErr w:type="spellEnd"/>
            <w:r w:rsidRPr="00A05531">
              <w:rPr>
                <w:rFonts w:ascii="Times New Roman" w:hAnsi="Times New Roman" w:cs="Times New Roman"/>
                <w:b/>
                <w:bCs/>
                <w:szCs w:val="24"/>
              </w:rPr>
              <w:t xml:space="preserve"> heavy (</w:t>
            </w:r>
            <w:proofErr w:type="spellStart"/>
            <w:r w:rsidRPr="00A05531">
              <w:rPr>
                <w:rFonts w:ascii="Times New Roman" w:hAnsi="Times New Roman" w:cs="Times New Roman"/>
                <w:b/>
                <w:bCs/>
                <w:szCs w:val="24"/>
              </w:rPr>
              <w:t>NfH</w:t>
            </w:r>
            <w:proofErr w:type="spellEnd"/>
            <w:r w:rsidRPr="00A05531">
              <w:rPr>
                <w:rFonts w:ascii="Times New Roman" w:hAnsi="Times New Roman" w:cs="Times New Roman"/>
                <w:b/>
                <w:bCs/>
                <w:szCs w:val="24"/>
              </w:rPr>
              <w:t>)</w:t>
            </w:r>
          </w:p>
        </w:tc>
        <w:tc>
          <w:tcPr>
            <w:tcW w:w="1202" w:type="pct"/>
          </w:tcPr>
          <w:p w14:paraId="4C26184F" w14:textId="77777777" w:rsidR="00101F38" w:rsidRPr="00A05531" w:rsidRDefault="00101F38" w:rsidP="00101F38">
            <w:pPr>
              <w:rPr>
                <w:rFonts w:ascii="Times New Roman" w:hAnsi="Times New Roman" w:cs="Times New Roman"/>
                <w:b/>
                <w:szCs w:val="24"/>
              </w:rPr>
            </w:pPr>
            <w:r w:rsidRPr="00A05531">
              <w:rPr>
                <w:rFonts w:ascii="Times New Roman" w:hAnsi="Times New Roman" w:cs="Times New Roman"/>
                <w:szCs w:val="24"/>
              </w:rPr>
              <w:t>N4142</w:t>
            </w:r>
          </w:p>
        </w:tc>
        <w:tc>
          <w:tcPr>
            <w:tcW w:w="561" w:type="pct"/>
          </w:tcPr>
          <w:p w14:paraId="6C7F7533" w14:textId="77777777" w:rsidR="00101F38" w:rsidRPr="00A05531" w:rsidRDefault="00101F38" w:rsidP="00101F38">
            <w:pPr>
              <w:rPr>
                <w:rFonts w:ascii="Times New Roman" w:hAnsi="Times New Roman" w:cs="Times New Roman"/>
                <w:b/>
                <w:szCs w:val="24"/>
              </w:rPr>
            </w:pPr>
            <w:proofErr w:type="spellStart"/>
            <w:r w:rsidRPr="00A05531">
              <w:rPr>
                <w:rFonts w:ascii="Times New Roman" w:hAnsi="Times New Roman" w:cs="Times New Roman"/>
                <w:szCs w:val="24"/>
              </w:rPr>
              <w:t>rabbit</w:t>
            </w:r>
            <w:proofErr w:type="spellEnd"/>
          </w:p>
        </w:tc>
        <w:tc>
          <w:tcPr>
            <w:tcW w:w="947" w:type="pct"/>
          </w:tcPr>
          <w:p w14:paraId="70C011F2" w14:textId="77777777" w:rsidR="00101F38" w:rsidRPr="00A05531" w:rsidRDefault="00101F38" w:rsidP="00101F38">
            <w:pPr>
              <w:rPr>
                <w:rFonts w:ascii="Times New Roman" w:hAnsi="Times New Roman" w:cs="Times New Roman"/>
                <w:b/>
                <w:szCs w:val="24"/>
              </w:rPr>
            </w:pPr>
            <w:r w:rsidRPr="00A05531">
              <w:rPr>
                <w:rFonts w:ascii="Times New Roman" w:hAnsi="Times New Roman" w:cs="Times New Roman"/>
                <w:szCs w:val="24"/>
              </w:rPr>
              <w:t>Sigma-Aldrich</w:t>
            </w:r>
          </w:p>
        </w:tc>
        <w:tc>
          <w:tcPr>
            <w:tcW w:w="1004" w:type="pct"/>
          </w:tcPr>
          <w:p w14:paraId="137D6AD3" w14:textId="77777777" w:rsidR="00101F38" w:rsidRPr="00A05531" w:rsidRDefault="00101F38" w:rsidP="00101F38">
            <w:pPr>
              <w:rPr>
                <w:rFonts w:ascii="Times New Roman" w:hAnsi="Times New Roman" w:cs="Times New Roman"/>
                <w:b/>
                <w:szCs w:val="24"/>
              </w:rPr>
            </w:pPr>
            <w:r w:rsidRPr="00A05531">
              <w:rPr>
                <w:rFonts w:ascii="Times New Roman" w:hAnsi="Times New Roman" w:cs="Times New Roman"/>
                <w:szCs w:val="24"/>
              </w:rPr>
              <w:t xml:space="preserve">1:1000 in </w:t>
            </w:r>
            <w:proofErr w:type="spellStart"/>
            <w:r w:rsidRPr="00A05531">
              <w:rPr>
                <w:rFonts w:ascii="Times New Roman" w:hAnsi="Times New Roman" w:cs="Times New Roman"/>
                <w:szCs w:val="24"/>
              </w:rPr>
              <w:t>blocking</w:t>
            </w:r>
            <w:proofErr w:type="spellEnd"/>
            <w:r w:rsidRPr="00A05531">
              <w:rPr>
                <w:rFonts w:ascii="Times New Roman" w:hAnsi="Times New Roman" w:cs="Times New Roman"/>
                <w:szCs w:val="24"/>
              </w:rPr>
              <w:t xml:space="preserve"> buffer</w:t>
            </w:r>
          </w:p>
        </w:tc>
      </w:tr>
      <w:tr w:rsidR="00101F38" w:rsidRPr="00A05531" w14:paraId="6012B97B" w14:textId="77777777" w:rsidTr="00101F38">
        <w:tc>
          <w:tcPr>
            <w:tcW w:w="1286" w:type="pct"/>
          </w:tcPr>
          <w:p w14:paraId="0C1FA47D" w14:textId="77777777" w:rsidR="00101F38" w:rsidRPr="00A05531" w:rsidRDefault="00101F38" w:rsidP="00101F38">
            <w:pPr>
              <w:rPr>
                <w:rFonts w:ascii="Times New Roman" w:hAnsi="Times New Roman" w:cs="Times New Roman"/>
                <w:b/>
                <w:bCs/>
                <w:szCs w:val="24"/>
                <w:lang w:val="en-GB"/>
              </w:rPr>
            </w:pPr>
            <w:r w:rsidRPr="00A05531">
              <w:rPr>
                <w:rFonts w:ascii="Times New Roman" w:hAnsi="Times New Roman" w:cs="Times New Roman"/>
                <w:b/>
                <w:bCs/>
                <w:szCs w:val="24"/>
                <w:lang w:val="en-GB"/>
              </w:rPr>
              <w:t>anti-TAR DNA-binding protein 43 (TDP-43)</w:t>
            </w:r>
          </w:p>
        </w:tc>
        <w:tc>
          <w:tcPr>
            <w:tcW w:w="1202" w:type="pct"/>
          </w:tcPr>
          <w:p w14:paraId="34F5FA0C" w14:textId="77777777" w:rsidR="00101F38" w:rsidRPr="00A05531" w:rsidRDefault="00101F38" w:rsidP="00101F38">
            <w:pPr>
              <w:rPr>
                <w:rFonts w:ascii="Times New Roman" w:hAnsi="Times New Roman" w:cs="Times New Roman"/>
                <w:b/>
                <w:szCs w:val="24"/>
              </w:rPr>
            </w:pPr>
            <w:r w:rsidRPr="00A05531">
              <w:rPr>
                <w:rFonts w:ascii="Times New Roman" w:hAnsi="Times New Roman" w:cs="Times New Roman"/>
                <w:szCs w:val="24"/>
              </w:rPr>
              <w:t>G400</w:t>
            </w:r>
          </w:p>
        </w:tc>
        <w:tc>
          <w:tcPr>
            <w:tcW w:w="561" w:type="pct"/>
          </w:tcPr>
          <w:p w14:paraId="5B865F65" w14:textId="77777777" w:rsidR="00101F38" w:rsidRPr="00A05531" w:rsidRDefault="00101F38" w:rsidP="00101F38">
            <w:pPr>
              <w:rPr>
                <w:rFonts w:ascii="Times New Roman" w:hAnsi="Times New Roman" w:cs="Times New Roman"/>
                <w:b/>
                <w:szCs w:val="24"/>
              </w:rPr>
            </w:pPr>
            <w:proofErr w:type="spellStart"/>
            <w:r w:rsidRPr="00A05531">
              <w:rPr>
                <w:rFonts w:ascii="Times New Roman" w:hAnsi="Times New Roman" w:cs="Times New Roman"/>
                <w:szCs w:val="24"/>
              </w:rPr>
              <w:t>rabbit</w:t>
            </w:r>
            <w:proofErr w:type="spellEnd"/>
          </w:p>
        </w:tc>
        <w:tc>
          <w:tcPr>
            <w:tcW w:w="947" w:type="pct"/>
          </w:tcPr>
          <w:p w14:paraId="4D069901" w14:textId="77777777" w:rsidR="00101F38" w:rsidRPr="00A05531" w:rsidRDefault="00101F38" w:rsidP="00101F38">
            <w:pPr>
              <w:rPr>
                <w:rFonts w:ascii="Times New Roman" w:hAnsi="Times New Roman" w:cs="Times New Roman"/>
                <w:b/>
                <w:szCs w:val="24"/>
              </w:rPr>
            </w:pPr>
            <w:r w:rsidRPr="00A05531">
              <w:rPr>
                <w:rFonts w:ascii="Times New Roman" w:hAnsi="Times New Roman" w:cs="Times New Roman"/>
                <w:szCs w:val="24"/>
              </w:rPr>
              <w:t xml:space="preserve">New </w:t>
            </w:r>
            <w:proofErr w:type="spellStart"/>
            <w:r w:rsidRPr="00A05531">
              <w:rPr>
                <w:rFonts w:ascii="Times New Roman" w:hAnsi="Times New Roman" w:cs="Times New Roman"/>
                <w:szCs w:val="24"/>
              </w:rPr>
              <w:t>England</w:t>
            </w:r>
            <w:proofErr w:type="spellEnd"/>
            <w:r w:rsidRPr="00A05531">
              <w:rPr>
                <w:rFonts w:ascii="Times New Roman" w:hAnsi="Times New Roman" w:cs="Times New Roman"/>
                <w:szCs w:val="24"/>
              </w:rPr>
              <w:t xml:space="preserve"> </w:t>
            </w:r>
            <w:proofErr w:type="spellStart"/>
            <w:r w:rsidRPr="00A05531">
              <w:rPr>
                <w:rFonts w:ascii="Times New Roman" w:hAnsi="Times New Roman" w:cs="Times New Roman"/>
                <w:szCs w:val="24"/>
              </w:rPr>
              <w:t>Biolabs</w:t>
            </w:r>
            <w:proofErr w:type="spellEnd"/>
          </w:p>
        </w:tc>
        <w:tc>
          <w:tcPr>
            <w:tcW w:w="1004" w:type="pct"/>
          </w:tcPr>
          <w:p w14:paraId="1128AA1C" w14:textId="77777777" w:rsidR="00101F38" w:rsidRPr="00A05531" w:rsidRDefault="00101F38" w:rsidP="00101F38">
            <w:pPr>
              <w:rPr>
                <w:rFonts w:ascii="Times New Roman" w:hAnsi="Times New Roman" w:cs="Times New Roman"/>
                <w:b/>
                <w:szCs w:val="24"/>
              </w:rPr>
            </w:pPr>
            <w:r w:rsidRPr="00A05531">
              <w:rPr>
                <w:rFonts w:ascii="Times New Roman" w:hAnsi="Times New Roman" w:cs="Times New Roman"/>
                <w:szCs w:val="24"/>
              </w:rPr>
              <w:t xml:space="preserve">1:1000 in </w:t>
            </w:r>
            <w:proofErr w:type="spellStart"/>
            <w:r w:rsidRPr="00A05531">
              <w:rPr>
                <w:rFonts w:ascii="Times New Roman" w:hAnsi="Times New Roman" w:cs="Times New Roman"/>
                <w:szCs w:val="24"/>
              </w:rPr>
              <w:t>blocking</w:t>
            </w:r>
            <w:proofErr w:type="spellEnd"/>
            <w:r w:rsidRPr="00A05531">
              <w:rPr>
                <w:rFonts w:ascii="Times New Roman" w:hAnsi="Times New Roman" w:cs="Times New Roman"/>
                <w:szCs w:val="24"/>
              </w:rPr>
              <w:t xml:space="preserve"> buffer</w:t>
            </w:r>
          </w:p>
        </w:tc>
      </w:tr>
      <w:tr w:rsidR="00101F38" w:rsidRPr="00A05531" w14:paraId="0464EC39" w14:textId="77777777" w:rsidTr="00101F38">
        <w:tc>
          <w:tcPr>
            <w:tcW w:w="1286" w:type="pct"/>
          </w:tcPr>
          <w:p w14:paraId="49627E32" w14:textId="77777777" w:rsidR="00101F38" w:rsidRPr="00A05531" w:rsidRDefault="00101F38" w:rsidP="00101F38">
            <w:pPr>
              <w:rPr>
                <w:rFonts w:ascii="Times New Roman" w:hAnsi="Times New Roman" w:cs="Times New Roman"/>
                <w:b/>
                <w:bCs/>
                <w:szCs w:val="24"/>
              </w:rPr>
            </w:pPr>
            <w:r w:rsidRPr="00A05531">
              <w:rPr>
                <w:rFonts w:ascii="Times New Roman" w:hAnsi="Times New Roman" w:cs="Times New Roman"/>
                <w:b/>
                <w:bCs/>
                <w:szCs w:val="24"/>
              </w:rPr>
              <w:t>anti-</w:t>
            </w:r>
            <w:proofErr w:type="spellStart"/>
            <w:r w:rsidRPr="00A05531">
              <w:rPr>
                <w:rFonts w:ascii="Times New Roman" w:hAnsi="Times New Roman" w:cs="Times New Roman"/>
                <w:b/>
                <w:bCs/>
                <w:szCs w:val="24"/>
              </w:rPr>
              <w:t>Ubiquitinylated</w:t>
            </w:r>
            <w:proofErr w:type="spellEnd"/>
            <w:r w:rsidRPr="00A05531">
              <w:rPr>
                <w:rFonts w:ascii="Times New Roman" w:hAnsi="Times New Roman" w:cs="Times New Roman"/>
                <w:b/>
                <w:bCs/>
                <w:szCs w:val="24"/>
              </w:rPr>
              <w:t xml:space="preserve"> </w:t>
            </w:r>
            <w:proofErr w:type="spellStart"/>
            <w:r w:rsidRPr="00A05531">
              <w:rPr>
                <w:rFonts w:ascii="Times New Roman" w:hAnsi="Times New Roman" w:cs="Times New Roman"/>
                <w:b/>
                <w:bCs/>
                <w:szCs w:val="24"/>
              </w:rPr>
              <w:t>proteins</w:t>
            </w:r>
            <w:proofErr w:type="spellEnd"/>
          </w:p>
        </w:tc>
        <w:tc>
          <w:tcPr>
            <w:tcW w:w="1202" w:type="pct"/>
          </w:tcPr>
          <w:p w14:paraId="62902E30" w14:textId="77777777" w:rsidR="00101F38" w:rsidRPr="00A05531" w:rsidRDefault="00101F38" w:rsidP="00101F38">
            <w:pPr>
              <w:rPr>
                <w:rFonts w:ascii="Times New Roman" w:hAnsi="Times New Roman" w:cs="Times New Roman"/>
                <w:b/>
                <w:szCs w:val="24"/>
              </w:rPr>
            </w:pPr>
            <w:r w:rsidRPr="00A05531">
              <w:rPr>
                <w:rFonts w:ascii="Times New Roman" w:hAnsi="Times New Roman" w:cs="Times New Roman"/>
                <w:szCs w:val="24"/>
              </w:rPr>
              <w:t>clone FK1 | 04-262</w:t>
            </w:r>
          </w:p>
        </w:tc>
        <w:tc>
          <w:tcPr>
            <w:tcW w:w="561" w:type="pct"/>
          </w:tcPr>
          <w:p w14:paraId="5048C21A" w14:textId="77777777" w:rsidR="00101F38" w:rsidRPr="00A05531" w:rsidRDefault="00101F38" w:rsidP="00101F38">
            <w:pPr>
              <w:rPr>
                <w:rFonts w:ascii="Times New Roman" w:hAnsi="Times New Roman" w:cs="Times New Roman"/>
                <w:b/>
                <w:szCs w:val="24"/>
              </w:rPr>
            </w:pPr>
            <w:r w:rsidRPr="00A05531">
              <w:rPr>
                <w:rFonts w:ascii="Times New Roman" w:hAnsi="Times New Roman" w:cs="Times New Roman"/>
                <w:szCs w:val="24"/>
              </w:rPr>
              <w:t>mouse</w:t>
            </w:r>
          </w:p>
        </w:tc>
        <w:tc>
          <w:tcPr>
            <w:tcW w:w="947" w:type="pct"/>
          </w:tcPr>
          <w:p w14:paraId="124B310C" w14:textId="77777777" w:rsidR="00101F38" w:rsidRPr="00A05531" w:rsidRDefault="00101F38" w:rsidP="00101F38">
            <w:pPr>
              <w:rPr>
                <w:rFonts w:ascii="Times New Roman" w:hAnsi="Times New Roman" w:cs="Times New Roman"/>
                <w:b/>
                <w:szCs w:val="24"/>
              </w:rPr>
            </w:pPr>
            <w:proofErr w:type="spellStart"/>
            <w:r w:rsidRPr="00A05531">
              <w:rPr>
                <w:rFonts w:ascii="Times New Roman" w:hAnsi="Times New Roman" w:cs="Times New Roman"/>
                <w:szCs w:val="24"/>
              </w:rPr>
              <w:t>Millipore</w:t>
            </w:r>
            <w:proofErr w:type="spellEnd"/>
          </w:p>
        </w:tc>
        <w:tc>
          <w:tcPr>
            <w:tcW w:w="1004" w:type="pct"/>
          </w:tcPr>
          <w:p w14:paraId="69A5456A" w14:textId="77777777" w:rsidR="00101F38" w:rsidRPr="00A05531" w:rsidRDefault="00101F38" w:rsidP="00101F38">
            <w:pPr>
              <w:rPr>
                <w:rFonts w:ascii="Times New Roman" w:hAnsi="Times New Roman" w:cs="Times New Roman"/>
                <w:b/>
                <w:szCs w:val="24"/>
              </w:rPr>
            </w:pPr>
            <w:r w:rsidRPr="00A05531">
              <w:rPr>
                <w:rFonts w:ascii="Times New Roman" w:hAnsi="Times New Roman" w:cs="Times New Roman"/>
                <w:szCs w:val="24"/>
              </w:rPr>
              <w:t xml:space="preserve">1:1000 in </w:t>
            </w:r>
            <w:proofErr w:type="spellStart"/>
            <w:r w:rsidRPr="00A05531">
              <w:rPr>
                <w:rFonts w:ascii="Times New Roman" w:hAnsi="Times New Roman" w:cs="Times New Roman"/>
                <w:szCs w:val="24"/>
              </w:rPr>
              <w:t>blocking</w:t>
            </w:r>
            <w:proofErr w:type="spellEnd"/>
            <w:r w:rsidRPr="00A05531">
              <w:rPr>
                <w:rFonts w:ascii="Times New Roman" w:hAnsi="Times New Roman" w:cs="Times New Roman"/>
                <w:szCs w:val="24"/>
              </w:rPr>
              <w:t xml:space="preserve"> buffer</w:t>
            </w:r>
          </w:p>
        </w:tc>
      </w:tr>
      <w:tr w:rsidR="00101F38" w:rsidRPr="00A05531" w14:paraId="3125A593" w14:textId="77777777" w:rsidTr="00101F38">
        <w:tc>
          <w:tcPr>
            <w:tcW w:w="1286" w:type="pct"/>
          </w:tcPr>
          <w:p w14:paraId="2EC6EBB9" w14:textId="77777777" w:rsidR="00101F38" w:rsidRPr="00A05531" w:rsidRDefault="00101F38" w:rsidP="00101F38">
            <w:pPr>
              <w:rPr>
                <w:rFonts w:ascii="Times New Roman" w:hAnsi="Times New Roman" w:cs="Times New Roman"/>
                <w:b/>
                <w:bCs/>
                <w:szCs w:val="24"/>
              </w:rPr>
            </w:pPr>
            <w:r w:rsidRPr="00A05531">
              <w:rPr>
                <w:rFonts w:ascii="Times New Roman" w:hAnsi="Times New Roman" w:cs="Times New Roman"/>
                <w:b/>
                <w:bCs/>
                <w:szCs w:val="24"/>
              </w:rPr>
              <w:t>anti-</w:t>
            </w:r>
            <w:proofErr w:type="spellStart"/>
            <w:r w:rsidRPr="00A05531">
              <w:rPr>
                <w:rFonts w:ascii="Times New Roman" w:hAnsi="Times New Roman" w:cs="Times New Roman"/>
                <w:b/>
                <w:bCs/>
                <w:szCs w:val="24"/>
              </w:rPr>
              <w:t>Fibromodulin</w:t>
            </w:r>
            <w:proofErr w:type="spellEnd"/>
            <w:r w:rsidRPr="00A05531">
              <w:rPr>
                <w:rFonts w:ascii="Times New Roman" w:hAnsi="Times New Roman" w:cs="Times New Roman"/>
                <w:b/>
                <w:bCs/>
                <w:szCs w:val="24"/>
              </w:rPr>
              <w:t xml:space="preserve"> (FMOD)</w:t>
            </w:r>
          </w:p>
        </w:tc>
        <w:tc>
          <w:tcPr>
            <w:tcW w:w="1202" w:type="pct"/>
          </w:tcPr>
          <w:p w14:paraId="204DE7B5" w14:textId="77777777" w:rsidR="00101F38" w:rsidRPr="00A05531" w:rsidRDefault="00101F38" w:rsidP="00101F38">
            <w:pPr>
              <w:rPr>
                <w:rFonts w:ascii="Times New Roman" w:hAnsi="Times New Roman" w:cs="Times New Roman"/>
                <w:b/>
                <w:szCs w:val="24"/>
              </w:rPr>
            </w:pPr>
            <w:r w:rsidRPr="00A05531">
              <w:rPr>
                <w:rFonts w:ascii="Times New Roman" w:hAnsi="Times New Roman" w:cs="Times New Roman"/>
                <w:szCs w:val="24"/>
              </w:rPr>
              <w:t>CSB-PA008755GA01HU</w:t>
            </w:r>
          </w:p>
        </w:tc>
        <w:tc>
          <w:tcPr>
            <w:tcW w:w="561" w:type="pct"/>
          </w:tcPr>
          <w:p w14:paraId="67BED9E0" w14:textId="77777777" w:rsidR="00101F38" w:rsidRPr="00A05531" w:rsidRDefault="00101F38" w:rsidP="00101F38">
            <w:pPr>
              <w:rPr>
                <w:rFonts w:ascii="Times New Roman" w:hAnsi="Times New Roman" w:cs="Times New Roman"/>
                <w:b/>
                <w:szCs w:val="24"/>
              </w:rPr>
            </w:pPr>
            <w:proofErr w:type="spellStart"/>
            <w:r w:rsidRPr="00A05531">
              <w:rPr>
                <w:rFonts w:ascii="Times New Roman" w:hAnsi="Times New Roman" w:cs="Times New Roman"/>
                <w:szCs w:val="24"/>
              </w:rPr>
              <w:t>rabbit</w:t>
            </w:r>
            <w:proofErr w:type="spellEnd"/>
          </w:p>
        </w:tc>
        <w:tc>
          <w:tcPr>
            <w:tcW w:w="947" w:type="pct"/>
          </w:tcPr>
          <w:p w14:paraId="1FB95F63" w14:textId="77777777" w:rsidR="00101F38" w:rsidRPr="00A05531" w:rsidRDefault="00101F38" w:rsidP="00101F38">
            <w:pPr>
              <w:rPr>
                <w:rFonts w:ascii="Times New Roman" w:hAnsi="Times New Roman" w:cs="Times New Roman"/>
                <w:b/>
                <w:szCs w:val="24"/>
              </w:rPr>
            </w:pPr>
            <w:proofErr w:type="spellStart"/>
            <w:r w:rsidRPr="00A05531">
              <w:rPr>
                <w:rFonts w:ascii="Times New Roman" w:hAnsi="Times New Roman" w:cs="Times New Roman"/>
                <w:szCs w:val="24"/>
              </w:rPr>
              <w:t>Generon</w:t>
            </w:r>
            <w:proofErr w:type="spellEnd"/>
            <w:r w:rsidRPr="00A05531">
              <w:rPr>
                <w:rFonts w:ascii="Times New Roman" w:hAnsi="Times New Roman" w:cs="Times New Roman"/>
                <w:szCs w:val="24"/>
              </w:rPr>
              <w:t xml:space="preserve"> Ltd</w:t>
            </w:r>
          </w:p>
        </w:tc>
        <w:tc>
          <w:tcPr>
            <w:tcW w:w="1004" w:type="pct"/>
          </w:tcPr>
          <w:p w14:paraId="258D19DB" w14:textId="77777777" w:rsidR="00101F38" w:rsidRPr="00A05531" w:rsidRDefault="00101F38" w:rsidP="00101F38">
            <w:pPr>
              <w:rPr>
                <w:rFonts w:ascii="Times New Roman" w:hAnsi="Times New Roman" w:cs="Times New Roman"/>
                <w:b/>
                <w:szCs w:val="24"/>
              </w:rPr>
            </w:pPr>
            <w:r w:rsidRPr="00A05531">
              <w:rPr>
                <w:rFonts w:ascii="Times New Roman" w:hAnsi="Times New Roman" w:cs="Times New Roman"/>
                <w:szCs w:val="24"/>
              </w:rPr>
              <w:t xml:space="preserve">1:1000 in </w:t>
            </w:r>
            <w:proofErr w:type="spellStart"/>
            <w:r w:rsidRPr="00A05531">
              <w:rPr>
                <w:rFonts w:ascii="Times New Roman" w:hAnsi="Times New Roman" w:cs="Times New Roman"/>
                <w:szCs w:val="24"/>
              </w:rPr>
              <w:t>blocking</w:t>
            </w:r>
            <w:proofErr w:type="spellEnd"/>
            <w:r w:rsidRPr="00A05531">
              <w:rPr>
                <w:rFonts w:ascii="Times New Roman" w:hAnsi="Times New Roman" w:cs="Times New Roman"/>
                <w:szCs w:val="24"/>
              </w:rPr>
              <w:t xml:space="preserve"> buffer</w:t>
            </w:r>
          </w:p>
        </w:tc>
      </w:tr>
      <w:tr w:rsidR="00101F38" w:rsidRPr="00A05531" w14:paraId="42CEFAE9" w14:textId="77777777" w:rsidTr="00101F38">
        <w:tc>
          <w:tcPr>
            <w:tcW w:w="1286" w:type="pct"/>
          </w:tcPr>
          <w:p w14:paraId="0C4DC907" w14:textId="77777777" w:rsidR="00101F38" w:rsidRPr="00A05531" w:rsidRDefault="00101F38" w:rsidP="00101F38">
            <w:pPr>
              <w:rPr>
                <w:rFonts w:ascii="Times New Roman" w:hAnsi="Times New Roman" w:cs="Times New Roman"/>
                <w:b/>
                <w:bCs/>
                <w:szCs w:val="24"/>
              </w:rPr>
            </w:pPr>
            <w:r w:rsidRPr="00A05531">
              <w:rPr>
                <w:rFonts w:ascii="Times New Roman" w:hAnsi="Times New Roman" w:cs="Times New Roman"/>
                <w:b/>
                <w:bCs/>
                <w:szCs w:val="24"/>
              </w:rPr>
              <w:t>anti-Glypican-4 (GCP4)</w:t>
            </w:r>
          </w:p>
        </w:tc>
        <w:tc>
          <w:tcPr>
            <w:tcW w:w="1202" w:type="pct"/>
          </w:tcPr>
          <w:p w14:paraId="1F25D61B" w14:textId="77777777" w:rsidR="00101F38" w:rsidRPr="00A05531" w:rsidRDefault="00101F38" w:rsidP="00101F38">
            <w:pPr>
              <w:rPr>
                <w:rFonts w:ascii="Times New Roman" w:hAnsi="Times New Roman" w:cs="Times New Roman"/>
                <w:b/>
                <w:szCs w:val="24"/>
              </w:rPr>
            </w:pPr>
            <w:r w:rsidRPr="00A05531">
              <w:rPr>
                <w:rFonts w:ascii="Times New Roman" w:hAnsi="Times New Roman" w:cs="Times New Roman"/>
                <w:szCs w:val="24"/>
              </w:rPr>
              <w:t>LS-C375826</w:t>
            </w:r>
          </w:p>
        </w:tc>
        <w:tc>
          <w:tcPr>
            <w:tcW w:w="561" w:type="pct"/>
          </w:tcPr>
          <w:p w14:paraId="09938501" w14:textId="77777777" w:rsidR="00101F38" w:rsidRPr="00A05531" w:rsidRDefault="00101F38" w:rsidP="00101F38">
            <w:pPr>
              <w:rPr>
                <w:rFonts w:ascii="Times New Roman" w:hAnsi="Times New Roman" w:cs="Times New Roman"/>
                <w:b/>
                <w:szCs w:val="24"/>
              </w:rPr>
            </w:pPr>
            <w:proofErr w:type="spellStart"/>
            <w:r w:rsidRPr="00A05531">
              <w:rPr>
                <w:rFonts w:ascii="Times New Roman" w:hAnsi="Times New Roman" w:cs="Times New Roman"/>
                <w:szCs w:val="24"/>
              </w:rPr>
              <w:t>rabbit</w:t>
            </w:r>
            <w:proofErr w:type="spellEnd"/>
          </w:p>
        </w:tc>
        <w:tc>
          <w:tcPr>
            <w:tcW w:w="947" w:type="pct"/>
          </w:tcPr>
          <w:p w14:paraId="7B623DDE" w14:textId="77777777" w:rsidR="00101F38" w:rsidRPr="00A05531" w:rsidRDefault="00101F38" w:rsidP="00101F38">
            <w:pPr>
              <w:rPr>
                <w:rFonts w:ascii="Times New Roman" w:hAnsi="Times New Roman" w:cs="Times New Roman"/>
                <w:b/>
                <w:szCs w:val="24"/>
              </w:rPr>
            </w:pPr>
            <w:r w:rsidRPr="00A05531">
              <w:rPr>
                <w:rFonts w:ascii="Times New Roman" w:hAnsi="Times New Roman" w:cs="Times New Roman"/>
                <w:szCs w:val="24"/>
              </w:rPr>
              <w:t xml:space="preserve">Source </w:t>
            </w:r>
            <w:proofErr w:type="spellStart"/>
            <w:r w:rsidRPr="00A05531">
              <w:rPr>
                <w:rFonts w:ascii="Times New Roman" w:hAnsi="Times New Roman" w:cs="Times New Roman"/>
                <w:szCs w:val="24"/>
              </w:rPr>
              <w:t>BioScience</w:t>
            </w:r>
            <w:proofErr w:type="spellEnd"/>
            <w:r w:rsidRPr="00A05531">
              <w:rPr>
                <w:rFonts w:ascii="Times New Roman" w:hAnsi="Times New Roman" w:cs="Times New Roman"/>
                <w:szCs w:val="24"/>
              </w:rPr>
              <w:t xml:space="preserve"> UK</w:t>
            </w:r>
          </w:p>
        </w:tc>
        <w:tc>
          <w:tcPr>
            <w:tcW w:w="1004" w:type="pct"/>
          </w:tcPr>
          <w:p w14:paraId="02EC6AEF" w14:textId="77777777" w:rsidR="00101F38" w:rsidRPr="00A05531" w:rsidRDefault="00101F38" w:rsidP="00101F38">
            <w:pPr>
              <w:rPr>
                <w:rFonts w:ascii="Times New Roman" w:hAnsi="Times New Roman" w:cs="Times New Roman"/>
                <w:b/>
                <w:szCs w:val="24"/>
              </w:rPr>
            </w:pPr>
            <w:r w:rsidRPr="00A05531">
              <w:rPr>
                <w:rFonts w:ascii="Times New Roman" w:hAnsi="Times New Roman" w:cs="Times New Roman"/>
                <w:szCs w:val="24"/>
              </w:rPr>
              <w:t xml:space="preserve">1:2000 in </w:t>
            </w:r>
            <w:proofErr w:type="spellStart"/>
            <w:r w:rsidRPr="00A05531">
              <w:rPr>
                <w:rFonts w:ascii="Times New Roman" w:hAnsi="Times New Roman" w:cs="Times New Roman"/>
                <w:szCs w:val="24"/>
              </w:rPr>
              <w:t>blocking</w:t>
            </w:r>
            <w:proofErr w:type="spellEnd"/>
            <w:r w:rsidRPr="00A05531">
              <w:rPr>
                <w:rFonts w:ascii="Times New Roman" w:hAnsi="Times New Roman" w:cs="Times New Roman"/>
                <w:szCs w:val="24"/>
              </w:rPr>
              <w:t xml:space="preserve"> buffer</w:t>
            </w:r>
          </w:p>
        </w:tc>
      </w:tr>
      <w:tr w:rsidR="00101F38" w:rsidRPr="00A05531" w14:paraId="67BA64A4" w14:textId="77777777" w:rsidTr="00101F38">
        <w:tc>
          <w:tcPr>
            <w:tcW w:w="1286" w:type="pct"/>
          </w:tcPr>
          <w:p w14:paraId="197C9D4F" w14:textId="77777777" w:rsidR="00101F38" w:rsidRPr="00A05531" w:rsidRDefault="00101F38" w:rsidP="00101F38">
            <w:pPr>
              <w:rPr>
                <w:rFonts w:ascii="Times New Roman" w:hAnsi="Times New Roman" w:cs="Times New Roman"/>
                <w:b/>
                <w:bCs/>
                <w:szCs w:val="24"/>
              </w:rPr>
            </w:pPr>
            <w:r w:rsidRPr="00A05531">
              <w:rPr>
                <w:rFonts w:ascii="Times New Roman" w:hAnsi="Times New Roman" w:cs="Times New Roman"/>
                <w:b/>
                <w:bCs/>
                <w:szCs w:val="24"/>
              </w:rPr>
              <w:t>anti-</w:t>
            </w:r>
            <w:proofErr w:type="spellStart"/>
            <w:r w:rsidRPr="00A05531">
              <w:rPr>
                <w:rFonts w:ascii="Times New Roman" w:hAnsi="Times New Roman" w:cs="Times New Roman"/>
                <w:b/>
                <w:bCs/>
                <w:szCs w:val="24"/>
              </w:rPr>
              <w:t>Byglican</w:t>
            </w:r>
            <w:proofErr w:type="spellEnd"/>
            <w:r w:rsidRPr="00A05531">
              <w:rPr>
                <w:rFonts w:ascii="Times New Roman" w:hAnsi="Times New Roman" w:cs="Times New Roman"/>
                <w:b/>
                <w:bCs/>
                <w:szCs w:val="24"/>
              </w:rPr>
              <w:t xml:space="preserve"> (BGN)</w:t>
            </w:r>
          </w:p>
        </w:tc>
        <w:tc>
          <w:tcPr>
            <w:tcW w:w="1202" w:type="pct"/>
          </w:tcPr>
          <w:p w14:paraId="5CAB8FF4" w14:textId="77777777" w:rsidR="00101F38" w:rsidRPr="00A05531" w:rsidRDefault="00101F38" w:rsidP="00101F38">
            <w:pPr>
              <w:rPr>
                <w:rFonts w:ascii="Times New Roman" w:hAnsi="Times New Roman" w:cs="Times New Roman"/>
                <w:b/>
                <w:szCs w:val="24"/>
              </w:rPr>
            </w:pPr>
            <w:r w:rsidRPr="00A05531">
              <w:rPr>
                <w:rFonts w:ascii="Times New Roman" w:hAnsi="Times New Roman" w:cs="Times New Roman"/>
                <w:szCs w:val="24"/>
              </w:rPr>
              <w:t>HPA003157</w:t>
            </w:r>
          </w:p>
        </w:tc>
        <w:tc>
          <w:tcPr>
            <w:tcW w:w="561" w:type="pct"/>
          </w:tcPr>
          <w:p w14:paraId="3CBE5C95" w14:textId="77777777" w:rsidR="00101F38" w:rsidRPr="00A05531" w:rsidRDefault="00101F38" w:rsidP="00101F38">
            <w:pPr>
              <w:rPr>
                <w:rFonts w:ascii="Times New Roman" w:hAnsi="Times New Roman" w:cs="Times New Roman"/>
                <w:b/>
                <w:szCs w:val="24"/>
              </w:rPr>
            </w:pPr>
            <w:proofErr w:type="spellStart"/>
            <w:r w:rsidRPr="00A05531">
              <w:rPr>
                <w:rFonts w:ascii="Times New Roman" w:hAnsi="Times New Roman" w:cs="Times New Roman"/>
                <w:szCs w:val="24"/>
              </w:rPr>
              <w:t>rabbit</w:t>
            </w:r>
            <w:proofErr w:type="spellEnd"/>
          </w:p>
        </w:tc>
        <w:tc>
          <w:tcPr>
            <w:tcW w:w="947" w:type="pct"/>
          </w:tcPr>
          <w:p w14:paraId="6DF28AE8" w14:textId="77777777" w:rsidR="00101F38" w:rsidRPr="00A05531" w:rsidRDefault="00101F38" w:rsidP="00101F38">
            <w:pPr>
              <w:rPr>
                <w:rFonts w:ascii="Times New Roman" w:hAnsi="Times New Roman" w:cs="Times New Roman"/>
                <w:b/>
                <w:szCs w:val="24"/>
              </w:rPr>
            </w:pPr>
            <w:r w:rsidRPr="00A05531">
              <w:rPr>
                <w:rFonts w:ascii="Times New Roman" w:hAnsi="Times New Roman" w:cs="Times New Roman"/>
                <w:szCs w:val="24"/>
              </w:rPr>
              <w:t xml:space="preserve">Cambridge </w:t>
            </w:r>
            <w:proofErr w:type="spellStart"/>
            <w:r w:rsidRPr="00A05531">
              <w:rPr>
                <w:rFonts w:ascii="Times New Roman" w:hAnsi="Times New Roman" w:cs="Times New Roman"/>
                <w:szCs w:val="24"/>
              </w:rPr>
              <w:t>Bioscience</w:t>
            </w:r>
            <w:proofErr w:type="spellEnd"/>
          </w:p>
        </w:tc>
        <w:tc>
          <w:tcPr>
            <w:tcW w:w="1004" w:type="pct"/>
          </w:tcPr>
          <w:p w14:paraId="0CC7CAC3" w14:textId="77777777" w:rsidR="00101F38" w:rsidRPr="00A05531" w:rsidRDefault="00101F38" w:rsidP="00101F38">
            <w:pPr>
              <w:rPr>
                <w:rFonts w:ascii="Times New Roman" w:hAnsi="Times New Roman" w:cs="Times New Roman"/>
                <w:b/>
                <w:szCs w:val="24"/>
              </w:rPr>
            </w:pPr>
            <w:r w:rsidRPr="00A05531">
              <w:rPr>
                <w:rFonts w:ascii="Times New Roman" w:hAnsi="Times New Roman" w:cs="Times New Roman"/>
                <w:szCs w:val="24"/>
              </w:rPr>
              <w:t>1:250 in TBS-T 0.1%, 5%BSA</w:t>
            </w:r>
          </w:p>
        </w:tc>
      </w:tr>
      <w:tr w:rsidR="00101F38" w:rsidRPr="00A05531" w14:paraId="322F7C63" w14:textId="77777777" w:rsidTr="00101F38">
        <w:tc>
          <w:tcPr>
            <w:tcW w:w="1286" w:type="pct"/>
          </w:tcPr>
          <w:p w14:paraId="74B3E48E" w14:textId="77777777" w:rsidR="00101F38" w:rsidRPr="00A05531" w:rsidRDefault="00101F38" w:rsidP="00101F38">
            <w:pPr>
              <w:rPr>
                <w:rFonts w:ascii="Times New Roman" w:hAnsi="Times New Roman" w:cs="Times New Roman"/>
                <w:b/>
                <w:bCs/>
                <w:szCs w:val="24"/>
                <w:lang w:val="en-GB"/>
              </w:rPr>
            </w:pPr>
            <w:r w:rsidRPr="00A05531">
              <w:rPr>
                <w:rFonts w:ascii="Times New Roman" w:hAnsi="Times New Roman" w:cs="Times New Roman"/>
                <w:b/>
                <w:bCs/>
                <w:szCs w:val="24"/>
                <w:lang w:val="en-GB"/>
              </w:rPr>
              <w:t>anti-Cation-dependent mannose-6-phosphate receptor (M6PR)</w:t>
            </w:r>
          </w:p>
        </w:tc>
        <w:tc>
          <w:tcPr>
            <w:tcW w:w="1202" w:type="pct"/>
          </w:tcPr>
          <w:p w14:paraId="34541AE4" w14:textId="77777777" w:rsidR="00101F38" w:rsidRPr="00A05531" w:rsidRDefault="00101F38" w:rsidP="00101F38">
            <w:pPr>
              <w:rPr>
                <w:rFonts w:ascii="Times New Roman" w:hAnsi="Times New Roman" w:cs="Times New Roman"/>
                <w:b/>
                <w:szCs w:val="24"/>
              </w:rPr>
            </w:pPr>
            <w:r w:rsidRPr="00A05531">
              <w:rPr>
                <w:rFonts w:ascii="Times New Roman" w:hAnsi="Times New Roman" w:cs="Times New Roman"/>
                <w:szCs w:val="24"/>
              </w:rPr>
              <w:t>ARP43519_T100</w:t>
            </w:r>
          </w:p>
        </w:tc>
        <w:tc>
          <w:tcPr>
            <w:tcW w:w="561" w:type="pct"/>
          </w:tcPr>
          <w:p w14:paraId="199867AF" w14:textId="77777777" w:rsidR="00101F38" w:rsidRPr="00A05531" w:rsidRDefault="00101F38" w:rsidP="00101F38">
            <w:pPr>
              <w:rPr>
                <w:rFonts w:ascii="Times New Roman" w:hAnsi="Times New Roman" w:cs="Times New Roman"/>
                <w:b/>
                <w:szCs w:val="24"/>
              </w:rPr>
            </w:pPr>
            <w:proofErr w:type="spellStart"/>
            <w:r w:rsidRPr="00A05531">
              <w:rPr>
                <w:rFonts w:ascii="Times New Roman" w:hAnsi="Times New Roman" w:cs="Times New Roman"/>
                <w:szCs w:val="24"/>
              </w:rPr>
              <w:t>rabbit</w:t>
            </w:r>
            <w:proofErr w:type="spellEnd"/>
          </w:p>
        </w:tc>
        <w:tc>
          <w:tcPr>
            <w:tcW w:w="947" w:type="pct"/>
          </w:tcPr>
          <w:p w14:paraId="06CE69A9" w14:textId="77777777" w:rsidR="00101F38" w:rsidRPr="00A05531" w:rsidRDefault="00101F38" w:rsidP="00101F38">
            <w:pPr>
              <w:rPr>
                <w:rFonts w:ascii="Times New Roman" w:hAnsi="Times New Roman" w:cs="Times New Roman"/>
                <w:b/>
                <w:szCs w:val="24"/>
              </w:rPr>
            </w:pPr>
            <w:r w:rsidRPr="00A05531">
              <w:rPr>
                <w:rFonts w:ascii="Times New Roman" w:hAnsi="Times New Roman" w:cs="Times New Roman"/>
                <w:szCs w:val="24"/>
              </w:rPr>
              <w:t xml:space="preserve">Insight </w:t>
            </w:r>
            <w:proofErr w:type="spellStart"/>
            <w:r w:rsidRPr="00A05531">
              <w:rPr>
                <w:rFonts w:ascii="Times New Roman" w:hAnsi="Times New Roman" w:cs="Times New Roman"/>
                <w:szCs w:val="24"/>
              </w:rPr>
              <w:t>Biotechnology</w:t>
            </w:r>
            <w:proofErr w:type="spellEnd"/>
          </w:p>
        </w:tc>
        <w:tc>
          <w:tcPr>
            <w:tcW w:w="1004" w:type="pct"/>
          </w:tcPr>
          <w:p w14:paraId="37B83E01" w14:textId="77777777" w:rsidR="00101F38" w:rsidRPr="00A05531" w:rsidRDefault="00101F38" w:rsidP="00101F38">
            <w:pPr>
              <w:rPr>
                <w:rFonts w:ascii="Times New Roman" w:hAnsi="Times New Roman" w:cs="Times New Roman"/>
                <w:b/>
                <w:szCs w:val="24"/>
              </w:rPr>
            </w:pPr>
            <w:r w:rsidRPr="00A05531">
              <w:rPr>
                <w:rFonts w:ascii="Times New Roman" w:hAnsi="Times New Roman" w:cs="Times New Roman"/>
                <w:szCs w:val="24"/>
              </w:rPr>
              <w:t>1:500 in TBS-T 0.1%, 5%BSA</w:t>
            </w:r>
          </w:p>
        </w:tc>
      </w:tr>
      <w:tr w:rsidR="00101F38" w:rsidRPr="00A05531" w14:paraId="5CE70F17" w14:textId="77777777" w:rsidTr="00101F38">
        <w:tc>
          <w:tcPr>
            <w:tcW w:w="1286" w:type="pct"/>
          </w:tcPr>
          <w:p w14:paraId="62C3BB81" w14:textId="77777777" w:rsidR="00101F38" w:rsidRPr="00A05531" w:rsidRDefault="00101F38" w:rsidP="00101F38">
            <w:pPr>
              <w:rPr>
                <w:rFonts w:ascii="Times New Roman" w:hAnsi="Times New Roman" w:cs="Times New Roman"/>
                <w:b/>
                <w:bCs/>
                <w:szCs w:val="24"/>
              </w:rPr>
            </w:pPr>
            <w:r w:rsidRPr="00A05531">
              <w:rPr>
                <w:rFonts w:ascii="Times New Roman" w:hAnsi="Times New Roman" w:cs="Times New Roman"/>
                <w:b/>
                <w:bCs/>
                <w:szCs w:val="24"/>
              </w:rPr>
              <w:t>anti-</w:t>
            </w:r>
            <w:proofErr w:type="spellStart"/>
            <w:r w:rsidRPr="00A05531">
              <w:rPr>
                <w:rFonts w:ascii="Times New Roman" w:hAnsi="Times New Roman" w:cs="Times New Roman"/>
                <w:b/>
                <w:bCs/>
                <w:szCs w:val="24"/>
              </w:rPr>
              <w:t>Protein</w:t>
            </w:r>
            <w:proofErr w:type="spellEnd"/>
            <w:r w:rsidRPr="00A05531">
              <w:rPr>
                <w:rFonts w:ascii="Times New Roman" w:hAnsi="Times New Roman" w:cs="Times New Roman"/>
                <w:b/>
                <w:bCs/>
                <w:szCs w:val="24"/>
              </w:rPr>
              <w:t xml:space="preserve"> DJ-1 (PARK7)</w:t>
            </w:r>
          </w:p>
        </w:tc>
        <w:tc>
          <w:tcPr>
            <w:tcW w:w="1202" w:type="pct"/>
          </w:tcPr>
          <w:p w14:paraId="09FD2007" w14:textId="77777777" w:rsidR="00101F38" w:rsidRPr="00A05531" w:rsidRDefault="00101F38" w:rsidP="00101F38">
            <w:pPr>
              <w:rPr>
                <w:rFonts w:ascii="Times New Roman" w:hAnsi="Times New Roman" w:cs="Times New Roman"/>
                <w:b/>
                <w:szCs w:val="24"/>
              </w:rPr>
            </w:pPr>
            <w:r w:rsidRPr="00A05531">
              <w:rPr>
                <w:rFonts w:ascii="Times New Roman" w:hAnsi="Times New Roman" w:cs="Times New Roman"/>
                <w:szCs w:val="24"/>
              </w:rPr>
              <w:t>HPA004190</w:t>
            </w:r>
          </w:p>
        </w:tc>
        <w:tc>
          <w:tcPr>
            <w:tcW w:w="561" w:type="pct"/>
          </w:tcPr>
          <w:p w14:paraId="4EC2700E" w14:textId="77777777" w:rsidR="00101F38" w:rsidRPr="00A05531" w:rsidRDefault="00101F38" w:rsidP="00101F38">
            <w:pPr>
              <w:rPr>
                <w:rFonts w:ascii="Times New Roman" w:hAnsi="Times New Roman" w:cs="Times New Roman"/>
                <w:b/>
                <w:szCs w:val="24"/>
              </w:rPr>
            </w:pPr>
            <w:proofErr w:type="spellStart"/>
            <w:r w:rsidRPr="00A05531">
              <w:rPr>
                <w:rFonts w:ascii="Times New Roman" w:hAnsi="Times New Roman" w:cs="Times New Roman"/>
                <w:szCs w:val="24"/>
              </w:rPr>
              <w:t>rabbit</w:t>
            </w:r>
            <w:proofErr w:type="spellEnd"/>
          </w:p>
        </w:tc>
        <w:tc>
          <w:tcPr>
            <w:tcW w:w="947" w:type="pct"/>
          </w:tcPr>
          <w:p w14:paraId="145195D1" w14:textId="77777777" w:rsidR="00101F38" w:rsidRPr="00A05531" w:rsidRDefault="00101F38" w:rsidP="00101F38">
            <w:pPr>
              <w:rPr>
                <w:rFonts w:ascii="Times New Roman" w:hAnsi="Times New Roman" w:cs="Times New Roman"/>
                <w:b/>
                <w:szCs w:val="24"/>
              </w:rPr>
            </w:pPr>
            <w:r w:rsidRPr="00A05531">
              <w:rPr>
                <w:rFonts w:ascii="Times New Roman" w:hAnsi="Times New Roman" w:cs="Times New Roman"/>
                <w:szCs w:val="24"/>
              </w:rPr>
              <w:t xml:space="preserve">Cambridge </w:t>
            </w:r>
            <w:proofErr w:type="spellStart"/>
            <w:r w:rsidRPr="00A05531">
              <w:rPr>
                <w:rFonts w:ascii="Times New Roman" w:hAnsi="Times New Roman" w:cs="Times New Roman"/>
                <w:szCs w:val="24"/>
              </w:rPr>
              <w:t>Bioscience</w:t>
            </w:r>
            <w:proofErr w:type="spellEnd"/>
          </w:p>
        </w:tc>
        <w:tc>
          <w:tcPr>
            <w:tcW w:w="1004" w:type="pct"/>
          </w:tcPr>
          <w:p w14:paraId="18ED2667" w14:textId="77777777" w:rsidR="00101F38" w:rsidRPr="00A05531" w:rsidRDefault="00101F38" w:rsidP="00101F38">
            <w:pPr>
              <w:rPr>
                <w:rFonts w:ascii="Times New Roman" w:hAnsi="Times New Roman" w:cs="Times New Roman"/>
                <w:b/>
                <w:szCs w:val="24"/>
              </w:rPr>
            </w:pPr>
            <w:r w:rsidRPr="00A05531">
              <w:rPr>
                <w:rFonts w:ascii="Times New Roman" w:hAnsi="Times New Roman" w:cs="Times New Roman"/>
                <w:szCs w:val="24"/>
              </w:rPr>
              <w:t>1:250 in TBS-T 0.1%, 5%BSA</w:t>
            </w:r>
          </w:p>
        </w:tc>
      </w:tr>
      <w:tr w:rsidR="00101F38" w:rsidRPr="00A05531" w14:paraId="46BE1CDB" w14:textId="77777777" w:rsidTr="00101F38">
        <w:tc>
          <w:tcPr>
            <w:tcW w:w="1286" w:type="pct"/>
          </w:tcPr>
          <w:p w14:paraId="273ABEBF" w14:textId="77777777" w:rsidR="00101F38" w:rsidRPr="00A05531" w:rsidRDefault="00101F38" w:rsidP="00101F38">
            <w:pPr>
              <w:rPr>
                <w:rFonts w:ascii="Times New Roman" w:hAnsi="Times New Roman" w:cs="Times New Roman"/>
                <w:b/>
                <w:bCs/>
                <w:szCs w:val="24"/>
              </w:rPr>
            </w:pPr>
            <w:r w:rsidRPr="00A05531">
              <w:rPr>
                <w:rFonts w:ascii="Times New Roman" w:hAnsi="Times New Roman" w:cs="Times New Roman"/>
                <w:b/>
                <w:bCs/>
                <w:szCs w:val="24"/>
              </w:rPr>
              <w:t>anti-Endophilin-B2 (SH3GLB2)</w:t>
            </w:r>
          </w:p>
        </w:tc>
        <w:tc>
          <w:tcPr>
            <w:tcW w:w="1202" w:type="pct"/>
          </w:tcPr>
          <w:p w14:paraId="13B4739D" w14:textId="77777777" w:rsidR="00101F38" w:rsidRPr="00A05531" w:rsidRDefault="00101F38" w:rsidP="00101F38">
            <w:pPr>
              <w:rPr>
                <w:rFonts w:ascii="Times New Roman" w:hAnsi="Times New Roman" w:cs="Times New Roman"/>
                <w:b/>
                <w:szCs w:val="24"/>
              </w:rPr>
            </w:pPr>
            <w:r w:rsidRPr="00A05531">
              <w:rPr>
                <w:rFonts w:ascii="Times New Roman" w:hAnsi="Times New Roman" w:cs="Times New Roman"/>
                <w:szCs w:val="24"/>
              </w:rPr>
              <w:t>H00056904-B01P</w:t>
            </w:r>
          </w:p>
        </w:tc>
        <w:tc>
          <w:tcPr>
            <w:tcW w:w="561" w:type="pct"/>
          </w:tcPr>
          <w:p w14:paraId="0CC419CB" w14:textId="77777777" w:rsidR="00101F38" w:rsidRPr="00A05531" w:rsidRDefault="00101F38" w:rsidP="00101F38">
            <w:pPr>
              <w:rPr>
                <w:rFonts w:ascii="Times New Roman" w:hAnsi="Times New Roman" w:cs="Times New Roman"/>
                <w:b/>
                <w:szCs w:val="24"/>
              </w:rPr>
            </w:pPr>
            <w:r w:rsidRPr="00A05531">
              <w:rPr>
                <w:rFonts w:ascii="Times New Roman" w:hAnsi="Times New Roman" w:cs="Times New Roman"/>
                <w:szCs w:val="24"/>
              </w:rPr>
              <w:t>mouse</w:t>
            </w:r>
          </w:p>
        </w:tc>
        <w:tc>
          <w:tcPr>
            <w:tcW w:w="947" w:type="pct"/>
          </w:tcPr>
          <w:p w14:paraId="5A1E265C" w14:textId="77777777" w:rsidR="00101F38" w:rsidRPr="00A05531" w:rsidRDefault="00101F38" w:rsidP="00101F38">
            <w:pPr>
              <w:rPr>
                <w:rFonts w:ascii="Times New Roman" w:hAnsi="Times New Roman" w:cs="Times New Roman"/>
                <w:b/>
                <w:szCs w:val="24"/>
              </w:rPr>
            </w:pPr>
            <w:proofErr w:type="spellStart"/>
            <w:r w:rsidRPr="00A05531">
              <w:rPr>
                <w:rFonts w:ascii="Times New Roman" w:hAnsi="Times New Roman" w:cs="Times New Roman"/>
                <w:szCs w:val="24"/>
              </w:rPr>
              <w:t>Bio-Techne</w:t>
            </w:r>
            <w:proofErr w:type="spellEnd"/>
          </w:p>
        </w:tc>
        <w:tc>
          <w:tcPr>
            <w:tcW w:w="1004" w:type="pct"/>
          </w:tcPr>
          <w:p w14:paraId="51B2784E" w14:textId="77777777" w:rsidR="00101F38" w:rsidRPr="00A05531" w:rsidRDefault="00101F38" w:rsidP="00101F38">
            <w:pPr>
              <w:rPr>
                <w:rFonts w:ascii="Times New Roman" w:hAnsi="Times New Roman" w:cs="Times New Roman"/>
                <w:b/>
                <w:szCs w:val="24"/>
              </w:rPr>
            </w:pPr>
            <w:r w:rsidRPr="00A05531">
              <w:rPr>
                <w:rFonts w:ascii="Times New Roman" w:hAnsi="Times New Roman" w:cs="Times New Roman"/>
                <w:szCs w:val="24"/>
              </w:rPr>
              <w:t>1:500 in TBS-T 0.1%, 5%BSA</w:t>
            </w:r>
          </w:p>
        </w:tc>
      </w:tr>
      <w:tr w:rsidR="00101F38" w:rsidRPr="00A05531" w14:paraId="0AC8A3AD" w14:textId="77777777" w:rsidTr="00101F38">
        <w:trPr>
          <w:trHeight w:val="1101"/>
        </w:trPr>
        <w:tc>
          <w:tcPr>
            <w:tcW w:w="1286" w:type="pct"/>
          </w:tcPr>
          <w:p w14:paraId="0665D335" w14:textId="77777777" w:rsidR="00101F38" w:rsidRPr="00A05531" w:rsidRDefault="00101F38" w:rsidP="00101F38">
            <w:pPr>
              <w:rPr>
                <w:rFonts w:ascii="Times New Roman" w:hAnsi="Times New Roman" w:cs="Times New Roman"/>
                <w:b/>
                <w:bCs/>
                <w:szCs w:val="24"/>
                <w:lang w:val="en-GB"/>
              </w:rPr>
            </w:pPr>
            <w:r w:rsidRPr="00A05531">
              <w:rPr>
                <w:rFonts w:ascii="Times New Roman" w:hAnsi="Times New Roman" w:cs="Times New Roman"/>
                <w:b/>
                <w:bCs/>
                <w:szCs w:val="24"/>
                <w:lang w:val="en-GB"/>
              </w:rPr>
              <w:t>anti-Rabbit IgG (HRP conjugated)</w:t>
            </w:r>
          </w:p>
        </w:tc>
        <w:tc>
          <w:tcPr>
            <w:tcW w:w="1202" w:type="pct"/>
          </w:tcPr>
          <w:p w14:paraId="0B643CF9" w14:textId="77777777" w:rsidR="00101F38" w:rsidRPr="00A05531" w:rsidRDefault="00101F38" w:rsidP="00101F38">
            <w:pPr>
              <w:rPr>
                <w:rFonts w:ascii="Times New Roman" w:hAnsi="Times New Roman" w:cs="Times New Roman"/>
                <w:b/>
                <w:szCs w:val="24"/>
              </w:rPr>
            </w:pPr>
            <w:r w:rsidRPr="00A05531">
              <w:rPr>
                <w:rFonts w:ascii="Times New Roman" w:hAnsi="Times New Roman" w:cs="Times New Roman"/>
                <w:szCs w:val="24"/>
              </w:rPr>
              <w:t>P021702-2</w:t>
            </w:r>
          </w:p>
        </w:tc>
        <w:tc>
          <w:tcPr>
            <w:tcW w:w="561" w:type="pct"/>
          </w:tcPr>
          <w:p w14:paraId="1F83D016" w14:textId="77777777" w:rsidR="00101F38" w:rsidRPr="00A05531" w:rsidRDefault="00101F38" w:rsidP="00101F38">
            <w:pPr>
              <w:rPr>
                <w:rFonts w:ascii="Times New Roman" w:hAnsi="Times New Roman" w:cs="Times New Roman"/>
                <w:b/>
                <w:szCs w:val="24"/>
              </w:rPr>
            </w:pPr>
            <w:proofErr w:type="spellStart"/>
            <w:r w:rsidRPr="00A05531">
              <w:rPr>
                <w:rFonts w:ascii="Times New Roman" w:hAnsi="Times New Roman" w:cs="Times New Roman"/>
                <w:szCs w:val="24"/>
              </w:rPr>
              <w:t>swine</w:t>
            </w:r>
            <w:proofErr w:type="spellEnd"/>
          </w:p>
        </w:tc>
        <w:tc>
          <w:tcPr>
            <w:tcW w:w="947" w:type="pct"/>
          </w:tcPr>
          <w:p w14:paraId="1ED2953D" w14:textId="77777777" w:rsidR="00101F38" w:rsidRPr="00A05531" w:rsidRDefault="00101F38" w:rsidP="00101F38">
            <w:pPr>
              <w:rPr>
                <w:rFonts w:ascii="Times New Roman" w:hAnsi="Times New Roman" w:cs="Times New Roman"/>
                <w:b/>
                <w:szCs w:val="24"/>
              </w:rPr>
            </w:pPr>
            <w:r w:rsidRPr="00A05531">
              <w:rPr>
                <w:rFonts w:ascii="Times New Roman" w:hAnsi="Times New Roman" w:cs="Times New Roman"/>
                <w:szCs w:val="24"/>
              </w:rPr>
              <w:t>DAKO</w:t>
            </w:r>
          </w:p>
        </w:tc>
        <w:tc>
          <w:tcPr>
            <w:tcW w:w="1004" w:type="pct"/>
          </w:tcPr>
          <w:p w14:paraId="0FB41650" w14:textId="77777777" w:rsidR="00101F38" w:rsidRPr="00A05531" w:rsidRDefault="00101F38" w:rsidP="00101F38">
            <w:pPr>
              <w:rPr>
                <w:rFonts w:ascii="Times New Roman" w:hAnsi="Times New Roman" w:cs="Times New Roman"/>
                <w:b/>
                <w:szCs w:val="24"/>
                <w:lang w:val="en-GB"/>
              </w:rPr>
            </w:pPr>
            <w:r w:rsidRPr="00A05531">
              <w:rPr>
                <w:rFonts w:ascii="Times New Roman" w:hAnsi="Times New Roman" w:cs="Times New Roman"/>
                <w:szCs w:val="24"/>
                <w:lang w:val="en-GB"/>
              </w:rPr>
              <w:t>1:50000 or 1:20000 in blocking buffer depending on the primary antibody</w:t>
            </w:r>
          </w:p>
        </w:tc>
      </w:tr>
      <w:tr w:rsidR="00101F38" w:rsidRPr="00A05531" w14:paraId="2473C75E" w14:textId="77777777" w:rsidTr="00101F38">
        <w:trPr>
          <w:trHeight w:val="423"/>
        </w:trPr>
        <w:tc>
          <w:tcPr>
            <w:tcW w:w="1286" w:type="pct"/>
          </w:tcPr>
          <w:p w14:paraId="4E3BE88E" w14:textId="77777777" w:rsidR="00101F38" w:rsidRPr="00A05531" w:rsidRDefault="00101F38" w:rsidP="00101F38">
            <w:pPr>
              <w:rPr>
                <w:rFonts w:ascii="Times New Roman" w:hAnsi="Times New Roman" w:cs="Times New Roman"/>
                <w:b/>
                <w:bCs/>
                <w:szCs w:val="24"/>
                <w:lang w:val="en-GB"/>
              </w:rPr>
            </w:pPr>
            <w:r w:rsidRPr="00A05531">
              <w:rPr>
                <w:rFonts w:ascii="Times New Roman" w:hAnsi="Times New Roman" w:cs="Times New Roman"/>
                <w:b/>
                <w:bCs/>
                <w:szCs w:val="24"/>
                <w:lang w:val="en-GB"/>
              </w:rPr>
              <w:t>anti-Mouse IgG (HRP conjugated)</w:t>
            </w:r>
          </w:p>
        </w:tc>
        <w:tc>
          <w:tcPr>
            <w:tcW w:w="1202" w:type="pct"/>
          </w:tcPr>
          <w:p w14:paraId="6B557F14" w14:textId="77777777" w:rsidR="00101F38" w:rsidRPr="00A05531" w:rsidRDefault="00101F38" w:rsidP="00101F38">
            <w:pPr>
              <w:rPr>
                <w:rFonts w:ascii="Times New Roman" w:hAnsi="Times New Roman" w:cs="Times New Roman"/>
                <w:b/>
                <w:szCs w:val="24"/>
              </w:rPr>
            </w:pPr>
            <w:r w:rsidRPr="00A05531">
              <w:rPr>
                <w:rFonts w:ascii="Times New Roman" w:hAnsi="Times New Roman" w:cs="Times New Roman"/>
                <w:szCs w:val="24"/>
              </w:rPr>
              <w:t>A28177</w:t>
            </w:r>
          </w:p>
        </w:tc>
        <w:tc>
          <w:tcPr>
            <w:tcW w:w="561" w:type="pct"/>
          </w:tcPr>
          <w:p w14:paraId="49F906E5" w14:textId="77777777" w:rsidR="00101F38" w:rsidRPr="00A05531" w:rsidRDefault="00101F38" w:rsidP="00101F38">
            <w:pPr>
              <w:rPr>
                <w:rFonts w:ascii="Times New Roman" w:hAnsi="Times New Roman" w:cs="Times New Roman"/>
                <w:b/>
                <w:szCs w:val="24"/>
              </w:rPr>
            </w:pPr>
            <w:proofErr w:type="spellStart"/>
            <w:r w:rsidRPr="00A05531">
              <w:rPr>
                <w:rFonts w:ascii="Times New Roman" w:hAnsi="Times New Roman" w:cs="Times New Roman"/>
                <w:szCs w:val="24"/>
              </w:rPr>
              <w:t>goat</w:t>
            </w:r>
            <w:proofErr w:type="spellEnd"/>
          </w:p>
        </w:tc>
        <w:tc>
          <w:tcPr>
            <w:tcW w:w="947" w:type="pct"/>
          </w:tcPr>
          <w:p w14:paraId="718A56EE" w14:textId="77777777" w:rsidR="00101F38" w:rsidRPr="00A05531" w:rsidRDefault="00101F38" w:rsidP="00101F38">
            <w:pPr>
              <w:rPr>
                <w:rFonts w:ascii="Times New Roman" w:hAnsi="Times New Roman" w:cs="Times New Roman"/>
                <w:b/>
                <w:szCs w:val="24"/>
              </w:rPr>
            </w:pPr>
            <w:proofErr w:type="spellStart"/>
            <w:r w:rsidRPr="00A05531">
              <w:rPr>
                <w:rFonts w:ascii="Times New Roman" w:hAnsi="Times New Roman" w:cs="Times New Roman"/>
                <w:szCs w:val="24"/>
              </w:rPr>
              <w:t>Thermo</w:t>
            </w:r>
            <w:proofErr w:type="spellEnd"/>
            <w:r w:rsidRPr="00A05531">
              <w:rPr>
                <w:rFonts w:ascii="Times New Roman" w:hAnsi="Times New Roman" w:cs="Times New Roman"/>
                <w:szCs w:val="24"/>
              </w:rPr>
              <w:t xml:space="preserve"> Fischer Scientific</w:t>
            </w:r>
          </w:p>
        </w:tc>
        <w:tc>
          <w:tcPr>
            <w:tcW w:w="1004" w:type="pct"/>
          </w:tcPr>
          <w:p w14:paraId="6335DD33" w14:textId="77777777" w:rsidR="00101F38" w:rsidRPr="00A05531" w:rsidRDefault="00101F38" w:rsidP="00101F38">
            <w:pPr>
              <w:keepNext/>
              <w:rPr>
                <w:rFonts w:ascii="Times New Roman" w:hAnsi="Times New Roman" w:cs="Times New Roman"/>
                <w:b/>
                <w:szCs w:val="24"/>
              </w:rPr>
            </w:pPr>
            <w:r w:rsidRPr="00A05531">
              <w:rPr>
                <w:rFonts w:ascii="Times New Roman" w:hAnsi="Times New Roman" w:cs="Times New Roman"/>
                <w:szCs w:val="24"/>
              </w:rPr>
              <w:t xml:space="preserve">1:20000 in </w:t>
            </w:r>
            <w:proofErr w:type="spellStart"/>
            <w:r w:rsidRPr="00A05531">
              <w:rPr>
                <w:rFonts w:ascii="Times New Roman" w:hAnsi="Times New Roman" w:cs="Times New Roman"/>
                <w:szCs w:val="24"/>
              </w:rPr>
              <w:t>blocking</w:t>
            </w:r>
            <w:proofErr w:type="spellEnd"/>
            <w:r w:rsidRPr="00A05531">
              <w:rPr>
                <w:rFonts w:ascii="Times New Roman" w:hAnsi="Times New Roman" w:cs="Times New Roman"/>
                <w:szCs w:val="24"/>
              </w:rPr>
              <w:t xml:space="preserve"> buffer</w:t>
            </w:r>
          </w:p>
        </w:tc>
      </w:tr>
    </w:tbl>
    <w:p w14:paraId="2E6E3116" w14:textId="77777777" w:rsidR="000731B4" w:rsidRDefault="000731B4" w:rsidP="00432376">
      <w:pPr>
        <w:pStyle w:val="SMSubheading"/>
        <w:rPr>
          <w:rFonts w:ascii="Arial" w:hAnsi="Arial" w:cs="Arial"/>
          <w:b/>
          <w:bCs/>
          <w:kern w:val="32"/>
          <w:sz w:val="20"/>
          <w:u w:val="none"/>
        </w:rPr>
        <w:sectPr w:rsidR="000731B4" w:rsidSect="00432376">
          <w:pgSz w:w="12240" w:h="15840"/>
          <w:pgMar w:top="1440" w:right="1800" w:bottom="1440" w:left="1800" w:header="720" w:footer="720" w:gutter="0"/>
          <w:pgNumType w:start="1"/>
          <w:cols w:space="720"/>
          <w:docGrid w:linePitch="360"/>
        </w:sectPr>
      </w:pPr>
    </w:p>
    <w:p w14:paraId="658EF84F" w14:textId="77777777" w:rsidR="000731B4" w:rsidRPr="00A05531" w:rsidRDefault="000731B4" w:rsidP="000731B4">
      <w:pPr>
        <w:pStyle w:val="SMHeading"/>
      </w:pPr>
      <w:r w:rsidRPr="00A05531">
        <w:lastRenderedPageBreak/>
        <w:t xml:space="preserve">Supplementary figures – </w:t>
      </w:r>
      <w:proofErr w:type="spellStart"/>
      <w:r w:rsidRPr="00A05531">
        <w:t>TMTcalibrator</w:t>
      </w:r>
      <w:proofErr w:type="spellEnd"/>
      <w:r w:rsidRPr="00A05531">
        <w:t>™</w:t>
      </w:r>
    </w:p>
    <w:p w14:paraId="38D8D594" w14:textId="77777777" w:rsidR="000731B4" w:rsidRDefault="000731B4" w:rsidP="000731B4">
      <w:pPr>
        <w:pStyle w:val="SMHeading"/>
        <w:rPr>
          <w:rFonts w:ascii="Arial" w:hAnsi="Arial" w:cs="Arial"/>
          <w:b w:val="0"/>
          <w:sz w:val="20"/>
          <w:szCs w:val="20"/>
        </w:rPr>
      </w:pPr>
      <w:r w:rsidRPr="00FC1AAB">
        <w:rPr>
          <w:rFonts w:ascii="Arial" w:eastAsiaTheme="minorHAnsi" w:hAnsi="Arial" w:cs="Arial"/>
          <w:bCs w:val="0"/>
          <w:noProof/>
          <w:color w:val="000000"/>
          <w:szCs w:val="20"/>
        </w:rPr>
        <w:drawing>
          <wp:inline distT="0" distB="0" distL="0" distR="0" wp14:anchorId="2F07A8CD" wp14:editId="53E396B7">
            <wp:extent cx="5486400" cy="5956991"/>
            <wp:effectExtent l="0" t="0" r="0" b="0"/>
            <wp:docPr id="10" name="Immagin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86400" cy="5956991"/>
                    </a:xfrm>
                    <a:prstGeom prst="rect">
                      <a:avLst/>
                    </a:prstGeom>
                    <a:noFill/>
                  </pic:spPr>
                </pic:pic>
              </a:graphicData>
            </a:graphic>
          </wp:inline>
        </w:drawing>
      </w:r>
    </w:p>
    <w:p w14:paraId="7186514D" w14:textId="77777777" w:rsidR="000731B4" w:rsidRPr="00A05531" w:rsidRDefault="000731B4" w:rsidP="000731B4">
      <w:pPr>
        <w:pStyle w:val="SMHeading"/>
        <w:rPr>
          <w:b w:val="0"/>
        </w:rPr>
      </w:pPr>
      <w:r w:rsidRPr="00A05531">
        <w:t xml:space="preserve">Supplementary Figure 1. </w:t>
      </w:r>
      <w:proofErr w:type="spellStart"/>
      <w:r w:rsidRPr="00A05531">
        <w:rPr>
          <w:b w:val="0"/>
        </w:rPr>
        <w:t>TMTcalibrator</w:t>
      </w:r>
      <w:proofErr w:type="spellEnd"/>
      <w:r w:rsidRPr="00A05531">
        <w:rPr>
          <w:b w:val="0"/>
        </w:rPr>
        <w:t>™ experimental design.</w:t>
      </w:r>
    </w:p>
    <w:p w14:paraId="48E9DC33" w14:textId="77777777" w:rsidR="000731B4" w:rsidRPr="00A05531" w:rsidRDefault="000731B4" w:rsidP="000731B4">
      <w:pPr>
        <w:pStyle w:val="SMHeading"/>
        <w:rPr>
          <w:b w:val="0"/>
        </w:rPr>
        <w:sectPr w:rsidR="000731B4" w:rsidRPr="00A05531" w:rsidSect="00432376">
          <w:pgSz w:w="12240" w:h="15840"/>
          <w:pgMar w:top="1440" w:right="1800" w:bottom="1440" w:left="1800" w:header="720" w:footer="720" w:gutter="0"/>
          <w:pgNumType w:start="1"/>
          <w:cols w:space="720"/>
          <w:docGrid w:linePitch="360"/>
        </w:sectPr>
      </w:pPr>
      <w:r w:rsidRPr="00A05531">
        <w:rPr>
          <w:b w:val="0"/>
        </w:rPr>
        <w:t xml:space="preserve">(A) Tandem Mass Tag (TMT) reagents with relative masses and isotope position. (B) General 10plex labelling layout after trypsin digestion of the samples; analytical samples and </w:t>
      </w:r>
      <w:proofErr w:type="spellStart"/>
      <w:r w:rsidRPr="00A05531">
        <w:rPr>
          <w:b w:val="0"/>
        </w:rPr>
        <w:t>calilbrants</w:t>
      </w:r>
      <w:proofErr w:type="spellEnd"/>
      <w:r w:rsidRPr="00A05531">
        <w:rPr>
          <w:b w:val="0"/>
        </w:rPr>
        <w:t xml:space="preserve"> are mixed in a specific ratio that enhances detection by LC-MS/MS of low abundant peptides in the analytical channels thanks to the high calibrant content. (C) Labelling strategy in two 10plexes LC-MS/MS runs which includes Circulating Protein aggregates (CPA) from amyotrophic lateral sclerosis (ALS) patients and from healthy controls (HC) in the analytical channels (orange and blue </w:t>
      </w:r>
      <w:proofErr w:type="spellStart"/>
      <w:r w:rsidRPr="00A05531">
        <w:rPr>
          <w:b w:val="0"/>
        </w:rPr>
        <w:t>colour</w:t>
      </w:r>
      <w:proofErr w:type="spellEnd"/>
      <w:r w:rsidRPr="00A05531">
        <w:rPr>
          <w:b w:val="0"/>
        </w:rPr>
        <w:t xml:space="preserve"> codes) and a mixture </w:t>
      </w:r>
      <w:r w:rsidRPr="00A05531">
        <w:rPr>
          <w:b w:val="0"/>
        </w:rPr>
        <w:lastRenderedPageBreak/>
        <w:t xml:space="preserve">(1:1) of brains (Precentral gyrus) lysates from two different ALS patients in the calibrant channels (grey </w:t>
      </w:r>
      <w:proofErr w:type="spellStart"/>
      <w:r w:rsidRPr="00A05531">
        <w:rPr>
          <w:b w:val="0"/>
        </w:rPr>
        <w:t>colour</w:t>
      </w:r>
      <w:proofErr w:type="spellEnd"/>
      <w:r w:rsidRPr="00A05531">
        <w:rPr>
          <w:b w:val="0"/>
        </w:rPr>
        <w:t xml:space="preserve"> code).</w:t>
      </w:r>
    </w:p>
    <w:p w14:paraId="4EB179A7" w14:textId="77777777" w:rsidR="000731B4" w:rsidRPr="00840BB2" w:rsidRDefault="000731B4" w:rsidP="000731B4">
      <w:pPr>
        <w:pStyle w:val="SMcaption"/>
        <w:rPr>
          <w:rFonts w:ascii="Arial" w:hAnsi="Arial" w:cs="Arial"/>
          <w:sz w:val="20"/>
        </w:rPr>
      </w:pPr>
      <w:r>
        <w:rPr>
          <w:noProof/>
        </w:rPr>
        <w:lastRenderedPageBreak/>
        <w:drawing>
          <wp:inline distT="0" distB="0" distL="0" distR="0" wp14:anchorId="5D19C6F1" wp14:editId="40F1EAEF">
            <wp:extent cx="5808504" cy="5943600"/>
            <wp:effectExtent l="0" t="0" r="1905" b="0"/>
            <wp:docPr id="288" name="Immagine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847427" cy="5983428"/>
                    </a:xfrm>
                    <a:prstGeom prst="rect">
                      <a:avLst/>
                    </a:prstGeom>
                    <a:noFill/>
                  </pic:spPr>
                </pic:pic>
              </a:graphicData>
            </a:graphic>
          </wp:inline>
        </w:drawing>
      </w:r>
    </w:p>
    <w:p w14:paraId="0994CF71" w14:textId="77777777" w:rsidR="000731B4" w:rsidRPr="00A05531" w:rsidRDefault="000731B4" w:rsidP="000731B4">
      <w:pPr>
        <w:pStyle w:val="SMHeading"/>
        <w:rPr>
          <w:b w:val="0"/>
        </w:rPr>
      </w:pPr>
      <w:r w:rsidRPr="00A05531">
        <w:t xml:space="preserve">Supplementary Figure 2. </w:t>
      </w:r>
      <w:proofErr w:type="spellStart"/>
      <w:r w:rsidRPr="00A05531">
        <w:rPr>
          <w:b w:val="0"/>
        </w:rPr>
        <w:t>TMTcalibrator</w:t>
      </w:r>
      <w:proofErr w:type="spellEnd"/>
      <w:r w:rsidRPr="00A05531">
        <w:rPr>
          <w:b w:val="0"/>
        </w:rPr>
        <w:t>™: bioinformatic pipeline.</w:t>
      </w:r>
    </w:p>
    <w:p w14:paraId="2CE6D860" w14:textId="6A375DF7" w:rsidR="000731B4" w:rsidRPr="00A05531" w:rsidRDefault="000731B4" w:rsidP="000731B4">
      <w:pPr>
        <w:pStyle w:val="SMHeading"/>
        <w:rPr>
          <w:b w:val="0"/>
        </w:rPr>
        <w:sectPr w:rsidR="000731B4" w:rsidRPr="00A05531" w:rsidSect="00432376">
          <w:pgSz w:w="12240" w:h="15840"/>
          <w:pgMar w:top="1440" w:right="1800" w:bottom="1440" w:left="1800" w:header="720" w:footer="720" w:gutter="0"/>
          <w:pgNumType w:start="1"/>
          <w:cols w:space="720"/>
          <w:docGrid w:linePitch="360"/>
        </w:sectPr>
      </w:pPr>
      <w:r w:rsidRPr="00A05531">
        <w:rPr>
          <w:b w:val="0"/>
        </w:rPr>
        <w:t xml:space="preserve">After MS/MS spectra (raw data) acquisition, the intensity of each channel was corrected for background and cross-talking between tags in the second mass spectrometer (MS2). Intensity values of the detected Peptide-Spectrum Matches (PSMs) were </w:t>
      </w:r>
      <w:proofErr w:type="spellStart"/>
      <w:r w:rsidRPr="00A05531">
        <w:rPr>
          <w:b w:val="0"/>
        </w:rPr>
        <w:t>normalised</w:t>
      </w:r>
      <w:proofErr w:type="spellEnd"/>
      <w:r w:rsidRPr="00A05531">
        <w:rPr>
          <w:b w:val="0"/>
        </w:rPr>
        <w:t xml:space="preserve"> with a reference value generated as the average of the Calibrant channels and this was followed by PSM-to-peptide </w:t>
      </w:r>
      <w:proofErr w:type="spellStart"/>
      <w:r w:rsidRPr="00A05531">
        <w:rPr>
          <w:b w:val="0"/>
        </w:rPr>
        <w:t>summarisation</w:t>
      </w:r>
      <w:proofErr w:type="spellEnd"/>
      <w:r w:rsidRPr="00A05531">
        <w:rPr>
          <w:b w:val="0"/>
        </w:rPr>
        <w:t xml:space="preserve"> defined as “trimmed mean”. </w:t>
      </w:r>
      <w:r w:rsidR="003C79EC" w:rsidRPr="00A05531">
        <w:rPr>
          <w:b w:val="0"/>
        </w:rPr>
        <w:t>D</w:t>
      </w:r>
      <w:r w:rsidRPr="00A05531">
        <w:rPr>
          <w:b w:val="0"/>
        </w:rPr>
        <w:t xml:space="preserve">ata points considered as outliers in each analytical sample were removed stabilizing the mean before merging the data obtained from the two 10plexes. Then, “not available data points (NA)” filtering, imputation and quantile normalization were performed on the merged data set, so that it was possible to perform a Principal Component Analysis (PCA) on the data acquired. It was also possible to evaluate the TMT batch effect within linear models </w:t>
      </w:r>
      <w:r w:rsidRPr="00A05531">
        <w:rPr>
          <w:b w:val="0"/>
        </w:rPr>
        <w:lastRenderedPageBreak/>
        <w:t xml:space="preserve">for microarray data (LIMMA). After peptide-to-protein </w:t>
      </w:r>
      <w:proofErr w:type="spellStart"/>
      <w:r w:rsidRPr="00A05531">
        <w:rPr>
          <w:b w:val="0"/>
        </w:rPr>
        <w:t>summarisation</w:t>
      </w:r>
      <w:proofErr w:type="spellEnd"/>
      <w:r w:rsidRPr="00A05531">
        <w:rPr>
          <w:b w:val="0"/>
        </w:rPr>
        <w:t xml:space="preserve">, </w:t>
      </w:r>
      <w:r w:rsidR="003C79EC" w:rsidRPr="00A05531">
        <w:rPr>
          <w:b w:val="0"/>
        </w:rPr>
        <w:t xml:space="preserve">a </w:t>
      </w:r>
      <w:r w:rsidRPr="00A05531">
        <w:rPr>
          <w:b w:val="0"/>
        </w:rPr>
        <w:t>statistical</w:t>
      </w:r>
      <w:r w:rsidR="003C79EC" w:rsidRPr="00A05531">
        <w:rPr>
          <w:b w:val="0"/>
        </w:rPr>
        <w:t>ly</w:t>
      </w:r>
      <w:r w:rsidRPr="00A05531">
        <w:rPr>
          <w:b w:val="0"/>
        </w:rPr>
        <w:t xml:space="preserve"> significan</w:t>
      </w:r>
      <w:r w:rsidR="003C79EC" w:rsidRPr="00A05531">
        <w:rPr>
          <w:b w:val="0"/>
        </w:rPr>
        <w:t>t</w:t>
      </w:r>
      <w:r w:rsidRPr="00A05531">
        <w:rPr>
          <w:b w:val="0"/>
        </w:rPr>
        <w:t xml:space="preserve"> </w:t>
      </w:r>
      <w:r w:rsidR="003C79EC" w:rsidRPr="00A05531">
        <w:rPr>
          <w:b w:val="0"/>
        </w:rPr>
        <w:t xml:space="preserve">difference of expression (p-Value &lt; 0.05, Fold Change threshold = 1.5) </w:t>
      </w:r>
      <w:r w:rsidRPr="00A05531">
        <w:rPr>
          <w:b w:val="0"/>
        </w:rPr>
        <w:t xml:space="preserve">of the protein groups identified was </w:t>
      </w:r>
      <w:r w:rsidR="003C79EC" w:rsidRPr="00A05531">
        <w:rPr>
          <w:b w:val="0"/>
        </w:rPr>
        <w:t>tested using a</w:t>
      </w:r>
      <w:r w:rsidRPr="00A05531">
        <w:rPr>
          <w:b w:val="0"/>
        </w:rPr>
        <w:t xml:space="preserve"> LIMMA-based t-</w:t>
      </w:r>
      <w:proofErr w:type="gramStart"/>
      <w:r w:rsidRPr="00A05531">
        <w:rPr>
          <w:b w:val="0"/>
        </w:rPr>
        <w:t xml:space="preserve">test </w:t>
      </w:r>
      <w:r w:rsidR="003C79EC" w:rsidRPr="00A05531">
        <w:rPr>
          <w:b w:val="0"/>
        </w:rPr>
        <w:t>.</w:t>
      </w:r>
      <w:proofErr w:type="gramEnd"/>
    </w:p>
    <w:p w14:paraId="1BA3F115" w14:textId="5348C956" w:rsidR="00432376" w:rsidRPr="00A05531" w:rsidRDefault="00432376" w:rsidP="00432376">
      <w:pPr>
        <w:pStyle w:val="SMSubheading"/>
        <w:rPr>
          <w:b/>
          <w:szCs w:val="24"/>
          <w:u w:val="none"/>
        </w:rPr>
      </w:pPr>
      <w:r w:rsidRPr="00A05531">
        <w:rPr>
          <w:b/>
          <w:bCs/>
          <w:kern w:val="32"/>
          <w:szCs w:val="24"/>
          <w:u w:val="none"/>
        </w:rPr>
        <w:lastRenderedPageBreak/>
        <w:t>Functional Analysis Tool (FAT) results</w:t>
      </w:r>
      <w:r w:rsidR="007C5E5F" w:rsidRPr="00A05531">
        <w:rPr>
          <w:b/>
          <w:bCs/>
          <w:kern w:val="32"/>
          <w:szCs w:val="24"/>
          <w:u w:val="none"/>
        </w:rPr>
        <w:t>: t</w:t>
      </w:r>
      <w:r w:rsidRPr="00A05531">
        <w:rPr>
          <w:b/>
          <w:szCs w:val="24"/>
          <w:u w:val="none"/>
        </w:rPr>
        <w:t xml:space="preserve">op10 regulated pathways in </w:t>
      </w:r>
      <w:r w:rsidR="003C79EC" w:rsidRPr="00A05531">
        <w:rPr>
          <w:b/>
          <w:szCs w:val="24"/>
          <w:u w:val="none"/>
        </w:rPr>
        <w:t xml:space="preserve">the </w:t>
      </w:r>
      <w:proofErr w:type="spellStart"/>
      <w:r w:rsidRPr="00A05531">
        <w:rPr>
          <w:b/>
          <w:szCs w:val="24"/>
          <w:u w:val="none"/>
        </w:rPr>
        <w:t>TMTcalibrator</w:t>
      </w:r>
      <w:proofErr w:type="spellEnd"/>
      <w:r w:rsidRPr="00A05531">
        <w:rPr>
          <w:b/>
          <w:szCs w:val="24"/>
          <w:u w:val="none"/>
        </w:rPr>
        <w:t>™ experiment</w:t>
      </w:r>
    </w:p>
    <w:p w14:paraId="2838D7B4" w14:textId="77777777" w:rsidR="00432376" w:rsidRPr="00A05531" w:rsidRDefault="00432376" w:rsidP="00432376">
      <w:pPr>
        <w:pStyle w:val="SMSubheading"/>
        <w:rPr>
          <w:szCs w:val="24"/>
          <w:u w:val="none"/>
        </w:rPr>
      </w:pPr>
    </w:p>
    <w:p w14:paraId="5F715598" w14:textId="70DB9876" w:rsidR="00432376" w:rsidRPr="00A05531" w:rsidRDefault="00101F38" w:rsidP="00432376">
      <w:pPr>
        <w:pStyle w:val="SMHeading"/>
        <w:rPr>
          <w:b w:val="0"/>
        </w:rPr>
      </w:pPr>
      <w:r w:rsidRPr="00A05531">
        <w:t xml:space="preserve">Supplementary </w:t>
      </w:r>
      <w:r w:rsidR="00432376" w:rsidRPr="00A05531">
        <w:t xml:space="preserve">Table </w:t>
      </w:r>
      <w:r w:rsidR="00513BE8" w:rsidRPr="00A05531">
        <w:t>7</w:t>
      </w:r>
      <w:r w:rsidR="00432376" w:rsidRPr="00A05531">
        <w:t xml:space="preserve">. </w:t>
      </w:r>
      <w:r w:rsidR="00432376" w:rsidRPr="00A05531">
        <w:rPr>
          <w:b w:val="0"/>
        </w:rPr>
        <w:t>FAT analysis of the ALS vs HC TMT proteomics: top10 regulated pathways.</w:t>
      </w:r>
    </w:p>
    <w:tbl>
      <w:tblPr>
        <w:tblStyle w:val="Elencochiaro1"/>
        <w:tblW w:w="5000" w:type="pct"/>
        <w:tblLook w:val="04A0" w:firstRow="1" w:lastRow="0" w:firstColumn="1" w:lastColumn="0" w:noHBand="0" w:noVBand="1"/>
      </w:tblPr>
      <w:tblGrid>
        <w:gridCol w:w="4278"/>
        <w:gridCol w:w="2034"/>
        <w:gridCol w:w="1174"/>
        <w:gridCol w:w="1134"/>
      </w:tblGrid>
      <w:tr w:rsidR="00432376" w:rsidRPr="00A05531" w14:paraId="61B1BE31" w14:textId="77777777" w:rsidTr="00300F24">
        <w:trPr>
          <w:cnfStyle w:val="100000000000" w:firstRow="1" w:lastRow="0" w:firstColumn="0" w:lastColumn="0" w:oddVBand="0" w:evenVBand="0" w:oddHBand="0" w:evenHBand="0" w:firstRowFirstColumn="0" w:firstRowLastColumn="0" w:lastRowFirstColumn="0" w:lastRowLastColumn="0"/>
          <w:trHeight w:val="38"/>
        </w:trPr>
        <w:tc>
          <w:tcPr>
            <w:cnfStyle w:val="001000000000" w:firstRow="0" w:lastRow="0" w:firstColumn="1" w:lastColumn="0" w:oddVBand="0" w:evenVBand="0" w:oddHBand="0" w:evenHBand="0" w:firstRowFirstColumn="0" w:firstRowLastColumn="0" w:lastRowFirstColumn="0" w:lastRowLastColumn="0"/>
            <w:tcW w:w="2481" w:type="pct"/>
            <w:vAlign w:val="center"/>
            <w:hideMark/>
          </w:tcPr>
          <w:p w14:paraId="514B7F62" w14:textId="77777777" w:rsidR="00432376" w:rsidRPr="00A05531" w:rsidRDefault="00432376" w:rsidP="00300F24">
            <w:pPr>
              <w:rPr>
                <w:rFonts w:ascii="Times New Roman" w:hAnsi="Times New Roman" w:cs="Times New Roman"/>
                <w:szCs w:val="24"/>
              </w:rPr>
            </w:pPr>
            <w:r w:rsidRPr="00A05531">
              <w:rPr>
                <w:rFonts w:ascii="Times New Roman" w:hAnsi="Times New Roman" w:cs="Times New Roman"/>
                <w:szCs w:val="24"/>
              </w:rPr>
              <w:t xml:space="preserve">Pathway </w:t>
            </w:r>
            <w:proofErr w:type="spellStart"/>
            <w:r w:rsidRPr="00A05531">
              <w:rPr>
                <w:rFonts w:ascii="Times New Roman" w:hAnsi="Times New Roman" w:cs="Times New Roman"/>
                <w:szCs w:val="24"/>
              </w:rPr>
              <w:t>description</w:t>
            </w:r>
            <w:proofErr w:type="spellEnd"/>
          </w:p>
        </w:tc>
        <w:tc>
          <w:tcPr>
            <w:tcW w:w="1180" w:type="pct"/>
            <w:vAlign w:val="center"/>
          </w:tcPr>
          <w:p w14:paraId="5862B6EE" w14:textId="77777777" w:rsidR="00432376" w:rsidRPr="00A05531" w:rsidRDefault="00432376" w:rsidP="00300F24">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Cs w:val="24"/>
                <w:lang w:val="en-GB"/>
              </w:rPr>
            </w:pPr>
            <w:r w:rsidRPr="00A05531">
              <w:rPr>
                <w:rFonts w:ascii="Times New Roman" w:hAnsi="Times New Roman" w:cs="Times New Roman"/>
                <w:szCs w:val="24"/>
                <w:lang w:val="en-GB"/>
              </w:rPr>
              <w:t>Number of genes in the category</w:t>
            </w:r>
          </w:p>
        </w:tc>
        <w:tc>
          <w:tcPr>
            <w:tcW w:w="681" w:type="pct"/>
            <w:vAlign w:val="center"/>
            <w:hideMark/>
          </w:tcPr>
          <w:p w14:paraId="5E10AA9E" w14:textId="77777777" w:rsidR="00432376" w:rsidRPr="00A05531" w:rsidRDefault="00432376" w:rsidP="00300F24">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Cs w:val="24"/>
              </w:rPr>
            </w:pPr>
            <w:r w:rsidRPr="00A05531">
              <w:rPr>
                <w:rFonts w:ascii="Times New Roman" w:hAnsi="Times New Roman" w:cs="Times New Roman"/>
                <w:szCs w:val="24"/>
              </w:rPr>
              <w:t>p-Value</w:t>
            </w:r>
          </w:p>
        </w:tc>
        <w:tc>
          <w:tcPr>
            <w:tcW w:w="658" w:type="pct"/>
            <w:vAlign w:val="center"/>
            <w:hideMark/>
          </w:tcPr>
          <w:p w14:paraId="406E474A" w14:textId="77777777" w:rsidR="00432376" w:rsidRPr="00A05531" w:rsidRDefault="00432376" w:rsidP="00300F24">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Cs w:val="24"/>
              </w:rPr>
            </w:pPr>
            <w:proofErr w:type="spellStart"/>
            <w:r w:rsidRPr="00A05531">
              <w:rPr>
                <w:rFonts w:ascii="Times New Roman" w:hAnsi="Times New Roman" w:cs="Times New Roman"/>
                <w:szCs w:val="24"/>
              </w:rPr>
              <w:t>Median</w:t>
            </w:r>
            <w:proofErr w:type="spellEnd"/>
            <w:r w:rsidRPr="00A05531">
              <w:rPr>
                <w:rFonts w:ascii="Times New Roman" w:hAnsi="Times New Roman" w:cs="Times New Roman"/>
                <w:szCs w:val="24"/>
              </w:rPr>
              <w:t xml:space="preserve"> </w:t>
            </w:r>
            <w:proofErr w:type="spellStart"/>
            <w:r w:rsidRPr="00A05531">
              <w:rPr>
                <w:rFonts w:ascii="Times New Roman" w:hAnsi="Times New Roman" w:cs="Times New Roman"/>
                <w:szCs w:val="24"/>
              </w:rPr>
              <w:t>logFC</w:t>
            </w:r>
            <w:proofErr w:type="spellEnd"/>
          </w:p>
        </w:tc>
      </w:tr>
      <w:tr w:rsidR="00432376" w:rsidRPr="00A05531" w14:paraId="173C0F1F" w14:textId="77777777" w:rsidTr="00300F24">
        <w:trPr>
          <w:cnfStyle w:val="000000100000" w:firstRow="0" w:lastRow="0" w:firstColumn="0" w:lastColumn="0" w:oddVBand="0" w:evenVBand="0" w:oddHBand="1" w:evenHBand="0" w:firstRowFirstColumn="0" w:firstRowLastColumn="0" w:lastRowFirstColumn="0" w:lastRowLastColumn="0"/>
          <w:trHeight w:val="68"/>
        </w:trPr>
        <w:tc>
          <w:tcPr>
            <w:cnfStyle w:val="001000000000" w:firstRow="0" w:lastRow="0" w:firstColumn="1" w:lastColumn="0" w:oddVBand="0" w:evenVBand="0" w:oddHBand="0" w:evenHBand="0" w:firstRowFirstColumn="0" w:firstRowLastColumn="0" w:lastRowFirstColumn="0" w:lastRowLastColumn="0"/>
            <w:tcW w:w="2481" w:type="pct"/>
            <w:vAlign w:val="center"/>
            <w:hideMark/>
          </w:tcPr>
          <w:p w14:paraId="7ADA559C" w14:textId="77777777" w:rsidR="00432376" w:rsidRPr="00A05531" w:rsidRDefault="00432376" w:rsidP="00300F24">
            <w:pPr>
              <w:rPr>
                <w:rFonts w:ascii="Times New Roman" w:hAnsi="Times New Roman" w:cs="Times New Roman"/>
                <w:szCs w:val="24"/>
              </w:rPr>
            </w:pPr>
            <w:proofErr w:type="spellStart"/>
            <w:r w:rsidRPr="00A05531">
              <w:rPr>
                <w:rFonts w:ascii="Times New Roman" w:hAnsi="Times New Roman" w:cs="Times New Roman"/>
                <w:szCs w:val="24"/>
              </w:rPr>
              <w:t>Lipoprotein</w:t>
            </w:r>
            <w:proofErr w:type="spellEnd"/>
            <w:r w:rsidRPr="00A05531">
              <w:rPr>
                <w:rFonts w:ascii="Times New Roman" w:hAnsi="Times New Roman" w:cs="Times New Roman"/>
                <w:szCs w:val="24"/>
              </w:rPr>
              <w:t xml:space="preserve"> </w:t>
            </w:r>
            <w:proofErr w:type="spellStart"/>
            <w:r w:rsidRPr="00A05531">
              <w:rPr>
                <w:rFonts w:ascii="Times New Roman" w:hAnsi="Times New Roman" w:cs="Times New Roman"/>
                <w:szCs w:val="24"/>
              </w:rPr>
              <w:t>metabolism</w:t>
            </w:r>
            <w:proofErr w:type="spellEnd"/>
            <w:r w:rsidRPr="00A05531">
              <w:rPr>
                <w:rFonts w:ascii="Times New Roman" w:hAnsi="Times New Roman" w:cs="Times New Roman"/>
                <w:szCs w:val="24"/>
              </w:rPr>
              <w:t xml:space="preserve"> [</w:t>
            </w:r>
            <w:proofErr w:type="spellStart"/>
            <w:r w:rsidRPr="00A05531">
              <w:rPr>
                <w:rFonts w:ascii="Times New Roman" w:hAnsi="Times New Roman" w:cs="Times New Roman"/>
                <w:szCs w:val="24"/>
              </w:rPr>
              <w:t>Reactome</w:t>
            </w:r>
            <w:proofErr w:type="spellEnd"/>
            <w:r w:rsidRPr="00A05531">
              <w:rPr>
                <w:rFonts w:ascii="Times New Roman" w:hAnsi="Times New Roman" w:cs="Times New Roman"/>
                <w:szCs w:val="24"/>
              </w:rPr>
              <w:t>]</w:t>
            </w:r>
          </w:p>
        </w:tc>
        <w:tc>
          <w:tcPr>
            <w:tcW w:w="1180" w:type="pct"/>
            <w:vAlign w:val="center"/>
          </w:tcPr>
          <w:p w14:paraId="25132C86" w14:textId="77777777" w:rsidR="00432376" w:rsidRPr="00A05531" w:rsidRDefault="00432376" w:rsidP="00300F2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val="0"/>
                <w:bCs w:val="0"/>
                <w:szCs w:val="24"/>
              </w:rPr>
            </w:pPr>
            <w:r w:rsidRPr="00A05531">
              <w:rPr>
                <w:rFonts w:ascii="Times New Roman" w:hAnsi="Times New Roman" w:cs="Times New Roman"/>
                <w:b w:val="0"/>
                <w:bCs w:val="0"/>
                <w:szCs w:val="24"/>
              </w:rPr>
              <w:t>27</w:t>
            </w:r>
          </w:p>
        </w:tc>
        <w:tc>
          <w:tcPr>
            <w:tcW w:w="681" w:type="pct"/>
            <w:vAlign w:val="center"/>
            <w:hideMark/>
          </w:tcPr>
          <w:p w14:paraId="6B9FC50D" w14:textId="77777777" w:rsidR="00432376" w:rsidRPr="00A05531" w:rsidRDefault="00432376" w:rsidP="00300F2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val="0"/>
                <w:bCs w:val="0"/>
                <w:szCs w:val="24"/>
              </w:rPr>
            </w:pPr>
            <w:r w:rsidRPr="00A05531">
              <w:rPr>
                <w:rFonts w:ascii="Times New Roman" w:hAnsi="Times New Roman" w:cs="Times New Roman"/>
                <w:b w:val="0"/>
                <w:bCs w:val="0"/>
                <w:szCs w:val="24"/>
              </w:rPr>
              <w:t>4.11e</w:t>
            </w:r>
            <w:r w:rsidRPr="00A05531">
              <w:rPr>
                <w:rFonts w:ascii="Times New Roman" w:hAnsi="Times New Roman" w:cs="Times New Roman"/>
                <w:b w:val="0"/>
                <w:bCs w:val="0"/>
                <w:szCs w:val="24"/>
                <w:vertAlign w:val="superscript"/>
              </w:rPr>
              <w:t>-04</w:t>
            </w:r>
          </w:p>
        </w:tc>
        <w:tc>
          <w:tcPr>
            <w:tcW w:w="658" w:type="pct"/>
            <w:vAlign w:val="center"/>
            <w:hideMark/>
          </w:tcPr>
          <w:p w14:paraId="6B5782A6" w14:textId="77777777" w:rsidR="00432376" w:rsidRPr="00A05531" w:rsidRDefault="00432376" w:rsidP="00300F2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val="0"/>
                <w:bCs w:val="0"/>
                <w:szCs w:val="24"/>
              </w:rPr>
            </w:pPr>
            <w:r w:rsidRPr="00A05531">
              <w:rPr>
                <w:rFonts w:ascii="Times New Roman" w:hAnsi="Times New Roman" w:cs="Times New Roman"/>
                <w:b w:val="0"/>
                <w:bCs w:val="0"/>
                <w:szCs w:val="24"/>
              </w:rPr>
              <w:t>0.19</w:t>
            </w:r>
          </w:p>
        </w:tc>
      </w:tr>
      <w:tr w:rsidR="00432376" w:rsidRPr="00A05531" w14:paraId="7049E8BA" w14:textId="77777777" w:rsidTr="00300F24">
        <w:trPr>
          <w:trHeight w:val="113"/>
        </w:trPr>
        <w:tc>
          <w:tcPr>
            <w:cnfStyle w:val="001000000000" w:firstRow="0" w:lastRow="0" w:firstColumn="1" w:lastColumn="0" w:oddVBand="0" w:evenVBand="0" w:oddHBand="0" w:evenHBand="0" w:firstRowFirstColumn="0" w:firstRowLastColumn="0" w:lastRowFirstColumn="0" w:lastRowLastColumn="0"/>
            <w:tcW w:w="2481" w:type="pct"/>
            <w:vAlign w:val="center"/>
            <w:hideMark/>
          </w:tcPr>
          <w:p w14:paraId="761CD2A1" w14:textId="77777777" w:rsidR="00432376" w:rsidRPr="00A05531" w:rsidRDefault="00432376" w:rsidP="00300F24">
            <w:pPr>
              <w:rPr>
                <w:rFonts w:ascii="Times New Roman" w:hAnsi="Times New Roman" w:cs="Times New Roman"/>
                <w:szCs w:val="24"/>
                <w:lang w:val="en-GB"/>
              </w:rPr>
            </w:pPr>
            <w:r w:rsidRPr="00A05531">
              <w:rPr>
                <w:rFonts w:ascii="Times New Roman" w:hAnsi="Times New Roman" w:cs="Times New Roman"/>
                <w:szCs w:val="24"/>
                <w:lang w:val="en-GB"/>
              </w:rPr>
              <w:t>Dopamine Neurotransmitter Release Cycle [</w:t>
            </w:r>
            <w:proofErr w:type="spellStart"/>
            <w:r w:rsidRPr="00A05531">
              <w:rPr>
                <w:rFonts w:ascii="Times New Roman" w:hAnsi="Times New Roman" w:cs="Times New Roman"/>
                <w:szCs w:val="24"/>
                <w:lang w:val="en-GB"/>
              </w:rPr>
              <w:t>Reactome</w:t>
            </w:r>
            <w:proofErr w:type="spellEnd"/>
            <w:r w:rsidRPr="00A05531">
              <w:rPr>
                <w:rFonts w:ascii="Times New Roman" w:hAnsi="Times New Roman" w:cs="Times New Roman"/>
                <w:szCs w:val="24"/>
                <w:lang w:val="en-GB"/>
              </w:rPr>
              <w:t>]</w:t>
            </w:r>
          </w:p>
        </w:tc>
        <w:tc>
          <w:tcPr>
            <w:tcW w:w="1180" w:type="pct"/>
            <w:vAlign w:val="center"/>
          </w:tcPr>
          <w:p w14:paraId="4AC9576F" w14:textId="77777777" w:rsidR="00432376" w:rsidRPr="00A05531" w:rsidRDefault="00432376" w:rsidP="00300F2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val="0"/>
                <w:bCs w:val="0"/>
                <w:szCs w:val="24"/>
              </w:rPr>
            </w:pPr>
            <w:r w:rsidRPr="00A05531">
              <w:rPr>
                <w:rFonts w:ascii="Times New Roman" w:hAnsi="Times New Roman" w:cs="Times New Roman"/>
                <w:b w:val="0"/>
                <w:bCs w:val="0"/>
                <w:szCs w:val="24"/>
              </w:rPr>
              <w:t>15</w:t>
            </w:r>
          </w:p>
        </w:tc>
        <w:tc>
          <w:tcPr>
            <w:tcW w:w="681" w:type="pct"/>
            <w:vAlign w:val="center"/>
            <w:hideMark/>
          </w:tcPr>
          <w:p w14:paraId="292C1B5C" w14:textId="77777777" w:rsidR="00432376" w:rsidRPr="00A05531" w:rsidRDefault="00432376" w:rsidP="00300F2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val="0"/>
                <w:bCs w:val="0"/>
                <w:szCs w:val="24"/>
              </w:rPr>
            </w:pPr>
            <w:r w:rsidRPr="00A05531">
              <w:rPr>
                <w:rFonts w:ascii="Times New Roman" w:hAnsi="Times New Roman" w:cs="Times New Roman"/>
                <w:b w:val="0"/>
                <w:bCs w:val="0"/>
                <w:szCs w:val="24"/>
              </w:rPr>
              <w:t>4.53e</w:t>
            </w:r>
            <w:r w:rsidRPr="00A05531">
              <w:rPr>
                <w:rFonts w:ascii="Times New Roman" w:hAnsi="Times New Roman" w:cs="Times New Roman"/>
                <w:b w:val="0"/>
                <w:bCs w:val="0"/>
                <w:szCs w:val="24"/>
                <w:vertAlign w:val="superscript"/>
              </w:rPr>
              <w:t>-04</w:t>
            </w:r>
          </w:p>
        </w:tc>
        <w:tc>
          <w:tcPr>
            <w:tcW w:w="658" w:type="pct"/>
            <w:vAlign w:val="center"/>
            <w:hideMark/>
          </w:tcPr>
          <w:p w14:paraId="1C2270B1" w14:textId="77777777" w:rsidR="00432376" w:rsidRPr="00A05531" w:rsidRDefault="00432376" w:rsidP="00300F2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val="0"/>
                <w:bCs w:val="0"/>
                <w:szCs w:val="24"/>
              </w:rPr>
            </w:pPr>
            <w:r w:rsidRPr="00A05531">
              <w:rPr>
                <w:rFonts w:ascii="Times New Roman" w:hAnsi="Times New Roman" w:cs="Times New Roman"/>
                <w:b w:val="0"/>
                <w:bCs w:val="0"/>
                <w:szCs w:val="24"/>
              </w:rPr>
              <w:t>0.24</w:t>
            </w:r>
          </w:p>
        </w:tc>
      </w:tr>
      <w:tr w:rsidR="00432376" w:rsidRPr="00A05531" w14:paraId="1021DD8C" w14:textId="77777777" w:rsidTr="00300F24">
        <w:trPr>
          <w:cnfStyle w:val="000000100000" w:firstRow="0" w:lastRow="0" w:firstColumn="0" w:lastColumn="0" w:oddVBand="0" w:evenVBand="0" w:oddHBand="1" w:evenHBand="0" w:firstRowFirstColumn="0" w:firstRowLastColumn="0" w:lastRowFirstColumn="0" w:lastRowLastColumn="0"/>
          <w:trHeight w:val="113"/>
        </w:trPr>
        <w:tc>
          <w:tcPr>
            <w:cnfStyle w:val="001000000000" w:firstRow="0" w:lastRow="0" w:firstColumn="1" w:lastColumn="0" w:oddVBand="0" w:evenVBand="0" w:oddHBand="0" w:evenHBand="0" w:firstRowFirstColumn="0" w:firstRowLastColumn="0" w:lastRowFirstColumn="0" w:lastRowLastColumn="0"/>
            <w:tcW w:w="2481" w:type="pct"/>
            <w:vAlign w:val="center"/>
            <w:hideMark/>
          </w:tcPr>
          <w:p w14:paraId="5E720AC6" w14:textId="77777777" w:rsidR="00432376" w:rsidRPr="00A05531" w:rsidRDefault="00432376" w:rsidP="00300F24">
            <w:pPr>
              <w:rPr>
                <w:rFonts w:ascii="Times New Roman" w:hAnsi="Times New Roman" w:cs="Times New Roman"/>
                <w:szCs w:val="24"/>
                <w:lang w:val="en-GB"/>
              </w:rPr>
            </w:pPr>
            <w:r w:rsidRPr="00A05531">
              <w:rPr>
                <w:rFonts w:ascii="Times New Roman" w:hAnsi="Times New Roman" w:cs="Times New Roman"/>
                <w:szCs w:val="24"/>
                <w:lang w:val="en-GB"/>
              </w:rPr>
              <w:t xml:space="preserve">DCC mediated attractive </w:t>
            </w:r>
            <w:proofErr w:type="spellStart"/>
            <w:r w:rsidRPr="00A05531">
              <w:rPr>
                <w:rFonts w:ascii="Times New Roman" w:hAnsi="Times New Roman" w:cs="Times New Roman"/>
                <w:szCs w:val="24"/>
                <w:lang w:val="en-GB"/>
              </w:rPr>
              <w:t>signaling</w:t>
            </w:r>
            <w:proofErr w:type="spellEnd"/>
            <w:r w:rsidRPr="00A05531">
              <w:rPr>
                <w:rFonts w:ascii="Times New Roman" w:hAnsi="Times New Roman" w:cs="Times New Roman"/>
                <w:szCs w:val="24"/>
                <w:lang w:val="en-GB"/>
              </w:rPr>
              <w:t xml:space="preserve"> [</w:t>
            </w:r>
            <w:proofErr w:type="spellStart"/>
            <w:r w:rsidRPr="00A05531">
              <w:rPr>
                <w:rFonts w:ascii="Times New Roman" w:hAnsi="Times New Roman" w:cs="Times New Roman"/>
                <w:szCs w:val="24"/>
                <w:lang w:val="en-GB"/>
              </w:rPr>
              <w:t>Reactome</w:t>
            </w:r>
            <w:proofErr w:type="spellEnd"/>
            <w:r w:rsidRPr="00A05531">
              <w:rPr>
                <w:rFonts w:ascii="Times New Roman" w:hAnsi="Times New Roman" w:cs="Times New Roman"/>
                <w:szCs w:val="24"/>
                <w:lang w:val="en-GB"/>
              </w:rPr>
              <w:t>]</w:t>
            </w:r>
          </w:p>
        </w:tc>
        <w:tc>
          <w:tcPr>
            <w:tcW w:w="1180" w:type="pct"/>
            <w:vAlign w:val="center"/>
          </w:tcPr>
          <w:p w14:paraId="58143AA6" w14:textId="77777777" w:rsidR="00432376" w:rsidRPr="00A05531" w:rsidRDefault="00432376" w:rsidP="00300F2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val="0"/>
                <w:bCs w:val="0"/>
                <w:szCs w:val="24"/>
              </w:rPr>
            </w:pPr>
            <w:r w:rsidRPr="00A05531">
              <w:rPr>
                <w:rFonts w:ascii="Times New Roman" w:hAnsi="Times New Roman" w:cs="Times New Roman"/>
                <w:b w:val="0"/>
                <w:bCs w:val="0"/>
                <w:szCs w:val="24"/>
              </w:rPr>
              <w:t>8</w:t>
            </w:r>
          </w:p>
        </w:tc>
        <w:tc>
          <w:tcPr>
            <w:tcW w:w="681" w:type="pct"/>
            <w:vAlign w:val="center"/>
            <w:hideMark/>
          </w:tcPr>
          <w:p w14:paraId="1B1AE1A7" w14:textId="77777777" w:rsidR="00432376" w:rsidRPr="00A05531" w:rsidRDefault="00432376" w:rsidP="00300F2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val="0"/>
                <w:bCs w:val="0"/>
                <w:szCs w:val="24"/>
              </w:rPr>
            </w:pPr>
            <w:r w:rsidRPr="00A05531">
              <w:rPr>
                <w:rFonts w:ascii="Times New Roman" w:hAnsi="Times New Roman" w:cs="Times New Roman"/>
                <w:b w:val="0"/>
                <w:bCs w:val="0"/>
                <w:szCs w:val="24"/>
              </w:rPr>
              <w:t>6.65e</w:t>
            </w:r>
            <w:r w:rsidRPr="00A05531">
              <w:rPr>
                <w:rFonts w:ascii="Times New Roman" w:hAnsi="Times New Roman" w:cs="Times New Roman"/>
                <w:b w:val="0"/>
                <w:bCs w:val="0"/>
                <w:szCs w:val="24"/>
                <w:vertAlign w:val="superscript"/>
              </w:rPr>
              <w:t>-04</w:t>
            </w:r>
          </w:p>
        </w:tc>
        <w:tc>
          <w:tcPr>
            <w:tcW w:w="658" w:type="pct"/>
            <w:vAlign w:val="center"/>
            <w:hideMark/>
          </w:tcPr>
          <w:p w14:paraId="714F73FE" w14:textId="77777777" w:rsidR="00432376" w:rsidRPr="00A05531" w:rsidRDefault="00432376" w:rsidP="00300F2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val="0"/>
                <w:bCs w:val="0"/>
                <w:szCs w:val="24"/>
              </w:rPr>
            </w:pPr>
            <w:r w:rsidRPr="00A05531">
              <w:rPr>
                <w:rFonts w:ascii="Times New Roman" w:hAnsi="Times New Roman" w:cs="Times New Roman"/>
                <w:b w:val="0"/>
                <w:bCs w:val="0"/>
                <w:szCs w:val="24"/>
              </w:rPr>
              <w:t>0.36</w:t>
            </w:r>
          </w:p>
        </w:tc>
      </w:tr>
      <w:tr w:rsidR="00432376" w:rsidRPr="00A05531" w14:paraId="5AC2084D" w14:textId="77777777" w:rsidTr="00300F24">
        <w:trPr>
          <w:trHeight w:val="25"/>
        </w:trPr>
        <w:tc>
          <w:tcPr>
            <w:cnfStyle w:val="001000000000" w:firstRow="0" w:lastRow="0" w:firstColumn="1" w:lastColumn="0" w:oddVBand="0" w:evenVBand="0" w:oddHBand="0" w:evenHBand="0" w:firstRowFirstColumn="0" w:firstRowLastColumn="0" w:lastRowFirstColumn="0" w:lastRowLastColumn="0"/>
            <w:tcW w:w="2481" w:type="pct"/>
            <w:vAlign w:val="center"/>
            <w:hideMark/>
          </w:tcPr>
          <w:p w14:paraId="7E3D0A83" w14:textId="77777777" w:rsidR="00432376" w:rsidRPr="00A05531" w:rsidRDefault="00432376" w:rsidP="00300F24">
            <w:pPr>
              <w:rPr>
                <w:rFonts w:ascii="Times New Roman" w:hAnsi="Times New Roman" w:cs="Times New Roman"/>
                <w:szCs w:val="24"/>
                <w:lang w:val="en-GB"/>
              </w:rPr>
            </w:pPr>
            <w:r w:rsidRPr="00A05531">
              <w:rPr>
                <w:rFonts w:ascii="Times New Roman" w:hAnsi="Times New Roman" w:cs="Times New Roman"/>
                <w:szCs w:val="24"/>
                <w:lang w:val="en-GB"/>
              </w:rPr>
              <w:t xml:space="preserve">Plasma lipoprotein assembly, </w:t>
            </w:r>
            <w:proofErr w:type="spellStart"/>
            <w:r w:rsidRPr="00A05531">
              <w:rPr>
                <w:rFonts w:ascii="Times New Roman" w:hAnsi="Times New Roman" w:cs="Times New Roman"/>
                <w:szCs w:val="24"/>
                <w:lang w:val="en-GB"/>
              </w:rPr>
              <w:t>remodeling</w:t>
            </w:r>
            <w:proofErr w:type="spellEnd"/>
            <w:r w:rsidRPr="00A05531">
              <w:rPr>
                <w:rFonts w:ascii="Times New Roman" w:hAnsi="Times New Roman" w:cs="Times New Roman"/>
                <w:szCs w:val="24"/>
                <w:lang w:val="en-GB"/>
              </w:rPr>
              <w:t>, and clearance [</w:t>
            </w:r>
            <w:proofErr w:type="spellStart"/>
            <w:r w:rsidRPr="00A05531">
              <w:rPr>
                <w:rFonts w:ascii="Times New Roman" w:hAnsi="Times New Roman" w:cs="Times New Roman"/>
                <w:szCs w:val="24"/>
                <w:lang w:val="en-GB"/>
              </w:rPr>
              <w:t>Reactome</w:t>
            </w:r>
            <w:proofErr w:type="spellEnd"/>
            <w:r w:rsidRPr="00A05531">
              <w:rPr>
                <w:rFonts w:ascii="Times New Roman" w:hAnsi="Times New Roman" w:cs="Times New Roman"/>
                <w:szCs w:val="24"/>
                <w:lang w:val="en-GB"/>
              </w:rPr>
              <w:t>]</w:t>
            </w:r>
          </w:p>
        </w:tc>
        <w:tc>
          <w:tcPr>
            <w:tcW w:w="1180" w:type="pct"/>
            <w:vAlign w:val="center"/>
          </w:tcPr>
          <w:p w14:paraId="06C94ECF" w14:textId="77777777" w:rsidR="00432376" w:rsidRPr="00A05531" w:rsidRDefault="00432376" w:rsidP="00300F2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val="0"/>
                <w:bCs w:val="0"/>
                <w:szCs w:val="24"/>
              </w:rPr>
            </w:pPr>
            <w:r w:rsidRPr="00A05531">
              <w:rPr>
                <w:rFonts w:ascii="Times New Roman" w:hAnsi="Times New Roman" w:cs="Times New Roman"/>
                <w:b w:val="0"/>
                <w:bCs w:val="0"/>
                <w:szCs w:val="24"/>
              </w:rPr>
              <w:t>25</w:t>
            </w:r>
          </w:p>
        </w:tc>
        <w:tc>
          <w:tcPr>
            <w:tcW w:w="681" w:type="pct"/>
            <w:vAlign w:val="center"/>
            <w:hideMark/>
          </w:tcPr>
          <w:p w14:paraId="73E1218E" w14:textId="77777777" w:rsidR="00432376" w:rsidRPr="00A05531" w:rsidRDefault="00432376" w:rsidP="00300F2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val="0"/>
                <w:bCs w:val="0"/>
                <w:szCs w:val="24"/>
              </w:rPr>
            </w:pPr>
            <w:r w:rsidRPr="00A05531">
              <w:rPr>
                <w:rFonts w:ascii="Times New Roman" w:hAnsi="Times New Roman" w:cs="Times New Roman"/>
                <w:b w:val="0"/>
                <w:bCs w:val="0"/>
                <w:szCs w:val="24"/>
              </w:rPr>
              <w:t>8.03e</w:t>
            </w:r>
            <w:r w:rsidRPr="00A05531">
              <w:rPr>
                <w:rFonts w:ascii="Times New Roman" w:hAnsi="Times New Roman" w:cs="Times New Roman"/>
                <w:b w:val="0"/>
                <w:bCs w:val="0"/>
                <w:szCs w:val="24"/>
                <w:vertAlign w:val="superscript"/>
              </w:rPr>
              <w:t>-04</w:t>
            </w:r>
          </w:p>
        </w:tc>
        <w:tc>
          <w:tcPr>
            <w:tcW w:w="658" w:type="pct"/>
            <w:vAlign w:val="center"/>
            <w:hideMark/>
          </w:tcPr>
          <w:p w14:paraId="1ED133EF" w14:textId="77777777" w:rsidR="00432376" w:rsidRPr="00A05531" w:rsidRDefault="00432376" w:rsidP="00300F2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val="0"/>
                <w:bCs w:val="0"/>
                <w:szCs w:val="24"/>
              </w:rPr>
            </w:pPr>
            <w:r w:rsidRPr="00A05531">
              <w:rPr>
                <w:rFonts w:ascii="Times New Roman" w:hAnsi="Times New Roman" w:cs="Times New Roman"/>
                <w:b w:val="0"/>
                <w:bCs w:val="0"/>
                <w:szCs w:val="24"/>
              </w:rPr>
              <w:t>0.19</w:t>
            </w:r>
          </w:p>
        </w:tc>
      </w:tr>
      <w:tr w:rsidR="00432376" w:rsidRPr="00A05531" w14:paraId="4EA88308" w14:textId="77777777" w:rsidTr="00300F24">
        <w:trPr>
          <w:cnfStyle w:val="000000100000" w:firstRow="0" w:lastRow="0" w:firstColumn="0" w:lastColumn="0" w:oddVBand="0" w:evenVBand="0" w:oddHBand="1" w:evenHBand="0" w:firstRowFirstColumn="0" w:firstRowLastColumn="0" w:lastRowFirstColumn="0" w:lastRowLastColumn="0"/>
          <w:trHeight w:val="528"/>
        </w:trPr>
        <w:tc>
          <w:tcPr>
            <w:cnfStyle w:val="001000000000" w:firstRow="0" w:lastRow="0" w:firstColumn="1" w:lastColumn="0" w:oddVBand="0" w:evenVBand="0" w:oddHBand="0" w:evenHBand="0" w:firstRowFirstColumn="0" w:firstRowLastColumn="0" w:lastRowFirstColumn="0" w:lastRowLastColumn="0"/>
            <w:tcW w:w="2481" w:type="pct"/>
            <w:vAlign w:val="center"/>
            <w:hideMark/>
          </w:tcPr>
          <w:p w14:paraId="60C55FD1" w14:textId="77777777" w:rsidR="00432376" w:rsidRPr="00A05531" w:rsidRDefault="00432376" w:rsidP="00300F24">
            <w:pPr>
              <w:rPr>
                <w:rFonts w:ascii="Times New Roman" w:hAnsi="Times New Roman" w:cs="Times New Roman"/>
                <w:szCs w:val="24"/>
              </w:rPr>
            </w:pPr>
            <w:r w:rsidRPr="00A05531">
              <w:rPr>
                <w:rFonts w:ascii="Times New Roman" w:hAnsi="Times New Roman" w:cs="Times New Roman"/>
                <w:szCs w:val="24"/>
              </w:rPr>
              <w:t xml:space="preserve">Plasma </w:t>
            </w:r>
            <w:proofErr w:type="spellStart"/>
            <w:r w:rsidRPr="00A05531">
              <w:rPr>
                <w:rFonts w:ascii="Times New Roman" w:hAnsi="Times New Roman" w:cs="Times New Roman"/>
                <w:szCs w:val="24"/>
              </w:rPr>
              <w:t>lipoprotein</w:t>
            </w:r>
            <w:proofErr w:type="spellEnd"/>
            <w:r w:rsidRPr="00A05531">
              <w:rPr>
                <w:rFonts w:ascii="Times New Roman" w:hAnsi="Times New Roman" w:cs="Times New Roman"/>
                <w:szCs w:val="24"/>
              </w:rPr>
              <w:t xml:space="preserve"> assembly [</w:t>
            </w:r>
            <w:proofErr w:type="spellStart"/>
            <w:r w:rsidRPr="00A05531">
              <w:rPr>
                <w:rFonts w:ascii="Times New Roman" w:hAnsi="Times New Roman" w:cs="Times New Roman"/>
                <w:szCs w:val="24"/>
              </w:rPr>
              <w:t>Reactome</w:t>
            </w:r>
            <w:proofErr w:type="spellEnd"/>
            <w:r w:rsidRPr="00A05531">
              <w:rPr>
                <w:rFonts w:ascii="Times New Roman" w:hAnsi="Times New Roman" w:cs="Times New Roman"/>
                <w:szCs w:val="24"/>
              </w:rPr>
              <w:t>]</w:t>
            </w:r>
          </w:p>
        </w:tc>
        <w:tc>
          <w:tcPr>
            <w:tcW w:w="1180" w:type="pct"/>
            <w:vAlign w:val="center"/>
          </w:tcPr>
          <w:p w14:paraId="0EF9B9B5" w14:textId="77777777" w:rsidR="00432376" w:rsidRPr="00A05531" w:rsidRDefault="00432376" w:rsidP="00300F2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val="0"/>
                <w:bCs w:val="0"/>
                <w:szCs w:val="24"/>
              </w:rPr>
            </w:pPr>
            <w:r w:rsidRPr="00A05531">
              <w:rPr>
                <w:rFonts w:ascii="Times New Roman" w:hAnsi="Times New Roman" w:cs="Times New Roman"/>
                <w:b w:val="0"/>
                <w:bCs w:val="0"/>
                <w:szCs w:val="24"/>
              </w:rPr>
              <w:t>13</w:t>
            </w:r>
          </w:p>
        </w:tc>
        <w:tc>
          <w:tcPr>
            <w:tcW w:w="681" w:type="pct"/>
            <w:vAlign w:val="center"/>
            <w:hideMark/>
          </w:tcPr>
          <w:p w14:paraId="1D5613FF" w14:textId="77777777" w:rsidR="00432376" w:rsidRPr="00A05531" w:rsidRDefault="00432376" w:rsidP="00300F2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val="0"/>
                <w:bCs w:val="0"/>
                <w:szCs w:val="24"/>
              </w:rPr>
            </w:pPr>
            <w:r w:rsidRPr="00A05531">
              <w:rPr>
                <w:rFonts w:ascii="Times New Roman" w:hAnsi="Times New Roman" w:cs="Times New Roman"/>
                <w:b w:val="0"/>
                <w:bCs w:val="0"/>
                <w:szCs w:val="24"/>
              </w:rPr>
              <w:t>1.65e</w:t>
            </w:r>
            <w:r w:rsidRPr="00A05531">
              <w:rPr>
                <w:rFonts w:ascii="Times New Roman" w:hAnsi="Times New Roman" w:cs="Times New Roman"/>
                <w:b w:val="0"/>
                <w:bCs w:val="0"/>
                <w:szCs w:val="24"/>
                <w:vertAlign w:val="superscript"/>
              </w:rPr>
              <w:t>-03</w:t>
            </w:r>
          </w:p>
        </w:tc>
        <w:tc>
          <w:tcPr>
            <w:tcW w:w="658" w:type="pct"/>
            <w:vAlign w:val="center"/>
            <w:hideMark/>
          </w:tcPr>
          <w:p w14:paraId="0A49DCCE" w14:textId="77777777" w:rsidR="00432376" w:rsidRPr="00A05531" w:rsidRDefault="00432376" w:rsidP="00300F2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val="0"/>
                <w:bCs w:val="0"/>
                <w:szCs w:val="24"/>
              </w:rPr>
            </w:pPr>
            <w:r w:rsidRPr="00A05531">
              <w:rPr>
                <w:rFonts w:ascii="Times New Roman" w:hAnsi="Times New Roman" w:cs="Times New Roman"/>
                <w:b w:val="0"/>
                <w:bCs w:val="0"/>
                <w:szCs w:val="24"/>
              </w:rPr>
              <w:t>0.29</w:t>
            </w:r>
          </w:p>
        </w:tc>
      </w:tr>
      <w:tr w:rsidR="00432376" w:rsidRPr="00A05531" w14:paraId="67A8FC0B" w14:textId="77777777" w:rsidTr="00300F24">
        <w:trPr>
          <w:trHeight w:val="113"/>
        </w:trPr>
        <w:tc>
          <w:tcPr>
            <w:cnfStyle w:val="001000000000" w:firstRow="0" w:lastRow="0" w:firstColumn="1" w:lastColumn="0" w:oddVBand="0" w:evenVBand="0" w:oddHBand="0" w:evenHBand="0" w:firstRowFirstColumn="0" w:firstRowLastColumn="0" w:lastRowFirstColumn="0" w:lastRowLastColumn="0"/>
            <w:tcW w:w="2481" w:type="pct"/>
            <w:vAlign w:val="center"/>
            <w:hideMark/>
          </w:tcPr>
          <w:p w14:paraId="31B7AC97" w14:textId="77777777" w:rsidR="00432376" w:rsidRPr="00A05531" w:rsidRDefault="00432376" w:rsidP="00300F24">
            <w:pPr>
              <w:rPr>
                <w:rFonts w:ascii="Times New Roman" w:hAnsi="Times New Roman" w:cs="Times New Roman"/>
                <w:szCs w:val="24"/>
              </w:rPr>
            </w:pPr>
            <w:r w:rsidRPr="00A05531">
              <w:rPr>
                <w:rFonts w:ascii="Times New Roman" w:hAnsi="Times New Roman" w:cs="Times New Roman"/>
                <w:szCs w:val="24"/>
              </w:rPr>
              <w:t xml:space="preserve">Netrin-1 </w:t>
            </w:r>
            <w:proofErr w:type="spellStart"/>
            <w:r w:rsidRPr="00A05531">
              <w:rPr>
                <w:rFonts w:ascii="Times New Roman" w:hAnsi="Times New Roman" w:cs="Times New Roman"/>
                <w:szCs w:val="24"/>
              </w:rPr>
              <w:t>signaling</w:t>
            </w:r>
            <w:proofErr w:type="spellEnd"/>
            <w:r w:rsidRPr="00A05531">
              <w:rPr>
                <w:rFonts w:ascii="Times New Roman" w:hAnsi="Times New Roman" w:cs="Times New Roman"/>
                <w:szCs w:val="24"/>
              </w:rPr>
              <w:t xml:space="preserve"> [</w:t>
            </w:r>
            <w:proofErr w:type="spellStart"/>
            <w:r w:rsidRPr="00A05531">
              <w:rPr>
                <w:rFonts w:ascii="Times New Roman" w:hAnsi="Times New Roman" w:cs="Times New Roman"/>
                <w:szCs w:val="24"/>
              </w:rPr>
              <w:t>Reactome</w:t>
            </w:r>
            <w:proofErr w:type="spellEnd"/>
            <w:r w:rsidRPr="00A05531">
              <w:rPr>
                <w:rFonts w:ascii="Times New Roman" w:hAnsi="Times New Roman" w:cs="Times New Roman"/>
                <w:szCs w:val="24"/>
              </w:rPr>
              <w:t>]</w:t>
            </w:r>
          </w:p>
        </w:tc>
        <w:tc>
          <w:tcPr>
            <w:tcW w:w="1180" w:type="pct"/>
            <w:vAlign w:val="center"/>
          </w:tcPr>
          <w:p w14:paraId="6E64D8CC" w14:textId="77777777" w:rsidR="00432376" w:rsidRPr="00A05531" w:rsidRDefault="00432376" w:rsidP="00300F2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val="0"/>
                <w:bCs w:val="0"/>
                <w:szCs w:val="24"/>
              </w:rPr>
            </w:pPr>
            <w:r w:rsidRPr="00A05531">
              <w:rPr>
                <w:rFonts w:ascii="Times New Roman" w:hAnsi="Times New Roman" w:cs="Times New Roman"/>
                <w:b w:val="0"/>
                <w:bCs w:val="0"/>
                <w:szCs w:val="24"/>
              </w:rPr>
              <w:t>15</w:t>
            </w:r>
          </w:p>
        </w:tc>
        <w:tc>
          <w:tcPr>
            <w:tcW w:w="681" w:type="pct"/>
            <w:vAlign w:val="center"/>
            <w:hideMark/>
          </w:tcPr>
          <w:p w14:paraId="2DDDEFF0" w14:textId="77777777" w:rsidR="00432376" w:rsidRPr="00A05531" w:rsidRDefault="00432376" w:rsidP="00300F2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val="0"/>
                <w:bCs w:val="0"/>
                <w:szCs w:val="24"/>
              </w:rPr>
            </w:pPr>
            <w:r w:rsidRPr="00A05531">
              <w:rPr>
                <w:rFonts w:ascii="Times New Roman" w:hAnsi="Times New Roman" w:cs="Times New Roman"/>
                <w:b w:val="0"/>
                <w:bCs w:val="0"/>
                <w:szCs w:val="24"/>
              </w:rPr>
              <w:t>4.80e</w:t>
            </w:r>
            <w:r w:rsidRPr="00A05531">
              <w:rPr>
                <w:rFonts w:ascii="Times New Roman" w:hAnsi="Times New Roman" w:cs="Times New Roman"/>
                <w:b w:val="0"/>
                <w:bCs w:val="0"/>
                <w:szCs w:val="24"/>
                <w:vertAlign w:val="superscript"/>
              </w:rPr>
              <w:t>-03</w:t>
            </w:r>
          </w:p>
        </w:tc>
        <w:tc>
          <w:tcPr>
            <w:tcW w:w="658" w:type="pct"/>
            <w:vAlign w:val="center"/>
            <w:hideMark/>
          </w:tcPr>
          <w:p w14:paraId="364A9E55" w14:textId="77777777" w:rsidR="00432376" w:rsidRPr="00A05531" w:rsidRDefault="00432376" w:rsidP="00300F2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val="0"/>
                <w:bCs w:val="0"/>
                <w:szCs w:val="24"/>
              </w:rPr>
            </w:pPr>
            <w:r w:rsidRPr="00A05531">
              <w:rPr>
                <w:rFonts w:ascii="Times New Roman" w:hAnsi="Times New Roman" w:cs="Times New Roman"/>
                <w:b w:val="0"/>
                <w:bCs w:val="0"/>
                <w:szCs w:val="24"/>
              </w:rPr>
              <w:t>0.20</w:t>
            </w:r>
          </w:p>
        </w:tc>
      </w:tr>
      <w:tr w:rsidR="00432376" w:rsidRPr="00A05531" w14:paraId="5FDCB130" w14:textId="77777777" w:rsidTr="00300F24">
        <w:trPr>
          <w:cnfStyle w:val="000000100000" w:firstRow="0" w:lastRow="0" w:firstColumn="0" w:lastColumn="0" w:oddVBand="0" w:evenVBand="0" w:oddHBand="1" w:evenHBand="0" w:firstRowFirstColumn="0" w:firstRowLastColumn="0" w:lastRowFirstColumn="0" w:lastRowLastColumn="0"/>
          <w:trHeight w:val="25"/>
        </w:trPr>
        <w:tc>
          <w:tcPr>
            <w:cnfStyle w:val="001000000000" w:firstRow="0" w:lastRow="0" w:firstColumn="1" w:lastColumn="0" w:oddVBand="0" w:evenVBand="0" w:oddHBand="0" w:evenHBand="0" w:firstRowFirstColumn="0" w:firstRowLastColumn="0" w:lastRowFirstColumn="0" w:lastRowLastColumn="0"/>
            <w:tcW w:w="2481" w:type="pct"/>
            <w:vAlign w:val="center"/>
            <w:hideMark/>
          </w:tcPr>
          <w:p w14:paraId="58DA11AE" w14:textId="77777777" w:rsidR="00432376" w:rsidRPr="00A05531" w:rsidRDefault="00432376" w:rsidP="00300F24">
            <w:pPr>
              <w:rPr>
                <w:rFonts w:ascii="Times New Roman" w:hAnsi="Times New Roman" w:cs="Times New Roman"/>
                <w:szCs w:val="24"/>
                <w:lang w:val="en-GB"/>
              </w:rPr>
            </w:pPr>
            <w:r w:rsidRPr="00A05531">
              <w:rPr>
                <w:rFonts w:ascii="Times New Roman" w:hAnsi="Times New Roman" w:cs="Times New Roman"/>
                <w:szCs w:val="24"/>
                <w:lang w:val="en-GB"/>
              </w:rPr>
              <w:t>Lipid digestion, mobilization, and transport [</w:t>
            </w:r>
            <w:proofErr w:type="spellStart"/>
            <w:r w:rsidRPr="00A05531">
              <w:rPr>
                <w:rFonts w:ascii="Times New Roman" w:hAnsi="Times New Roman" w:cs="Times New Roman"/>
                <w:szCs w:val="24"/>
                <w:lang w:val="en-GB"/>
              </w:rPr>
              <w:t>Reactome</w:t>
            </w:r>
            <w:proofErr w:type="spellEnd"/>
            <w:r w:rsidRPr="00A05531">
              <w:rPr>
                <w:rFonts w:ascii="Times New Roman" w:hAnsi="Times New Roman" w:cs="Times New Roman"/>
                <w:szCs w:val="24"/>
                <w:lang w:val="en-GB"/>
              </w:rPr>
              <w:t>]</w:t>
            </w:r>
          </w:p>
        </w:tc>
        <w:tc>
          <w:tcPr>
            <w:tcW w:w="1180" w:type="pct"/>
            <w:vAlign w:val="center"/>
          </w:tcPr>
          <w:p w14:paraId="40E51854" w14:textId="77777777" w:rsidR="00432376" w:rsidRPr="00A05531" w:rsidRDefault="00432376" w:rsidP="00300F2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val="0"/>
                <w:bCs w:val="0"/>
                <w:szCs w:val="24"/>
              </w:rPr>
            </w:pPr>
            <w:r w:rsidRPr="00A05531">
              <w:rPr>
                <w:rFonts w:ascii="Times New Roman" w:hAnsi="Times New Roman" w:cs="Times New Roman"/>
                <w:b w:val="0"/>
                <w:bCs w:val="0"/>
                <w:szCs w:val="24"/>
              </w:rPr>
              <w:t>36</w:t>
            </w:r>
          </w:p>
        </w:tc>
        <w:tc>
          <w:tcPr>
            <w:tcW w:w="681" w:type="pct"/>
            <w:vAlign w:val="center"/>
            <w:hideMark/>
          </w:tcPr>
          <w:p w14:paraId="2FE3195F" w14:textId="77777777" w:rsidR="00432376" w:rsidRPr="00A05531" w:rsidRDefault="00432376" w:rsidP="00300F2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val="0"/>
                <w:bCs w:val="0"/>
                <w:szCs w:val="24"/>
              </w:rPr>
            </w:pPr>
            <w:r w:rsidRPr="00A05531">
              <w:rPr>
                <w:rFonts w:ascii="Times New Roman" w:hAnsi="Times New Roman" w:cs="Times New Roman"/>
                <w:b w:val="0"/>
                <w:bCs w:val="0"/>
                <w:szCs w:val="24"/>
              </w:rPr>
              <w:t>5.25e</w:t>
            </w:r>
            <w:r w:rsidRPr="00A05531">
              <w:rPr>
                <w:rFonts w:ascii="Times New Roman" w:hAnsi="Times New Roman" w:cs="Times New Roman"/>
                <w:b w:val="0"/>
                <w:bCs w:val="0"/>
                <w:szCs w:val="24"/>
                <w:vertAlign w:val="superscript"/>
              </w:rPr>
              <w:t>-03</w:t>
            </w:r>
          </w:p>
        </w:tc>
        <w:tc>
          <w:tcPr>
            <w:tcW w:w="658" w:type="pct"/>
            <w:vAlign w:val="center"/>
            <w:hideMark/>
          </w:tcPr>
          <w:p w14:paraId="36511699" w14:textId="77777777" w:rsidR="00432376" w:rsidRPr="00A05531" w:rsidRDefault="00432376" w:rsidP="00300F2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val="0"/>
                <w:bCs w:val="0"/>
                <w:szCs w:val="24"/>
              </w:rPr>
            </w:pPr>
            <w:r w:rsidRPr="00A05531">
              <w:rPr>
                <w:rFonts w:ascii="Times New Roman" w:hAnsi="Times New Roman" w:cs="Times New Roman"/>
                <w:b w:val="0"/>
                <w:bCs w:val="0"/>
                <w:szCs w:val="24"/>
              </w:rPr>
              <w:t>0.11</w:t>
            </w:r>
          </w:p>
        </w:tc>
      </w:tr>
      <w:tr w:rsidR="00432376" w:rsidRPr="00A05531" w14:paraId="7D477952" w14:textId="77777777" w:rsidTr="00300F24">
        <w:trPr>
          <w:trHeight w:val="136"/>
        </w:trPr>
        <w:tc>
          <w:tcPr>
            <w:cnfStyle w:val="001000000000" w:firstRow="0" w:lastRow="0" w:firstColumn="1" w:lastColumn="0" w:oddVBand="0" w:evenVBand="0" w:oddHBand="0" w:evenHBand="0" w:firstRowFirstColumn="0" w:firstRowLastColumn="0" w:lastRowFirstColumn="0" w:lastRowLastColumn="0"/>
            <w:tcW w:w="2481" w:type="pct"/>
            <w:vAlign w:val="center"/>
            <w:hideMark/>
          </w:tcPr>
          <w:p w14:paraId="308674D3" w14:textId="77777777" w:rsidR="00432376" w:rsidRPr="00A05531" w:rsidRDefault="00432376" w:rsidP="00300F24">
            <w:pPr>
              <w:rPr>
                <w:rFonts w:ascii="Times New Roman" w:hAnsi="Times New Roman" w:cs="Times New Roman"/>
                <w:szCs w:val="24"/>
                <w:lang w:val="en-GB"/>
              </w:rPr>
            </w:pPr>
            <w:proofErr w:type="spellStart"/>
            <w:r w:rsidRPr="00A05531">
              <w:rPr>
                <w:rFonts w:ascii="Times New Roman" w:hAnsi="Times New Roman" w:cs="Times New Roman"/>
                <w:szCs w:val="24"/>
                <w:lang w:val="en-GB"/>
              </w:rPr>
              <w:t>Oncostatin</w:t>
            </w:r>
            <w:proofErr w:type="spellEnd"/>
            <w:r w:rsidRPr="00A05531">
              <w:rPr>
                <w:rFonts w:ascii="Times New Roman" w:hAnsi="Times New Roman" w:cs="Times New Roman"/>
                <w:szCs w:val="24"/>
                <w:lang w:val="en-GB"/>
              </w:rPr>
              <w:t xml:space="preserve"> M </w:t>
            </w:r>
            <w:proofErr w:type="spellStart"/>
            <w:r w:rsidRPr="00A05531">
              <w:rPr>
                <w:rFonts w:ascii="Times New Roman" w:hAnsi="Times New Roman" w:cs="Times New Roman"/>
                <w:szCs w:val="24"/>
                <w:lang w:val="en-GB"/>
              </w:rPr>
              <w:t>Signaling</w:t>
            </w:r>
            <w:proofErr w:type="spellEnd"/>
            <w:r w:rsidRPr="00A05531">
              <w:rPr>
                <w:rFonts w:ascii="Times New Roman" w:hAnsi="Times New Roman" w:cs="Times New Roman"/>
                <w:szCs w:val="24"/>
                <w:lang w:val="en-GB"/>
              </w:rPr>
              <w:t xml:space="preserve"> Pathway [</w:t>
            </w:r>
            <w:proofErr w:type="spellStart"/>
            <w:r w:rsidRPr="00A05531">
              <w:rPr>
                <w:rFonts w:ascii="Times New Roman" w:hAnsi="Times New Roman" w:cs="Times New Roman"/>
                <w:szCs w:val="24"/>
                <w:lang w:val="en-GB"/>
              </w:rPr>
              <w:t>Wikipathways</w:t>
            </w:r>
            <w:proofErr w:type="spellEnd"/>
            <w:r w:rsidRPr="00A05531">
              <w:rPr>
                <w:rFonts w:ascii="Times New Roman" w:hAnsi="Times New Roman" w:cs="Times New Roman"/>
                <w:szCs w:val="24"/>
                <w:lang w:val="en-GB"/>
              </w:rPr>
              <w:t>]</w:t>
            </w:r>
          </w:p>
        </w:tc>
        <w:tc>
          <w:tcPr>
            <w:tcW w:w="1180" w:type="pct"/>
            <w:vAlign w:val="center"/>
          </w:tcPr>
          <w:p w14:paraId="313C9C31" w14:textId="77777777" w:rsidR="00432376" w:rsidRPr="00A05531" w:rsidRDefault="00432376" w:rsidP="00300F2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val="0"/>
                <w:bCs w:val="0"/>
                <w:szCs w:val="24"/>
              </w:rPr>
            </w:pPr>
            <w:r w:rsidRPr="00A05531">
              <w:rPr>
                <w:rFonts w:ascii="Times New Roman" w:hAnsi="Times New Roman" w:cs="Times New Roman"/>
                <w:b w:val="0"/>
                <w:bCs w:val="0"/>
                <w:szCs w:val="24"/>
              </w:rPr>
              <w:t>21</w:t>
            </w:r>
          </w:p>
        </w:tc>
        <w:tc>
          <w:tcPr>
            <w:tcW w:w="681" w:type="pct"/>
            <w:vAlign w:val="center"/>
            <w:hideMark/>
          </w:tcPr>
          <w:p w14:paraId="7D40DFF6" w14:textId="77777777" w:rsidR="00432376" w:rsidRPr="00A05531" w:rsidRDefault="00432376" w:rsidP="00300F2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val="0"/>
                <w:bCs w:val="0"/>
                <w:szCs w:val="24"/>
              </w:rPr>
            </w:pPr>
            <w:r w:rsidRPr="00A05531">
              <w:rPr>
                <w:rFonts w:ascii="Times New Roman" w:hAnsi="Times New Roman" w:cs="Times New Roman"/>
                <w:b w:val="0"/>
                <w:bCs w:val="0"/>
                <w:szCs w:val="24"/>
              </w:rPr>
              <w:t>8.09e</w:t>
            </w:r>
            <w:r w:rsidRPr="00A05531">
              <w:rPr>
                <w:rFonts w:ascii="Times New Roman" w:hAnsi="Times New Roman" w:cs="Times New Roman"/>
                <w:b w:val="0"/>
                <w:bCs w:val="0"/>
                <w:szCs w:val="24"/>
                <w:vertAlign w:val="superscript"/>
              </w:rPr>
              <w:t>-03</w:t>
            </w:r>
          </w:p>
        </w:tc>
        <w:tc>
          <w:tcPr>
            <w:tcW w:w="658" w:type="pct"/>
            <w:vAlign w:val="center"/>
            <w:hideMark/>
          </w:tcPr>
          <w:p w14:paraId="3CDCCA3E" w14:textId="77777777" w:rsidR="00432376" w:rsidRPr="00A05531" w:rsidRDefault="00432376" w:rsidP="00300F2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val="0"/>
                <w:bCs w:val="0"/>
                <w:szCs w:val="24"/>
              </w:rPr>
            </w:pPr>
            <w:r w:rsidRPr="00A05531">
              <w:rPr>
                <w:rFonts w:ascii="Times New Roman" w:hAnsi="Times New Roman" w:cs="Times New Roman"/>
                <w:b w:val="0"/>
                <w:bCs w:val="0"/>
                <w:szCs w:val="24"/>
              </w:rPr>
              <w:t>-0.13</w:t>
            </w:r>
          </w:p>
        </w:tc>
      </w:tr>
      <w:tr w:rsidR="00432376" w:rsidRPr="00A05531" w14:paraId="19F42B62" w14:textId="77777777" w:rsidTr="00300F24">
        <w:trPr>
          <w:cnfStyle w:val="000000100000" w:firstRow="0" w:lastRow="0" w:firstColumn="0" w:lastColumn="0" w:oddVBand="0" w:evenVBand="0" w:oddHBand="1" w:evenHBand="0" w:firstRowFirstColumn="0" w:firstRowLastColumn="0" w:lastRowFirstColumn="0" w:lastRowLastColumn="0"/>
          <w:trHeight w:val="528"/>
        </w:trPr>
        <w:tc>
          <w:tcPr>
            <w:cnfStyle w:val="001000000000" w:firstRow="0" w:lastRow="0" w:firstColumn="1" w:lastColumn="0" w:oddVBand="0" w:evenVBand="0" w:oddHBand="0" w:evenHBand="0" w:firstRowFirstColumn="0" w:firstRowLastColumn="0" w:lastRowFirstColumn="0" w:lastRowLastColumn="0"/>
            <w:tcW w:w="2481" w:type="pct"/>
            <w:vAlign w:val="center"/>
            <w:hideMark/>
          </w:tcPr>
          <w:p w14:paraId="3A0645F6" w14:textId="77777777" w:rsidR="00432376" w:rsidRPr="00A05531" w:rsidRDefault="00432376" w:rsidP="00300F24">
            <w:pPr>
              <w:rPr>
                <w:rFonts w:ascii="Times New Roman" w:hAnsi="Times New Roman" w:cs="Times New Roman"/>
                <w:szCs w:val="24"/>
              </w:rPr>
            </w:pPr>
            <w:r w:rsidRPr="00A05531">
              <w:rPr>
                <w:rFonts w:ascii="Times New Roman" w:hAnsi="Times New Roman" w:cs="Times New Roman"/>
                <w:szCs w:val="24"/>
              </w:rPr>
              <w:t xml:space="preserve">Plasma </w:t>
            </w:r>
            <w:proofErr w:type="spellStart"/>
            <w:r w:rsidRPr="00A05531">
              <w:rPr>
                <w:rFonts w:ascii="Times New Roman" w:hAnsi="Times New Roman" w:cs="Times New Roman"/>
                <w:szCs w:val="24"/>
              </w:rPr>
              <w:t>lipoprotein</w:t>
            </w:r>
            <w:proofErr w:type="spellEnd"/>
            <w:r w:rsidRPr="00A05531">
              <w:rPr>
                <w:rFonts w:ascii="Times New Roman" w:hAnsi="Times New Roman" w:cs="Times New Roman"/>
                <w:szCs w:val="24"/>
              </w:rPr>
              <w:t xml:space="preserve"> </w:t>
            </w:r>
            <w:proofErr w:type="spellStart"/>
            <w:r w:rsidRPr="00A05531">
              <w:rPr>
                <w:rFonts w:ascii="Times New Roman" w:hAnsi="Times New Roman" w:cs="Times New Roman"/>
                <w:szCs w:val="24"/>
              </w:rPr>
              <w:t>remodeling</w:t>
            </w:r>
            <w:proofErr w:type="spellEnd"/>
            <w:r w:rsidRPr="00A05531">
              <w:rPr>
                <w:rFonts w:ascii="Times New Roman" w:hAnsi="Times New Roman" w:cs="Times New Roman"/>
                <w:szCs w:val="24"/>
              </w:rPr>
              <w:t xml:space="preserve"> [</w:t>
            </w:r>
            <w:proofErr w:type="spellStart"/>
            <w:r w:rsidRPr="00A05531">
              <w:rPr>
                <w:rFonts w:ascii="Times New Roman" w:hAnsi="Times New Roman" w:cs="Times New Roman"/>
                <w:szCs w:val="24"/>
              </w:rPr>
              <w:t>Reactome</w:t>
            </w:r>
            <w:proofErr w:type="spellEnd"/>
            <w:r w:rsidRPr="00A05531">
              <w:rPr>
                <w:rFonts w:ascii="Times New Roman" w:hAnsi="Times New Roman" w:cs="Times New Roman"/>
                <w:szCs w:val="24"/>
              </w:rPr>
              <w:t>]</w:t>
            </w:r>
          </w:p>
        </w:tc>
        <w:tc>
          <w:tcPr>
            <w:tcW w:w="1180" w:type="pct"/>
            <w:vAlign w:val="center"/>
          </w:tcPr>
          <w:p w14:paraId="1DB6BBEC" w14:textId="77777777" w:rsidR="00432376" w:rsidRPr="00A05531" w:rsidRDefault="00432376" w:rsidP="00300F2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val="0"/>
                <w:bCs w:val="0"/>
                <w:szCs w:val="24"/>
              </w:rPr>
            </w:pPr>
            <w:r w:rsidRPr="00A05531">
              <w:rPr>
                <w:rFonts w:ascii="Times New Roman" w:hAnsi="Times New Roman" w:cs="Times New Roman"/>
                <w:b w:val="0"/>
                <w:bCs w:val="0"/>
                <w:szCs w:val="24"/>
              </w:rPr>
              <w:t>9</w:t>
            </w:r>
          </w:p>
        </w:tc>
        <w:tc>
          <w:tcPr>
            <w:tcW w:w="681" w:type="pct"/>
            <w:vAlign w:val="center"/>
            <w:hideMark/>
          </w:tcPr>
          <w:p w14:paraId="06540024" w14:textId="77777777" w:rsidR="00432376" w:rsidRPr="00A05531" w:rsidRDefault="00432376" w:rsidP="00300F2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val="0"/>
                <w:bCs w:val="0"/>
                <w:szCs w:val="24"/>
              </w:rPr>
            </w:pPr>
            <w:r w:rsidRPr="00A05531">
              <w:rPr>
                <w:rFonts w:ascii="Times New Roman" w:hAnsi="Times New Roman" w:cs="Times New Roman"/>
                <w:b w:val="0"/>
                <w:bCs w:val="0"/>
                <w:szCs w:val="24"/>
              </w:rPr>
              <w:t>8.16e</w:t>
            </w:r>
            <w:r w:rsidRPr="00A05531">
              <w:rPr>
                <w:rFonts w:ascii="Times New Roman" w:hAnsi="Times New Roman" w:cs="Times New Roman"/>
                <w:b w:val="0"/>
                <w:bCs w:val="0"/>
                <w:szCs w:val="24"/>
                <w:vertAlign w:val="superscript"/>
              </w:rPr>
              <w:t>-03</w:t>
            </w:r>
          </w:p>
        </w:tc>
        <w:tc>
          <w:tcPr>
            <w:tcW w:w="658" w:type="pct"/>
            <w:vAlign w:val="center"/>
            <w:hideMark/>
          </w:tcPr>
          <w:p w14:paraId="5F96096B" w14:textId="77777777" w:rsidR="00432376" w:rsidRPr="00A05531" w:rsidRDefault="00432376" w:rsidP="00300F2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val="0"/>
                <w:bCs w:val="0"/>
                <w:szCs w:val="24"/>
              </w:rPr>
            </w:pPr>
            <w:r w:rsidRPr="00A05531">
              <w:rPr>
                <w:rFonts w:ascii="Times New Roman" w:hAnsi="Times New Roman" w:cs="Times New Roman"/>
                <w:b w:val="0"/>
                <w:bCs w:val="0"/>
                <w:szCs w:val="24"/>
              </w:rPr>
              <w:t>0.19</w:t>
            </w:r>
          </w:p>
        </w:tc>
      </w:tr>
      <w:tr w:rsidR="00432376" w:rsidRPr="00A05531" w14:paraId="40D52EEA" w14:textId="77777777" w:rsidTr="00300F24">
        <w:trPr>
          <w:trHeight w:val="528"/>
        </w:trPr>
        <w:tc>
          <w:tcPr>
            <w:cnfStyle w:val="001000000000" w:firstRow="0" w:lastRow="0" w:firstColumn="1" w:lastColumn="0" w:oddVBand="0" w:evenVBand="0" w:oddHBand="0" w:evenHBand="0" w:firstRowFirstColumn="0" w:firstRowLastColumn="0" w:lastRowFirstColumn="0" w:lastRowLastColumn="0"/>
            <w:tcW w:w="2481" w:type="pct"/>
            <w:vAlign w:val="center"/>
            <w:hideMark/>
          </w:tcPr>
          <w:p w14:paraId="47311C74" w14:textId="77777777" w:rsidR="00432376" w:rsidRPr="00A05531" w:rsidRDefault="00432376" w:rsidP="00300F24">
            <w:pPr>
              <w:rPr>
                <w:rFonts w:ascii="Times New Roman" w:hAnsi="Times New Roman" w:cs="Times New Roman"/>
                <w:szCs w:val="24"/>
                <w:lang w:val="en-GB"/>
              </w:rPr>
            </w:pPr>
            <w:r w:rsidRPr="00A05531">
              <w:rPr>
                <w:rFonts w:ascii="Times New Roman" w:hAnsi="Times New Roman" w:cs="Times New Roman"/>
                <w:szCs w:val="24"/>
                <w:lang w:val="en-GB"/>
              </w:rPr>
              <w:t>CD28 dependent Vav1 pathway [</w:t>
            </w:r>
            <w:proofErr w:type="spellStart"/>
            <w:r w:rsidRPr="00A05531">
              <w:rPr>
                <w:rFonts w:ascii="Times New Roman" w:hAnsi="Times New Roman" w:cs="Times New Roman"/>
                <w:szCs w:val="24"/>
                <w:lang w:val="en-GB"/>
              </w:rPr>
              <w:t>Reactome</w:t>
            </w:r>
            <w:proofErr w:type="spellEnd"/>
            <w:r w:rsidRPr="00A05531">
              <w:rPr>
                <w:rFonts w:ascii="Times New Roman" w:hAnsi="Times New Roman" w:cs="Times New Roman"/>
                <w:szCs w:val="24"/>
                <w:lang w:val="en-GB"/>
              </w:rPr>
              <w:t>]</w:t>
            </w:r>
          </w:p>
        </w:tc>
        <w:tc>
          <w:tcPr>
            <w:tcW w:w="1180" w:type="pct"/>
            <w:vAlign w:val="center"/>
          </w:tcPr>
          <w:p w14:paraId="421D5D6A" w14:textId="77777777" w:rsidR="00432376" w:rsidRPr="00A05531" w:rsidRDefault="00432376" w:rsidP="00300F2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val="0"/>
                <w:bCs w:val="0"/>
                <w:szCs w:val="24"/>
              </w:rPr>
            </w:pPr>
            <w:r w:rsidRPr="00A05531">
              <w:rPr>
                <w:rFonts w:ascii="Times New Roman" w:hAnsi="Times New Roman" w:cs="Times New Roman"/>
                <w:b w:val="0"/>
                <w:bCs w:val="0"/>
                <w:szCs w:val="24"/>
              </w:rPr>
              <w:t>6</w:t>
            </w:r>
          </w:p>
        </w:tc>
        <w:tc>
          <w:tcPr>
            <w:tcW w:w="681" w:type="pct"/>
            <w:vAlign w:val="center"/>
            <w:hideMark/>
          </w:tcPr>
          <w:p w14:paraId="7B958C16" w14:textId="77777777" w:rsidR="00432376" w:rsidRPr="00A05531" w:rsidRDefault="00432376" w:rsidP="00300F2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val="0"/>
                <w:bCs w:val="0"/>
                <w:szCs w:val="24"/>
              </w:rPr>
            </w:pPr>
            <w:r w:rsidRPr="00A05531">
              <w:rPr>
                <w:rFonts w:ascii="Times New Roman" w:hAnsi="Times New Roman" w:cs="Times New Roman"/>
                <w:b w:val="0"/>
                <w:bCs w:val="0"/>
                <w:szCs w:val="24"/>
              </w:rPr>
              <w:t>8.35e</w:t>
            </w:r>
            <w:r w:rsidRPr="00A05531">
              <w:rPr>
                <w:rFonts w:ascii="Times New Roman" w:hAnsi="Times New Roman" w:cs="Times New Roman"/>
                <w:b w:val="0"/>
                <w:bCs w:val="0"/>
                <w:szCs w:val="24"/>
                <w:vertAlign w:val="superscript"/>
              </w:rPr>
              <w:t>-03</w:t>
            </w:r>
          </w:p>
        </w:tc>
        <w:tc>
          <w:tcPr>
            <w:tcW w:w="658" w:type="pct"/>
            <w:vAlign w:val="center"/>
            <w:hideMark/>
          </w:tcPr>
          <w:p w14:paraId="332C2D5E" w14:textId="77777777" w:rsidR="00432376" w:rsidRPr="00A05531" w:rsidRDefault="00432376" w:rsidP="00300F2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val="0"/>
                <w:bCs w:val="0"/>
                <w:szCs w:val="24"/>
              </w:rPr>
            </w:pPr>
            <w:r w:rsidRPr="00A05531">
              <w:rPr>
                <w:rFonts w:ascii="Times New Roman" w:hAnsi="Times New Roman" w:cs="Times New Roman"/>
                <w:b w:val="0"/>
                <w:bCs w:val="0"/>
                <w:szCs w:val="24"/>
              </w:rPr>
              <w:t>0.28</w:t>
            </w:r>
          </w:p>
        </w:tc>
      </w:tr>
    </w:tbl>
    <w:p w14:paraId="105B4B8B" w14:textId="77777777" w:rsidR="00432376" w:rsidRPr="00A05531" w:rsidRDefault="00432376" w:rsidP="00432376">
      <w:pPr>
        <w:pStyle w:val="SMHeading"/>
        <w:rPr>
          <w:b w:val="0"/>
        </w:rPr>
      </w:pPr>
    </w:p>
    <w:p w14:paraId="19ED87E8" w14:textId="77777777" w:rsidR="00432376" w:rsidRPr="00A05531" w:rsidRDefault="00432376" w:rsidP="00432376">
      <w:pPr>
        <w:pStyle w:val="SMHeading"/>
        <w:rPr>
          <w:b w:val="0"/>
        </w:rPr>
      </w:pPr>
      <w:r w:rsidRPr="00A05531">
        <w:rPr>
          <w:b w:val="0"/>
        </w:rPr>
        <w:t>Pathway description: name of the pathway identified (reference database in square brackets, e.g. [</w:t>
      </w:r>
      <w:proofErr w:type="spellStart"/>
      <w:r w:rsidRPr="00A05531">
        <w:rPr>
          <w:b w:val="0"/>
        </w:rPr>
        <w:t>Reactome</w:t>
      </w:r>
      <w:proofErr w:type="spellEnd"/>
      <w:r w:rsidRPr="00A05531">
        <w:rPr>
          <w:b w:val="0"/>
        </w:rPr>
        <w:t>])</w:t>
      </w:r>
    </w:p>
    <w:p w14:paraId="48838109" w14:textId="77777777" w:rsidR="00432376" w:rsidRPr="00A05531" w:rsidRDefault="00432376" w:rsidP="00432376">
      <w:pPr>
        <w:pStyle w:val="SMHeading"/>
        <w:rPr>
          <w:b w:val="0"/>
        </w:rPr>
      </w:pPr>
      <w:r w:rsidRPr="00A05531">
        <w:rPr>
          <w:b w:val="0"/>
        </w:rPr>
        <w:t>Number of genes in the category: genes included in the given pathway in Homo sapiens</w:t>
      </w:r>
    </w:p>
    <w:p w14:paraId="77FA011F" w14:textId="77777777" w:rsidR="00432376" w:rsidRPr="00A05531" w:rsidRDefault="00432376" w:rsidP="00432376">
      <w:pPr>
        <w:pStyle w:val="SMHeading"/>
        <w:rPr>
          <w:b w:val="0"/>
        </w:rPr>
      </w:pPr>
      <w:r w:rsidRPr="00A05531">
        <w:rPr>
          <w:b w:val="0"/>
        </w:rPr>
        <w:t xml:space="preserve">p-Value: statistical significance calculated by Mann-Whitney U test </w:t>
      </w:r>
    </w:p>
    <w:p w14:paraId="4D09EDB5" w14:textId="77777777" w:rsidR="00432376" w:rsidRPr="00A05531" w:rsidRDefault="00432376" w:rsidP="00432376">
      <w:pPr>
        <w:pStyle w:val="SMHeading"/>
        <w:rPr>
          <w:b w:val="0"/>
        </w:rPr>
      </w:pPr>
      <w:r w:rsidRPr="00A05531">
        <w:rPr>
          <w:b w:val="0"/>
        </w:rPr>
        <w:t xml:space="preserve">Median </w:t>
      </w:r>
      <w:proofErr w:type="spellStart"/>
      <w:r w:rsidRPr="00A05531">
        <w:rPr>
          <w:b w:val="0"/>
        </w:rPr>
        <w:t>logFC</w:t>
      </w:r>
      <w:proofErr w:type="spellEnd"/>
      <w:r w:rsidRPr="00A05531">
        <w:rPr>
          <w:b w:val="0"/>
        </w:rPr>
        <w:t>: median value of expression (</w:t>
      </w:r>
      <w:proofErr w:type="spellStart"/>
      <w:r w:rsidRPr="00A05531">
        <w:rPr>
          <w:b w:val="0"/>
        </w:rPr>
        <w:t>logFC</w:t>
      </w:r>
      <w:proofErr w:type="spellEnd"/>
      <w:r w:rsidRPr="00A05531">
        <w:rPr>
          <w:b w:val="0"/>
        </w:rPr>
        <w:t xml:space="preserve"> values) of the proteins included in the given pathway in Homo sapiens</w:t>
      </w:r>
    </w:p>
    <w:p w14:paraId="3238B292" w14:textId="77777777" w:rsidR="00432376" w:rsidRDefault="00432376" w:rsidP="00CF7868">
      <w:pPr>
        <w:pStyle w:val="SMHeading"/>
        <w:rPr>
          <w:rFonts w:ascii="Arial" w:hAnsi="Arial" w:cs="Arial"/>
          <w:b w:val="0"/>
          <w:sz w:val="20"/>
          <w:szCs w:val="20"/>
        </w:rPr>
        <w:sectPr w:rsidR="00432376" w:rsidSect="00432376">
          <w:pgSz w:w="12240" w:h="15840"/>
          <w:pgMar w:top="1440" w:right="1800" w:bottom="1440" w:left="1800" w:header="720" w:footer="720" w:gutter="0"/>
          <w:pgNumType w:start="1"/>
          <w:cols w:space="720"/>
          <w:docGrid w:linePitch="360"/>
        </w:sectPr>
      </w:pPr>
    </w:p>
    <w:p w14:paraId="4DDB759D" w14:textId="5C32AE73" w:rsidR="00300F24" w:rsidRPr="00A05531" w:rsidRDefault="00300F24" w:rsidP="00432376">
      <w:pPr>
        <w:pStyle w:val="SMHeading"/>
      </w:pPr>
      <w:r w:rsidRPr="00A05531">
        <w:lastRenderedPageBreak/>
        <w:t xml:space="preserve">Highly regulated proteins in </w:t>
      </w:r>
      <w:r w:rsidR="00DF692D" w:rsidRPr="00A05531">
        <w:t xml:space="preserve">the </w:t>
      </w:r>
      <w:proofErr w:type="spellStart"/>
      <w:r w:rsidRPr="00A05531">
        <w:t>TMTcalibrator</w:t>
      </w:r>
      <w:proofErr w:type="spellEnd"/>
      <w:r w:rsidRPr="00A05531">
        <w:t>™ dataset</w:t>
      </w:r>
    </w:p>
    <w:p w14:paraId="7CDB6F05" w14:textId="3D859DBD" w:rsidR="00300F24" w:rsidRPr="00A05531" w:rsidRDefault="00101F38" w:rsidP="00300F24">
      <w:pPr>
        <w:pStyle w:val="SMHeading"/>
        <w:jc w:val="both"/>
        <w:rPr>
          <w:b w:val="0"/>
          <w:bCs w:val="0"/>
        </w:rPr>
      </w:pPr>
      <w:r w:rsidRPr="00A05531">
        <w:t xml:space="preserve">Supplementary </w:t>
      </w:r>
      <w:r w:rsidR="00300F24" w:rsidRPr="00A05531">
        <w:t xml:space="preserve">Table 8. </w:t>
      </w:r>
      <w:r w:rsidR="00300F24" w:rsidRPr="00A05531">
        <w:rPr>
          <w:b w:val="0"/>
          <w:bCs w:val="0"/>
        </w:rPr>
        <w:t xml:space="preserve">List of the proteins identified in the </w:t>
      </w:r>
      <w:proofErr w:type="spellStart"/>
      <w:r w:rsidR="00300F24" w:rsidRPr="00A05531">
        <w:rPr>
          <w:b w:val="0"/>
          <w:bCs w:val="0"/>
        </w:rPr>
        <w:t>TMTcalibrator</w:t>
      </w:r>
      <w:proofErr w:type="spellEnd"/>
      <w:r w:rsidR="00300F24" w:rsidRPr="00A05531">
        <w:rPr>
          <w:b w:val="0"/>
          <w:bCs w:val="0"/>
        </w:rPr>
        <w:t>™ dataset with unique peptides ≥ 2, logarithmic fold change (</w:t>
      </w:r>
      <w:proofErr w:type="spellStart"/>
      <w:r w:rsidR="00300F24" w:rsidRPr="00A05531">
        <w:rPr>
          <w:b w:val="0"/>
          <w:bCs w:val="0"/>
        </w:rPr>
        <w:t>LogFC</w:t>
      </w:r>
      <w:proofErr w:type="spellEnd"/>
      <w:r w:rsidR="00300F24" w:rsidRPr="00A05531">
        <w:rPr>
          <w:b w:val="0"/>
          <w:bCs w:val="0"/>
        </w:rPr>
        <w:t>) &lt; -0.693 or &gt; 0.693 and statistically significant (p-value &lt; 0.05).</w:t>
      </w:r>
    </w:p>
    <w:tbl>
      <w:tblPr>
        <w:tblStyle w:val="Grigliatabella"/>
        <w:tblW w:w="5313" w:type="pct"/>
        <w:tblLayout w:type="fixed"/>
        <w:tblLook w:val="04A0" w:firstRow="1" w:lastRow="0" w:firstColumn="1" w:lastColumn="0" w:noHBand="0" w:noVBand="1"/>
      </w:tblPr>
      <w:tblGrid>
        <w:gridCol w:w="1413"/>
        <w:gridCol w:w="1561"/>
        <w:gridCol w:w="3120"/>
        <w:gridCol w:w="1132"/>
        <w:gridCol w:w="849"/>
        <w:gridCol w:w="1095"/>
      </w:tblGrid>
      <w:tr w:rsidR="00300F24" w:rsidRPr="00A05531" w14:paraId="30D3A481" w14:textId="77777777" w:rsidTr="00A05531">
        <w:trPr>
          <w:tblHeader/>
        </w:trPr>
        <w:tc>
          <w:tcPr>
            <w:tcW w:w="770" w:type="pct"/>
          </w:tcPr>
          <w:p w14:paraId="66A96EF9" w14:textId="77777777" w:rsidR="00300F24" w:rsidRPr="00A05531" w:rsidRDefault="00300F24" w:rsidP="00300F24">
            <w:pPr>
              <w:jc w:val="center"/>
              <w:rPr>
                <w:rFonts w:ascii="Times New Roman" w:hAnsi="Times New Roman" w:cs="Times New Roman"/>
                <w:b/>
                <w:bCs/>
                <w:szCs w:val="24"/>
                <w:lang w:val="en-GB"/>
              </w:rPr>
            </w:pPr>
            <w:proofErr w:type="spellStart"/>
            <w:r w:rsidRPr="00A05531">
              <w:rPr>
                <w:rFonts w:ascii="Times New Roman" w:hAnsi="Times New Roman" w:cs="Times New Roman"/>
                <w:b/>
                <w:bCs/>
                <w:szCs w:val="24"/>
              </w:rPr>
              <w:t>Uniprot</w:t>
            </w:r>
            <w:proofErr w:type="spellEnd"/>
            <w:r w:rsidRPr="00A05531">
              <w:rPr>
                <w:rFonts w:ascii="Times New Roman" w:hAnsi="Times New Roman" w:cs="Times New Roman"/>
                <w:b/>
                <w:bCs/>
                <w:szCs w:val="24"/>
                <w:lang w:val="en-GB"/>
              </w:rPr>
              <w:t xml:space="preserve"> ID</w:t>
            </w:r>
          </w:p>
        </w:tc>
        <w:tc>
          <w:tcPr>
            <w:tcW w:w="851" w:type="pct"/>
          </w:tcPr>
          <w:p w14:paraId="0D133DD2" w14:textId="77777777" w:rsidR="00300F24" w:rsidRPr="00A05531" w:rsidRDefault="00300F24" w:rsidP="00300F24">
            <w:pPr>
              <w:jc w:val="center"/>
              <w:rPr>
                <w:rFonts w:ascii="Times New Roman" w:hAnsi="Times New Roman" w:cs="Times New Roman"/>
                <w:b/>
                <w:bCs/>
                <w:szCs w:val="24"/>
                <w:lang w:val="en-GB"/>
              </w:rPr>
            </w:pPr>
            <w:r w:rsidRPr="00A05531">
              <w:rPr>
                <w:rFonts w:ascii="Times New Roman" w:hAnsi="Times New Roman" w:cs="Times New Roman"/>
                <w:b/>
                <w:bCs/>
                <w:szCs w:val="24"/>
                <w:lang w:val="en-GB"/>
              </w:rPr>
              <w:t>Gene name</w:t>
            </w:r>
          </w:p>
        </w:tc>
        <w:tc>
          <w:tcPr>
            <w:tcW w:w="1701" w:type="pct"/>
          </w:tcPr>
          <w:p w14:paraId="36376254" w14:textId="77777777" w:rsidR="00300F24" w:rsidRPr="00A05531" w:rsidRDefault="00300F24" w:rsidP="00300F24">
            <w:pPr>
              <w:jc w:val="center"/>
              <w:rPr>
                <w:rFonts w:ascii="Times New Roman" w:hAnsi="Times New Roman" w:cs="Times New Roman"/>
                <w:b/>
                <w:bCs/>
                <w:szCs w:val="24"/>
                <w:lang w:val="en-GB"/>
              </w:rPr>
            </w:pPr>
            <w:r w:rsidRPr="00A05531">
              <w:rPr>
                <w:rFonts w:ascii="Times New Roman" w:hAnsi="Times New Roman" w:cs="Times New Roman"/>
                <w:b/>
                <w:bCs/>
                <w:szCs w:val="24"/>
                <w:lang w:val="en-GB"/>
              </w:rPr>
              <w:t>Protein name</w:t>
            </w:r>
          </w:p>
        </w:tc>
        <w:tc>
          <w:tcPr>
            <w:tcW w:w="617" w:type="pct"/>
          </w:tcPr>
          <w:p w14:paraId="05C3FD79" w14:textId="77777777" w:rsidR="00300F24" w:rsidRPr="00A05531" w:rsidRDefault="00300F24" w:rsidP="00300F24">
            <w:pPr>
              <w:jc w:val="center"/>
              <w:rPr>
                <w:rFonts w:ascii="Times New Roman" w:hAnsi="Times New Roman" w:cs="Times New Roman"/>
                <w:b/>
                <w:bCs/>
                <w:szCs w:val="24"/>
                <w:lang w:val="en-GB"/>
              </w:rPr>
            </w:pPr>
            <w:r w:rsidRPr="00A05531">
              <w:rPr>
                <w:rFonts w:ascii="Times New Roman" w:hAnsi="Times New Roman" w:cs="Times New Roman"/>
                <w:b/>
                <w:bCs/>
                <w:szCs w:val="24"/>
                <w:lang w:val="en-GB"/>
              </w:rPr>
              <w:t>Unique peptides</w:t>
            </w:r>
          </w:p>
        </w:tc>
        <w:tc>
          <w:tcPr>
            <w:tcW w:w="463" w:type="pct"/>
          </w:tcPr>
          <w:p w14:paraId="4ADFACF9" w14:textId="77777777" w:rsidR="00300F24" w:rsidRPr="00A05531" w:rsidRDefault="00300F24" w:rsidP="00300F24">
            <w:pPr>
              <w:jc w:val="center"/>
              <w:rPr>
                <w:rFonts w:ascii="Times New Roman" w:hAnsi="Times New Roman" w:cs="Times New Roman"/>
                <w:b/>
                <w:bCs/>
                <w:szCs w:val="24"/>
                <w:lang w:val="en-GB"/>
              </w:rPr>
            </w:pPr>
            <w:proofErr w:type="spellStart"/>
            <w:r w:rsidRPr="00A05531">
              <w:rPr>
                <w:rFonts w:ascii="Times New Roman" w:hAnsi="Times New Roman" w:cs="Times New Roman"/>
                <w:b/>
                <w:bCs/>
                <w:szCs w:val="24"/>
                <w:lang w:val="en-GB"/>
              </w:rPr>
              <w:t>logFC</w:t>
            </w:r>
            <w:proofErr w:type="spellEnd"/>
          </w:p>
        </w:tc>
        <w:tc>
          <w:tcPr>
            <w:tcW w:w="597" w:type="pct"/>
          </w:tcPr>
          <w:p w14:paraId="01FBB822" w14:textId="38E869F4" w:rsidR="00300F24" w:rsidRPr="00A05531" w:rsidRDefault="00300F24" w:rsidP="00300F24">
            <w:pPr>
              <w:jc w:val="center"/>
              <w:rPr>
                <w:rFonts w:ascii="Times New Roman" w:hAnsi="Times New Roman" w:cs="Times New Roman"/>
                <w:b/>
                <w:bCs/>
                <w:szCs w:val="24"/>
                <w:lang w:val="en-GB"/>
              </w:rPr>
            </w:pPr>
            <w:r w:rsidRPr="00A05531">
              <w:rPr>
                <w:rFonts w:ascii="Times New Roman" w:hAnsi="Times New Roman" w:cs="Times New Roman"/>
                <w:b/>
                <w:bCs/>
                <w:szCs w:val="24"/>
                <w:lang w:val="en-GB"/>
              </w:rPr>
              <w:t>p-value</w:t>
            </w:r>
          </w:p>
        </w:tc>
      </w:tr>
      <w:tr w:rsidR="00300F24" w:rsidRPr="00A05531" w14:paraId="7F0A5A61" w14:textId="77777777" w:rsidTr="00A05531">
        <w:tc>
          <w:tcPr>
            <w:tcW w:w="770" w:type="pct"/>
          </w:tcPr>
          <w:p w14:paraId="425AAC87" w14:textId="77777777" w:rsidR="00300F24" w:rsidRPr="00A05531" w:rsidRDefault="00300F24" w:rsidP="00300F24">
            <w:pPr>
              <w:jc w:val="center"/>
              <w:rPr>
                <w:rFonts w:ascii="Times New Roman" w:hAnsi="Times New Roman" w:cs="Times New Roman"/>
                <w:szCs w:val="24"/>
                <w:lang w:val="en-GB"/>
              </w:rPr>
            </w:pPr>
            <w:r w:rsidRPr="00A05531">
              <w:rPr>
                <w:rFonts w:ascii="Times New Roman" w:hAnsi="Times New Roman" w:cs="Times New Roman"/>
                <w:szCs w:val="24"/>
                <w:lang w:val="en-GB"/>
              </w:rPr>
              <w:t>Q9P2W3</w:t>
            </w:r>
          </w:p>
        </w:tc>
        <w:tc>
          <w:tcPr>
            <w:tcW w:w="851" w:type="pct"/>
          </w:tcPr>
          <w:p w14:paraId="2B998259"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GNG13</w:t>
            </w:r>
          </w:p>
        </w:tc>
        <w:tc>
          <w:tcPr>
            <w:tcW w:w="1701" w:type="pct"/>
          </w:tcPr>
          <w:p w14:paraId="3B2A58DD"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Guanine nucleotide-binding protein G(I)/G(S)/G(O) subunit gamma-13</w:t>
            </w:r>
          </w:p>
        </w:tc>
        <w:tc>
          <w:tcPr>
            <w:tcW w:w="617" w:type="pct"/>
          </w:tcPr>
          <w:p w14:paraId="629FE987"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2</w:t>
            </w:r>
          </w:p>
        </w:tc>
        <w:tc>
          <w:tcPr>
            <w:tcW w:w="463" w:type="pct"/>
          </w:tcPr>
          <w:p w14:paraId="2BCED8AE"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-1.276</w:t>
            </w:r>
          </w:p>
        </w:tc>
        <w:tc>
          <w:tcPr>
            <w:tcW w:w="597" w:type="pct"/>
          </w:tcPr>
          <w:p w14:paraId="395B4F9F" w14:textId="1FCF1F23"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6.32e</w:t>
            </w:r>
            <w:r w:rsidRPr="00A05531">
              <w:rPr>
                <w:rFonts w:ascii="Times New Roman" w:hAnsi="Times New Roman" w:cs="Times New Roman"/>
                <w:szCs w:val="24"/>
                <w:vertAlign w:val="superscript"/>
                <w:lang w:val="en-GB"/>
              </w:rPr>
              <w:t>-03</w:t>
            </w:r>
          </w:p>
        </w:tc>
      </w:tr>
      <w:tr w:rsidR="00300F24" w:rsidRPr="00A05531" w14:paraId="62EAD253" w14:textId="77777777" w:rsidTr="00A05531">
        <w:tc>
          <w:tcPr>
            <w:tcW w:w="770" w:type="pct"/>
          </w:tcPr>
          <w:p w14:paraId="4B3A305A" w14:textId="77777777" w:rsidR="00300F24" w:rsidRPr="00A05531" w:rsidRDefault="00300F24" w:rsidP="00300F24">
            <w:pPr>
              <w:jc w:val="center"/>
              <w:rPr>
                <w:rFonts w:ascii="Times New Roman" w:hAnsi="Times New Roman" w:cs="Times New Roman"/>
                <w:szCs w:val="24"/>
                <w:lang w:val="en-GB"/>
              </w:rPr>
            </w:pPr>
            <w:r w:rsidRPr="00A05531">
              <w:rPr>
                <w:rFonts w:ascii="Times New Roman" w:hAnsi="Times New Roman" w:cs="Times New Roman"/>
                <w:szCs w:val="24"/>
                <w:lang w:val="en-GB"/>
              </w:rPr>
              <w:t>A0A0C4DH67</w:t>
            </w:r>
          </w:p>
        </w:tc>
        <w:tc>
          <w:tcPr>
            <w:tcW w:w="851" w:type="pct"/>
          </w:tcPr>
          <w:p w14:paraId="125DC2F1"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IGKV1-8</w:t>
            </w:r>
          </w:p>
        </w:tc>
        <w:tc>
          <w:tcPr>
            <w:tcW w:w="1701" w:type="pct"/>
          </w:tcPr>
          <w:p w14:paraId="320C4DA6"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Immunoglobulin kappa variable 1-8</w:t>
            </w:r>
          </w:p>
        </w:tc>
        <w:tc>
          <w:tcPr>
            <w:tcW w:w="617" w:type="pct"/>
          </w:tcPr>
          <w:p w14:paraId="1D0BB8B1"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2</w:t>
            </w:r>
          </w:p>
        </w:tc>
        <w:tc>
          <w:tcPr>
            <w:tcW w:w="463" w:type="pct"/>
          </w:tcPr>
          <w:p w14:paraId="65B91A8B"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-1.273</w:t>
            </w:r>
          </w:p>
        </w:tc>
        <w:tc>
          <w:tcPr>
            <w:tcW w:w="597" w:type="pct"/>
          </w:tcPr>
          <w:p w14:paraId="093C21D6" w14:textId="39A17781"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1.39e</w:t>
            </w:r>
            <w:r w:rsidRPr="00A05531">
              <w:rPr>
                <w:rFonts w:ascii="Times New Roman" w:hAnsi="Times New Roman" w:cs="Times New Roman"/>
                <w:szCs w:val="24"/>
                <w:vertAlign w:val="superscript"/>
                <w:lang w:val="en-GB"/>
              </w:rPr>
              <w:t>-02</w:t>
            </w:r>
          </w:p>
        </w:tc>
      </w:tr>
      <w:tr w:rsidR="00300F24" w:rsidRPr="00A05531" w14:paraId="0A97EEAC" w14:textId="77777777" w:rsidTr="00A05531">
        <w:tc>
          <w:tcPr>
            <w:tcW w:w="770" w:type="pct"/>
          </w:tcPr>
          <w:p w14:paraId="6593B435" w14:textId="77777777" w:rsidR="00300F24" w:rsidRPr="00A05531" w:rsidRDefault="00300F24" w:rsidP="00300F24">
            <w:pPr>
              <w:jc w:val="center"/>
              <w:rPr>
                <w:rFonts w:ascii="Times New Roman" w:hAnsi="Times New Roman" w:cs="Times New Roman"/>
                <w:szCs w:val="24"/>
                <w:lang w:val="en-GB"/>
              </w:rPr>
            </w:pPr>
            <w:r w:rsidRPr="00A05531">
              <w:rPr>
                <w:rFonts w:ascii="Times New Roman" w:hAnsi="Times New Roman" w:cs="Times New Roman"/>
                <w:szCs w:val="24"/>
                <w:lang w:val="en-GB"/>
              </w:rPr>
              <w:t>O75157-2</w:t>
            </w:r>
          </w:p>
        </w:tc>
        <w:tc>
          <w:tcPr>
            <w:tcW w:w="851" w:type="pct"/>
          </w:tcPr>
          <w:p w14:paraId="6E755155"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TSC22D2</w:t>
            </w:r>
          </w:p>
        </w:tc>
        <w:tc>
          <w:tcPr>
            <w:tcW w:w="1701" w:type="pct"/>
          </w:tcPr>
          <w:p w14:paraId="25BE224A"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Isoform 2 of TSC22 domain family protein 2</w:t>
            </w:r>
          </w:p>
        </w:tc>
        <w:tc>
          <w:tcPr>
            <w:tcW w:w="617" w:type="pct"/>
          </w:tcPr>
          <w:p w14:paraId="0A3646D4"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2</w:t>
            </w:r>
          </w:p>
        </w:tc>
        <w:tc>
          <w:tcPr>
            <w:tcW w:w="463" w:type="pct"/>
          </w:tcPr>
          <w:p w14:paraId="5F47F39A"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-1.245</w:t>
            </w:r>
          </w:p>
        </w:tc>
        <w:tc>
          <w:tcPr>
            <w:tcW w:w="597" w:type="pct"/>
          </w:tcPr>
          <w:p w14:paraId="66594AD0" w14:textId="56BF1282"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1.15e</w:t>
            </w:r>
            <w:r w:rsidRPr="00A05531">
              <w:rPr>
                <w:rFonts w:ascii="Times New Roman" w:hAnsi="Times New Roman" w:cs="Times New Roman"/>
                <w:szCs w:val="24"/>
                <w:vertAlign w:val="superscript"/>
                <w:lang w:val="en-GB"/>
              </w:rPr>
              <w:t>-02</w:t>
            </w:r>
          </w:p>
        </w:tc>
      </w:tr>
      <w:tr w:rsidR="00300F24" w:rsidRPr="00A05531" w14:paraId="30C3A5A6" w14:textId="77777777" w:rsidTr="00A05531">
        <w:tc>
          <w:tcPr>
            <w:tcW w:w="770" w:type="pct"/>
          </w:tcPr>
          <w:p w14:paraId="01ABFF8D" w14:textId="77777777" w:rsidR="00300F24" w:rsidRPr="00A05531" w:rsidRDefault="00300F24" w:rsidP="00300F24">
            <w:pPr>
              <w:jc w:val="center"/>
              <w:rPr>
                <w:rFonts w:ascii="Times New Roman" w:hAnsi="Times New Roman" w:cs="Times New Roman"/>
                <w:szCs w:val="24"/>
                <w:lang w:val="en-GB"/>
              </w:rPr>
            </w:pPr>
            <w:r w:rsidRPr="00A05531">
              <w:rPr>
                <w:rFonts w:ascii="Times New Roman" w:hAnsi="Times New Roman" w:cs="Times New Roman"/>
                <w:szCs w:val="24"/>
                <w:lang w:val="en-GB"/>
              </w:rPr>
              <w:t>Q9NRZ5</w:t>
            </w:r>
          </w:p>
        </w:tc>
        <w:tc>
          <w:tcPr>
            <w:tcW w:w="851" w:type="pct"/>
          </w:tcPr>
          <w:p w14:paraId="3E776724"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AGPAT4</w:t>
            </w:r>
          </w:p>
        </w:tc>
        <w:tc>
          <w:tcPr>
            <w:tcW w:w="1701" w:type="pct"/>
          </w:tcPr>
          <w:p w14:paraId="05BC9C49"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1-acyl-sn-glycerol-3-phosphate acyltransferase delta</w:t>
            </w:r>
          </w:p>
        </w:tc>
        <w:tc>
          <w:tcPr>
            <w:tcW w:w="617" w:type="pct"/>
          </w:tcPr>
          <w:p w14:paraId="2FC45C96"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2</w:t>
            </w:r>
          </w:p>
        </w:tc>
        <w:tc>
          <w:tcPr>
            <w:tcW w:w="463" w:type="pct"/>
          </w:tcPr>
          <w:p w14:paraId="1B20A596"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-1.205</w:t>
            </w:r>
          </w:p>
        </w:tc>
        <w:tc>
          <w:tcPr>
            <w:tcW w:w="597" w:type="pct"/>
          </w:tcPr>
          <w:p w14:paraId="4E7D1CB8" w14:textId="5CB880FA"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6.21e</w:t>
            </w:r>
            <w:r w:rsidRPr="00A05531">
              <w:rPr>
                <w:rFonts w:ascii="Times New Roman" w:hAnsi="Times New Roman" w:cs="Times New Roman"/>
                <w:szCs w:val="24"/>
                <w:vertAlign w:val="superscript"/>
                <w:lang w:val="en-GB"/>
              </w:rPr>
              <w:t>-04</w:t>
            </w:r>
          </w:p>
        </w:tc>
      </w:tr>
      <w:tr w:rsidR="00300F24" w:rsidRPr="00A05531" w14:paraId="4E347054" w14:textId="77777777" w:rsidTr="00A05531">
        <w:tc>
          <w:tcPr>
            <w:tcW w:w="770" w:type="pct"/>
          </w:tcPr>
          <w:p w14:paraId="5CB68CDF" w14:textId="77777777" w:rsidR="00300F24" w:rsidRPr="00A05531" w:rsidRDefault="00300F24" w:rsidP="00300F24">
            <w:pPr>
              <w:jc w:val="center"/>
              <w:rPr>
                <w:rFonts w:ascii="Times New Roman" w:hAnsi="Times New Roman" w:cs="Times New Roman"/>
                <w:szCs w:val="24"/>
              </w:rPr>
            </w:pPr>
            <w:r w:rsidRPr="00A05531">
              <w:rPr>
                <w:rFonts w:ascii="Times New Roman" w:hAnsi="Times New Roman" w:cs="Times New Roman"/>
                <w:szCs w:val="24"/>
              </w:rPr>
              <w:t>P35579</w:t>
            </w:r>
          </w:p>
        </w:tc>
        <w:tc>
          <w:tcPr>
            <w:tcW w:w="851" w:type="pct"/>
          </w:tcPr>
          <w:p w14:paraId="6247305C" w14:textId="77777777" w:rsidR="00300F24" w:rsidRPr="00A05531" w:rsidRDefault="00300F24" w:rsidP="00300F24">
            <w:pPr>
              <w:jc w:val="center"/>
              <w:rPr>
                <w:rFonts w:ascii="Times New Roman" w:hAnsi="Times New Roman" w:cs="Times New Roman"/>
                <w:b/>
                <w:szCs w:val="24"/>
              </w:rPr>
            </w:pPr>
            <w:r w:rsidRPr="00A05531">
              <w:rPr>
                <w:rFonts w:ascii="Times New Roman" w:hAnsi="Times New Roman" w:cs="Times New Roman"/>
                <w:szCs w:val="24"/>
              </w:rPr>
              <w:t>MYH9</w:t>
            </w:r>
          </w:p>
        </w:tc>
        <w:tc>
          <w:tcPr>
            <w:tcW w:w="1701" w:type="pct"/>
          </w:tcPr>
          <w:p w14:paraId="60172218" w14:textId="77777777" w:rsidR="00300F24" w:rsidRPr="00A05531" w:rsidRDefault="00300F24" w:rsidP="00300F24">
            <w:pPr>
              <w:jc w:val="center"/>
              <w:rPr>
                <w:rFonts w:ascii="Times New Roman" w:hAnsi="Times New Roman" w:cs="Times New Roman"/>
                <w:b/>
                <w:szCs w:val="24"/>
              </w:rPr>
            </w:pPr>
            <w:r w:rsidRPr="00A05531">
              <w:rPr>
                <w:rFonts w:ascii="Times New Roman" w:hAnsi="Times New Roman" w:cs="Times New Roman"/>
                <w:szCs w:val="24"/>
              </w:rPr>
              <w:t>Myosin-9</w:t>
            </w:r>
          </w:p>
        </w:tc>
        <w:tc>
          <w:tcPr>
            <w:tcW w:w="617" w:type="pct"/>
          </w:tcPr>
          <w:p w14:paraId="7283E967" w14:textId="77777777" w:rsidR="00300F24" w:rsidRPr="00A05531" w:rsidRDefault="00300F24" w:rsidP="00300F24">
            <w:pPr>
              <w:jc w:val="center"/>
              <w:rPr>
                <w:rFonts w:ascii="Times New Roman" w:hAnsi="Times New Roman" w:cs="Times New Roman"/>
                <w:b/>
                <w:szCs w:val="24"/>
              </w:rPr>
            </w:pPr>
            <w:r w:rsidRPr="00A05531">
              <w:rPr>
                <w:rFonts w:ascii="Times New Roman" w:hAnsi="Times New Roman" w:cs="Times New Roman"/>
                <w:szCs w:val="24"/>
              </w:rPr>
              <w:t>82</w:t>
            </w:r>
          </w:p>
        </w:tc>
        <w:tc>
          <w:tcPr>
            <w:tcW w:w="463" w:type="pct"/>
          </w:tcPr>
          <w:p w14:paraId="499E09D5" w14:textId="77777777" w:rsidR="00300F24" w:rsidRPr="00A05531" w:rsidRDefault="00300F24" w:rsidP="00300F24">
            <w:pPr>
              <w:jc w:val="center"/>
              <w:rPr>
                <w:rFonts w:ascii="Times New Roman" w:hAnsi="Times New Roman" w:cs="Times New Roman"/>
                <w:b/>
                <w:szCs w:val="24"/>
              </w:rPr>
            </w:pPr>
            <w:r w:rsidRPr="00A05531">
              <w:rPr>
                <w:rFonts w:ascii="Times New Roman" w:hAnsi="Times New Roman" w:cs="Times New Roman"/>
                <w:szCs w:val="24"/>
              </w:rPr>
              <w:t>-1.000</w:t>
            </w:r>
          </w:p>
        </w:tc>
        <w:tc>
          <w:tcPr>
            <w:tcW w:w="597" w:type="pct"/>
          </w:tcPr>
          <w:p w14:paraId="4EEBFC21" w14:textId="78396E99" w:rsidR="00300F24" w:rsidRPr="00A05531" w:rsidRDefault="00300F24" w:rsidP="00300F24">
            <w:pPr>
              <w:jc w:val="center"/>
              <w:rPr>
                <w:rFonts w:ascii="Times New Roman" w:hAnsi="Times New Roman" w:cs="Times New Roman"/>
                <w:b/>
                <w:szCs w:val="24"/>
              </w:rPr>
            </w:pPr>
            <w:r w:rsidRPr="00A05531">
              <w:rPr>
                <w:rFonts w:ascii="Times New Roman" w:hAnsi="Times New Roman" w:cs="Times New Roman"/>
                <w:szCs w:val="24"/>
              </w:rPr>
              <w:t>2.70e</w:t>
            </w:r>
            <w:r w:rsidRPr="00A05531">
              <w:rPr>
                <w:rFonts w:ascii="Times New Roman" w:hAnsi="Times New Roman" w:cs="Times New Roman"/>
                <w:szCs w:val="24"/>
                <w:vertAlign w:val="superscript"/>
              </w:rPr>
              <w:t>-02</w:t>
            </w:r>
          </w:p>
        </w:tc>
      </w:tr>
      <w:tr w:rsidR="00300F24" w:rsidRPr="00A05531" w14:paraId="2A5BAFA7" w14:textId="77777777" w:rsidTr="00A05531">
        <w:tc>
          <w:tcPr>
            <w:tcW w:w="770" w:type="pct"/>
          </w:tcPr>
          <w:p w14:paraId="4CC62766" w14:textId="77777777" w:rsidR="00300F24" w:rsidRPr="00A05531" w:rsidRDefault="00300F24" w:rsidP="00300F24">
            <w:pPr>
              <w:jc w:val="center"/>
              <w:rPr>
                <w:rFonts w:ascii="Times New Roman" w:hAnsi="Times New Roman" w:cs="Times New Roman"/>
                <w:szCs w:val="24"/>
              </w:rPr>
            </w:pPr>
            <w:r w:rsidRPr="00A05531">
              <w:rPr>
                <w:rFonts w:ascii="Times New Roman" w:hAnsi="Times New Roman" w:cs="Times New Roman"/>
                <w:szCs w:val="24"/>
              </w:rPr>
              <w:t>Q9Y3E2</w:t>
            </w:r>
          </w:p>
        </w:tc>
        <w:tc>
          <w:tcPr>
            <w:tcW w:w="851" w:type="pct"/>
          </w:tcPr>
          <w:p w14:paraId="68E24892" w14:textId="77777777" w:rsidR="00300F24" w:rsidRPr="00A05531" w:rsidRDefault="00300F24" w:rsidP="00300F24">
            <w:pPr>
              <w:jc w:val="center"/>
              <w:rPr>
                <w:rFonts w:ascii="Times New Roman" w:hAnsi="Times New Roman" w:cs="Times New Roman"/>
                <w:b/>
                <w:szCs w:val="24"/>
              </w:rPr>
            </w:pPr>
            <w:r w:rsidRPr="00A05531">
              <w:rPr>
                <w:rFonts w:ascii="Times New Roman" w:hAnsi="Times New Roman" w:cs="Times New Roman"/>
                <w:szCs w:val="24"/>
              </w:rPr>
              <w:t>BOLA1</w:t>
            </w:r>
          </w:p>
        </w:tc>
        <w:tc>
          <w:tcPr>
            <w:tcW w:w="1701" w:type="pct"/>
          </w:tcPr>
          <w:p w14:paraId="4C07050C" w14:textId="77777777" w:rsidR="00300F24" w:rsidRPr="00A05531" w:rsidRDefault="00300F24" w:rsidP="00300F24">
            <w:pPr>
              <w:jc w:val="center"/>
              <w:rPr>
                <w:rFonts w:ascii="Times New Roman" w:hAnsi="Times New Roman" w:cs="Times New Roman"/>
                <w:b/>
                <w:szCs w:val="24"/>
              </w:rPr>
            </w:pPr>
            <w:proofErr w:type="spellStart"/>
            <w:r w:rsidRPr="00A05531">
              <w:rPr>
                <w:rFonts w:ascii="Times New Roman" w:hAnsi="Times New Roman" w:cs="Times New Roman"/>
                <w:szCs w:val="24"/>
              </w:rPr>
              <w:t>BolA</w:t>
            </w:r>
            <w:proofErr w:type="spellEnd"/>
            <w:r w:rsidRPr="00A05531">
              <w:rPr>
                <w:rFonts w:ascii="Times New Roman" w:hAnsi="Times New Roman" w:cs="Times New Roman"/>
                <w:szCs w:val="24"/>
              </w:rPr>
              <w:t xml:space="preserve">-like </w:t>
            </w:r>
            <w:proofErr w:type="spellStart"/>
            <w:r w:rsidRPr="00A05531">
              <w:rPr>
                <w:rFonts w:ascii="Times New Roman" w:hAnsi="Times New Roman" w:cs="Times New Roman"/>
                <w:szCs w:val="24"/>
              </w:rPr>
              <w:t>protein</w:t>
            </w:r>
            <w:proofErr w:type="spellEnd"/>
            <w:r w:rsidRPr="00A05531">
              <w:rPr>
                <w:rFonts w:ascii="Times New Roman" w:hAnsi="Times New Roman" w:cs="Times New Roman"/>
                <w:szCs w:val="24"/>
              </w:rPr>
              <w:t xml:space="preserve"> 1</w:t>
            </w:r>
          </w:p>
        </w:tc>
        <w:tc>
          <w:tcPr>
            <w:tcW w:w="617" w:type="pct"/>
          </w:tcPr>
          <w:p w14:paraId="44596870" w14:textId="77777777" w:rsidR="00300F24" w:rsidRPr="00A05531" w:rsidRDefault="00300F24" w:rsidP="00300F24">
            <w:pPr>
              <w:jc w:val="center"/>
              <w:rPr>
                <w:rFonts w:ascii="Times New Roman" w:hAnsi="Times New Roman" w:cs="Times New Roman"/>
                <w:b/>
                <w:szCs w:val="24"/>
              </w:rPr>
            </w:pPr>
            <w:r w:rsidRPr="00A05531">
              <w:rPr>
                <w:rFonts w:ascii="Times New Roman" w:hAnsi="Times New Roman" w:cs="Times New Roman"/>
                <w:szCs w:val="24"/>
              </w:rPr>
              <w:t>2</w:t>
            </w:r>
          </w:p>
        </w:tc>
        <w:tc>
          <w:tcPr>
            <w:tcW w:w="463" w:type="pct"/>
          </w:tcPr>
          <w:p w14:paraId="35086AAD" w14:textId="77777777" w:rsidR="00300F24" w:rsidRPr="00A05531" w:rsidRDefault="00300F24" w:rsidP="00300F24">
            <w:pPr>
              <w:jc w:val="center"/>
              <w:rPr>
                <w:rFonts w:ascii="Times New Roman" w:hAnsi="Times New Roman" w:cs="Times New Roman"/>
                <w:b/>
                <w:szCs w:val="24"/>
              </w:rPr>
            </w:pPr>
            <w:r w:rsidRPr="00A05531">
              <w:rPr>
                <w:rFonts w:ascii="Times New Roman" w:hAnsi="Times New Roman" w:cs="Times New Roman"/>
                <w:szCs w:val="24"/>
              </w:rPr>
              <w:t>-0.994</w:t>
            </w:r>
          </w:p>
        </w:tc>
        <w:tc>
          <w:tcPr>
            <w:tcW w:w="597" w:type="pct"/>
          </w:tcPr>
          <w:p w14:paraId="1EF14E75" w14:textId="2780011E" w:rsidR="00300F24" w:rsidRPr="00A05531" w:rsidRDefault="00300F24" w:rsidP="00300F24">
            <w:pPr>
              <w:jc w:val="center"/>
              <w:rPr>
                <w:rFonts w:ascii="Times New Roman" w:hAnsi="Times New Roman" w:cs="Times New Roman"/>
                <w:b/>
                <w:szCs w:val="24"/>
              </w:rPr>
            </w:pPr>
            <w:r w:rsidRPr="00A05531">
              <w:rPr>
                <w:rFonts w:ascii="Times New Roman" w:hAnsi="Times New Roman" w:cs="Times New Roman"/>
                <w:szCs w:val="24"/>
              </w:rPr>
              <w:t>3.48e</w:t>
            </w:r>
            <w:r w:rsidRPr="00A05531">
              <w:rPr>
                <w:rFonts w:ascii="Times New Roman" w:hAnsi="Times New Roman" w:cs="Times New Roman"/>
                <w:szCs w:val="24"/>
                <w:vertAlign w:val="superscript"/>
              </w:rPr>
              <w:t>-02</w:t>
            </w:r>
          </w:p>
        </w:tc>
      </w:tr>
      <w:tr w:rsidR="00300F24" w:rsidRPr="00A05531" w14:paraId="623F198B" w14:textId="77777777" w:rsidTr="00A05531">
        <w:tc>
          <w:tcPr>
            <w:tcW w:w="770" w:type="pct"/>
          </w:tcPr>
          <w:p w14:paraId="1A6E68A5" w14:textId="77777777" w:rsidR="00300F24" w:rsidRPr="00A05531" w:rsidRDefault="00300F24" w:rsidP="00300F24">
            <w:pPr>
              <w:jc w:val="center"/>
              <w:rPr>
                <w:rFonts w:ascii="Times New Roman" w:hAnsi="Times New Roman" w:cs="Times New Roman"/>
                <w:szCs w:val="24"/>
                <w:lang w:val="en-GB"/>
              </w:rPr>
            </w:pPr>
            <w:r w:rsidRPr="00A05531">
              <w:rPr>
                <w:rFonts w:ascii="Times New Roman" w:hAnsi="Times New Roman" w:cs="Times New Roman"/>
                <w:szCs w:val="24"/>
                <w:lang w:val="en-GB"/>
              </w:rPr>
              <w:t>Q5QJ74</w:t>
            </w:r>
          </w:p>
        </w:tc>
        <w:tc>
          <w:tcPr>
            <w:tcW w:w="851" w:type="pct"/>
          </w:tcPr>
          <w:p w14:paraId="18B146A7"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TBCEL</w:t>
            </w:r>
          </w:p>
        </w:tc>
        <w:tc>
          <w:tcPr>
            <w:tcW w:w="1701" w:type="pct"/>
          </w:tcPr>
          <w:p w14:paraId="63F03DCC"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Tubulin-specific chaperone cofactor E-like protein</w:t>
            </w:r>
          </w:p>
        </w:tc>
        <w:tc>
          <w:tcPr>
            <w:tcW w:w="617" w:type="pct"/>
          </w:tcPr>
          <w:p w14:paraId="127F9FBE"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2</w:t>
            </w:r>
          </w:p>
        </w:tc>
        <w:tc>
          <w:tcPr>
            <w:tcW w:w="463" w:type="pct"/>
          </w:tcPr>
          <w:p w14:paraId="451FED54"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-0.941</w:t>
            </w:r>
          </w:p>
        </w:tc>
        <w:tc>
          <w:tcPr>
            <w:tcW w:w="597" w:type="pct"/>
          </w:tcPr>
          <w:p w14:paraId="74E076EB" w14:textId="424EB8AD"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1.50e</w:t>
            </w:r>
            <w:r w:rsidRPr="00A05531">
              <w:rPr>
                <w:rFonts w:ascii="Times New Roman" w:hAnsi="Times New Roman" w:cs="Times New Roman"/>
                <w:szCs w:val="24"/>
                <w:vertAlign w:val="superscript"/>
                <w:lang w:val="en-GB"/>
              </w:rPr>
              <w:t>-02</w:t>
            </w:r>
          </w:p>
        </w:tc>
      </w:tr>
      <w:tr w:rsidR="00300F24" w:rsidRPr="00A05531" w14:paraId="3F841C64" w14:textId="77777777" w:rsidTr="00A05531">
        <w:tc>
          <w:tcPr>
            <w:tcW w:w="770" w:type="pct"/>
          </w:tcPr>
          <w:p w14:paraId="29C3D339" w14:textId="77777777" w:rsidR="00300F24" w:rsidRPr="00A05531" w:rsidRDefault="00300F24" w:rsidP="00300F24">
            <w:pPr>
              <w:jc w:val="center"/>
              <w:rPr>
                <w:rFonts w:ascii="Times New Roman" w:hAnsi="Times New Roman" w:cs="Times New Roman"/>
                <w:szCs w:val="24"/>
                <w:lang w:val="en-GB"/>
              </w:rPr>
            </w:pPr>
            <w:r w:rsidRPr="00A05531">
              <w:rPr>
                <w:rFonts w:ascii="Times New Roman" w:hAnsi="Times New Roman" w:cs="Times New Roman"/>
                <w:szCs w:val="24"/>
                <w:lang w:val="en-GB"/>
              </w:rPr>
              <w:t>Q53GQ0</w:t>
            </w:r>
          </w:p>
        </w:tc>
        <w:tc>
          <w:tcPr>
            <w:tcW w:w="851" w:type="pct"/>
          </w:tcPr>
          <w:p w14:paraId="588AF07F"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HSD17B12</w:t>
            </w:r>
          </w:p>
        </w:tc>
        <w:tc>
          <w:tcPr>
            <w:tcW w:w="1701" w:type="pct"/>
          </w:tcPr>
          <w:p w14:paraId="65391A37"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Very-long-chain 3-oxoacyl-CoA reductase</w:t>
            </w:r>
          </w:p>
        </w:tc>
        <w:tc>
          <w:tcPr>
            <w:tcW w:w="617" w:type="pct"/>
          </w:tcPr>
          <w:p w14:paraId="5AAFA744"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5</w:t>
            </w:r>
          </w:p>
        </w:tc>
        <w:tc>
          <w:tcPr>
            <w:tcW w:w="463" w:type="pct"/>
          </w:tcPr>
          <w:p w14:paraId="1FB0BC23"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-0.910</w:t>
            </w:r>
          </w:p>
        </w:tc>
        <w:tc>
          <w:tcPr>
            <w:tcW w:w="597" w:type="pct"/>
          </w:tcPr>
          <w:p w14:paraId="5A2E5BC9" w14:textId="2D30EFAA"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7.70e</w:t>
            </w:r>
            <w:r w:rsidRPr="00A05531">
              <w:rPr>
                <w:rFonts w:ascii="Times New Roman" w:hAnsi="Times New Roman" w:cs="Times New Roman"/>
                <w:szCs w:val="24"/>
                <w:vertAlign w:val="superscript"/>
                <w:lang w:val="en-GB"/>
              </w:rPr>
              <w:t>-03</w:t>
            </w:r>
          </w:p>
        </w:tc>
      </w:tr>
      <w:tr w:rsidR="00300F24" w:rsidRPr="00A05531" w14:paraId="4EF8CB62" w14:textId="77777777" w:rsidTr="00A05531">
        <w:tc>
          <w:tcPr>
            <w:tcW w:w="770" w:type="pct"/>
          </w:tcPr>
          <w:p w14:paraId="4A41F128" w14:textId="77777777" w:rsidR="00300F24" w:rsidRPr="00A05531" w:rsidRDefault="00300F24" w:rsidP="00300F24">
            <w:pPr>
              <w:jc w:val="center"/>
              <w:rPr>
                <w:rFonts w:ascii="Times New Roman" w:hAnsi="Times New Roman" w:cs="Times New Roman"/>
                <w:szCs w:val="24"/>
                <w:lang w:val="en-GB"/>
              </w:rPr>
            </w:pPr>
            <w:r w:rsidRPr="00A05531">
              <w:rPr>
                <w:rFonts w:ascii="Times New Roman" w:hAnsi="Times New Roman" w:cs="Times New Roman"/>
                <w:szCs w:val="24"/>
                <w:lang w:val="en-GB"/>
              </w:rPr>
              <w:t>Q9UHI5</w:t>
            </w:r>
          </w:p>
        </w:tc>
        <w:tc>
          <w:tcPr>
            <w:tcW w:w="851" w:type="pct"/>
          </w:tcPr>
          <w:p w14:paraId="5ECD7AA6"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SLC7A8</w:t>
            </w:r>
          </w:p>
        </w:tc>
        <w:tc>
          <w:tcPr>
            <w:tcW w:w="1701" w:type="pct"/>
          </w:tcPr>
          <w:p w14:paraId="0BE71A75"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Large neutral amino acids transporter small subunit 2</w:t>
            </w:r>
          </w:p>
        </w:tc>
        <w:tc>
          <w:tcPr>
            <w:tcW w:w="617" w:type="pct"/>
          </w:tcPr>
          <w:p w14:paraId="3BEEC06A"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2</w:t>
            </w:r>
          </w:p>
        </w:tc>
        <w:tc>
          <w:tcPr>
            <w:tcW w:w="463" w:type="pct"/>
          </w:tcPr>
          <w:p w14:paraId="5158680A"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-0.867</w:t>
            </w:r>
          </w:p>
        </w:tc>
        <w:tc>
          <w:tcPr>
            <w:tcW w:w="597" w:type="pct"/>
          </w:tcPr>
          <w:p w14:paraId="479C370D" w14:textId="15128F53"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2.62e</w:t>
            </w:r>
            <w:r w:rsidRPr="00A05531">
              <w:rPr>
                <w:rFonts w:ascii="Times New Roman" w:hAnsi="Times New Roman" w:cs="Times New Roman"/>
                <w:szCs w:val="24"/>
                <w:vertAlign w:val="superscript"/>
                <w:lang w:val="en-GB"/>
              </w:rPr>
              <w:t>-02</w:t>
            </w:r>
          </w:p>
        </w:tc>
      </w:tr>
      <w:tr w:rsidR="00300F24" w:rsidRPr="00A05531" w14:paraId="660D6F4B" w14:textId="77777777" w:rsidTr="00A05531">
        <w:tc>
          <w:tcPr>
            <w:tcW w:w="770" w:type="pct"/>
          </w:tcPr>
          <w:p w14:paraId="399F4A64" w14:textId="77777777" w:rsidR="00300F24" w:rsidRPr="00A05531" w:rsidRDefault="00300F24" w:rsidP="00300F24">
            <w:pPr>
              <w:jc w:val="center"/>
              <w:rPr>
                <w:rFonts w:ascii="Times New Roman" w:hAnsi="Times New Roman" w:cs="Times New Roman"/>
                <w:szCs w:val="24"/>
              </w:rPr>
            </w:pPr>
            <w:r w:rsidRPr="00A05531">
              <w:rPr>
                <w:rFonts w:ascii="Times New Roman" w:hAnsi="Times New Roman" w:cs="Times New Roman"/>
                <w:szCs w:val="24"/>
              </w:rPr>
              <w:t>Q16718</w:t>
            </w:r>
          </w:p>
        </w:tc>
        <w:tc>
          <w:tcPr>
            <w:tcW w:w="851" w:type="pct"/>
          </w:tcPr>
          <w:p w14:paraId="2EF5A55D" w14:textId="77777777" w:rsidR="00300F24" w:rsidRPr="00A05531" w:rsidRDefault="00300F24" w:rsidP="00300F24">
            <w:pPr>
              <w:jc w:val="center"/>
              <w:rPr>
                <w:rFonts w:ascii="Times New Roman" w:hAnsi="Times New Roman" w:cs="Times New Roman"/>
                <w:b/>
                <w:szCs w:val="24"/>
              </w:rPr>
            </w:pPr>
            <w:r w:rsidRPr="00A05531">
              <w:rPr>
                <w:rFonts w:ascii="Times New Roman" w:hAnsi="Times New Roman" w:cs="Times New Roman"/>
                <w:szCs w:val="24"/>
              </w:rPr>
              <w:t>NDUFA5</w:t>
            </w:r>
          </w:p>
        </w:tc>
        <w:tc>
          <w:tcPr>
            <w:tcW w:w="1701" w:type="pct"/>
          </w:tcPr>
          <w:p w14:paraId="20D59BC2" w14:textId="77777777" w:rsidR="00300F24" w:rsidRPr="00A05531" w:rsidRDefault="00300F24" w:rsidP="00300F24">
            <w:pPr>
              <w:jc w:val="center"/>
              <w:rPr>
                <w:rFonts w:ascii="Times New Roman" w:hAnsi="Times New Roman" w:cs="Times New Roman"/>
                <w:b/>
                <w:szCs w:val="24"/>
              </w:rPr>
            </w:pPr>
            <w:r w:rsidRPr="00A05531">
              <w:rPr>
                <w:rFonts w:ascii="Times New Roman" w:hAnsi="Times New Roman" w:cs="Times New Roman"/>
                <w:szCs w:val="24"/>
              </w:rPr>
              <w:t xml:space="preserve">NADH </w:t>
            </w:r>
            <w:proofErr w:type="spellStart"/>
            <w:r w:rsidRPr="00A05531">
              <w:rPr>
                <w:rFonts w:ascii="Times New Roman" w:hAnsi="Times New Roman" w:cs="Times New Roman"/>
                <w:szCs w:val="24"/>
              </w:rPr>
              <w:t>dehydrogenase</w:t>
            </w:r>
            <w:proofErr w:type="spellEnd"/>
            <w:r w:rsidRPr="00A05531">
              <w:rPr>
                <w:rFonts w:ascii="Times New Roman" w:hAnsi="Times New Roman" w:cs="Times New Roman"/>
                <w:szCs w:val="24"/>
              </w:rPr>
              <w:t xml:space="preserve"> [</w:t>
            </w:r>
            <w:proofErr w:type="spellStart"/>
            <w:r w:rsidRPr="00A05531">
              <w:rPr>
                <w:rFonts w:ascii="Times New Roman" w:hAnsi="Times New Roman" w:cs="Times New Roman"/>
                <w:szCs w:val="24"/>
              </w:rPr>
              <w:t>ubiquinone</w:t>
            </w:r>
            <w:proofErr w:type="spellEnd"/>
            <w:r w:rsidRPr="00A05531">
              <w:rPr>
                <w:rFonts w:ascii="Times New Roman" w:hAnsi="Times New Roman" w:cs="Times New Roman"/>
                <w:szCs w:val="24"/>
              </w:rPr>
              <w:t xml:space="preserve">] 1 alpha </w:t>
            </w:r>
            <w:proofErr w:type="spellStart"/>
            <w:r w:rsidRPr="00A05531">
              <w:rPr>
                <w:rFonts w:ascii="Times New Roman" w:hAnsi="Times New Roman" w:cs="Times New Roman"/>
                <w:szCs w:val="24"/>
              </w:rPr>
              <w:t>subcomplex</w:t>
            </w:r>
            <w:proofErr w:type="spellEnd"/>
            <w:r w:rsidRPr="00A05531">
              <w:rPr>
                <w:rFonts w:ascii="Times New Roman" w:hAnsi="Times New Roman" w:cs="Times New Roman"/>
                <w:szCs w:val="24"/>
              </w:rPr>
              <w:t xml:space="preserve"> </w:t>
            </w:r>
            <w:proofErr w:type="spellStart"/>
            <w:r w:rsidRPr="00A05531">
              <w:rPr>
                <w:rFonts w:ascii="Times New Roman" w:hAnsi="Times New Roman" w:cs="Times New Roman"/>
                <w:szCs w:val="24"/>
              </w:rPr>
              <w:t>subunit</w:t>
            </w:r>
            <w:proofErr w:type="spellEnd"/>
            <w:r w:rsidRPr="00A05531">
              <w:rPr>
                <w:rFonts w:ascii="Times New Roman" w:hAnsi="Times New Roman" w:cs="Times New Roman"/>
                <w:szCs w:val="24"/>
              </w:rPr>
              <w:t xml:space="preserve"> 5</w:t>
            </w:r>
          </w:p>
        </w:tc>
        <w:tc>
          <w:tcPr>
            <w:tcW w:w="617" w:type="pct"/>
          </w:tcPr>
          <w:p w14:paraId="3DC51314" w14:textId="77777777" w:rsidR="00300F24" w:rsidRPr="00A05531" w:rsidRDefault="00300F24" w:rsidP="00300F24">
            <w:pPr>
              <w:jc w:val="center"/>
              <w:rPr>
                <w:rFonts w:ascii="Times New Roman" w:hAnsi="Times New Roman" w:cs="Times New Roman"/>
                <w:b/>
                <w:szCs w:val="24"/>
              </w:rPr>
            </w:pPr>
            <w:r w:rsidRPr="00A05531">
              <w:rPr>
                <w:rFonts w:ascii="Times New Roman" w:hAnsi="Times New Roman" w:cs="Times New Roman"/>
                <w:szCs w:val="24"/>
              </w:rPr>
              <w:t>2</w:t>
            </w:r>
          </w:p>
        </w:tc>
        <w:tc>
          <w:tcPr>
            <w:tcW w:w="463" w:type="pct"/>
          </w:tcPr>
          <w:p w14:paraId="4C79C98C" w14:textId="77777777" w:rsidR="00300F24" w:rsidRPr="00A05531" w:rsidRDefault="00300F24" w:rsidP="00300F24">
            <w:pPr>
              <w:jc w:val="center"/>
              <w:rPr>
                <w:rFonts w:ascii="Times New Roman" w:hAnsi="Times New Roman" w:cs="Times New Roman"/>
                <w:b/>
                <w:szCs w:val="24"/>
              </w:rPr>
            </w:pPr>
            <w:r w:rsidRPr="00A05531">
              <w:rPr>
                <w:rFonts w:ascii="Times New Roman" w:hAnsi="Times New Roman" w:cs="Times New Roman"/>
                <w:szCs w:val="24"/>
              </w:rPr>
              <w:t>-0.862</w:t>
            </w:r>
          </w:p>
        </w:tc>
        <w:tc>
          <w:tcPr>
            <w:tcW w:w="597" w:type="pct"/>
          </w:tcPr>
          <w:p w14:paraId="7735CD2F" w14:textId="22AE8159" w:rsidR="00300F24" w:rsidRPr="00A05531" w:rsidRDefault="00300F24" w:rsidP="00300F24">
            <w:pPr>
              <w:jc w:val="center"/>
              <w:rPr>
                <w:rFonts w:ascii="Times New Roman" w:hAnsi="Times New Roman" w:cs="Times New Roman"/>
                <w:b/>
                <w:szCs w:val="24"/>
              </w:rPr>
            </w:pPr>
            <w:r w:rsidRPr="00A05531">
              <w:rPr>
                <w:rFonts w:ascii="Times New Roman" w:hAnsi="Times New Roman" w:cs="Times New Roman"/>
                <w:szCs w:val="24"/>
              </w:rPr>
              <w:t>4.52e</w:t>
            </w:r>
            <w:r w:rsidRPr="00A05531">
              <w:rPr>
                <w:rFonts w:ascii="Times New Roman" w:hAnsi="Times New Roman" w:cs="Times New Roman"/>
                <w:szCs w:val="24"/>
                <w:vertAlign w:val="superscript"/>
              </w:rPr>
              <w:t>-03</w:t>
            </w:r>
          </w:p>
        </w:tc>
      </w:tr>
      <w:tr w:rsidR="00300F24" w:rsidRPr="00A05531" w14:paraId="49506DC9" w14:textId="77777777" w:rsidTr="00A05531">
        <w:tc>
          <w:tcPr>
            <w:tcW w:w="770" w:type="pct"/>
          </w:tcPr>
          <w:p w14:paraId="2C738DC1" w14:textId="77777777" w:rsidR="00300F24" w:rsidRPr="00A05531" w:rsidRDefault="00300F24" w:rsidP="00300F24">
            <w:pPr>
              <w:jc w:val="center"/>
              <w:rPr>
                <w:rFonts w:ascii="Times New Roman" w:hAnsi="Times New Roman" w:cs="Times New Roman"/>
                <w:szCs w:val="24"/>
              </w:rPr>
            </w:pPr>
            <w:r w:rsidRPr="00A05531">
              <w:rPr>
                <w:rFonts w:ascii="Times New Roman" w:hAnsi="Times New Roman" w:cs="Times New Roman"/>
                <w:szCs w:val="24"/>
              </w:rPr>
              <w:t>Q9BU02</w:t>
            </w:r>
          </w:p>
        </w:tc>
        <w:tc>
          <w:tcPr>
            <w:tcW w:w="851" w:type="pct"/>
          </w:tcPr>
          <w:p w14:paraId="6811E21A" w14:textId="77777777" w:rsidR="00300F24" w:rsidRPr="00A05531" w:rsidRDefault="00300F24" w:rsidP="00300F24">
            <w:pPr>
              <w:jc w:val="center"/>
              <w:rPr>
                <w:rFonts w:ascii="Times New Roman" w:hAnsi="Times New Roman" w:cs="Times New Roman"/>
                <w:b/>
                <w:szCs w:val="24"/>
              </w:rPr>
            </w:pPr>
            <w:r w:rsidRPr="00A05531">
              <w:rPr>
                <w:rFonts w:ascii="Times New Roman" w:hAnsi="Times New Roman" w:cs="Times New Roman"/>
                <w:szCs w:val="24"/>
              </w:rPr>
              <w:t>THTPA</w:t>
            </w:r>
          </w:p>
        </w:tc>
        <w:tc>
          <w:tcPr>
            <w:tcW w:w="1701" w:type="pct"/>
          </w:tcPr>
          <w:p w14:paraId="111BFA1B" w14:textId="77777777" w:rsidR="00300F24" w:rsidRPr="00A05531" w:rsidRDefault="00300F24" w:rsidP="00300F24">
            <w:pPr>
              <w:jc w:val="center"/>
              <w:rPr>
                <w:rFonts w:ascii="Times New Roman" w:hAnsi="Times New Roman" w:cs="Times New Roman"/>
                <w:b/>
                <w:szCs w:val="24"/>
              </w:rPr>
            </w:pPr>
            <w:proofErr w:type="spellStart"/>
            <w:r w:rsidRPr="00A05531">
              <w:rPr>
                <w:rFonts w:ascii="Times New Roman" w:hAnsi="Times New Roman" w:cs="Times New Roman"/>
                <w:szCs w:val="24"/>
              </w:rPr>
              <w:t>Thiamine-triphosphatase</w:t>
            </w:r>
            <w:proofErr w:type="spellEnd"/>
          </w:p>
        </w:tc>
        <w:tc>
          <w:tcPr>
            <w:tcW w:w="617" w:type="pct"/>
          </w:tcPr>
          <w:p w14:paraId="79569E8B" w14:textId="77777777" w:rsidR="00300F24" w:rsidRPr="00A05531" w:rsidRDefault="00300F24" w:rsidP="00300F24">
            <w:pPr>
              <w:jc w:val="center"/>
              <w:rPr>
                <w:rFonts w:ascii="Times New Roman" w:hAnsi="Times New Roman" w:cs="Times New Roman"/>
                <w:b/>
                <w:szCs w:val="24"/>
              </w:rPr>
            </w:pPr>
            <w:r w:rsidRPr="00A05531">
              <w:rPr>
                <w:rFonts w:ascii="Times New Roman" w:hAnsi="Times New Roman" w:cs="Times New Roman"/>
                <w:szCs w:val="24"/>
              </w:rPr>
              <w:t>2</w:t>
            </w:r>
          </w:p>
        </w:tc>
        <w:tc>
          <w:tcPr>
            <w:tcW w:w="463" w:type="pct"/>
          </w:tcPr>
          <w:p w14:paraId="0B0D384E" w14:textId="77777777" w:rsidR="00300F24" w:rsidRPr="00A05531" w:rsidRDefault="00300F24" w:rsidP="00300F24">
            <w:pPr>
              <w:jc w:val="center"/>
              <w:rPr>
                <w:rFonts w:ascii="Times New Roman" w:hAnsi="Times New Roman" w:cs="Times New Roman"/>
                <w:b/>
                <w:szCs w:val="24"/>
              </w:rPr>
            </w:pPr>
            <w:r w:rsidRPr="00A05531">
              <w:rPr>
                <w:rFonts w:ascii="Times New Roman" w:hAnsi="Times New Roman" w:cs="Times New Roman"/>
                <w:szCs w:val="24"/>
              </w:rPr>
              <w:t>-0.838</w:t>
            </w:r>
          </w:p>
        </w:tc>
        <w:tc>
          <w:tcPr>
            <w:tcW w:w="597" w:type="pct"/>
          </w:tcPr>
          <w:p w14:paraId="1535BAEA" w14:textId="20CCDE26" w:rsidR="00300F24" w:rsidRPr="00A05531" w:rsidRDefault="00300F24" w:rsidP="00300F24">
            <w:pPr>
              <w:jc w:val="center"/>
              <w:rPr>
                <w:rFonts w:ascii="Times New Roman" w:hAnsi="Times New Roman" w:cs="Times New Roman"/>
                <w:b/>
                <w:szCs w:val="24"/>
              </w:rPr>
            </w:pPr>
            <w:r w:rsidRPr="00A05531">
              <w:rPr>
                <w:rFonts w:ascii="Times New Roman" w:hAnsi="Times New Roman" w:cs="Times New Roman"/>
                <w:szCs w:val="24"/>
              </w:rPr>
              <w:t>3.92e</w:t>
            </w:r>
            <w:r w:rsidRPr="00A05531">
              <w:rPr>
                <w:rFonts w:ascii="Times New Roman" w:hAnsi="Times New Roman" w:cs="Times New Roman"/>
                <w:szCs w:val="24"/>
                <w:vertAlign w:val="superscript"/>
              </w:rPr>
              <w:t>-03</w:t>
            </w:r>
          </w:p>
        </w:tc>
      </w:tr>
      <w:tr w:rsidR="00300F24" w:rsidRPr="00A05531" w14:paraId="72429CA9" w14:textId="77777777" w:rsidTr="00A05531">
        <w:tc>
          <w:tcPr>
            <w:tcW w:w="770" w:type="pct"/>
          </w:tcPr>
          <w:p w14:paraId="2D909C80" w14:textId="77777777" w:rsidR="00300F24" w:rsidRPr="00A05531" w:rsidRDefault="00300F24" w:rsidP="00300F24">
            <w:pPr>
              <w:jc w:val="center"/>
              <w:rPr>
                <w:rFonts w:ascii="Times New Roman" w:hAnsi="Times New Roman" w:cs="Times New Roman"/>
                <w:szCs w:val="24"/>
              </w:rPr>
            </w:pPr>
            <w:r w:rsidRPr="00A05531">
              <w:rPr>
                <w:rFonts w:ascii="Times New Roman" w:hAnsi="Times New Roman" w:cs="Times New Roman"/>
                <w:szCs w:val="24"/>
              </w:rPr>
              <w:t>O75487</w:t>
            </w:r>
          </w:p>
        </w:tc>
        <w:tc>
          <w:tcPr>
            <w:tcW w:w="851" w:type="pct"/>
          </w:tcPr>
          <w:p w14:paraId="1FD0A43B" w14:textId="77777777" w:rsidR="00300F24" w:rsidRPr="00A05531" w:rsidRDefault="00300F24" w:rsidP="00300F24">
            <w:pPr>
              <w:jc w:val="center"/>
              <w:rPr>
                <w:rFonts w:ascii="Times New Roman" w:hAnsi="Times New Roman" w:cs="Times New Roman"/>
                <w:b/>
                <w:szCs w:val="24"/>
              </w:rPr>
            </w:pPr>
            <w:r w:rsidRPr="00A05531">
              <w:rPr>
                <w:rFonts w:ascii="Times New Roman" w:hAnsi="Times New Roman" w:cs="Times New Roman"/>
                <w:szCs w:val="24"/>
              </w:rPr>
              <w:t>GPC4</w:t>
            </w:r>
          </w:p>
        </w:tc>
        <w:tc>
          <w:tcPr>
            <w:tcW w:w="1701" w:type="pct"/>
          </w:tcPr>
          <w:p w14:paraId="22393B16" w14:textId="77777777" w:rsidR="00300F24" w:rsidRPr="00A05531" w:rsidRDefault="00300F24" w:rsidP="00300F24">
            <w:pPr>
              <w:jc w:val="center"/>
              <w:rPr>
                <w:rFonts w:ascii="Times New Roman" w:hAnsi="Times New Roman" w:cs="Times New Roman"/>
                <w:b/>
                <w:szCs w:val="24"/>
              </w:rPr>
            </w:pPr>
            <w:r w:rsidRPr="00A05531">
              <w:rPr>
                <w:rFonts w:ascii="Times New Roman" w:hAnsi="Times New Roman" w:cs="Times New Roman"/>
                <w:szCs w:val="24"/>
              </w:rPr>
              <w:t>Glypican-4</w:t>
            </w:r>
          </w:p>
        </w:tc>
        <w:tc>
          <w:tcPr>
            <w:tcW w:w="617" w:type="pct"/>
          </w:tcPr>
          <w:p w14:paraId="089C71B2" w14:textId="77777777" w:rsidR="00300F24" w:rsidRPr="00A05531" w:rsidRDefault="00300F24" w:rsidP="00300F24">
            <w:pPr>
              <w:jc w:val="center"/>
              <w:rPr>
                <w:rFonts w:ascii="Times New Roman" w:hAnsi="Times New Roman" w:cs="Times New Roman"/>
                <w:b/>
                <w:szCs w:val="24"/>
              </w:rPr>
            </w:pPr>
            <w:r w:rsidRPr="00A05531">
              <w:rPr>
                <w:rFonts w:ascii="Times New Roman" w:hAnsi="Times New Roman" w:cs="Times New Roman"/>
                <w:szCs w:val="24"/>
              </w:rPr>
              <w:t>2</w:t>
            </w:r>
          </w:p>
        </w:tc>
        <w:tc>
          <w:tcPr>
            <w:tcW w:w="463" w:type="pct"/>
          </w:tcPr>
          <w:p w14:paraId="74C25DB4" w14:textId="77777777" w:rsidR="00300F24" w:rsidRPr="00A05531" w:rsidRDefault="00300F24" w:rsidP="00300F24">
            <w:pPr>
              <w:jc w:val="center"/>
              <w:rPr>
                <w:rFonts w:ascii="Times New Roman" w:hAnsi="Times New Roman" w:cs="Times New Roman"/>
                <w:b/>
                <w:szCs w:val="24"/>
              </w:rPr>
            </w:pPr>
            <w:r w:rsidRPr="00A05531">
              <w:rPr>
                <w:rFonts w:ascii="Times New Roman" w:hAnsi="Times New Roman" w:cs="Times New Roman"/>
                <w:szCs w:val="24"/>
              </w:rPr>
              <w:t>-0.834</w:t>
            </w:r>
          </w:p>
        </w:tc>
        <w:tc>
          <w:tcPr>
            <w:tcW w:w="597" w:type="pct"/>
          </w:tcPr>
          <w:p w14:paraId="5F91AA64" w14:textId="50D4C030" w:rsidR="00300F24" w:rsidRPr="00A05531" w:rsidRDefault="00300F24" w:rsidP="00300F24">
            <w:pPr>
              <w:jc w:val="center"/>
              <w:rPr>
                <w:rFonts w:ascii="Times New Roman" w:hAnsi="Times New Roman" w:cs="Times New Roman"/>
                <w:b/>
                <w:szCs w:val="24"/>
              </w:rPr>
            </w:pPr>
            <w:r w:rsidRPr="00A05531">
              <w:rPr>
                <w:rFonts w:ascii="Times New Roman" w:hAnsi="Times New Roman" w:cs="Times New Roman"/>
                <w:szCs w:val="24"/>
              </w:rPr>
              <w:t>4.10e</w:t>
            </w:r>
            <w:r w:rsidRPr="00A05531">
              <w:rPr>
                <w:rFonts w:ascii="Times New Roman" w:hAnsi="Times New Roman" w:cs="Times New Roman"/>
                <w:szCs w:val="24"/>
                <w:vertAlign w:val="superscript"/>
              </w:rPr>
              <w:t>-02</w:t>
            </w:r>
          </w:p>
        </w:tc>
      </w:tr>
      <w:tr w:rsidR="00300F24" w:rsidRPr="00A05531" w14:paraId="633D3A5B" w14:textId="77777777" w:rsidTr="00A05531">
        <w:tc>
          <w:tcPr>
            <w:tcW w:w="770" w:type="pct"/>
          </w:tcPr>
          <w:p w14:paraId="0080F38A" w14:textId="77777777" w:rsidR="00300F24" w:rsidRPr="00A05531" w:rsidRDefault="00300F24" w:rsidP="00300F24">
            <w:pPr>
              <w:jc w:val="center"/>
              <w:rPr>
                <w:rFonts w:ascii="Times New Roman" w:hAnsi="Times New Roman" w:cs="Times New Roman"/>
                <w:szCs w:val="24"/>
                <w:lang w:val="en-GB"/>
              </w:rPr>
            </w:pPr>
            <w:r w:rsidRPr="00A05531">
              <w:rPr>
                <w:rFonts w:ascii="Times New Roman" w:hAnsi="Times New Roman" w:cs="Times New Roman"/>
                <w:szCs w:val="24"/>
                <w:lang w:val="en-GB"/>
              </w:rPr>
              <w:t>O15084</w:t>
            </w:r>
          </w:p>
        </w:tc>
        <w:tc>
          <w:tcPr>
            <w:tcW w:w="851" w:type="pct"/>
          </w:tcPr>
          <w:p w14:paraId="6E0B9739"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ANKRD28</w:t>
            </w:r>
          </w:p>
        </w:tc>
        <w:tc>
          <w:tcPr>
            <w:tcW w:w="1701" w:type="pct"/>
          </w:tcPr>
          <w:p w14:paraId="4DB55859"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Serine/threonine-protein phosphatase 6 regulatory ankyrin repeat subunit A</w:t>
            </w:r>
          </w:p>
        </w:tc>
        <w:tc>
          <w:tcPr>
            <w:tcW w:w="617" w:type="pct"/>
          </w:tcPr>
          <w:p w14:paraId="410B3043"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3</w:t>
            </w:r>
          </w:p>
        </w:tc>
        <w:tc>
          <w:tcPr>
            <w:tcW w:w="463" w:type="pct"/>
          </w:tcPr>
          <w:p w14:paraId="654763B0"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-0.809</w:t>
            </w:r>
          </w:p>
        </w:tc>
        <w:tc>
          <w:tcPr>
            <w:tcW w:w="597" w:type="pct"/>
          </w:tcPr>
          <w:p w14:paraId="7EC83F9C" w14:textId="32FD3DC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1.92e</w:t>
            </w:r>
            <w:r w:rsidRPr="00A05531">
              <w:rPr>
                <w:rFonts w:ascii="Times New Roman" w:hAnsi="Times New Roman" w:cs="Times New Roman"/>
                <w:szCs w:val="24"/>
                <w:vertAlign w:val="superscript"/>
                <w:lang w:val="en-GB"/>
              </w:rPr>
              <w:t>-02</w:t>
            </w:r>
          </w:p>
        </w:tc>
      </w:tr>
      <w:tr w:rsidR="00300F24" w:rsidRPr="00A05531" w14:paraId="7924F56A" w14:textId="77777777" w:rsidTr="00A05531">
        <w:tc>
          <w:tcPr>
            <w:tcW w:w="770" w:type="pct"/>
          </w:tcPr>
          <w:p w14:paraId="3EF4AA79" w14:textId="77777777" w:rsidR="00300F24" w:rsidRPr="00A05531" w:rsidRDefault="00300F24" w:rsidP="00300F24">
            <w:pPr>
              <w:jc w:val="center"/>
              <w:rPr>
                <w:rFonts w:ascii="Times New Roman" w:hAnsi="Times New Roman" w:cs="Times New Roman"/>
                <w:szCs w:val="24"/>
              </w:rPr>
            </w:pPr>
            <w:r w:rsidRPr="00A05531">
              <w:rPr>
                <w:rFonts w:ascii="Times New Roman" w:hAnsi="Times New Roman" w:cs="Times New Roman"/>
                <w:szCs w:val="24"/>
              </w:rPr>
              <w:t>P29144</w:t>
            </w:r>
          </w:p>
        </w:tc>
        <w:tc>
          <w:tcPr>
            <w:tcW w:w="851" w:type="pct"/>
          </w:tcPr>
          <w:p w14:paraId="4B3CAFA2" w14:textId="77777777" w:rsidR="00300F24" w:rsidRPr="00A05531" w:rsidRDefault="00300F24" w:rsidP="00300F24">
            <w:pPr>
              <w:jc w:val="center"/>
              <w:rPr>
                <w:rFonts w:ascii="Times New Roman" w:hAnsi="Times New Roman" w:cs="Times New Roman"/>
                <w:b/>
                <w:szCs w:val="24"/>
              </w:rPr>
            </w:pPr>
            <w:r w:rsidRPr="00A05531">
              <w:rPr>
                <w:rFonts w:ascii="Times New Roman" w:hAnsi="Times New Roman" w:cs="Times New Roman"/>
                <w:szCs w:val="24"/>
              </w:rPr>
              <w:t>TPP2</w:t>
            </w:r>
          </w:p>
        </w:tc>
        <w:tc>
          <w:tcPr>
            <w:tcW w:w="1701" w:type="pct"/>
          </w:tcPr>
          <w:p w14:paraId="722AC539" w14:textId="77777777" w:rsidR="00300F24" w:rsidRPr="00A05531" w:rsidRDefault="00300F24" w:rsidP="00300F24">
            <w:pPr>
              <w:jc w:val="center"/>
              <w:rPr>
                <w:rFonts w:ascii="Times New Roman" w:hAnsi="Times New Roman" w:cs="Times New Roman"/>
                <w:b/>
                <w:szCs w:val="24"/>
              </w:rPr>
            </w:pPr>
            <w:proofErr w:type="spellStart"/>
            <w:r w:rsidRPr="00A05531">
              <w:rPr>
                <w:rFonts w:ascii="Times New Roman" w:hAnsi="Times New Roman" w:cs="Times New Roman"/>
                <w:szCs w:val="24"/>
              </w:rPr>
              <w:t>Tripeptidyl-peptidase</w:t>
            </w:r>
            <w:proofErr w:type="spellEnd"/>
            <w:r w:rsidRPr="00A05531">
              <w:rPr>
                <w:rFonts w:ascii="Times New Roman" w:hAnsi="Times New Roman" w:cs="Times New Roman"/>
                <w:szCs w:val="24"/>
              </w:rPr>
              <w:t xml:space="preserve"> 2</w:t>
            </w:r>
          </w:p>
        </w:tc>
        <w:tc>
          <w:tcPr>
            <w:tcW w:w="617" w:type="pct"/>
          </w:tcPr>
          <w:p w14:paraId="6DDD00B5" w14:textId="77777777" w:rsidR="00300F24" w:rsidRPr="00A05531" w:rsidRDefault="00300F24" w:rsidP="00300F24">
            <w:pPr>
              <w:jc w:val="center"/>
              <w:rPr>
                <w:rFonts w:ascii="Times New Roman" w:hAnsi="Times New Roman" w:cs="Times New Roman"/>
                <w:b/>
                <w:szCs w:val="24"/>
              </w:rPr>
            </w:pPr>
            <w:r w:rsidRPr="00A05531">
              <w:rPr>
                <w:rFonts w:ascii="Times New Roman" w:hAnsi="Times New Roman" w:cs="Times New Roman"/>
                <w:szCs w:val="24"/>
              </w:rPr>
              <w:t>37</w:t>
            </w:r>
          </w:p>
        </w:tc>
        <w:tc>
          <w:tcPr>
            <w:tcW w:w="463" w:type="pct"/>
          </w:tcPr>
          <w:p w14:paraId="52711A43" w14:textId="77777777" w:rsidR="00300F24" w:rsidRPr="00A05531" w:rsidRDefault="00300F24" w:rsidP="00300F24">
            <w:pPr>
              <w:jc w:val="center"/>
              <w:rPr>
                <w:rFonts w:ascii="Times New Roman" w:hAnsi="Times New Roman" w:cs="Times New Roman"/>
                <w:b/>
                <w:szCs w:val="24"/>
              </w:rPr>
            </w:pPr>
            <w:r w:rsidRPr="00A05531">
              <w:rPr>
                <w:rFonts w:ascii="Times New Roman" w:hAnsi="Times New Roman" w:cs="Times New Roman"/>
                <w:szCs w:val="24"/>
              </w:rPr>
              <w:t>-0.789</w:t>
            </w:r>
          </w:p>
        </w:tc>
        <w:tc>
          <w:tcPr>
            <w:tcW w:w="597" w:type="pct"/>
          </w:tcPr>
          <w:p w14:paraId="58095594" w14:textId="4F601D63" w:rsidR="00300F24" w:rsidRPr="00A05531" w:rsidRDefault="00300F24" w:rsidP="00300F24">
            <w:pPr>
              <w:jc w:val="center"/>
              <w:rPr>
                <w:rFonts w:ascii="Times New Roman" w:hAnsi="Times New Roman" w:cs="Times New Roman"/>
                <w:b/>
                <w:szCs w:val="24"/>
              </w:rPr>
            </w:pPr>
            <w:r w:rsidRPr="00A05531">
              <w:rPr>
                <w:rFonts w:ascii="Times New Roman" w:hAnsi="Times New Roman" w:cs="Times New Roman"/>
                <w:szCs w:val="24"/>
              </w:rPr>
              <w:t>3.62e</w:t>
            </w:r>
            <w:r w:rsidRPr="00A05531">
              <w:rPr>
                <w:rFonts w:ascii="Times New Roman" w:hAnsi="Times New Roman" w:cs="Times New Roman"/>
                <w:szCs w:val="24"/>
                <w:vertAlign w:val="superscript"/>
              </w:rPr>
              <w:t>-02</w:t>
            </w:r>
          </w:p>
        </w:tc>
      </w:tr>
      <w:tr w:rsidR="00300F24" w:rsidRPr="00A05531" w14:paraId="3A1DDBF4" w14:textId="77777777" w:rsidTr="00A05531">
        <w:tc>
          <w:tcPr>
            <w:tcW w:w="770" w:type="pct"/>
          </w:tcPr>
          <w:p w14:paraId="19E7DDDE" w14:textId="77777777" w:rsidR="00300F24" w:rsidRPr="00A05531" w:rsidRDefault="00300F24" w:rsidP="00300F24">
            <w:pPr>
              <w:jc w:val="center"/>
              <w:rPr>
                <w:rFonts w:ascii="Times New Roman" w:hAnsi="Times New Roman" w:cs="Times New Roman"/>
                <w:szCs w:val="24"/>
                <w:lang w:val="en-GB"/>
              </w:rPr>
            </w:pPr>
            <w:r w:rsidRPr="00A05531">
              <w:rPr>
                <w:rFonts w:ascii="Times New Roman" w:hAnsi="Times New Roman" w:cs="Times New Roman"/>
                <w:szCs w:val="24"/>
                <w:lang w:val="en-GB"/>
              </w:rPr>
              <w:t>A8MWD9</w:t>
            </w:r>
          </w:p>
        </w:tc>
        <w:tc>
          <w:tcPr>
            <w:tcW w:w="851" w:type="pct"/>
          </w:tcPr>
          <w:p w14:paraId="6F3758F3"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SNRPGP15</w:t>
            </w:r>
          </w:p>
        </w:tc>
        <w:tc>
          <w:tcPr>
            <w:tcW w:w="1701" w:type="pct"/>
          </w:tcPr>
          <w:p w14:paraId="395C512C"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Putative small nuclear ribonucleoprotein G-like protein 15</w:t>
            </w:r>
          </w:p>
        </w:tc>
        <w:tc>
          <w:tcPr>
            <w:tcW w:w="617" w:type="pct"/>
          </w:tcPr>
          <w:p w14:paraId="25A2D83B"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3</w:t>
            </w:r>
          </w:p>
        </w:tc>
        <w:tc>
          <w:tcPr>
            <w:tcW w:w="463" w:type="pct"/>
          </w:tcPr>
          <w:p w14:paraId="734E21B4"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-0.768</w:t>
            </w:r>
          </w:p>
        </w:tc>
        <w:tc>
          <w:tcPr>
            <w:tcW w:w="597" w:type="pct"/>
          </w:tcPr>
          <w:p w14:paraId="176FE12B" w14:textId="7C787878"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1.36e</w:t>
            </w:r>
            <w:r w:rsidRPr="00A05531">
              <w:rPr>
                <w:rFonts w:ascii="Times New Roman" w:hAnsi="Times New Roman" w:cs="Times New Roman"/>
                <w:szCs w:val="24"/>
                <w:vertAlign w:val="superscript"/>
                <w:lang w:val="en-GB"/>
              </w:rPr>
              <w:t>-02</w:t>
            </w:r>
          </w:p>
        </w:tc>
      </w:tr>
      <w:tr w:rsidR="00300F24" w:rsidRPr="00A05531" w14:paraId="59A40CD6" w14:textId="77777777" w:rsidTr="00A05531">
        <w:tc>
          <w:tcPr>
            <w:tcW w:w="770" w:type="pct"/>
          </w:tcPr>
          <w:p w14:paraId="268BF55C" w14:textId="77777777" w:rsidR="00300F24" w:rsidRPr="00A05531" w:rsidRDefault="00300F24" w:rsidP="00300F24">
            <w:pPr>
              <w:jc w:val="center"/>
              <w:rPr>
                <w:rFonts w:ascii="Times New Roman" w:hAnsi="Times New Roman" w:cs="Times New Roman"/>
                <w:szCs w:val="24"/>
                <w:lang w:val="en-GB"/>
              </w:rPr>
            </w:pPr>
            <w:r w:rsidRPr="00A05531">
              <w:rPr>
                <w:rFonts w:ascii="Times New Roman" w:hAnsi="Times New Roman" w:cs="Times New Roman"/>
                <w:szCs w:val="24"/>
                <w:lang w:val="en-GB"/>
              </w:rPr>
              <w:t>Q9NX63</w:t>
            </w:r>
          </w:p>
        </w:tc>
        <w:tc>
          <w:tcPr>
            <w:tcW w:w="851" w:type="pct"/>
          </w:tcPr>
          <w:p w14:paraId="62509C77"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CHCHD3</w:t>
            </w:r>
          </w:p>
        </w:tc>
        <w:tc>
          <w:tcPr>
            <w:tcW w:w="1701" w:type="pct"/>
          </w:tcPr>
          <w:p w14:paraId="498F7D76"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MICOS complex subunit MIC19</w:t>
            </w:r>
          </w:p>
        </w:tc>
        <w:tc>
          <w:tcPr>
            <w:tcW w:w="617" w:type="pct"/>
          </w:tcPr>
          <w:p w14:paraId="20CCF7DA"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10</w:t>
            </w:r>
          </w:p>
        </w:tc>
        <w:tc>
          <w:tcPr>
            <w:tcW w:w="463" w:type="pct"/>
          </w:tcPr>
          <w:p w14:paraId="724D33D1"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-0.763</w:t>
            </w:r>
          </w:p>
        </w:tc>
        <w:tc>
          <w:tcPr>
            <w:tcW w:w="597" w:type="pct"/>
          </w:tcPr>
          <w:p w14:paraId="16C9E006" w14:textId="3FF420D8"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4.14e</w:t>
            </w:r>
            <w:r w:rsidRPr="00A05531">
              <w:rPr>
                <w:rFonts w:ascii="Times New Roman" w:hAnsi="Times New Roman" w:cs="Times New Roman"/>
                <w:szCs w:val="24"/>
                <w:vertAlign w:val="superscript"/>
                <w:lang w:val="en-GB"/>
              </w:rPr>
              <w:t>-03</w:t>
            </w:r>
          </w:p>
        </w:tc>
      </w:tr>
      <w:tr w:rsidR="00300F24" w:rsidRPr="00A05531" w14:paraId="1A1B6C81" w14:textId="77777777" w:rsidTr="00A05531">
        <w:tc>
          <w:tcPr>
            <w:tcW w:w="770" w:type="pct"/>
          </w:tcPr>
          <w:p w14:paraId="058D5299" w14:textId="77777777" w:rsidR="00300F24" w:rsidRPr="00A05531" w:rsidRDefault="00300F24" w:rsidP="00300F24">
            <w:pPr>
              <w:jc w:val="center"/>
              <w:rPr>
                <w:rFonts w:ascii="Times New Roman" w:hAnsi="Times New Roman" w:cs="Times New Roman"/>
                <w:szCs w:val="24"/>
                <w:lang w:val="en-GB"/>
              </w:rPr>
            </w:pPr>
            <w:r w:rsidRPr="00A05531">
              <w:rPr>
                <w:rFonts w:ascii="Times New Roman" w:hAnsi="Times New Roman" w:cs="Times New Roman"/>
                <w:szCs w:val="24"/>
                <w:lang w:val="en-GB"/>
              </w:rPr>
              <w:t>Q53H82</w:t>
            </w:r>
          </w:p>
        </w:tc>
        <w:tc>
          <w:tcPr>
            <w:tcW w:w="851" w:type="pct"/>
          </w:tcPr>
          <w:p w14:paraId="19A67DCB"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LACTB2</w:t>
            </w:r>
          </w:p>
        </w:tc>
        <w:tc>
          <w:tcPr>
            <w:tcW w:w="1701" w:type="pct"/>
          </w:tcPr>
          <w:p w14:paraId="23348FCB"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Endoribonuclease LACTB2</w:t>
            </w:r>
          </w:p>
        </w:tc>
        <w:tc>
          <w:tcPr>
            <w:tcW w:w="617" w:type="pct"/>
          </w:tcPr>
          <w:p w14:paraId="327D1751"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2</w:t>
            </w:r>
          </w:p>
        </w:tc>
        <w:tc>
          <w:tcPr>
            <w:tcW w:w="463" w:type="pct"/>
          </w:tcPr>
          <w:p w14:paraId="03F45D97"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-0.756</w:t>
            </w:r>
          </w:p>
        </w:tc>
        <w:tc>
          <w:tcPr>
            <w:tcW w:w="597" w:type="pct"/>
          </w:tcPr>
          <w:p w14:paraId="50B71131" w14:textId="7FDEA600"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5.56e</w:t>
            </w:r>
            <w:r w:rsidRPr="00A05531">
              <w:rPr>
                <w:rFonts w:ascii="Times New Roman" w:hAnsi="Times New Roman" w:cs="Times New Roman"/>
                <w:szCs w:val="24"/>
                <w:vertAlign w:val="superscript"/>
                <w:lang w:val="en-GB"/>
              </w:rPr>
              <w:t>-03</w:t>
            </w:r>
          </w:p>
        </w:tc>
      </w:tr>
      <w:tr w:rsidR="00300F24" w:rsidRPr="00A05531" w14:paraId="44B783C8" w14:textId="77777777" w:rsidTr="00A05531">
        <w:tc>
          <w:tcPr>
            <w:tcW w:w="770" w:type="pct"/>
          </w:tcPr>
          <w:p w14:paraId="291E5354" w14:textId="77777777" w:rsidR="00300F24" w:rsidRPr="00A05531" w:rsidRDefault="00300F24" w:rsidP="00300F24">
            <w:pPr>
              <w:jc w:val="center"/>
              <w:rPr>
                <w:rFonts w:ascii="Times New Roman" w:hAnsi="Times New Roman" w:cs="Times New Roman"/>
                <w:szCs w:val="24"/>
                <w:lang w:val="en-GB"/>
              </w:rPr>
            </w:pPr>
            <w:r w:rsidRPr="00A05531">
              <w:rPr>
                <w:rFonts w:ascii="Times New Roman" w:hAnsi="Times New Roman" w:cs="Times New Roman"/>
                <w:szCs w:val="24"/>
                <w:lang w:val="en-GB"/>
              </w:rPr>
              <w:t>P50238</w:t>
            </w:r>
          </w:p>
        </w:tc>
        <w:tc>
          <w:tcPr>
            <w:tcW w:w="851" w:type="pct"/>
          </w:tcPr>
          <w:p w14:paraId="0B6F756A"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CRIP1</w:t>
            </w:r>
          </w:p>
        </w:tc>
        <w:tc>
          <w:tcPr>
            <w:tcW w:w="1701" w:type="pct"/>
          </w:tcPr>
          <w:p w14:paraId="4DF82A51"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Cysteine-rich protein 1</w:t>
            </w:r>
          </w:p>
        </w:tc>
        <w:tc>
          <w:tcPr>
            <w:tcW w:w="617" w:type="pct"/>
          </w:tcPr>
          <w:p w14:paraId="447C31DA"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3</w:t>
            </w:r>
          </w:p>
        </w:tc>
        <w:tc>
          <w:tcPr>
            <w:tcW w:w="463" w:type="pct"/>
          </w:tcPr>
          <w:p w14:paraId="6B915C86"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-0.742</w:t>
            </w:r>
          </w:p>
        </w:tc>
        <w:tc>
          <w:tcPr>
            <w:tcW w:w="597" w:type="pct"/>
          </w:tcPr>
          <w:p w14:paraId="429762D6" w14:textId="7E990249"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2.61e</w:t>
            </w:r>
            <w:r w:rsidRPr="00A05531">
              <w:rPr>
                <w:rFonts w:ascii="Times New Roman" w:hAnsi="Times New Roman" w:cs="Times New Roman"/>
                <w:szCs w:val="24"/>
                <w:vertAlign w:val="superscript"/>
                <w:lang w:val="en-GB"/>
              </w:rPr>
              <w:t>-02</w:t>
            </w:r>
          </w:p>
        </w:tc>
      </w:tr>
      <w:tr w:rsidR="00300F24" w:rsidRPr="00A05531" w14:paraId="3D3EE779" w14:textId="77777777" w:rsidTr="00A05531">
        <w:tc>
          <w:tcPr>
            <w:tcW w:w="770" w:type="pct"/>
          </w:tcPr>
          <w:p w14:paraId="4F4779E7" w14:textId="77777777" w:rsidR="00300F24" w:rsidRPr="00A05531" w:rsidRDefault="00300F24" w:rsidP="00300F24">
            <w:pPr>
              <w:jc w:val="center"/>
              <w:rPr>
                <w:rFonts w:ascii="Times New Roman" w:hAnsi="Times New Roman" w:cs="Times New Roman"/>
                <w:szCs w:val="24"/>
              </w:rPr>
            </w:pPr>
            <w:r w:rsidRPr="00A05531">
              <w:rPr>
                <w:rFonts w:ascii="Times New Roman" w:hAnsi="Times New Roman" w:cs="Times New Roman"/>
                <w:szCs w:val="24"/>
              </w:rPr>
              <w:t>P00813</w:t>
            </w:r>
          </w:p>
        </w:tc>
        <w:tc>
          <w:tcPr>
            <w:tcW w:w="851" w:type="pct"/>
          </w:tcPr>
          <w:p w14:paraId="041C827D" w14:textId="77777777" w:rsidR="00300F24" w:rsidRPr="00A05531" w:rsidRDefault="00300F24" w:rsidP="00300F24">
            <w:pPr>
              <w:jc w:val="center"/>
              <w:rPr>
                <w:rFonts w:ascii="Times New Roman" w:hAnsi="Times New Roman" w:cs="Times New Roman"/>
                <w:b/>
                <w:szCs w:val="24"/>
              </w:rPr>
            </w:pPr>
            <w:r w:rsidRPr="00A05531">
              <w:rPr>
                <w:rFonts w:ascii="Times New Roman" w:hAnsi="Times New Roman" w:cs="Times New Roman"/>
                <w:szCs w:val="24"/>
              </w:rPr>
              <w:t>ADA</w:t>
            </w:r>
          </w:p>
        </w:tc>
        <w:tc>
          <w:tcPr>
            <w:tcW w:w="1701" w:type="pct"/>
          </w:tcPr>
          <w:p w14:paraId="54C6BAA5" w14:textId="77777777" w:rsidR="00300F24" w:rsidRPr="00A05531" w:rsidRDefault="00300F24" w:rsidP="00300F24">
            <w:pPr>
              <w:jc w:val="center"/>
              <w:rPr>
                <w:rFonts w:ascii="Times New Roman" w:hAnsi="Times New Roman" w:cs="Times New Roman"/>
                <w:b/>
                <w:szCs w:val="24"/>
              </w:rPr>
            </w:pPr>
            <w:r w:rsidRPr="00A05531">
              <w:rPr>
                <w:rFonts w:ascii="Times New Roman" w:hAnsi="Times New Roman" w:cs="Times New Roman"/>
                <w:szCs w:val="24"/>
              </w:rPr>
              <w:t xml:space="preserve">Adenosine </w:t>
            </w:r>
            <w:proofErr w:type="spellStart"/>
            <w:r w:rsidRPr="00A05531">
              <w:rPr>
                <w:rFonts w:ascii="Times New Roman" w:hAnsi="Times New Roman" w:cs="Times New Roman"/>
                <w:szCs w:val="24"/>
              </w:rPr>
              <w:t>deaminase</w:t>
            </w:r>
            <w:proofErr w:type="spellEnd"/>
          </w:p>
        </w:tc>
        <w:tc>
          <w:tcPr>
            <w:tcW w:w="617" w:type="pct"/>
          </w:tcPr>
          <w:p w14:paraId="66F31F7C" w14:textId="77777777" w:rsidR="00300F24" w:rsidRPr="00A05531" w:rsidRDefault="00300F24" w:rsidP="00300F24">
            <w:pPr>
              <w:jc w:val="center"/>
              <w:rPr>
                <w:rFonts w:ascii="Times New Roman" w:hAnsi="Times New Roman" w:cs="Times New Roman"/>
                <w:b/>
                <w:szCs w:val="24"/>
              </w:rPr>
            </w:pPr>
            <w:r w:rsidRPr="00A05531">
              <w:rPr>
                <w:rFonts w:ascii="Times New Roman" w:hAnsi="Times New Roman" w:cs="Times New Roman"/>
                <w:szCs w:val="24"/>
              </w:rPr>
              <w:t>3</w:t>
            </w:r>
          </w:p>
        </w:tc>
        <w:tc>
          <w:tcPr>
            <w:tcW w:w="463" w:type="pct"/>
          </w:tcPr>
          <w:p w14:paraId="180BC632" w14:textId="77777777" w:rsidR="00300F24" w:rsidRPr="00A05531" w:rsidRDefault="00300F24" w:rsidP="00300F24">
            <w:pPr>
              <w:jc w:val="center"/>
              <w:rPr>
                <w:rFonts w:ascii="Times New Roman" w:hAnsi="Times New Roman" w:cs="Times New Roman"/>
                <w:b/>
                <w:szCs w:val="24"/>
              </w:rPr>
            </w:pPr>
            <w:r w:rsidRPr="00A05531">
              <w:rPr>
                <w:rFonts w:ascii="Times New Roman" w:hAnsi="Times New Roman" w:cs="Times New Roman"/>
                <w:szCs w:val="24"/>
              </w:rPr>
              <w:t>-0.733</w:t>
            </w:r>
          </w:p>
        </w:tc>
        <w:tc>
          <w:tcPr>
            <w:tcW w:w="597" w:type="pct"/>
          </w:tcPr>
          <w:p w14:paraId="16BF2018" w14:textId="596B004C" w:rsidR="00300F24" w:rsidRPr="00A05531" w:rsidRDefault="00300F24" w:rsidP="00300F24">
            <w:pPr>
              <w:jc w:val="center"/>
              <w:rPr>
                <w:rFonts w:ascii="Times New Roman" w:hAnsi="Times New Roman" w:cs="Times New Roman"/>
                <w:b/>
                <w:szCs w:val="24"/>
              </w:rPr>
            </w:pPr>
            <w:r w:rsidRPr="00A05531">
              <w:rPr>
                <w:rFonts w:ascii="Times New Roman" w:hAnsi="Times New Roman" w:cs="Times New Roman"/>
                <w:szCs w:val="24"/>
              </w:rPr>
              <w:t>1.16e</w:t>
            </w:r>
            <w:r w:rsidRPr="00A05531">
              <w:rPr>
                <w:rFonts w:ascii="Times New Roman" w:hAnsi="Times New Roman" w:cs="Times New Roman"/>
                <w:szCs w:val="24"/>
                <w:vertAlign w:val="superscript"/>
              </w:rPr>
              <w:t>-02</w:t>
            </w:r>
          </w:p>
        </w:tc>
      </w:tr>
      <w:tr w:rsidR="00300F24" w:rsidRPr="00A05531" w14:paraId="706DBD8D" w14:textId="77777777" w:rsidTr="00A05531">
        <w:tc>
          <w:tcPr>
            <w:tcW w:w="770" w:type="pct"/>
          </w:tcPr>
          <w:p w14:paraId="3142F3FC" w14:textId="77777777" w:rsidR="00300F24" w:rsidRPr="00A05531" w:rsidRDefault="00300F24" w:rsidP="00300F24">
            <w:pPr>
              <w:jc w:val="center"/>
              <w:rPr>
                <w:rFonts w:ascii="Times New Roman" w:hAnsi="Times New Roman" w:cs="Times New Roman"/>
                <w:szCs w:val="24"/>
                <w:lang w:val="en-GB"/>
              </w:rPr>
            </w:pPr>
            <w:r w:rsidRPr="00A05531">
              <w:rPr>
                <w:rFonts w:ascii="Times New Roman" w:hAnsi="Times New Roman" w:cs="Times New Roman"/>
                <w:szCs w:val="24"/>
                <w:lang w:val="en-GB"/>
              </w:rPr>
              <w:t>P51116</w:t>
            </w:r>
          </w:p>
        </w:tc>
        <w:tc>
          <w:tcPr>
            <w:tcW w:w="851" w:type="pct"/>
          </w:tcPr>
          <w:p w14:paraId="7096DB04"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FXR2</w:t>
            </w:r>
          </w:p>
        </w:tc>
        <w:tc>
          <w:tcPr>
            <w:tcW w:w="1701" w:type="pct"/>
          </w:tcPr>
          <w:p w14:paraId="665D2BCD"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Fragile X mental retardation syndrome-related protein 2</w:t>
            </w:r>
          </w:p>
        </w:tc>
        <w:tc>
          <w:tcPr>
            <w:tcW w:w="617" w:type="pct"/>
          </w:tcPr>
          <w:p w14:paraId="1F664159"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3</w:t>
            </w:r>
          </w:p>
        </w:tc>
        <w:tc>
          <w:tcPr>
            <w:tcW w:w="463" w:type="pct"/>
          </w:tcPr>
          <w:p w14:paraId="30E5C00F"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-0.723</w:t>
            </w:r>
          </w:p>
        </w:tc>
        <w:tc>
          <w:tcPr>
            <w:tcW w:w="597" w:type="pct"/>
          </w:tcPr>
          <w:p w14:paraId="7905D949" w14:textId="420B3EC8"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1.93e</w:t>
            </w:r>
            <w:r w:rsidRPr="00A05531">
              <w:rPr>
                <w:rFonts w:ascii="Times New Roman" w:hAnsi="Times New Roman" w:cs="Times New Roman"/>
                <w:szCs w:val="24"/>
                <w:vertAlign w:val="superscript"/>
                <w:lang w:val="en-GB"/>
              </w:rPr>
              <w:t>-03</w:t>
            </w:r>
          </w:p>
        </w:tc>
      </w:tr>
      <w:tr w:rsidR="00300F24" w:rsidRPr="00A05531" w14:paraId="39589F2E" w14:textId="77777777" w:rsidTr="00A05531">
        <w:tc>
          <w:tcPr>
            <w:tcW w:w="770" w:type="pct"/>
          </w:tcPr>
          <w:p w14:paraId="3D0DCA20" w14:textId="77777777" w:rsidR="00300F24" w:rsidRPr="00A05531" w:rsidRDefault="00300F24" w:rsidP="00300F24">
            <w:pPr>
              <w:jc w:val="center"/>
              <w:rPr>
                <w:rFonts w:ascii="Times New Roman" w:hAnsi="Times New Roman" w:cs="Times New Roman"/>
                <w:szCs w:val="24"/>
                <w:lang w:val="en-GB"/>
              </w:rPr>
            </w:pPr>
            <w:r w:rsidRPr="00A05531">
              <w:rPr>
                <w:rFonts w:ascii="Times New Roman" w:hAnsi="Times New Roman" w:cs="Times New Roman"/>
                <w:szCs w:val="24"/>
                <w:lang w:val="en-GB"/>
              </w:rPr>
              <w:lastRenderedPageBreak/>
              <w:t>P40855</w:t>
            </w:r>
          </w:p>
        </w:tc>
        <w:tc>
          <w:tcPr>
            <w:tcW w:w="851" w:type="pct"/>
          </w:tcPr>
          <w:p w14:paraId="551009DC"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PEX19</w:t>
            </w:r>
          </w:p>
        </w:tc>
        <w:tc>
          <w:tcPr>
            <w:tcW w:w="1701" w:type="pct"/>
          </w:tcPr>
          <w:p w14:paraId="63572DC3"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Peroxisomal biogenesis factor 19</w:t>
            </w:r>
          </w:p>
        </w:tc>
        <w:tc>
          <w:tcPr>
            <w:tcW w:w="617" w:type="pct"/>
          </w:tcPr>
          <w:p w14:paraId="228380D0"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2</w:t>
            </w:r>
          </w:p>
        </w:tc>
        <w:tc>
          <w:tcPr>
            <w:tcW w:w="463" w:type="pct"/>
          </w:tcPr>
          <w:p w14:paraId="29F15F6A"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-0.722</w:t>
            </w:r>
          </w:p>
        </w:tc>
        <w:tc>
          <w:tcPr>
            <w:tcW w:w="597" w:type="pct"/>
          </w:tcPr>
          <w:p w14:paraId="2BE633A9" w14:textId="405C7BD3"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9.35e</w:t>
            </w:r>
            <w:r w:rsidRPr="00A05531">
              <w:rPr>
                <w:rFonts w:ascii="Times New Roman" w:hAnsi="Times New Roman" w:cs="Times New Roman"/>
                <w:szCs w:val="24"/>
                <w:vertAlign w:val="superscript"/>
                <w:lang w:val="en-GB"/>
              </w:rPr>
              <w:t>-03</w:t>
            </w:r>
          </w:p>
        </w:tc>
      </w:tr>
      <w:tr w:rsidR="00300F24" w:rsidRPr="00A05531" w14:paraId="4914E24F" w14:textId="77777777" w:rsidTr="00A05531">
        <w:tc>
          <w:tcPr>
            <w:tcW w:w="770" w:type="pct"/>
          </w:tcPr>
          <w:p w14:paraId="17DF77D0" w14:textId="77777777" w:rsidR="00300F24" w:rsidRPr="00A05531" w:rsidRDefault="00300F24" w:rsidP="00300F24">
            <w:pPr>
              <w:jc w:val="center"/>
              <w:rPr>
                <w:rFonts w:ascii="Times New Roman" w:hAnsi="Times New Roman" w:cs="Times New Roman"/>
                <w:szCs w:val="24"/>
                <w:lang w:val="en-GB"/>
              </w:rPr>
            </w:pPr>
            <w:r w:rsidRPr="00A05531">
              <w:rPr>
                <w:rFonts w:ascii="Times New Roman" w:hAnsi="Times New Roman" w:cs="Times New Roman"/>
                <w:szCs w:val="24"/>
                <w:lang w:val="en-GB"/>
              </w:rPr>
              <w:t>P38919</w:t>
            </w:r>
          </w:p>
        </w:tc>
        <w:tc>
          <w:tcPr>
            <w:tcW w:w="851" w:type="pct"/>
          </w:tcPr>
          <w:p w14:paraId="730420B4"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EIF4A3</w:t>
            </w:r>
          </w:p>
        </w:tc>
        <w:tc>
          <w:tcPr>
            <w:tcW w:w="1701" w:type="pct"/>
          </w:tcPr>
          <w:p w14:paraId="006797CD"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Eukaryotic initiation factor 4A-III</w:t>
            </w:r>
          </w:p>
        </w:tc>
        <w:tc>
          <w:tcPr>
            <w:tcW w:w="617" w:type="pct"/>
          </w:tcPr>
          <w:p w14:paraId="21373112"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6</w:t>
            </w:r>
          </w:p>
        </w:tc>
        <w:tc>
          <w:tcPr>
            <w:tcW w:w="463" w:type="pct"/>
          </w:tcPr>
          <w:p w14:paraId="5D624FB6"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-0.709</w:t>
            </w:r>
          </w:p>
        </w:tc>
        <w:tc>
          <w:tcPr>
            <w:tcW w:w="597" w:type="pct"/>
          </w:tcPr>
          <w:p w14:paraId="1F98EEFB" w14:textId="26F0708E"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7.35e</w:t>
            </w:r>
            <w:r w:rsidRPr="00A05531">
              <w:rPr>
                <w:rFonts w:ascii="Times New Roman" w:hAnsi="Times New Roman" w:cs="Times New Roman"/>
                <w:szCs w:val="24"/>
                <w:vertAlign w:val="superscript"/>
                <w:lang w:val="en-GB"/>
              </w:rPr>
              <w:t>-03</w:t>
            </w:r>
          </w:p>
        </w:tc>
      </w:tr>
      <w:tr w:rsidR="00300F24" w:rsidRPr="00A05531" w14:paraId="590AE0E5" w14:textId="77777777" w:rsidTr="00A05531">
        <w:tc>
          <w:tcPr>
            <w:tcW w:w="770" w:type="pct"/>
          </w:tcPr>
          <w:p w14:paraId="413AC358" w14:textId="77777777" w:rsidR="00300F24" w:rsidRPr="00A05531" w:rsidRDefault="00300F24" w:rsidP="00300F24">
            <w:pPr>
              <w:jc w:val="center"/>
              <w:rPr>
                <w:rFonts w:ascii="Times New Roman" w:hAnsi="Times New Roman" w:cs="Times New Roman"/>
                <w:szCs w:val="24"/>
                <w:lang w:val="en-GB"/>
              </w:rPr>
            </w:pPr>
            <w:r w:rsidRPr="00A05531">
              <w:rPr>
                <w:rFonts w:ascii="Times New Roman" w:hAnsi="Times New Roman" w:cs="Times New Roman"/>
                <w:szCs w:val="24"/>
                <w:lang w:val="en-GB"/>
              </w:rPr>
              <w:t>Q9BYH1-3</w:t>
            </w:r>
          </w:p>
        </w:tc>
        <w:tc>
          <w:tcPr>
            <w:tcW w:w="851" w:type="pct"/>
          </w:tcPr>
          <w:p w14:paraId="0664EE39"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SEZ6L</w:t>
            </w:r>
          </w:p>
        </w:tc>
        <w:tc>
          <w:tcPr>
            <w:tcW w:w="1701" w:type="pct"/>
          </w:tcPr>
          <w:p w14:paraId="6913BFB8"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Isoform 2 of Seizure 6-like protein</w:t>
            </w:r>
          </w:p>
        </w:tc>
        <w:tc>
          <w:tcPr>
            <w:tcW w:w="617" w:type="pct"/>
          </w:tcPr>
          <w:p w14:paraId="35AEECD5"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4</w:t>
            </w:r>
          </w:p>
        </w:tc>
        <w:tc>
          <w:tcPr>
            <w:tcW w:w="463" w:type="pct"/>
          </w:tcPr>
          <w:p w14:paraId="12C06BF1"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-0.697</w:t>
            </w:r>
          </w:p>
        </w:tc>
        <w:tc>
          <w:tcPr>
            <w:tcW w:w="597" w:type="pct"/>
          </w:tcPr>
          <w:p w14:paraId="7AF9B7BE" w14:textId="274994AD"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8.24e</w:t>
            </w:r>
            <w:r w:rsidRPr="00A05531">
              <w:rPr>
                <w:rFonts w:ascii="Times New Roman" w:hAnsi="Times New Roman" w:cs="Times New Roman"/>
                <w:szCs w:val="24"/>
                <w:vertAlign w:val="superscript"/>
                <w:lang w:val="en-GB"/>
              </w:rPr>
              <w:t>-03</w:t>
            </w:r>
          </w:p>
        </w:tc>
      </w:tr>
      <w:tr w:rsidR="00300F24" w:rsidRPr="00A05531" w14:paraId="457C9628" w14:textId="77777777" w:rsidTr="00A05531">
        <w:tc>
          <w:tcPr>
            <w:tcW w:w="770" w:type="pct"/>
          </w:tcPr>
          <w:p w14:paraId="11628830" w14:textId="77777777" w:rsidR="00300F24" w:rsidRPr="00A05531" w:rsidRDefault="00300F24" w:rsidP="00300F24">
            <w:pPr>
              <w:jc w:val="center"/>
              <w:rPr>
                <w:rFonts w:ascii="Times New Roman" w:hAnsi="Times New Roman" w:cs="Times New Roman"/>
                <w:szCs w:val="24"/>
                <w:lang w:val="en-GB"/>
              </w:rPr>
            </w:pPr>
            <w:r w:rsidRPr="00A05531">
              <w:rPr>
                <w:rFonts w:ascii="Times New Roman" w:hAnsi="Times New Roman" w:cs="Times New Roman"/>
                <w:szCs w:val="24"/>
                <w:lang w:val="en-GB"/>
              </w:rPr>
              <w:t>Q9BV20</w:t>
            </w:r>
          </w:p>
        </w:tc>
        <w:tc>
          <w:tcPr>
            <w:tcW w:w="851" w:type="pct"/>
          </w:tcPr>
          <w:p w14:paraId="0C0F487F"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MRI1</w:t>
            </w:r>
          </w:p>
        </w:tc>
        <w:tc>
          <w:tcPr>
            <w:tcW w:w="1701" w:type="pct"/>
          </w:tcPr>
          <w:p w14:paraId="415CE64F"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Methylthioribose-1-phosphate isomerase</w:t>
            </w:r>
          </w:p>
        </w:tc>
        <w:tc>
          <w:tcPr>
            <w:tcW w:w="617" w:type="pct"/>
          </w:tcPr>
          <w:p w14:paraId="23FC4B0E"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4</w:t>
            </w:r>
          </w:p>
        </w:tc>
        <w:tc>
          <w:tcPr>
            <w:tcW w:w="463" w:type="pct"/>
          </w:tcPr>
          <w:p w14:paraId="20D81036"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-0.692</w:t>
            </w:r>
          </w:p>
        </w:tc>
        <w:tc>
          <w:tcPr>
            <w:tcW w:w="597" w:type="pct"/>
          </w:tcPr>
          <w:p w14:paraId="1BF29CF8" w14:textId="4DB375C0"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3.74e</w:t>
            </w:r>
            <w:r w:rsidRPr="00A05531">
              <w:rPr>
                <w:rFonts w:ascii="Times New Roman" w:hAnsi="Times New Roman" w:cs="Times New Roman"/>
                <w:szCs w:val="24"/>
                <w:vertAlign w:val="superscript"/>
                <w:lang w:val="en-GB"/>
              </w:rPr>
              <w:t>-03</w:t>
            </w:r>
          </w:p>
        </w:tc>
      </w:tr>
      <w:tr w:rsidR="00300F24" w:rsidRPr="00A05531" w14:paraId="68EABF34" w14:textId="77777777" w:rsidTr="00A05531">
        <w:tc>
          <w:tcPr>
            <w:tcW w:w="770" w:type="pct"/>
          </w:tcPr>
          <w:p w14:paraId="579961FC" w14:textId="77777777" w:rsidR="00300F24" w:rsidRPr="00A05531" w:rsidRDefault="00300F24" w:rsidP="00300F24">
            <w:pPr>
              <w:jc w:val="center"/>
              <w:rPr>
                <w:rFonts w:ascii="Times New Roman" w:hAnsi="Times New Roman" w:cs="Times New Roman"/>
                <w:szCs w:val="24"/>
                <w:lang w:val="en-GB"/>
              </w:rPr>
            </w:pPr>
            <w:r w:rsidRPr="00A05531">
              <w:rPr>
                <w:rFonts w:ascii="Times New Roman" w:hAnsi="Times New Roman" w:cs="Times New Roman"/>
                <w:szCs w:val="24"/>
                <w:lang w:val="en-GB"/>
              </w:rPr>
              <w:t>P52788</w:t>
            </w:r>
          </w:p>
        </w:tc>
        <w:tc>
          <w:tcPr>
            <w:tcW w:w="851" w:type="pct"/>
          </w:tcPr>
          <w:p w14:paraId="3250D824"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SMS</w:t>
            </w:r>
          </w:p>
        </w:tc>
        <w:tc>
          <w:tcPr>
            <w:tcW w:w="1701" w:type="pct"/>
          </w:tcPr>
          <w:p w14:paraId="62809D84"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Spermine synthase</w:t>
            </w:r>
          </w:p>
        </w:tc>
        <w:tc>
          <w:tcPr>
            <w:tcW w:w="617" w:type="pct"/>
          </w:tcPr>
          <w:p w14:paraId="7B27B2E2"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5</w:t>
            </w:r>
          </w:p>
        </w:tc>
        <w:tc>
          <w:tcPr>
            <w:tcW w:w="463" w:type="pct"/>
          </w:tcPr>
          <w:p w14:paraId="3D067174"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-0.689</w:t>
            </w:r>
          </w:p>
        </w:tc>
        <w:tc>
          <w:tcPr>
            <w:tcW w:w="597" w:type="pct"/>
          </w:tcPr>
          <w:p w14:paraId="3B3B319A" w14:textId="7323BB81"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2.44e</w:t>
            </w:r>
            <w:r w:rsidRPr="00A05531">
              <w:rPr>
                <w:rFonts w:ascii="Times New Roman" w:hAnsi="Times New Roman" w:cs="Times New Roman"/>
                <w:szCs w:val="24"/>
                <w:vertAlign w:val="superscript"/>
                <w:lang w:val="en-GB"/>
              </w:rPr>
              <w:t>-02</w:t>
            </w:r>
          </w:p>
        </w:tc>
      </w:tr>
      <w:tr w:rsidR="00300F24" w:rsidRPr="00A05531" w14:paraId="46F2615B" w14:textId="77777777" w:rsidTr="00A05531">
        <w:tc>
          <w:tcPr>
            <w:tcW w:w="770" w:type="pct"/>
          </w:tcPr>
          <w:p w14:paraId="10B61B10" w14:textId="77777777" w:rsidR="00300F24" w:rsidRPr="00A05531" w:rsidRDefault="00300F24" w:rsidP="00300F24">
            <w:pPr>
              <w:jc w:val="center"/>
              <w:rPr>
                <w:rFonts w:ascii="Times New Roman" w:hAnsi="Times New Roman" w:cs="Times New Roman"/>
                <w:szCs w:val="24"/>
                <w:lang w:val="en-GB"/>
              </w:rPr>
            </w:pPr>
            <w:r w:rsidRPr="00A05531">
              <w:rPr>
                <w:rFonts w:ascii="Times New Roman" w:hAnsi="Times New Roman" w:cs="Times New Roman"/>
                <w:szCs w:val="24"/>
                <w:lang w:val="en-GB"/>
              </w:rPr>
              <w:t>Q99470</w:t>
            </w:r>
          </w:p>
        </w:tc>
        <w:tc>
          <w:tcPr>
            <w:tcW w:w="851" w:type="pct"/>
          </w:tcPr>
          <w:p w14:paraId="3539013E"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SDF2</w:t>
            </w:r>
          </w:p>
        </w:tc>
        <w:tc>
          <w:tcPr>
            <w:tcW w:w="1701" w:type="pct"/>
          </w:tcPr>
          <w:p w14:paraId="66F1657D"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Stromal cell-derived factor 2</w:t>
            </w:r>
          </w:p>
        </w:tc>
        <w:tc>
          <w:tcPr>
            <w:tcW w:w="617" w:type="pct"/>
          </w:tcPr>
          <w:p w14:paraId="55CF4E91"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2</w:t>
            </w:r>
          </w:p>
        </w:tc>
        <w:tc>
          <w:tcPr>
            <w:tcW w:w="463" w:type="pct"/>
          </w:tcPr>
          <w:p w14:paraId="0D05E892"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-0.682</w:t>
            </w:r>
          </w:p>
        </w:tc>
        <w:tc>
          <w:tcPr>
            <w:tcW w:w="597" w:type="pct"/>
          </w:tcPr>
          <w:p w14:paraId="36B7DEFD" w14:textId="0EC59AB8"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4.26e</w:t>
            </w:r>
            <w:r w:rsidRPr="00A05531">
              <w:rPr>
                <w:rFonts w:ascii="Times New Roman" w:hAnsi="Times New Roman" w:cs="Times New Roman"/>
                <w:szCs w:val="24"/>
                <w:vertAlign w:val="superscript"/>
                <w:lang w:val="en-GB"/>
              </w:rPr>
              <w:t>-03</w:t>
            </w:r>
          </w:p>
        </w:tc>
      </w:tr>
      <w:tr w:rsidR="00300F24" w:rsidRPr="00A05531" w14:paraId="439972C5" w14:textId="77777777" w:rsidTr="00A05531">
        <w:tc>
          <w:tcPr>
            <w:tcW w:w="770" w:type="pct"/>
          </w:tcPr>
          <w:p w14:paraId="5B8DCAE8" w14:textId="77777777" w:rsidR="00300F24" w:rsidRPr="00A05531" w:rsidRDefault="00300F24" w:rsidP="00300F24">
            <w:pPr>
              <w:jc w:val="center"/>
              <w:rPr>
                <w:rFonts w:ascii="Times New Roman" w:hAnsi="Times New Roman" w:cs="Times New Roman"/>
                <w:szCs w:val="24"/>
                <w:lang w:val="en-GB"/>
              </w:rPr>
            </w:pPr>
            <w:r w:rsidRPr="00A05531">
              <w:rPr>
                <w:rFonts w:ascii="Times New Roman" w:hAnsi="Times New Roman" w:cs="Times New Roman"/>
                <w:szCs w:val="24"/>
                <w:lang w:val="en-GB"/>
              </w:rPr>
              <w:t>Q9NPB8</w:t>
            </w:r>
          </w:p>
        </w:tc>
        <w:tc>
          <w:tcPr>
            <w:tcW w:w="851" w:type="pct"/>
          </w:tcPr>
          <w:p w14:paraId="69AE00DE"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GPCPD1</w:t>
            </w:r>
          </w:p>
        </w:tc>
        <w:tc>
          <w:tcPr>
            <w:tcW w:w="1701" w:type="pct"/>
          </w:tcPr>
          <w:p w14:paraId="536435A4" w14:textId="77777777" w:rsidR="00300F24" w:rsidRPr="00A05531" w:rsidRDefault="00300F24" w:rsidP="00300F24">
            <w:pPr>
              <w:jc w:val="center"/>
              <w:rPr>
                <w:rFonts w:ascii="Times New Roman" w:hAnsi="Times New Roman" w:cs="Times New Roman"/>
                <w:b/>
                <w:szCs w:val="24"/>
                <w:lang w:val="en-GB"/>
              </w:rPr>
            </w:pPr>
            <w:proofErr w:type="spellStart"/>
            <w:r w:rsidRPr="00A05531">
              <w:rPr>
                <w:rFonts w:ascii="Times New Roman" w:hAnsi="Times New Roman" w:cs="Times New Roman"/>
                <w:szCs w:val="24"/>
                <w:lang w:val="en-GB"/>
              </w:rPr>
              <w:t>Glycerophosphocholine</w:t>
            </w:r>
            <w:proofErr w:type="spellEnd"/>
            <w:r w:rsidRPr="00A05531">
              <w:rPr>
                <w:rFonts w:ascii="Times New Roman" w:hAnsi="Times New Roman" w:cs="Times New Roman"/>
                <w:szCs w:val="24"/>
                <w:lang w:val="en-GB"/>
              </w:rPr>
              <w:t xml:space="preserve"> phosphodiesterase GPCPD1</w:t>
            </w:r>
          </w:p>
        </w:tc>
        <w:tc>
          <w:tcPr>
            <w:tcW w:w="617" w:type="pct"/>
          </w:tcPr>
          <w:p w14:paraId="466AAB1F"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2</w:t>
            </w:r>
          </w:p>
        </w:tc>
        <w:tc>
          <w:tcPr>
            <w:tcW w:w="463" w:type="pct"/>
          </w:tcPr>
          <w:p w14:paraId="0533963D"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0.683</w:t>
            </w:r>
          </w:p>
        </w:tc>
        <w:tc>
          <w:tcPr>
            <w:tcW w:w="597" w:type="pct"/>
          </w:tcPr>
          <w:p w14:paraId="27174AB3" w14:textId="57B0F409"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1.19e</w:t>
            </w:r>
            <w:r w:rsidRPr="00A05531">
              <w:rPr>
                <w:rFonts w:ascii="Times New Roman" w:hAnsi="Times New Roman" w:cs="Times New Roman"/>
                <w:szCs w:val="24"/>
                <w:vertAlign w:val="superscript"/>
                <w:lang w:val="en-GB"/>
              </w:rPr>
              <w:t>-02</w:t>
            </w:r>
          </w:p>
        </w:tc>
      </w:tr>
      <w:tr w:rsidR="00300F24" w:rsidRPr="00A05531" w14:paraId="3B7A7BEB" w14:textId="77777777" w:rsidTr="00A05531">
        <w:tc>
          <w:tcPr>
            <w:tcW w:w="770" w:type="pct"/>
          </w:tcPr>
          <w:p w14:paraId="70D4BCD1" w14:textId="77777777" w:rsidR="00300F24" w:rsidRPr="00A05531" w:rsidRDefault="00300F24" w:rsidP="00300F24">
            <w:pPr>
              <w:jc w:val="center"/>
              <w:rPr>
                <w:rFonts w:ascii="Times New Roman" w:hAnsi="Times New Roman" w:cs="Times New Roman"/>
                <w:szCs w:val="24"/>
                <w:lang w:val="en-GB"/>
              </w:rPr>
            </w:pPr>
            <w:r w:rsidRPr="00A05531">
              <w:rPr>
                <w:rFonts w:ascii="Times New Roman" w:hAnsi="Times New Roman" w:cs="Times New Roman"/>
                <w:szCs w:val="24"/>
                <w:lang w:val="en-GB"/>
              </w:rPr>
              <w:t>O14514</w:t>
            </w:r>
          </w:p>
        </w:tc>
        <w:tc>
          <w:tcPr>
            <w:tcW w:w="851" w:type="pct"/>
          </w:tcPr>
          <w:p w14:paraId="2C5C822E"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BAI1</w:t>
            </w:r>
          </w:p>
        </w:tc>
        <w:tc>
          <w:tcPr>
            <w:tcW w:w="1701" w:type="pct"/>
          </w:tcPr>
          <w:p w14:paraId="73FAFA0C"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Brain-specific angiogenesis inhibitor 1</w:t>
            </w:r>
          </w:p>
        </w:tc>
        <w:tc>
          <w:tcPr>
            <w:tcW w:w="617" w:type="pct"/>
          </w:tcPr>
          <w:p w14:paraId="7E57884E"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2</w:t>
            </w:r>
          </w:p>
        </w:tc>
        <w:tc>
          <w:tcPr>
            <w:tcW w:w="463" w:type="pct"/>
          </w:tcPr>
          <w:p w14:paraId="7F15128A"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0.697</w:t>
            </w:r>
          </w:p>
        </w:tc>
        <w:tc>
          <w:tcPr>
            <w:tcW w:w="597" w:type="pct"/>
          </w:tcPr>
          <w:p w14:paraId="66754239" w14:textId="1435867A"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9.31e</w:t>
            </w:r>
            <w:r w:rsidRPr="00A05531">
              <w:rPr>
                <w:rFonts w:ascii="Times New Roman" w:hAnsi="Times New Roman" w:cs="Times New Roman"/>
                <w:szCs w:val="24"/>
                <w:vertAlign w:val="superscript"/>
                <w:lang w:val="en-GB"/>
              </w:rPr>
              <w:t>-03</w:t>
            </w:r>
          </w:p>
        </w:tc>
      </w:tr>
      <w:tr w:rsidR="00300F24" w:rsidRPr="00A05531" w14:paraId="5E98E92E" w14:textId="77777777" w:rsidTr="00A05531">
        <w:tc>
          <w:tcPr>
            <w:tcW w:w="770" w:type="pct"/>
          </w:tcPr>
          <w:p w14:paraId="64F0BFD5" w14:textId="77777777" w:rsidR="00300F24" w:rsidRPr="00A05531" w:rsidRDefault="00300F24" w:rsidP="00300F24">
            <w:pPr>
              <w:jc w:val="center"/>
              <w:rPr>
                <w:rFonts w:ascii="Times New Roman" w:hAnsi="Times New Roman" w:cs="Times New Roman"/>
                <w:szCs w:val="24"/>
                <w:lang w:val="en-GB"/>
              </w:rPr>
            </w:pPr>
            <w:r w:rsidRPr="00A05531">
              <w:rPr>
                <w:rFonts w:ascii="Times New Roman" w:hAnsi="Times New Roman" w:cs="Times New Roman"/>
                <w:szCs w:val="24"/>
                <w:lang w:val="en-GB"/>
              </w:rPr>
              <w:t>Q6NXE6-2</w:t>
            </w:r>
          </w:p>
        </w:tc>
        <w:tc>
          <w:tcPr>
            <w:tcW w:w="851" w:type="pct"/>
          </w:tcPr>
          <w:p w14:paraId="02FC49F1"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ARMC6</w:t>
            </w:r>
          </w:p>
        </w:tc>
        <w:tc>
          <w:tcPr>
            <w:tcW w:w="1701" w:type="pct"/>
          </w:tcPr>
          <w:p w14:paraId="23AD43D2"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Isoform 2 of Armadillo repeat-containing protein 6</w:t>
            </w:r>
          </w:p>
        </w:tc>
        <w:tc>
          <w:tcPr>
            <w:tcW w:w="617" w:type="pct"/>
          </w:tcPr>
          <w:p w14:paraId="490F9BA5"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2</w:t>
            </w:r>
          </w:p>
        </w:tc>
        <w:tc>
          <w:tcPr>
            <w:tcW w:w="463" w:type="pct"/>
          </w:tcPr>
          <w:p w14:paraId="76D2D6F0"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0.700</w:t>
            </w:r>
          </w:p>
        </w:tc>
        <w:tc>
          <w:tcPr>
            <w:tcW w:w="597" w:type="pct"/>
          </w:tcPr>
          <w:p w14:paraId="118CB8C4" w14:textId="6C82D32E"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1.87e</w:t>
            </w:r>
            <w:r w:rsidRPr="00A05531">
              <w:rPr>
                <w:rFonts w:ascii="Times New Roman" w:hAnsi="Times New Roman" w:cs="Times New Roman"/>
                <w:szCs w:val="24"/>
                <w:vertAlign w:val="superscript"/>
                <w:lang w:val="en-GB"/>
              </w:rPr>
              <w:t>-02</w:t>
            </w:r>
          </w:p>
        </w:tc>
      </w:tr>
      <w:tr w:rsidR="00300F24" w:rsidRPr="00A05531" w14:paraId="12F4071C" w14:textId="77777777" w:rsidTr="00A05531">
        <w:tc>
          <w:tcPr>
            <w:tcW w:w="770" w:type="pct"/>
          </w:tcPr>
          <w:p w14:paraId="2B366979" w14:textId="77777777" w:rsidR="00300F24" w:rsidRPr="00A05531" w:rsidRDefault="00300F24" w:rsidP="00300F24">
            <w:pPr>
              <w:jc w:val="center"/>
              <w:rPr>
                <w:rFonts w:ascii="Times New Roman" w:hAnsi="Times New Roman" w:cs="Times New Roman"/>
                <w:szCs w:val="24"/>
                <w:lang w:val="en-GB"/>
              </w:rPr>
            </w:pPr>
            <w:r w:rsidRPr="00A05531">
              <w:rPr>
                <w:rFonts w:ascii="Times New Roman" w:hAnsi="Times New Roman" w:cs="Times New Roman"/>
                <w:szCs w:val="24"/>
                <w:lang w:val="en-GB"/>
              </w:rPr>
              <w:t>Q99729-3</w:t>
            </w:r>
          </w:p>
        </w:tc>
        <w:tc>
          <w:tcPr>
            <w:tcW w:w="851" w:type="pct"/>
          </w:tcPr>
          <w:p w14:paraId="6178FFAD"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HNRNPAB</w:t>
            </w:r>
          </w:p>
        </w:tc>
        <w:tc>
          <w:tcPr>
            <w:tcW w:w="1701" w:type="pct"/>
          </w:tcPr>
          <w:p w14:paraId="79F57CF1"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Isoform 3 of Heterogeneous nuclear ribonucleoprotein A/B</w:t>
            </w:r>
          </w:p>
        </w:tc>
        <w:tc>
          <w:tcPr>
            <w:tcW w:w="617" w:type="pct"/>
          </w:tcPr>
          <w:p w14:paraId="59C7155F"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3</w:t>
            </w:r>
          </w:p>
        </w:tc>
        <w:tc>
          <w:tcPr>
            <w:tcW w:w="463" w:type="pct"/>
          </w:tcPr>
          <w:p w14:paraId="458BC609"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0.706</w:t>
            </w:r>
          </w:p>
        </w:tc>
        <w:tc>
          <w:tcPr>
            <w:tcW w:w="597" w:type="pct"/>
          </w:tcPr>
          <w:p w14:paraId="1E393006" w14:textId="1B083E73"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5.29e</w:t>
            </w:r>
            <w:r w:rsidRPr="00A05531">
              <w:rPr>
                <w:rFonts w:ascii="Times New Roman" w:hAnsi="Times New Roman" w:cs="Times New Roman"/>
                <w:szCs w:val="24"/>
                <w:vertAlign w:val="superscript"/>
                <w:lang w:val="en-GB"/>
              </w:rPr>
              <w:t>-03</w:t>
            </w:r>
          </w:p>
        </w:tc>
      </w:tr>
      <w:tr w:rsidR="00300F24" w:rsidRPr="00A05531" w14:paraId="7ADAD8CC" w14:textId="77777777" w:rsidTr="00A05531">
        <w:tc>
          <w:tcPr>
            <w:tcW w:w="770" w:type="pct"/>
          </w:tcPr>
          <w:p w14:paraId="36C1881A" w14:textId="77777777" w:rsidR="00300F24" w:rsidRPr="00A05531" w:rsidRDefault="00300F24" w:rsidP="00300F24">
            <w:pPr>
              <w:jc w:val="center"/>
              <w:rPr>
                <w:rFonts w:ascii="Times New Roman" w:hAnsi="Times New Roman" w:cs="Times New Roman"/>
                <w:szCs w:val="24"/>
              </w:rPr>
            </w:pPr>
            <w:r w:rsidRPr="00A05531">
              <w:rPr>
                <w:rFonts w:ascii="Times New Roman" w:hAnsi="Times New Roman" w:cs="Times New Roman"/>
                <w:szCs w:val="24"/>
              </w:rPr>
              <w:t>Q9HD89</w:t>
            </w:r>
          </w:p>
        </w:tc>
        <w:tc>
          <w:tcPr>
            <w:tcW w:w="851" w:type="pct"/>
          </w:tcPr>
          <w:p w14:paraId="398F1980" w14:textId="77777777" w:rsidR="00300F24" w:rsidRPr="00A05531" w:rsidRDefault="00300F24" w:rsidP="00300F24">
            <w:pPr>
              <w:jc w:val="center"/>
              <w:rPr>
                <w:rFonts w:ascii="Times New Roman" w:hAnsi="Times New Roman" w:cs="Times New Roman"/>
                <w:b/>
                <w:szCs w:val="24"/>
              </w:rPr>
            </w:pPr>
            <w:r w:rsidRPr="00A05531">
              <w:rPr>
                <w:rFonts w:ascii="Times New Roman" w:hAnsi="Times New Roman" w:cs="Times New Roman"/>
                <w:szCs w:val="24"/>
              </w:rPr>
              <w:t>RETN</w:t>
            </w:r>
          </w:p>
        </w:tc>
        <w:tc>
          <w:tcPr>
            <w:tcW w:w="1701" w:type="pct"/>
          </w:tcPr>
          <w:p w14:paraId="41D204FD" w14:textId="77777777" w:rsidR="00300F24" w:rsidRPr="00A05531" w:rsidRDefault="00300F24" w:rsidP="00300F24">
            <w:pPr>
              <w:jc w:val="center"/>
              <w:rPr>
                <w:rFonts w:ascii="Times New Roman" w:hAnsi="Times New Roman" w:cs="Times New Roman"/>
                <w:b/>
                <w:szCs w:val="24"/>
              </w:rPr>
            </w:pPr>
            <w:proofErr w:type="spellStart"/>
            <w:r w:rsidRPr="00A05531">
              <w:rPr>
                <w:rFonts w:ascii="Times New Roman" w:hAnsi="Times New Roman" w:cs="Times New Roman"/>
                <w:szCs w:val="24"/>
              </w:rPr>
              <w:t>Resistin</w:t>
            </w:r>
            <w:proofErr w:type="spellEnd"/>
          </w:p>
        </w:tc>
        <w:tc>
          <w:tcPr>
            <w:tcW w:w="617" w:type="pct"/>
          </w:tcPr>
          <w:p w14:paraId="31162E4F" w14:textId="77777777" w:rsidR="00300F24" w:rsidRPr="00A05531" w:rsidRDefault="00300F24" w:rsidP="00300F24">
            <w:pPr>
              <w:jc w:val="center"/>
              <w:rPr>
                <w:rFonts w:ascii="Times New Roman" w:hAnsi="Times New Roman" w:cs="Times New Roman"/>
                <w:b/>
                <w:szCs w:val="24"/>
              </w:rPr>
            </w:pPr>
            <w:r w:rsidRPr="00A05531">
              <w:rPr>
                <w:rFonts w:ascii="Times New Roman" w:hAnsi="Times New Roman" w:cs="Times New Roman"/>
                <w:szCs w:val="24"/>
              </w:rPr>
              <w:t>4</w:t>
            </w:r>
          </w:p>
        </w:tc>
        <w:tc>
          <w:tcPr>
            <w:tcW w:w="463" w:type="pct"/>
          </w:tcPr>
          <w:p w14:paraId="3AFB62B8" w14:textId="77777777" w:rsidR="00300F24" w:rsidRPr="00A05531" w:rsidRDefault="00300F24" w:rsidP="00300F24">
            <w:pPr>
              <w:jc w:val="center"/>
              <w:rPr>
                <w:rFonts w:ascii="Times New Roman" w:hAnsi="Times New Roman" w:cs="Times New Roman"/>
                <w:b/>
                <w:szCs w:val="24"/>
              </w:rPr>
            </w:pPr>
            <w:r w:rsidRPr="00A05531">
              <w:rPr>
                <w:rFonts w:ascii="Times New Roman" w:hAnsi="Times New Roman" w:cs="Times New Roman"/>
                <w:szCs w:val="24"/>
              </w:rPr>
              <w:t>0.754</w:t>
            </w:r>
          </w:p>
        </w:tc>
        <w:tc>
          <w:tcPr>
            <w:tcW w:w="597" w:type="pct"/>
          </w:tcPr>
          <w:p w14:paraId="5906F466" w14:textId="796F7C1B" w:rsidR="00300F24" w:rsidRPr="00A05531" w:rsidRDefault="00300F24" w:rsidP="00300F24">
            <w:pPr>
              <w:jc w:val="center"/>
              <w:rPr>
                <w:rFonts w:ascii="Times New Roman" w:hAnsi="Times New Roman" w:cs="Times New Roman"/>
                <w:b/>
                <w:szCs w:val="24"/>
              </w:rPr>
            </w:pPr>
            <w:r w:rsidRPr="00A05531">
              <w:rPr>
                <w:rFonts w:ascii="Times New Roman" w:hAnsi="Times New Roman" w:cs="Times New Roman"/>
                <w:szCs w:val="24"/>
              </w:rPr>
              <w:t>2.78e</w:t>
            </w:r>
            <w:r w:rsidRPr="00A05531">
              <w:rPr>
                <w:rFonts w:ascii="Times New Roman" w:hAnsi="Times New Roman" w:cs="Times New Roman"/>
                <w:szCs w:val="24"/>
                <w:vertAlign w:val="superscript"/>
              </w:rPr>
              <w:t>-02</w:t>
            </w:r>
          </w:p>
        </w:tc>
      </w:tr>
      <w:tr w:rsidR="00300F24" w:rsidRPr="00A05531" w14:paraId="6CCBDCB7" w14:textId="77777777" w:rsidTr="00A05531">
        <w:tc>
          <w:tcPr>
            <w:tcW w:w="770" w:type="pct"/>
          </w:tcPr>
          <w:p w14:paraId="38BC11F5" w14:textId="77777777" w:rsidR="00300F24" w:rsidRPr="00A05531" w:rsidRDefault="00300F24" w:rsidP="00300F24">
            <w:pPr>
              <w:jc w:val="center"/>
              <w:rPr>
                <w:rFonts w:ascii="Times New Roman" w:hAnsi="Times New Roman" w:cs="Times New Roman"/>
                <w:szCs w:val="24"/>
              </w:rPr>
            </w:pPr>
            <w:r w:rsidRPr="00A05531">
              <w:rPr>
                <w:rFonts w:ascii="Times New Roman" w:hAnsi="Times New Roman" w:cs="Times New Roman"/>
                <w:szCs w:val="24"/>
              </w:rPr>
              <w:t>P55083</w:t>
            </w:r>
          </w:p>
        </w:tc>
        <w:tc>
          <w:tcPr>
            <w:tcW w:w="851" w:type="pct"/>
          </w:tcPr>
          <w:p w14:paraId="2209A39F" w14:textId="77777777" w:rsidR="00300F24" w:rsidRPr="00A05531" w:rsidRDefault="00300F24" w:rsidP="00300F24">
            <w:pPr>
              <w:jc w:val="center"/>
              <w:rPr>
                <w:rFonts w:ascii="Times New Roman" w:hAnsi="Times New Roman" w:cs="Times New Roman"/>
                <w:b/>
                <w:szCs w:val="24"/>
              </w:rPr>
            </w:pPr>
            <w:r w:rsidRPr="00A05531">
              <w:rPr>
                <w:rFonts w:ascii="Times New Roman" w:hAnsi="Times New Roman" w:cs="Times New Roman"/>
                <w:szCs w:val="24"/>
              </w:rPr>
              <w:t>MFAP4</w:t>
            </w:r>
          </w:p>
        </w:tc>
        <w:tc>
          <w:tcPr>
            <w:tcW w:w="1701" w:type="pct"/>
          </w:tcPr>
          <w:p w14:paraId="66D6C667" w14:textId="77777777" w:rsidR="00300F24" w:rsidRPr="00A05531" w:rsidRDefault="00300F24" w:rsidP="00300F24">
            <w:pPr>
              <w:jc w:val="center"/>
              <w:rPr>
                <w:rFonts w:ascii="Times New Roman" w:hAnsi="Times New Roman" w:cs="Times New Roman"/>
                <w:b/>
                <w:szCs w:val="24"/>
              </w:rPr>
            </w:pPr>
            <w:proofErr w:type="spellStart"/>
            <w:r w:rsidRPr="00A05531">
              <w:rPr>
                <w:rFonts w:ascii="Times New Roman" w:hAnsi="Times New Roman" w:cs="Times New Roman"/>
                <w:szCs w:val="24"/>
              </w:rPr>
              <w:t>Microfibril-associated</w:t>
            </w:r>
            <w:proofErr w:type="spellEnd"/>
            <w:r w:rsidRPr="00A05531">
              <w:rPr>
                <w:rFonts w:ascii="Times New Roman" w:hAnsi="Times New Roman" w:cs="Times New Roman"/>
                <w:szCs w:val="24"/>
              </w:rPr>
              <w:t xml:space="preserve"> </w:t>
            </w:r>
            <w:proofErr w:type="spellStart"/>
            <w:r w:rsidRPr="00A05531">
              <w:rPr>
                <w:rFonts w:ascii="Times New Roman" w:hAnsi="Times New Roman" w:cs="Times New Roman"/>
                <w:szCs w:val="24"/>
              </w:rPr>
              <w:t>glycoprotein</w:t>
            </w:r>
            <w:proofErr w:type="spellEnd"/>
            <w:r w:rsidRPr="00A05531">
              <w:rPr>
                <w:rFonts w:ascii="Times New Roman" w:hAnsi="Times New Roman" w:cs="Times New Roman"/>
                <w:szCs w:val="24"/>
              </w:rPr>
              <w:t xml:space="preserve"> 4</w:t>
            </w:r>
          </w:p>
        </w:tc>
        <w:tc>
          <w:tcPr>
            <w:tcW w:w="617" w:type="pct"/>
          </w:tcPr>
          <w:p w14:paraId="58864DBC" w14:textId="77777777" w:rsidR="00300F24" w:rsidRPr="00A05531" w:rsidRDefault="00300F24" w:rsidP="00300F24">
            <w:pPr>
              <w:jc w:val="center"/>
              <w:rPr>
                <w:rFonts w:ascii="Times New Roman" w:hAnsi="Times New Roman" w:cs="Times New Roman"/>
                <w:b/>
                <w:szCs w:val="24"/>
              </w:rPr>
            </w:pPr>
            <w:r w:rsidRPr="00A05531">
              <w:rPr>
                <w:rFonts w:ascii="Times New Roman" w:hAnsi="Times New Roman" w:cs="Times New Roman"/>
                <w:szCs w:val="24"/>
              </w:rPr>
              <w:t>2</w:t>
            </w:r>
          </w:p>
        </w:tc>
        <w:tc>
          <w:tcPr>
            <w:tcW w:w="463" w:type="pct"/>
          </w:tcPr>
          <w:p w14:paraId="336109DA" w14:textId="77777777" w:rsidR="00300F24" w:rsidRPr="00A05531" w:rsidRDefault="00300F24" w:rsidP="00300F24">
            <w:pPr>
              <w:jc w:val="center"/>
              <w:rPr>
                <w:rFonts w:ascii="Times New Roman" w:hAnsi="Times New Roman" w:cs="Times New Roman"/>
                <w:b/>
                <w:szCs w:val="24"/>
              </w:rPr>
            </w:pPr>
            <w:r w:rsidRPr="00A05531">
              <w:rPr>
                <w:rFonts w:ascii="Times New Roman" w:hAnsi="Times New Roman" w:cs="Times New Roman"/>
                <w:szCs w:val="24"/>
              </w:rPr>
              <w:t>0.761</w:t>
            </w:r>
          </w:p>
        </w:tc>
        <w:tc>
          <w:tcPr>
            <w:tcW w:w="597" w:type="pct"/>
          </w:tcPr>
          <w:p w14:paraId="2CC3C0E5" w14:textId="246E2D94" w:rsidR="00300F24" w:rsidRPr="00A05531" w:rsidRDefault="00300F24" w:rsidP="00300F24">
            <w:pPr>
              <w:jc w:val="center"/>
              <w:rPr>
                <w:rFonts w:ascii="Times New Roman" w:hAnsi="Times New Roman" w:cs="Times New Roman"/>
                <w:b/>
                <w:szCs w:val="24"/>
              </w:rPr>
            </w:pPr>
            <w:r w:rsidRPr="00A05531">
              <w:rPr>
                <w:rFonts w:ascii="Times New Roman" w:hAnsi="Times New Roman" w:cs="Times New Roman"/>
                <w:szCs w:val="24"/>
              </w:rPr>
              <w:t>1.09e</w:t>
            </w:r>
            <w:r w:rsidRPr="00A05531">
              <w:rPr>
                <w:rFonts w:ascii="Times New Roman" w:hAnsi="Times New Roman" w:cs="Times New Roman"/>
                <w:szCs w:val="24"/>
                <w:vertAlign w:val="superscript"/>
              </w:rPr>
              <w:t>-02</w:t>
            </w:r>
          </w:p>
        </w:tc>
      </w:tr>
      <w:tr w:rsidR="00300F24" w:rsidRPr="00A05531" w14:paraId="47E62BA8" w14:textId="77777777" w:rsidTr="00A05531">
        <w:tc>
          <w:tcPr>
            <w:tcW w:w="770" w:type="pct"/>
          </w:tcPr>
          <w:p w14:paraId="63DF5C47" w14:textId="77777777" w:rsidR="00300F24" w:rsidRPr="00A05531" w:rsidRDefault="00300F24" w:rsidP="00300F24">
            <w:pPr>
              <w:jc w:val="center"/>
              <w:rPr>
                <w:rFonts w:ascii="Times New Roman" w:hAnsi="Times New Roman" w:cs="Times New Roman"/>
                <w:szCs w:val="24"/>
                <w:lang w:val="en-GB"/>
              </w:rPr>
            </w:pPr>
            <w:r w:rsidRPr="00A05531">
              <w:rPr>
                <w:rFonts w:ascii="Times New Roman" w:hAnsi="Times New Roman" w:cs="Times New Roman"/>
                <w:szCs w:val="24"/>
                <w:lang w:val="en-GB"/>
              </w:rPr>
              <w:t>Q06828</w:t>
            </w:r>
          </w:p>
        </w:tc>
        <w:tc>
          <w:tcPr>
            <w:tcW w:w="851" w:type="pct"/>
          </w:tcPr>
          <w:p w14:paraId="0AE3FD1E"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FMOD</w:t>
            </w:r>
          </w:p>
        </w:tc>
        <w:tc>
          <w:tcPr>
            <w:tcW w:w="1701" w:type="pct"/>
          </w:tcPr>
          <w:p w14:paraId="67721BE6"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Fibromodulin</w:t>
            </w:r>
          </w:p>
        </w:tc>
        <w:tc>
          <w:tcPr>
            <w:tcW w:w="617" w:type="pct"/>
          </w:tcPr>
          <w:p w14:paraId="1FA522A5"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3</w:t>
            </w:r>
          </w:p>
        </w:tc>
        <w:tc>
          <w:tcPr>
            <w:tcW w:w="463" w:type="pct"/>
          </w:tcPr>
          <w:p w14:paraId="1D2ED07C"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0.770</w:t>
            </w:r>
          </w:p>
        </w:tc>
        <w:tc>
          <w:tcPr>
            <w:tcW w:w="597" w:type="pct"/>
          </w:tcPr>
          <w:p w14:paraId="2800F5E5" w14:textId="2BB96D7A"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9.28e</w:t>
            </w:r>
            <w:r w:rsidRPr="00A05531">
              <w:rPr>
                <w:rFonts w:ascii="Times New Roman" w:hAnsi="Times New Roman" w:cs="Times New Roman"/>
                <w:szCs w:val="24"/>
                <w:vertAlign w:val="superscript"/>
                <w:lang w:val="en-GB"/>
              </w:rPr>
              <w:t>-03</w:t>
            </w:r>
          </w:p>
        </w:tc>
      </w:tr>
      <w:tr w:rsidR="00300F24" w:rsidRPr="00A05531" w14:paraId="1C19E173" w14:textId="77777777" w:rsidTr="00A05531">
        <w:tc>
          <w:tcPr>
            <w:tcW w:w="770" w:type="pct"/>
          </w:tcPr>
          <w:p w14:paraId="6425A139" w14:textId="77777777" w:rsidR="00300F24" w:rsidRPr="00A05531" w:rsidRDefault="00300F24" w:rsidP="00300F24">
            <w:pPr>
              <w:jc w:val="center"/>
              <w:rPr>
                <w:rFonts w:ascii="Times New Roman" w:hAnsi="Times New Roman" w:cs="Times New Roman"/>
                <w:szCs w:val="24"/>
                <w:lang w:val="en-GB"/>
              </w:rPr>
            </w:pPr>
            <w:r w:rsidRPr="00A05531">
              <w:rPr>
                <w:rFonts w:ascii="Times New Roman" w:hAnsi="Times New Roman" w:cs="Times New Roman"/>
                <w:szCs w:val="24"/>
                <w:lang w:val="en-GB"/>
              </w:rPr>
              <w:t>P45984-3</w:t>
            </w:r>
          </w:p>
        </w:tc>
        <w:tc>
          <w:tcPr>
            <w:tcW w:w="851" w:type="pct"/>
          </w:tcPr>
          <w:p w14:paraId="12A6F5B4"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MAPK9</w:t>
            </w:r>
          </w:p>
        </w:tc>
        <w:tc>
          <w:tcPr>
            <w:tcW w:w="1701" w:type="pct"/>
          </w:tcPr>
          <w:p w14:paraId="2A2CC6BF"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Isoform Beta-1 of Mitogen-activated protein kinase 9</w:t>
            </w:r>
          </w:p>
        </w:tc>
        <w:tc>
          <w:tcPr>
            <w:tcW w:w="617" w:type="pct"/>
          </w:tcPr>
          <w:p w14:paraId="12D14463"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2</w:t>
            </w:r>
          </w:p>
        </w:tc>
        <w:tc>
          <w:tcPr>
            <w:tcW w:w="463" w:type="pct"/>
          </w:tcPr>
          <w:p w14:paraId="013949E2"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0.789</w:t>
            </w:r>
          </w:p>
        </w:tc>
        <w:tc>
          <w:tcPr>
            <w:tcW w:w="597" w:type="pct"/>
          </w:tcPr>
          <w:p w14:paraId="0DD41442" w14:textId="2067121D"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2.87e</w:t>
            </w:r>
            <w:r w:rsidRPr="00A05531">
              <w:rPr>
                <w:rFonts w:ascii="Times New Roman" w:hAnsi="Times New Roman" w:cs="Times New Roman"/>
                <w:szCs w:val="24"/>
                <w:vertAlign w:val="superscript"/>
                <w:lang w:val="en-GB"/>
              </w:rPr>
              <w:t>-02</w:t>
            </w:r>
          </w:p>
        </w:tc>
      </w:tr>
      <w:tr w:rsidR="00300F24" w:rsidRPr="00A05531" w14:paraId="74456394" w14:textId="77777777" w:rsidTr="00A05531">
        <w:tc>
          <w:tcPr>
            <w:tcW w:w="770" w:type="pct"/>
          </w:tcPr>
          <w:p w14:paraId="27EAC3F8" w14:textId="77777777" w:rsidR="00300F24" w:rsidRPr="00A05531" w:rsidRDefault="00300F24" w:rsidP="00300F24">
            <w:pPr>
              <w:jc w:val="center"/>
              <w:rPr>
                <w:rFonts w:ascii="Times New Roman" w:hAnsi="Times New Roman" w:cs="Times New Roman"/>
                <w:szCs w:val="24"/>
                <w:lang w:val="en-GB"/>
              </w:rPr>
            </w:pPr>
            <w:r w:rsidRPr="00A05531">
              <w:rPr>
                <w:rFonts w:ascii="Times New Roman" w:hAnsi="Times New Roman" w:cs="Times New Roman"/>
                <w:szCs w:val="24"/>
                <w:lang w:val="en-GB"/>
              </w:rPr>
              <w:t>Q9Y3C8</w:t>
            </w:r>
          </w:p>
        </w:tc>
        <w:tc>
          <w:tcPr>
            <w:tcW w:w="851" w:type="pct"/>
          </w:tcPr>
          <w:p w14:paraId="746CD25A"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UFC1</w:t>
            </w:r>
          </w:p>
        </w:tc>
        <w:tc>
          <w:tcPr>
            <w:tcW w:w="1701" w:type="pct"/>
          </w:tcPr>
          <w:p w14:paraId="0DCEB34F"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Ubiquitin-fold modifier-conjugating enzyme 1</w:t>
            </w:r>
          </w:p>
        </w:tc>
        <w:tc>
          <w:tcPr>
            <w:tcW w:w="617" w:type="pct"/>
          </w:tcPr>
          <w:p w14:paraId="4DC18915"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2</w:t>
            </w:r>
          </w:p>
        </w:tc>
        <w:tc>
          <w:tcPr>
            <w:tcW w:w="463" w:type="pct"/>
          </w:tcPr>
          <w:p w14:paraId="14B4CAFD"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0.803</w:t>
            </w:r>
          </w:p>
        </w:tc>
        <w:tc>
          <w:tcPr>
            <w:tcW w:w="597" w:type="pct"/>
          </w:tcPr>
          <w:p w14:paraId="76DC1603" w14:textId="719687BB"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3.52e</w:t>
            </w:r>
            <w:r w:rsidRPr="00A05531">
              <w:rPr>
                <w:rFonts w:ascii="Times New Roman" w:hAnsi="Times New Roman" w:cs="Times New Roman"/>
                <w:szCs w:val="24"/>
                <w:vertAlign w:val="superscript"/>
                <w:lang w:val="en-GB"/>
              </w:rPr>
              <w:t>-02</w:t>
            </w:r>
          </w:p>
        </w:tc>
      </w:tr>
      <w:tr w:rsidR="00300F24" w:rsidRPr="00A05531" w14:paraId="1A4A438A" w14:textId="77777777" w:rsidTr="00A05531">
        <w:tc>
          <w:tcPr>
            <w:tcW w:w="770" w:type="pct"/>
          </w:tcPr>
          <w:p w14:paraId="250A1396" w14:textId="77777777" w:rsidR="00300F24" w:rsidRPr="00A05531" w:rsidRDefault="00300F24" w:rsidP="00300F24">
            <w:pPr>
              <w:jc w:val="center"/>
              <w:rPr>
                <w:rFonts w:ascii="Times New Roman" w:hAnsi="Times New Roman" w:cs="Times New Roman"/>
                <w:szCs w:val="24"/>
                <w:lang w:val="en-GB"/>
              </w:rPr>
            </w:pPr>
            <w:r w:rsidRPr="00A05531">
              <w:rPr>
                <w:rFonts w:ascii="Times New Roman" w:hAnsi="Times New Roman" w:cs="Times New Roman"/>
                <w:szCs w:val="24"/>
                <w:lang w:val="en-GB"/>
              </w:rPr>
              <w:t>Q9NRA0-2</w:t>
            </w:r>
          </w:p>
        </w:tc>
        <w:tc>
          <w:tcPr>
            <w:tcW w:w="851" w:type="pct"/>
          </w:tcPr>
          <w:p w14:paraId="0E9E2DD9"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SPHK2</w:t>
            </w:r>
          </w:p>
        </w:tc>
        <w:tc>
          <w:tcPr>
            <w:tcW w:w="1701" w:type="pct"/>
          </w:tcPr>
          <w:p w14:paraId="655194D4"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Isoform 2 of Sphingosine kinase 2</w:t>
            </w:r>
          </w:p>
        </w:tc>
        <w:tc>
          <w:tcPr>
            <w:tcW w:w="617" w:type="pct"/>
          </w:tcPr>
          <w:p w14:paraId="05C76F4C"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2</w:t>
            </w:r>
          </w:p>
        </w:tc>
        <w:tc>
          <w:tcPr>
            <w:tcW w:w="463" w:type="pct"/>
          </w:tcPr>
          <w:p w14:paraId="4F0567C3"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0.897</w:t>
            </w:r>
          </w:p>
        </w:tc>
        <w:tc>
          <w:tcPr>
            <w:tcW w:w="597" w:type="pct"/>
          </w:tcPr>
          <w:p w14:paraId="1D6A83AD" w14:textId="170EFC31"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3.39e</w:t>
            </w:r>
            <w:r w:rsidRPr="00A05531">
              <w:rPr>
                <w:rFonts w:ascii="Times New Roman" w:hAnsi="Times New Roman" w:cs="Times New Roman"/>
                <w:szCs w:val="24"/>
                <w:vertAlign w:val="superscript"/>
                <w:lang w:val="en-GB"/>
              </w:rPr>
              <w:t>-02</w:t>
            </w:r>
          </w:p>
        </w:tc>
      </w:tr>
      <w:tr w:rsidR="00300F24" w:rsidRPr="00A05531" w14:paraId="0521429E" w14:textId="77777777" w:rsidTr="00A05531">
        <w:tc>
          <w:tcPr>
            <w:tcW w:w="770" w:type="pct"/>
          </w:tcPr>
          <w:p w14:paraId="2E0DC7BF" w14:textId="77777777" w:rsidR="00300F24" w:rsidRPr="00A05531" w:rsidRDefault="00300F24" w:rsidP="00300F24">
            <w:pPr>
              <w:jc w:val="center"/>
              <w:rPr>
                <w:rFonts w:ascii="Times New Roman" w:hAnsi="Times New Roman" w:cs="Times New Roman"/>
                <w:szCs w:val="24"/>
                <w:lang w:val="en-GB"/>
              </w:rPr>
            </w:pPr>
            <w:r w:rsidRPr="00A05531">
              <w:rPr>
                <w:rFonts w:ascii="Times New Roman" w:hAnsi="Times New Roman" w:cs="Times New Roman"/>
                <w:szCs w:val="24"/>
                <w:lang w:val="en-GB"/>
              </w:rPr>
              <w:t>P04275</w:t>
            </w:r>
          </w:p>
        </w:tc>
        <w:tc>
          <w:tcPr>
            <w:tcW w:w="851" w:type="pct"/>
          </w:tcPr>
          <w:p w14:paraId="61B4B038"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VWF</w:t>
            </w:r>
          </w:p>
        </w:tc>
        <w:tc>
          <w:tcPr>
            <w:tcW w:w="1701" w:type="pct"/>
          </w:tcPr>
          <w:p w14:paraId="6BD93945"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von Willebrand factor</w:t>
            </w:r>
          </w:p>
        </w:tc>
        <w:tc>
          <w:tcPr>
            <w:tcW w:w="617" w:type="pct"/>
          </w:tcPr>
          <w:p w14:paraId="0776FF9C"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127</w:t>
            </w:r>
          </w:p>
        </w:tc>
        <w:tc>
          <w:tcPr>
            <w:tcW w:w="463" w:type="pct"/>
          </w:tcPr>
          <w:p w14:paraId="7B38BABE"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0.910</w:t>
            </w:r>
          </w:p>
        </w:tc>
        <w:tc>
          <w:tcPr>
            <w:tcW w:w="597" w:type="pct"/>
          </w:tcPr>
          <w:p w14:paraId="4A60F845" w14:textId="18BA7D03"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4.69e</w:t>
            </w:r>
            <w:r w:rsidRPr="00A05531">
              <w:rPr>
                <w:rFonts w:ascii="Times New Roman" w:hAnsi="Times New Roman" w:cs="Times New Roman"/>
                <w:szCs w:val="24"/>
                <w:vertAlign w:val="superscript"/>
                <w:lang w:val="en-GB"/>
              </w:rPr>
              <w:t>-02</w:t>
            </w:r>
          </w:p>
        </w:tc>
      </w:tr>
      <w:tr w:rsidR="00300F24" w:rsidRPr="00A05531" w14:paraId="060602E6" w14:textId="77777777" w:rsidTr="00A05531">
        <w:tc>
          <w:tcPr>
            <w:tcW w:w="770" w:type="pct"/>
          </w:tcPr>
          <w:p w14:paraId="680548D0" w14:textId="77777777" w:rsidR="00300F24" w:rsidRPr="00A05531" w:rsidRDefault="00300F24" w:rsidP="00300F24">
            <w:pPr>
              <w:jc w:val="center"/>
              <w:rPr>
                <w:rFonts w:ascii="Times New Roman" w:hAnsi="Times New Roman" w:cs="Times New Roman"/>
                <w:szCs w:val="24"/>
                <w:lang w:val="en-GB"/>
              </w:rPr>
            </w:pPr>
            <w:r w:rsidRPr="00A05531">
              <w:rPr>
                <w:rFonts w:ascii="Times New Roman" w:hAnsi="Times New Roman" w:cs="Times New Roman"/>
                <w:szCs w:val="24"/>
                <w:lang w:val="en-GB"/>
              </w:rPr>
              <w:t>P16519-2</w:t>
            </w:r>
          </w:p>
        </w:tc>
        <w:tc>
          <w:tcPr>
            <w:tcW w:w="851" w:type="pct"/>
          </w:tcPr>
          <w:p w14:paraId="2DC75437"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PCSK2</w:t>
            </w:r>
          </w:p>
        </w:tc>
        <w:tc>
          <w:tcPr>
            <w:tcW w:w="1701" w:type="pct"/>
          </w:tcPr>
          <w:p w14:paraId="52F69719"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Isoform 2 of Neuroendocrine convertase 2</w:t>
            </w:r>
          </w:p>
        </w:tc>
        <w:tc>
          <w:tcPr>
            <w:tcW w:w="617" w:type="pct"/>
          </w:tcPr>
          <w:p w14:paraId="590F811B"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3</w:t>
            </w:r>
          </w:p>
        </w:tc>
        <w:tc>
          <w:tcPr>
            <w:tcW w:w="463" w:type="pct"/>
          </w:tcPr>
          <w:p w14:paraId="42D8DFA5"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0.911</w:t>
            </w:r>
          </w:p>
        </w:tc>
        <w:tc>
          <w:tcPr>
            <w:tcW w:w="597" w:type="pct"/>
          </w:tcPr>
          <w:p w14:paraId="150899EE" w14:textId="409B4452"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1.35e</w:t>
            </w:r>
            <w:r w:rsidRPr="00A05531">
              <w:rPr>
                <w:rFonts w:ascii="Times New Roman" w:hAnsi="Times New Roman" w:cs="Times New Roman"/>
                <w:szCs w:val="24"/>
                <w:vertAlign w:val="superscript"/>
                <w:lang w:val="en-GB"/>
              </w:rPr>
              <w:t>-02</w:t>
            </w:r>
          </w:p>
        </w:tc>
      </w:tr>
      <w:tr w:rsidR="00300F24" w:rsidRPr="00A05531" w14:paraId="0A700BB8" w14:textId="77777777" w:rsidTr="00A05531">
        <w:tc>
          <w:tcPr>
            <w:tcW w:w="770" w:type="pct"/>
          </w:tcPr>
          <w:p w14:paraId="2FA9F750" w14:textId="77777777" w:rsidR="00300F24" w:rsidRPr="00A05531" w:rsidRDefault="00300F24" w:rsidP="00300F24">
            <w:pPr>
              <w:jc w:val="center"/>
              <w:rPr>
                <w:rFonts w:ascii="Times New Roman" w:hAnsi="Times New Roman" w:cs="Times New Roman"/>
                <w:szCs w:val="24"/>
                <w:lang w:val="en-GB"/>
              </w:rPr>
            </w:pPr>
            <w:r w:rsidRPr="00A05531">
              <w:rPr>
                <w:rFonts w:ascii="Times New Roman" w:hAnsi="Times New Roman" w:cs="Times New Roman"/>
                <w:szCs w:val="24"/>
                <w:lang w:val="en-GB"/>
              </w:rPr>
              <w:t>P35219</w:t>
            </w:r>
          </w:p>
        </w:tc>
        <w:tc>
          <w:tcPr>
            <w:tcW w:w="851" w:type="pct"/>
          </w:tcPr>
          <w:p w14:paraId="26819606"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CA8</w:t>
            </w:r>
          </w:p>
        </w:tc>
        <w:tc>
          <w:tcPr>
            <w:tcW w:w="1701" w:type="pct"/>
          </w:tcPr>
          <w:p w14:paraId="5465357A"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Carbonic anhydrase-related protein</w:t>
            </w:r>
          </w:p>
        </w:tc>
        <w:tc>
          <w:tcPr>
            <w:tcW w:w="617" w:type="pct"/>
          </w:tcPr>
          <w:p w14:paraId="49C1663B"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2</w:t>
            </w:r>
          </w:p>
        </w:tc>
        <w:tc>
          <w:tcPr>
            <w:tcW w:w="463" w:type="pct"/>
          </w:tcPr>
          <w:p w14:paraId="1B7BC844"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0.925</w:t>
            </w:r>
          </w:p>
        </w:tc>
        <w:tc>
          <w:tcPr>
            <w:tcW w:w="597" w:type="pct"/>
          </w:tcPr>
          <w:p w14:paraId="76BEA294" w14:textId="42EBCBCF"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5.23e</w:t>
            </w:r>
            <w:r w:rsidRPr="00A05531">
              <w:rPr>
                <w:rFonts w:ascii="Times New Roman" w:hAnsi="Times New Roman" w:cs="Times New Roman"/>
                <w:szCs w:val="24"/>
                <w:vertAlign w:val="superscript"/>
                <w:lang w:val="en-GB"/>
              </w:rPr>
              <w:t>-03</w:t>
            </w:r>
          </w:p>
        </w:tc>
      </w:tr>
      <w:tr w:rsidR="00300F24" w:rsidRPr="00A05531" w14:paraId="1FBAE310" w14:textId="77777777" w:rsidTr="00A05531">
        <w:tc>
          <w:tcPr>
            <w:tcW w:w="770" w:type="pct"/>
          </w:tcPr>
          <w:p w14:paraId="077E4061" w14:textId="77777777" w:rsidR="00300F24" w:rsidRPr="00A05531" w:rsidRDefault="00300F24" w:rsidP="00300F24">
            <w:pPr>
              <w:jc w:val="center"/>
              <w:rPr>
                <w:rFonts w:ascii="Times New Roman" w:hAnsi="Times New Roman" w:cs="Times New Roman"/>
                <w:szCs w:val="24"/>
                <w:lang w:val="en-GB"/>
              </w:rPr>
            </w:pPr>
            <w:r w:rsidRPr="00A05531">
              <w:rPr>
                <w:rFonts w:ascii="Times New Roman" w:hAnsi="Times New Roman" w:cs="Times New Roman"/>
                <w:szCs w:val="24"/>
                <w:lang w:val="en-GB"/>
              </w:rPr>
              <w:t>Q9HAU0-2</w:t>
            </w:r>
          </w:p>
        </w:tc>
        <w:tc>
          <w:tcPr>
            <w:tcW w:w="851" w:type="pct"/>
          </w:tcPr>
          <w:p w14:paraId="11787500"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PLEKHA5</w:t>
            </w:r>
          </w:p>
        </w:tc>
        <w:tc>
          <w:tcPr>
            <w:tcW w:w="1701" w:type="pct"/>
          </w:tcPr>
          <w:p w14:paraId="552D3779"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 xml:space="preserve">Isoform 2 of </w:t>
            </w:r>
            <w:proofErr w:type="spellStart"/>
            <w:r w:rsidRPr="00A05531">
              <w:rPr>
                <w:rFonts w:ascii="Times New Roman" w:hAnsi="Times New Roman" w:cs="Times New Roman"/>
                <w:szCs w:val="24"/>
                <w:lang w:val="en-GB"/>
              </w:rPr>
              <w:t>Pleckstrin</w:t>
            </w:r>
            <w:proofErr w:type="spellEnd"/>
            <w:r w:rsidRPr="00A05531">
              <w:rPr>
                <w:rFonts w:ascii="Times New Roman" w:hAnsi="Times New Roman" w:cs="Times New Roman"/>
                <w:szCs w:val="24"/>
                <w:lang w:val="en-GB"/>
              </w:rPr>
              <w:t xml:space="preserve"> homology domain-containing family A member 5</w:t>
            </w:r>
          </w:p>
        </w:tc>
        <w:tc>
          <w:tcPr>
            <w:tcW w:w="617" w:type="pct"/>
          </w:tcPr>
          <w:p w14:paraId="42B5F8D2"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2</w:t>
            </w:r>
          </w:p>
        </w:tc>
        <w:tc>
          <w:tcPr>
            <w:tcW w:w="463" w:type="pct"/>
          </w:tcPr>
          <w:p w14:paraId="5A175E4A"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0.933</w:t>
            </w:r>
          </w:p>
        </w:tc>
        <w:tc>
          <w:tcPr>
            <w:tcW w:w="597" w:type="pct"/>
          </w:tcPr>
          <w:p w14:paraId="4D891A18" w14:textId="14ABF9B1"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1.84e</w:t>
            </w:r>
            <w:r w:rsidRPr="00A05531">
              <w:rPr>
                <w:rFonts w:ascii="Times New Roman" w:hAnsi="Times New Roman" w:cs="Times New Roman"/>
                <w:szCs w:val="24"/>
                <w:vertAlign w:val="superscript"/>
                <w:lang w:val="en-GB"/>
              </w:rPr>
              <w:t>-02</w:t>
            </w:r>
          </w:p>
        </w:tc>
      </w:tr>
      <w:tr w:rsidR="00300F24" w:rsidRPr="00A05531" w14:paraId="72194B7D" w14:textId="77777777" w:rsidTr="00A05531">
        <w:tc>
          <w:tcPr>
            <w:tcW w:w="770" w:type="pct"/>
          </w:tcPr>
          <w:p w14:paraId="5FA59635" w14:textId="77777777" w:rsidR="00300F24" w:rsidRPr="00A05531" w:rsidRDefault="00300F24" w:rsidP="00300F24">
            <w:pPr>
              <w:jc w:val="center"/>
              <w:rPr>
                <w:rFonts w:ascii="Times New Roman" w:hAnsi="Times New Roman" w:cs="Times New Roman"/>
                <w:szCs w:val="24"/>
                <w:lang w:val="en-GB"/>
              </w:rPr>
            </w:pPr>
            <w:r w:rsidRPr="00A05531">
              <w:rPr>
                <w:rFonts w:ascii="Times New Roman" w:hAnsi="Times New Roman" w:cs="Times New Roman"/>
                <w:szCs w:val="24"/>
                <w:lang w:val="en-GB"/>
              </w:rPr>
              <w:t>Q9Y328</w:t>
            </w:r>
          </w:p>
        </w:tc>
        <w:tc>
          <w:tcPr>
            <w:tcW w:w="851" w:type="pct"/>
          </w:tcPr>
          <w:p w14:paraId="6E804E56"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NSG2</w:t>
            </w:r>
          </w:p>
        </w:tc>
        <w:tc>
          <w:tcPr>
            <w:tcW w:w="1701" w:type="pct"/>
          </w:tcPr>
          <w:p w14:paraId="4B4A2656"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Neuron-specific protein family member 2</w:t>
            </w:r>
          </w:p>
        </w:tc>
        <w:tc>
          <w:tcPr>
            <w:tcW w:w="617" w:type="pct"/>
          </w:tcPr>
          <w:p w14:paraId="76AD9D10"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2</w:t>
            </w:r>
          </w:p>
        </w:tc>
        <w:tc>
          <w:tcPr>
            <w:tcW w:w="463" w:type="pct"/>
          </w:tcPr>
          <w:p w14:paraId="7D6F5742"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0.981</w:t>
            </w:r>
          </w:p>
        </w:tc>
        <w:tc>
          <w:tcPr>
            <w:tcW w:w="597" w:type="pct"/>
          </w:tcPr>
          <w:p w14:paraId="33738746" w14:textId="45FAC019"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2.73e</w:t>
            </w:r>
            <w:r w:rsidRPr="00A05531">
              <w:rPr>
                <w:rFonts w:ascii="Times New Roman" w:hAnsi="Times New Roman" w:cs="Times New Roman"/>
                <w:szCs w:val="24"/>
                <w:vertAlign w:val="superscript"/>
                <w:lang w:val="en-GB"/>
              </w:rPr>
              <w:t>-03</w:t>
            </w:r>
          </w:p>
        </w:tc>
      </w:tr>
      <w:tr w:rsidR="00300F24" w:rsidRPr="00A05531" w14:paraId="2907B542" w14:textId="77777777" w:rsidTr="00A05531">
        <w:tc>
          <w:tcPr>
            <w:tcW w:w="770" w:type="pct"/>
          </w:tcPr>
          <w:p w14:paraId="4F71EA0D" w14:textId="77777777" w:rsidR="00300F24" w:rsidRPr="00A05531" w:rsidRDefault="00300F24" w:rsidP="00300F24">
            <w:pPr>
              <w:jc w:val="center"/>
              <w:rPr>
                <w:rFonts w:ascii="Times New Roman" w:hAnsi="Times New Roman" w:cs="Times New Roman"/>
                <w:szCs w:val="24"/>
                <w:lang w:val="en-GB"/>
              </w:rPr>
            </w:pPr>
            <w:r w:rsidRPr="00A05531">
              <w:rPr>
                <w:rFonts w:ascii="Times New Roman" w:hAnsi="Times New Roman" w:cs="Times New Roman"/>
                <w:szCs w:val="24"/>
                <w:lang w:val="en-GB"/>
              </w:rPr>
              <w:t>Q00537</w:t>
            </w:r>
          </w:p>
        </w:tc>
        <w:tc>
          <w:tcPr>
            <w:tcW w:w="851" w:type="pct"/>
          </w:tcPr>
          <w:p w14:paraId="602CE770"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CDK17</w:t>
            </w:r>
          </w:p>
        </w:tc>
        <w:tc>
          <w:tcPr>
            <w:tcW w:w="1701" w:type="pct"/>
          </w:tcPr>
          <w:p w14:paraId="35B7910D"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Cyclin-dependent kinase 17</w:t>
            </w:r>
          </w:p>
        </w:tc>
        <w:tc>
          <w:tcPr>
            <w:tcW w:w="617" w:type="pct"/>
          </w:tcPr>
          <w:p w14:paraId="5E445FA3"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2</w:t>
            </w:r>
          </w:p>
        </w:tc>
        <w:tc>
          <w:tcPr>
            <w:tcW w:w="463" w:type="pct"/>
          </w:tcPr>
          <w:p w14:paraId="0015C7BC"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1.043</w:t>
            </w:r>
          </w:p>
        </w:tc>
        <w:tc>
          <w:tcPr>
            <w:tcW w:w="597" w:type="pct"/>
          </w:tcPr>
          <w:p w14:paraId="5E9C30C4" w14:textId="3B4DC60A"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4.11e</w:t>
            </w:r>
            <w:r w:rsidRPr="00A05531">
              <w:rPr>
                <w:rFonts w:ascii="Times New Roman" w:hAnsi="Times New Roman" w:cs="Times New Roman"/>
                <w:szCs w:val="24"/>
                <w:vertAlign w:val="superscript"/>
                <w:lang w:val="en-GB"/>
              </w:rPr>
              <w:t>-03</w:t>
            </w:r>
          </w:p>
        </w:tc>
      </w:tr>
      <w:tr w:rsidR="00300F24" w:rsidRPr="00A05531" w14:paraId="28FA06D5" w14:textId="77777777" w:rsidTr="00A05531">
        <w:tc>
          <w:tcPr>
            <w:tcW w:w="770" w:type="pct"/>
          </w:tcPr>
          <w:p w14:paraId="27C1753A" w14:textId="77777777" w:rsidR="00300F24" w:rsidRPr="00A05531" w:rsidRDefault="00300F24" w:rsidP="00300F24">
            <w:pPr>
              <w:jc w:val="center"/>
              <w:rPr>
                <w:rFonts w:ascii="Times New Roman" w:hAnsi="Times New Roman" w:cs="Times New Roman"/>
                <w:szCs w:val="24"/>
                <w:lang w:val="en-GB"/>
              </w:rPr>
            </w:pPr>
            <w:r w:rsidRPr="00A05531">
              <w:rPr>
                <w:rFonts w:ascii="Times New Roman" w:hAnsi="Times New Roman" w:cs="Times New Roman"/>
                <w:szCs w:val="24"/>
                <w:lang w:val="en-GB"/>
              </w:rPr>
              <w:t>O60814</w:t>
            </w:r>
          </w:p>
        </w:tc>
        <w:tc>
          <w:tcPr>
            <w:tcW w:w="851" w:type="pct"/>
          </w:tcPr>
          <w:p w14:paraId="43BAFA27"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HIST1H2BK</w:t>
            </w:r>
          </w:p>
        </w:tc>
        <w:tc>
          <w:tcPr>
            <w:tcW w:w="1701" w:type="pct"/>
          </w:tcPr>
          <w:p w14:paraId="771B79F7"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Histone H2B type 1-K</w:t>
            </w:r>
          </w:p>
        </w:tc>
        <w:tc>
          <w:tcPr>
            <w:tcW w:w="617" w:type="pct"/>
          </w:tcPr>
          <w:p w14:paraId="7422E3BA"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2</w:t>
            </w:r>
          </w:p>
        </w:tc>
        <w:tc>
          <w:tcPr>
            <w:tcW w:w="463" w:type="pct"/>
          </w:tcPr>
          <w:p w14:paraId="79873F18"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1.049</w:t>
            </w:r>
          </w:p>
        </w:tc>
        <w:tc>
          <w:tcPr>
            <w:tcW w:w="597" w:type="pct"/>
          </w:tcPr>
          <w:p w14:paraId="548C648B" w14:textId="475C2C86"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6.97e</w:t>
            </w:r>
            <w:r w:rsidRPr="00A05531">
              <w:rPr>
                <w:rFonts w:ascii="Times New Roman" w:hAnsi="Times New Roman" w:cs="Times New Roman"/>
                <w:szCs w:val="24"/>
                <w:vertAlign w:val="superscript"/>
                <w:lang w:val="en-GB"/>
              </w:rPr>
              <w:t>-03</w:t>
            </w:r>
          </w:p>
        </w:tc>
      </w:tr>
      <w:tr w:rsidR="00300F24" w:rsidRPr="00A05531" w14:paraId="65D76FD8" w14:textId="77777777" w:rsidTr="00A05531">
        <w:tc>
          <w:tcPr>
            <w:tcW w:w="770" w:type="pct"/>
          </w:tcPr>
          <w:p w14:paraId="1AE4E728" w14:textId="77777777" w:rsidR="00300F24" w:rsidRPr="00A05531" w:rsidRDefault="00300F24" w:rsidP="00300F24">
            <w:pPr>
              <w:jc w:val="center"/>
              <w:rPr>
                <w:rFonts w:ascii="Times New Roman" w:hAnsi="Times New Roman" w:cs="Times New Roman"/>
                <w:szCs w:val="24"/>
                <w:lang w:val="en-GB"/>
              </w:rPr>
            </w:pPr>
            <w:r w:rsidRPr="00A05531">
              <w:rPr>
                <w:rFonts w:ascii="Times New Roman" w:hAnsi="Times New Roman" w:cs="Times New Roman"/>
                <w:szCs w:val="24"/>
                <w:lang w:val="en-GB"/>
              </w:rPr>
              <w:t>P49406</w:t>
            </w:r>
          </w:p>
        </w:tc>
        <w:tc>
          <w:tcPr>
            <w:tcW w:w="851" w:type="pct"/>
          </w:tcPr>
          <w:p w14:paraId="5A84B1D6"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MRPL19</w:t>
            </w:r>
          </w:p>
        </w:tc>
        <w:tc>
          <w:tcPr>
            <w:tcW w:w="1701" w:type="pct"/>
          </w:tcPr>
          <w:p w14:paraId="2FA74372"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39S ribosomal protein L19, mitochondrial</w:t>
            </w:r>
          </w:p>
        </w:tc>
        <w:tc>
          <w:tcPr>
            <w:tcW w:w="617" w:type="pct"/>
          </w:tcPr>
          <w:p w14:paraId="3ED34B0D"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2</w:t>
            </w:r>
          </w:p>
        </w:tc>
        <w:tc>
          <w:tcPr>
            <w:tcW w:w="463" w:type="pct"/>
          </w:tcPr>
          <w:p w14:paraId="4AF2F502"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1.062</w:t>
            </w:r>
          </w:p>
        </w:tc>
        <w:tc>
          <w:tcPr>
            <w:tcW w:w="597" w:type="pct"/>
          </w:tcPr>
          <w:p w14:paraId="65AE2BE9" w14:textId="40FB055A"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4.76e</w:t>
            </w:r>
            <w:r w:rsidRPr="00A05531">
              <w:rPr>
                <w:rFonts w:ascii="Times New Roman" w:hAnsi="Times New Roman" w:cs="Times New Roman"/>
                <w:szCs w:val="24"/>
                <w:vertAlign w:val="superscript"/>
                <w:lang w:val="en-GB"/>
              </w:rPr>
              <w:t>-03</w:t>
            </w:r>
          </w:p>
        </w:tc>
      </w:tr>
      <w:tr w:rsidR="00300F24" w:rsidRPr="00A05531" w14:paraId="27691A65" w14:textId="77777777" w:rsidTr="00A05531">
        <w:tc>
          <w:tcPr>
            <w:tcW w:w="770" w:type="pct"/>
          </w:tcPr>
          <w:p w14:paraId="14EAA862" w14:textId="77777777" w:rsidR="00300F24" w:rsidRPr="00A05531" w:rsidRDefault="00300F24" w:rsidP="00300F24">
            <w:pPr>
              <w:jc w:val="center"/>
              <w:rPr>
                <w:rFonts w:ascii="Times New Roman" w:hAnsi="Times New Roman" w:cs="Times New Roman"/>
                <w:szCs w:val="24"/>
                <w:lang w:val="en-GB"/>
              </w:rPr>
            </w:pPr>
            <w:r w:rsidRPr="00A05531">
              <w:rPr>
                <w:rFonts w:ascii="Times New Roman" w:hAnsi="Times New Roman" w:cs="Times New Roman"/>
                <w:szCs w:val="24"/>
                <w:lang w:val="en-GB"/>
              </w:rPr>
              <w:lastRenderedPageBreak/>
              <w:t>Q8IX12-2</w:t>
            </w:r>
          </w:p>
        </w:tc>
        <w:tc>
          <w:tcPr>
            <w:tcW w:w="851" w:type="pct"/>
          </w:tcPr>
          <w:p w14:paraId="094A7532"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CCAR1</w:t>
            </w:r>
          </w:p>
        </w:tc>
        <w:tc>
          <w:tcPr>
            <w:tcW w:w="1701" w:type="pct"/>
          </w:tcPr>
          <w:p w14:paraId="087EBE7B"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Isoform 2 of Cell division cycle and apoptosis regulator protein 1</w:t>
            </w:r>
          </w:p>
        </w:tc>
        <w:tc>
          <w:tcPr>
            <w:tcW w:w="617" w:type="pct"/>
          </w:tcPr>
          <w:p w14:paraId="015E3AD2"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2</w:t>
            </w:r>
          </w:p>
        </w:tc>
        <w:tc>
          <w:tcPr>
            <w:tcW w:w="463" w:type="pct"/>
          </w:tcPr>
          <w:p w14:paraId="17033E5E"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1.113</w:t>
            </w:r>
          </w:p>
        </w:tc>
        <w:tc>
          <w:tcPr>
            <w:tcW w:w="597" w:type="pct"/>
          </w:tcPr>
          <w:p w14:paraId="727C58D7" w14:textId="6DFC92EC"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1.77e</w:t>
            </w:r>
            <w:r w:rsidRPr="00A05531">
              <w:rPr>
                <w:rFonts w:ascii="Times New Roman" w:hAnsi="Times New Roman" w:cs="Times New Roman"/>
                <w:szCs w:val="24"/>
                <w:vertAlign w:val="superscript"/>
                <w:lang w:val="en-GB"/>
              </w:rPr>
              <w:t>-03</w:t>
            </w:r>
          </w:p>
        </w:tc>
      </w:tr>
      <w:tr w:rsidR="00300F24" w:rsidRPr="00A05531" w14:paraId="6BBF44C3" w14:textId="77777777" w:rsidTr="00A05531">
        <w:tc>
          <w:tcPr>
            <w:tcW w:w="770" w:type="pct"/>
          </w:tcPr>
          <w:p w14:paraId="06264E51" w14:textId="77777777" w:rsidR="00300F24" w:rsidRPr="00A05531" w:rsidRDefault="00300F24" w:rsidP="00300F24">
            <w:pPr>
              <w:jc w:val="center"/>
              <w:rPr>
                <w:rFonts w:ascii="Times New Roman" w:hAnsi="Times New Roman" w:cs="Times New Roman"/>
                <w:szCs w:val="24"/>
                <w:lang w:val="en-GB"/>
              </w:rPr>
            </w:pPr>
            <w:r w:rsidRPr="00A05531">
              <w:rPr>
                <w:rFonts w:ascii="Times New Roman" w:hAnsi="Times New Roman" w:cs="Times New Roman"/>
                <w:szCs w:val="24"/>
                <w:lang w:val="en-GB"/>
              </w:rPr>
              <w:t>Q96F86</w:t>
            </w:r>
          </w:p>
        </w:tc>
        <w:tc>
          <w:tcPr>
            <w:tcW w:w="851" w:type="pct"/>
          </w:tcPr>
          <w:p w14:paraId="069720B1"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EDC3</w:t>
            </w:r>
          </w:p>
        </w:tc>
        <w:tc>
          <w:tcPr>
            <w:tcW w:w="1701" w:type="pct"/>
          </w:tcPr>
          <w:p w14:paraId="6ECDE0AB"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Enhancer of mRNA-</w:t>
            </w:r>
            <w:proofErr w:type="spellStart"/>
            <w:r w:rsidRPr="00A05531">
              <w:rPr>
                <w:rFonts w:ascii="Times New Roman" w:hAnsi="Times New Roman" w:cs="Times New Roman"/>
                <w:szCs w:val="24"/>
                <w:lang w:val="en-GB"/>
              </w:rPr>
              <w:t>decapping</w:t>
            </w:r>
            <w:proofErr w:type="spellEnd"/>
            <w:r w:rsidRPr="00A05531">
              <w:rPr>
                <w:rFonts w:ascii="Times New Roman" w:hAnsi="Times New Roman" w:cs="Times New Roman"/>
                <w:szCs w:val="24"/>
                <w:lang w:val="en-GB"/>
              </w:rPr>
              <w:t xml:space="preserve"> protein 3</w:t>
            </w:r>
          </w:p>
        </w:tc>
        <w:tc>
          <w:tcPr>
            <w:tcW w:w="617" w:type="pct"/>
          </w:tcPr>
          <w:p w14:paraId="6B30ED11"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2</w:t>
            </w:r>
          </w:p>
        </w:tc>
        <w:tc>
          <w:tcPr>
            <w:tcW w:w="463" w:type="pct"/>
          </w:tcPr>
          <w:p w14:paraId="4F038336"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1.134</w:t>
            </w:r>
          </w:p>
        </w:tc>
        <w:tc>
          <w:tcPr>
            <w:tcW w:w="597" w:type="pct"/>
          </w:tcPr>
          <w:p w14:paraId="54CD86F5" w14:textId="6ACBB261"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4.15e</w:t>
            </w:r>
            <w:r w:rsidRPr="00A05531">
              <w:rPr>
                <w:rFonts w:ascii="Times New Roman" w:hAnsi="Times New Roman" w:cs="Times New Roman"/>
                <w:szCs w:val="24"/>
                <w:vertAlign w:val="superscript"/>
                <w:lang w:val="en-GB"/>
              </w:rPr>
              <w:t>-02</w:t>
            </w:r>
          </w:p>
        </w:tc>
      </w:tr>
      <w:tr w:rsidR="00300F24" w:rsidRPr="00A05531" w14:paraId="2B419D08" w14:textId="77777777" w:rsidTr="00A05531">
        <w:tc>
          <w:tcPr>
            <w:tcW w:w="770" w:type="pct"/>
          </w:tcPr>
          <w:p w14:paraId="23BDCBED" w14:textId="77777777" w:rsidR="00300F24" w:rsidRPr="00A05531" w:rsidRDefault="00300F24" w:rsidP="00300F24">
            <w:pPr>
              <w:jc w:val="center"/>
              <w:rPr>
                <w:rFonts w:ascii="Times New Roman" w:hAnsi="Times New Roman" w:cs="Times New Roman"/>
                <w:szCs w:val="24"/>
                <w:lang w:val="en-GB"/>
              </w:rPr>
            </w:pPr>
            <w:r w:rsidRPr="00A05531">
              <w:rPr>
                <w:rFonts w:ascii="Times New Roman" w:hAnsi="Times New Roman" w:cs="Times New Roman"/>
                <w:szCs w:val="24"/>
                <w:lang w:val="en-GB"/>
              </w:rPr>
              <w:t>O15533-2</w:t>
            </w:r>
          </w:p>
        </w:tc>
        <w:tc>
          <w:tcPr>
            <w:tcW w:w="851" w:type="pct"/>
          </w:tcPr>
          <w:p w14:paraId="434509E8"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TAPBP</w:t>
            </w:r>
          </w:p>
        </w:tc>
        <w:tc>
          <w:tcPr>
            <w:tcW w:w="1701" w:type="pct"/>
          </w:tcPr>
          <w:p w14:paraId="4A99D5B5"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 xml:space="preserve">Isoform 2 of </w:t>
            </w:r>
            <w:proofErr w:type="spellStart"/>
            <w:r w:rsidRPr="00A05531">
              <w:rPr>
                <w:rFonts w:ascii="Times New Roman" w:hAnsi="Times New Roman" w:cs="Times New Roman"/>
                <w:szCs w:val="24"/>
                <w:lang w:val="en-GB"/>
              </w:rPr>
              <w:t>Tapasin</w:t>
            </w:r>
            <w:proofErr w:type="spellEnd"/>
          </w:p>
        </w:tc>
        <w:tc>
          <w:tcPr>
            <w:tcW w:w="617" w:type="pct"/>
          </w:tcPr>
          <w:p w14:paraId="0AA86516"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2</w:t>
            </w:r>
          </w:p>
        </w:tc>
        <w:tc>
          <w:tcPr>
            <w:tcW w:w="463" w:type="pct"/>
          </w:tcPr>
          <w:p w14:paraId="793AB8C8"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1.224</w:t>
            </w:r>
          </w:p>
        </w:tc>
        <w:tc>
          <w:tcPr>
            <w:tcW w:w="597" w:type="pct"/>
          </w:tcPr>
          <w:p w14:paraId="5CCFCEE9" w14:textId="141DEFC4"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1.09e</w:t>
            </w:r>
            <w:r w:rsidRPr="00A05531">
              <w:rPr>
                <w:rFonts w:ascii="Times New Roman" w:hAnsi="Times New Roman" w:cs="Times New Roman"/>
                <w:szCs w:val="24"/>
                <w:vertAlign w:val="superscript"/>
                <w:lang w:val="en-GB"/>
              </w:rPr>
              <w:t>-03</w:t>
            </w:r>
          </w:p>
        </w:tc>
      </w:tr>
      <w:tr w:rsidR="00300F24" w:rsidRPr="00A05531" w14:paraId="371314F7" w14:textId="77777777" w:rsidTr="00A05531">
        <w:tc>
          <w:tcPr>
            <w:tcW w:w="770" w:type="pct"/>
          </w:tcPr>
          <w:p w14:paraId="0F321453" w14:textId="77777777" w:rsidR="00300F24" w:rsidRPr="00A05531" w:rsidRDefault="00300F24" w:rsidP="00300F24">
            <w:pPr>
              <w:jc w:val="center"/>
              <w:rPr>
                <w:rFonts w:ascii="Times New Roman" w:hAnsi="Times New Roman" w:cs="Times New Roman"/>
                <w:szCs w:val="24"/>
                <w:lang w:val="en-GB"/>
              </w:rPr>
            </w:pPr>
            <w:r w:rsidRPr="00A05531">
              <w:rPr>
                <w:rFonts w:ascii="Times New Roman" w:hAnsi="Times New Roman" w:cs="Times New Roman"/>
                <w:szCs w:val="24"/>
                <w:lang w:val="en-GB"/>
              </w:rPr>
              <w:t>P27449</w:t>
            </w:r>
          </w:p>
        </w:tc>
        <w:tc>
          <w:tcPr>
            <w:tcW w:w="851" w:type="pct"/>
          </w:tcPr>
          <w:p w14:paraId="0F427485"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ATP6V0C</w:t>
            </w:r>
          </w:p>
        </w:tc>
        <w:tc>
          <w:tcPr>
            <w:tcW w:w="1701" w:type="pct"/>
          </w:tcPr>
          <w:p w14:paraId="037CC6EC"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 xml:space="preserve">V-type proton ATPase 16 </w:t>
            </w:r>
            <w:proofErr w:type="spellStart"/>
            <w:r w:rsidRPr="00A05531">
              <w:rPr>
                <w:rFonts w:ascii="Times New Roman" w:hAnsi="Times New Roman" w:cs="Times New Roman"/>
                <w:szCs w:val="24"/>
                <w:lang w:val="en-GB"/>
              </w:rPr>
              <w:t>kDa</w:t>
            </w:r>
            <w:proofErr w:type="spellEnd"/>
            <w:r w:rsidRPr="00A05531">
              <w:rPr>
                <w:rFonts w:ascii="Times New Roman" w:hAnsi="Times New Roman" w:cs="Times New Roman"/>
                <w:szCs w:val="24"/>
                <w:lang w:val="en-GB"/>
              </w:rPr>
              <w:t xml:space="preserve"> proteolipid subunit</w:t>
            </w:r>
          </w:p>
        </w:tc>
        <w:tc>
          <w:tcPr>
            <w:tcW w:w="617" w:type="pct"/>
          </w:tcPr>
          <w:p w14:paraId="64E7EC7A"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2</w:t>
            </w:r>
          </w:p>
        </w:tc>
        <w:tc>
          <w:tcPr>
            <w:tcW w:w="463" w:type="pct"/>
          </w:tcPr>
          <w:p w14:paraId="3067EC9F" w14:textId="77777777" w:rsidR="00300F24" w:rsidRPr="00A05531" w:rsidRDefault="00300F24" w:rsidP="00300F24">
            <w:pPr>
              <w:jc w:val="center"/>
              <w:rPr>
                <w:rFonts w:ascii="Times New Roman" w:hAnsi="Times New Roman" w:cs="Times New Roman"/>
                <w:b/>
                <w:szCs w:val="24"/>
                <w:lang w:val="en-GB"/>
              </w:rPr>
            </w:pPr>
            <w:r w:rsidRPr="00A05531">
              <w:rPr>
                <w:rFonts w:ascii="Times New Roman" w:hAnsi="Times New Roman" w:cs="Times New Roman"/>
                <w:szCs w:val="24"/>
                <w:lang w:val="en-GB"/>
              </w:rPr>
              <w:t>1.635</w:t>
            </w:r>
          </w:p>
        </w:tc>
        <w:tc>
          <w:tcPr>
            <w:tcW w:w="597" w:type="pct"/>
          </w:tcPr>
          <w:p w14:paraId="1DED639C" w14:textId="6D823C38" w:rsidR="00300F24" w:rsidRPr="00A05531" w:rsidRDefault="00300F24" w:rsidP="00300F24">
            <w:pPr>
              <w:keepNext/>
              <w:jc w:val="center"/>
              <w:rPr>
                <w:rFonts w:ascii="Times New Roman" w:hAnsi="Times New Roman" w:cs="Times New Roman"/>
                <w:b/>
                <w:szCs w:val="24"/>
                <w:lang w:val="en-GB"/>
              </w:rPr>
            </w:pPr>
            <w:r w:rsidRPr="00A05531">
              <w:rPr>
                <w:rFonts w:ascii="Times New Roman" w:hAnsi="Times New Roman" w:cs="Times New Roman"/>
                <w:szCs w:val="24"/>
                <w:lang w:val="en-GB"/>
              </w:rPr>
              <w:t>3.23e</w:t>
            </w:r>
            <w:r w:rsidRPr="00A05531">
              <w:rPr>
                <w:rFonts w:ascii="Times New Roman" w:hAnsi="Times New Roman" w:cs="Times New Roman"/>
                <w:szCs w:val="24"/>
                <w:vertAlign w:val="superscript"/>
                <w:lang w:val="en-GB"/>
              </w:rPr>
              <w:t>-02</w:t>
            </w:r>
          </w:p>
        </w:tc>
      </w:tr>
    </w:tbl>
    <w:p w14:paraId="1C356CDD" w14:textId="77777777" w:rsidR="00300F24" w:rsidRPr="00A05531" w:rsidRDefault="00300F24" w:rsidP="00300F24">
      <w:pPr>
        <w:pStyle w:val="SMHeading"/>
        <w:rPr>
          <w:b w:val="0"/>
        </w:rPr>
      </w:pPr>
      <w:proofErr w:type="spellStart"/>
      <w:r w:rsidRPr="00A05531">
        <w:rPr>
          <w:b w:val="0"/>
        </w:rPr>
        <w:t>Uniprot</w:t>
      </w:r>
      <w:proofErr w:type="spellEnd"/>
      <w:r w:rsidRPr="00A05531">
        <w:rPr>
          <w:b w:val="0"/>
        </w:rPr>
        <w:t xml:space="preserve"> ID: </w:t>
      </w:r>
      <w:proofErr w:type="spellStart"/>
      <w:r w:rsidRPr="00A05531">
        <w:rPr>
          <w:b w:val="0"/>
        </w:rPr>
        <w:t>Uniprot</w:t>
      </w:r>
      <w:proofErr w:type="spellEnd"/>
      <w:r w:rsidRPr="00A05531">
        <w:rPr>
          <w:b w:val="0"/>
        </w:rPr>
        <w:t xml:space="preserve"> database protein identifier</w:t>
      </w:r>
    </w:p>
    <w:p w14:paraId="489E2716" w14:textId="77777777" w:rsidR="00300F24" w:rsidRPr="00A05531" w:rsidRDefault="00300F24" w:rsidP="00300F24">
      <w:pPr>
        <w:pStyle w:val="SMHeading"/>
        <w:rPr>
          <w:b w:val="0"/>
        </w:rPr>
      </w:pPr>
      <w:r w:rsidRPr="00A05531">
        <w:rPr>
          <w:b w:val="0"/>
        </w:rPr>
        <w:t>Gene name: the recommended gene symbol used to officially represent a gene</w:t>
      </w:r>
    </w:p>
    <w:p w14:paraId="764E57CC" w14:textId="77777777" w:rsidR="00300F24" w:rsidRPr="00A05531" w:rsidRDefault="00300F24" w:rsidP="00300F24">
      <w:pPr>
        <w:pStyle w:val="SMHeading"/>
        <w:rPr>
          <w:b w:val="0"/>
        </w:rPr>
      </w:pPr>
      <w:r w:rsidRPr="00A05531">
        <w:rPr>
          <w:b w:val="0"/>
        </w:rPr>
        <w:t xml:space="preserve">Protein name: protein full name recommended by </w:t>
      </w:r>
      <w:proofErr w:type="spellStart"/>
      <w:r w:rsidRPr="00A05531">
        <w:rPr>
          <w:b w:val="0"/>
        </w:rPr>
        <w:t>Uniprot</w:t>
      </w:r>
      <w:proofErr w:type="spellEnd"/>
    </w:p>
    <w:p w14:paraId="368B2106" w14:textId="77777777" w:rsidR="00300F24" w:rsidRPr="00A05531" w:rsidRDefault="00300F24" w:rsidP="00300F24">
      <w:pPr>
        <w:pStyle w:val="SMHeading"/>
        <w:rPr>
          <w:b w:val="0"/>
        </w:rPr>
      </w:pPr>
      <w:r w:rsidRPr="00A05531">
        <w:rPr>
          <w:b w:val="0"/>
        </w:rPr>
        <w:t>Unique peptides: number of peptide sequences unique to a protein group</w:t>
      </w:r>
    </w:p>
    <w:p w14:paraId="127EBD06" w14:textId="77777777" w:rsidR="00300F24" w:rsidRPr="00A05531" w:rsidRDefault="00300F24" w:rsidP="00300F24">
      <w:pPr>
        <w:pStyle w:val="SMHeading"/>
        <w:rPr>
          <w:b w:val="0"/>
        </w:rPr>
      </w:pPr>
      <w:proofErr w:type="spellStart"/>
      <w:r w:rsidRPr="00A05531">
        <w:rPr>
          <w:b w:val="0"/>
        </w:rPr>
        <w:t>logFC</w:t>
      </w:r>
      <w:proofErr w:type="spellEnd"/>
      <w:r w:rsidRPr="00A05531">
        <w:rPr>
          <w:b w:val="0"/>
        </w:rPr>
        <w:t>: relative quantification with value expressed as log2(ALS/HC) intensities</w:t>
      </w:r>
    </w:p>
    <w:p w14:paraId="2C00BAB8" w14:textId="77777777" w:rsidR="00300F24" w:rsidRPr="00A05531" w:rsidRDefault="00300F24" w:rsidP="00300F24">
      <w:pPr>
        <w:pStyle w:val="SMHeading"/>
        <w:rPr>
          <w:b w:val="0"/>
        </w:rPr>
        <w:sectPr w:rsidR="00300F24" w:rsidRPr="00A05531" w:rsidSect="00432376">
          <w:pgSz w:w="12240" w:h="15840"/>
          <w:pgMar w:top="1440" w:right="1800" w:bottom="1440" w:left="1800" w:header="720" w:footer="720" w:gutter="0"/>
          <w:pgNumType w:start="1"/>
          <w:cols w:space="720"/>
          <w:docGrid w:linePitch="360"/>
        </w:sectPr>
      </w:pPr>
      <w:r w:rsidRPr="00A05531">
        <w:rPr>
          <w:b w:val="0"/>
        </w:rPr>
        <w:t>p-value: statistical significance of the differential regulation between ALS and HC experimental groups</w:t>
      </w:r>
    </w:p>
    <w:p w14:paraId="6C96BED5" w14:textId="2995498D" w:rsidR="00820484" w:rsidRPr="00A05531" w:rsidRDefault="00F514EC" w:rsidP="00477182">
      <w:pPr>
        <w:pStyle w:val="SMcaption"/>
        <w:rPr>
          <w:b/>
          <w:szCs w:val="24"/>
          <w:lang w:val="es-ES"/>
        </w:rPr>
      </w:pPr>
      <w:r w:rsidRPr="00A05531">
        <w:rPr>
          <w:b/>
          <w:szCs w:val="24"/>
          <w:lang w:val="es-ES"/>
        </w:rPr>
        <w:lastRenderedPageBreak/>
        <w:t xml:space="preserve">SI </w:t>
      </w:r>
      <w:proofErr w:type="spellStart"/>
      <w:r w:rsidR="00820484" w:rsidRPr="00A05531">
        <w:rPr>
          <w:b/>
          <w:szCs w:val="24"/>
          <w:lang w:val="es-ES"/>
        </w:rPr>
        <w:t>References</w:t>
      </w:r>
      <w:proofErr w:type="spellEnd"/>
    </w:p>
    <w:p w14:paraId="59D77E69" w14:textId="7EA1072C" w:rsidR="002C667A" w:rsidRPr="00A05531" w:rsidRDefault="002C667A" w:rsidP="00477182">
      <w:pPr>
        <w:pStyle w:val="SMcaption"/>
        <w:rPr>
          <w:b/>
          <w:szCs w:val="24"/>
          <w:lang w:val="es-ES"/>
        </w:rPr>
      </w:pPr>
    </w:p>
    <w:p w14:paraId="14E3DC9E" w14:textId="558D3A6D" w:rsidR="00813838" w:rsidRPr="00A05531" w:rsidRDefault="00813838" w:rsidP="00813838">
      <w:pPr>
        <w:widowControl w:val="0"/>
        <w:autoSpaceDE w:val="0"/>
        <w:autoSpaceDN w:val="0"/>
        <w:adjustRightInd w:val="0"/>
        <w:ind w:left="640" w:hanging="640"/>
        <w:rPr>
          <w:noProof/>
          <w:szCs w:val="24"/>
        </w:rPr>
      </w:pPr>
      <w:r w:rsidRPr="00A05531">
        <w:rPr>
          <w:color w:val="333333"/>
          <w:szCs w:val="24"/>
        </w:rPr>
        <w:fldChar w:fldCharType="begin" w:fldLock="1"/>
      </w:r>
      <w:r w:rsidRPr="00A05531">
        <w:rPr>
          <w:color w:val="333333"/>
          <w:szCs w:val="24"/>
          <w:lang w:val="es-ES"/>
        </w:rPr>
        <w:instrText xml:space="preserve">ADDIN Mendeley Bibliography CSL_BIBLIOGRAPHY </w:instrText>
      </w:r>
      <w:r w:rsidRPr="00A05531">
        <w:rPr>
          <w:color w:val="333333"/>
          <w:szCs w:val="24"/>
        </w:rPr>
        <w:fldChar w:fldCharType="separate"/>
      </w:r>
      <w:r w:rsidRPr="00A05531">
        <w:rPr>
          <w:noProof/>
          <w:szCs w:val="24"/>
          <w:lang w:val="es-ES"/>
        </w:rPr>
        <w:t xml:space="preserve">1. </w:t>
      </w:r>
      <w:r w:rsidRPr="00A05531">
        <w:rPr>
          <w:noProof/>
          <w:szCs w:val="24"/>
          <w:lang w:val="es-ES"/>
        </w:rPr>
        <w:tab/>
        <w:t xml:space="preserve">Ludolph A, Drory V, Hardiman O, et al. </w:t>
      </w:r>
      <w:r w:rsidRPr="00A05531">
        <w:rPr>
          <w:noProof/>
          <w:szCs w:val="24"/>
        </w:rPr>
        <w:t xml:space="preserve">A revision of the El Escorial criteria - 2015. </w:t>
      </w:r>
      <w:r w:rsidRPr="00A05531">
        <w:rPr>
          <w:i/>
          <w:iCs/>
          <w:noProof/>
          <w:szCs w:val="24"/>
        </w:rPr>
        <w:t>Amyotroph Lateral Scler Frontotemporal Degener</w:t>
      </w:r>
      <w:r w:rsidRPr="00A05531">
        <w:rPr>
          <w:noProof/>
          <w:szCs w:val="24"/>
        </w:rPr>
        <w:t>. 2015;16(5-6):291-292. doi:10.3109/21678421.2015.1049183</w:t>
      </w:r>
    </w:p>
    <w:p w14:paraId="2450442D" w14:textId="1514AF13" w:rsidR="00CF16C9" w:rsidRPr="00797F24" w:rsidRDefault="00813838" w:rsidP="00813838">
      <w:pPr>
        <w:pStyle w:val="NormaleWeb"/>
        <w:shd w:val="clear" w:color="auto" w:fill="FFFFFF"/>
        <w:textAlignment w:val="baseline"/>
        <w:rPr>
          <w:rFonts w:ascii="Arial" w:hAnsi="Arial" w:cs="Arial"/>
          <w:color w:val="333333"/>
          <w:sz w:val="20"/>
          <w:szCs w:val="20"/>
        </w:rPr>
      </w:pPr>
      <w:r w:rsidRPr="00A05531">
        <w:rPr>
          <w:color w:val="333333"/>
        </w:rPr>
        <w:fldChar w:fldCharType="end"/>
      </w:r>
    </w:p>
    <w:sectPr w:rsidR="00CF16C9" w:rsidRPr="00797F24" w:rsidSect="00432376">
      <w:pgSz w:w="12240" w:h="15840"/>
      <w:pgMar w:top="1440" w:right="1800" w:bottom="1440" w:left="180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0D4D0A0" w14:textId="77777777" w:rsidR="00355638" w:rsidRDefault="00355638">
      <w:r>
        <w:separator/>
      </w:r>
    </w:p>
  </w:endnote>
  <w:endnote w:type="continuationSeparator" w:id="0">
    <w:p w14:paraId="22AE765D" w14:textId="77777777" w:rsidR="00355638" w:rsidRDefault="003556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auto"/>
    <w:pitch w:val="variable"/>
    <w:sig w:usb0="E00002FF" w:usb1="5000205A" w:usb2="00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80EEFF6" w14:textId="77777777" w:rsidR="00693880" w:rsidRDefault="00693880">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7889D8D" w14:textId="77777777" w:rsidR="00355638" w:rsidRDefault="00355638">
      <w:r>
        <w:separator/>
      </w:r>
    </w:p>
  </w:footnote>
  <w:footnote w:type="continuationSeparator" w:id="0">
    <w:p w14:paraId="616A1FC6" w14:textId="77777777" w:rsidR="00355638" w:rsidRDefault="0035563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040DC9" w14:textId="77777777" w:rsidR="00693880" w:rsidRPr="005001AC" w:rsidRDefault="00693880" w:rsidP="005001AC">
    <w:pPr>
      <w:jc w:val="right"/>
      <w:rPr>
        <w:sz w:val="20"/>
      </w:rPr>
    </w:pPr>
  </w:p>
  <w:p w14:paraId="0091C365" w14:textId="77777777" w:rsidR="00693880" w:rsidRDefault="00693880"/>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3E9A0988"/>
    <w:lvl w:ilvl="0">
      <w:start w:val="1"/>
      <w:numFmt w:val="decimal"/>
      <w:pStyle w:val="Numeroelenco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Numeroelenco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Numeroelenco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Numeroelenco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Puntoelenco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Puntoelenco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Puntoelenco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Puntoelenco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Numeroelenco"/>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Puntoelenco"/>
      <w:lvlText w:val=""/>
      <w:lvlJc w:val="left"/>
      <w:pPr>
        <w:tabs>
          <w:tab w:val="num" w:pos="360"/>
        </w:tabs>
        <w:ind w:left="360" w:hanging="360"/>
      </w:pPr>
      <w:rPr>
        <w:rFonts w:ascii="Symbol" w:hAnsi="Symbol" w:hint="default"/>
      </w:rPr>
    </w:lvl>
  </w:abstractNum>
  <w:abstractNum w:abstractNumId="10" w15:restartNumberingAfterBreak="0">
    <w:nsid w:val="01110F80"/>
    <w:multiLevelType w:val="hybridMultilevel"/>
    <w:tmpl w:val="C220C8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F8D4926"/>
    <w:multiLevelType w:val="hybridMultilevel"/>
    <w:tmpl w:val="180283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030F"/>
    <w:rsid w:val="000004B2"/>
    <w:rsid w:val="00015F74"/>
    <w:rsid w:val="00017C53"/>
    <w:rsid w:val="00030840"/>
    <w:rsid w:val="00065EBD"/>
    <w:rsid w:val="000731B4"/>
    <w:rsid w:val="00083B44"/>
    <w:rsid w:val="000850DC"/>
    <w:rsid w:val="000B1324"/>
    <w:rsid w:val="000C2771"/>
    <w:rsid w:val="000F0DCE"/>
    <w:rsid w:val="00101F38"/>
    <w:rsid w:val="001044DB"/>
    <w:rsid w:val="00112C5B"/>
    <w:rsid w:val="00114193"/>
    <w:rsid w:val="00115A38"/>
    <w:rsid w:val="0011687B"/>
    <w:rsid w:val="00124F82"/>
    <w:rsid w:val="0016337A"/>
    <w:rsid w:val="00164269"/>
    <w:rsid w:val="001A1BDE"/>
    <w:rsid w:val="001C0520"/>
    <w:rsid w:val="001C0975"/>
    <w:rsid w:val="001C4F35"/>
    <w:rsid w:val="001F0876"/>
    <w:rsid w:val="001F167C"/>
    <w:rsid w:val="001F5E91"/>
    <w:rsid w:val="002077B9"/>
    <w:rsid w:val="00262D72"/>
    <w:rsid w:val="00294FBB"/>
    <w:rsid w:val="002C030F"/>
    <w:rsid w:val="002C667A"/>
    <w:rsid w:val="002F2B76"/>
    <w:rsid w:val="00300F24"/>
    <w:rsid w:val="00325D90"/>
    <w:rsid w:val="00331D75"/>
    <w:rsid w:val="00355362"/>
    <w:rsid w:val="00355638"/>
    <w:rsid w:val="00363E44"/>
    <w:rsid w:val="003705BA"/>
    <w:rsid w:val="00387114"/>
    <w:rsid w:val="003948AE"/>
    <w:rsid w:val="00395E86"/>
    <w:rsid w:val="00397983"/>
    <w:rsid w:val="003A2FD8"/>
    <w:rsid w:val="003B40E6"/>
    <w:rsid w:val="003C79EC"/>
    <w:rsid w:val="003F6E14"/>
    <w:rsid w:val="00405336"/>
    <w:rsid w:val="00432376"/>
    <w:rsid w:val="004571D5"/>
    <w:rsid w:val="00461D81"/>
    <w:rsid w:val="0046356B"/>
    <w:rsid w:val="00477182"/>
    <w:rsid w:val="004779CB"/>
    <w:rsid w:val="004A159F"/>
    <w:rsid w:val="004B17DE"/>
    <w:rsid w:val="004B2F21"/>
    <w:rsid w:val="004E42D8"/>
    <w:rsid w:val="004E7BA2"/>
    <w:rsid w:val="004F7EDF"/>
    <w:rsid w:val="005001AC"/>
    <w:rsid w:val="00513BE8"/>
    <w:rsid w:val="00527D71"/>
    <w:rsid w:val="005607DD"/>
    <w:rsid w:val="005A0421"/>
    <w:rsid w:val="005A558C"/>
    <w:rsid w:val="005C4BE6"/>
    <w:rsid w:val="005D088E"/>
    <w:rsid w:val="005E28F8"/>
    <w:rsid w:val="005E6513"/>
    <w:rsid w:val="006043B7"/>
    <w:rsid w:val="006069C6"/>
    <w:rsid w:val="00611A19"/>
    <w:rsid w:val="006140DF"/>
    <w:rsid w:val="00651114"/>
    <w:rsid w:val="0065772A"/>
    <w:rsid w:val="00670299"/>
    <w:rsid w:val="00691985"/>
    <w:rsid w:val="00693880"/>
    <w:rsid w:val="006A1B64"/>
    <w:rsid w:val="006D169A"/>
    <w:rsid w:val="006E3E68"/>
    <w:rsid w:val="007108F5"/>
    <w:rsid w:val="00713E5B"/>
    <w:rsid w:val="00714804"/>
    <w:rsid w:val="007402FC"/>
    <w:rsid w:val="007411A1"/>
    <w:rsid w:val="00741C0B"/>
    <w:rsid w:val="00780D1A"/>
    <w:rsid w:val="00797F24"/>
    <w:rsid w:val="007B5946"/>
    <w:rsid w:val="007C5E5F"/>
    <w:rsid w:val="007F5297"/>
    <w:rsid w:val="00807D35"/>
    <w:rsid w:val="00813838"/>
    <w:rsid w:val="00820484"/>
    <w:rsid w:val="00824DF3"/>
    <w:rsid w:val="00840BB2"/>
    <w:rsid w:val="008466FA"/>
    <w:rsid w:val="00885C9B"/>
    <w:rsid w:val="008D5D2A"/>
    <w:rsid w:val="00914B63"/>
    <w:rsid w:val="009258B8"/>
    <w:rsid w:val="009354F3"/>
    <w:rsid w:val="00943C3C"/>
    <w:rsid w:val="009447DC"/>
    <w:rsid w:val="00961BA5"/>
    <w:rsid w:val="009743A9"/>
    <w:rsid w:val="009A5287"/>
    <w:rsid w:val="009A670E"/>
    <w:rsid w:val="009B2AC5"/>
    <w:rsid w:val="009B7984"/>
    <w:rsid w:val="009F4BED"/>
    <w:rsid w:val="009F7D93"/>
    <w:rsid w:val="00A05531"/>
    <w:rsid w:val="00A3403B"/>
    <w:rsid w:val="00A51A12"/>
    <w:rsid w:val="00A627D4"/>
    <w:rsid w:val="00A63A57"/>
    <w:rsid w:val="00A72B81"/>
    <w:rsid w:val="00A73B21"/>
    <w:rsid w:val="00A74DA2"/>
    <w:rsid w:val="00AC15B4"/>
    <w:rsid w:val="00AD499C"/>
    <w:rsid w:val="00B105F4"/>
    <w:rsid w:val="00B15008"/>
    <w:rsid w:val="00B36869"/>
    <w:rsid w:val="00B42F9C"/>
    <w:rsid w:val="00B43B31"/>
    <w:rsid w:val="00B47CFA"/>
    <w:rsid w:val="00B57F00"/>
    <w:rsid w:val="00B77B2A"/>
    <w:rsid w:val="00B82C22"/>
    <w:rsid w:val="00B8723B"/>
    <w:rsid w:val="00B93DBA"/>
    <w:rsid w:val="00B9440A"/>
    <w:rsid w:val="00BB2D2A"/>
    <w:rsid w:val="00BB6997"/>
    <w:rsid w:val="00BD58CF"/>
    <w:rsid w:val="00C046DC"/>
    <w:rsid w:val="00C04CC1"/>
    <w:rsid w:val="00C04D10"/>
    <w:rsid w:val="00C50C6D"/>
    <w:rsid w:val="00C600D9"/>
    <w:rsid w:val="00CC1384"/>
    <w:rsid w:val="00CD3720"/>
    <w:rsid w:val="00CF16C9"/>
    <w:rsid w:val="00CF1848"/>
    <w:rsid w:val="00CF5C2F"/>
    <w:rsid w:val="00CF7868"/>
    <w:rsid w:val="00D04BCF"/>
    <w:rsid w:val="00D143D9"/>
    <w:rsid w:val="00D269AB"/>
    <w:rsid w:val="00D346C2"/>
    <w:rsid w:val="00D62964"/>
    <w:rsid w:val="00DA59EA"/>
    <w:rsid w:val="00DD421A"/>
    <w:rsid w:val="00DF692D"/>
    <w:rsid w:val="00E257C8"/>
    <w:rsid w:val="00E37047"/>
    <w:rsid w:val="00E60D0F"/>
    <w:rsid w:val="00E9773B"/>
    <w:rsid w:val="00EA596B"/>
    <w:rsid w:val="00EC13A3"/>
    <w:rsid w:val="00EC7C85"/>
    <w:rsid w:val="00F125EE"/>
    <w:rsid w:val="00F12E98"/>
    <w:rsid w:val="00F22029"/>
    <w:rsid w:val="00F514EC"/>
    <w:rsid w:val="00F630EA"/>
    <w:rsid w:val="00F632CE"/>
    <w:rsid w:val="00F641AC"/>
    <w:rsid w:val="00F7007E"/>
    <w:rsid w:val="00F70200"/>
    <w:rsid w:val="00F73193"/>
    <w:rsid w:val="00F74F95"/>
    <w:rsid w:val="00F80705"/>
    <w:rsid w:val="00FA1481"/>
    <w:rsid w:val="00FC02FB"/>
    <w:rsid w:val="00FF04E3"/>
    <w:rsid w:val="00FF44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57D1EA8"/>
  <w15:docId w15:val="{44D555E4-DB32-4E4E-914C-3E579D6D7A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rsid w:val="00F630EA"/>
    <w:rPr>
      <w:sz w:val="24"/>
    </w:rPr>
  </w:style>
  <w:style w:type="paragraph" w:styleId="Titolo1">
    <w:name w:val="heading 1"/>
    <w:basedOn w:val="Normale"/>
    <w:next w:val="Normale"/>
    <w:link w:val="Titolo1Carattere"/>
    <w:semiHidden/>
    <w:qFormat/>
    <w:rsid w:val="00B43B31"/>
    <w:pPr>
      <w:keepNext/>
      <w:spacing w:before="240" w:after="60"/>
      <w:outlineLvl w:val="0"/>
    </w:pPr>
    <w:rPr>
      <w:b/>
      <w:bCs/>
      <w:kern w:val="32"/>
      <w:szCs w:val="24"/>
    </w:rPr>
  </w:style>
  <w:style w:type="paragraph" w:styleId="Titolo2">
    <w:name w:val="heading 2"/>
    <w:basedOn w:val="Normale"/>
    <w:next w:val="Normale"/>
    <w:link w:val="Titolo2Carattere"/>
    <w:semiHidden/>
    <w:qFormat/>
    <w:rsid w:val="007411A1"/>
    <w:pPr>
      <w:keepNext/>
      <w:spacing w:before="240" w:after="60"/>
      <w:outlineLvl w:val="1"/>
    </w:pPr>
    <w:rPr>
      <w:rFonts w:ascii="Cambria" w:hAnsi="Cambria"/>
      <w:b/>
      <w:bCs/>
      <w:i/>
      <w:iCs/>
      <w:sz w:val="28"/>
      <w:szCs w:val="28"/>
    </w:rPr>
  </w:style>
  <w:style w:type="paragraph" w:styleId="Titolo3">
    <w:name w:val="heading 3"/>
    <w:basedOn w:val="Normale"/>
    <w:next w:val="Normale"/>
    <w:semiHidden/>
    <w:qFormat/>
    <w:rsid w:val="00C600D9"/>
    <w:pPr>
      <w:keepNext/>
      <w:spacing w:line="480" w:lineRule="auto"/>
      <w:outlineLvl w:val="2"/>
    </w:pPr>
    <w:rPr>
      <w:rFonts w:ascii="Times" w:eastAsia="Times" w:hAnsi="Times"/>
      <w:b/>
    </w:rPr>
  </w:style>
  <w:style w:type="paragraph" w:styleId="Titolo4">
    <w:name w:val="heading 4"/>
    <w:basedOn w:val="Normale"/>
    <w:next w:val="Normale"/>
    <w:semiHidden/>
    <w:qFormat/>
    <w:rsid w:val="00C600D9"/>
    <w:pPr>
      <w:keepNext/>
      <w:spacing w:line="480" w:lineRule="auto"/>
      <w:outlineLvl w:val="3"/>
    </w:pPr>
    <w:rPr>
      <w:rFonts w:ascii="Times" w:hAnsi="Times"/>
      <w:b/>
      <w:color w:val="0000FF"/>
      <w:sz w:val="44"/>
    </w:rPr>
  </w:style>
  <w:style w:type="paragraph" w:styleId="Titolo5">
    <w:name w:val="heading 5"/>
    <w:basedOn w:val="Normale"/>
    <w:next w:val="Normale"/>
    <w:link w:val="Titolo5Carattere"/>
    <w:semiHidden/>
    <w:qFormat/>
    <w:rsid w:val="007411A1"/>
    <w:pPr>
      <w:spacing w:before="240" w:after="60"/>
      <w:outlineLvl w:val="4"/>
    </w:pPr>
    <w:rPr>
      <w:rFonts w:ascii="Calibri" w:hAnsi="Calibri"/>
      <w:b/>
      <w:bCs/>
      <w:i/>
      <w:iCs/>
      <w:sz w:val="26"/>
      <w:szCs w:val="26"/>
    </w:rPr>
  </w:style>
  <w:style w:type="paragraph" w:styleId="Titolo6">
    <w:name w:val="heading 6"/>
    <w:basedOn w:val="Normale"/>
    <w:next w:val="Normale"/>
    <w:link w:val="Titolo6Carattere"/>
    <w:semiHidden/>
    <w:qFormat/>
    <w:rsid w:val="007411A1"/>
    <w:pPr>
      <w:spacing w:before="240" w:after="60"/>
      <w:outlineLvl w:val="5"/>
    </w:pPr>
    <w:rPr>
      <w:rFonts w:ascii="Calibri" w:hAnsi="Calibri"/>
      <w:b/>
      <w:bCs/>
      <w:sz w:val="22"/>
      <w:szCs w:val="22"/>
    </w:rPr>
  </w:style>
  <w:style w:type="paragraph" w:styleId="Titolo7">
    <w:name w:val="heading 7"/>
    <w:basedOn w:val="Normale"/>
    <w:next w:val="Normale"/>
    <w:link w:val="Titolo7Carattere"/>
    <w:semiHidden/>
    <w:qFormat/>
    <w:rsid w:val="007411A1"/>
    <w:pPr>
      <w:spacing w:before="240" w:after="60"/>
      <w:outlineLvl w:val="6"/>
    </w:pPr>
    <w:rPr>
      <w:rFonts w:ascii="Calibri" w:hAnsi="Calibri"/>
      <w:szCs w:val="24"/>
    </w:rPr>
  </w:style>
  <w:style w:type="paragraph" w:styleId="Titolo8">
    <w:name w:val="heading 8"/>
    <w:basedOn w:val="Normale"/>
    <w:next w:val="Normale"/>
    <w:link w:val="Titolo8Carattere"/>
    <w:semiHidden/>
    <w:qFormat/>
    <w:rsid w:val="007411A1"/>
    <w:pPr>
      <w:spacing w:before="240" w:after="60"/>
      <w:outlineLvl w:val="7"/>
    </w:pPr>
    <w:rPr>
      <w:rFonts w:ascii="Calibri" w:hAnsi="Calibri"/>
      <w:i/>
      <w:iCs/>
      <w:szCs w:val="24"/>
    </w:rPr>
  </w:style>
  <w:style w:type="paragraph" w:styleId="Titolo9">
    <w:name w:val="heading 9"/>
    <w:basedOn w:val="Normale"/>
    <w:next w:val="Normale"/>
    <w:link w:val="Titolo9Carattere"/>
    <w:semiHidden/>
    <w:qFormat/>
    <w:rsid w:val="007411A1"/>
    <w:pPr>
      <w:spacing w:before="240" w:after="60"/>
      <w:outlineLvl w:val="8"/>
    </w:pPr>
    <w:rPr>
      <w:rFonts w:ascii="Cambria" w:hAnsi="Cambria"/>
      <w:sz w:val="22"/>
      <w:szCs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Numeropagina">
    <w:name w:val="page number"/>
    <w:basedOn w:val="Carpredefinitoparagrafo"/>
    <w:semiHidden/>
    <w:rsid w:val="00477182"/>
  </w:style>
  <w:style w:type="character" w:customStyle="1" w:styleId="Titolo1Carattere">
    <w:name w:val="Titolo 1 Carattere"/>
    <w:basedOn w:val="Carpredefinitoparagrafo"/>
    <w:link w:val="Titolo1"/>
    <w:semiHidden/>
    <w:rsid w:val="00FF04E3"/>
    <w:rPr>
      <w:b/>
      <w:bCs/>
      <w:kern w:val="32"/>
      <w:sz w:val="24"/>
      <w:szCs w:val="24"/>
    </w:rPr>
  </w:style>
  <w:style w:type="character" w:customStyle="1" w:styleId="Titolo2Carattere">
    <w:name w:val="Titolo 2 Carattere"/>
    <w:basedOn w:val="Carpredefinitoparagrafo"/>
    <w:link w:val="Titolo2"/>
    <w:semiHidden/>
    <w:rsid w:val="00FF04E3"/>
    <w:rPr>
      <w:rFonts w:ascii="Cambria" w:hAnsi="Cambria"/>
      <w:b/>
      <w:bCs/>
      <w:i/>
      <w:iCs/>
      <w:sz w:val="28"/>
      <w:szCs w:val="28"/>
    </w:rPr>
  </w:style>
  <w:style w:type="character" w:customStyle="1" w:styleId="Titolo5Carattere">
    <w:name w:val="Titolo 5 Carattere"/>
    <w:basedOn w:val="Carpredefinitoparagrafo"/>
    <w:link w:val="Titolo5"/>
    <w:semiHidden/>
    <w:rsid w:val="00FF04E3"/>
    <w:rPr>
      <w:rFonts w:ascii="Calibri" w:hAnsi="Calibri"/>
      <w:b/>
      <w:bCs/>
      <w:i/>
      <w:iCs/>
      <w:sz w:val="26"/>
      <w:szCs w:val="26"/>
    </w:rPr>
  </w:style>
  <w:style w:type="character" w:customStyle="1" w:styleId="Titolo6Carattere">
    <w:name w:val="Titolo 6 Carattere"/>
    <w:basedOn w:val="Carpredefinitoparagrafo"/>
    <w:link w:val="Titolo6"/>
    <w:semiHidden/>
    <w:rsid w:val="00FF04E3"/>
    <w:rPr>
      <w:rFonts w:ascii="Calibri" w:hAnsi="Calibri"/>
      <w:b/>
      <w:bCs/>
      <w:sz w:val="22"/>
      <w:szCs w:val="22"/>
    </w:rPr>
  </w:style>
  <w:style w:type="character" w:customStyle="1" w:styleId="Titolo7Carattere">
    <w:name w:val="Titolo 7 Carattere"/>
    <w:basedOn w:val="Carpredefinitoparagrafo"/>
    <w:link w:val="Titolo7"/>
    <w:semiHidden/>
    <w:rsid w:val="00FF04E3"/>
    <w:rPr>
      <w:rFonts w:ascii="Calibri" w:hAnsi="Calibri"/>
      <w:sz w:val="24"/>
      <w:szCs w:val="24"/>
    </w:rPr>
  </w:style>
  <w:style w:type="character" w:customStyle="1" w:styleId="Titolo8Carattere">
    <w:name w:val="Titolo 8 Carattere"/>
    <w:basedOn w:val="Carpredefinitoparagrafo"/>
    <w:link w:val="Titolo8"/>
    <w:semiHidden/>
    <w:rsid w:val="00FF04E3"/>
    <w:rPr>
      <w:rFonts w:ascii="Calibri" w:hAnsi="Calibri"/>
      <w:i/>
      <w:iCs/>
      <w:sz w:val="24"/>
      <w:szCs w:val="24"/>
    </w:rPr>
  </w:style>
  <w:style w:type="character" w:customStyle="1" w:styleId="Titolo9Carattere">
    <w:name w:val="Titolo 9 Carattere"/>
    <w:basedOn w:val="Carpredefinitoparagrafo"/>
    <w:link w:val="Titolo9"/>
    <w:semiHidden/>
    <w:rsid w:val="00FF04E3"/>
    <w:rPr>
      <w:rFonts w:ascii="Cambria" w:hAnsi="Cambria"/>
      <w:sz w:val="22"/>
      <w:szCs w:val="22"/>
    </w:rPr>
  </w:style>
  <w:style w:type="paragraph" w:customStyle="1" w:styleId="SMHeading">
    <w:name w:val="SM Heading"/>
    <w:basedOn w:val="Titolo1"/>
    <w:qFormat/>
    <w:rsid w:val="00F74F95"/>
  </w:style>
  <w:style w:type="paragraph" w:customStyle="1" w:styleId="SMSubheading">
    <w:name w:val="SM Subheading"/>
    <w:basedOn w:val="Normale"/>
    <w:qFormat/>
    <w:rsid w:val="00B9440A"/>
    <w:rPr>
      <w:u w:val="words"/>
    </w:rPr>
  </w:style>
  <w:style w:type="paragraph" w:customStyle="1" w:styleId="SMText">
    <w:name w:val="SM Text"/>
    <w:basedOn w:val="Normale"/>
    <w:qFormat/>
    <w:rsid w:val="00B9440A"/>
    <w:pPr>
      <w:ind w:firstLine="480"/>
    </w:pPr>
  </w:style>
  <w:style w:type="paragraph" w:customStyle="1" w:styleId="SMcaption">
    <w:name w:val="SM caption"/>
    <w:basedOn w:val="SMText"/>
    <w:qFormat/>
    <w:rsid w:val="00B9440A"/>
    <w:pPr>
      <w:ind w:firstLine="0"/>
    </w:pPr>
  </w:style>
  <w:style w:type="paragraph" w:styleId="Testofumetto">
    <w:name w:val="Balloon Text"/>
    <w:basedOn w:val="Normale"/>
    <w:link w:val="TestofumettoCarattere"/>
    <w:semiHidden/>
    <w:rsid w:val="00405336"/>
    <w:rPr>
      <w:rFonts w:ascii="Tahoma" w:hAnsi="Tahoma" w:cs="Tahoma"/>
      <w:sz w:val="16"/>
      <w:szCs w:val="16"/>
    </w:rPr>
  </w:style>
  <w:style w:type="character" w:customStyle="1" w:styleId="TestofumettoCarattere">
    <w:name w:val="Testo fumetto Carattere"/>
    <w:basedOn w:val="Carpredefinitoparagrafo"/>
    <w:link w:val="Testofumetto"/>
    <w:semiHidden/>
    <w:rsid w:val="00FF04E3"/>
    <w:rPr>
      <w:rFonts w:ascii="Tahoma" w:hAnsi="Tahoma" w:cs="Tahoma"/>
      <w:sz w:val="16"/>
      <w:szCs w:val="16"/>
    </w:rPr>
  </w:style>
  <w:style w:type="paragraph" w:styleId="Bibliografia">
    <w:name w:val="Bibliography"/>
    <w:basedOn w:val="Normale"/>
    <w:next w:val="Normale"/>
    <w:uiPriority w:val="37"/>
    <w:semiHidden/>
    <w:rsid w:val="00405336"/>
  </w:style>
  <w:style w:type="paragraph" w:styleId="Testodelblocco">
    <w:name w:val="Block Text"/>
    <w:basedOn w:val="Normale"/>
    <w:semiHidden/>
    <w:rsid w:val="00405336"/>
    <w:pPr>
      <w:spacing w:after="120"/>
      <w:ind w:left="1440" w:right="1440"/>
    </w:pPr>
  </w:style>
  <w:style w:type="paragraph" w:styleId="Corpotesto">
    <w:name w:val="Body Text"/>
    <w:basedOn w:val="Normale"/>
    <w:link w:val="CorpotestoCarattere"/>
    <w:semiHidden/>
    <w:rsid w:val="00405336"/>
    <w:pPr>
      <w:spacing w:after="120"/>
    </w:pPr>
  </w:style>
  <w:style w:type="character" w:customStyle="1" w:styleId="CorpotestoCarattere">
    <w:name w:val="Corpo testo Carattere"/>
    <w:basedOn w:val="Carpredefinitoparagrafo"/>
    <w:link w:val="Corpotesto"/>
    <w:semiHidden/>
    <w:rsid w:val="00FF04E3"/>
    <w:rPr>
      <w:sz w:val="24"/>
    </w:rPr>
  </w:style>
  <w:style w:type="paragraph" w:styleId="Corpodeltesto2">
    <w:name w:val="Body Text 2"/>
    <w:basedOn w:val="Normale"/>
    <w:link w:val="Corpodeltesto2Carattere"/>
    <w:semiHidden/>
    <w:rsid w:val="00405336"/>
    <w:pPr>
      <w:spacing w:after="120" w:line="480" w:lineRule="auto"/>
    </w:pPr>
  </w:style>
  <w:style w:type="character" w:customStyle="1" w:styleId="Corpodeltesto2Carattere">
    <w:name w:val="Corpo del testo 2 Carattere"/>
    <w:basedOn w:val="Carpredefinitoparagrafo"/>
    <w:link w:val="Corpodeltesto2"/>
    <w:semiHidden/>
    <w:rsid w:val="00FF04E3"/>
    <w:rPr>
      <w:sz w:val="24"/>
    </w:rPr>
  </w:style>
  <w:style w:type="paragraph" w:styleId="Corpodeltesto3">
    <w:name w:val="Body Text 3"/>
    <w:basedOn w:val="Normale"/>
    <w:link w:val="Corpodeltesto3Carattere"/>
    <w:semiHidden/>
    <w:rsid w:val="00405336"/>
    <w:pPr>
      <w:spacing w:after="120"/>
    </w:pPr>
    <w:rPr>
      <w:sz w:val="16"/>
      <w:szCs w:val="16"/>
    </w:rPr>
  </w:style>
  <w:style w:type="character" w:customStyle="1" w:styleId="Corpodeltesto3Carattere">
    <w:name w:val="Corpo del testo 3 Carattere"/>
    <w:basedOn w:val="Carpredefinitoparagrafo"/>
    <w:link w:val="Corpodeltesto3"/>
    <w:semiHidden/>
    <w:rsid w:val="00FF04E3"/>
    <w:rPr>
      <w:sz w:val="16"/>
      <w:szCs w:val="16"/>
    </w:rPr>
  </w:style>
  <w:style w:type="paragraph" w:styleId="Primorientrocorpodeltesto">
    <w:name w:val="Body Text First Indent"/>
    <w:basedOn w:val="Corpotesto"/>
    <w:link w:val="PrimorientrocorpodeltestoCarattere"/>
    <w:semiHidden/>
    <w:rsid w:val="00405336"/>
    <w:pPr>
      <w:ind w:firstLine="210"/>
    </w:pPr>
  </w:style>
  <w:style w:type="character" w:customStyle="1" w:styleId="PrimorientrocorpodeltestoCarattere">
    <w:name w:val="Primo rientro corpo del testo Carattere"/>
    <w:basedOn w:val="CorpotestoCarattere"/>
    <w:link w:val="Primorientrocorpodeltesto"/>
    <w:semiHidden/>
    <w:rsid w:val="00FF04E3"/>
    <w:rPr>
      <w:sz w:val="24"/>
    </w:rPr>
  </w:style>
  <w:style w:type="paragraph" w:styleId="Rientrocorpodeltesto">
    <w:name w:val="Body Text Indent"/>
    <w:basedOn w:val="Normale"/>
    <w:link w:val="RientrocorpodeltestoCarattere"/>
    <w:semiHidden/>
    <w:rsid w:val="00405336"/>
    <w:pPr>
      <w:spacing w:after="120"/>
      <w:ind w:left="360"/>
    </w:pPr>
  </w:style>
  <w:style w:type="character" w:customStyle="1" w:styleId="RientrocorpodeltestoCarattere">
    <w:name w:val="Rientro corpo del testo Carattere"/>
    <w:basedOn w:val="Carpredefinitoparagrafo"/>
    <w:link w:val="Rientrocorpodeltesto"/>
    <w:semiHidden/>
    <w:rsid w:val="00FF04E3"/>
    <w:rPr>
      <w:sz w:val="24"/>
    </w:rPr>
  </w:style>
  <w:style w:type="paragraph" w:styleId="Primorientrocorpodeltesto2">
    <w:name w:val="Body Text First Indent 2"/>
    <w:basedOn w:val="Rientrocorpodeltesto"/>
    <w:link w:val="Primorientrocorpodeltesto2Carattere"/>
    <w:semiHidden/>
    <w:rsid w:val="00405336"/>
    <w:pPr>
      <w:ind w:firstLine="210"/>
    </w:pPr>
  </w:style>
  <w:style w:type="character" w:customStyle="1" w:styleId="Primorientrocorpodeltesto2Carattere">
    <w:name w:val="Primo rientro corpo del testo 2 Carattere"/>
    <w:basedOn w:val="RientrocorpodeltestoCarattere"/>
    <w:link w:val="Primorientrocorpodeltesto2"/>
    <w:semiHidden/>
    <w:rsid w:val="00FF04E3"/>
    <w:rPr>
      <w:sz w:val="24"/>
    </w:rPr>
  </w:style>
  <w:style w:type="paragraph" w:styleId="Rientrocorpodeltesto2">
    <w:name w:val="Body Text Indent 2"/>
    <w:basedOn w:val="Normale"/>
    <w:link w:val="Rientrocorpodeltesto2Carattere"/>
    <w:semiHidden/>
    <w:rsid w:val="00405336"/>
    <w:pPr>
      <w:spacing w:after="120" w:line="480" w:lineRule="auto"/>
      <w:ind w:left="360"/>
    </w:pPr>
  </w:style>
  <w:style w:type="character" w:customStyle="1" w:styleId="Rientrocorpodeltesto2Carattere">
    <w:name w:val="Rientro corpo del testo 2 Carattere"/>
    <w:basedOn w:val="Carpredefinitoparagrafo"/>
    <w:link w:val="Rientrocorpodeltesto2"/>
    <w:semiHidden/>
    <w:rsid w:val="00FF04E3"/>
    <w:rPr>
      <w:sz w:val="24"/>
    </w:rPr>
  </w:style>
  <w:style w:type="paragraph" w:styleId="Rientrocorpodeltesto3">
    <w:name w:val="Body Text Indent 3"/>
    <w:basedOn w:val="Normale"/>
    <w:link w:val="Rientrocorpodeltesto3Carattere"/>
    <w:semiHidden/>
    <w:rsid w:val="00405336"/>
    <w:pPr>
      <w:spacing w:after="120"/>
      <w:ind w:left="360"/>
    </w:pPr>
    <w:rPr>
      <w:sz w:val="16"/>
      <w:szCs w:val="16"/>
    </w:rPr>
  </w:style>
  <w:style w:type="character" w:customStyle="1" w:styleId="Rientrocorpodeltesto3Carattere">
    <w:name w:val="Rientro corpo del testo 3 Carattere"/>
    <w:basedOn w:val="Carpredefinitoparagrafo"/>
    <w:link w:val="Rientrocorpodeltesto3"/>
    <w:semiHidden/>
    <w:rsid w:val="00FF04E3"/>
    <w:rPr>
      <w:sz w:val="16"/>
      <w:szCs w:val="16"/>
    </w:rPr>
  </w:style>
  <w:style w:type="paragraph" w:styleId="Didascalia">
    <w:name w:val="caption"/>
    <w:basedOn w:val="Normale"/>
    <w:next w:val="Normale"/>
    <w:semiHidden/>
    <w:qFormat/>
    <w:rsid w:val="00405336"/>
    <w:rPr>
      <w:b/>
      <w:bCs/>
      <w:sz w:val="20"/>
    </w:rPr>
  </w:style>
  <w:style w:type="paragraph" w:styleId="Formuladichiusura">
    <w:name w:val="Closing"/>
    <w:basedOn w:val="Normale"/>
    <w:link w:val="FormuladichiusuraCarattere"/>
    <w:semiHidden/>
    <w:rsid w:val="00405336"/>
    <w:pPr>
      <w:ind w:left="4320"/>
    </w:pPr>
  </w:style>
  <w:style w:type="character" w:customStyle="1" w:styleId="FormuladichiusuraCarattere">
    <w:name w:val="Formula di chiusura Carattere"/>
    <w:basedOn w:val="Carpredefinitoparagrafo"/>
    <w:link w:val="Formuladichiusura"/>
    <w:semiHidden/>
    <w:rsid w:val="00FF04E3"/>
    <w:rPr>
      <w:sz w:val="24"/>
    </w:rPr>
  </w:style>
  <w:style w:type="paragraph" w:styleId="Testocommento">
    <w:name w:val="annotation text"/>
    <w:basedOn w:val="Normale"/>
    <w:link w:val="TestocommentoCarattere"/>
    <w:semiHidden/>
    <w:rsid w:val="00405336"/>
    <w:rPr>
      <w:sz w:val="20"/>
    </w:rPr>
  </w:style>
  <w:style w:type="character" w:customStyle="1" w:styleId="TestocommentoCarattere">
    <w:name w:val="Testo commento Carattere"/>
    <w:basedOn w:val="Carpredefinitoparagrafo"/>
    <w:link w:val="Testocommento"/>
    <w:semiHidden/>
    <w:rsid w:val="00FF04E3"/>
  </w:style>
  <w:style w:type="paragraph" w:styleId="Soggettocommento">
    <w:name w:val="annotation subject"/>
    <w:basedOn w:val="Testocommento"/>
    <w:next w:val="Testocommento"/>
    <w:link w:val="SoggettocommentoCarattere"/>
    <w:semiHidden/>
    <w:rsid w:val="00405336"/>
    <w:rPr>
      <w:b/>
      <w:bCs/>
    </w:rPr>
  </w:style>
  <w:style w:type="character" w:customStyle="1" w:styleId="SoggettocommentoCarattere">
    <w:name w:val="Soggetto commento Carattere"/>
    <w:basedOn w:val="TestocommentoCarattere"/>
    <w:link w:val="Soggettocommento"/>
    <w:semiHidden/>
    <w:rsid w:val="00FF04E3"/>
    <w:rPr>
      <w:b/>
      <w:bCs/>
    </w:rPr>
  </w:style>
  <w:style w:type="paragraph" w:styleId="Data">
    <w:name w:val="Date"/>
    <w:basedOn w:val="Normale"/>
    <w:next w:val="Normale"/>
    <w:link w:val="DataCarattere"/>
    <w:semiHidden/>
    <w:rsid w:val="00405336"/>
  </w:style>
  <w:style w:type="character" w:customStyle="1" w:styleId="DataCarattere">
    <w:name w:val="Data Carattere"/>
    <w:basedOn w:val="Carpredefinitoparagrafo"/>
    <w:link w:val="Data"/>
    <w:semiHidden/>
    <w:rsid w:val="00FF04E3"/>
    <w:rPr>
      <w:sz w:val="24"/>
    </w:rPr>
  </w:style>
  <w:style w:type="paragraph" w:styleId="Mappadocumento">
    <w:name w:val="Document Map"/>
    <w:basedOn w:val="Normale"/>
    <w:link w:val="MappadocumentoCarattere"/>
    <w:semiHidden/>
    <w:rsid w:val="00405336"/>
    <w:rPr>
      <w:rFonts w:ascii="Tahoma" w:hAnsi="Tahoma" w:cs="Tahoma"/>
      <w:sz w:val="16"/>
      <w:szCs w:val="16"/>
    </w:rPr>
  </w:style>
  <w:style w:type="character" w:customStyle="1" w:styleId="MappadocumentoCarattere">
    <w:name w:val="Mappa documento Carattere"/>
    <w:basedOn w:val="Carpredefinitoparagrafo"/>
    <w:link w:val="Mappadocumento"/>
    <w:semiHidden/>
    <w:rsid w:val="00FF04E3"/>
    <w:rPr>
      <w:rFonts w:ascii="Tahoma" w:hAnsi="Tahoma" w:cs="Tahoma"/>
      <w:sz w:val="16"/>
      <w:szCs w:val="16"/>
    </w:rPr>
  </w:style>
  <w:style w:type="paragraph" w:styleId="Firmadipostaelettronica">
    <w:name w:val="E-mail Signature"/>
    <w:basedOn w:val="Normale"/>
    <w:link w:val="FirmadipostaelettronicaCarattere"/>
    <w:semiHidden/>
    <w:rsid w:val="00405336"/>
  </w:style>
  <w:style w:type="character" w:customStyle="1" w:styleId="FirmadipostaelettronicaCarattere">
    <w:name w:val="Firma di posta elettronica Carattere"/>
    <w:basedOn w:val="Carpredefinitoparagrafo"/>
    <w:link w:val="Firmadipostaelettronica"/>
    <w:semiHidden/>
    <w:rsid w:val="00FF04E3"/>
    <w:rPr>
      <w:sz w:val="24"/>
    </w:rPr>
  </w:style>
  <w:style w:type="paragraph" w:styleId="Testonotadichiusura">
    <w:name w:val="endnote text"/>
    <w:basedOn w:val="Normale"/>
    <w:link w:val="TestonotadichiusuraCarattere"/>
    <w:semiHidden/>
    <w:rsid w:val="00405336"/>
    <w:rPr>
      <w:sz w:val="20"/>
    </w:rPr>
  </w:style>
  <w:style w:type="character" w:customStyle="1" w:styleId="TestonotadichiusuraCarattere">
    <w:name w:val="Testo nota di chiusura Carattere"/>
    <w:basedOn w:val="Carpredefinitoparagrafo"/>
    <w:link w:val="Testonotadichiusura"/>
    <w:semiHidden/>
    <w:rsid w:val="00FF04E3"/>
  </w:style>
  <w:style w:type="paragraph" w:styleId="Indirizzodestinatario">
    <w:name w:val="envelope address"/>
    <w:basedOn w:val="Normale"/>
    <w:semiHidden/>
    <w:rsid w:val="00405336"/>
    <w:pPr>
      <w:framePr w:w="7920" w:h="1980" w:hRule="exact" w:hSpace="180" w:wrap="auto" w:hAnchor="page" w:xAlign="center" w:yAlign="bottom"/>
      <w:ind w:left="2880"/>
    </w:pPr>
    <w:rPr>
      <w:rFonts w:ascii="Cambria" w:hAnsi="Cambria"/>
      <w:szCs w:val="24"/>
    </w:rPr>
  </w:style>
  <w:style w:type="paragraph" w:styleId="Indirizzomittente">
    <w:name w:val="envelope return"/>
    <w:basedOn w:val="Normale"/>
    <w:semiHidden/>
    <w:rsid w:val="00405336"/>
    <w:rPr>
      <w:rFonts w:ascii="Cambria" w:hAnsi="Cambria"/>
      <w:sz w:val="20"/>
    </w:rPr>
  </w:style>
  <w:style w:type="paragraph" w:styleId="Pidipagina">
    <w:name w:val="footer"/>
    <w:basedOn w:val="Normale"/>
    <w:link w:val="PidipaginaCarattere"/>
    <w:semiHidden/>
    <w:rsid w:val="00405336"/>
    <w:pPr>
      <w:tabs>
        <w:tab w:val="center" w:pos="4680"/>
        <w:tab w:val="right" w:pos="9360"/>
      </w:tabs>
    </w:pPr>
  </w:style>
  <w:style w:type="character" w:customStyle="1" w:styleId="PidipaginaCarattere">
    <w:name w:val="Piè di pagina Carattere"/>
    <w:basedOn w:val="Carpredefinitoparagrafo"/>
    <w:link w:val="Pidipagina"/>
    <w:semiHidden/>
    <w:rsid w:val="00FF04E3"/>
    <w:rPr>
      <w:sz w:val="24"/>
    </w:rPr>
  </w:style>
  <w:style w:type="paragraph" w:styleId="Testonotaapidipagina">
    <w:name w:val="footnote text"/>
    <w:basedOn w:val="Normale"/>
    <w:link w:val="TestonotaapidipaginaCarattere"/>
    <w:semiHidden/>
    <w:rsid w:val="00405336"/>
    <w:rPr>
      <w:sz w:val="20"/>
    </w:rPr>
  </w:style>
  <w:style w:type="character" w:customStyle="1" w:styleId="TestonotaapidipaginaCarattere">
    <w:name w:val="Testo nota a piè di pagina Carattere"/>
    <w:basedOn w:val="Carpredefinitoparagrafo"/>
    <w:link w:val="Testonotaapidipagina"/>
    <w:semiHidden/>
    <w:rsid w:val="00FF04E3"/>
  </w:style>
  <w:style w:type="paragraph" w:styleId="Intestazione">
    <w:name w:val="header"/>
    <w:basedOn w:val="Normale"/>
    <w:link w:val="IntestazioneCarattere"/>
    <w:semiHidden/>
    <w:rsid w:val="00405336"/>
    <w:pPr>
      <w:tabs>
        <w:tab w:val="center" w:pos="4680"/>
        <w:tab w:val="right" w:pos="9360"/>
      </w:tabs>
    </w:pPr>
  </w:style>
  <w:style w:type="character" w:customStyle="1" w:styleId="IntestazioneCarattere">
    <w:name w:val="Intestazione Carattere"/>
    <w:basedOn w:val="Carpredefinitoparagrafo"/>
    <w:link w:val="Intestazione"/>
    <w:semiHidden/>
    <w:rsid w:val="00FF04E3"/>
    <w:rPr>
      <w:sz w:val="24"/>
    </w:rPr>
  </w:style>
  <w:style w:type="paragraph" w:styleId="IndirizzoHTML">
    <w:name w:val="HTML Address"/>
    <w:basedOn w:val="Normale"/>
    <w:link w:val="IndirizzoHTMLCarattere"/>
    <w:semiHidden/>
    <w:rsid w:val="00405336"/>
    <w:rPr>
      <w:i/>
      <w:iCs/>
    </w:rPr>
  </w:style>
  <w:style w:type="character" w:customStyle="1" w:styleId="IndirizzoHTMLCarattere">
    <w:name w:val="Indirizzo HTML Carattere"/>
    <w:basedOn w:val="Carpredefinitoparagrafo"/>
    <w:link w:val="IndirizzoHTML"/>
    <w:semiHidden/>
    <w:rsid w:val="00FF04E3"/>
    <w:rPr>
      <w:i/>
      <w:iCs/>
      <w:sz w:val="24"/>
    </w:rPr>
  </w:style>
  <w:style w:type="paragraph" w:styleId="PreformattatoHTML">
    <w:name w:val="HTML Preformatted"/>
    <w:basedOn w:val="Normale"/>
    <w:link w:val="PreformattatoHTMLCarattere"/>
    <w:semiHidden/>
    <w:rsid w:val="00405336"/>
    <w:rPr>
      <w:rFonts w:ascii="Courier New" w:hAnsi="Courier New" w:cs="Courier New"/>
      <w:sz w:val="20"/>
    </w:rPr>
  </w:style>
  <w:style w:type="character" w:customStyle="1" w:styleId="PreformattatoHTMLCarattere">
    <w:name w:val="Preformattato HTML Carattere"/>
    <w:basedOn w:val="Carpredefinitoparagrafo"/>
    <w:link w:val="PreformattatoHTML"/>
    <w:semiHidden/>
    <w:rsid w:val="00FF04E3"/>
    <w:rPr>
      <w:rFonts w:ascii="Courier New" w:hAnsi="Courier New" w:cs="Courier New"/>
    </w:rPr>
  </w:style>
  <w:style w:type="paragraph" w:styleId="Indice1">
    <w:name w:val="index 1"/>
    <w:basedOn w:val="Normale"/>
    <w:next w:val="Normale"/>
    <w:autoRedefine/>
    <w:semiHidden/>
    <w:rsid w:val="00405336"/>
    <w:pPr>
      <w:ind w:left="240" w:hanging="240"/>
    </w:pPr>
  </w:style>
  <w:style w:type="paragraph" w:styleId="Indice2">
    <w:name w:val="index 2"/>
    <w:basedOn w:val="Normale"/>
    <w:next w:val="Normale"/>
    <w:autoRedefine/>
    <w:semiHidden/>
    <w:rsid w:val="00405336"/>
    <w:pPr>
      <w:ind w:left="480" w:hanging="240"/>
    </w:pPr>
  </w:style>
  <w:style w:type="paragraph" w:styleId="Indice3">
    <w:name w:val="index 3"/>
    <w:basedOn w:val="Normale"/>
    <w:next w:val="Normale"/>
    <w:autoRedefine/>
    <w:semiHidden/>
    <w:rsid w:val="00405336"/>
    <w:pPr>
      <w:ind w:left="720" w:hanging="240"/>
    </w:pPr>
  </w:style>
  <w:style w:type="paragraph" w:styleId="Indice4">
    <w:name w:val="index 4"/>
    <w:basedOn w:val="Normale"/>
    <w:next w:val="Normale"/>
    <w:autoRedefine/>
    <w:semiHidden/>
    <w:rsid w:val="00405336"/>
    <w:pPr>
      <w:ind w:left="960" w:hanging="240"/>
    </w:pPr>
  </w:style>
  <w:style w:type="paragraph" w:styleId="Indice5">
    <w:name w:val="index 5"/>
    <w:basedOn w:val="Normale"/>
    <w:next w:val="Normale"/>
    <w:autoRedefine/>
    <w:semiHidden/>
    <w:rsid w:val="00405336"/>
    <w:pPr>
      <w:ind w:left="1200" w:hanging="240"/>
    </w:pPr>
  </w:style>
  <w:style w:type="paragraph" w:styleId="Indice6">
    <w:name w:val="index 6"/>
    <w:basedOn w:val="Normale"/>
    <w:next w:val="Normale"/>
    <w:autoRedefine/>
    <w:semiHidden/>
    <w:rsid w:val="00405336"/>
    <w:pPr>
      <w:ind w:left="1440" w:hanging="240"/>
    </w:pPr>
  </w:style>
  <w:style w:type="paragraph" w:styleId="Indice7">
    <w:name w:val="index 7"/>
    <w:basedOn w:val="Normale"/>
    <w:next w:val="Normale"/>
    <w:autoRedefine/>
    <w:semiHidden/>
    <w:rsid w:val="00405336"/>
    <w:pPr>
      <w:ind w:left="1680" w:hanging="240"/>
    </w:pPr>
  </w:style>
  <w:style w:type="paragraph" w:styleId="Indice8">
    <w:name w:val="index 8"/>
    <w:basedOn w:val="Normale"/>
    <w:next w:val="Normale"/>
    <w:autoRedefine/>
    <w:semiHidden/>
    <w:rsid w:val="00405336"/>
    <w:pPr>
      <w:ind w:left="1920" w:hanging="240"/>
    </w:pPr>
  </w:style>
  <w:style w:type="paragraph" w:styleId="Indice9">
    <w:name w:val="index 9"/>
    <w:basedOn w:val="Normale"/>
    <w:next w:val="Normale"/>
    <w:autoRedefine/>
    <w:semiHidden/>
    <w:rsid w:val="00405336"/>
    <w:pPr>
      <w:ind w:left="2160" w:hanging="240"/>
    </w:pPr>
  </w:style>
  <w:style w:type="paragraph" w:styleId="Titoloindice">
    <w:name w:val="index heading"/>
    <w:basedOn w:val="Normale"/>
    <w:next w:val="Indice1"/>
    <w:semiHidden/>
    <w:rsid w:val="00405336"/>
    <w:rPr>
      <w:rFonts w:ascii="Cambria" w:hAnsi="Cambria"/>
      <w:b/>
      <w:bCs/>
    </w:rPr>
  </w:style>
  <w:style w:type="paragraph" w:styleId="Citazioneintensa">
    <w:name w:val="Intense Quote"/>
    <w:basedOn w:val="Normale"/>
    <w:next w:val="Normale"/>
    <w:link w:val="CitazioneintensaCarattere"/>
    <w:uiPriority w:val="30"/>
    <w:semiHidden/>
    <w:qFormat/>
    <w:rsid w:val="00405336"/>
    <w:pPr>
      <w:pBdr>
        <w:bottom w:val="single" w:sz="4" w:space="4" w:color="4F81BD"/>
      </w:pBdr>
      <w:spacing w:before="200" w:after="280"/>
      <w:ind w:left="936" w:right="936"/>
    </w:pPr>
    <w:rPr>
      <w:b/>
      <w:bCs/>
      <w:i/>
      <w:iCs/>
      <w:color w:val="4F81BD"/>
    </w:rPr>
  </w:style>
  <w:style w:type="character" w:customStyle="1" w:styleId="CitazioneintensaCarattere">
    <w:name w:val="Citazione intensa Carattere"/>
    <w:basedOn w:val="Carpredefinitoparagrafo"/>
    <w:link w:val="Citazioneintensa"/>
    <w:uiPriority w:val="30"/>
    <w:semiHidden/>
    <w:rsid w:val="00FF04E3"/>
    <w:rPr>
      <w:b/>
      <w:bCs/>
      <w:i/>
      <w:iCs/>
      <w:color w:val="4F81BD"/>
      <w:sz w:val="24"/>
    </w:rPr>
  </w:style>
  <w:style w:type="paragraph" w:styleId="Elenco">
    <w:name w:val="List"/>
    <w:basedOn w:val="Normale"/>
    <w:semiHidden/>
    <w:rsid w:val="00405336"/>
    <w:pPr>
      <w:ind w:left="360" w:hanging="360"/>
      <w:contextualSpacing/>
    </w:pPr>
  </w:style>
  <w:style w:type="paragraph" w:styleId="Elenco2">
    <w:name w:val="List 2"/>
    <w:basedOn w:val="Normale"/>
    <w:semiHidden/>
    <w:rsid w:val="00405336"/>
    <w:pPr>
      <w:ind w:left="720" w:hanging="360"/>
      <w:contextualSpacing/>
    </w:pPr>
  </w:style>
  <w:style w:type="paragraph" w:styleId="Elenco3">
    <w:name w:val="List 3"/>
    <w:basedOn w:val="Normale"/>
    <w:semiHidden/>
    <w:rsid w:val="00405336"/>
    <w:pPr>
      <w:ind w:left="1080" w:hanging="360"/>
      <w:contextualSpacing/>
    </w:pPr>
  </w:style>
  <w:style w:type="paragraph" w:styleId="Elenco4">
    <w:name w:val="List 4"/>
    <w:basedOn w:val="Normale"/>
    <w:semiHidden/>
    <w:rsid w:val="00405336"/>
    <w:pPr>
      <w:ind w:left="1440" w:hanging="360"/>
      <w:contextualSpacing/>
    </w:pPr>
  </w:style>
  <w:style w:type="paragraph" w:styleId="Elenco5">
    <w:name w:val="List 5"/>
    <w:basedOn w:val="Normale"/>
    <w:semiHidden/>
    <w:rsid w:val="00405336"/>
    <w:pPr>
      <w:ind w:left="1800" w:hanging="360"/>
      <w:contextualSpacing/>
    </w:pPr>
  </w:style>
  <w:style w:type="paragraph" w:styleId="Puntoelenco">
    <w:name w:val="List Bullet"/>
    <w:basedOn w:val="Normale"/>
    <w:semiHidden/>
    <w:rsid w:val="00405336"/>
    <w:pPr>
      <w:numPr>
        <w:numId w:val="1"/>
      </w:numPr>
      <w:contextualSpacing/>
    </w:pPr>
  </w:style>
  <w:style w:type="paragraph" w:styleId="Puntoelenco2">
    <w:name w:val="List Bullet 2"/>
    <w:basedOn w:val="Normale"/>
    <w:semiHidden/>
    <w:rsid w:val="00405336"/>
    <w:pPr>
      <w:numPr>
        <w:numId w:val="2"/>
      </w:numPr>
      <w:contextualSpacing/>
    </w:pPr>
  </w:style>
  <w:style w:type="paragraph" w:styleId="Puntoelenco3">
    <w:name w:val="List Bullet 3"/>
    <w:basedOn w:val="Normale"/>
    <w:semiHidden/>
    <w:rsid w:val="00405336"/>
    <w:pPr>
      <w:numPr>
        <w:numId w:val="3"/>
      </w:numPr>
      <w:contextualSpacing/>
    </w:pPr>
  </w:style>
  <w:style w:type="paragraph" w:styleId="Puntoelenco4">
    <w:name w:val="List Bullet 4"/>
    <w:basedOn w:val="Normale"/>
    <w:semiHidden/>
    <w:rsid w:val="00405336"/>
    <w:pPr>
      <w:numPr>
        <w:numId w:val="4"/>
      </w:numPr>
      <w:contextualSpacing/>
    </w:pPr>
  </w:style>
  <w:style w:type="paragraph" w:styleId="Puntoelenco5">
    <w:name w:val="List Bullet 5"/>
    <w:basedOn w:val="Normale"/>
    <w:semiHidden/>
    <w:rsid w:val="00405336"/>
    <w:pPr>
      <w:numPr>
        <w:numId w:val="5"/>
      </w:numPr>
      <w:contextualSpacing/>
    </w:pPr>
  </w:style>
  <w:style w:type="paragraph" w:styleId="Elencocontinua">
    <w:name w:val="List Continue"/>
    <w:basedOn w:val="Normale"/>
    <w:semiHidden/>
    <w:rsid w:val="00405336"/>
    <w:pPr>
      <w:spacing w:after="120"/>
      <w:ind w:left="360"/>
      <w:contextualSpacing/>
    </w:pPr>
  </w:style>
  <w:style w:type="paragraph" w:styleId="Elencocontinua2">
    <w:name w:val="List Continue 2"/>
    <w:basedOn w:val="Normale"/>
    <w:semiHidden/>
    <w:rsid w:val="00405336"/>
    <w:pPr>
      <w:spacing w:after="120"/>
      <w:ind w:left="720"/>
      <w:contextualSpacing/>
    </w:pPr>
  </w:style>
  <w:style w:type="paragraph" w:styleId="Elencocontinua3">
    <w:name w:val="List Continue 3"/>
    <w:basedOn w:val="Normale"/>
    <w:semiHidden/>
    <w:rsid w:val="00405336"/>
    <w:pPr>
      <w:spacing w:after="120"/>
      <w:ind w:left="1080"/>
      <w:contextualSpacing/>
    </w:pPr>
  </w:style>
  <w:style w:type="paragraph" w:styleId="Elencocontinua4">
    <w:name w:val="List Continue 4"/>
    <w:basedOn w:val="Normale"/>
    <w:semiHidden/>
    <w:rsid w:val="00405336"/>
    <w:pPr>
      <w:spacing w:after="120"/>
      <w:ind w:left="1440"/>
      <w:contextualSpacing/>
    </w:pPr>
  </w:style>
  <w:style w:type="paragraph" w:styleId="Elencocontinua5">
    <w:name w:val="List Continue 5"/>
    <w:basedOn w:val="Normale"/>
    <w:semiHidden/>
    <w:rsid w:val="00405336"/>
    <w:pPr>
      <w:spacing w:after="120"/>
      <w:ind w:left="1800"/>
      <w:contextualSpacing/>
    </w:pPr>
  </w:style>
  <w:style w:type="paragraph" w:styleId="Numeroelenco">
    <w:name w:val="List Number"/>
    <w:basedOn w:val="Normale"/>
    <w:semiHidden/>
    <w:rsid w:val="00405336"/>
    <w:pPr>
      <w:numPr>
        <w:numId w:val="6"/>
      </w:numPr>
      <w:contextualSpacing/>
    </w:pPr>
  </w:style>
  <w:style w:type="paragraph" w:styleId="Numeroelenco2">
    <w:name w:val="List Number 2"/>
    <w:basedOn w:val="Normale"/>
    <w:semiHidden/>
    <w:rsid w:val="00405336"/>
    <w:pPr>
      <w:numPr>
        <w:numId w:val="7"/>
      </w:numPr>
      <w:contextualSpacing/>
    </w:pPr>
  </w:style>
  <w:style w:type="paragraph" w:styleId="Numeroelenco3">
    <w:name w:val="List Number 3"/>
    <w:basedOn w:val="Normale"/>
    <w:semiHidden/>
    <w:rsid w:val="00405336"/>
    <w:pPr>
      <w:numPr>
        <w:numId w:val="8"/>
      </w:numPr>
      <w:contextualSpacing/>
    </w:pPr>
  </w:style>
  <w:style w:type="paragraph" w:styleId="Numeroelenco4">
    <w:name w:val="List Number 4"/>
    <w:basedOn w:val="Normale"/>
    <w:semiHidden/>
    <w:rsid w:val="00405336"/>
    <w:pPr>
      <w:numPr>
        <w:numId w:val="9"/>
      </w:numPr>
      <w:contextualSpacing/>
    </w:pPr>
  </w:style>
  <w:style w:type="paragraph" w:styleId="Numeroelenco5">
    <w:name w:val="List Number 5"/>
    <w:basedOn w:val="Normale"/>
    <w:semiHidden/>
    <w:rsid w:val="00405336"/>
    <w:pPr>
      <w:numPr>
        <w:numId w:val="10"/>
      </w:numPr>
      <w:contextualSpacing/>
    </w:pPr>
  </w:style>
  <w:style w:type="paragraph" w:styleId="Paragrafoelenco">
    <w:name w:val="List Paragraph"/>
    <w:basedOn w:val="Normale"/>
    <w:uiPriority w:val="34"/>
    <w:semiHidden/>
    <w:qFormat/>
    <w:rsid w:val="00405336"/>
    <w:pPr>
      <w:ind w:left="720"/>
    </w:pPr>
  </w:style>
  <w:style w:type="paragraph" w:styleId="Testomacro">
    <w:name w:val="macro"/>
    <w:link w:val="TestomacroCarattere"/>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TestomacroCarattere">
    <w:name w:val="Testo macro Carattere"/>
    <w:basedOn w:val="Carpredefinitoparagrafo"/>
    <w:link w:val="Testomacro"/>
    <w:semiHidden/>
    <w:rsid w:val="00FF04E3"/>
    <w:rPr>
      <w:rFonts w:ascii="Courier New" w:hAnsi="Courier New" w:cs="Courier New"/>
      <w:lang w:val="en-US" w:eastAsia="en-US" w:bidi="ar-SA"/>
    </w:rPr>
  </w:style>
  <w:style w:type="paragraph" w:styleId="Intestazionemessaggio">
    <w:name w:val="Message Header"/>
    <w:basedOn w:val="Normale"/>
    <w:link w:val="IntestazionemessaggioCarattere"/>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IntestazionemessaggioCarattere">
    <w:name w:val="Intestazione messaggio Carattere"/>
    <w:basedOn w:val="Carpredefinitoparagrafo"/>
    <w:link w:val="Intestazionemessaggio"/>
    <w:semiHidden/>
    <w:rsid w:val="00FF04E3"/>
    <w:rPr>
      <w:rFonts w:ascii="Cambria" w:hAnsi="Cambria"/>
      <w:sz w:val="24"/>
      <w:szCs w:val="24"/>
      <w:shd w:val="pct20" w:color="auto" w:fill="auto"/>
    </w:rPr>
  </w:style>
  <w:style w:type="paragraph" w:styleId="Nessunaspaziatura">
    <w:name w:val="No Spacing"/>
    <w:uiPriority w:val="1"/>
    <w:semiHidden/>
    <w:qFormat/>
    <w:rsid w:val="00405336"/>
    <w:rPr>
      <w:sz w:val="24"/>
    </w:rPr>
  </w:style>
  <w:style w:type="paragraph" w:styleId="NormaleWeb">
    <w:name w:val="Normal (Web)"/>
    <w:basedOn w:val="Normale"/>
    <w:uiPriority w:val="99"/>
    <w:semiHidden/>
    <w:rsid w:val="00405336"/>
    <w:rPr>
      <w:szCs w:val="24"/>
    </w:rPr>
  </w:style>
  <w:style w:type="paragraph" w:styleId="Rientronormale">
    <w:name w:val="Normal Indent"/>
    <w:basedOn w:val="Normale"/>
    <w:semiHidden/>
    <w:rsid w:val="00405336"/>
    <w:pPr>
      <w:ind w:left="720"/>
    </w:pPr>
  </w:style>
  <w:style w:type="paragraph" w:styleId="Intestazionenota">
    <w:name w:val="Note Heading"/>
    <w:basedOn w:val="Normale"/>
    <w:next w:val="Normale"/>
    <w:link w:val="IntestazionenotaCarattere"/>
    <w:semiHidden/>
    <w:rsid w:val="00405336"/>
  </w:style>
  <w:style w:type="character" w:customStyle="1" w:styleId="IntestazionenotaCarattere">
    <w:name w:val="Intestazione nota Carattere"/>
    <w:basedOn w:val="Carpredefinitoparagrafo"/>
    <w:link w:val="Intestazionenota"/>
    <w:semiHidden/>
    <w:rsid w:val="00FF04E3"/>
    <w:rPr>
      <w:sz w:val="24"/>
    </w:rPr>
  </w:style>
  <w:style w:type="paragraph" w:styleId="Testonormale">
    <w:name w:val="Plain Text"/>
    <w:basedOn w:val="Normale"/>
    <w:link w:val="TestonormaleCarattere"/>
    <w:semiHidden/>
    <w:rsid w:val="00405336"/>
    <w:rPr>
      <w:rFonts w:ascii="Courier New" w:hAnsi="Courier New" w:cs="Courier New"/>
      <w:sz w:val="20"/>
    </w:rPr>
  </w:style>
  <w:style w:type="character" w:customStyle="1" w:styleId="TestonormaleCarattere">
    <w:name w:val="Testo normale Carattere"/>
    <w:basedOn w:val="Carpredefinitoparagrafo"/>
    <w:link w:val="Testonormale"/>
    <w:semiHidden/>
    <w:rsid w:val="00FF04E3"/>
    <w:rPr>
      <w:rFonts w:ascii="Courier New" w:hAnsi="Courier New" w:cs="Courier New"/>
    </w:rPr>
  </w:style>
  <w:style w:type="paragraph" w:styleId="Citazione">
    <w:name w:val="Quote"/>
    <w:basedOn w:val="Normale"/>
    <w:next w:val="Normale"/>
    <w:link w:val="CitazioneCarattere"/>
    <w:uiPriority w:val="29"/>
    <w:semiHidden/>
    <w:qFormat/>
    <w:rsid w:val="00405336"/>
    <w:rPr>
      <w:i/>
      <w:iCs/>
      <w:color w:val="000000"/>
    </w:rPr>
  </w:style>
  <w:style w:type="character" w:customStyle="1" w:styleId="CitazioneCarattere">
    <w:name w:val="Citazione Carattere"/>
    <w:basedOn w:val="Carpredefinitoparagrafo"/>
    <w:link w:val="Citazione"/>
    <w:uiPriority w:val="29"/>
    <w:semiHidden/>
    <w:rsid w:val="00FF04E3"/>
    <w:rPr>
      <w:i/>
      <w:iCs/>
      <w:color w:val="000000"/>
      <w:sz w:val="24"/>
    </w:rPr>
  </w:style>
  <w:style w:type="paragraph" w:styleId="Formuladiapertura">
    <w:name w:val="Salutation"/>
    <w:basedOn w:val="Normale"/>
    <w:next w:val="Normale"/>
    <w:link w:val="FormuladiaperturaCarattere"/>
    <w:semiHidden/>
    <w:rsid w:val="00405336"/>
  </w:style>
  <w:style w:type="character" w:customStyle="1" w:styleId="FormuladiaperturaCarattere">
    <w:name w:val="Formula di apertura Carattere"/>
    <w:basedOn w:val="Carpredefinitoparagrafo"/>
    <w:link w:val="Formuladiapertura"/>
    <w:semiHidden/>
    <w:rsid w:val="00FF04E3"/>
    <w:rPr>
      <w:sz w:val="24"/>
    </w:rPr>
  </w:style>
  <w:style w:type="paragraph" w:styleId="Firma">
    <w:name w:val="Signature"/>
    <w:basedOn w:val="Normale"/>
    <w:link w:val="FirmaCarattere"/>
    <w:semiHidden/>
    <w:rsid w:val="00405336"/>
    <w:pPr>
      <w:ind w:left="4320"/>
    </w:pPr>
  </w:style>
  <w:style w:type="character" w:customStyle="1" w:styleId="FirmaCarattere">
    <w:name w:val="Firma Carattere"/>
    <w:basedOn w:val="Carpredefinitoparagrafo"/>
    <w:link w:val="Firma"/>
    <w:semiHidden/>
    <w:rsid w:val="00FF04E3"/>
    <w:rPr>
      <w:sz w:val="24"/>
    </w:rPr>
  </w:style>
  <w:style w:type="paragraph" w:styleId="Sottotitolo">
    <w:name w:val="Subtitle"/>
    <w:basedOn w:val="Normale"/>
    <w:next w:val="Normale"/>
    <w:link w:val="SottotitoloCarattere"/>
    <w:semiHidden/>
    <w:qFormat/>
    <w:rsid w:val="00405336"/>
    <w:pPr>
      <w:spacing w:after="60"/>
      <w:jc w:val="center"/>
      <w:outlineLvl w:val="1"/>
    </w:pPr>
    <w:rPr>
      <w:rFonts w:ascii="Cambria" w:hAnsi="Cambria"/>
      <w:szCs w:val="24"/>
    </w:rPr>
  </w:style>
  <w:style w:type="character" w:customStyle="1" w:styleId="SottotitoloCarattere">
    <w:name w:val="Sottotitolo Carattere"/>
    <w:basedOn w:val="Carpredefinitoparagrafo"/>
    <w:link w:val="Sottotitolo"/>
    <w:semiHidden/>
    <w:rsid w:val="00FF04E3"/>
    <w:rPr>
      <w:rFonts w:ascii="Cambria" w:hAnsi="Cambria"/>
      <w:sz w:val="24"/>
      <w:szCs w:val="24"/>
    </w:rPr>
  </w:style>
  <w:style w:type="paragraph" w:styleId="Indicefonti">
    <w:name w:val="table of authorities"/>
    <w:basedOn w:val="Normale"/>
    <w:next w:val="Normale"/>
    <w:semiHidden/>
    <w:rsid w:val="00405336"/>
    <w:pPr>
      <w:ind w:left="240" w:hanging="240"/>
    </w:pPr>
  </w:style>
  <w:style w:type="paragraph" w:styleId="Indicedellefigure">
    <w:name w:val="table of figures"/>
    <w:basedOn w:val="Normale"/>
    <w:next w:val="Normale"/>
    <w:semiHidden/>
    <w:rsid w:val="00405336"/>
  </w:style>
  <w:style w:type="paragraph" w:styleId="Titolo">
    <w:name w:val="Title"/>
    <w:basedOn w:val="Normale"/>
    <w:next w:val="Normale"/>
    <w:link w:val="TitoloCarattere"/>
    <w:semiHidden/>
    <w:qFormat/>
    <w:rsid w:val="00405336"/>
    <w:pPr>
      <w:spacing w:before="240" w:after="60"/>
      <w:jc w:val="center"/>
      <w:outlineLvl w:val="0"/>
    </w:pPr>
    <w:rPr>
      <w:rFonts w:ascii="Cambria" w:hAnsi="Cambria"/>
      <w:b/>
      <w:bCs/>
      <w:kern w:val="28"/>
      <w:sz w:val="32"/>
      <w:szCs w:val="32"/>
    </w:rPr>
  </w:style>
  <w:style w:type="character" w:customStyle="1" w:styleId="TitoloCarattere">
    <w:name w:val="Titolo Carattere"/>
    <w:basedOn w:val="Carpredefinitoparagrafo"/>
    <w:link w:val="Titolo"/>
    <w:semiHidden/>
    <w:rsid w:val="00FF04E3"/>
    <w:rPr>
      <w:rFonts w:ascii="Cambria" w:hAnsi="Cambria"/>
      <w:b/>
      <w:bCs/>
      <w:kern w:val="28"/>
      <w:sz w:val="32"/>
      <w:szCs w:val="32"/>
    </w:rPr>
  </w:style>
  <w:style w:type="paragraph" w:styleId="Titoloindicefonti">
    <w:name w:val="toa heading"/>
    <w:basedOn w:val="Normale"/>
    <w:next w:val="Normale"/>
    <w:semiHidden/>
    <w:rsid w:val="00405336"/>
    <w:pPr>
      <w:spacing w:before="120"/>
    </w:pPr>
    <w:rPr>
      <w:rFonts w:ascii="Cambria" w:hAnsi="Cambria"/>
      <w:b/>
      <w:bCs/>
      <w:szCs w:val="24"/>
    </w:rPr>
  </w:style>
  <w:style w:type="paragraph" w:styleId="Sommario1">
    <w:name w:val="toc 1"/>
    <w:basedOn w:val="Normale"/>
    <w:next w:val="Normale"/>
    <w:autoRedefine/>
    <w:semiHidden/>
    <w:rsid w:val="00405336"/>
  </w:style>
  <w:style w:type="paragraph" w:styleId="Sommario2">
    <w:name w:val="toc 2"/>
    <w:basedOn w:val="Normale"/>
    <w:next w:val="Normale"/>
    <w:autoRedefine/>
    <w:semiHidden/>
    <w:rsid w:val="00405336"/>
    <w:pPr>
      <w:ind w:left="240"/>
    </w:pPr>
  </w:style>
  <w:style w:type="paragraph" w:styleId="Sommario3">
    <w:name w:val="toc 3"/>
    <w:basedOn w:val="Normale"/>
    <w:next w:val="Normale"/>
    <w:autoRedefine/>
    <w:semiHidden/>
    <w:rsid w:val="00405336"/>
    <w:pPr>
      <w:ind w:left="480"/>
    </w:pPr>
  </w:style>
  <w:style w:type="paragraph" w:styleId="Sommario4">
    <w:name w:val="toc 4"/>
    <w:basedOn w:val="Normale"/>
    <w:next w:val="Normale"/>
    <w:autoRedefine/>
    <w:semiHidden/>
    <w:rsid w:val="00405336"/>
    <w:pPr>
      <w:ind w:left="720"/>
    </w:pPr>
  </w:style>
  <w:style w:type="paragraph" w:styleId="Sommario5">
    <w:name w:val="toc 5"/>
    <w:basedOn w:val="Normale"/>
    <w:next w:val="Normale"/>
    <w:autoRedefine/>
    <w:semiHidden/>
    <w:rsid w:val="00405336"/>
    <w:pPr>
      <w:ind w:left="960"/>
    </w:pPr>
  </w:style>
  <w:style w:type="paragraph" w:styleId="Sommario6">
    <w:name w:val="toc 6"/>
    <w:basedOn w:val="Normale"/>
    <w:next w:val="Normale"/>
    <w:autoRedefine/>
    <w:semiHidden/>
    <w:rsid w:val="00405336"/>
    <w:pPr>
      <w:ind w:left="1200"/>
    </w:pPr>
  </w:style>
  <w:style w:type="paragraph" w:styleId="Sommario7">
    <w:name w:val="toc 7"/>
    <w:basedOn w:val="Normale"/>
    <w:next w:val="Normale"/>
    <w:autoRedefine/>
    <w:semiHidden/>
    <w:rsid w:val="00405336"/>
    <w:pPr>
      <w:ind w:left="1440"/>
    </w:pPr>
  </w:style>
  <w:style w:type="paragraph" w:styleId="Sommario8">
    <w:name w:val="toc 8"/>
    <w:basedOn w:val="Normale"/>
    <w:next w:val="Normale"/>
    <w:autoRedefine/>
    <w:semiHidden/>
    <w:rsid w:val="00405336"/>
    <w:pPr>
      <w:ind w:left="1680"/>
    </w:pPr>
  </w:style>
  <w:style w:type="paragraph" w:styleId="Sommario9">
    <w:name w:val="toc 9"/>
    <w:basedOn w:val="Normale"/>
    <w:next w:val="Normale"/>
    <w:autoRedefine/>
    <w:semiHidden/>
    <w:rsid w:val="00405336"/>
    <w:pPr>
      <w:ind w:left="1920"/>
    </w:pPr>
  </w:style>
  <w:style w:type="paragraph" w:styleId="Titolosommario">
    <w:name w:val="TOC Heading"/>
    <w:basedOn w:val="Titolo1"/>
    <w:next w:val="Normale"/>
    <w:uiPriority w:val="39"/>
    <w:semiHidden/>
    <w:unhideWhenUsed/>
    <w:qFormat/>
    <w:rsid w:val="00405336"/>
    <w:pPr>
      <w:outlineLvl w:val="9"/>
    </w:pPr>
    <w:rPr>
      <w:rFonts w:ascii="Cambria" w:hAnsi="Cambria"/>
      <w:sz w:val="32"/>
      <w:szCs w:val="32"/>
    </w:rPr>
  </w:style>
  <w:style w:type="character" w:styleId="Collegamentoipertestuale">
    <w:name w:val="Hyperlink"/>
    <w:basedOn w:val="Carpredefinitoparagrafo"/>
    <w:semiHidden/>
    <w:rsid w:val="007402FC"/>
    <w:rPr>
      <w:color w:val="0000FF"/>
      <w:u w:val="single"/>
    </w:rPr>
  </w:style>
  <w:style w:type="character" w:styleId="Enfasicorsivo">
    <w:name w:val="Emphasis"/>
    <w:basedOn w:val="Carpredefinitoparagrafo"/>
    <w:uiPriority w:val="20"/>
    <w:qFormat/>
    <w:rsid w:val="00B42F9C"/>
    <w:rPr>
      <w:i/>
      <w:iCs/>
    </w:rPr>
  </w:style>
  <w:style w:type="character" w:styleId="Rimandocommento">
    <w:name w:val="annotation reference"/>
    <w:basedOn w:val="Carpredefinitoparagrafo"/>
    <w:semiHidden/>
    <w:rsid w:val="009258B8"/>
    <w:rPr>
      <w:sz w:val="16"/>
      <w:szCs w:val="16"/>
    </w:rPr>
  </w:style>
  <w:style w:type="character" w:styleId="Collegamentovisitato">
    <w:name w:val="FollowedHyperlink"/>
    <w:basedOn w:val="Carpredefinitoparagrafo"/>
    <w:semiHidden/>
    <w:unhideWhenUsed/>
    <w:rsid w:val="00611A19"/>
    <w:rPr>
      <w:color w:val="800080" w:themeColor="followedHyperlink"/>
      <w:u w:val="single"/>
    </w:rPr>
  </w:style>
  <w:style w:type="table" w:customStyle="1" w:styleId="Elencochiaro1">
    <w:name w:val="Elenco chiaro1"/>
    <w:basedOn w:val="Tabellanormale"/>
    <w:uiPriority w:val="61"/>
    <w:rsid w:val="00432376"/>
    <w:rPr>
      <w:rFonts w:ascii="Arial" w:eastAsiaTheme="minorHAnsi" w:hAnsi="Arial" w:cstheme="minorBidi"/>
      <w:b/>
      <w:bCs/>
      <w:sz w:val="24"/>
      <w:szCs w:val="22"/>
      <w:lang w:val="it-IT"/>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rFonts w:ascii="Arial" w:hAnsi="Arial"/>
        <w:b/>
        <w:bCs/>
        <w:color w:val="FFFFFF" w:themeColor="background1"/>
        <w:sz w:val="24"/>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rFonts w:ascii="Arial" w:hAnsi="Arial"/>
        <w:b/>
        <w:bCs/>
        <w:sz w:val="24"/>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customStyle="1" w:styleId="Sfondomedio11">
    <w:name w:val="Sfondo medio 11"/>
    <w:basedOn w:val="Tabellanormale"/>
    <w:uiPriority w:val="63"/>
    <w:rsid w:val="00432376"/>
    <w:rPr>
      <w:rFonts w:ascii="Arial" w:eastAsiaTheme="minorHAnsi" w:hAnsi="Arial" w:cstheme="minorBidi"/>
      <w:b/>
      <w:bCs/>
      <w:sz w:val="24"/>
      <w:szCs w:val="22"/>
      <w:lang w:val="it-IT"/>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rFonts w:ascii="Arial" w:hAnsi="Arial"/>
        <w:b/>
        <w:bCs/>
        <w:color w:val="FFFFFF" w:themeColor="background1"/>
        <w:sz w:val="24"/>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Grigliatabella">
    <w:name w:val="Table Grid"/>
    <w:basedOn w:val="Tabellanormale"/>
    <w:uiPriority w:val="39"/>
    <w:rsid w:val="00432376"/>
    <w:rPr>
      <w:rFonts w:asciiTheme="minorHAnsi" w:eastAsiaTheme="minorHAnsi" w:hAnsiTheme="minorHAnsi" w:cstheme="minorBidi"/>
      <w:sz w:val="22"/>
      <w:szCs w:val="22"/>
      <w:lang w:val="it-I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43178651">
      <w:bodyDiv w:val="1"/>
      <w:marLeft w:val="0"/>
      <w:marRight w:val="0"/>
      <w:marTop w:val="0"/>
      <w:marBottom w:val="0"/>
      <w:divBdr>
        <w:top w:val="none" w:sz="0" w:space="0" w:color="auto"/>
        <w:left w:val="none" w:sz="0" w:space="0" w:color="auto"/>
        <w:bottom w:val="none" w:sz="0" w:space="0" w:color="auto"/>
        <w:right w:val="none" w:sz="0" w:space="0" w:color="auto"/>
      </w:divBdr>
    </w:div>
    <w:div w:id="14695456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xxxxx@xxxx.xxx"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F5CEC6-75C8-4813-B415-9B57FD8504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18</Pages>
  <Words>3445</Words>
  <Characters>19638</Characters>
  <Application>Microsoft Office Word</Application>
  <DocSecurity>0</DocSecurity>
  <Lines>163</Lines>
  <Paragraphs>46</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Supporting Online Material for</vt:lpstr>
      <vt:lpstr>Supporting Online Material for</vt:lpstr>
    </vt:vector>
  </TitlesOfParts>
  <Company>AAAS</Company>
  <LinksUpToDate>false</LinksUpToDate>
  <CharactersWithSpaces>23037</CharactersWithSpaces>
  <SharedDoc>false</SharedDoc>
  <HLinks>
    <vt:vector size="12" baseType="variant">
      <vt:variant>
        <vt:i4>4980850</vt:i4>
      </vt:variant>
      <vt:variant>
        <vt:i4>3</vt:i4>
      </vt:variant>
      <vt:variant>
        <vt:i4>0</vt:i4>
      </vt:variant>
      <vt:variant>
        <vt:i4>5</vt:i4>
      </vt:variant>
      <vt:variant>
        <vt:lpwstr>mailto:xxxxx@xxxx.xxx</vt:lpwstr>
      </vt:variant>
      <vt:variant>
        <vt:lpwstr/>
      </vt:variant>
      <vt:variant>
        <vt:i4>5308455</vt:i4>
      </vt:variant>
      <vt:variant>
        <vt:i4>0</vt:i4>
      </vt:variant>
      <vt:variant>
        <vt:i4>0</vt:i4>
      </vt:variant>
      <vt:variant>
        <vt:i4>5</vt:i4>
      </vt:variant>
      <vt:variant>
        <vt:lpwstr>http://www.sciencemag.org/site/feature/contribinfo/prep/prep_online.xhtml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creator>Brooks Hanson</dc:creator>
  <cp:lastModifiedBy>Rocco Adiutori</cp:lastModifiedBy>
  <cp:revision>2</cp:revision>
  <cp:lastPrinted>2020-05-01T11:07:00Z</cp:lastPrinted>
  <dcterms:created xsi:type="dcterms:W3CDTF">2020-08-18T17:14:00Z</dcterms:created>
  <dcterms:modified xsi:type="dcterms:W3CDTF">2020-08-18T17:14:00Z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Citation Style_1">
    <vt:lpwstr>http://www.zotero.org/styles/american-medical-association</vt:lpwstr>
  </property>
  <property fmtid="{D5CDD505-2E9C-101B-9397-08002B2CF9AE}" pid="4" name="Mendeley Unique User Id_1">
    <vt:lpwstr>2314f3dd-4842-3686-8358-a5e388ddc6a2</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vt:lpwstr>
  </property>
  <property fmtid="{D5CDD505-2E9C-101B-9397-08002B2CF9AE}" pid="7" name="Mendeley Recent Style Id 1_1">
    <vt:lpwstr>http://www.zotero.org/styles/apa</vt:lpwstr>
  </property>
  <property fmtid="{D5CDD505-2E9C-101B-9397-08002B2CF9AE}" pid="8" name="Mendeley Recent Style Name 1_1">
    <vt:lpwstr>American Psychological Association 6th edition</vt:lpwstr>
  </property>
  <property fmtid="{D5CDD505-2E9C-101B-9397-08002B2CF9AE}" pid="9" name="Mendeley Recent Style Id 2_1">
    <vt:lpwstr>http://www.zotero.org/styles/chicago-author-date</vt:lpwstr>
  </property>
  <property fmtid="{D5CDD505-2E9C-101B-9397-08002B2CF9AE}" pid="10" name="Mendeley Recent Style Name 2_1">
    <vt:lpwstr>Chicago Manual of Style 17th edition (author-date)</vt:lpwstr>
  </property>
  <property fmtid="{D5CDD505-2E9C-101B-9397-08002B2CF9AE}" pid="11" name="Mendeley Recent Style Id 3_1">
    <vt:lpwstr>http://www.zotero.org/styles/harvard-cite-them-right</vt:lpwstr>
  </property>
  <property fmtid="{D5CDD505-2E9C-101B-9397-08002B2CF9AE}" pid="12" name="Mendeley Recent Style Name 3_1">
    <vt:lpwstr>Cite Them Right 10th edition - Harvard</vt:lpwstr>
  </property>
  <property fmtid="{D5CDD505-2E9C-101B-9397-08002B2CF9AE}" pid="13" name="Mendeley Recent Style Id 4_1">
    <vt:lpwstr>http://www.zotero.org/styles/harvard1</vt:lpwstr>
  </property>
  <property fmtid="{D5CDD505-2E9C-101B-9397-08002B2CF9AE}" pid="14" name="Mendeley Recent Style Name 4_1">
    <vt:lpwstr>Harvard reference format 1 (deprecated)</vt:lpwstr>
  </property>
  <property fmtid="{D5CDD505-2E9C-101B-9397-08002B2CF9AE}" pid="15" name="Mendeley Recent Style Id 5_1">
    <vt:lpwstr>http://www.zotero.org/styles/ieee</vt:lpwstr>
  </property>
  <property fmtid="{D5CDD505-2E9C-101B-9397-08002B2CF9AE}" pid="16" name="Mendeley Recent Style Name 5_1">
    <vt:lpwstr>IEEE</vt:lpwstr>
  </property>
  <property fmtid="{D5CDD505-2E9C-101B-9397-08002B2CF9AE}" pid="17" name="Mendeley Recent Style Id 6_1">
    <vt:lpwstr>http://www.zotero.org/styles/modern-humanities-research-association</vt:lpwstr>
  </property>
  <property fmtid="{D5CDD505-2E9C-101B-9397-08002B2CF9AE}" pid="18" name="Mendeley Recent Style Name 6_1">
    <vt:lpwstr>Modern Humanities Research Association 3rd edition (note with bibliography)</vt:lpwstr>
  </property>
  <property fmtid="{D5CDD505-2E9C-101B-9397-08002B2CF9AE}" pid="19" name="Mendeley Recent Style Id 7_1">
    <vt:lpwstr>http://www.zotero.org/styles/modern-language-association</vt:lpwstr>
  </property>
  <property fmtid="{D5CDD505-2E9C-101B-9397-08002B2CF9AE}" pid="20" name="Mendeley Recent Style Name 7_1">
    <vt:lpwstr>Modern Language Association 8th edition</vt:lpwstr>
  </property>
  <property fmtid="{D5CDD505-2E9C-101B-9397-08002B2CF9AE}" pid="21" name="Mendeley Recent Style Id 8_1">
    <vt:lpwstr>http://www.zotero.org/styles/nature</vt:lpwstr>
  </property>
  <property fmtid="{D5CDD505-2E9C-101B-9397-08002B2CF9AE}" pid="22" name="Mendeley Recent Style Name 8_1">
    <vt:lpwstr>Nature</vt:lpwstr>
  </property>
  <property fmtid="{D5CDD505-2E9C-101B-9397-08002B2CF9AE}" pid="23" name="Mendeley Recent Style Id 9_1">
    <vt:lpwstr>http://www.zotero.org/styles/vancouver</vt:lpwstr>
  </property>
  <property fmtid="{D5CDD505-2E9C-101B-9397-08002B2CF9AE}" pid="24" name="Mendeley Recent Style Name 9_1">
    <vt:lpwstr>Vancouver</vt:lpwstr>
  </property>
</Properties>
</file>