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3075" w14:textId="7FB85B91" w:rsidR="00713215" w:rsidRPr="001F0764" w:rsidRDefault="00000000" w:rsidP="0053356F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F0764">
        <w:rPr>
          <w:rFonts w:ascii="Times New Roman" w:hAnsi="Times New Roman" w:cs="Times New Roman"/>
          <w:color w:val="auto"/>
          <w:sz w:val="24"/>
          <w:szCs w:val="24"/>
        </w:rPr>
        <w:t>Pain Management Improvement Checklist at Byumba Level Two Teaching Hospital</w:t>
      </w:r>
    </w:p>
    <w:p w14:paraId="03FDF43F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>Date: ________ (Month, Day, Year)</w:t>
      </w:r>
    </w:p>
    <w:p w14:paraId="25146CA2" w14:textId="4D565BC3" w:rsidR="00713215" w:rsidRPr="001F0764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1F0764">
        <w:rPr>
          <w:rFonts w:ascii="Times New Roman" w:hAnsi="Times New Roman" w:cs="Times New Roman"/>
          <w:color w:val="auto"/>
          <w:sz w:val="24"/>
          <w:szCs w:val="24"/>
        </w:rPr>
        <w:t xml:space="preserve">Section </w:t>
      </w:r>
      <w:r w:rsidR="0053230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1F0764">
        <w:rPr>
          <w:rFonts w:ascii="Times New Roman" w:hAnsi="Times New Roman" w:cs="Times New Roman"/>
          <w:color w:val="auto"/>
          <w:sz w:val="24"/>
          <w:szCs w:val="24"/>
        </w:rPr>
        <w:t>: Pain Assessment Practices</w:t>
      </w:r>
    </w:p>
    <w:p w14:paraId="1B985906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Pain assessed at admission: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E9BEA4F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Initial pain score (0–10):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0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1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2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3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4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5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6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7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8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9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7E78BC33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>Pain Assessment Items (Tick one):</w:t>
      </w:r>
    </w:p>
    <w:p w14:paraId="78D8F91E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Is patient educated to participate in pain management: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36D9F932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PQRST used to assess pain: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6339D265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All elements of PQRST assessed: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3C4967B9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Pain score recorded on file: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671D07C9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Pain intensity was rated using a standardized tool (e.g., Numeric Rating Scale):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5FC09338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Pain reassessed after analgesia administration: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79DCA614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Pain reassessment within 1 hour of intervention: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20DC4C32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Pain control effectiveness was documented: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3E63E89D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Pain score is documented in every nursing shift: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19DFAFB2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Changes in pain status were recorded: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3563FF47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Pain was regularly assessed by healthcare providers (see Multidisciplinary notes):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584528CC" w14:textId="15F58EF3" w:rsidR="00713215" w:rsidRPr="001F0764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1F0764">
        <w:rPr>
          <w:rFonts w:ascii="Times New Roman" w:hAnsi="Times New Roman" w:cs="Times New Roman"/>
          <w:color w:val="auto"/>
          <w:sz w:val="24"/>
          <w:szCs w:val="24"/>
        </w:rPr>
        <w:t xml:space="preserve">Section </w:t>
      </w:r>
      <w:r w:rsidR="0053230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1F0764">
        <w:rPr>
          <w:rFonts w:ascii="Times New Roman" w:hAnsi="Times New Roman" w:cs="Times New Roman"/>
          <w:color w:val="auto"/>
          <w:sz w:val="24"/>
          <w:szCs w:val="24"/>
        </w:rPr>
        <w:t>: Pain Management</w:t>
      </w:r>
    </w:p>
    <w:p w14:paraId="703B0A6D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Appropriate pain killers provided (See Pain Management WHO Ladder):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240BDC27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Analgesia administered as prescribed: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76099503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Time of administration recorded: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68A693EA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Patient reported pain relief within 30–60 minutes: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598573B7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lastRenderedPageBreak/>
        <w:t xml:space="preserve">Multimodal pain management used (e.g., non-pharmacological + meds):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6FB5090C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0764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1F0764">
        <w:rPr>
          <w:rFonts w:ascii="Times New Roman" w:hAnsi="Times New Roman" w:cs="Times New Roman"/>
          <w:sz w:val="24"/>
          <w:szCs w:val="24"/>
        </w:rPr>
        <w:t xml:space="preserve"> non-pharmacological interventions used to manage </w:t>
      </w:r>
      <w:proofErr w:type="gramStart"/>
      <w:r w:rsidRPr="001F0764">
        <w:rPr>
          <w:rFonts w:ascii="Times New Roman" w:hAnsi="Times New Roman" w:cs="Times New Roman"/>
          <w:sz w:val="24"/>
          <w:szCs w:val="24"/>
        </w:rPr>
        <w:t>pain?:</w:t>
      </w:r>
      <w:proofErr w:type="gramEnd"/>
      <w:r w:rsidRPr="001F0764">
        <w:rPr>
          <w:rFonts w:ascii="Times New Roman" w:hAnsi="Times New Roman" w:cs="Times New Roman"/>
          <w:sz w:val="24"/>
          <w:szCs w:val="24"/>
        </w:rPr>
        <w:t xml:space="preserve">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0F28FBD6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For Procedures performed (Wound Dressing, Traction, </w:t>
      </w:r>
      <w:proofErr w:type="gramStart"/>
      <w:r w:rsidRPr="001F0764">
        <w:rPr>
          <w:rFonts w:ascii="Times New Roman" w:hAnsi="Times New Roman" w:cs="Times New Roman"/>
          <w:sz w:val="24"/>
          <w:szCs w:val="24"/>
        </w:rPr>
        <w:t>IV line</w:t>
      </w:r>
      <w:proofErr w:type="gramEnd"/>
      <w:r w:rsidRPr="001F0764">
        <w:rPr>
          <w:rFonts w:ascii="Times New Roman" w:hAnsi="Times New Roman" w:cs="Times New Roman"/>
          <w:sz w:val="24"/>
          <w:szCs w:val="24"/>
        </w:rPr>
        <w:t xml:space="preserve"> insertion, NG tube, Lumbar puncture, etc):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251F891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>Did the patient receive pain guidance before procedures (e.g., lumbar puncture, intubation</w:t>
      </w:r>
      <w:proofErr w:type="gramStart"/>
      <w:r w:rsidRPr="001F0764">
        <w:rPr>
          <w:rFonts w:ascii="Times New Roman" w:hAnsi="Times New Roman" w:cs="Times New Roman"/>
          <w:sz w:val="24"/>
          <w:szCs w:val="24"/>
        </w:rPr>
        <w:t>)?:</w:t>
      </w:r>
      <w:proofErr w:type="gramEnd"/>
      <w:r w:rsidRPr="001F0764">
        <w:rPr>
          <w:rFonts w:ascii="Times New Roman" w:hAnsi="Times New Roman" w:cs="Times New Roman"/>
          <w:sz w:val="24"/>
          <w:szCs w:val="24"/>
        </w:rPr>
        <w:t xml:space="preserve">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0DB99285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Did the patient state that pain was alleviated by clinical staff using pharmacological and non-pharmacological </w:t>
      </w:r>
      <w:proofErr w:type="gramStart"/>
      <w:r w:rsidRPr="001F0764">
        <w:rPr>
          <w:rFonts w:ascii="Times New Roman" w:hAnsi="Times New Roman" w:cs="Times New Roman"/>
          <w:sz w:val="24"/>
          <w:szCs w:val="24"/>
        </w:rPr>
        <w:t>means?:</w:t>
      </w:r>
      <w:proofErr w:type="gramEnd"/>
      <w:r w:rsidRPr="001F0764">
        <w:rPr>
          <w:rFonts w:ascii="Times New Roman" w:hAnsi="Times New Roman" w:cs="Times New Roman"/>
          <w:sz w:val="24"/>
          <w:szCs w:val="24"/>
        </w:rPr>
        <w:t xml:space="preserve">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2336A281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Was psychological preparation and support provided when pain was </w:t>
      </w:r>
      <w:proofErr w:type="gramStart"/>
      <w:r w:rsidRPr="001F0764">
        <w:rPr>
          <w:rFonts w:ascii="Times New Roman" w:hAnsi="Times New Roman" w:cs="Times New Roman"/>
          <w:sz w:val="24"/>
          <w:szCs w:val="24"/>
        </w:rPr>
        <w:t>anticipated?:</w:t>
      </w:r>
      <w:proofErr w:type="gramEnd"/>
      <w:r w:rsidRPr="001F0764">
        <w:rPr>
          <w:rFonts w:ascii="Times New Roman" w:hAnsi="Times New Roman" w:cs="Times New Roman"/>
          <w:sz w:val="24"/>
          <w:szCs w:val="24"/>
        </w:rPr>
        <w:t xml:space="preserve">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Not documented</w:t>
      </w:r>
    </w:p>
    <w:p w14:paraId="0204EC75" w14:textId="3F032F85" w:rsidR="00713215" w:rsidRPr="001F0764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1F0764">
        <w:rPr>
          <w:rFonts w:ascii="Times New Roman" w:hAnsi="Times New Roman" w:cs="Times New Roman"/>
          <w:color w:val="auto"/>
          <w:sz w:val="24"/>
          <w:szCs w:val="24"/>
        </w:rPr>
        <w:t xml:space="preserve">Section </w:t>
      </w:r>
      <w:r w:rsidR="0053230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1F0764">
        <w:rPr>
          <w:rFonts w:ascii="Times New Roman" w:hAnsi="Times New Roman" w:cs="Times New Roman"/>
          <w:color w:val="auto"/>
          <w:sz w:val="24"/>
          <w:szCs w:val="24"/>
        </w:rPr>
        <w:t>: Patient Satisfaction (Ask Patient)</w:t>
      </w:r>
    </w:p>
    <w:p w14:paraId="11F003D2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Patient verbalized understanding of pain management: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FCF556D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Staff returned to ensure that pain was alleviated following interventions: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00D01AE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Patient felt involved in decisions about pain management: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E0623D6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Patient received pain medication or treatments when needed: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C99A85A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Satisfied with explanation about pain management: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DDC55D8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Satisfied with time taken to respond to pain complaints: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8D60E72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 xml:space="preserve">Satisfied with overall pain relief received: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Yes </w:t>
      </w:r>
      <w:r w:rsidRPr="001F0764">
        <w:rPr>
          <w:rFonts w:ascii="Segoe UI Symbol" w:hAnsi="Segoe UI Symbol" w:cs="Segoe UI Symbol"/>
          <w:sz w:val="24"/>
          <w:szCs w:val="24"/>
        </w:rPr>
        <w:t>☐</w:t>
      </w:r>
      <w:r w:rsidRPr="001F076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6F4F020" w14:textId="3751858A" w:rsidR="00713215" w:rsidRPr="001F0764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1F0764">
        <w:rPr>
          <w:rFonts w:ascii="Times New Roman" w:hAnsi="Times New Roman" w:cs="Times New Roman"/>
          <w:color w:val="auto"/>
          <w:sz w:val="24"/>
          <w:szCs w:val="24"/>
        </w:rPr>
        <w:t xml:space="preserve">Section </w:t>
      </w:r>
      <w:r w:rsidR="0053230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1F0764">
        <w:rPr>
          <w:rFonts w:ascii="Times New Roman" w:hAnsi="Times New Roman" w:cs="Times New Roman"/>
          <w:color w:val="auto"/>
          <w:sz w:val="24"/>
          <w:szCs w:val="24"/>
        </w:rPr>
        <w:t>: Comments</w:t>
      </w:r>
    </w:p>
    <w:p w14:paraId="6DACC4C1" w14:textId="4472B5E1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>What should improve in Pain Management? (Ask the patient: What could we do better to</w:t>
      </w:r>
      <w:r w:rsidR="0053356F" w:rsidRPr="001F0764">
        <w:rPr>
          <w:rFonts w:ascii="Times New Roman" w:hAnsi="Times New Roman" w:cs="Times New Roman"/>
          <w:sz w:val="24"/>
          <w:szCs w:val="24"/>
        </w:rPr>
        <w:t xml:space="preserve"> </w:t>
      </w:r>
      <w:r w:rsidRPr="001F0764">
        <w:rPr>
          <w:rFonts w:ascii="Times New Roman" w:hAnsi="Times New Roman" w:cs="Times New Roman"/>
          <w:sz w:val="24"/>
          <w:szCs w:val="24"/>
        </w:rPr>
        <w:t>manage your pain?)</w:t>
      </w:r>
    </w:p>
    <w:p w14:paraId="180504BF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393C4C4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6F06194" w14:textId="77777777" w:rsidR="00713215" w:rsidRPr="001F0764" w:rsidRDefault="00000000">
      <w:pPr>
        <w:rPr>
          <w:rFonts w:ascii="Times New Roman" w:hAnsi="Times New Roman" w:cs="Times New Roman"/>
          <w:sz w:val="24"/>
          <w:szCs w:val="24"/>
        </w:rPr>
      </w:pPr>
      <w:r w:rsidRPr="001F076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sectPr w:rsidR="00713215" w:rsidRPr="001F07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9166340">
    <w:abstractNumId w:val="8"/>
  </w:num>
  <w:num w:numId="2" w16cid:durableId="157116890">
    <w:abstractNumId w:val="6"/>
  </w:num>
  <w:num w:numId="3" w16cid:durableId="1890260879">
    <w:abstractNumId w:val="5"/>
  </w:num>
  <w:num w:numId="4" w16cid:durableId="335153031">
    <w:abstractNumId w:val="4"/>
  </w:num>
  <w:num w:numId="5" w16cid:durableId="784469979">
    <w:abstractNumId w:val="7"/>
  </w:num>
  <w:num w:numId="6" w16cid:durableId="1978954945">
    <w:abstractNumId w:val="3"/>
  </w:num>
  <w:num w:numId="7" w16cid:durableId="1224440500">
    <w:abstractNumId w:val="2"/>
  </w:num>
  <w:num w:numId="8" w16cid:durableId="41951445">
    <w:abstractNumId w:val="1"/>
  </w:num>
  <w:num w:numId="9" w16cid:durableId="190834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0764"/>
    <w:rsid w:val="0029639D"/>
    <w:rsid w:val="00326F90"/>
    <w:rsid w:val="00532309"/>
    <w:rsid w:val="0053356F"/>
    <w:rsid w:val="006B126B"/>
    <w:rsid w:val="00713215"/>
    <w:rsid w:val="007C4FC1"/>
    <w:rsid w:val="00A95B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C0A38"/>
  <w14:defaultImageDpi w14:val="300"/>
  <w15:docId w15:val="{C12E6F93-667F-46BE-A216-A76C4D39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Leonard HAKIZIMANA</cp:lastModifiedBy>
  <cp:revision>5</cp:revision>
  <dcterms:created xsi:type="dcterms:W3CDTF">2025-08-05T14:53:00Z</dcterms:created>
  <dcterms:modified xsi:type="dcterms:W3CDTF">2025-08-05T14:55:00Z</dcterms:modified>
  <cp:category/>
</cp:coreProperties>
</file>