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2B18F9" w14:textId="77777777" w:rsidR="00D06FC3" w:rsidRPr="00226203" w:rsidRDefault="00D06FC3" w:rsidP="00D06FC3">
      <w:pPr>
        <w:spacing w:after="0" w:line="480" w:lineRule="auto"/>
        <w:jc w:val="center"/>
        <w:rPr>
          <w:rFonts w:ascii="Times New Roman" w:hAnsi="Times New Roman" w:cs="Times New Roman"/>
          <w:b/>
          <w:bCs/>
          <w:sz w:val="24"/>
          <w:szCs w:val="24"/>
        </w:rPr>
      </w:pPr>
      <w:r w:rsidRPr="00226203">
        <w:rPr>
          <w:rFonts w:ascii="Times New Roman" w:hAnsi="Times New Roman" w:cs="Times New Roman"/>
          <w:b/>
          <w:bCs/>
          <w:sz w:val="24"/>
          <w:szCs w:val="24"/>
        </w:rPr>
        <w:t>Electrochemical CO</w:t>
      </w:r>
      <w:r w:rsidRPr="00226203">
        <w:rPr>
          <w:rFonts w:ascii="Times New Roman" w:hAnsi="Times New Roman" w:cs="Times New Roman"/>
          <w:b/>
          <w:bCs/>
          <w:sz w:val="24"/>
          <w:szCs w:val="24"/>
          <w:vertAlign w:val="subscript"/>
        </w:rPr>
        <w:t>2</w:t>
      </w:r>
      <w:r w:rsidRPr="00226203">
        <w:rPr>
          <w:rFonts w:ascii="Times New Roman" w:hAnsi="Times New Roman" w:cs="Times New Roman"/>
          <w:b/>
          <w:bCs/>
          <w:sz w:val="24"/>
          <w:szCs w:val="24"/>
        </w:rPr>
        <w:t>-reduction to Formate over Activated Carbon-Supported</w:t>
      </w:r>
    </w:p>
    <w:p w14:paraId="1D69F40E" w14:textId="77777777" w:rsidR="00D06FC3" w:rsidRPr="00226203" w:rsidRDefault="00D06FC3" w:rsidP="00D06FC3">
      <w:pPr>
        <w:spacing w:after="0" w:line="480" w:lineRule="auto"/>
        <w:jc w:val="center"/>
        <w:rPr>
          <w:rFonts w:ascii="Times New Roman" w:hAnsi="Times New Roman" w:cs="Times New Roman"/>
          <w:b/>
          <w:bCs/>
          <w:sz w:val="24"/>
          <w:szCs w:val="24"/>
        </w:rPr>
      </w:pPr>
      <w:r w:rsidRPr="00226203">
        <w:rPr>
          <w:rFonts w:ascii="Times New Roman" w:hAnsi="Times New Roman" w:cs="Times New Roman"/>
          <w:b/>
          <w:bCs/>
          <w:sz w:val="24"/>
          <w:szCs w:val="24"/>
        </w:rPr>
        <w:t xml:space="preserve">  Transition Metals (M = Cu, Fe, Zn, Ni, Co)-based High-Entropy Oxide</w:t>
      </w:r>
    </w:p>
    <w:p w14:paraId="1C3BED79" w14:textId="26197ECF" w:rsidR="00994CBE" w:rsidRPr="00226203" w:rsidRDefault="00994CBE" w:rsidP="00CD5EB7">
      <w:pPr>
        <w:spacing w:line="480" w:lineRule="auto"/>
        <w:jc w:val="center"/>
        <w:rPr>
          <w:rFonts w:ascii="Times New Roman" w:hAnsi="Times New Roman" w:cs="Times New Roman"/>
          <w:sz w:val="24"/>
          <w:szCs w:val="24"/>
          <w:vertAlign w:val="superscript"/>
          <w:lang w:val="en-GB"/>
        </w:rPr>
      </w:pPr>
      <w:r w:rsidRPr="00226203">
        <w:rPr>
          <w:rFonts w:ascii="Times New Roman" w:hAnsi="Times New Roman" w:cs="Times New Roman"/>
          <w:sz w:val="24"/>
          <w:szCs w:val="24"/>
          <w:lang w:val="en-GB"/>
        </w:rPr>
        <w:t>Naveen Kumar Verma</w:t>
      </w:r>
      <w:r w:rsidRPr="00226203">
        <w:rPr>
          <w:rFonts w:ascii="Times New Roman" w:hAnsi="Times New Roman" w:cs="Times New Roman"/>
          <w:sz w:val="24"/>
          <w:szCs w:val="24"/>
          <w:vertAlign w:val="superscript"/>
          <w:lang w:val="en-GB"/>
        </w:rPr>
        <w:t>a,b</w:t>
      </w:r>
      <w:r w:rsidRPr="00226203">
        <w:rPr>
          <w:rFonts w:ascii="Times New Roman" w:hAnsi="Times New Roman" w:cs="Times New Roman"/>
          <w:sz w:val="24"/>
          <w:szCs w:val="24"/>
          <w:lang w:val="en-GB"/>
        </w:rPr>
        <w:t xml:space="preserve">, </w:t>
      </w:r>
      <w:r w:rsidRPr="00226203">
        <w:rPr>
          <w:rFonts w:ascii="Times New Roman" w:hAnsi="Times New Roman" w:cs="Times New Roman"/>
          <w:sz w:val="24"/>
          <w:szCs w:val="24"/>
        </w:rPr>
        <w:t>Basker Sundararaju</w:t>
      </w:r>
      <w:r w:rsidRPr="00226203">
        <w:rPr>
          <w:rFonts w:ascii="Times New Roman" w:hAnsi="Times New Roman" w:cs="Times New Roman"/>
          <w:sz w:val="24"/>
          <w:szCs w:val="24"/>
          <w:vertAlign w:val="superscript"/>
          <w:lang w:val="en-GB"/>
        </w:rPr>
        <w:t>c</w:t>
      </w:r>
      <w:r w:rsidRPr="00226203">
        <w:rPr>
          <w:rFonts w:ascii="Times New Roman" w:hAnsi="Times New Roman" w:cs="Times New Roman"/>
          <w:sz w:val="24"/>
          <w:szCs w:val="24"/>
          <w:lang w:val="en-GB"/>
        </w:rPr>
        <w:t>, and Nishith Verma</w:t>
      </w:r>
      <w:r w:rsidRPr="00226203">
        <w:rPr>
          <w:rFonts w:ascii="Times New Roman" w:hAnsi="Times New Roman" w:cs="Times New Roman"/>
          <w:sz w:val="24"/>
          <w:szCs w:val="24"/>
          <w:vertAlign w:val="superscript"/>
          <w:lang w:val="en-GB"/>
        </w:rPr>
        <w:t>a,d,*</w:t>
      </w:r>
    </w:p>
    <w:p w14:paraId="42120716" w14:textId="77777777" w:rsidR="00994CBE" w:rsidRPr="00226203" w:rsidRDefault="00994CBE" w:rsidP="00994CBE">
      <w:pPr>
        <w:spacing w:line="480" w:lineRule="auto"/>
        <w:rPr>
          <w:rFonts w:ascii="Times New Roman" w:hAnsi="Times New Roman" w:cs="Times New Roman"/>
          <w:i/>
          <w:iCs/>
          <w:sz w:val="24"/>
          <w:szCs w:val="24"/>
          <w:lang w:val="en-GB"/>
        </w:rPr>
      </w:pPr>
      <w:r w:rsidRPr="00226203">
        <w:rPr>
          <w:rFonts w:ascii="Times New Roman" w:hAnsi="Times New Roman" w:cs="Times New Roman"/>
          <w:i/>
          <w:iCs/>
          <w:sz w:val="24"/>
          <w:szCs w:val="24"/>
          <w:vertAlign w:val="superscript"/>
        </w:rPr>
        <w:t>a</w:t>
      </w:r>
      <w:r w:rsidRPr="00226203">
        <w:rPr>
          <w:rFonts w:ascii="Times New Roman" w:hAnsi="Times New Roman" w:cs="Times New Roman"/>
          <w:i/>
          <w:iCs/>
          <w:sz w:val="24"/>
          <w:szCs w:val="24"/>
        </w:rPr>
        <w:t>Department of Chemical Engineering, Indian Institute of Technology Kanpur, Kanpur- 208016, India</w:t>
      </w:r>
      <w:r w:rsidRPr="00226203">
        <w:rPr>
          <w:rFonts w:ascii="Times New Roman" w:hAnsi="Times New Roman" w:cs="Times New Roman"/>
          <w:i/>
          <w:iCs/>
          <w:sz w:val="24"/>
          <w:szCs w:val="24"/>
          <w:lang w:val="en-GB"/>
        </w:rPr>
        <w:t>.</w:t>
      </w:r>
    </w:p>
    <w:p w14:paraId="48A69F73" w14:textId="77777777" w:rsidR="00994CBE" w:rsidRPr="00226203" w:rsidRDefault="00994CBE" w:rsidP="00994CBE">
      <w:pPr>
        <w:spacing w:line="480" w:lineRule="auto"/>
        <w:rPr>
          <w:rFonts w:ascii="Times New Roman" w:hAnsi="Times New Roman" w:cs="Times New Roman"/>
          <w:i/>
          <w:iCs/>
          <w:sz w:val="24"/>
          <w:szCs w:val="24"/>
        </w:rPr>
      </w:pPr>
      <w:r w:rsidRPr="00226203">
        <w:rPr>
          <w:rFonts w:ascii="Times New Roman" w:hAnsi="Times New Roman" w:cs="Times New Roman"/>
          <w:i/>
          <w:iCs/>
          <w:sz w:val="24"/>
          <w:szCs w:val="24"/>
          <w:vertAlign w:val="superscript"/>
        </w:rPr>
        <w:t>b</w:t>
      </w:r>
      <w:r w:rsidRPr="00226203">
        <w:rPr>
          <w:rFonts w:ascii="Times New Roman" w:hAnsi="Times New Roman" w:cs="Times New Roman"/>
          <w:i/>
          <w:iCs/>
          <w:sz w:val="24"/>
          <w:szCs w:val="24"/>
        </w:rPr>
        <w:t>Department of Petroleum Engineering, Rajasthan Technical University Kota, Kota-324010, India.</w:t>
      </w:r>
    </w:p>
    <w:p w14:paraId="3B3FCB0E" w14:textId="77777777" w:rsidR="00994CBE" w:rsidRPr="00226203" w:rsidRDefault="00994CBE" w:rsidP="00994CBE">
      <w:pPr>
        <w:spacing w:line="480" w:lineRule="auto"/>
        <w:rPr>
          <w:rFonts w:ascii="Times New Roman" w:hAnsi="Times New Roman" w:cs="Times New Roman"/>
          <w:i/>
          <w:iCs/>
          <w:sz w:val="24"/>
          <w:szCs w:val="24"/>
          <w:lang w:val="en-GB"/>
        </w:rPr>
      </w:pPr>
      <w:r w:rsidRPr="00226203">
        <w:rPr>
          <w:rFonts w:ascii="Times New Roman" w:hAnsi="Times New Roman" w:cs="Times New Roman"/>
          <w:i/>
          <w:iCs/>
          <w:sz w:val="24"/>
          <w:szCs w:val="24"/>
          <w:vertAlign w:val="superscript"/>
          <w:lang w:val="en-GB"/>
        </w:rPr>
        <w:t>c</w:t>
      </w:r>
      <w:r w:rsidRPr="00226203">
        <w:rPr>
          <w:rFonts w:ascii="Times New Roman" w:hAnsi="Times New Roman" w:cs="Times New Roman"/>
          <w:i/>
          <w:iCs/>
          <w:sz w:val="24"/>
          <w:szCs w:val="24"/>
          <w:lang w:val="en-GB"/>
        </w:rPr>
        <w:t xml:space="preserve">Department of Chemistry, Indian Institute of Technology Kanpur, Kanpur-208016, India. </w:t>
      </w:r>
    </w:p>
    <w:p w14:paraId="195DAE7B" w14:textId="77777777" w:rsidR="00994CBE" w:rsidRPr="00226203" w:rsidRDefault="00994CBE" w:rsidP="00994CBE">
      <w:pPr>
        <w:spacing w:line="480" w:lineRule="auto"/>
        <w:rPr>
          <w:rFonts w:ascii="Times New Roman" w:hAnsi="Times New Roman" w:cs="Times New Roman"/>
          <w:i/>
          <w:iCs/>
          <w:sz w:val="24"/>
          <w:szCs w:val="24"/>
          <w:lang w:val="en-GB"/>
        </w:rPr>
      </w:pPr>
      <w:r w:rsidRPr="00226203">
        <w:rPr>
          <w:rFonts w:ascii="Times New Roman" w:hAnsi="Times New Roman" w:cs="Times New Roman"/>
          <w:i/>
          <w:iCs/>
          <w:sz w:val="24"/>
          <w:szCs w:val="24"/>
          <w:vertAlign w:val="superscript"/>
          <w:lang w:val="en-GB"/>
        </w:rPr>
        <w:t>d</w:t>
      </w:r>
      <w:r w:rsidRPr="00226203">
        <w:rPr>
          <w:rFonts w:ascii="Times New Roman" w:hAnsi="Times New Roman" w:cs="Times New Roman"/>
          <w:i/>
          <w:iCs/>
          <w:sz w:val="24"/>
          <w:szCs w:val="24"/>
          <w:lang w:val="en-GB"/>
        </w:rPr>
        <w:t xml:space="preserve">Center for Environmental Science and Engineering, Indian Institute of Technology Kanpur, Kanpur-208016, India. </w:t>
      </w:r>
    </w:p>
    <w:p w14:paraId="39FB68B8" w14:textId="77777777" w:rsidR="00994CBE" w:rsidRPr="00226203" w:rsidRDefault="00994CBE" w:rsidP="00994CBE">
      <w:pPr>
        <w:spacing w:line="480" w:lineRule="auto"/>
        <w:rPr>
          <w:rFonts w:ascii="Times New Roman" w:hAnsi="Times New Roman" w:cs="Times New Roman"/>
          <w:i/>
          <w:iCs/>
          <w:sz w:val="24"/>
          <w:szCs w:val="24"/>
        </w:rPr>
      </w:pPr>
    </w:p>
    <w:p w14:paraId="7CED31FB" w14:textId="77777777" w:rsidR="00994CBE" w:rsidRPr="00226203" w:rsidRDefault="00994CBE" w:rsidP="00994CBE">
      <w:pPr>
        <w:spacing w:line="480" w:lineRule="auto"/>
        <w:rPr>
          <w:rFonts w:ascii="Times New Roman" w:hAnsi="Times New Roman" w:cs="Times New Roman"/>
          <w:i/>
          <w:iCs/>
          <w:sz w:val="24"/>
          <w:szCs w:val="24"/>
        </w:rPr>
      </w:pPr>
    </w:p>
    <w:p w14:paraId="32A373E7" w14:textId="77777777" w:rsidR="00994CBE" w:rsidRPr="00226203" w:rsidRDefault="00994CBE" w:rsidP="00994CBE">
      <w:pPr>
        <w:spacing w:line="480" w:lineRule="auto"/>
        <w:rPr>
          <w:rFonts w:ascii="Times New Roman" w:hAnsi="Times New Roman" w:cs="Times New Roman"/>
          <w:i/>
          <w:iCs/>
          <w:sz w:val="24"/>
          <w:szCs w:val="24"/>
        </w:rPr>
      </w:pPr>
    </w:p>
    <w:p w14:paraId="43A2395D" w14:textId="77777777" w:rsidR="00994CBE" w:rsidRPr="00226203" w:rsidRDefault="00994CBE" w:rsidP="00994CBE">
      <w:pPr>
        <w:spacing w:line="480" w:lineRule="auto"/>
        <w:rPr>
          <w:rFonts w:ascii="Times New Roman" w:hAnsi="Times New Roman" w:cs="Times New Roman"/>
          <w:i/>
          <w:iCs/>
          <w:sz w:val="24"/>
          <w:szCs w:val="24"/>
        </w:rPr>
      </w:pPr>
    </w:p>
    <w:p w14:paraId="417F7376" w14:textId="77777777" w:rsidR="00994CBE" w:rsidRPr="00226203" w:rsidRDefault="00994CBE" w:rsidP="00994CBE">
      <w:pPr>
        <w:spacing w:line="480" w:lineRule="auto"/>
        <w:rPr>
          <w:rFonts w:ascii="Times New Roman" w:hAnsi="Times New Roman" w:cs="Times New Roman"/>
          <w:i/>
          <w:iCs/>
          <w:sz w:val="24"/>
          <w:szCs w:val="24"/>
        </w:rPr>
      </w:pPr>
    </w:p>
    <w:p w14:paraId="517D4511" w14:textId="77777777" w:rsidR="00994CBE" w:rsidRPr="00226203" w:rsidRDefault="00994CBE" w:rsidP="00994CBE">
      <w:pPr>
        <w:spacing w:line="480" w:lineRule="auto"/>
        <w:rPr>
          <w:rFonts w:ascii="Times New Roman" w:hAnsi="Times New Roman" w:cs="Times New Roman"/>
          <w:i/>
          <w:iCs/>
          <w:sz w:val="24"/>
          <w:szCs w:val="24"/>
        </w:rPr>
      </w:pPr>
    </w:p>
    <w:p w14:paraId="4DCF76CA" w14:textId="77777777" w:rsidR="00994CBE" w:rsidRPr="00226203" w:rsidRDefault="00994CBE" w:rsidP="00994CBE">
      <w:pPr>
        <w:spacing w:line="480" w:lineRule="auto"/>
        <w:rPr>
          <w:rFonts w:ascii="Times New Roman" w:hAnsi="Times New Roman" w:cs="Times New Roman"/>
          <w:sz w:val="24"/>
          <w:szCs w:val="24"/>
        </w:rPr>
      </w:pPr>
      <w:bookmarkStart w:id="0" w:name="_Hlk177310786"/>
      <w:r w:rsidRPr="00226203">
        <w:rPr>
          <w:rFonts w:ascii="Times New Roman" w:hAnsi="Times New Roman" w:cs="Times New Roman"/>
          <w:sz w:val="24"/>
          <w:szCs w:val="24"/>
        </w:rPr>
        <w:t xml:space="preserve">*Corresponding author: </w:t>
      </w:r>
    </w:p>
    <w:p w14:paraId="2B0D0684" w14:textId="77777777" w:rsidR="00994CBE" w:rsidRPr="00226203" w:rsidRDefault="00994CBE" w:rsidP="00994CBE">
      <w:pPr>
        <w:spacing w:line="480" w:lineRule="auto"/>
        <w:rPr>
          <w:rFonts w:ascii="Times New Roman" w:hAnsi="Times New Roman" w:cs="Times New Roman"/>
          <w:sz w:val="24"/>
          <w:szCs w:val="24"/>
        </w:rPr>
      </w:pPr>
      <w:r w:rsidRPr="00226203">
        <w:rPr>
          <w:rFonts w:ascii="Times New Roman" w:hAnsi="Times New Roman" w:cs="Times New Roman"/>
          <w:sz w:val="24"/>
          <w:szCs w:val="24"/>
        </w:rPr>
        <w:t xml:space="preserve">Prof. Nishith Verma (Email id: vermanishith@gmail.com) </w:t>
      </w:r>
      <w:bookmarkEnd w:id="0"/>
    </w:p>
    <w:p w14:paraId="635FF9FD" w14:textId="77777777" w:rsidR="00654B37" w:rsidRPr="00226203" w:rsidRDefault="00654B37">
      <w:pPr>
        <w:rPr>
          <w:rFonts w:ascii="Times New Roman" w:hAnsi="Times New Roman" w:cs="Times New Roman"/>
          <w:sz w:val="24"/>
          <w:szCs w:val="24"/>
        </w:rPr>
      </w:pPr>
    </w:p>
    <w:p w14:paraId="6A5957B5" w14:textId="32679336" w:rsidR="00EE25F4" w:rsidRPr="00226203" w:rsidRDefault="00C021EE" w:rsidP="00C021EE">
      <w:pPr>
        <w:jc w:val="center"/>
        <w:rPr>
          <w:rFonts w:ascii="Times New Roman" w:hAnsi="Times New Roman" w:cs="Times New Roman"/>
          <w:sz w:val="24"/>
          <w:szCs w:val="24"/>
        </w:rPr>
      </w:pPr>
      <w:r w:rsidRPr="00226203">
        <w:rPr>
          <w:rFonts w:ascii="Times New Roman" w:hAnsi="Times New Roman" w:cs="Times New Roman"/>
          <w:noProof/>
          <w:sz w:val="24"/>
          <w:szCs w:val="24"/>
          <w:lang w:val="en-US"/>
        </w:rPr>
        <w:lastRenderedPageBreak/>
        <w:drawing>
          <wp:inline distT="0" distB="0" distL="0" distR="0" wp14:anchorId="4A874AE5" wp14:editId="56BE3760">
            <wp:extent cx="3374772" cy="2880000"/>
            <wp:effectExtent l="0" t="0" r="0" b="0"/>
            <wp:docPr id="1513832799" name="Picture 1" descr="A graph of a positive resul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832799" name="Picture 1" descr="A graph of a positive result&#10;&#10;AI-generated content may be incorrect."/>
                    <pic:cNvPicPr/>
                  </pic:nvPicPr>
                  <pic:blipFill rotWithShape="1">
                    <a:blip r:embed="rId6"/>
                    <a:srcRect l="7728" t="9226" r="12995" b="2402"/>
                    <a:stretch/>
                  </pic:blipFill>
                  <pic:spPr bwMode="auto">
                    <a:xfrm>
                      <a:off x="0" y="0"/>
                      <a:ext cx="3374772" cy="2880000"/>
                    </a:xfrm>
                    <a:prstGeom prst="rect">
                      <a:avLst/>
                    </a:prstGeom>
                    <a:ln>
                      <a:noFill/>
                    </a:ln>
                    <a:extLst>
                      <a:ext uri="{53640926-AAD7-44D8-BBD7-CCE9431645EC}">
                        <a14:shadowObscured xmlns:a14="http://schemas.microsoft.com/office/drawing/2010/main"/>
                      </a:ext>
                    </a:extLst>
                  </pic:spPr>
                </pic:pic>
              </a:graphicData>
            </a:graphic>
          </wp:inline>
        </w:drawing>
      </w:r>
    </w:p>
    <w:p w14:paraId="4C37C426" w14:textId="1057498E" w:rsidR="00EE25F4" w:rsidRPr="00226203" w:rsidRDefault="00EE25F4">
      <w:pPr>
        <w:rPr>
          <w:rFonts w:ascii="Times New Roman" w:hAnsi="Times New Roman" w:cs="Times New Roman"/>
          <w:sz w:val="24"/>
          <w:szCs w:val="24"/>
        </w:rPr>
      </w:pPr>
      <w:r w:rsidRPr="00226203">
        <w:rPr>
          <w:rFonts w:ascii="Times New Roman" w:hAnsi="Times New Roman" w:cs="Times New Roman"/>
          <w:b/>
          <w:bCs/>
          <w:sz w:val="24"/>
          <w:szCs w:val="24"/>
        </w:rPr>
        <w:t>Fig. S1</w:t>
      </w:r>
      <w:r w:rsidR="00013BAE" w:rsidRPr="00226203">
        <w:rPr>
          <w:rFonts w:ascii="Times New Roman" w:hAnsi="Times New Roman" w:cs="Times New Roman"/>
          <w:sz w:val="24"/>
          <w:szCs w:val="24"/>
        </w:rPr>
        <w:t xml:space="preserve"> </w:t>
      </w:r>
      <w:r w:rsidR="00C021EE" w:rsidRPr="00226203">
        <w:rPr>
          <w:rFonts w:ascii="Times New Roman" w:hAnsi="Times New Roman" w:cs="Times New Roman"/>
          <w:sz w:val="24"/>
          <w:szCs w:val="24"/>
        </w:rPr>
        <w:t>C</w:t>
      </w:r>
      <w:r w:rsidR="00013BAE" w:rsidRPr="00226203">
        <w:rPr>
          <w:rFonts w:ascii="Times New Roman" w:hAnsi="Times New Roman" w:cs="Times New Roman"/>
          <w:sz w:val="24"/>
          <w:szCs w:val="24"/>
        </w:rPr>
        <w:t xml:space="preserve">alibration data for </w:t>
      </w:r>
      <w:r w:rsidR="00C021EE" w:rsidRPr="00226203">
        <w:rPr>
          <w:rFonts w:ascii="Times New Roman" w:hAnsi="Times New Roman" w:cs="Times New Roman"/>
          <w:sz w:val="24"/>
          <w:szCs w:val="24"/>
        </w:rPr>
        <w:t>formate using HPLC</w:t>
      </w:r>
      <w:r w:rsidR="00013BAE" w:rsidRPr="00226203">
        <w:rPr>
          <w:rFonts w:ascii="Times New Roman" w:hAnsi="Times New Roman" w:cs="Times New Roman"/>
          <w:sz w:val="24"/>
          <w:szCs w:val="24"/>
        </w:rPr>
        <w:t xml:space="preserve">. </w:t>
      </w:r>
    </w:p>
    <w:p w14:paraId="304BB533" w14:textId="77777777" w:rsidR="009B4389" w:rsidRPr="00226203" w:rsidRDefault="009B4389">
      <w:pPr>
        <w:rPr>
          <w:rFonts w:ascii="Times New Roman" w:hAnsi="Times New Roman" w:cs="Times New Roman"/>
          <w:sz w:val="24"/>
          <w:szCs w:val="24"/>
        </w:rPr>
      </w:pPr>
    </w:p>
    <w:p w14:paraId="5359389A" w14:textId="1E4AE389" w:rsidR="009B4389" w:rsidRPr="00226203" w:rsidRDefault="000651D6" w:rsidP="005A32EA">
      <w:pPr>
        <w:jc w:val="center"/>
        <w:rPr>
          <w:rFonts w:ascii="Times New Roman" w:hAnsi="Times New Roman" w:cs="Times New Roman"/>
          <w:sz w:val="24"/>
          <w:szCs w:val="24"/>
        </w:rPr>
      </w:pPr>
      <w:r w:rsidRPr="00226203">
        <w:rPr>
          <w:rFonts w:ascii="Times New Roman" w:hAnsi="Times New Roman" w:cs="Times New Roman"/>
          <w:noProof/>
          <w:sz w:val="24"/>
          <w:szCs w:val="24"/>
          <w:lang w:val="en-US"/>
        </w:rPr>
        <w:drawing>
          <wp:inline distT="0" distB="0" distL="0" distR="0" wp14:anchorId="0D110A06" wp14:editId="03D168D9">
            <wp:extent cx="3619975" cy="2880000"/>
            <wp:effectExtent l="0" t="0" r="0" b="0"/>
            <wp:docPr id="1745552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52214" name=""/>
                    <pic:cNvPicPr/>
                  </pic:nvPicPr>
                  <pic:blipFill rotWithShape="1">
                    <a:blip r:embed="rId7"/>
                    <a:srcRect l="4154" t="8248" r="9262" b="1773"/>
                    <a:stretch/>
                  </pic:blipFill>
                  <pic:spPr bwMode="auto">
                    <a:xfrm>
                      <a:off x="0" y="0"/>
                      <a:ext cx="3619975" cy="2880000"/>
                    </a:xfrm>
                    <a:prstGeom prst="rect">
                      <a:avLst/>
                    </a:prstGeom>
                    <a:ln>
                      <a:noFill/>
                    </a:ln>
                    <a:extLst>
                      <a:ext uri="{53640926-AAD7-44D8-BBD7-CCE9431645EC}">
                        <a14:shadowObscured xmlns:a14="http://schemas.microsoft.com/office/drawing/2010/main"/>
                      </a:ext>
                    </a:extLst>
                  </pic:spPr>
                </pic:pic>
              </a:graphicData>
            </a:graphic>
          </wp:inline>
        </w:drawing>
      </w:r>
    </w:p>
    <w:p w14:paraId="2BE80578" w14:textId="5F8BFF68" w:rsidR="009B4389" w:rsidRPr="00226203" w:rsidRDefault="009B4389" w:rsidP="009B4389">
      <w:pPr>
        <w:rPr>
          <w:rFonts w:ascii="Times New Roman" w:hAnsi="Times New Roman" w:cs="Times New Roman"/>
          <w:sz w:val="24"/>
          <w:szCs w:val="24"/>
        </w:rPr>
      </w:pPr>
      <w:r w:rsidRPr="00226203">
        <w:rPr>
          <w:rFonts w:ascii="Times New Roman" w:hAnsi="Times New Roman" w:cs="Times New Roman"/>
          <w:b/>
          <w:bCs/>
          <w:sz w:val="24"/>
          <w:szCs w:val="24"/>
        </w:rPr>
        <w:t>Fig. S2</w:t>
      </w:r>
      <w:r w:rsidRPr="00226203">
        <w:rPr>
          <w:rFonts w:ascii="Times New Roman" w:hAnsi="Times New Roman" w:cs="Times New Roman"/>
          <w:sz w:val="24"/>
          <w:szCs w:val="24"/>
        </w:rPr>
        <w:t xml:space="preserve"> </w:t>
      </w:r>
      <w:r w:rsidR="00C021EE" w:rsidRPr="00226203">
        <w:rPr>
          <w:rFonts w:ascii="Times New Roman" w:hAnsi="Times New Roman" w:cs="Times New Roman"/>
          <w:sz w:val="24"/>
          <w:szCs w:val="24"/>
        </w:rPr>
        <w:t>C</w:t>
      </w:r>
      <w:r w:rsidRPr="00226203">
        <w:rPr>
          <w:rFonts w:ascii="Times New Roman" w:hAnsi="Times New Roman" w:cs="Times New Roman"/>
          <w:sz w:val="24"/>
          <w:szCs w:val="24"/>
        </w:rPr>
        <w:t>alibration data for hydrogen gas</w:t>
      </w:r>
      <w:r w:rsidR="00C021EE" w:rsidRPr="00226203">
        <w:rPr>
          <w:rFonts w:ascii="Times New Roman" w:hAnsi="Times New Roman" w:cs="Times New Roman"/>
          <w:sz w:val="24"/>
          <w:szCs w:val="24"/>
        </w:rPr>
        <w:t xml:space="preserve"> using gas chromatography</w:t>
      </w:r>
      <w:r w:rsidRPr="00226203">
        <w:rPr>
          <w:rFonts w:ascii="Times New Roman" w:hAnsi="Times New Roman" w:cs="Times New Roman"/>
          <w:sz w:val="24"/>
          <w:szCs w:val="24"/>
        </w:rPr>
        <w:t xml:space="preserve">. </w:t>
      </w:r>
    </w:p>
    <w:p w14:paraId="5B9DC123" w14:textId="77777777" w:rsidR="000651D6" w:rsidRPr="00226203" w:rsidRDefault="000651D6" w:rsidP="009B4389">
      <w:pPr>
        <w:rPr>
          <w:rFonts w:ascii="Times New Roman" w:hAnsi="Times New Roman" w:cs="Times New Roman"/>
          <w:sz w:val="24"/>
          <w:szCs w:val="24"/>
        </w:rPr>
      </w:pPr>
    </w:p>
    <w:p w14:paraId="5AD2FD5A" w14:textId="6D752332" w:rsidR="002E7345" w:rsidRPr="00226203" w:rsidRDefault="00D41F0E" w:rsidP="00257750">
      <w:pPr>
        <w:jc w:val="center"/>
        <w:rPr>
          <w:rFonts w:ascii="Times New Roman" w:hAnsi="Times New Roman" w:cs="Times New Roman"/>
          <w:sz w:val="24"/>
          <w:szCs w:val="24"/>
        </w:rPr>
      </w:pPr>
      <w:r w:rsidRPr="00226203">
        <w:rPr>
          <w:rFonts w:ascii="Times New Roman" w:hAnsi="Times New Roman" w:cs="Times New Roman"/>
          <w:noProof/>
          <w:sz w:val="24"/>
          <w:szCs w:val="24"/>
          <w:lang w:val="en-US"/>
        </w:rPr>
        <w:lastRenderedPageBreak/>
        <w:drawing>
          <wp:inline distT="0" distB="0" distL="0" distR="0" wp14:anchorId="41D433CB" wp14:editId="4F3F6A2E">
            <wp:extent cx="5731510" cy="2508885"/>
            <wp:effectExtent l="0" t="0" r="2540" b="5715"/>
            <wp:docPr id="1207766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66216" name="Picture 12077662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508885"/>
                    </a:xfrm>
                    <a:prstGeom prst="rect">
                      <a:avLst/>
                    </a:prstGeom>
                  </pic:spPr>
                </pic:pic>
              </a:graphicData>
            </a:graphic>
          </wp:inline>
        </w:drawing>
      </w:r>
    </w:p>
    <w:p w14:paraId="29065109" w14:textId="6F6A7908" w:rsidR="00257750" w:rsidRPr="00226203" w:rsidRDefault="00257750" w:rsidP="00D41F0E">
      <w:pPr>
        <w:rPr>
          <w:rFonts w:ascii="Times New Roman" w:hAnsi="Times New Roman" w:cs="Times New Roman"/>
          <w:sz w:val="24"/>
          <w:szCs w:val="24"/>
          <w:lang w:val="en-GB"/>
        </w:rPr>
      </w:pPr>
      <w:r w:rsidRPr="00226203">
        <w:rPr>
          <w:rFonts w:ascii="Times New Roman" w:hAnsi="Times New Roman" w:cs="Times New Roman"/>
          <w:b/>
          <w:bCs/>
          <w:sz w:val="24"/>
          <w:szCs w:val="24"/>
          <w:lang w:val="en-GB"/>
        </w:rPr>
        <w:t>Fig. S</w:t>
      </w:r>
      <w:r w:rsidR="009B4389" w:rsidRPr="00226203">
        <w:rPr>
          <w:rFonts w:ascii="Times New Roman" w:hAnsi="Times New Roman" w:cs="Times New Roman"/>
          <w:b/>
          <w:bCs/>
          <w:sz w:val="24"/>
          <w:szCs w:val="24"/>
          <w:lang w:val="en-GB"/>
        </w:rPr>
        <w:t>3</w:t>
      </w:r>
      <w:r w:rsidRPr="00226203">
        <w:rPr>
          <w:rFonts w:ascii="Times New Roman" w:hAnsi="Times New Roman" w:cs="Times New Roman"/>
          <w:b/>
          <w:bCs/>
          <w:sz w:val="24"/>
          <w:szCs w:val="24"/>
          <w:lang w:val="en-GB"/>
        </w:rPr>
        <w:t xml:space="preserve"> (</w:t>
      </w:r>
      <w:r w:rsidRPr="00226203">
        <w:rPr>
          <w:rFonts w:ascii="Times New Roman" w:hAnsi="Times New Roman" w:cs="Times New Roman"/>
          <w:sz w:val="24"/>
          <w:szCs w:val="24"/>
          <w:lang w:val="en-GB"/>
        </w:rPr>
        <w:t>a</w:t>
      </w:r>
      <w:r w:rsidR="00D41F0E" w:rsidRPr="00226203">
        <w:rPr>
          <w:rFonts w:ascii="Times New Roman" w:hAnsi="Times New Roman" w:cs="Times New Roman"/>
          <w:sz w:val="24"/>
          <w:szCs w:val="24"/>
          <w:lang w:val="en-GB"/>
        </w:rPr>
        <w:t xml:space="preserve">, aꞌ, </w:t>
      </w:r>
      <w:r w:rsidRPr="00226203">
        <w:rPr>
          <w:rFonts w:ascii="Times New Roman" w:hAnsi="Times New Roman" w:cs="Times New Roman"/>
          <w:sz w:val="24"/>
          <w:szCs w:val="24"/>
          <w:lang w:val="en-GB"/>
        </w:rPr>
        <w:t>and a</w:t>
      </w:r>
      <w:r w:rsidR="00D41F0E" w:rsidRPr="00226203">
        <w:rPr>
          <w:rFonts w:ascii="Times New Roman" w:hAnsi="Times New Roman" w:cs="Times New Roman"/>
          <w:sz w:val="24"/>
          <w:szCs w:val="24"/>
          <w:lang w:val="en-GB"/>
        </w:rPr>
        <w:t>ꞌꞌ</w:t>
      </w:r>
      <w:r w:rsidRPr="00226203">
        <w:rPr>
          <w:rFonts w:ascii="Times New Roman" w:hAnsi="Times New Roman" w:cs="Times New Roman"/>
          <w:sz w:val="24"/>
          <w:szCs w:val="24"/>
          <w:lang w:val="en-GB"/>
        </w:rPr>
        <w:t>) SEM images and (b</w:t>
      </w:r>
      <w:r w:rsidR="00D41F0E" w:rsidRPr="00226203">
        <w:rPr>
          <w:rFonts w:ascii="Times New Roman" w:hAnsi="Times New Roman" w:cs="Times New Roman"/>
          <w:sz w:val="24"/>
          <w:szCs w:val="24"/>
          <w:lang w:val="en-GB"/>
        </w:rPr>
        <w:t>, bꞌ,</w:t>
      </w:r>
      <w:r w:rsidRPr="00226203">
        <w:rPr>
          <w:rFonts w:ascii="Times New Roman" w:hAnsi="Times New Roman" w:cs="Times New Roman"/>
          <w:sz w:val="24"/>
          <w:szCs w:val="24"/>
          <w:lang w:val="en-GB"/>
        </w:rPr>
        <w:t xml:space="preserve"> and b</w:t>
      </w:r>
      <w:r w:rsidR="00D41F0E" w:rsidRPr="00226203">
        <w:rPr>
          <w:rFonts w:ascii="Times New Roman" w:hAnsi="Times New Roman" w:cs="Times New Roman"/>
          <w:sz w:val="24"/>
          <w:szCs w:val="24"/>
          <w:lang w:val="en-GB"/>
        </w:rPr>
        <w:t>ꞌꞌ</w:t>
      </w:r>
      <w:r w:rsidRPr="00226203">
        <w:rPr>
          <w:rFonts w:ascii="Times New Roman" w:hAnsi="Times New Roman" w:cs="Times New Roman"/>
          <w:sz w:val="24"/>
          <w:szCs w:val="24"/>
          <w:lang w:val="en-GB"/>
        </w:rPr>
        <w:t>) EDS spectra of ACP</w:t>
      </w:r>
      <w:r w:rsidR="00D41F0E" w:rsidRPr="00226203">
        <w:rPr>
          <w:rFonts w:ascii="Times New Roman" w:hAnsi="Times New Roman" w:cs="Times New Roman"/>
          <w:sz w:val="24"/>
          <w:szCs w:val="24"/>
          <w:lang w:val="en-GB"/>
        </w:rPr>
        <w:t>,</w:t>
      </w:r>
      <w:r w:rsidRPr="00226203">
        <w:rPr>
          <w:rFonts w:ascii="Times New Roman" w:hAnsi="Times New Roman" w:cs="Times New Roman"/>
          <w:sz w:val="24"/>
          <w:szCs w:val="24"/>
          <w:lang w:val="en-GB"/>
        </w:rPr>
        <w:t xml:space="preserve"> CFZN-O,</w:t>
      </w:r>
      <w:r w:rsidR="00D41F0E" w:rsidRPr="00226203">
        <w:rPr>
          <w:rFonts w:ascii="Times New Roman" w:hAnsi="Times New Roman" w:cs="Times New Roman"/>
          <w:sz w:val="24"/>
          <w:szCs w:val="24"/>
          <w:lang w:val="en-GB"/>
        </w:rPr>
        <w:t xml:space="preserve"> and CFZNC-HEA/ACP,</w:t>
      </w:r>
      <w:r w:rsidRPr="00226203">
        <w:rPr>
          <w:rFonts w:ascii="Times New Roman" w:hAnsi="Times New Roman" w:cs="Times New Roman"/>
          <w:sz w:val="24"/>
          <w:szCs w:val="24"/>
          <w:lang w:val="en-GB"/>
        </w:rPr>
        <w:t xml:space="preserve"> respectively.</w:t>
      </w:r>
    </w:p>
    <w:p w14:paraId="6AB848DC" w14:textId="77777777" w:rsidR="00654B37" w:rsidRPr="00226203" w:rsidRDefault="00654B37">
      <w:pPr>
        <w:rPr>
          <w:rFonts w:ascii="Times New Roman" w:hAnsi="Times New Roman" w:cs="Times New Roman"/>
          <w:sz w:val="24"/>
          <w:szCs w:val="24"/>
        </w:rPr>
      </w:pPr>
    </w:p>
    <w:p w14:paraId="73AEE4BA" w14:textId="7A75449E" w:rsidR="00F44B31" w:rsidRPr="00226203" w:rsidRDefault="00F44B31" w:rsidP="00CB1B45">
      <w:pPr>
        <w:jc w:val="center"/>
        <w:rPr>
          <w:rFonts w:ascii="Times New Roman" w:hAnsi="Times New Roman" w:cs="Times New Roman"/>
          <w:sz w:val="24"/>
          <w:szCs w:val="24"/>
        </w:rPr>
      </w:pPr>
      <w:r w:rsidRPr="00226203">
        <w:rPr>
          <w:rFonts w:ascii="Times New Roman" w:hAnsi="Times New Roman" w:cs="Times New Roman"/>
          <w:noProof/>
          <w:sz w:val="24"/>
          <w:szCs w:val="24"/>
          <w:lang w:val="en-US"/>
        </w:rPr>
        <w:drawing>
          <wp:inline distT="0" distB="0" distL="0" distR="0" wp14:anchorId="4EADD53B" wp14:editId="7870C5F5">
            <wp:extent cx="4466289" cy="3609157"/>
            <wp:effectExtent l="0" t="0" r="0" b="0"/>
            <wp:docPr id="2103168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7911" cy="3626629"/>
                    </a:xfrm>
                    <a:prstGeom prst="rect">
                      <a:avLst/>
                    </a:prstGeom>
                    <a:noFill/>
                  </pic:spPr>
                </pic:pic>
              </a:graphicData>
            </a:graphic>
          </wp:inline>
        </w:drawing>
      </w:r>
    </w:p>
    <w:p w14:paraId="011402D3" w14:textId="1ED1F394" w:rsidR="00F44B31" w:rsidRPr="00226203" w:rsidRDefault="00F44B31">
      <w:pPr>
        <w:rPr>
          <w:rFonts w:ascii="Times New Roman" w:hAnsi="Times New Roman" w:cs="Times New Roman"/>
          <w:sz w:val="24"/>
          <w:szCs w:val="24"/>
        </w:rPr>
      </w:pPr>
      <w:r w:rsidRPr="00226203">
        <w:rPr>
          <w:rFonts w:ascii="Times New Roman" w:hAnsi="Times New Roman" w:cs="Times New Roman"/>
          <w:b/>
          <w:bCs/>
          <w:sz w:val="24"/>
          <w:szCs w:val="24"/>
        </w:rPr>
        <w:t>Fig. S4:</w:t>
      </w:r>
      <w:r w:rsidRPr="00226203">
        <w:rPr>
          <w:rFonts w:ascii="Times New Roman" w:hAnsi="Times New Roman" w:cs="Times New Roman"/>
          <w:sz w:val="24"/>
          <w:szCs w:val="24"/>
        </w:rPr>
        <w:t xml:space="preserve"> </w:t>
      </w:r>
      <w:r w:rsidR="003C7461" w:rsidRPr="00226203">
        <w:rPr>
          <w:rFonts w:ascii="Times New Roman" w:hAnsi="Times New Roman" w:cs="Times New Roman"/>
          <w:sz w:val="24"/>
          <w:szCs w:val="24"/>
        </w:rPr>
        <w:t>CV</w:t>
      </w:r>
      <w:r w:rsidRPr="00226203">
        <w:rPr>
          <w:rFonts w:ascii="Times New Roman" w:hAnsi="Times New Roman" w:cs="Times New Roman"/>
          <w:sz w:val="24"/>
          <w:szCs w:val="24"/>
        </w:rPr>
        <w:t xml:space="preserve"> and RS equation</w:t>
      </w:r>
      <w:r w:rsidR="003C7461" w:rsidRPr="00226203">
        <w:rPr>
          <w:rFonts w:ascii="Times New Roman" w:hAnsi="Times New Roman" w:cs="Times New Roman"/>
          <w:sz w:val="24"/>
          <w:szCs w:val="24"/>
        </w:rPr>
        <w:t xml:space="preserve"> (line)</w:t>
      </w:r>
      <w:r w:rsidRPr="00226203">
        <w:rPr>
          <w:rFonts w:ascii="Times New Roman" w:hAnsi="Times New Roman" w:cs="Times New Roman"/>
          <w:sz w:val="24"/>
          <w:szCs w:val="24"/>
        </w:rPr>
        <w:t xml:space="preserve"> </w:t>
      </w:r>
      <w:r w:rsidR="003C7461" w:rsidRPr="00226203">
        <w:rPr>
          <w:rFonts w:ascii="Times New Roman" w:hAnsi="Times New Roman" w:cs="Times New Roman"/>
          <w:sz w:val="24"/>
          <w:szCs w:val="24"/>
        </w:rPr>
        <w:t xml:space="preserve">for ECSA calculations: (a-b) </w:t>
      </w:r>
      <w:r w:rsidRPr="00226203">
        <w:rPr>
          <w:rFonts w:ascii="Times New Roman" w:hAnsi="Times New Roman" w:cs="Times New Roman"/>
          <w:sz w:val="24"/>
          <w:szCs w:val="24"/>
        </w:rPr>
        <w:t xml:space="preserve">CFZNC-O and </w:t>
      </w:r>
      <w:r w:rsidR="00937A1C" w:rsidRPr="00226203">
        <w:rPr>
          <w:rFonts w:ascii="Times New Roman" w:hAnsi="Times New Roman" w:cs="Times New Roman"/>
          <w:sz w:val="24"/>
          <w:szCs w:val="24"/>
        </w:rPr>
        <w:t xml:space="preserve">c-d) </w:t>
      </w:r>
      <w:r w:rsidRPr="00226203">
        <w:rPr>
          <w:rFonts w:ascii="Times New Roman" w:hAnsi="Times New Roman" w:cs="Times New Roman"/>
          <w:sz w:val="24"/>
          <w:szCs w:val="24"/>
        </w:rPr>
        <w:t>ACP</w:t>
      </w:r>
      <w:r w:rsidR="00937A1C" w:rsidRPr="00226203">
        <w:rPr>
          <w:rFonts w:ascii="Times New Roman" w:hAnsi="Times New Roman" w:cs="Times New Roman"/>
          <w:sz w:val="24"/>
          <w:szCs w:val="24"/>
        </w:rPr>
        <w:t>.</w:t>
      </w:r>
      <w:r w:rsidRPr="00226203">
        <w:rPr>
          <w:rFonts w:ascii="Times New Roman" w:hAnsi="Times New Roman" w:cs="Times New Roman"/>
          <w:sz w:val="24"/>
          <w:szCs w:val="24"/>
        </w:rPr>
        <w:t xml:space="preserve"> </w:t>
      </w:r>
    </w:p>
    <w:p w14:paraId="66CAABAC" w14:textId="77777777" w:rsidR="006868EE" w:rsidRPr="00226203" w:rsidRDefault="006868EE">
      <w:pPr>
        <w:rPr>
          <w:rFonts w:ascii="Times New Roman" w:hAnsi="Times New Roman" w:cs="Times New Roman"/>
          <w:sz w:val="24"/>
          <w:szCs w:val="24"/>
        </w:rPr>
      </w:pPr>
    </w:p>
    <w:p w14:paraId="73B6CEE1" w14:textId="77777777" w:rsidR="00E5495A" w:rsidRPr="00226203" w:rsidRDefault="00E5495A">
      <w:pPr>
        <w:rPr>
          <w:rFonts w:ascii="Times New Roman" w:hAnsi="Times New Roman" w:cs="Times New Roman"/>
          <w:sz w:val="24"/>
          <w:szCs w:val="24"/>
        </w:rPr>
      </w:pPr>
    </w:p>
    <w:p w14:paraId="6C786DBA" w14:textId="78ACD77D" w:rsidR="00E5495A" w:rsidRPr="00226203" w:rsidRDefault="000B670B" w:rsidP="00256F89">
      <w:pPr>
        <w:jc w:val="center"/>
        <w:rPr>
          <w:rFonts w:ascii="Times New Roman" w:hAnsi="Times New Roman" w:cs="Times New Roman"/>
          <w:sz w:val="24"/>
          <w:szCs w:val="24"/>
        </w:rPr>
      </w:pPr>
      <w:r w:rsidRPr="00226203">
        <w:rPr>
          <w:rFonts w:ascii="Times New Roman" w:hAnsi="Times New Roman" w:cs="Times New Roman"/>
          <w:noProof/>
          <w:sz w:val="24"/>
          <w:szCs w:val="24"/>
          <w:lang w:val="en-US"/>
        </w:rPr>
        <w:lastRenderedPageBreak/>
        <w:drawing>
          <wp:inline distT="0" distB="0" distL="0" distR="0" wp14:anchorId="19D3D724" wp14:editId="5C0F061D">
            <wp:extent cx="3495081" cy="2880000"/>
            <wp:effectExtent l="0" t="0" r="0" b="0"/>
            <wp:docPr id="47817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17041" name="Picture 1"/>
                    <pic:cNvPicPr/>
                  </pic:nvPicPr>
                  <pic:blipFill rotWithShape="1">
                    <a:blip r:embed="rId10" cstate="print">
                      <a:extLst>
                        <a:ext uri="{28A0092B-C50C-407E-A947-70E740481C1C}">
                          <a14:useLocalDpi xmlns:a14="http://schemas.microsoft.com/office/drawing/2010/main" val="0"/>
                        </a:ext>
                      </a:extLst>
                    </a:blip>
                    <a:srcRect l="7842" t="10602" r="11542" b="2624"/>
                    <a:stretch/>
                  </pic:blipFill>
                  <pic:spPr bwMode="auto">
                    <a:xfrm>
                      <a:off x="0" y="0"/>
                      <a:ext cx="3495081" cy="2880000"/>
                    </a:xfrm>
                    <a:prstGeom prst="rect">
                      <a:avLst/>
                    </a:prstGeom>
                    <a:ln>
                      <a:noFill/>
                    </a:ln>
                    <a:extLst>
                      <a:ext uri="{53640926-AAD7-44D8-BBD7-CCE9431645EC}">
                        <a14:shadowObscured xmlns:a14="http://schemas.microsoft.com/office/drawing/2010/main"/>
                      </a:ext>
                    </a:extLst>
                  </pic:spPr>
                </pic:pic>
              </a:graphicData>
            </a:graphic>
          </wp:inline>
        </w:drawing>
      </w:r>
    </w:p>
    <w:p w14:paraId="2B4BB471" w14:textId="2E5362C9" w:rsidR="00256F89" w:rsidRPr="00226203" w:rsidRDefault="00256F89">
      <w:pPr>
        <w:rPr>
          <w:rFonts w:ascii="Times New Roman" w:hAnsi="Times New Roman" w:cs="Times New Roman"/>
          <w:sz w:val="24"/>
          <w:szCs w:val="24"/>
        </w:rPr>
      </w:pPr>
      <w:r w:rsidRPr="00226203">
        <w:rPr>
          <w:rFonts w:ascii="Times New Roman" w:hAnsi="Times New Roman" w:cs="Times New Roman"/>
          <w:sz w:val="24"/>
          <w:szCs w:val="24"/>
        </w:rPr>
        <w:t>Fig. S5: Chronoamperometry test for CFZNC-HEO/ACP at different applied potentials.</w:t>
      </w:r>
    </w:p>
    <w:p w14:paraId="5D33B00A" w14:textId="77777777" w:rsidR="00B80DDF" w:rsidRPr="00226203" w:rsidRDefault="00B80DDF">
      <w:pPr>
        <w:rPr>
          <w:rFonts w:ascii="Times New Roman" w:hAnsi="Times New Roman" w:cs="Times New Roman"/>
          <w:sz w:val="24"/>
          <w:szCs w:val="24"/>
        </w:rPr>
      </w:pPr>
    </w:p>
    <w:p w14:paraId="7D71EF76" w14:textId="40B443FD" w:rsidR="0048166A" w:rsidRPr="00226203" w:rsidRDefault="0048166A" w:rsidP="00994CBE">
      <w:pPr>
        <w:jc w:val="center"/>
        <w:rPr>
          <w:rFonts w:ascii="Times New Roman" w:hAnsi="Times New Roman" w:cs="Times New Roman"/>
          <w:sz w:val="24"/>
          <w:szCs w:val="24"/>
        </w:rPr>
      </w:pPr>
      <w:r w:rsidRPr="00226203">
        <w:rPr>
          <w:rFonts w:ascii="Times New Roman" w:hAnsi="Times New Roman" w:cs="Times New Roman"/>
          <w:noProof/>
          <w:sz w:val="24"/>
          <w:szCs w:val="24"/>
          <w:lang w:val="en-US"/>
        </w:rPr>
        <w:drawing>
          <wp:inline distT="0" distB="0" distL="0" distR="0" wp14:anchorId="555D7582" wp14:editId="46187304">
            <wp:extent cx="4814887" cy="3289141"/>
            <wp:effectExtent l="0" t="0" r="5080" b="6985"/>
            <wp:docPr id="562627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2785" name="Picture 3"/>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t="27333" r="25307"/>
                    <a:stretch/>
                  </pic:blipFill>
                  <pic:spPr bwMode="auto">
                    <a:xfrm>
                      <a:off x="0" y="0"/>
                      <a:ext cx="4862763" cy="3321846"/>
                    </a:xfrm>
                    <a:prstGeom prst="rect">
                      <a:avLst/>
                    </a:prstGeom>
                    <a:noFill/>
                    <a:ln>
                      <a:noFill/>
                    </a:ln>
                    <a:extLst>
                      <a:ext uri="{53640926-AAD7-44D8-BBD7-CCE9431645EC}">
                        <a14:shadowObscured xmlns:a14="http://schemas.microsoft.com/office/drawing/2010/main"/>
                      </a:ext>
                    </a:extLst>
                  </pic:spPr>
                </pic:pic>
              </a:graphicData>
            </a:graphic>
          </wp:inline>
        </w:drawing>
      </w:r>
    </w:p>
    <w:p w14:paraId="3B3DC885" w14:textId="02447774" w:rsidR="00B80DDF" w:rsidRPr="00226203" w:rsidRDefault="00B80DDF">
      <w:pPr>
        <w:rPr>
          <w:rFonts w:ascii="Times New Roman" w:hAnsi="Times New Roman" w:cs="Times New Roman"/>
          <w:sz w:val="24"/>
          <w:szCs w:val="24"/>
        </w:rPr>
      </w:pPr>
      <w:r w:rsidRPr="00226203">
        <w:rPr>
          <w:rFonts w:ascii="Times New Roman" w:hAnsi="Times New Roman" w:cs="Times New Roman"/>
          <w:sz w:val="24"/>
          <w:szCs w:val="24"/>
        </w:rPr>
        <w:t xml:space="preserve">Fig. S6 </w:t>
      </w:r>
      <w:r w:rsidR="0048166A" w:rsidRPr="00226203">
        <w:rPr>
          <w:rFonts w:ascii="Times New Roman" w:hAnsi="Times New Roman" w:cs="Times New Roman"/>
          <w:sz w:val="24"/>
          <w:szCs w:val="24"/>
          <w:vertAlign w:val="superscript"/>
        </w:rPr>
        <w:t>1</w:t>
      </w:r>
      <w:r w:rsidR="0048166A" w:rsidRPr="00226203">
        <w:rPr>
          <w:rFonts w:ascii="Times New Roman" w:hAnsi="Times New Roman" w:cs="Times New Roman"/>
          <w:sz w:val="24"/>
          <w:szCs w:val="24"/>
        </w:rPr>
        <w:t>H-</w:t>
      </w:r>
      <w:r w:rsidRPr="00226203">
        <w:rPr>
          <w:rFonts w:ascii="Times New Roman" w:hAnsi="Times New Roman" w:cs="Times New Roman"/>
          <w:sz w:val="24"/>
          <w:szCs w:val="24"/>
        </w:rPr>
        <w:t>NMR spectra of eCRR liquid product</w:t>
      </w:r>
      <w:r w:rsidR="00F724AD" w:rsidRPr="00226203">
        <w:rPr>
          <w:rFonts w:ascii="Times New Roman" w:hAnsi="Times New Roman" w:cs="Times New Roman"/>
          <w:sz w:val="24"/>
          <w:szCs w:val="24"/>
        </w:rPr>
        <w:t xml:space="preserve"> (</w:t>
      </w:r>
      <w:r w:rsidR="003D060F" w:rsidRPr="00226203">
        <w:rPr>
          <w:rFonts w:ascii="Times New Roman" w:hAnsi="Times New Roman" w:cs="Times New Roman"/>
          <w:sz w:val="24"/>
          <w:szCs w:val="24"/>
        </w:rPr>
        <w:t>f</w:t>
      </w:r>
      <w:r w:rsidR="00F724AD" w:rsidRPr="00226203">
        <w:rPr>
          <w:rFonts w:ascii="Times New Roman" w:hAnsi="Times New Roman" w:cs="Times New Roman"/>
          <w:sz w:val="24"/>
          <w:szCs w:val="24"/>
        </w:rPr>
        <w:t>ormate)</w:t>
      </w:r>
      <w:r w:rsidRPr="00226203">
        <w:rPr>
          <w:rFonts w:ascii="Times New Roman" w:hAnsi="Times New Roman" w:cs="Times New Roman"/>
          <w:sz w:val="24"/>
          <w:szCs w:val="24"/>
        </w:rPr>
        <w:t>.</w:t>
      </w:r>
    </w:p>
    <w:p w14:paraId="0E637D15" w14:textId="77777777" w:rsidR="00256F89" w:rsidRPr="00226203" w:rsidRDefault="00256F89">
      <w:pPr>
        <w:rPr>
          <w:rFonts w:ascii="Times New Roman" w:hAnsi="Times New Roman" w:cs="Times New Roman"/>
          <w:sz w:val="24"/>
          <w:szCs w:val="24"/>
        </w:rPr>
      </w:pPr>
    </w:p>
    <w:p w14:paraId="4E3683A6" w14:textId="674DA676" w:rsidR="00F52DA8" w:rsidRPr="00226203" w:rsidRDefault="00F52DA8" w:rsidP="00256F89">
      <w:pPr>
        <w:jc w:val="center"/>
        <w:rPr>
          <w:rFonts w:ascii="Times New Roman" w:hAnsi="Times New Roman" w:cs="Times New Roman"/>
          <w:sz w:val="24"/>
          <w:szCs w:val="24"/>
        </w:rPr>
      </w:pPr>
      <w:r w:rsidRPr="00226203">
        <w:rPr>
          <w:rFonts w:ascii="Times New Roman" w:hAnsi="Times New Roman" w:cs="Times New Roman"/>
          <w:noProof/>
          <w:sz w:val="24"/>
          <w:szCs w:val="24"/>
          <w:lang w:val="en-US"/>
        </w:rPr>
        <w:lastRenderedPageBreak/>
        <w:drawing>
          <wp:inline distT="0" distB="0" distL="0" distR="0" wp14:anchorId="28F7DE5A" wp14:editId="58D5855D">
            <wp:extent cx="3426307" cy="2880000"/>
            <wp:effectExtent l="0" t="0" r="3175" b="0"/>
            <wp:docPr id="496104404" name="Picture 1" descr="A graph of different types of chemically active substan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04404" name="Picture 1" descr="A graph of different types of chemically active substances&#10;&#10;AI-generated content may be incorrect."/>
                    <pic:cNvPicPr/>
                  </pic:nvPicPr>
                  <pic:blipFill rotWithShape="1">
                    <a:blip r:embed="rId13"/>
                    <a:srcRect l="7378" t="8914" r="12299" b="2896"/>
                    <a:stretch/>
                  </pic:blipFill>
                  <pic:spPr bwMode="auto">
                    <a:xfrm>
                      <a:off x="0" y="0"/>
                      <a:ext cx="3426307" cy="2880000"/>
                    </a:xfrm>
                    <a:prstGeom prst="rect">
                      <a:avLst/>
                    </a:prstGeom>
                    <a:ln>
                      <a:noFill/>
                    </a:ln>
                    <a:extLst>
                      <a:ext uri="{53640926-AAD7-44D8-BBD7-CCE9431645EC}">
                        <a14:shadowObscured xmlns:a14="http://schemas.microsoft.com/office/drawing/2010/main"/>
                      </a:ext>
                    </a:extLst>
                  </pic:spPr>
                </pic:pic>
              </a:graphicData>
            </a:graphic>
          </wp:inline>
        </w:drawing>
      </w:r>
    </w:p>
    <w:p w14:paraId="268B569A" w14:textId="0D044E5A" w:rsidR="00256F89" w:rsidRPr="00226203" w:rsidRDefault="00256F89" w:rsidP="00256F89">
      <w:pPr>
        <w:rPr>
          <w:rFonts w:ascii="Times New Roman" w:hAnsi="Times New Roman" w:cs="Times New Roman"/>
          <w:sz w:val="24"/>
          <w:szCs w:val="24"/>
        </w:rPr>
      </w:pPr>
      <w:r w:rsidRPr="00226203">
        <w:rPr>
          <w:rFonts w:ascii="Times New Roman" w:hAnsi="Times New Roman" w:cs="Times New Roman"/>
          <w:sz w:val="24"/>
          <w:szCs w:val="24"/>
        </w:rPr>
        <w:t>Fig. S</w:t>
      </w:r>
      <w:r w:rsidR="00B80DDF" w:rsidRPr="00226203">
        <w:rPr>
          <w:rFonts w:ascii="Times New Roman" w:hAnsi="Times New Roman" w:cs="Times New Roman"/>
          <w:sz w:val="24"/>
          <w:szCs w:val="24"/>
        </w:rPr>
        <w:t>7</w:t>
      </w:r>
      <w:r w:rsidRPr="00226203">
        <w:rPr>
          <w:rFonts w:ascii="Times New Roman" w:hAnsi="Times New Roman" w:cs="Times New Roman"/>
          <w:sz w:val="24"/>
          <w:szCs w:val="24"/>
        </w:rPr>
        <w:t>: Chronoamperometry test for different catalysts at -0.4 V.</w:t>
      </w:r>
    </w:p>
    <w:p w14:paraId="6C44CD78" w14:textId="77777777" w:rsidR="00256F89" w:rsidRPr="00226203" w:rsidRDefault="00256F89">
      <w:pPr>
        <w:rPr>
          <w:rFonts w:ascii="Times New Roman" w:hAnsi="Times New Roman" w:cs="Times New Roman"/>
          <w:sz w:val="24"/>
          <w:szCs w:val="24"/>
        </w:rPr>
      </w:pPr>
    </w:p>
    <w:p w14:paraId="44C716DD" w14:textId="77777777" w:rsidR="00E5495A" w:rsidRPr="00226203" w:rsidRDefault="00E5495A" w:rsidP="00E5495A">
      <w:pPr>
        <w:rPr>
          <w:rFonts w:ascii="Times New Roman" w:hAnsi="Times New Roman" w:cs="Times New Roman"/>
          <w:b/>
          <w:bCs/>
          <w:sz w:val="24"/>
          <w:szCs w:val="24"/>
        </w:rPr>
      </w:pPr>
    </w:p>
    <w:p w14:paraId="342E4F45" w14:textId="77777777" w:rsidR="00E5495A" w:rsidRPr="00226203" w:rsidRDefault="00E5495A" w:rsidP="00E5495A">
      <w:pPr>
        <w:rPr>
          <w:rFonts w:ascii="Times New Roman" w:hAnsi="Times New Roman" w:cs="Times New Roman"/>
          <w:b/>
          <w:bCs/>
          <w:sz w:val="24"/>
          <w:szCs w:val="24"/>
        </w:rPr>
      </w:pPr>
    </w:p>
    <w:p w14:paraId="7D682D14" w14:textId="77777777" w:rsidR="00E5495A" w:rsidRPr="00226203" w:rsidRDefault="00E5495A" w:rsidP="00E5495A">
      <w:pPr>
        <w:rPr>
          <w:rFonts w:ascii="Times New Roman" w:hAnsi="Times New Roman" w:cs="Times New Roman"/>
          <w:b/>
          <w:bCs/>
          <w:sz w:val="24"/>
          <w:szCs w:val="24"/>
        </w:rPr>
      </w:pPr>
    </w:p>
    <w:p w14:paraId="435C7EE0" w14:textId="77777777" w:rsidR="00E5495A" w:rsidRPr="00226203" w:rsidRDefault="00E5495A" w:rsidP="00E5495A">
      <w:pPr>
        <w:rPr>
          <w:rFonts w:ascii="Times New Roman" w:hAnsi="Times New Roman" w:cs="Times New Roman"/>
          <w:b/>
          <w:bCs/>
          <w:sz w:val="24"/>
          <w:szCs w:val="24"/>
        </w:rPr>
      </w:pPr>
    </w:p>
    <w:p w14:paraId="0C50C9FA" w14:textId="77777777" w:rsidR="00E5495A" w:rsidRPr="00226203" w:rsidRDefault="00E5495A" w:rsidP="00E5495A">
      <w:pPr>
        <w:rPr>
          <w:rFonts w:ascii="Times New Roman" w:hAnsi="Times New Roman" w:cs="Times New Roman"/>
          <w:b/>
          <w:bCs/>
          <w:sz w:val="24"/>
          <w:szCs w:val="24"/>
        </w:rPr>
      </w:pPr>
    </w:p>
    <w:p w14:paraId="35ADE4CA" w14:textId="77777777" w:rsidR="00E5495A" w:rsidRPr="00226203" w:rsidRDefault="00E5495A" w:rsidP="00E5495A">
      <w:pPr>
        <w:rPr>
          <w:rFonts w:ascii="Times New Roman" w:hAnsi="Times New Roman" w:cs="Times New Roman"/>
          <w:b/>
          <w:bCs/>
          <w:sz w:val="24"/>
          <w:szCs w:val="24"/>
        </w:rPr>
      </w:pPr>
    </w:p>
    <w:p w14:paraId="6B82AC7D" w14:textId="77777777" w:rsidR="00E5495A" w:rsidRPr="00226203" w:rsidRDefault="00E5495A" w:rsidP="00E5495A">
      <w:pPr>
        <w:rPr>
          <w:rFonts w:ascii="Times New Roman" w:hAnsi="Times New Roman" w:cs="Times New Roman"/>
          <w:b/>
          <w:bCs/>
          <w:sz w:val="24"/>
          <w:szCs w:val="24"/>
        </w:rPr>
      </w:pPr>
    </w:p>
    <w:p w14:paraId="605BC6B7" w14:textId="77777777" w:rsidR="00E5495A" w:rsidRPr="00226203" w:rsidRDefault="00E5495A" w:rsidP="00E5495A">
      <w:pPr>
        <w:rPr>
          <w:rFonts w:ascii="Times New Roman" w:hAnsi="Times New Roman" w:cs="Times New Roman"/>
          <w:b/>
          <w:bCs/>
          <w:sz w:val="24"/>
          <w:szCs w:val="24"/>
        </w:rPr>
      </w:pPr>
    </w:p>
    <w:p w14:paraId="1AD5EBDD" w14:textId="77777777" w:rsidR="00E5495A" w:rsidRPr="00226203" w:rsidRDefault="00E5495A" w:rsidP="00E5495A">
      <w:pPr>
        <w:rPr>
          <w:rFonts w:ascii="Times New Roman" w:hAnsi="Times New Roman" w:cs="Times New Roman"/>
          <w:b/>
          <w:bCs/>
          <w:sz w:val="24"/>
          <w:szCs w:val="24"/>
        </w:rPr>
      </w:pPr>
    </w:p>
    <w:p w14:paraId="1E04521C" w14:textId="77777777" w:rsidR="00E5495A" w:rsidRPr="00226203" w:rsidRDefault="00E5495A" w:rsidP="00E5495A">
      <w:pPr>
        <w:rPr>
          <w:rFonts w:ascii="Times New Roman" w:hAnsi="Times New Roman" w:cs="Times New Roman"/>
          <w:b/>
          <w:bCs/>
          <w:sz w:val="24"/>
          <w:szCs w:val="24"/>
        </w:rPr>
      </w:pPr>
    </w:p>
    <w:p w14:paraId="623DE496" w14:textId="77777777" w:rsidR="00E5495A" w:rsidRPr="00226203" w:rsidRDefault="00E5495A" w:rsidP="00E5495A">
      <w:pPr>
        <w:rPr>
          <w:rFonts w:ascii="Times New Roman" w:hAnsi="Times New Roman" w:cs="Times New Roman"/>
          <w:b/>
          <w:bCs/>
          <w:sz w:val="24"/>
          <w:szCs w:val="24"/>
        </w:rPr>
      </w:pPr>
    </w:p>
    <w:p w14:paraId="29274A74" w14:textId="77777777" w:rsidR="00E5495A" w:rsidRPr="00226203" w:rsidRDefault="00E5495A" w:rsidP="00E5495A">
      <w:pPr>
        <w:rPr>
          <w:rFonts w:ascii="Times New Roman" w:hAnsi="Times New Roman" w:cs="Times New Roman"/>
          <w:b/>
          <w:bCs/>
          <w:sz w:val="24"/>
          <w:szCs w:val="24"/>
        </w:rPr>
      </w:pPr>
    </w:p>
    <w:p w14:paraId="75BC2245" w14:textId="77777777" w:rsidR="00E5495A" w:rsidRPr="00226203" w:rsidRDefault="00E5495A" w:rsidP="00E5495A">
      <w:pPr>
        <w:rPr>
          <w:rFonts w:ascii="Times New Roman" w:hAnsi="Times New Roman" w:cs="Times New Roman"/>
          <w:b/>
          <w:bCs/>
          <w:sz w:val="24"/>
          <w:szCs w:val="24"/>
        </w:rPr>
      </w:pPr>
    </w:p>
    <w:p w14:paraId="7D43CB79" w14:textId="77777777" w:rsidR="009600FC" w:rsidRPr="00226203" w:rsidRDefault="009600FC" w:rsidP="00E5495A">
      <w:pPr>
        <w:rPr>
          <w:rFonts w:ascii="Times New Roman" w:hAnsi="Times New Roman" w:cs="Times New Roman"/>
          <w:b/>
          <w:bCs/>
          <w:sz w:val="24"/>
          <w:szCs w:val="24"/>
        </w:rPr>
      </w:pPr>
    </w:p>
    <w:p w14:paraId="6D5FF80E" w14:textId="77777777" w:rsidR="009600FC" w:rsidRPr="00226203" w:rsidRDefault="009600FC" w:rsidP="00E5495A">
      <w:pPr>
        <w:rPr>
          <w:rFonts w:ascii="Times New Roman" w:hAnsi="Times New Roman" w:cs="Times New Roman"/>
          <w:b/>
          <w:bCs/>
          <w:sz w:val="24"/>
          <w:szCs w:val="24"/>
        </w:rPr>
      </w:pPr>
    </w:p>
    <w:p w14:paraId="6D12745A" w14:textId="77777777" w:rsidR="009600FC" w:rsidRPr="00226203" w:rsidRDefault="009600FC" w:rsidP="00E5495A">
      <w:pPr>
        <w:rPr>
          <w:rFonts w:ascii="Times New Roman" w:hAnsi="Times New Roman" w:cs="Times New Roman"/>
          <w:b/>
          <w:bCs/>
          <w:sz w:val="24"/>
          <w:szCs w:val="24"/>
        </w:rPr>
      </w:pPr>
    </w:p>
    <w:p w14:paraId="741E34BC" w14:textId="7BD2F5DA" w:rsidR="00E5495A" w:rsidRPr="00226203" w:rsidRDefault="00E5495A" w:rsidP="00270A39">
      <w:pPr>
        <w:spacing w:after="0" w:line="360" w:lineRule="auto"/>
        <w:jc w:val="both"/>
        <w:rPr>
          <w:rFonts w:ascii="Times New Roman" w:hAnsi="Times New Roman" w:cs="Times New Roman"/>
          <w:b/>
          <w:bCs/>
          <w:sz w:val="24"/>
          <w:szCs w:val="24"/>
          <w:u w:val="single"/>
          <w:lang w:val="en-GB"/>
        </w:rPr>
      </w:pPr>
      <w:r w:rsidRPr="00226203">
        <w:rPr>
          <w:rFonts w:ascii="Times New Roman" w:hAnsi="Times New Roman" w:cs="Times New Roman"/>
          <w:b/>
          <w:bCs/>
          <w:sz w:val="24"/>
          <w:szCs w:val="24"/>
        </w:rPr>
        <w:lastRenderedPageBreak/>
        <w:t>Table S1</w:t>
      </w:r>
      <w:r w:rsidRPr="00226203">
        <w:rPr>
          <w:rFonts w:ascii="Times New Roman" w:hAnsi="Times New Roman" w:cs="Times New Roman"/>
          <w:sz w:val="24"/>
          <w:szCs w:val="24"/>
        </w:rPr>
        <w:t xml:space="preserve"> Amount of </w:t>
      </w:r>
      <w:r w:rsidR="003C7461" w:rsidRPr="00226203">
        <w:rPr>
          <w:rFonts w:ascii="Times New Roman" w:hAnsi="Times New Roman" w:cs="Times New Roman"/>
          <w:sz w:val="24"/>
          <w:szCs w:val="24"/>
        </w:rPr>
        <w:t xml:space="preserve">the metal nitrate salts used </w:t>
      </w:r>
      <w:r w:rsidRPr="00226203">
        <w:rPr>
          <w:rFonts w:ascii="Times New Roman" w:hAnsi="Times New Roman" w:cs="Times New Roman"/>
          <w:sz w:val="24"/>
          <w:szCs w:val="24"/>
        </w:rPr>
        <w:t xml:space="preserve">to prepare multi-metal salt solution. </w:t>
      </w:r>
    </w:p>
    <w:tbl>
      <w:tblPr>
        <w:tblStyle w:val="PlainTable2"/>
        <w:tblW w:w="5118" w:type="dxa"/>
        <w:jc w:val="center"/>
        <w:tblBorders>
          <w:top w:val="single" w:sz="4" w:space="0" w:color="auto"/>
          <w:bottom w:val="single" w:sz="4" w:space="0" w:color="auto"/>
        </w:tblBorders>
        <w:tblLook w:val="04A0" w:firstRow="1" w:lastRow="0" w:firstColumn="1" w:lastColumn="0" w:noHBand="0" w:noVBand="1"/>
      </w:tblPr>
      <w:tblGrid>
        <w:gridCol w:w="2907"/>
        <w:gridCol w:w="2211"/>
      </w:tblGrid>
      <w:tr w:rsidR="00226203" w:rsidRPr="00226203" w14:paraId="5E1A9E74" w14:textId="77777777" w:rsidTr="005B2294">
        <w:trPr>
          <w:cnfStyle w:val="100000000000" w:firstRow="1" w:lastRow="0" w:firstColumn="0" w:lastColumn="0" w:oddVBand="0" w:evenVBand="0" w:oddHBand="0"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nil"/>
            </w:tcBorders>
            <w:hideMark/>
          </w:tcPr>
          <w:p w14:paraId="45DA13DF" w14:textId="77777777" w:rsidR="00E5495A" w:rsidRPr="00226203" w:rsidRDefault="00E5495A" w:rsidP="005B2294">
            <w:pPr>
              <w:spacing w:after="0" w:line="240" w:lineRule="auto"/>
              <w:jc w:val="center"/>
              <w:rPr>
                <w:rFonts w:ascii="Times New Roman" w:hAnsi="Times New Roman" w:cs="Times New Roman"/>
                <w:b w:val="0"/>
                <w:bCs w:val="0"/>
                <w:sz w:val="24"/>
                <w:szCs w:val="24"/>
              </w:rPr>
            </w:pPr>
            <w:r w:rsidRPr="00226203">
              <w:rPr>
                <w:rFonts w:ascii="Times New Roman" w:hAnsi="Times New Roman" w:cs="Times New Roman"/>
                <w:sz w:val="24"/>
                <w:szCs w:val="24"/>
              </w:rPr>
              <w:t>Metal salt</w:t>
            </w:r>
          </w:p>
        </w:tc>
        <w:tc>
          <w:tcPr>
            <w:tcW w:w="0" w:type="auto"/>
            <w:tcBorders>
              <w:top w:val="single" w:sz="4" w:space="0" w:color="auto"/>
              <w:left w:val="nil"/>
              <w:bottom w:val="single" w:sz="4" w:space="0" w:color="auto"/>
              <w:right w:val="nil"/>
            </w:tcBorders>
            <w:hideMark/>
          </w:tcPr>
          <w:p w14:paraId="5A392A5A" w14:textId="77777777" w:rsidR="00E5495A" w:rsidRPr="00226203" w:rsidRDefault="00E5495A" w:rsidP="005B229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26203">
              <w:rPr>
                <w:rFonts w:ascii="Times New Roman" w:hAnsi="Times New Roman" w:cs="Times New Roman"/>
                <w:sz w:val="24"/>
                <w:szCs w:val="24"/>
              </w:rPr>
              <w:t>Amount (g)</w:t>
            </w:r>
          </w:p>
        </w:tc>
      </w:tr>
      <w:tr w:rsidR="00226203" w:rsidRPr="00226203" w14:paraId="1D54FE4C" w14:textId="77777777" w:rsidTr="005B2294">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nil"/>
              <w:right w:val="nil"/>
            </w:tcBorders>
            <w:noWrap/>
            <w:hideMark/>
          </w:tcPr>
          <w:p w14:paraId="3E3DA73A" w14:textId="77777777" w:rsidR="00E5495A" w:rsidRPr="00226203" w:rsidRDefault="00E5495A" w:rsidP="005B2294">
            <w:pPr>
              <w:spacing w:after="0" w:line="240" w:lineRule="auto"/>
              <w:jc w:val="center"/>
              <w:rPr>
                <w:rFonts w:ascii="Times New Roman" w:hAnsi="Times New Roman" w:cs="Times New Roman"/>
                <w:sz w:val="24"/>
                <w:szCs w:val="24"/>
              </w:rPr>
            </w:pPr>
            <w:r w:rsidRPr="00226203">
              <w:rPr>
                <w:rFonts w:ascii="Times New Roman" w:hAnsi="Times New Roman" w:cs="Times New Roman"/>
                <w:sz w:val="24"/>
                <w:szCs w:val="24"/>
              </w:rPr>
              <w:t>Cu(NO</w:t>
            </w:r>
            <w:r w:rsidRPr="00226203">
              <w:rPr>
                <w:rFonts w:ascii="Times New Roman" w:hAnsi="Times New Roman" w:cs="Times New Roman"/>
                <w:sz w:val="24"/>
                <w:szCs w:val="24"/>
                <w:vertAlign w:val="subscript"/>
              </w:rPr>
              <w:t>3</w:t>
            </w:r>
            <w:r w:rsidRPr="00226203">
              <w:rPr>
                <w:rFonts w:ascii="Times New Roman" w:hAnsi="Times New Roman" w:cs="Times New Roman"/>
                <w:sz w:val="24"/>
                <w:szCs w:val="24"/>
              </w:rPr>
              <w:t>)</w:t>
            </w:r>
            <w:r w:rsidRPr="00226203">
              <w:rPr>
                <w:rFonts w:ascii="Times New Roman" w:hAnsi="Times New Roman" w:cs="Times New Roman"/>
                <w:sz w:val="24"/>
                <w:szCs w:val="24"/>
                <w:vertAlign w:val="subscript"/>
              </w:rPr>
              <w:t>2</w:t>
            </w:r>
            <w:r w:rsidRPr="00226203">
              <w:rPr>
                <w:rFonts w:ascii="Times New Roman" w:hAnsi="Times New Roman" w:cs="Times New Roman"/>
                <w:sz w:val="24"/>
                <w:szCs w:val="24"/>
              </w:rPr>
              <w:t>.3H</w:t>
            </w:r>
            <w:r w:rsidRPr="00226203">
              <w:rPr>
                <w:rFonts w:ascii="Times New Roman" w:hAnsi="Times New Roman" w:cs="Times New Roman"/>
                <w:sz w:val="24"/>
                <w:szCs w:val="24"/>
                <w:vertAlign w:val="subscript"/>
              </w:rPr>
              <w:t>2</w:t>
            </w:r>
            <w:r w:rsidRPr="00226203">
              <w:rPr>
                <w:rFonts w:ascii="Times New Roman" w:hAnsi="Times New Roman" w:cs="Times New Roman"/>
                <w:sz w:val="24"/>
                <w:szCs w:val="24"/>
              </w:rPr>
              <w:t>O</w:t>
            </w:r>
          </w:p>
        </w:tc>
        <w:tc>
          <w:tcPr>
            <w:tcW w:w="0" w:type="auto"/>
            <w:tcBorders>
              <w:top w:val="single" w:sz="4" w:space="0" w:color="auto"/>
              <w:left w:val="nil"/>
              <w:bottom w:val="nil"/>
              <w:right w:val="nil"/>
            </w:tcBorders>
            <w:noWrap/>
            <w:hideMark/>
          </w:tcPr>
          <w:p w14:paraId="5E4522CD" w14:textId="046C1303" w:rsidR="00E5495A" w:rsidRPr="00226203" w:rsidRDefault="00F60B7B" w:rsidP="005B22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6203">
              <w:rPr>
                <w:rFonts w:ascii="Times New Roman" w:hAnsi="Times New Roman" w:cs="Times New Roman"/>
                <w:sz w:val="24"/>
                <w:szCs w:val="24"/>
              </w:rPr>
              <w:t>1.26</w:t>
            </w:r>
          </w:p>
        </w:tc>
      </w:tr>
      <w:tr w:rsidR="00226203" w:rsidRPr="00226203" w14:paraId="5EEF89D3" w14:textId="77777777" w:rsidTr="005B2294">
        <w:trPr>
          <w:trHeight w:val="302"/>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noWrap/>
            <w:hideMark/>
          </w:tcPr>
          <w:p w14:paraId="60AC6BB2" w14:textId="77777777" w:rsidR="00E5495A" w:rsidRPr="00226203" w:rsidRDefault="00E5495A" w:rsidP="005B2294">
            <w:pPr>
              <w:spacing w:after="0" w:line="240" w:lineRule="auto"/>
              <w:jc w:val="center"/>
              <w:rPr>
                <w:rFonts w:ascii="Times New Roman" w:hAnsi="Times New Roman" w:cs="Times New Roman"/>
                <w:sz w:val="24"/>
                <w:szCs w:val="24"/>
              </w:rPr>
            </w:pPr>
            <w:r w:rsidRPr="00226203">
              <w:rPr>
                <w:rFonts w:ascii="Times New Roman" w:hAnsi="Times New Roman" w:cs="Times New Roman"/>
                <w:sz w:val="24"/>
                <w:szCs w:val="24"/>
              </w:rPr>
              <w:t>Fe(NO</w:t>
            </w:r>
            <w:r w:rsidRPr="00226203">
              <w:rPr>
                <w:rFonts w:ascii="Times New Roman" w:hAnsi="Times New Roman" w:cs="Times New Roman"/>
                <w:sz w:val="24"/>
                <w:szCs w:val="24"/>
                <w:vertAlign w:val="subscript"/>
              </w:rPr>
              <w:t>3</w:t>
            </w:r>
            <w:r w:rsidRPr="00226203">
              <w:rPr>
                <w:rFonts w:ascii="Times New Roman" w:hAnsi="Times New Roman" w:cs="Times New Roman"/>
                <w:sz w:val="24"/>
                <w:szCs w:val="24"/>
              </w:rPr>
              <w:t>)</w:t>
            </w:r>
            <w:r w:rsidRPr="00226203">
              <w:rPr>
                <w:rFonts w:ascii="Times New Roman" w:hAnsi="Times New Roman" w:cs="Times New Roman"/>
                <w:sz w:val="24"/>
                <w:szCs w:val="24"/>
                <w:vertAlign w:val="subscript"/>
              </w:rPr>
              <w:t>3</w:t>
            </w:r>
            <w:r w:rsidRPr="00226203">
              <w:rPr>
                <w:rFonts w:ascii="Times New Roman" w:hAnsi="Times New Roman" w:cs="Times New Roman"/>
                <w:sz w:val="24"/>
                <w:szCs w:val="24"/>
              </w:rPr>
              <w:t>.9H</w:t>
            </w:r>
            <w:r w:rsidRPr="00226203">
              <w:rPr>
                <w:rFonts w:ascii="Times New Roman" w:hAnsi="Times New Roman" w:cs="Times New Roman"/>
                <w:sz w:val="24"/>
                <w:szCs w:val="24"/>
                <w:vertAlign w:val="subscript"/>
              </w:rPr>
              <w:t>2</w:t>
            </w:r>
            <w:r w:rsidRPr="00226203">
              <w:rPr>
                <w:rFonts w:ascii="Times New Roman" w:hAnsi="Times New Roman" w:cs="Times New Roman"/>
                <w:sz w:val="24"/>
                <w:szCs w:val="24"/>
              </w:rPr>
              <w:t>O</w:t>
            </w:r>
          </w:p>
        </w:tc>
        <w:tc>
          <w:tcPr>
            <w:tcW w:w="0" w:type="auto"/>
            <w:tcBorders>
              <w:top w:val="nil"/>
              <w:left w:val="nil"/>
              <w:bottom w:val="nil"/>
              <w:right w:val="nil"/>
            </w:tcBorders>
            <w:noWrap/>
            <w:hideMark/>
          </w:tcPr>
          <w:p w14:paraId="51AC6D72" w14:textId="2F3BB163" w:rsidR="00E5495A" w:rsidRPr="00226203" w:rsidRDefault="00F60B7B" w:rsidP="005B22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6203">
              <w:rPr>
                <w:rFonts w:ascii="Times New Roman" w:hAnsi="Times New Roman" w:cs="Times New Roman"/>
                <w:sz w:val="24"/>
                <w:szCs w:val="24"/>
              </w:rPr>
              <w:t>2.10</w:t>
            </w:r>
          </w:p>
        </w:tc>
      </w:tr>
      <w:tr w:rsidR="00226203" w:rsidRPr="00226203" w14:paraId="72234120" w14:textId="77777777" w:rsidTr="005B2294">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noWrap/>
            <w:hideMark/>
          </w:tcPr>
          <w:p w14:paraId="26875492" w14:textId="77777777" w:rsidR="00E5495A" w:rsidRPr="00226203" w:rsidRDefault="00E5495A" w:rsidP="005B2294">
            <w:pPr>
              <w:spacing w:after="0" w:line="240" w:lineRule="auto"/>
              <w:jc w:val="center"/>
              <w:rPr>
                <w:rFonts w:ascii="Times New Roman" w:hAnsi="Times New Roman" w:cs="Times New Roman"/>
                <w:sz w:val="24"/>
                <w:szCs w:val="24"/>
              </w:rPr>
            </w:pPr>
            <w:r w:rsidRPr="00226203">
              <w:rPr>
                <w:rFonts w:ascii="Times New Roman" w:hAnsi="Times New Roman" w:cs="Times New Roman"/>
                <w:sz w:val="24"/>
                <w:szCs w:val="24"/>
              </w:rPr>
              <w:t>Zn(NO</w:t>
            </w:r>
            <w:r w:rsidRPr="00226203">
              <w:rPr>
                <w:rFonts w:ascii="Times New Roman" w:hAnsi="Times New Roman" w:cs="Times New Roman"/>
                <w:sz w:val="24"/>
                <w:szCs w:val="24"/>
                <w:vertAlign w:val="subscript"/>
              </w:rPr>
              <w:t>3</w:t>
            </w:r>
            <w:r w:rsidRPr="00226203">
              <w:rPr>
                <w:rFonts w:ascii="Times New Roman" w:hAnsi="Times New Roman" w:cs="Times New Roman"/>
                <w:sz w:val="24"/>
                <w:szCs w:val="24"/>
              </w:rPr>
              <w:t>)</w:t>
            </w:r>
            <w:r w:rsidRPr="00226203">
              <w:rPr>
                <w:rFonts w:ascii="Times New Roman" w:hAnsi="Times New Roman" w:cs="Times New Roman"/>
                <w:sz w:val="24"/>
                <w:szCs w:val="24"/>
                <w:vertAlign w:val="subscript"/>
              </w:rPr>
              <w:t>2</w:t>
            </w:r>
            <w:r w:rsidRPr="00226203">
              <w:rPr>
                <w:rFonts w:ascii="Times New Roman" w:hAnsi="Times New Roman" w:cs="Times New Roman"/>
                <w:sz w:val="24"/>
                <w:szCs w:val="24"/>
              </w:rPr>
              <w:t>.6H</w:t>
            </w:r>
            <w:r w:rsidRPr="00226203">
              <w:rPr>
                <w:rFonts w:ascii="Times New Roman" w:hAnsi="Times New Roman" w:cs="Times New Roman"/>
                <w:sz w:val="24"/>
                <w:szCs w:val="24"/>
                <w:vertAlign w:val="subscript"/>
              </w:rPr>
              <w:t>2</w:t>
            </w:r>
            <w:r w:rsidRPr="00226203">
              <w:rPr>
                <w:rFonts w:ascii="Times New Roman" w:hAnsi="Times New Roman" w:cs="Times New Roman"/>
                <w:sz w:val="24"/>
                <w:szCs w:val="24"/>
              </w:rPr>
              <w:t>O</w:t>
            </w:r>
          </w:p>
        </w:tc>
        <w:tc>
          <w:tcPr>
            <w:tcW w:w="0" w:type="auto"/>
            <w:tcBorders>
              <w:top w:val="nil"/>
              <w:left w:val="nil"/>
              <w:bottom w:val="nil"/>
              <w:right w:val="nil"/>
            </w:tcBorders>
            <w:noWrap/>
            <w:hideMark/>
          </w:tcPr>
          <w:p w14:paraId="30C4349D" w14:textId="5A408711" w:rsidR="00E5495A" w:rsidRPr="00226203" w:rsidRDefault="00F60B7B" w:rsidP="005B22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6203">
              <w:rPr>
                <w:rFonts w:ascii="Times New Roman" w:hAnsi="Times New Roman" w:cs="Times New Roman"/>
                <w:sz w:val="24"/>
                <w:szCs w:val="24"/>
              </w:rPr>
              <w:t>1.54</w:t>
            </w:r>
          </w:p>
        </w:tc>
      </w:tr>
      <w:tr w:rsidR="00226203" w:rsidRPr="00226203" w14:paraId="3E64E9D6" w14:textId="77777777" w:rsidTr="005B2294">
        <w:trPr>
          <w:trHeight w:val="302"/>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noWrap/>
            <w:hideMark/>
          </w:tcPr>
          <w:p w14:paraId="4D865D83" w14:textId="77777777" w:rsidR="00E5495A" w:rsidRPr="00226203" w:rsidRDefault="00E5495A" w:rsidP="005B2294">
            <w:pPr>
              <w:spacing w:after="0" w:line="240" w:lineRule="auto"/>
              <w:jc w:val="center"/>
              <w:rPr>
                <w:rFonts w:ascii="Times New Roman" w:hAnsi="Times New Roman" w:cs="Times New Roman"/>
                <w:sz w:val="24"/>
                <w:szCs w:val="24"/>
              </w:rPr>
            </w:pPr>
            <w:r w:rsidRPr="00226203">
              <w:rPr>
                <w:rFonts w:ascii="Times New Roman" w:hAnsi="Times New Roman" w:cs="Times New Roman"/>
                <w:sz w:val="24"/>
                <w:szCs w:val="24"/>
              </w:rPr>
              <w:t>Ni(NO</w:t>
            </w:r>
            <w:r w:rsidRPr="00226203">
              <w:rPr>
                <w:rFonts w:ascii="Times New Roman" w:hAnsi="Times New Roman" w:cs="Times New Roman"/>
                <w:sz w:val="24"/>
                <w:szCs w:val="24"/>
                <w:vertAlign w:val="subscript"/>
              </w:rPr>
              <w:t>3</w:t>
            </w:r>
            <w:r w:rsidRPr="00226203">
              <w:rPr>
                <w:rFonts w:ascii="Times New Roman" w:hAnsi="Times New Roman" w:cs="Times New Roman"/>
                <w:sz w:val="24"/>
                <w:szCs w:val="24"/>
              </w:rPr>
              <w:t>)</w:t>
            </w:r>
            <w:r w:rsidRPr="00226203">
              <w:rPr>
                <w:rFonts w:ascii="Times New Roman" w:hAnsi="Times New Roman" w:cs="Times New Roman"/>
                <w:sz w:val="24"/>
                <w:szCs w:val="24"/>
                <w:vertAlign w:val="subscript"/>
              </w:rPr>
              <w:t>2</w:t>
            </w:r>
            <w:r w:rsidRPr="00226203">
              <w:rPr>
                <w:rFonts w:ascii="Times New Roman" w:hAnsi="Times New Roman" w:cs="Times New Roman"/>
                <w:sz w:val="24"/>
                <w:szCs w:val="24"/>
              </w:rPr>
              <w:t>.6H</w:t>
            </w:r>
            <w:r w:rsidRPr="00226203">
              <w:rPr>
                <w:rFonts w:ascii="Times New Roman" w:hAnsi="Times New Roman" w:cs="Times New Roman"/>
                <w:sz w:val="24"/>
                <w:szCs w:val="24"/>
                <w:vertAlign w:val="subscript"/>
              </w:rPr>
              <w:t>2</w:t>
            </w:r>
            <w:r w:rsidRPr="00226203">
              <w:rPr>
                <w:rFonts w:ascii="Times New Roman" w:hAnsi="Times New Roman" w:cs="Times New Roman"/>
                <w:sz w:val="24"/>
                <w:szCs w:val="24"/>
              </w:rPr>
              <w:t>O</w:t>
            </w:r>
          </w:p>
        </w:tc>
        <w:tc>
          <w:tcPr>
            <w:tcW w:w="0" w:type="auto"/>
            <w:tcBorders>
              <w:top w:val="nil"/>
              <w:left w:val="nil"/>
              <w:bottom w:val="nil"/>
              <w:right w:val="nil"/>
            </w:tcBorders>
            <w:noWrap/>
            <w:hideMark/>
          </w:tcPr>
          <w:p w14:paraId="36BE5237" w14:textId="137C4484" w:rsidR="00E5495A" w:rsidRPr="00226203" w:rsidRDefault="00F60B7B" w:rsidP="005B22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6203">
              <w:rPr>
                <w:rFonts w:ascii="Times New Roman" w:hAnsi="Times New Roman" w:cs="Times New Roman"/>
                <w:sz w:val="24"/>
                <w:szCs w:val="24"/>
              </w:rPr>
              <w:t>1.52</w:t>
            </w:r>
          </w:p>
        </w:tc>
      </w:tr>
      <w:tr w:rsidR="00226203" w:rsidRPr="00226203" w14:paraId="378D3A66" w14:textId="77777777" w:rsidTr="005B2294">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noWrap/>
            <w:hideMark/>
          </w:tcPr>
          <w:p w14:paraId="406B9920" w14:textId="77777777" w:rsidR="00E5495A" w:rsidRPr="00226203" w:rsidRDefault="00E5495A" w:rsidP="005B2294">
            <w:pPr>
              <w:spacing w:after="0" w:line="240" w:lineRule="auto"/>
              <w:jc w:val="center"/>
              <w:rPr>
                <w:rFonts w:ascii="Times New Roman" w:hAnsi="Times New Roman" w:cs="Times New Roman"/>
                <w:sz w:val="24"/>
                <w:szCs w:val="24"/>
              </w:rPr>
            </w:pPr>
            <w:r w:rsidRPr="00226203">
              <w:rPr>
                <w:rFonts w:ascii="Times New Roman" w:hAnsi="Times New Roman" w:cs="Times New Roman"/>
                <w:sz w:val="24"/>
                <w:szCs w:val="24"/>
              </w:rPr>
              <w:t>Co(NO</w:t>
            </w:r>
            <w:r w:rsidRPr="00226203">
              <w:rPr>
                <w:rFonts w:ascii="Times New Roman" w:hAnsi="Times New Roman" w:cs="Times New Roman"/>
                <w:sz w:val="24"/>
                <w:szCs w:val="24"/>
                <w:vertAlign w:val="subscript"/>
              </w:rPr>
              <w:t>3</w:t>
            </w:r>
            <w:r w:rsidRPr="00226203">
              <w:rPr>
                <w:rFonts w:ascii="Times New Roman" w:hAnsi="Times New Roman" w:cs="Times New Roman"/>
                <w:sz w:val="24"/>
                <w:szCs w:val="24"/>
              </w:rPr>
              <w:t>)</w:t>
            </w:r>
            <w:r w:rsidRPr="00226203">
              <w:rPr>
                <w:rFonts w:ascii="Times New Roman" w:hAnsi="Times New Roman" w:cs="Times New Roman"/>
                <w:sz w:val="24"/>
                <w:szCs w:val="24"/>
                <w:vertAlign w:val="subscript"/>
              </w:rPr>
              <w:t>2</w:t>
            </w:r>
            <w:r w:rsidRPr="00226203">
              <w:rPr>
                <w:rFonts w:ascii="Times New Roman" w:hAnsi="Times New Roman" w:cs="Times New Roman"/>
                <w:sz w:val="24"/>
                <w:szCs w:val="24"/>
              </w:rPr>
              <w:t>.6H</w:t>
            </w:r>
            <w:r w:rsidRPr="00226203">
              <w:rPr>
                <w:rFonts w:ascii="Times New Roman" w:hAnsi="Times New Roman" w:cs="Times New Roman"/>
                <w:sz w:val="24"/>
                <w:szCs w:val="24"/>
                <w:vertAlign w:val="subscript"/>
              </w:rPr>
              <w:t>2</w:t>
            </w:r>
            <w:r w:rsidRPr="00226203">
              <w:rPr>
                <w:rFonts w:ascii="Times New Roman" w:hAnsi="Times New Roman" w:cs="Times New Roman"/>
                <w:sz w:val="24"/>
                <w:szCs w:val="24"/>
              </w:rPr>
              <w:t>O</w:t>
            </w:r>
          </w:p>
        </w:tc>
        <w:tc>
          <w:tcPr>
            <w:tcW w:w="0" w:type="auto"/>
            <w:tcBorders>
              <w:top w:val="nil"/>
              <w:left w:val="nil"/>
              <w:bottom w:val="single" w:sz="4" w:space="0" w:color="auto"/>
              <w:right w:val="nil"/>
            </w:tcBorders>
            <w:noWrap/>
            <w:hideMark/>
          </w:tcPr>
          <w:p w14:paraId="7ADE270E" w14:textId="6A876A65" w:rsidR="00E5495A" w:rsidRPr="00226203" w:rsidRDefault="00F60B7B" w:rsidP="005B22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6203">
              <w:rPr>
                <w:rFonts w:ascii="Times New Roman" w:hAnsi="Times New Roman" w:cs="Times New Roman"/>
                <w:sz w:val="24"/>
                <w:szCs w:val="24"/>
              </w:rPr>
              <w:t xml:space="preserve">1.52 </w:t>
            </w:r>
          </w:p>
        </w:tc>
      </w:tr>
      <w:tr w:rsidR="00226203" w:rsidRPr="00226203" w14:paraId="4534702C" w14:textId="77777777" w:rsidTr="005B2294">
        <w:trPr>
          <w:trHeight w:val="302"/>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nil"/>
            </w:tcBorders>
            <w:noWrap/>
            <w:hideMark/>
          </w:tcPr>
          <w:p w14:paraId="40062DB3" w14:textId="77777777" w:rsidR="00E5495A" w:rsidRPr="00226203" w:rsidRDefault="00E5495A" w:rsidP="005B2294">
            <w:pPr>
              <w:spacing w:after="0" w:line="240" w:lineRule="auto"/>
              <w:jc w:val="center"/>
              <w:rPr>
                <w:rFonts w:ascii="Times New Roman" w:hAnsi="Times New Roman" w:cs="Times New Roman"/>
                <w:sz w:val="24"/>
                <w:szCs w:val="24"/>
              </w:rPr>
            </w:pPr>
            <w:r w:rsidRPr="00226203">
              <w:rPr>
                <w:rFonts w:ascii="Times New Roman" w:hAnsi="Times New Roman" w:cs="Times New Roman"/>
                <w:sz w:val="24"/>
                <w:szCs w:val="24"/>
              </w:rPr>
              <w:t>Total</w:t>
            </w:r>
          </w:p>
        </w:tc>
        <w:tc>
          <w:tcPr>
            <w:tcW w:w="0" w:type="auto"/>
            <w:tcBorders>
              <w:top w:val="single" w:sz="4" w:space="0" w:color="auto"/>
              <w:left w:val="nil"/>
              <w:bottom w:val="single" w:sz="4" w:space="0" w:color="auto"/>
              <w:right w:val="nil"/>
            </w:tcBorders>
            <w:noWrap/>
            <w:hideMark/>
          </w:tcPr>
          <w:p w14:paraId="48141347" w14:textId="3D6AB202" w:rsidR="00E5495A" w:rsidRPr="00226203" w:rsidRDefault="00F60B7B" w:rsidP="00F60B7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6203">
              <w:rPr>
                <w:rFonts w:ascii="Times New Roman" w:hAnsi="Times New Roman" w:cs="Times New Roman"/>
                <w:sz w:val="24"/>
                <w:szCs w:val="24"/>
              </w:rPr>
              <w:t>7.94</w:t>
            </w:r>
          </w:p>
        </w:tc>
      </w:tr>
    </w:tbl>
    <w:p w14:paraId="07C0189C" w14:textId="77777777" w:rsidR="00E5495A" w:rsidRPr="00226203" w:rsidRDefault="00E5495A" w:rsidP="00E5495A">
      <w:pPr>
        <w:rPr>
          <w:rFonts w:ascii="Times New Roman" w:hAnsi="Times New Roman" w:cs="Times New Roman"/>
          <w:sz w:val="24"/>
          <w:szCs w:val="24"/>
        </w:rPr>
      </w:pPr>
    </w:p>
    <w:p w14:paraId="6F7CDD3B" w14:textId="7696B5C1" w:rsidR="00E5495A" w:rsidRPr="00226203" w:rsidRDefault="00E5495A" w:rsidP="00E5495A">
      <w:pPr>
        <w:rPr>
          <w:rFonts w:ascii="Times New Roman" w:hAnsi="Times New Roman" w:cs="Times New Roman"/>
          <w:sz w:val="24"/>
          <w:szCs w:val="24"/>
        </w:rPr>
      </w:pPr>
      <w:r w:rsidRPr="00226203">
        <w:rPr>
          <w:rFonts w:ascii="Times New Roman" w:hAnsi="Times New Roman" w:cs="Times New Roman"/>
          <w:b/>
          <w:bCs/>
          <w:sz w:val="24"/>
          <w:szCs w:val="24"/>
        </w:rPr>
        <w:t>Table S2</w:t>
      </w:r>
      <w:r w:rsidRPr="00226203">
        <w:rPr>
          <w:rFonts w:ascii="Times New Roman" w:hAnsi="Times New Roman" w:cs="Times New Roman"/>
          <w:sz w:val="24"/>
          <w:szCs w:val="24"/>
        </w:rPr>
        <w:t xml:space="preserve"> Elemental composition of </w:t>
      </w:r>
      <w:r w:rsidR="003C7461" w:rsidRPr="00226203">
        <w:rPr>
          <w:rFonts w:ascii="Times New Roman" w:hAnsi="Times New Roman" w:cs="Times New Roman"/>
          <w:sz w:val="24"/>
          <w:szCs w:val="24"/>
        </w:rPr>
        <w:t xml:space="preserve">the </w:t>
      </w:r>
      <w:r w:rsidRPr="00226203">
        <w:rPr>
          <w:rFonts w:ascii="Times New Roman" w:hAnsi="Times New Roman" w:cs="Times New Roman"/>
          <w:sz w:val="24"/>
          <w:szCs w:val="24"/>
        </w:rPr>
        <w:t xml:space="preserve">constituent metals and </w:t>
      </w:r>
      <w:r w:rsidR="003C7461" w:rsidRPr="00226203">
        <w:rPr>
          <w:rFonts w:ascii="Times New Roman" w:hAnsi="Times New Roman" w:cs="Times New Roman"/>
          <w:sz w:val="24"/>
          <w:szCs w:val="24"/>
        </w:rPr>
        <w:t xml:space="preserve">the </w:t>
      </w:r>
      <w:r w:rsidRPr="00226203">
        <w:rPr>
          <w:rFonts w:ascii="Times New Roman" w:hAnsi="Times New Roman" w:cs="Times New Roman"/>
          <w:sz w:val="24"/>
          <w:szCs w:val="24"/>
        </w:rPr>
        <w:t>calculated configurational entropies of CFZNC-O</w:t>
      </w:r>
      <w:r w:rsidR="003C7461" w:rsidRPr="00226203">
        <w:rPr>
          <w:rFonts w:ascii="Times New Roman" w:hAnsi="Times New Roman" w:cs="Times New Roman"/>
          <w:sz w:val="24"/>
          <w:szCs w:val="24"/>
        </w:rPr>
        <w:t>,</w:t>
      </w:r>
      <w:r w:rsidRPr="00226203">
        <w:rPr>
          <w:rFonts w:ascii="Times New Roman" w:hAnsi="Times New Roman" w:cs="Times New Roman"/>
          <w:sz w:val="24"/>
          <w:szCs w:val="24"/>
        </w:rPr>
        <w:t xml:space="preserve"> using </w:t>
      </w:r>
      <w:r w:rsidR="006C726A" w:rsidRPr="00226203">
        <w:rPr>
          <w:rFonts w:ascii="Times New Roman" w:hAnsi="Times New Roman" w:cs="Times New Roman"/>
          <w:sz w:val="24"/>
          <w:szCs w:val="24"/>
        </w:rPr>
        <w:t>ICP-MS</w:t>
      </w:r>
      <w:r w:rsidRPr="00226203">
        <w:rPr>
          <w:rFonts w:ascii="Times New Roman" w:hAnsi="Times New Roman" w:cs="Times New Roman"/>
          <w:sz w:val="24"/>
          <w:szCs w:val="24"/>
        </w:rPr>
        <w:t xml:space="preserve"> analysis. </w:t>
      </w:r>
    </w:p>
    <w:tbl>
      <w:tblPr>
        <w:tblStyle w:val="TableGrid"/>
        <w:tblW w:w="75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384"/>
        <w:gridCol w:w="1452"/>
        <w:gridCol w:w="1097"/>
        <w:gridCol w:w="2066"/>
        <w:gridCol w:w="1560"/>
      </w:tblGrid>
      <w:tr w:rsidR="00226203" w:rsidRPr="00226203" w14:paraId="785F89C7" w14:textId="7BD06CAF" w:rsidTr="00306F3A">
        <w:trPr>
          <w:trHeight w:val="373"/>
          <w:jc w:val="center"/>
        </w:trPr>
        <w:tc>
          <w:tcPr>
            <w:tcW w:w="0" w:type="auto"/>
            <w:vMerge w:val="restart"/>
            <w:tcBorders>
              <w:top w:val="single" w:sz="4" w:space="0" w:color="auto"/>
            </w:tcBorders>
          </w:tcPr>
          <w:p w14:paraId="469933EE" w14:textId="77777777" w:rsidR="00411359" w:rsidRPr="00226203" w:rsidRDefault="00411359" w:rsidP="00937A1C">
            <w:pPr>
              <w:spacing w:line="240" w:lineRule="auto"/>
              <w:jc w:val="center"/>
              <w:rPr>
                <w:rFonts w:ascii="Times New Roman" w:hAnsi="Times New Roman" w:cs="Times New Roman"/>
                <w:b/>
                <w:bCs/>
                <w:sz w:val="24"/>
                <w:szCs w:val="24"/>
              </w:rPr>
            </w:pPr>
          </w:p>
          <w:p w14:paraId="7E6A1650" w14:textId="77777777" w:rsidR="00411359" w:rsidRPr="00226203" w:rsidRDefault="00411359" w:rsidP="00937A1C">
            <w:pPr>
              <w:spacing w:line="240" w:lineRule="auto"/>
              <w:jc w:val="center"/>
              <w:rPr>
                <w:rFonts w:ascii="Times New Roman" w:hAnsi="Times New Roman" w:cs="Times New Roman"/>
                <w:b/>
                <w:bCs/>
                <w:sz w:val="24"/>
                <w:szCs w:val="24"/>
              </w:rPr>
            </w:pPr>
            <w:r w:rsidRPr="00226203">
              <w:rPr>
                <w:rFonts w:ascii="Times New Roman" w:hAnsi="Times New Roman" w:cs="Times New Roman"/>
                <w:b/>
                <w:bCs/>
                <w:sz w:val="24"/>
                <w:szCs w:val="24"/>
              </w:rPr>
              <w:t>Element</w:t>
            </w:r>
          </w:p>
        </w:tc>
        <w:tc>
          <w:tcPr>
            <w:tcW w:w="0" w:type="auto"/>
            <w:gridSpan w:val="2"/>
            <w:tcBorders>
              <w:top w:val="single" w:sz="4" w:space="0" w:color="auto"/>
            </w:tcBorders>
            <w:hideMark/>
          </w:tcPr>
          <w:p w14:paraId="46E6E7A2" w14:textId="1E8F47D6" w:rsidR="00411359" w:rsidRPr="00226203" w:rsidRDefault="00306F3A" w:rsidP="00937A1C">
            <w:pPr>
              <w:spacing w:line="240" w:lineRule="auto"/>
              <w:rPr>
                <w:rFonts w:ascii="Times New Roman" w:hAnsi="Times New Roman" w:cs="Times New Roman"/>
                <w:b/>
                <w:bCs/>
                <w:sz w:val="24"/>
                <w:szCs w:val="24"/>
              </w:rPr>
            </w:pPr>
            <w:r w:rsidRPr="00226203">
              <w:rPr>
                <w:rFonts w:ascii="Times New Roman" w:hAnsi="Times New Roman" w:cs="Times New Roman"/>
                <w:b/>
                <w:bCs/>
                <w:sz w:val="24"/>
                <w:szCs w:val="24"/>
              </w:rPr>
              <w:t xml:space="preserve">           </w:t>
            </w:r>
            <w:r w:rsidR="00411359" w:rsidRPr="00226203">
              <w:rPr>
                <w:rFonts w:ascii="Times New Roman" w:hAnsi="Times New Roman" w:cs="Times New Roman"/>
                <w:b/>
                <w:bCs/>
                <w:sz w:val="24"/>
                <w:szCs w:val="24"/>
              </w:rPr>
              <w:t>CFZNC-O</w:t>
            </w:r>
          </w:p>
        </w:tc>
        <w:tc>
          <w:tcPr>
            <w:tcW w:w="0" w:type="auto"/>
            <w:gridSpan w:val="2"/>
            <w:tcBorders>
              <w:top w:val="single" w:sz="4" w:space="0" w:color="auto"/>
            </w:tcBorders>
          </w:tcPr>
          <w:p w14:paraId="05E67A6D" w14:textId="7F2946B2" w:rsidR="00411359" w:rsidRPr="00226203" w:rsidRDefault="00306F3A" w:rsidP="00937A1C">
            <w:pPr>
              <w:spacing w:line="240" w:lineRule="auto"/>
              <w:rPr>
                <w:rFonts w:ascii="Times New Roman" w:hAnsi="Times New Roman" w:cs="Times New Roman"/>
                <w:b/>
                <w:bCs/>
                <w:sz w:val="24"/>
                <w:szCs w:val="24"/>
              </w:rPr>
            </w:pPr>
            <w:r w:rsidRPr="00226203">
              <w:rPr>
                <w:rFonts w:ascii="Times New Roman" w:hAnsi="Times New Roman" w:cs="Times New Roman"/>
                <w:b/>
                <w:bCs/>
                <w:sz w:val="24"/>
                <w:szCs w:val="24"/>
              </w:rPr>
              <w:t xml:space="preserve">          </w:t>
            </w:r>
            <w:r w:rsidR="00411359" w:rsidRPr="00226203">
              <w:rPr>
                <w:rFonts w:ascii="Times New Roman" w:hAnsi="Times New Roman" w:cs="Times New Roman"/>
                <w:b/>
                <w:bCs/>
                <w:sz w:val="24"/>
                <w:szCs w:val="24"/>
              </w:rPr>
              <w:t>CFZNC-HEA/ACP</w:t>
            </w:r>
          </w:p>
        </w:tc>
      </w:tr>
      <w:tr w:rsidR="00226203" w:rsidRPr="00226203" w14:paraId="62917F73" w14:textId="75F35D05" w:rsidTr="00306F3A">
        <w:trPr>
          <w:trHeight w:val="208"/>
          <w:jc w:val="center"/>
        </w:trPr>
        <w:tc>
          <w:tcPr>
            <w:tcW w:w="0" w:type="auto"/>
            <w:vMerge/>
            <w:tcBorders>
              <w:bottom w:val="single" w:sz="4" w:space="0" w:color="auto"/>
            </w:tcBorders>
            <w:hideMark/>
          </w:tcPr>
          <w:p w14:paraId="043598B3" w14:textId="77777777" w:rsidR="00411359" w:rsidRPr="00226203" w:rsidRDefault="00411359" w:rsidP="00937A1C">
            <w:pPr>
              <w:spacing w:line="240" w:lineRule="auto"/>
              <w:jc w:val="center"/>
              <w:rPr>
                <w:rFonts w:ascii="Times New Roman" w:hAnsi="Times New Roman" w:cs="Times New Roman"/>
                <w:b/>
                <w:bCs/>
                <w:sz w:val="24"/>
                <w:szCs w:val="24"/>
              </w:rPr>
            </w:pPr>
          </w:p>
        </w:tc>
        <w:tc>
          <w:tcPr>
            <w:tcW w:w="0" w:type="auto"/>
            <w:tcBorders>
              <w:bottom w:val="single" w:sz="4" w:space="0" w:color="auto"/>
            </w:tcBorders>
            <w:hideMark/>
          </w:tcPr>
          <w:p w14:paraId="172FB2D1" w14:textId="77777777" w:rsidR="00411359" w:rsidRPr="00226203" w:rsidRDefault="00411359" w:rsidP="00937A1C">
            <w:pPr>
              <w:spacing w:line="240" w:lineRule="auto"/>
              <w:jc w:val="center"/>
              <w:rPr>
                <w:rFonts w:ascii="Times New Roman" w:hAnsi="Times New Roman" w:cs="Times New Roman"/>
                <w:b/>
                <w:bCs/>
                <w:sz w:val="24"/>
                <w:szCs w:val="24"/>
              </w:rPr>
            </w:pPr>
            <w:r w:rsidRPr="00226203">
              <w:rPr>
                <w:rFonts w:ascii="Times New Roman" w:hAnsi="Times New Roman" w:cs="Times New Roman"/>
                <w:b/>
                <w:bCs/>
                <w:sz w:val="24"/>
                <w:szCs w:val="24"/>
              </w:rPr>
              <w:t>Mole%</w:t>
            </w:r>
          </w:p>
        </w:tc>
        <w:tc>
          <w:tcPr>
            <w:tcW w:w="0" w:type="auto"/>
            <w:tcBorders>
              <w:bottom w:val="single" w:sz="4" w:space="0" w:color="auto"/>
            </w:tcBorders>
            <w:hideMark/>
          </w:tcPr>
          <w:p w14:paraId="1BEBC0B6" w14:textId="77777777" w:rsidR="00411359" w:rsidRPr="00226203" w:rsidRDefault="00411359" w:rsidP="00937A1C">
            <w:pPr>
              <w:spacing w:line="240" w:lineRule="auto"/>
              <w:jc w:val="center"/>
              <w:rPr>
                <w:rFonts w:ascii="Times New Roman" w:hAnsi="Times New Roman" w:cs="Times New Roman"/>
                <w:b/>
                <w:bCs/>
                <w:sz w:val="24"/>
                <w:szCs w:val="24"/>
              </w:rPr>
            </w:pPr>
            <w:r w:rsidRPr="00226203">
              <w:rPr>
                <w:rFonts w:ascii="Times New Roman" w:hAnsi="Times New Roman" w:cs="Times New Roman"/>
                <w:b/>
                <w:bCs/>
                <w:sz w:val="24"/>
                <w:szCs w:val="24"/>
              </w:rPr>
              <w:t>∆S/R</w:t>
            </w:r>
          </w:p>
        </w:tc>
        <w:tc>
          <w:tcPr>
            <w:tcW w:w="0" w:type="auto"/>
            <w:tcBorders>
              <w:bottom w:val="single" w:sz="4" w:space="0" w:color="auto"/>
            </w:tcBorders>
          </w:tcPr>
          <w:p w14:paraId="14EFFF91" w14:textId="4E7C8FDE" w:rsidR="00411359" w:rsidRPr="00226203" w:rsidRDefault="00411359" w:rsidP="00937A1C">
            <w:pPr>
              <w:spacing w:line="240" w:lineRule="auto"/>
              <w:jc w:val="center"/>
              <w:rPr>
                <w:rFonts w:ascii="Times New Roman" w:hAnsi="Times New Roman" w:cs="Times New Roman"/>
                <w:b/>
                <w:bCs/>
                <w:sz w:val="24"/>
                <w:szCs w:val="24"/>
              </w:rPr>
            </w:pPr>
            <w:r w:rsidRPr="00226203">
              <w:rPr>
                <w:rFonts w:ascii="Times New Roman" w:hAnsi="Times New Roman" w:cs="Times New Roman"/>
                <w:b/>
                <w:bCs/>
                <w:sz w:val="24"/>
                <w:szCs w:val="24"/>
              </w:rPr>
              <w:t>Mole%</w:t>
            </w:r>
          </w:p>
        </w:tc>
        <w:tc>
          <w:tcPr>
            <w:tcW w:w="0" w:type="auto"/>
            <w:tcBorders>
              <w:bottom w:val="single" w:sz="4" w:space="0" w:color="auto"/>
            </w:tcBorders>
          </w:tcPr>
          <w:p w14:paraId="14447637" w14:textId="1BA82280" w:rsidR="00411359" w:rsidRPr="00226203" w:rsidRDefault="00411359" w:rsidP="00937A1C">
            <w:pPr>
              <w:spacing w:line="240" w:lineRule="auto"/>
              <w:jc w:val="center"/>
              <w:rPr>
                <w:rFonts w:ascii="Times New Roman" w:hAnsi="Times New Roman" w:cs="Times New Roman"/>
                <w:b/>
                <w:bCs/>
                <w:sz w:val="24"/>
                <w:szCs w:val="24"/>
              </w:rPr>
            </w:pPr>
            <w:r w:rsidRPr="00226203">
              <w:rPr>
                <w:rFonts w:ascii="Times New Roman" w:hAnsi="Times New Roman" w:cs="Times New Roman"/>
                <w:b/>
                <w:bCs/>
                <w:sz w:val="24"/>
                <w:szCs w:val="24"/>
              </w:rPr>
              <w:t>∆S/R</w:t>
            </w:r>
          </w:p>
        </w:tc>
      </w:tr>
      <w:tr w:rsidR="00226203" w:rsidRPr="00226203" w14:paraId="4E120A1D" w14:textId="2177D6F4" w:rsidTr="00306F3A">
        <w:trPr>
          <w:trHeight w:val="70"/>
          <w:jc w:val="center"/>
        </w:trPr>
        <w:tc>
          <w:tcPr>
            <w:tcW w:w="0" w:type="auto"/>
            <w:tcBorders>
              <w:top w:val="single" w:sz="4" w:space="0" w:color="auto"/>
            </w:tcBorders>
            <w:hideMark/>
          </w:tcPr>
          <w:p w14:paraId="02D34908" w14:textId="77777777" w:rsidR="00411359" w:rsidRPr="00226203" w:rsidRDefault="00411359" w:rsidP="00937A1C">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Cu</w:t>
            </w:r>
          </w:p>
        </w:tc>
        <w:tc>
          <w:tcPr>
            <w:tcW w:w="0" w:type="auto"/>
            <w:tcBorders>
              <w:top w:val="single" w:sz="4" w:space="0" w:color="auto"/>
            </w:tcBorders>
            <w:hideMark/>
          </w:tcPr>
          <w:p w14:paraId="7EA55ABF" w14:textId="77777777" w:rsidR="00411359" w:rsidRPr="00226203" w:rsidRDefault="00411359" w:rsidP="00937A1C">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12.74</w:t>
            </w:r>
          </w:p>
        </w:tc>
        <w:tc>
          <w:tcPr>
            <w:tcW w:w="0" w:type="auto"/>
            <w:tcBorders>
              <w:top w:val="single" w:sz="4" w:space="0" w:color="auto"/>
            </w:tcBorders>
            <w:hideMark/>
          </w:tcPr>
          <w:p w14:paraId="28973CFD" w14:textId="77777777" w:rsidR="00411359" w:rsidRPr="00226203" w:rsidRDefault="00411359" w:rsidP="00937A1C">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lang w:val="en-GB"/>
              </w:rPr>
              <w:t>0.26</w:t>
            </w:r>
          </w:p>
        </w:tc>
        <w:tc>
          <w:tcPr>
            <w:tcW w:w="0" w:type="auto"/>
            <w:tcBorders>
              <w:top w:val="single" w:sz="4" w:space="0" w:color="auto"/>
            </w:tcBorders>
          </w:tcPr>
          <w:p w14:paraId="75B17EC8" w14:textId="2A68A47D" w:rsidR="00411359" w:rsidRPr="00226203" w:rsidRDefault="00411359" w:rsidP="00937A1C">
            <w:pPr>
              <w:spacing w:line="240" w:lineRule="auto"/>
              <w:jc w:val="center"/>
              <w:rPr>
                <w:rFonts w:ascii="Times New Roman" w:hAnsi="Times New Roman" w:cs="Times New Roman"/>
                <w:sz w:val="24"/>
                <w:szCs w:val="24"/>
                <w:lang w:val="en-GB"/>
              </w:rPr>
            </w:pPr>
            <w:r w:rsidRPr="00226203">
              <w:rPr>
                <w:rFonts w:ascii="Times New Roman" w:hAnsi="Times New Roman" w:cs="Times New Roman"/>
                <w:sz w:val="24"/>
                <w:szCs w:val="24"/>
              </w:rPr>
              <w:t>27.58</w:t>
            </w:r>
          </w:p>
        </w:tc>
        <w:tc>
          <w:tcPr>
            <w:tcW w:w="0" w:type="auto"/>
            <w:tcBorders>
              <w:top w:val="single" w:sz="4" w:space="0" w:color="auto"/>
            </w:tcBorders>
          </w:tcPr>
          <w:p w14:paraId="0D7E003F" w14:textId="01C5A625" w:rsidR="00411359" w:rsidRPr="00226203" w:rsidRDefault="00411359" w:rsidP="00937A1C">
            <w:pPr>
              <w:spacing w:line="240" w:lineRule="auto"/>
              <w:jc w:val="center"/>
              <w:rPr>
                <w:rFonts w:ascii="Times New Roman" w:hAnsi="Times New Roman" w:cs="Times New Roman"/>
                <w:sz w:val="24"/>
                <w:szCs w:val="24"/>
                <w:lang w:val="en-GB"/>
              </w:rPr>
            </w:pPr>
            <w:r w:rsidRPr="00226203">
              <w:rPr>
                <w:rFonts w:ascii="Times New Roman" w:hAnsi="Times New Roman" w:cs="Times New Roman"/>
                <w:sz w:val="24"/>
                <w:szCs w:val="24"/>
              </w:rPr>
              <w:t>0.36</w:t>
            </w:r>
          </w:p>
        </w:tc>
      </w:tr>
      <w:tr w:rsidR="00226203" w:rsidRPr="00226203" w14:paraId="74D7A666" w14:textId="35DC2DCE" w:rsidTr="00306F3A">
        <w:trPr>
          <w:trHeight w:val="70"/>
          <w:jc w:val="center"/>
        </w:trPr>
        <w:tc>
          <w:tcPr>
            <w:tcW w:w="0" w:type="auto"/>
            <w:hideMark/>
          </w:tcPr>
          <w:p w14:paraId="251ACFF5" w14:textId="77777777" w:rsidR="00411359" w:rsidRPr="00226203" w:rsidRDefault="00411359" w:rsidP="00937A1C">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Fe</w:t>
            </w:r>
          </w:p>
        </w:tc>
        <w:tc>
          <w:tcPr>
            <w:tcW w:w="0" w:type="auto"/>
            <w:hideMark/>
          </w:tcPr>
          <w:p w14:paraId="10A8A02E" w14:textId="77777777" w:rsidR="00411359" w:rsidRPr="00226203" w:rsidRDefault="00411359" w:rsidP="00937A1C">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60.57</w:t>
            </w:r>
          </w:p>
        </w:tc>
        <w:tc>
          <w:tcPr>
            <w:tcW w:w="0" w:type="auto"/>
            <w:hideMark/>
          </w:tcPr>
          <w:p w14:paraId="3015C4B3" w14:textId="77777777" w:rsidR="00411359" w:rsidRPr="00226203" w:rsidRDefault="00411359" w:rsidP="00937A1C">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lang w:val="en-GB"/>
              </w:rPr>
              <w:t>0.30</w:t>
            </w:r>
          </w:p>
        </w:tc>
        <w:tc>
          <w:tcPr>
            <w:tcW w:w="0" w:type="auto"/>
          </w:tcPr>
          <w:p w14:paraId="4F074F27" w14:textId="0B032043" w:rsidR="00411359" w:rsidRPr="00226203" w:rsidRDefault="00411359" w:rsidP="00937A1C">
            <w:pPr>
              <w:spacing w:line="240" w:lineRule="auto"/>
              <w:jc w:val="center"/>
              <w:rPr>
                <w:rFonts w:ascii="Times New Roman" w:hAnsi="Times New Roman" w:cs="Times New Roman"/>
                <w:sz w:val="24"/>
                <w:szCs w:val="24"/>
                <w:lang w:val="en-GB"/>
              </w:rPr>
            </w:pPr>
            <w:r w:rsidRPr="00226203">
              <w:rPr>
                <w:rFonts w:ascii="Times New Roman" w:hAnsi="Times New Roman" w:cs="Times New Roman"/>
                <w:sz w:val="24"/>
                <w:szCs w:val="24"/>
              </w:rPr>
              <w:t>24.14</w:t>
            </w:r>
          </w:p>
        </w:tc>
        <w:tc>
          <w:tcPr>
            <w:tcW w:w="0" w:type="auto"/>
          </w:tcPr>
          <w:p w14:paraId="5AD60529" w14:textId="51294BE0" w:rsidR="00411359" w:rsidRPr="00226203" w:rsidRDefault="00411359" w:rsidP="00937A1C">
            <w:pPr>
              <w:spacing w:line="240" w:lineRule="auto"/>
              <w:jc w:val="center"/>
              <w:rPr>
                <w:rFonts w:ascii="Times New Roman" w:hAnsi="Times New Roman" w:cs="Times New Roman"/>
                <w:sz w:val="24"/>
                <w:szCs w:val="24"/>
                <w:lang w:val="en-GB"/>
              </w:rPr>
            </w:pPr>
            <w:r w:rsidRPr="00226203">
              <w:rPr>
                <w:rFonts w:ascii="Times New Roman" w:hAnsi="Times New Roman" w:cs="Times New Roman"/>
                <w:sz w:val="24"/>
                <w:szCs w:val="24"/>
              </w:rPr>
              <w:t>0.34</w:t>
            </w:r>
          </w:p>
        </w:tc>
      </w:tr>
      <w:tr w:rsidR="00226203" w:rsidRPr="00226203" w14:paraId="5C1C1590" w14:textId="5F90E11E" w:rsidTr="00306F3A">
        <w:trPr>
          <w:trHeight w:val="70"/>
          <w:jc w:val="center"/>
        </w:trPr>
        <w:tc>
          <w:tcPr>
            <w:tcW w:w="0" w:type="auto"/>
            <w:hideMark/>
          </w:tcPr>
          <w:p w14:paraId="10177C96" w14:textId="77777777" w:rsidR="00411359" w:rsidRPr="00226203" w:rsidRDefault="00411359" w:rsidP="00937A1C">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Zn</w:t>
            </w:r>
          </w:p>
        </w:tc>
        <w:tc>
          <w:tcPr>
            <w:tcW w:w="0" w:type="auto"/>
            <w:hideMark/>
          </w:tcPr>
          <w:p w14:paraId="70133EC3" w14:textId="77777777" w:rsidR="00411359" w:rsidRPr="00226203" w:rsidRDefault="00411359" w:rsidP="00937A1C">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5.62</w:t>
            </w:r>
          </w:p>
        </w:tc>
        <w:tc>
          <w:tcPr>
            <w:tcW w:w="0" w:type="auto"/>
            <w:hideMark/>
          </w:tcPr>
          <w:p w14:paraId="2D5BA87D" w14:textId="77777777" w:rsidR="00411359" w:rsidRPr="00226203" w:rsidRDefault="00411359" w:rsidP="00937A1C">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lang w:val="en-GB"/>
              </w:rPr>
              <w:t>0.16</w:t>
            </w:r>
          </w:p>
        </w:tc>
        <w:tc>
          <w:tcPr>
            <w:tcW w:w="0" w:type="auto"/>
          </w:tcPr>
          <w:p w14:paraId="18D5809A" w14:textId="303CCDC2" w:rsidR="00411359" w:rsidRPr="00226203" w:rsidRDefault="00411359" w:rsidP="00937A1C">
            <w:pPr>
              <w:spacing w:line="240" w:lineRule="auto"/>
              <w:jc w:val="center"/>
              <w:rPr>
                <w:rFonts w:ascii="Times New Roman" w:hAnsi="Times New Roman" w:cs="Times New Roman"/>
                <w:sz w:val="24"/>
                <w:szCs w:val="24"/>
                <w:lang w:val="en-GB"/>
              </w:rPr>
            </w:pPr>
            <w:r w:rsidRPr="00226203">
              <w:rPr>
                <w:rFonts w:ascii="Times New Roman" w:hAnsi="Times New Roman" w:cs="Times New Roman"/>
                <w:sz w:val="24"/>
                <w:szCs w:val="24"/>
              </w:rPr>
              <w:t>13.79</w:t>
            </w:r>
          </w:p>
        </w:tc>
        <w:tc>
          <w:tcPr>
            <w:tcW w:w="0" w:type="auto"/>
          </w:tcPr>
          <w:p w14:paraId="541912F7" w14:textId="0A578154" w:rsidR="00411359" w:rsidRPr="00226203" w:rsidRDefault="00411359" w:rsidP="00937A1C">
            <w:pPr>
              <w:spacing w:line="240" w:lineRule="auto"/>
              <w:jc w:val="center"/>
              <w:rPr>
                <w:rFonts w:ascii="Times New Roman" w:hAnsi="Times New Roman" w:cs="Times New Roman"/>
                <w:sz w:val="24"/>
                <w:szCs w:val="24"/>
                <w:lang w:val="en-GB"/>
              </w:rPr>
            </w:pPr>
            <w:r w:rsidRPr="00226203">
              <w:rPr>
                <w:rFonts w:ascii="Times New Roman" w:hAnsi="Times New Roman" w:cs="Times New Roman"/>
                <w:sz w:val="24"/>
                <w:szCs w:val="24"/>
              </w:rPr>
              <w:t>0.27</w:t>
            </w:r>
          </w:p>
        </w:tc>
      </w:tr>
      <w:tr w:rsidR="00226203" w:rsidRPr="00226203" w14:paraId="455C9C8C" w14:textId="60F96A1E" w:rsidTr="00306F3A">
        <w:trPr>
          <w:trHeight w:val="70"/>
          <w:jc w:val="center"/>
        </w:trPr>
        <w:tc>
          <w:tcPr>
            <w:tcW w:w="0" w:type="auto"/>
            <w:hideMark/>
          </w:tcPr>
          <w:p w14:paraId="3C741A04" w14:textId="77777777" w:rsidR="00411359" w:rsidRPr="00226203" w:rsidRDefault="00411359" w:rsidP="00937A1C">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Ni</w:t>
            </w:r>
          </w:p>
        </w:tc>
        <w:tc>
          <w:tcPr>
            <w:tcW w:w="0" w:type="auto"/>
            <w:hideMark/>
          </w:tcPr>
          <w:p w14:paraId="4D16EA16" w14:textId="77777777" w:rsidR="00411359" w:rsidRPr="00226203" w:rsidRDefault="00411359" w:rsidP="00937A1C">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7.57</w:t>
            </w:r>
          </w:p>
        </w:tc>
        <w:tc>
          <w:tcPr>
            <w:tcW w:w="0" w:type="auto"/>
            <w:hideMark/>
          </w:tcPr>
          <w:p w14:paraId="031F37A5" w14:textId="77777777" w:rsidR="00411359" w:rsidRPr="00226203" w:rsidRDefault="00411359" w:rsidP="00937A1C">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lang w:val="en-GB"/>
              </w:rPr>
              <w:t>0.20</w:t>
            </w:r>
          </w:p>
        </w:tc>
        <w:tc>
          <w:tcPr>
            <w:tcW w:w="0" w:type="auto"/>
          </w:tcPr>
          <w:p w14:paraId="675D19AB" w14:textId="2C41C5A8" w:rsidR="00411359" w:rsidRPr="00226203" w:rsidRDefault="00411359" w:rsidP="00937A1C">
            <w:pPr>
              <w:spacing w:line="240" w:lineRule="auto"/>
              <w:jc w:val="center"/>
              <w:rPr>
                <w:rFonts w:ascii="Times New Roman" w:hAnsi="Times New Roman" w:cs="Times New Roman"/>
                <w:sz w:val="24"/>
                <w:szCs w:val="24"/>
                <w:lang w:val="en-GB"/>
              </w:rPr>
            </w:pPr>
            <w:r w:rsidRPr="00226203">
              <w:rPr>
                <w:rFonts w:ascii="Times New Roman" w:hAnsi="Times New Roman" w:cs="Times New Roman"/>
                <w:sz w:val="24"/>
                <w:szCs w:val="24"/>
              </w:rPr>
              <w:t>17.24</w:t>
            </w:r>
          </w:p>
        </w:tc>
        <w:tc>
          <w:tcPr>
            <w:tcW w:w="0" w:type="auto"/>
          </w:tcPr>
          <w:p w14:paraId="5B68D950" w14:textId="2C660D3B" w:rsidR="00411359" w:rsidRPr="00226203" w:rsidRDefault="00411359" w:rsidP="00937A1C">
            <w:pPr>
              <w:spacing w:line="240" w:lineRule="auto"/>
              <w:jc w:val="center"/>
              <w:rPr>
                <w:rFonts w:ascii="Times New Roman" w:hAnsi="Times New Roman" w:cs="Times New Roman"/>
                <w:sz w:val="24"/>
                <w:szCs w:val="24"/>
                <w:lang w:val="en-GB"/>
              </w:rPr>
            </w:pPr>
            <w:r w:rsidRPr="00226203">
              <w:rPr>
                <w:rFonts w:ascii="Times New Roman" w:hAnsi="Times New Roman" w:cs="Times New Roman"/>
                <w:sz w:val="24"/>
                <w:szCs w:val="24"/>
              </w:rPr>
              <w:t>0.30</w:t>
            </w:r>
          </w:p>
        </w:tc>
      </w:tr>
      <w:tr w:rsidR="00226203" w:rsidRPr="00226203" w14:paraId="5EEE3768" w14:textId="6065B8CA" w:rsidTr="00306F3A">
        <w:trPr>
          <w:trHeight w:val="70"/>
          <w:jc w:val="center"/>
        </w:trPr>
        <w:tc>
          <w:tcPr>
            <w:tcW w:w="0" w:type="auto"/>
            <w:tcBorders>
              <w:bottom w:val="single" w:sz="4" w:space="0" w:color="auto"/>
            </w:tcBorders>
            <w:hideMark/>
          </w:tcPr>
          <w:p w14:paraId="0CEE81C0" w14:textId="77777777" w:rsidR="00411359" w:rsidRPr="00226203" w:rsidRDefault="00411359" w:rsidP="00937A1C">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Co</w:t>
            </w:r>
          </w:p>
        </w:tc>
        <w:tc>
          <w:tcPr>
            <w:tcW w:w="0" w:type="auto"/>
            <w:tcBorders>
              <w:bottom w:val="single" w:sz="4" w:space="0" w:color="auto"/>
            </w:tcBorders>
            <w:hideMark/>
          </w:tcPr>
          <w:p w14:paraId="34F462E4" w14:textId="77777777" w:rsidR="00411359" w:rsidRPr="00226203" w:rsidRDefault="00411359" w:rsidP="00937A1C">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13.50</w:t>
            </w:r>
          </w:p>
        </w:tc>
        <w:tc>
          <w:tcPr>
            <w:tcW w:w="0" w:type="auto"/>
            <w:tcBorders>
              <w:bottom w:val="single" w:sz="4" w:space="0" w:color="auto"/>
            </w:tcBorders>
            <w:hideMark/>
          </w:tcPr>
          <w:p w14:paraId="1E828AE3" w14:textId="77777777" w:rsidR="00411359" w:rsidRPr="00226203" w:rsidRDefault="00411359" w:rsidP="00937A1C">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lang w:val="en-GB"/>
              </w:rPr>
              <w:t>0.27</w:t>
            </w:r>
          </w:p>
        </w:tc>
        <w:tc>
          <w:tcPr>
            <w:tcW w:w="0" w:type="auto"/>
            <w:tcBorders>
              <w:bottom w:val="single" w:sz="4" w:space="0" w:color="auto"/>
            </w:tcBorders>
          </w:tcPr>
          <w:p w14:paraId="3D862D4D" w14:textId="1044FAD3" w:rsidR="00411359" w:rsidRPr="00226203" w:rsidRDefault="00411359" w:rsidP="00937A1C">
            <w:pPr>
              <w:spacing w:line="240" w:lineRule="auto"/>
              <w:jc w:val="center"/>
              <w:rPr>
                <w:rFonts w:ascii="Times New Roman" w:hAnsi="Times New Roman" w:cs="Times New Roman"/>
                <w:sz w:val="24"/>
                <w:szCs w:val="24"/>
                <w:lang w:val="en-GB"/>
              </w:rPr>
            </w:pPr>
            <w:r w:rsidRPr="00226203">
              <w:rPr>
                <w:rFonts w:ascii="Times New Roman" w:hAnsi="Times New Roman" w:cs="Times New Roman"/>
                <w:sz w:val="24"/>
                <w:szCs w:val="24"/>
              </w:rPr>
              <w:t>17.25</w:t>
            </w:r>
          </w:p>
        </w:tc>
        <w:tc>
          <w:tcPr>
            <w:tcW w:w="0" w:type="auto"/>
            <w:tcBorders>
              <w:bottom w:val="single" w:sz="4" w:space="0" w:color="auto"/>
            </w:tcBorders>
          </w:tcPr>
          <w:p w14:paraId="396EF859" w14:textId="0F6E02D3" w:rsidR="00411359" w:rsidRPr="00226203" w:rsidRDefault="00411359" w:rsidP="00937A1C">
            <w:pPr>
              <w:spacing w:line="240" w:lineRule="auto"/>
              <w:jc w:val="center"/>
              <w:rPr>
                <w:rFonts w:ascii="Times New Roman" w:hAnsi="Times New Roman" w:cs="Times New Roman"/>
                <w:sz w:val="24"/>
                <w:szCs w:val="24"/>
                <w:lang w:val="en-GB"/>
              </w:rPr>
            </w:pPr>
            <w:r w:rsidRPr="00226203">
              <w:rPr>
                <w:rFonts w:ascii="Times New Roman" w:hAnsi="Times New Roman" w:cs="Times New Roman"/>
                <w:sz w:val="24"/>
                <w:szCs w:val="24"/>
              </w:rPr>
              <w:t>0.30</w:t>
            </w:r>
          </w:p>
        </w:tc>
      </w:tr>
      <w:tr w:rsidR="00306F3A" w:rsidRPr="00226203" w14:paraId="12A21926" w14:textId="713A3570" w:rsidTr="00306F3A">
        <w:trPr>
          <w:trHeight w:val="272"/>
          <w:jc w:val="center"/>
        </w:trPr>
        <w:tc>
          <w:tcPr>
            <w:tcW w:w="0" w:type="auto"/>
            <w:tcBorders>
              <w:top w:val="single" w:sz="4" w:space="0" w:color="auto"/>
              <w:bottom w:val="single" w:sz="4" w:space="0" w:color="auto"/>
            </w:tcBorders>
            <w:hideMark/>
          </w:tcPr>
          <w:p w14:paraId="73D08BE3" w14:textId="77777777" w:rsidR="00411359" w:rsidRPr="00226203" w:rsidRDefault="00411359" w:rsidP="00937A1C">
            <w:pPr>
              <w:spacing w:line="240" w:lineRule="auto"/>
              <w:jc w:val="center"/>
              <w:rPr>
                <w:rFonts w:ascii="Times New Roman" w:hAnsi="Times New Roman" w:cs="Times New Roman"/>
                <w:b/>
                <w:bCs/>
                <w:sz w:val="24"/>
                <w:szCs w:val="24"/>
              </w:rPr>
            </w:pPr>
            <w:r w:rsidRPr="00226203">
              <w:rPr>
                <w:rFonts w:ascii="Times New Roman" w:hAnsi="Times New Roman" w:cs="Times New Roman"/>
                <w:b/>
                <w:bCs/>
                <w:sz w:val="24"/>
                <w:szCs w:val="24"/>
              </w:rPr>
              <w:t>Total</w:t>
            </w:r>
          </w:p>
        </w:tc>
        <w:tc>
          <w:tcPr>
            <w:tcW w:w="0" w:type="auto"/>
            <w:tcBorders>
              <w:top w:val="single" w:sz="4" w:space="0" w:color="auto"/>
              <w:bottom w:val="single" w:sz="4" w:space="0" w:color="auto"/>
            </w:tcBorders>
            <w:hideMark/>
          </w:tcPr>
          <w:p w14:paraId="22936E04" w14:textId="77777777" w:rsidR="00411359" w:rsidRPr="00226203" w:rsidRDefault="00411359" w:rsidP="00937A1C">
            <w:pPr>
              <w:spacing w:line="240" w:lineRule="auto"/>
              <w:jc w:val="center"/>
              <w:rPr>
                <w:rFonts w:ascii="Times New Roman" w:hAnsi="Times New Roman" w:cs="Times New Roman"/>
                <w:b/>
                <w:bCs/>
                <w:sz w:val="24"/>
                <w:szCs w:val="24"/>
              </w:rPr>
            </w:pPr>
          </w:p>
        </w:tc>
        <w:tc>
          <w:tcPr>
            <w:tcW w:w="0" w:type="auto"/>
            <w:tcBorders>
              <w:top w:val="single" w:sz="4" w:space="0" w:color="auto"/>
              <w:bottom w:val="single" w:sz="4" w:space="0" w:color="auto"/>
            </w:tcBorders>
            <w:hideMark/>
          </w:tcPr>
          <w:p w14:paraId="0CF04E52" w14:textId="77777777" w:rsidR="00411359" w:rsidRPr="00226203" w:rsidRDefault="00411359" w:rsidP="00937A1C">
            <w:pPr>
              <w:spacing w:line="240" w:lineRule="auto"/>
              <w:jc w:val="center"/>
              <w:rPr>
                <w:rFonts w:ascii="Times New Roman" w:hAnsi="Times New Roman" w:cs="Times New Roman"/>
                <w:b/>
                <w:bCs/>
                <w:sz w:val="24"/>
                <w:szCs w:val="24"/>
              </w:rPr>
            </w:pPr>
            <w:r w:rsidRPr="00226203">
              <w:rPr>
                <w:rFonts w:ascii="Times New Roman" w:hAnsi="Times New Roman" w:cs="Times New Roman"/>
                <w:b/>
                <w:bCs/>
                <w:sz w:val="24"/>
                <w:szCs w:val="24"/>
              </w:rPr>
              <w:t>1.19</w:t>
            </w:r>
          </w:p>
        </w:tc>
        <w:tc>
          <w:tcPr>
            <w:tcW w:w="0" w:type="auto"/>
            <w:tcBorders>
              <w:top w:val="single" w:sz="4" w:space="0" w:color="auto"/>
              <w:bottom w:val="single" w:sz="4" w:space="0" w:color="auto"/>
            </w:tcBorders>
          </w:tcPr>
          <w:p w14:paraId="00861DAC" w14:textId="77777777" w:rsidR="00411359" w:rsidRPr="00226203" w:rsidRDefault="00411359" w:rsidP="00937A1C">
            <w:pPr>
              <w:spacing w:line="240" w:lineRule="auto"/>
              <w:jc w:val="center"/>
              <w:rPr>
                <w:rFonts w:ascii="Times New Roman" w:hAnsi="Times New Roman" w:cs="Times New Roman"/>
                <w:b/>
                <w:bCs/>
                <w:sz w:val="24"/>
                <w:szCs w:val="24"/>
              </w:rPr>
            </w:pPr>
          </w:p>
        </w:tc>
        <w:tc>
          <w:tcPr>
            <w:tcW w:w="0" w:type="auto"/>
            <w:tcBorders>
              <w:top w:val="single" w:sz="4" w:space="0" w:color="auto"/>
              <w:bottom w:val="single" w:sz="4" w:space="0" w:color="auto"/>
            </w:tcBorders>
          </w:tcPr>
          <w:p w14:paraId="6120F1FC" w14:textId="0D6E4FD7" w:rsidR="00411359" w:rsidRPr="00226203" w:rsidRDefault="00411359" w:rsidP="00937A1C">
            <w:pPr>
              <w:spacing w:line="240" w:lineRule="auto"/>
              <w:jc w:val="center"/>
              <w:rPr>
                <w:rFonts w:ascii="Times New Roman" w:hAnsi="Times New Roman" w:cs="Times New Roman"/>
                <w:b/>
                <w:bCs/>
                <w:sz w:val="24"/>
                <w:szCs w:val="24"/>
              </w:rPr>
            </w:pPr>
            <w:r w:rsidRPr="00226203">
              <w:rPr>
                <w:rFonts w:ascii="Times New Roman" w:hAnsi="Times New Roman" w:cs="Times New Roman"/>
                <w:b/>
                <w:bCs/>
                <w:sz w:val="24"/>
                <w:szCs w:val="24"/>
              </w:rPr>
              <w:t>1.58</w:t>
            </w:r>
          </w:p>
        </w:tc>
      </w:tr>
    </w:tbl>
    <w:p w14:paraId="56757BE0" w14:textId="77777777" w:rsidR="00E5495A" w:rsidRPr="00226203" w:rsidRDefault="00E5495A" w:rsidP="00E5495A">
      <w:pPr>
        <w:rPr>
          <w:rFonts w:ascii="Times New Roman" w:hAnsi="Times New Roman" w:cs="Times New Roman"/>
          <w:b/>
          <w:bCs/>
          <w:sz w:val="24"/>
          <w:szCs w:val="24"/>
        </w:rPr>
      </w:pPr>
    </w:p>
    <w:p w14:paraId="72A51B1E" w14:textId="1E8F2E5B" w:rsidR="00115B61" w:rsidRPr="00376BA7" w:rsidRDefault="00115B61" w:rsidP="00115B61">
      <w:pPr>
        <w:rPr>
          <w:rFonts w:ascii="Times New Roman" w:hAnsi="Times New Roman" w:cs="Times New Roman"/>
          <w:sz w:val="24"/>
          <w:szCs w:val="24"/>
        </w:rPr>
      </w:pPr>
      <w:bookmarkStart w:id="1" w:name="_Hlk194741959"/>
      <w:r w:rsidRPr="00226203">
        <w:rPr>
          <w:rFonts w:ascii="Times New Roman" w:hAnsi="Times New Roman" w:cs="Times New Roman"/>
          <w:b/>
          <w:bCs/>
          <w:sz w:val="24"/>
          <w:szCs w:val="24"/>
        </w:rPr>
        <w:t>Table S</w:t>
      </w:r>
      <w:r w:rsidR="00306F3A" w:rsidRPr="00226203">
        <w:rPr>
          <w:rFonts w:ascii="Times New Roman" w:hAnsi="Times New Roman" w:cs="Times New Roman"/>
          <w:b/>
          <w:bCs/>
          <w:sz w:val="24"/>
          <w:szCs w:val="24"/>
        </w:rPr>
        <w:t>3</w:t>
      </w:r>
      <w:r w:rsidRPr="00226203">
        <w:rPr>
          <w:rFonts w:ascii="Times New Roman" w:hAnsi="Times New Roman" w:cs="Times New Roman"/>
          <w:b/>
          <w:bCs/>
          <w:sz w:val="24"/>
          <w:szCs w:val="24"/>
        </w:rPr>
        <w:t xml:space="preserve"> </w:t>
      </w:r>
      <w:r w:rsidRPr="00376BA7">
        <w:rPr>
          <w:rFonts w:ascii="Times New Roman" w:hAnsi="Times New Roman" w:cs="Times New Roman"/>
          <w:sz w:val="24"/>
          <w:szCs w:val="24"/>
        </w:rPr>
        <w:t>Specif</w:t>
      </w:r>
      <w:r w:rsidR="003C7461" w:rsidRPr="00376BA7">
        <w:rPr>
          <w:rFonts w:ascii="Times New Roman" w:hAnsi="Times New Roman" w:cs="Times New Roman"/>
          <w:sz w:val="24"/>
          <w:szCs w:val="24"/>
        </w:rPr>
        <w:t>ic surface area and pore volume</w:t>
      </w:r>
      <w:r w:rsidRPr="00376BA7">
        <w:rPr>
          <w:rFonts w:ascii="Times New Roman" w:hAnsi="Times New Roman" w:cs="Times New Roman"/>
          <w:sz w:val="24"/>
          <w:szCs w:val="24"/>
        </w:rPr>
        <w:t xml:space="preserve"> of</w:t>
      </w:r>
      <w:r w:rsidR="00044E65" w:rsidRPr="00376BA7">
        <w:rPr>
          <w:rFonts w:ascii="Times New Roman" w:hAnsi="Times New Roman" w:cs="Times New Roman"/>
          <w:sz w:val="24"/>
          <w:szCs w:val="24"/>
        </w:rPr>
        <w:t xml:space="preserve"> </w:t>
      </w:r>
      <w:r w:rsidR="003C7461" w:rsidRPr="00376BA7">
        <w:rPr>
          <w:rFonts w:ascii="Times New Roman" w:hAnsi="Times New Roman" w:cs="Times New Roman"/>
          <w:sz w:val="24"/>
          <w:szCs w:val="24"/>
        </w:rPr>
        <w:t>the materials</w:t>
      </w:r>
      <w:r w:rsidR="00376BA7" w:rsidRPr="00376BA7">
        <w:rPr>
          <w:rFonts w:ascii="Times New Roman" w:hAnsi="Times New Roman" w:cs="Times New Roman"/>
          <w:sz w:val="24"/>
          <w:szCs w:val="24"/>
        </w:rPr>
        <w:t>.</w:t>
      </w:r>
    </w:p>
    <w:tbl>
      <w:tblPr>
        <w:tblStyle w:val="TableGridLight"/>
        <w:tblpPr w:leftFromText="180" w:rightFromText="180" w:vertAnchor="text" w:horzAnchor="margin" w:tblpXSpec="center" w:tblpY="39"/>
        <w:tblW w:w="4598"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41"/>
        <w:gridCol w:w="2244"/>
        <w:gridCol w:w="2190"/>
        <w:gridCol w:w="2125"/>
      </w:tblGrid>
      <w:tr w:rsidR="00226203" w:rsidRPr="00376BA7" w14:paraId="31E9E332" w14:textId="77777777" w:rsidTr="00306F3A">
        <w:trPr>
          <w:trHeight w:val="269"/>
        </w:trPr>
        <w:tc>
          <w:tcPr>
            <w:tcW w:w="1049" w:type="pct"/>
            <w:tcBorders>
              <w:top w:val="single" w:sz="4" w:space="0" w:color="auto"/>
              <w:bottom w:val="single" w:sz="4" w:space="0" w:color="auto"/>
            </w:tcBorders>
            <w:hideMark/>
          </w:tcPr>
          <w:bookmarkEnd w:id="1"/>
          <w:p w14:paraId="1C53125C" w14:textId="77777777" w:rsidR="002876C2" w:rsidRPr="00226203" w:rsidRDefault="002876C2" w:rsidP="00937A1C">
            <w:pPr>
              <w:tabs>
                <w:tab w:val="left" w:pos="284"/>
              </w:tabs>
              <w:spacing w:after="0" w:line="240" w:lineRule="auto"/>
              <w:jc w:val="center"/>
              <w:rPr>
                <w:rFonts w:ascii="Times New Roman" w:eastAsia="Calibri" w:hAnsi="Times New Roman" w:cs="Times New Roman"/>
                <w:w w:val="108"/>
                <w:sz w:val="24"/>
                <w:szCs w:val="24"/>
              </w:rPr>
            </w:pPr>
            <w:r w:rsidRPr="00226203">
              <w:rPr>
                <w:rFonts w:ascii="Times New Roman" w:eastAsia="Calibri" w:hAnsi="Times New Roman" w:cs="Times New Roman"/>
                <w:b/>
                <w:bCs/>
                <w:w w:val="108"/>
                <w:sz w:val="24"/>
                <w:szCs w:val="24"/>
              </w:rPr>
              <w:t>Surface area (m</w:t>
            </w:r>
            <w:r w:rsidRPr="00226203">
              <w:rPr>
                <w:rFonts w:ascii="Times New Roman" w:eastAsia="Calibri" w:hAnsi="Times New Roman" w:cs="Times New Roman"/>
                <w:b/>
                <w:bCs/>
                <w:w w:val="108"/>
                <w:sz w:val="24"/>
                <w:szCs w:val="24"/>
                <w:vertAlign w:val="superscript"/>
              </w:rPr>
              <w:t>2</w:t>
            </w:r>
            <w:r w:rsidRPr="00226203">
              <w:rPr>
                <w:rFonts w:ascii="Times New Roman" w:eastAsia="Calibri" w:hAnsi="Times New Roman" w:cs="Times New Roman"/>
                <w:b/>
                <w:bCs/>
                <w:w w:val="108"/>
                <w:sz w:val="24"/>
                <w:szCs w:val="24"/>
              </w:rPr>
              <w:t>/g)</w:t>
            </w:r>
          </w:p>
        </w:tc>
        <w:tc>
          <w:tcPr>
            <w:tcW w:w="1352" w:type="pct"/>
            <w:tcBorders>
              <w:top w:val="single" w:sz="4" w:space="0" w:color="auto"/>
              <w:bottom w:val="single" w:sz="4" w:space="0" w:color="auto"/>
            </w:tcBorders>
            <w:hideMark/>
          </w:tcPr>
          <w:p w14:paraId="39F41B34" w14:textId="77777777" w:rsidR="002876C2" w:rsidRPr="00226203" w:rsidRDefault="002876C2" w:rsidP="00937A1C">
            <w:pPr>
              <w:tabs>
                <w:tab w:val="left" w:pos="284"/>
              </w:tabs>
              <w:spacing w:after="0" w:line="240" w:lineRule="auto"/>
              <w:jc w:val="center"/>
              <w:rPr>
                <w:rFonts w:ascii="Times New Roman" w:eastAsia="Calibri" w:hAnsi="Times New Roman" w:cs="Times New Roman"/>
                <w:w w:val="108"/>
                <w:sz w:val="24"/>
                <w:szCs w:val="24"/>
              </w:rPr>
            </w:pPr>
            <w:r w:rsidRPr="00226203">
              <w:rPr>
                <w:rFonts w:ascii="Times New Roman" w:eastAsia="Calibri" w:hAnsi="Times New Roman" w:cs="Times New Roman"/>
                <w:b/>
                <w:bCs/>
                <w:w w:val="108"/>
                <w:sz w:val="24"/>
                <w:szCs w:val="24"/>
              </w:rPr>
              <w:t>Total pore volume (cc/g)</w:t>
            </w:r>
          </w:p>
        </w:tc>
        <w:tc>
          <w:tcPr>
            <w:tcW w:w="1319" w:type="pct"/>
            <w:tcBorders>
              <w:top w:val="single" w:sz="4" w:space="0" w:color="auto"/>
              <w:bottom w:val="single" w:sz="4" w:space="0" w:color="auto"/>
            </w:tcBorders>
            <w:hideMark/>
          </w:tcPr>
          <w:p w14:paraId="64C47FAE" w14:textId="77777777" w:rsidR="002876C2" w:rsidRPr="00226203" w:rsidRDefault="002876C2" w:rsidP="00937A1C">
            <w:pPr>
              <w:tabs>
                <w:tab w:val="left" w:pos="284"/>
              </w:tabs>
              <w:spacing w:after="0" w:line="240" w:lineRule="auto"/>
              <w:jc w:val="center"/>
              <w:rPr>
                <w:rFonts w:ascii="Times New Roman" w:eastAsia="Calibri" w:hAnsi="Times New Roman" w:cs="Times New Roman"/>
                <w:w w:val="108"/>
                <w:sz w:val="24"/>
                <w:szCs w:val="24"/>
                <w:lang w:val="it-IT"/>
              </w:rPr>
            </w:pPr>
            <w:r w:rsidRPr="00226203">
              <w:rPr>
                <w:rFonts w:ascii="Times New Roman" w:eastAsia="Calibri" w:hAnsi="Times New Roman" w:cs="Times New Roman"/>
                <w:b/>
                <w:bCs/>
                <w:w w:val="108"/>
                <w:sz w:val="24"/>
                <w:szCs w:val="24"/>
                <w:lang w:val="it-IT"/>
              </w:rPr>
              <w:t>Micro pore volume (cc/g)</w:t>
            </w:r>
          </w:p>
        </w:tc>
        <w:tc>
          <w:tcPr>
            <w:tcW w:w="1280" w:type="pct"/>
            <w:tcBorders>
              <w:top w:val="single" w:sz="4" w:space="0" w:color="auto"/>
              <w:bottom w:val="single" w:sz="4" w:space="0" w:color="auto"/>
            </w:tcBorders>
            <w:hideMark/>
          </w:tcPr>
          <w:p w14:paraId="61631A04" w14:textId="77777777" w:rsidR="002876C2" w:rsidRPr="00226203" w:rsidRDefault="002876C2" w:rsidP="00937A1C">
            <w:pPr>
              <w:tabs>
                <w:tab w:val="left" w:pos="284"/>
              </w:tabs>
              <w:spacing w:after="0" w:line="240" w:lineRule="auto"/>
              <w:jc w:val="center"/>
              <w:rPr>
                <w:rFonts w:ascii="Times New Roman" w:eastAsia="Calibri" w:hAnsi="Times New Roman" w:cs="Times New Roman"/>
                <w:b/>
                <w:bCs/>
                <w:w w:val="108"/>
                <w:sz w:val="24"/>
                <w:szCs w:val="24"/>
                <w:lang w:val="it-IT"/>
              </w:rPr>
            </w:pPr>
            <w:r w:rsidRPr="00226203">
              <w:rPr>
                <w:rFonts w:ascii="Times New Roman" w:eastAsia="Calibri" w:hAnsi="Times New Roman" w:cs="Times New Roman"/>
                <w:b/>
                <w:bCs/>
                <w:w w:val="108"/>
                <w:sz w:val="24"/>
                <w:szCs w:val="24"/>
                <w:lang w:val="it-IT"/>
              </w:rPr>
              <w:t>Macro pore volume (cc/g)</w:t>
            </w:r>
          </w:p>
        </w:tc>
      </w:tr>
      <w:tr w:rsidR="00226203" w:rsidRPr="00226203" w14:paraId="2F035ED3" w14:textId="77777777" w:rsidTr="00306F3A">
        <w:trPr>
          <w:trHeight w:val="400"/>
        </w:trPr>
        <w:tc>
          <w:tcPr>
            <w:tcW w:w="5000" w:type="pct"/>
            <w:gridSpan w:val="4"/>
            <w:tcBorders>
              <w:top w:val="single" w:sz="4" w:space="0" w:color="auto"/>
              <w:bottom w:val="nil"/>
            </w:tcBorders>
            <w:hideMark/>
          </w:tcPr>
          <w:p w14:paraId="74BDC389" w14:textId="562CCE42" w:rsidR="002876C2" w:rsidRPr="00226203" w:rsidRDefault="003C7461" w:rsidP="00937A1C">
            <w:pPr>
              <w:tabs>
                <w:tab w:val="left" w:pos="284"/>
              </w:tabs>
              <w:spacing w:after="0" w:line="240" w:lineRule="auto"/>
              <w:jc w:val="center"/>
              <w:rPr>
                <w:rFonts w:ascii="Times New Roman" w:eastAsia="Calibri" w:hAnsi="Times New Roman" w:cs="Times New Roman"/>
                <w:w w:val="108"/>
                <w:sz w:val="24"/>
                <w:szCs w:val="24"/>
              </w:rPr>
            </w:pPr>
            <w:r w:rsidRPr="00226203">
              <w:rPr>
                <w:rFonts w:ascii="Times New Roman" w:eastAsia="Calibri" w:hAnsi="Times New Roman" w:cs="Times New Roman"/>
                <w:w w:val="108"/>
                <w:sz w:val="24"/>
                <w:szCs w:val="24"/>
              </w:rPr>
              <w:t>Metal salts-</w:t>
            </w:r>
            <w:r w:rsidR="002876C2" w:rsidRPr="00226203">
              <w:rPr>
                <w:rFonts w:ascii="Times New Roman" w:eastAsia="Calibri" w:hAnsi="Times New Roman" w:cs="Times New Roman"/>
                <w:w w:val="108"/>
                <w:sz w:val="24"/>
                <w:szCs w:val="24"/>
              </w:rPr>
              <w:t>impregnated polymeric</w:t>
            </w:r>
            <w:r w:rsidR="001E2976" w:rsidRPr="00226203">
              <w:rPr>
                <w:rFonts w:ascii="Times New Roman" w:eastAsia="Calibri" w:hAnsi="Times New Roman" w:cs="Times New Roman"/>
                <w:w w:val="108"/>
                <w:sz w:val="24"/>
                <w:szCs w:val="24"/>
              </w:rPr>
              <w:t xml:space="preserve"> </w:t>
            </w:r>
            <w:r w:rsidR="002876C2" w:rsidRPr="00226203">
              <w:rPr>
                <w:rFonts w:ascii="Times New Roman" w:eastAsia="Calibri" w:hAnsi="Times New Roman" w:cs="Times New Roman"/>
                <w:w w:val="108"/>
                <w:sz w:val="24"/>
                <w:szCs w:val="24"/>
              </w:rPr>
              <w:t>powder</w:t>
            </w:r>
          </w:p>
        </w:tc>
      </w:tr>
      <w:tr w:rsidR="00226203" w:rsidRPr="00226203" w14:paraId="194C0F15" w14:textId="77777777" w:rsidTr="00306F3A">
        <w:trPr>
          <w:trHeight w:val="400"/>
        </w:trPr>
        <w:tc>
          <w:tcPr>
            <w:tcW w:w="1049" w:type="pct"/>
            <w:tcBorders>
              <w:top w:val="nil"/>
              <w:bottom w:val="single" w:sz="4" w:space="0" w:color="auto"/>
            </w:tcBorders>
          </w:tcPr>
          <w:p w14:paraId="2F598877" w14:textId="07CEA820" w:rsidR="002876C2" w:rsidRPr="00226203" w:rsidRDefault="002876C2" w:rsidP="00937A1C">
            <w:pPr>
              <w:tabs>
                <w:tab w:val="left" w:pos="284"/>
              </w:tabs>
              <w:spacing w:after="0" w:line="240" w:lineRule="auto"/>
              <w:jc w:val="center"/>
              <w:rPr>
                <w:rFonts w:ascii="Times New Roman" w:eastAsia="Calibri" w:hAnsi="Times New Roman" w:cs="Times New Roman"/>
                <w:w w:val="108"/>
                <w:sz w:val="24"/>
                <w:szCs w:val="24"/>
              </w:rPr>
            </w:pPr>
            <w:r w:rsidRPr="00226203">
              <w:rPr>
                <w:rFonts w:ascii="Times New Roman" w:eastAsia="Calibri" w:hAnsi="Times New Roman" w:cs="Times New Roman"/>
                <w:w w:val="108"/>
                <w:sz w:val="24"/>
                <w:szCs w:val="24"/>
              </w:rPr>
              <w:t>0</w:t>
            </w:r>
          </w:p>
        </w:tc>
        <w:tc>
          <w:tcPr>
            <w:tcW w:w="1352" w:type="pct"/>
            <w:tcBorders>
              <w:top w:val="nil"/>
              <w:bottom w:val="single" w:sz="4" w:space="0" w:color="auto"/>
            </w:tcBorders>
            <w:noWrap/>
          </w:tcPr>
          <w:p w14:paraId="18D4FF78" w14:textId="16C048E7" w:rsidR="002876C2" w:rsidRPr="00226203" w:rsidRDefault="002876C2" w:rsidP="00937A1C">
            <w:pPr>
              <w:tabs>
                <w:tab w:val="left" w:pos="284"/>
              </w:tabs>
              <w:spacing w:after="0" w:line="240" w:lineRule="auto"/>
              <w:jc w:val="center"/>
              <w:rPr>
                <w:rFonts w:ascii="Times New Roman" w:eastAsia="Calibri" w:hAnsi="Times New Roman" w:cs="Times New Roman"/>
                <w:w w:val="108"/>
                <w:sz w:val="24"/>
                <w:szCs w:val="24"/>
              </w:rPr>
            </w:pPr>
            <w:r w:rsidRPr="00226203">
              <w:rPr>
                <w:rFonts w:ascii="Times New Roman" w:eastAsia="Calibri" w:hAnsi="Times New Roman" w:cs="Times New Roman"/>
                <w:w w:val="108"/>
                <w:sz w:val="24"/>
                <w:szCs w:val="24"/>
              </w:rPr>
              <w:t>0</w:t>
            </w:r>
          </w:p>
        </w:tc>
        <w:tc>
          <w:tcPr>
            <w:tcW w:w="1319" w:type="pct"/>
            <w:tcBorders>
              <w:top w:val="nil"/>
              <w:bottom w:val="single" w:sz="4" w:space="0" w:color="auto"/>
            </w:tcBorders>
            <w:noWrap/>
          </w:tcPr>
          <w:p w14:paraId="3E5967F3" w14:textId="0BAF46A7" w:rsidR="002876C2" w:rsidRPr="00226203" w:rsidRDefault="002876C2" w:rsidP="00937A1C">
            <w:pPr>
              <w:tabs>
                <w:tab w:val="left" w:pos="284"/>
              </w:tabs>
              <w:spacing w:after="0" w:line="240" w:lineRule="auto"/>
              <w:jc w:val="center"/>
              <w:rPr>
                <w:rFonts w:ascii="Times New Roman" w:eastAsia="Calibri" w:hAnsi="Times New Roman" w:cs="Times New Roman"/>
                <w:w w:val="108"/>
                <w:sz w:val="24"/>
                <w:szCs w:val="24"/>
              </w:rPr>
            </w:pPr>
            <w:r w:rsidRPr="00226203">
              <w:rPr>
                <w:rFonts w:ascii="Times New Roman" w:eastAsia="Calibri" w:hAnsi="Times New Roman" w:cs="Times New Roman"/>
                <w:w w:val="108"/>
                <w:sz w:val="24"/>
                <w:szCs w:val="24"/>
              </w:rPr>
              <w:t>0</w:t>
            </w:r>
          </w:p>
        </w:tc>
        <w:tc>
          <w:tcPr>
            <w:tcW w:w="1280" w:type="pct"/>
            <w:tcBorders>
              <w:top w:val="nil"/>
              <w:bottom w:val="single" w:sz="4" w:space="0" w:color="auto"/>
            </w:tcBorders>
            <w:noWrap/>
          </w:tcPr>
          <w:p w14:paraId="06F5A874" w14:textId="5D2516D4" w:rsidR="002876C2" w:rsidRPr="00226203" w:rsidRDefault="002876C2" w:rsidP="00937A1C">
            <w:pPr>
              <w:tabs>
                <w:tab w:val="left" w:pos="284"/>
              </w:tabs>
              <w:spacing w:after="0" w:line="240" w:lineRule="auto"/>
              <w:jc w:val="center"/>
              <w:rPr>
                <w:rFonts w:ascii="Times New Roman" w:eastAsia="Calibri" w:hAnsi="Times New Roman" w:cs="Times New Roman"/>
                <w:w w:val="108"/>
                <w:sz w:val="24"/>
                <w:szCs w:val="24"/>
              </w:rPr>
            </w:pPr>
            <w:r w:rsidRPr="00226203">
              <w:rPr>
                <w:rFonts w:ascii="Times New Roman" w:eastAsia="Calibri" w:hAnsi="Times New Roman" w:cs="Times New Roman"/>
                <w:w w:val="108"/>
                <w:sz w:val="24"/>
                <w:szCs w:val="24"/>
              </w:rPr>
              <w:t>0</w:t>
            </w:r>
          </w:p>
        </w:tc>
      </w:tr>
      <w:tr w:rsidR="00226203" w:rsidRPr="00226203" w14:paraId="01FB3525" w14:textId="77777777" w:rsidTr="00306F3A">
        <w:trPr>
          <w:trHeight w:val="400"/>
        </w:trPr>
        <w:tc>
          <w:tcPr>
            <w:tcW w:w="5000" w:type="pct"/>
            <w:gridSpan w:val="4"/>
            <w:tcBorders>
              <w:top w:val="single" w:sz="4" w:space="0" w:color="auto"/>
              <w:bottom w:val="nil"/>
            </w:tcBorders>
          </w:tcPr>
          <w:p w14:paraId="15EB612A" w14:textId="1C0F3F13" w:rsidR="002876C2" w:rsidRPr="00226203" w:rsidRDefault="003C7461" w:rsidP="00937A1C">
            <w:pPr>
              <w:tabs>
                <w:tab w:val="left" w:pos="284"/>
              </w:tabs>
              <w:spacing w:after="0" w:line="240" w:lineRule="auto"/>
              <w:jc w:val="center"/>
              <w:rPr>
                <w:rFonts w:ascii="Times New Roman" w:eastAsia="Calibri" w:hAnsi="Times New Roman" w:cs="Times New Roman"/>
                <w:w w:val="108"/>
                <w:sz w:val="24"/>
                <w:szCs w:val="24"/>
              </w:rPr>
            </w:pPr>
            <w:r w:rsidRPr="00226203">
              <w:rPr>
                <w:rFonts w:ascii="Times New Roman" w:eastAsia="Calibri" w:hAnsi="Times New Roman" w:cs="Times New Roman"/>
                <w:w w:val="108"/>
                <w:sz w:val="24"/>
                <w:szCs w:val="24"/>
              </w:rPr>
              <w:t>Metal salts-</w:t>
            </w:r>
            <w:r w:rsidR="002876C2" w:rsidRPr="00226203">
              <w:rPr>
                <w:rFonts w:ascii="Times New Roman" w:eastAsia="Calibri" w:hAnsi="Times New Roman" w:cs="Times New Roman"/>
                <w:w w:val="108"/>
                <w:sz w:val="24"/>
                <w:szCs w:val="24"/>
              </w:rPr>
              <w:t>impregnated polymeric powder</w:t>
            </w:r>
            <w:r w:rsidRPr="00226203">
              <w:rPr>
                <w:rFonts w:ascii="Times New Roman" w:eastAsia="Calibri" w:hAnsi="Times New Roman" w:cs="Times New Roman"/>
                <w:w w:val="108"/>
                <w:sz w:val="24"/>
                <w:szCs w:val="24"/>
              </w:rPr>
              <w:t xml:space="preserve"> post-</w:t>
            </w:r>
            <w:r w:rsidR="004E3D1A" w:rsidRPr="00226203">
              <w:rPr>
                <w:rFonts w:ascii="Times New Roman" w:eastAsia="Calibri" w:hAnsi="Times New Roman" w:cs="Times New Roman"/>
                <w:w w:val="108"/>
                <w:sz w:val="24"/>
                <w:szCs w:val="24"/>
              </w:rPr>
              <w:t>carbonization</w:t>
            </w:r>
          </w:p>
        </w:tc>
      </w:tr>
      <w:tr w:rsidR="00226203" w:rsidRPr="00226203" w14:paraId="63E24EB7" w14:textId="77777777" w:rsidTr="00306F3A">
        <w:trPr>
          <w:trHeight w:val="400"/>
        </w:trPr>
        <w:tc>
          <w:tcPr>
            <w:tcW w:w="1049" w:type="pct"/>
            <w:tcBorders>
              <w:top w:val="nil"/>
              <w:bottom w:val="single" w:sz="4" w:space="0" w:color="auto"/>
            </w:tcBorders>
          </w:tcPr>
          <w:p w14:paraId="1D32785A" w14:textId="377E7D3C" w:rsidR="004E3D1A" w:rsidRPr="00226203" w:rsidRDefault="004E3D1A" w:rsidP="00937A1C">
            <w:pPr>
              <w:tabs>
                <w:tab w:val="left" w:pos="284"/>
              </w:tabs>
              <w:spacing w:after="0" w:line="240" w:lineRule="auto"/>
              <w:jc w:val="center"/>
              <w:rPr>
                <w:rFonts w:ascii="Times New Roman" w:eastAsia="Calibri" w:hAnsi="Times New Roman" w:cs="Times New Roman"/>
                <w:w w:val="108"/>
                <w:sz w:val="24"/>
                <w:szCs w:val="24"/>
              </w:rPr>
            </w:pPr>
            <w:r w:rsidRPr="00226203">
              <w:rPr>
                <w:rFonts w:ascii="Times New Roman" w:eastAsia="Calibri" w:hAnsi="Times New Roman" w:cs="Times New Roman"/>
                <w:w w:val="108"/>
                <w:sz w:val="24"/>
                <w:szCs w:val="24"/>
              </w:rPr>
              <w:t>356</w:t>
            </w:r>
          </w:p>
        </w:tc>
        <w:tc>
          <w:tcPr>
            <w:tcW w:w="1352" w:type="pct"/>
            <w:tcBorders>
              <w:top w:val="nil"/>
              <w:bottom w:val="single" w:sz="4" w:space="0" w:color="auto"/>
            </w:tcBorders>
            <w:noWrap/>
          </w:tcPr>
          <w:p w14:paraId="343FD91C" w14:textId="083A58B9" w:rsidR="004E3D1A" w:rsidRPr="00226203" w:rsidRDefault="004E3D1A" w:rsidP="00937A1C">
            <w:pPr>
              <w:tabs>
                <w:tab w:val="left" w:pos="284"/>
              </w:tabs>
              <w:spacing w:after="0" w:line="240" w:lineRule="auto"/>
              <w:jc w:val="center"/>
              <w:rPr>
                <w:rFonts w:ascii="Times New Roman" w:eastAsia="Calibri" w:hAnsi="Times New Roman" w:cs="Times New Roman"/>
                <w:w w:val="108"/>
                <w:sz w:val="24"/>
                <w:szCs w:val="24"/>
              </w:rPr>
            </w:pPr>
            <w:r w:rsidRPr="00226203">
              <w:rPr>
                <w:rFonts w:ascii="Times New Roman" w:eastAsia="Calibri" w:hAnsi="Times New Roman" w:cs="Times New Roman"/>
                <w:w w:val="108"/>
                <w:sz w:val="24"/>
                <w:szCs w:val="24"/>
              </w:rPr>
              <w:t>0.33</w:t>
            </w:r>
          </w:p>
        </w:tc>
        <w:tc>
          <w:tcPr>
            <w:tcW w:w="1319" w:type="pct"/>
            <w:tcBorders>
              <w:top w:val="nil"/>
              <w:bottom w:val="single" w:sz="4" w:space="0" w:color="auto"/>
            </w:tcBorders>
            <w:noWrap/>
          </w:tcPr>
          <w:p w14:paraId="1078CB6F" w14:textId="6A8714E6" w:rsidR="004E3D1A" w:rsidRPr="00226203" w:rsidRDefault="004E3D1A" w:rsidP="00937A1C">
            <w:pPr>
              <w:tabs>
                <w:tab w:val="left" w:pos="284"/>
              </w:tabs>
              <w:spacing w:after="0" w:line="240" w:lineRule="auto"/>
              <w:jc w:val="center"/>
              <w:rPr>
                <w:rFonts w:ascii="Times New Roman" w:eastAsia="Calibri" w:hAnsi="Times New Roman" w:cs="Times New Roman"/>
                <w:w w:val="108"/>
                <w:sz w:val="24"/>
                <w:szCs w:val="24"/>
              </w:rPr>
            </w:pPr>
            <w:r w:rsidRPr="00226203">
              <w:rPr>
                <w:rFonts w:ascii="Times New Roman" w:eastAsia="Calibri" w:hAnsi="Times New Roman" w:cs="Times New Roman"/>
                <w:w w:val="108"/>
                <w:sz w:val="24"/>
                <w:szCs w:val="24"/>
              </w:rPr>
              <w:t>0.10</w:t>
            </w:r>
          </w:p>
        </w:tc>
        <w:tc>
          <w:tcPr>
            <w:tcW w:w="1280" w:type="pct"/>
            <w:tcBorders>
              <w:top w:val="nil"/>
              <w:bottom w:val="single" w:sz="4" w:space="0" w:color="auto"/>
            </w:tcBorders>
            <w:noWrap/>
          </w:tcPr>
          <w:p w14:paraId="05212703" w14:textId="15CFFE81" w:rsidR="004E3D1A" w:rsidRPr="00226203" w:rsidRDefault="004E3D1A" w:rsidP="00937A1C">
            <w:pPr>
              <w:tabs>
                <w:tab w:val="left" w:pos="284"/>
              </w:tabs>
              <w:spacing w:after="0" w:line="240" w:lineRule="auto"/>
              <w:jc w:val="center"/>
              <w:rPr>
                <w:rFonts w:ascii="Times New Roman" w:eastAsia="Calibri" w:hAnsi="Times New Roman" w:cs="Times New Roman"/>
                <w:w w:val="108"/>
                <w:sz w:val="24"/>
                <w:szCs w:val="24"/>
              </w:rPr>
            </w:pPr>
            <w:r w:rsidRPr="00226203">
              <w:rPr>
                <w:rFonts w:ascii="Times New Roman" w:eastAsia="Calibri" w:hAnsi="Times New Roman" w:cs="Times New Roman"/>
                <w:w w:val="108"/>
                <w:sz w:val="24"/>
                <w:szCs w:val="24"/>
              </w:rPr>
              <w:t>0.23</w:t>
            </w:r>
          </w:p>
        </w:tc>
      </w:tr>
      <w:tr w:rsidR="00226203" w:rsidRPr="00226203" w14:paraId="733B5F63" w14:textId="77777777" w:rsidTr="00306F3A">
        <w:trPr>
          <w:trHeight w:val="400"/>
        </w:trPr>
        <w:tc>
          <w:tcPr>
            <w:tcW w:w="5000" w:type="pct"/>
            <w:gridSpan w:val="4"/>
            <w:tcBorders>
              <w:top w:val="single" w:sz="4" w:space="0" w:color="auto"/>
            </w:tcBorders>
          </w:tcPr>
          <w:p w14:paraId="67A2FFC7" w14:textId="785134CD" w:rsidR="0096584E" w:rsidRPr="00226203" w:rsidRDefault="003C7461" w:rsidP="003C7461">
            <w:pPr>
              <w:tabs>
                <w:tab w:val="left" w:pos="284"/>
              </w:tabs>
              <w:spacing w:after="0" w:line="240" w:lineRule="auto"/>
              <w:jc w:val="center"/>
              <w:rPr>
                <w:rFonts w:ascii="Times New Roman" w:eastAsia="Calibri" w:hAnsi="Times New Roman" w:cs="Times New Roman"/>
                <w:w w:val="108"/>
                <w:sz w:val="24"/>
                <w:szCs w:val="24"/>
              </w:rPr>
            </w:pPr>
            <w:r w:rsidRPr="00226203">
              <w:rPr>
                <w:rFonts w:ascii="Times New Roman" w:eastAsia="Calibri" w:hAnsi="Times New Roman" w:cs="Times New Roman"/>
                <w:w w:val="108"/>
                <w:sz w:val="24"/>
                <w:szCs w:val="24"/>
              </w:rPr>
              <w:t xml:space="preserve"> CFZNC-HEA/ACP</w:t>
            </w:r>
          </w:p>
        </w:tc>
      </w:tr>
      <w:tr w:rsidR="00226203" w:rsidRPr="00226203" w14:paraId="70A6B6AB" w14:textId="77777777" w:rsidTr="004E676D">
        <w:trPr>
          <w:trHeight w:val="400"/>
        </w:trPr>
        <w:tc>
          <w:tcPr>
            <w:tcW w:w="1049" w:type="pct"/>
          </w:tcPr>
          <w:p w14:paraId="22ADFBF5" w14:textId="5E63A06B" w:rsidR="0096584E" w:rsidRPr="00226203" w:rsidRDefault="003C7461" w:rsidP="003C7461">
            <w:pPr>
              <w:tabs>
                <w:tab w:val="left" w:pos="284"/>
              </w:tabs>
              <w:spacing w:after="0" w:line="240" w:lineRule="auto"/>
              <w:jc w:val="both"/>
              <w:rPr>
                <w:rFonts w:ascii="Times New Roman" w:eastAsia="Calibri" w:hAnsi="Times New Roman" w:cs="Times New Roman"/>
                <w:w w:val="108"/>
                <w:sz w:val="24"/>
                <w:szCs w:val="24"/>
              </w:rPr>
            </w:pPr>
            <w:r w:rsidRPr="00226203">
              <w:rPr>
                <w:rFonts w:ascii="Times New Roman" w:eastAsia="Calibri" w:hAnsi="Times New Roman" w:cs="Times New Roman"/>
                <w:w w:val="108"/>
                <w:sz w:val="24"/>
                <w:szCs w:val="24"/>
              </w:rPr>
              <w:t xml:space="preserve">         </w:t>
            </w:r>
            <w:r w:rsidR="0096584E" w:rsidRPr="00226203">
              <w:rPr>
                <w:rFonts w:ascii="Times New Roman" w:eastAsia="Calibri" w:hAnsi="Times New Roman" w:cs="Times New Roman"/>
                <w:w w:val="108"/>
                <w:sz w:val="24"/>
                <w:szCs w:val="24"/>
              </w:rPr>
              <w:t>678</w:t>
            </w:r>
          </w:p>
        </w:tc>
        <w:tc>
          <w:tcPr>
            <w:tcW w:w="1352" w:type="pct"/>
            <w:noWrap/>
          </w:tcPr>
          <w:p w14:paraId="07A7A0C0" w14:textId="2F0E2421" w:rsidR="0096584E" w:rsidRPr="00226203" w:rsidRDefault="003C7461" w:rsidP="003C7461">
            <w:pPr>
              <w:tabs>
                <w:tab w:val="left" w:pos="284"/>
              </w:tabs>
              <w:spacing w:after="0" w:line="240" w:lineRule="auto"/>
              <w:jc w:val="both"/>
              <w:rPr>
                <w:rFonts w:ascii="Times New Roman" w:eastAsia="Calibri" w:hAnsi="Times New Roman" w:cs="Times New Roman"/>
                <w:w w:val="108"/>
                <w:sz w:val="24"/>
                <w:szCs w:val="24"/>
              </w:rPr>
            </w:pPr>
            <w:r w:rsidRPr="00226203">
              <w:rPr>
                <w:rFonts w:ascii="Times New Roman" w:eastAsia="Calibri" w:hAnsi="Times New Roman" w:cs="Times New Roman"/>
                <w:w w:val="108"/>
                <w:sz w:val="24"/>
                <w:szCs w:val="24"/>
              </w:rPr>
              <w:t xml:space="preserve">             </w:t>
            </w:r>
            <w:r w:rsidR="0096584E" w:rsidRPr="00226203">
              <w:rPr>
                <w:rFonts w:ascii="Times New Roman" w:eastAsia="Calibri" w:hAnsi="Times New Roman" w:cs="Times New Roman"/>
                <w:w w:val="108"/>
                <w:sz w:val="24"/>
                <w:szCs w:val="24"/>
              </w:rPr>
              <w:t>0.47</w:t>
            </w:r>
          </w:p>
        </w:tc>
        <w:tc>
          <w:tcPr>
            <w:tcW w:w="1319" w:type="pct"/>
            <w:noWrap/>
          </w:tcPr>
          <w:p w14:paraId="44CEA8D0" w14:textId="4C8CD81C" w:rsidR="0096584E" w:rsidRPr="00226203" w:rsidRDefault="003C7461" w:rsidP="003C7461">
            <w:pPr>
              <w:tabs>
                <w:tab w:val="left" w:pos="284"/>
              </w:tabs>
              <w:spacing w:after="0" w:line="240" w:lineRule="auto"/>
              <w:jc w:val="both"/>
              <w:rPr>
                <w:rFonts w:ascii="Times New Roman" w:eastAsia="Calibri" w:hAnsi="Times New Roman" w:cs="Times New Roman"/>
                <w:w w:val="108"/>
                <w:sz w:val="24"/>
                <w:szCs w:val="24"/>
              </w:rPr>
            </w:pPr>
            <w:r w:rsidRPr="00226203">
              <w:rPr>
                <w:rFonts w:ascii="Times New Roman" w:eastAsia="Calibri" w:hAnsi="Times New Roman" w:cs="Times New Roman"/>
                <w:w w:val="108"/>
                <w:sz w:val="24"/>
                <w:szCs w:val="24"/>
              </w:rPr>
              <w:t xml:space="preserve">            </w:t>
            </w:r>
            <w:r w:rsidR="0096584E" w:rsidRPr="00226203">
              <w:rPr>
                <w:rFonts w:ascii="Times New Roman" w:eastAsia="Calibri" w:hAnsi="Times New Roman" w:cs="Times New Roman"/>
                <w:w w:val="108"/>
                <w:sz w:val="24"/>
                <w:szCs w:val="24"/>
              </w:rPr>
              <w:t>0.38</w:t>
            </w:r>
          </w:p>
        </w:tc>
        <w:tc>
          <w:tcPr>
            <w:tcW w:w="1280" w:type="pct"/>
            <w:noWrap/>
          </w:tcPr>
          <w:p w14:paraId="472EFCD8" w14:textId="524B8702" w:rsidR="0096584E" w:rsidRPr="00226203" w:rsidRDefault="003C7461" w:rsidP="003C7461">
            <w:pPr>
              <w:tabs>
                <w:tab w:val="left" w:pos="284"/>
              </w:tabs>
              <w:spacing w:after="0" w:line="240" w:lineRule="auto"/>
              <w:jc w:val="both"/>
              <w:rPr>
                <w:rFonts w:ascii="Times New Roman" w:eastAsia="Calibri" w:hAnsi="Times New Roman" w:cs="Times New Roman"/>
                <w:w w:val="108"/>
                <w:sz w:val="24"/>
                <w:szCs w:val="24"/>
              </w:rPr>
            </w:pPr>
            <w:r w:rsidRPr="00226203">
              <w:rPr>
                <w:rFonts w:ascii="Times New Roman" w:eastAsia="Calibri" w:hAnsi="Times New Roman" w:cs="Times New Roman"/>
                <w:w w:val="108"/>
                <w:sz w:val="24"/>
                <w:szCs w:val="24"/>
              </w:rPr>
              <w:t xml:space="preserve">            </w:t>
            </w:r>
            <w:r w:rsidR="0096584E" w:rsidRPr="00226203">
              <w:rPr>
                <w:rFonts w:ascii="Times New Roman" w:eastAsia="Calibri" w:hAnsi="Times New Roman" w:cs="Times New Roman"/>
                <w:w w:val="108"/>
                <w:sz w:val="24"/>
                <w:szCs w:val="24"/>
              </w:rPr>
              <w:t>0.09</w:t>
            </w:r>
          </w:p>
        </w:tc>
      </w:tr>
    </w:tbl>
    <w:p w14:paraId="249DDA54" w14:textId="77777777" w:rsidR="00115B61" w:rsidRPr="00226203" w:rsidRDefault="00115B61" w:rsidP="003C7461">
      <w:pPr>
        <w:jc w:val="both"/>
        <w:rPr>
          <w:rFonts w:ascii="Times New Roman" w:hAnsi="Times New Roman" w:cs="Times New Roman"/>
          <w:b/>
          <w:bCs/>
          <w:sz w:val="24"/>
          <w:szCs w:val="24"/>
        </w:rPr>
      </w:pPr>
    </w:p>
    <w:p w14:paraId="27A12857" w14:textId="77777777" w:rsidR="00115B61" w:rsidRPr="00226203" w:rsidRDefault="00115B61" w:rsidP="00E5495A">
      <w:pPr>
        <w:rPr>
          <w:rFonts w:ascii="Times New Roman" w:hAnsi="Times New Roman" w:cs="Times New Roman"/>
          <w:b/>
          <w:bCs/>
          <w:sz w:val="24"/>
          <w:szCs w:val="24"/>
        </w:rPr>
      </w:pPr>
    </w:p>
    <w:p w14:paraId="26B7F665" w14:textId="77777777" w:rsidR="00937A1C" w:rsidRPr="00226203" w:rsidRDefault="00937A1C" w:rsidP="00E5495A">
      <w:pPr>
        <w:rPr>
          <w:rFonts w:ascii="Times New Roman" w:hAnsi="Times New Roman" w:cs="Times New Roman"/>
          <w:b/>
          <w:bCs/>
          <w:sz w:val="24"/>
          <w:szCs w:val="24"/>
        </w:rPr>
      </w:pPr>
    </w:p>
    <w:p w14:paraId="591BAF1C" w14:textId="77777777" w:rsidR="00937A1C" w:rsidRPr="00226203" w:rsidRDefault="00937A1C" w:rsidP="00E5495A">
      <w:pPr>
        <w:rPr>
          <w:rFonts w:ascii="Times New Roman" w:hAnsi="Times New Roman" w:cs="Times New Roman"/>
          <w:b/>
          <w:bCs/>
          <w:sz w:val="24"/>
          <w:szCs w:val="24"/>
        </w:rPr>
      </w:pPr>
    </w:p>
    <w:p w14:paraId="49C073F0" w14:textId="7A74422D" w:rsidR="00E5495A" w:rsidRPr="00226203" w:rsidRDefault="00E5495A" w:rsidP="00E5495A">
      <w:pPr>
        <w:rPr>
          <w:rFonts w:ascii="Times New Roman" w:hAnsi="Times New Roman" w:cs="Times New Roman"/>
          <w:sz w:val="24"/>
          <w:szCs w:val="24"/>
        </w:rPr>
      </w:pPr>
      <w:r w:rsidRPr="00226203">
        <w:rPr>
          <w:rFonts w:ascii="Times New Roman" w:hAnsi="Times New Roman" w:cs="Times New Roman"/>
          <w:b/>
          <w:bCs/>
          <w:sz w:val="24"/>
          <w:szCs w:val="24"/>
        </w:rPr>
        <w:lastRenderedPageBreak/>
        <w:t>Table S</w:t>
      </w:r>
      <w:r w:rsidR="00306F3A" w:rsidRPr="00226203">
        <w:rPr>
          <w:rFonts w:ascii="Times New Roman" w:hAnsi="Times New Roman" w:cs="Times New Roman"/>
          <w:b/>
          <w:bCs/>
          <w:sz w:val="24"/>
          <w:szCs w:val="24"/>
        </w:rPr>
        <w:t>4</w:t>
      </w:r>
      <w:r w:rsidRPr="00226203">
        <w:rPr>
          <w:rFonts w:ascii="Times New Roman" w:hAnsi="Times New Roman" w:cs="Times New Roman"/>
          <w:sz w:val="24"/>
          <w:szCs w:val="24"/>
        </w:rPr>
        <w:t xml:space="preserve"> EIS data for the different electrodes.</w:t>
      </w:r>
    </w:p>
    <w:tbl>
      <w:tblPr>
        <w:tblStyle w:val="TableGridLight"/>
        <w:tblW w:w="9447"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2127"/>
        <w:gridCol w:w="2096"/>
        <w:gridCol w:w="2818"/>
        <w:gridCol w:w="2298"/>
      </w:tblGrid>
      <w:tr w:rsidR="00226203" w:rsidRPr="00226203" w14:paraId="3DC6DD74" w14:textId="77777777" w:rsidTr="00D22015">
        <w:trPr>
          <w:gridBefore w:val="1"/>
          <w:wBefore w:w="108" w:type="dxa"/>
          <w:trHeight w:val="657"/>
        </w:trPr>
        <w:tc>
          <w:tcPr>
            <w:tcW w:w="2127" w:type="dxa"/>
            <w:tcBorders>
              <w:top w:val="single" w:sz="4" w:space="0" w:color="auto"/>
              <w:bottom w:val="single" w:sz="4" w:space="0" w:color="auto"/>
            </w:tcBorders>
            <w:hideMark/>
          </w:tcPr>
          <w:p w14:paraId="67B98A90" w14:textId="77777777" w:rsidR="00E5495A" w:rsidRPr="00226203" w:rsidRDefault="00E5495A" w:rsidP="00E5495A">
            <w:pPr>
              <w:spacing w:after="0" w:line="240" w:lineRule="auto"/>
              <w:jc w:val="center"/>
              <w:rPr>
                <w:rFonts w:ascii="Times New Roman" w:eastAsia="Times New Roman" w:hAnsi="Times New Roman" w:cs="Times New Roman"/>
                <w:b/>
                <w:bCs/>
                <w:kern w:val="0"/>
                <w:sz w:val="24"/>
                <w:szCs w:val="24"/>
                <w:lang w:eastAsia="en-IN"/>
                <w14:ligatures w14:val="none"/>
              </w:rPr>
            </w:pPr>
            <w:r w:rsidRPr="00226203">
              <w:rPr>
                <w:rFonts w:ascii="Times New Roman" w:eastAsia="Times New Roman" w:hAnsi="Times New Roman" w:cs="Times New Roman"/>
                <w:b/>
                <w:bCs/>
                <w:kern w:val="0"/>
                <w:sz w:val="24"/>
                <w:szCs w:val="24"/>
                <w:lang w:eastAsia="en-IN"/>
                <w14:ligatures w14:val="none"/>
              </w:rPr>
              <w:t>Working electrode</w:t>
            </w:r>
          </w:p>
        </w:tc>
        <w:tc>
          <w:tcPr>
            <w:tcW w:w="2096" w:type="dxa"/>
            <w:tcBorders>
              <w:top w:val="single" w:sz="4" w:space="0" w:color="auto"/>
              <w:bottom w:val="single" w:sz="4" w:space="0" w:color="auto"/>
            </w:tcBorders>
            <w:hideMark/>
          </w:tcPr>
          <w:p w14:paraId="540598EB" w14:textId="77777777" w:rsidR="00E5495A" w:rsidRPr="00226203" w:rsidRDefault="00E5495A" w:rsidP="00E5495A">
            <w:pPr>
              <w:spacing w:after="0" w:line="240" w:lineRule="auto"/>
              <w:jc w:val="center"/>
              <w:rPr>
                <w:rFonts w:ascii="Times New Roman" w:eastAsia="Times New Roman" w:hAnsi="Times New Roman" w:cs="Times New Roman"/>
                <w:b/>
                <w:bCs/>
                <w:kern w:val="0"/>
                <w:sz w:val="24"/>
                <w:szCs w:val="24"/>
                <w:lang w:eastAsia="en-IN"/>
                <w14:ligatures w14:val="none"/>
              </w:rPr>
            </w:pPr>
            <w:r w:rsidRPr="00226203">
              <w:rPr>
                <w:rFonts w:ascii="Times New Roman" w:eastAsia="Times New Roman" w:hAnsi="Times New Roman" w:cs="Times New Roman"/>
                <w:b/>
                <w:bCs/>
                <w:kern w:val="0"/>
                <w:sz w:val="24"/>
                <w:szCs w:val="24"/>
                <w:lang w:eastAsia="en-IN"/>
                <w14:ligatures w14:val="none"/>
              </w:rPr>
              <w:t>Solution resistance (Rs, Ω)</w:t>
            </w:r>
          </w:p>
        </w:tc>
        <w:tc>
          <w:tcPr>
            <w:tcW w:w="2818" w:type="dxa"/>
            <w:tcBorders>
              <w:top w:val="single" w:sz="4" w:space="0" w:color="auto"/>
              <w:bottom w:val="single" w:sz="4" w:space="0" w:color="auto"/>
            </w:tcBorders>
            <w:hideMark/>
          </w:tcPr>
          <w:p w14:paraId="75C84AB5" w14:textId="1516322B" w:rsidR="00E5495A" w:rsidRPr="00226203" w:rsidRDefault="00E5495A" w:rsidP="00E5495A">
            <w:pPr>
              <w:spacing w:after="0" w:line="240" w:lineRule="auto"/>
              <w:jc w:val="center"/>
              <w:rPr>
                <w:rFonts w:ascii="Times New Roman" w:eastAsia="Times New Roman" w:hAnsi="Times New Roman" w:cs="Times New Roman"/>
                <w:b/>
                <w:bCs/>
                <w:kern w:val="0"/>
                <w:sz w:val="24"/>
                <w:szCs w:val="24"/>
                <w:lang w:eastAsia="en-IN"/>
                <w14:ligatures w14:val="none"/>
              </w:rPr>
            </w:pPr>
            <w:r w:rsidRPr="00226203">
              <w:rPr>
                <w:rFonts w:ascii="Times New Roman" w:eastAsia="Times New Roman" w:hAnsi="Times New Roman" w:cs="Times New Roman"/>
                <w:b/>
                <w:bCs/>
                <w:kern w:val="0"/>
                <w:sz w:val="24"/>
                <w:szCs w:val="24"/>
                <w:lang w:eastAsia="en-IN"/>
                <w14:ligatures w14:val="none"/>
              </w:rPr>
              <w:t>Charge transfer resistance (Rct, Ω)</w:t>
            </w:r>
          </w:p>
        </w:tc>
        <w:tc>
          <w:tcPr>
            <w:tcW w:w="2298" w:type="dxa"/>
            <w:tcBorders>
              <w:top w:val="single" w:sz="4" w:space="0" w:color="auto"/>
              <w:bottom w:val="single" w:sz="4" w:space="0" w:color="auto"/>
            </w:tcBorders>
            <w:hideMark/>
          </w:tcPr>
          <w:p w14:paraId="1FE6EBB4" w14:textId="63535358" w:rsidR="00E5495A" w:rsidRPr="00226203" w:rsidRDefault="00E5495A" w:rsidP="00E5495A">
            <w:pPr>
              <w:spacing w:after="0" w:line="240" w:lineRule="auto"/>
              <w:jc w:val="center"/>
              <w:rPr>
                <w:rFonts w:ascii="Times New Roman" w:eastAsia="Times New Roman" w:hAnsi="Times New Roman" w:cs="Times New Roman"/>
                <w:b/>
                <w:bCs/>
                <w:kern w:val="0"/>
                <w:sz w:val="24"/>
                <w:szCs w:val="24"/>
                <w:lang w:eastAsia="en-IN"/>
                <w14:ligatures w14:val="none"/>
              </w:rPr>
            </w:pPr>
            <w:r w:rsidRPr="00226203">
              <w:rPr>
                <w:rFonts w:ascii="Times New Roman" w:eastAsia="Times New Roman" w:hAnsi="Times New Roman" w:cs="Times New Roman"/>
                <w:b/>
                <w:bCs/>
                <w:kern w:val="0"/>
                <w:sz w:val="24"/>
                <w:szCs w:val="24"/>
                <w:lang w:eastAsia="en-IN"/>
                <w14:ligatures w14:val="none"/>
              </w:rPr>
              <w:t>Warburg Diffusion resistance (</w:t>
            </w:r>
            <w:r w:rsidR="00CB1B45" w:rsidRPr="00226203">
              <w:rPr>
                <w:rFonts w:ascii="Times New Roman" w:eastAsia="Times New Roman" w:hAnsi="Times New Roman" w:cs="Times New Roman"/>
                <w:b/>
                <w:bCs/>
                <w:kern w:val="0"/>
                <w:sz w:val="24"/>
                <w:szCs w:val="24"/>
                <w:lang w:eastAsia="en-IN"/>
                <w14:ligatures w14:val="none"/>
              </w:rPr>
              <w:t>R</w:t>
            </w:r>
            <w:r w:rsidRPr="00226203">
              <w:rPr>
                <w:rFonts w:ascii="Times New Roman" w:eastAsia="Times New Roman" w:hAnsi="Times New Roman" w:cs="Times New Roman"/>
                <w:b/>
                <w:bCs/>
                <w:kern w:val="0"/>
                <w:sz w:val="24"/>
                <w:szCs w:val="24"/>
                <w:lang w:eastAsia="en-IN"/>
                <w14:ligatures w14:val="none"/>
              </w:rPr>
              <w:t>w, Ω)</w:t>
            </w:r>
          </w:p>
        </w:tc>
      </w:tr>
      <w:tr w:rsidR="00226203" w:rsidRPr="00226203" w14:paraId="244C0B97" w14:textId="77777777" w:rsidTr="00D22015">
        <w:trPr>
          <w:gridBefore w:val="1"/>
          <w:wBefore w:w="108" w:type="dxa"/>
          <w:trHeight w:val="520"/>
        </w:trPr>
        <w:tc>
          <w:tcPr>
            <w:tcW w:w="2127" w:type="dxa"/>
            <w:noWrap/>
          </w:tcPr>
          <w:p w14:paraId="112A7519" w14:textId="5E8A53A1" w:rsidR="00D22015" w:rsidRPr="00226203" w:rsidRDefault="00D22015" w:rsidP="00D22015">
            <w:pPr>
              <w:spacing w:after="0" w:line="240" w:lineRule="auto"/>
              <w:jc w:val="center"/>
              <w:rPr>
                <w:rFonts w:ascii="Times New Roman" w:eastAsia="Times New Roman" w:hAnsi="Times New Roman" w:cs="Times New Roman"/>
                <w:kern w:val="0"/>
                <w:sz w:val="24"/>
                <w:szCs w:val="24"/>
                <w:lang w:eastAsia="en-IN"/>
                <w14:ligatures w14:val="none"/>
              </w:rPr>
            </w:pPr>
            <w:r w:rsidRPr="00226203">
              <w:rPr>
                <w:rFonts w:ascii="Times New Roman" w:eastAsia="Times New Roman" w:hAnsi="Times New Roman" w:cs="Times New Roman"/>
                <w:kern w:val="0"/>
                <w:sz w:val="24"/>
                <w:szCs w:val="24"/>
                <w:lang w:eastAsia="en-IN"/>
                <w14:ligatures w14:val="none"/>
              </w:rPr>
              <w:t>CFZNC-HEO/ACP</w:t>
            </w:r>
          </w:p>
        </w:tc>
        <w:tc>
          <w:tcPr>
            <w:tcW w:w="2096" w:type="dxa"/>
            <w:noWrap/>
          </w:tcPr>
          <w:p w14:paraId="24DAFE46" w14:textId="7BB73F85" w:rsidR="00D22015" w:rsidRPr="00226203" w:rsidRDefault="00D22015" w:rsidP="00D22015">
            <w:pPr>
              <w:spacing w:after="0" w:line="240" w:lineRule="auto"/>
              <w:jc w:val="center"/>
              <w:rPr>
                <w:rFonts w:ascii="Times New Roman" w:eastAsia="Times New Roman" w:hAnsi="Times New Roman" w:cs="Times New Roman"/>
                <w:kern w:val="0"/>
                <w:sz w:val="24"/>
                <w:szCs w:val="24"/>
                <w:lang w:eastAsia="en-IN"/>
                <w14:ligatures w14:val="none"/>
              </w:rPr>
            </w:pPr>
            <w:r w:rsidRPr="00226203">
              <w:rPr>
                <w:rFonts w:ascii="Times New Roman" w:eastAsia="Times New Roman" w:hAnsi="Times New Roman" w:cs="Times New Roman"/>
                <w:kern w:val="0"/>
                <w:sz w:val="24"/>
                <w:szCs w:val="24"/>
                <w:lang w:eastAsia="en-IN"/>
                <w14:ligatures w14:val="none"/>
              </w:rPr>
              <w:t>31.2</w:t>
            </w:r>
          </w:p>
        </w:tc>
        <w:tc>
          <w:tcPr>
            <w:tcW w:w="2818" w:type="dxa"/>
            <w:noWrap/>
          </w:tcPr>
          <w:p w14:paraId="00599422" w14:textId="400CD112" w:rsidR="00D22015" w:rsidRPr="00226203" w:rsidRDefault="00D22015" w:rsidP="00D22015">
            <w:pPr>
              <w:spacing w:after="0" w:line="240" w:lineRule="auto"/>
              <w:jc w:val="center"/>
              <w:rPr>
                <w:rFonts w:ascii="Times New Roman" w:eastAsia="Times New Roman" w:hAnsi="Times New Roman" w:cs="Times New Roman"/>
                <w:kern w:val="0"/>
                <w:sz w:val="24"/>
                <w:szCs w:val="24"/>
                <w:lang w:eastAsia="en-IN"/>
                <w14:ligatures w14:val="none"/>
              </w:rPr>
            </w:pPr>
            <w:r w:rsidRPr="00226203">
              <w:rPr>
                <w:rFonts w:ascii="Times New Roman" w:eastAsia="Times New Roman" w:hAnsi="Times New Roman" w:cs="Times New Roman"/>
                <w:kern w:val="0"/>
                <w:sz w:val="24"/>
                <w:szCs w:val="24"/>
                <w:lang w:eastAsia="en-IN"/>
                <w14:ligatures w14:val="none"/>
              </w:rPr>
              <w:t>101</w:t>
            </w:r>
          </w:p>
        </w:tc>
        <w:tc>
          <w:tcPr>
            <w:tcW w:w="2298" w:type="dxa"/>
            <w:noWrap/>
          </w:tcPr>
          <w:p w14:paraId="07948185" w14:textId="304CBA45" w:rsidR="00D22015" w:rsidRPr="00226203" w:rsidRDefault="00D22015" w:rsidP="00D22015">
            <w:pPr>
              <w:spacing w:after="0" w:line="240" w:lineRule="auto"/>
              <w:jc w:val="center"/>
              <w:rPr>
                <w:rFonts w:ascii="Times New Roman" w:eastAsia="Times New Roman" w:hAnsi="Times New Roman" w:cs="Times New Roman"/>
                <w:kern w:val="0"/>
                <w:sz w:val="24"/>
                <w:szCs w:val="24"/>
                <w:lang w:eastAsia="en-IN"/>
                <w14:ligatures w14:val="none"/>
              </w:rPr>
            </w:pPr>
            <w:r w:rsidRPr="00226203">
              <w:rPr>
                <w:rFonts w:ascii="Times New Roman" w:eastAsia="Times New Roman" w:hAnsi="Times New Roman" w:cs="Times New Roman"/>
                <w:kern w:val="0"/>
                <w:sz w:val="24"/>
                <w:szCs w:val="24"/>
                <w:lang w:eastAsia="en-IN"/>
                <w14:ligatures w14:val="none"/>
              </w:rPr>
              <w:t>1</w:t>
            </w:r>
            <w:r w:rsidR="007B665A" w:rsidRPr="00226203">
              <w:rPr>
                <w:rFonts w:ascii="Times New Roman" w:eastAsia="Times New Roman" w:hAnsi="Times New Roman" w:cs="Times New Roman"/>
                <w:kern w:val="0"/>
                <w:sz w:val="24"/>
                <w:szCs w:val="24"/>
                <w:lang w:eastAsia="en-IN"/>
                <w14:ligatures w14:val="none"/>
              </w:rPr>
              <w:t>3</w:t>
            </w:r>
            <w:r w:rsidRPr="00226203">
              <w:rPr>
                <w:rFonts w:ascii="Times New Roman" w:eastAsia="Times New Roman" w:hAnsi="Times New Roman" w:cs="Times New Roman"/>
                <w:kern w:val="0"/>
                <w:sz w:val="24"/>
                <w:szCs w:val="24"/>
                <w:lang w:eastAsia="en-IN"/>
                <w14:ligatures w14:val="none"/>
              </w:rPr>
              <w:t>.</w:t>
            </w:r>
            <w:r w:rsidR="007B665A" w:rsidRPr="00226203">
              <w:rPr>
                <w:rFonts w:ascii="Times New Roman" w:eastAsia="Times New Roman" w:hAnsi="Times New Roman" w:cs="Times New Roman"/>
                <w:kern w:val="0"/>
                <w:sz w:val="24"/>
                <w:szCs w:val="24"/>
                <w:lang w:eastAsia="en-IN"/>
                <w14:ligatures w14:val="none"/>
              </w:rPr>
              <w:t>9</w:t>
            </w:r>
            <w:r w:rsidRPr="00226203">
              <w:rPr>
                <w:rFonts w:ascii="Times New Roman" w:eastAsia="Times New Roman" w:hAnsi="Times New Roman" w:cs="Times New Roman"/>
                <w:kern w:val="0"/>
                <w:sz w:val="24"/>
                <w:szCs w:val="24"/>
                <w:lang w:eastAsia="en-IN"/>
                <w14:ligatures w14:val="none"/>
              </w:rPr>
              <w:t>3</w:t>
            </w:r>
          </w:p>
        </w:tc>
      </w:tr>
      <w:tr w:rsidR="00226203" w:rsidRPr="00226203" w14:paraId="103FD1EB" w14:textId="77777777" w:rsidTr="00D22015">
        <w:trPr>
          <w:gridBefore w:val="1"/>
          <w:wBefore w:w="108" w:type="dxa"/>
          <w:trHeight w:val="520"/>
        </w:trPr>
        <w:tc>
          <w:tcPr>
            <w:tcW w:w="2127" w:type="dxa"/>
            <w:noWrap/>
            <w:hideMark/>
          </w:tcPr>
          <w:p w14:paraId="14655F2C" w14:textId="548C81DE" w:rsidR="00D22015" w:rsidRPr="00226203" w:rsidRDefault="00D22015" w:rsidP="00D22015">
            <w:pPr>
              <w:spacing w:after="0" w:line="240" w:lineRule="auto"/>
              <w:jc w:val="center"/>
              <w:rPr>
                <w:rFonts w:ascii="Times New Roman" w:eastAsia="Times New Roman" w:hAnsi="Times New Roman" w:cs="Times New Roman"/>
                <w:kern w:val="0"/>
                <w:sz w:val="24"/>
                <w:szCs w:val="24"/>
                <w:lang w:eastAsia="en-IN"/>
                <w14:ligatures w14:val="none"/>
              </w:rPr>
            </w:pPr>
            <w:r w:rsidRPr="00226203">
              <w:rPr>
                <w:rFonts w:ascii="Times New Roman" w:eastAsia="Times New Roman" w:hAnsi="Times New Roman" w:cs="Times New Roman"/>
                <w:kern w:val="0"/>
                <w:sz w:val="24"/>
                <w:szCs w:val="24"/>
                <w:lang w:eastAsia="en-IN"/>
                <w14:ligatures w14:val="none"/>
              </w:rPr>
              <w:t>CFZNC-O</w:t>
            </w:r>
          </w:p>
        </w:tc>
        <w:tc>
          <w:tcPr>
            <w:tcW w:w="2096" w:type="dxa"/>
            <w:noWrap/>
            <w:hideMark/>
          </w:tcPr>
          <w:p w14:paraId="1000E11F" w14:textId="2F3EE374" w:rsidR="00D22015" w:rsidRPr="00226203" w:rsidRDefault="00D22015" w:rsidP="00D22015">
            <w:pPr>
              <w:spacing w:after="0" w:line="240" w:lineRule="auto"/>
              <w:jc w:val="center"/>
              <w:rPr>
                <w:rFonts w:ascii="Times New Roman" w:eastAsia="Times New Roman" w:hAnsi="Times New Roman" w:cs="Times New Roman"/>
                <w:kern w:val="0"/>
                <w:sz w:val="24"/>
                <w:szCs w:val="24"/>
                <w:lang w:eastAsia="en-IN"/>
                <w14:ligatures w14:val="none"/>
              </w:rPr>
            </w:pPr>
            <w:r w:rsidRPr="00226203">
              <w:rPr>
                <w:rFonts w:ascii="Times New Roman" w:eastAsia="Times New Roman" w:hAnsi="Times New Roman" w:cs="Times New Roman"/>
                <w:kern w:val="0"/>
                <w:sz w:val="24"/>
                <w:szCs w:val="24"/>
                <w:lang w:eastAsia="en-IN"/>
                <w14:ligatures w14:val="none"/>
              </w:rPr>
              <w:t>30.9</w:t>
            </w:r>
          </w:p>
        </w:tc>
        <w:tc>
          <w:tcPr>
            <w:tcW w:w="2818" w:type="dxa"/>
            <w:noWrap/>
            <w:hideMark/>
          </w:tcPr>
          <w:p w14:paraId="0CC91657" w14:textId="4DC934A4" w:rsidR="00D22015" w:rsidRPr="00226203" w:rsidRDefault="00D22015" w:rsidP="00D22015">
            <w:pPr>
              <w:spacing w:after="0" w:line="240" w:lineRule="auto"/>
              <w:jc w:val="center"/>
              <w:rPr>
                <w:rFonts w:ascii="Times New Roman" w:eastAsia="Times New Roman" w:hAnsi="Times New Roman" w:cs="Times New Roman"/>
                <w:kern w:val="0"/>
                <w:sz w:val="24"/>
                <w:szCs w:val="24"/>
                <w:lang w:eastAsia="en-IN"/>
                <w14:ligatures w14:val="none"/>
              </w:rPr>
            </w:pPr>
            <w:r w:rsidRPr="00226203">
              <w:rPr>
                <w:rFonts w:ascii="Times New Roman" w:eastAsia="Times New Roman" w:hAnsi="Times New Roman" w:cs="Times New Roman"/>
                <w:kern w:val="0"/>
                <w:sz w:val="24"/>
                <w:szCs w:val="24"/>
                <w:lang w:eastAsia="en-IN"/>
                <w14:ligatures w14:val="none"/>
              </w:rPr>
              <w:t>1</w:t>
            </w:r>
            <w:r w:rsidR="001F0717" w:rsidRPr="00226203">
              <w:rPr>
                <w:rFonts w:ascii="Times New Roman" w:eastAsia="Times New Roman" w:hAnsi="Times New Roman" w:cs="Times New Roman"/>
                <w:kern w:val="0"/>
                <w:sz w:val="24"/>
                <w:szCs w:val="24"/>
                <w:lang w:eastAsia="en-IN"/>
                <w14:ligatures w14:val="none"/>
              </w:rPr>
              <w:t>18</w:t>
            </w:r>
          </w:p>
        </w:tc>
        <w:tc>
          <w:tcPr>
            <w:tcW w:w="2298" w:type="dxa"/>
            <w:noWrap/>
            <w:hideMark/>
          </w:tcPr>
          <w:p w14:paraId="196AC44D" w14:textId="2651D845" w:rsidR="00D22015" w:rsidRPr="00226203" w:rsidRDefault="00C02CE5" w:rsidP="00D22015">
            <w:pPr>
              <w:spacing w:after="0" w:line="240" w:lineRule="auto"/>
              <w:jc w:val="center"/>
              <w:rPr>
                <w:rFonts w:ascii="Times New Roman" w:eastAsia="Times New Roman" w:hAnsi="Times New Roman" w:cs="Times New Roman"/>
                <w:kern w:val="0"/>
                <w:sz w:val="24"/>
                <w:szCs w:val="24"/>
                <w:lang w:eastAsia="en-IN"/>
                <w14:ligatures w14:val="none"/>
              </w:rPr>
            </w:pPr>
            <w:r w:rsidRPr="00226203">
              <w:rPr>
                <w:rFonts w:ascii="Times New Roman" w:eastAsia="Times New Roman" w:hAnsi="Times New Roman" w:cs="Times New Roman"/>
                <w:kern w:val="0"/>
                <w:sz w:val="24"/>
                <w:szCs w:val="24"/>
                <w:lang w:eastAsia="en-IN"/>
                <w14:ligatures w14:val="none"/>
              </w:rPr>
              <w:t>84.03</w:t>
            </w:r>
          </w:p>
        </w:tc>
      </w:tr>
      <w:tr w:rsidR="00226203" w:rsidRPr="00226203" w14:paraId="79AE7F2F" w14:textId="77777777" w:rsidTr="00D22015">
        <w:trPr>
          <w:trHeight w:val="520"/>
        </w:trPr>
        <w:tc>
          <w:tcPr>
            <w:tcW w:w="2235" w:type="dxa"/>
            <w:gridSpan w:val="2"/>
            <w:noWrap/>
            <w:hideMark/>
          </w:tcPr>
          <w:p w14:paraId="124A98E3" w14:textId="77777777" w:rsidR="00D22015" w:rsidRPr="00226203" w:rsidRDefault="00D22015" w:rsidP="00D22015">
            <w:pPr>
              <w:spacing w:after="0" w:line="240" w:lineRule="auto"/>
              <w:jc w:val="center"/>
              <w:rPr>
                <w:rFonts w:ascii="Times New Roman" w:eastAsia="Times New Roman" w:hAnsi="Times New Roman" w:cs="Times New Roman"/>
                <w:kern w:val="0"/>
                <w:sz w:val="24"/>
                <w:szCs w:val="24"/>
                <w:lang w:eastAsia="en-IN"/>
                <w14:ligatures w14:val="none"/>
              </w:rPr>
            </w:pPr>
            <w:r w:rsidRPr="00226203">
              <w:rPr>
                <w:rFonts w:ascii="Times New Roman" w:eastAsia="Times New Roman" w:hAnsi="Times New Roman" w:cs="Times New Roman"/>
                <w:kern w:val="0"/>
                <w:sz w:val="24"/>
                <w:szCs w:val="24"/>
                <w:lang w:eastAsia="en-IN"/>
                <w14:ligatures w14:val="none"/>
              </w:rPr>
              <w:t>ACP</w:t>
            </w:r>
          </w:p>
        </w:tc>
        <w:tc>
          <w:tcPr>
            <w:tcW w:w="2096" w:type="dxa"/>
            <w:noWrap/>
            <w:hideMark/>
          </w:tcPr>
          <w:p w14:paraId="52D8017A" w14:textId="77777777" w:rsidR="00D22015" w:rsidRPr="00226203" w:rsidRDefault="00D22015" w:rsidP="00D22015">
            <w:pPr>
              <w:spacing w:after="0" w:line="240" w:lineRule="auto"/>
              <w:jc w:val="center"/>
              <w:rPr>
                <w:rFonts w:ascii="Times New Roman" w:eastAsia="Times New Roman" w:hAnsi="Times New Roman" w:cs="Times New Roman"/>
                <w:kern w:val="0"/>
                <w:sz w:val="24"/>
                <w:szCs w:val="24"/>
                <w:lang w:eastAsia="en-IN"/>
                <w14:ligatures w14:val="none"/>
              </w:rPr>
            </w:pPr>
            <w:r w:rsidRPr="00226203">
              <w:rPr>
                <w:rFonts w:ascii="Times New Roman" w:eastAsia="Times New Roman" w:hAnsi="Times New Roman" w:cs="Times New Roman"/>
                <w:kern w:val="0"/>
                <w:sz w:val="24"/>
                <w:szCs w:val="24"/>
                <w:lang w:eastAsia="en-IN"/>
                <w14:ligatures w14:val="none"/>
              </w:rPr>
              <w:t>30.6</w:t>
            </w:r>
          </w:p>
        </w:tc>
        <w:tc>
          <w:tcPr>
            <w:tcW w:w="2818" w:type="dxa"/>
            <w:noWrap/>
            <w:hideMark/>
          </w:tcPr>
          <w:p w14:paraId="43BD7AF7" w14:textId="77777777" w:rsidR="00D22015" w:rsidRPr="00226203" w:rsidRDefault="00D22015" w:rsidP="00D22015">
            <w:pPr>
              <w:spacing w:after="0" w:line="240" w:lineRule="auto"/>
              <w:jc w:val="center"/>
              <w:rPr>
                <w:rFonts w:ascii="Times New Roman" w:eastAsia="Times New Roman" w:hAnsi="Times New Roman" w:cs="Times New Roman"/>
                <w:kern w:val="0"/>
                <w:sz w:val="24"/>
                <w:szCs w:val="24"/>
                <w:lang w:eastAsia="en-IN"/>
                <w14:ligatures w14:val="none"/>
              </w:rPr>
            </w:pPr>
            <w:r w:rsidRPr="00226203">
              <w:rPr>
                <w:rFonts w:ascii="Times New Roman" w:eastAsia="Times New Roman" w:hAnsi="Times New Roman" w:cs="Times New Roman"/>
                <w:kern w:val="0"/>
                <w:sz w:val="24"/>
                <w:szCs w:val="24"/>
                <w:lang w:eastAsia="en-IN"/>
                <w14:ligatures w14:val="none"/>
              </w:rPr>
              <w:t>206</w:t>
            </w:r>
          </w:p>
        </w:tc>
        <w:tc>
          <w:tcPr>
            <w:tcW w:w="2298" w:type="dxa"/>
            <w:noWrap/>
            <w:hideMark/>
          </w:tcPr>
          <w:p w14:paraId="572320CF" w14:textId="037C3FD8" w:rsidR="00D22015" w:rsidRPr="00226203" w:rsidRDefault="00C02CE5" w:rsidP="00D22015">
            <w:pPr>
              <w:spacing w:after="0" w:line="240" w:lineRule="auto"/>
              <w:jc w:val="center"/>
              <w:rPr>
                <w:rFonts w:ascii="Times New Roman" w:eastAsia="Times New Roman" w:hAnsi="Times New Roman" w:cs="Times New Roman"/>
                <w:kern w:val="0"/>
                <w:sz w:val="24"/>
                <w:szCs w:val="24"/>
                <w:lang w:eastAsia="en-IN"/>
                <w14:ligatures w14:val="none"/>
              </w:rPr>
            </w:pPr>
            <w:r w:rsidRPr="00226203">
              <w:rPr>
                <w:rFonts w:ascii="Times New Roman" w:eastAsia="Times New Roman" w:hAnsi="Times New Roman" w:cs="Times New Roman"/>
                <w:kern w:val="0"/>
                <w:sz w:val="24"/>
                <w:szCs w:val="24"/>
                <w:lang w:eastAsia="en-IN"/>
                <w14:ligatures w14:val="none"/>
              </w:rPr>
              <w:t>14.66</w:t>
            </w:r>
          </w:p>
        </w:tc>
      </w:tr>
      <w:tr w:rsidR="00226203" w:rsidRPr="00226203" w14:paraId="509E4B3B" w14:textId="77777777" w:rsidTr="00D22015">
        <w:trPr>
          <w:trHeight w:val="520"/>
        </w:trPr>
        <w:tc>
          <w:tcPr>
            <w:tcW w:w="2235" w:type="dxa"/>
            <w:gridSpan w:val="2"/>
            <w:noWrap/>
          </w:tcPr>
          <w:p w14:paraId="11AA884A" w14:textId="659790F9" w:rsidR="000C2904" w:rsidRPr="00226203" w:rsidRDefault="000C2904" w:rsidP="00D22015">
            <w:pPr>
              <w:spacing w:after="0" w:line="240" w:lineRule="auto"/>
              <w:jc w:val="center"/>
              <w:rPr>
                <w:rFonts w:ascii="Times New Roman" w:eastAsia="Times New Roman" w:hAnsi="Times New Roman" w:cs="Times New Roman"/>
                <w:kern w:val="0"/>
                <w:sz w:val="24"/>
                <w:szCs w:val="24"/>
                <w:lang w:eastAsia="en-IN"/>
                <w14:ligatures w14:val="none"/>
              </w:rPr>
            </w:pPr>
            <w:r w:rsidRPr="00226203">
              <w:rPr>
                <w:rFonts w:ascii="Times New Roman" w:eastAsia="Times New Roman" w:hAnsi="Times New Roman" w:cs="Times New Roman"/>
                <w:kern w:val="0"/>
                <w:sz w:val="24"/>
                <w:szCs w:val="24"/>
                <w:lang w:eastAsia="en-IN"/>
                <w14:ligatures w14:val="none"/>
              </w:rPr>
              <w:t>CFZNC-HEA/ACP</w:t>
            </w:r>
          </w:p>
        </w:tc>
        <w:tc>
          <w:tcPr>
            <w:tcW w:w="2096" w:type="dxa"/>
            <w:noWrap/>
          </w:tcPr>
          <w:p w14:paraId="563B2DDD" w14:textId="1831588D" w:rsidR="000C2904" w:rsidRPr="00226203" w:rsidRDefault="000C2904" w:rsidP="00D22015">
            <w:pPr>
              <w:spacing w:after="0" w:line="240" w:lineRule="auto"/>
              <w:jc w:val="center"/>
              <w:rPr>
                <w:rFonts w:ascii="Times New Roman" w:eastAsia="Times New Roman" w:hAnsi="Times New Roman" w:cs="Times New Roman"/>
                <w:kern w:val="0"/>
                <w:sz w:val="24"/>
                <w:szCs w:val="24"/>
                <w:lang w:eastAsia="en-IN"/>
                <w14:ligatures w14:val="none"/>
              </w:rPr>
            </w:pPr>
            <w:r w:rsidRPr="00226203">
              <w:rPr>
                <w:rFonts w:ascii="Times New Roman" w:eastAsia="Times New Roman" w:hAnsi="Times New Roman" w:cs="Times New Roman"/>
                <w:kern w:val="0"/>
                <w:sz w:val="24"/>
                <w:szCs w:val="24"/>
                <w:lang w:eastAsia="en-IN"/>
                <w14:ligatures w14:val="none"/>
              </w:rPr>
              <w:t>29.2</w:t>
            </w:r>
          </w:p>
        </w:tc>
        <w:tc>
          <w:tcPr>
            <w:tcW w:w="2818" w:type="dxa"/>
            <w:noWrap/>
          </w:tcPr>
          <w:p w14:paraId="375B4CDB" w14:textId="72CBC404" w:rsidR="000C2904" w:rsidRPr="00226203" w:rsidRDefault="000C2904" w:rsidP="00D22015">
            <w:pPr>
              <w:spacing w:after="0" w:line="240" w:lineRule="auto"/>
              <w:jc w:val="center"/>
              <w:rPr>
                <w:rFonts w:ascii="Times New Roman" w:eastAsia="Times New Roman" w:hAnsi="Times New Roman" w:cs="Times New Roman"/>
                <w:kern w:val="0"/>
                <w:sz w:val="24"/>
                <w:szCs w:val="24"/>
                <w:lang w:eastAsia="en-IN"/>
                <w14:ligatures w14:val="none"/>
              </w:rPr>
            </w:pPr>
            <w:r w:rsidRPr="00226203">
              <w:rPr>
                <w:rFonts w:ascii="Times New Roman" w:eastAsia="Times New Roman" w:hAnsi="Times New Roman" w:cs="Times New Roman"/>
                <w:kern w:val="0"/>
                <w:sz w:val="24"/>
                <w:szCs w:val="24"/>
                <w:lang w:eastAsia="en-IN"/>
                <w14:ligatures w14:val="none"/>
              </w:rPr>
              <w:t>92</w:t>
            </w:r>
          </w:p>
        </w:tc>
        <w:tc>
          <w:tcPr>
            <w:tcW w:w="2298" w:type="dxa"/>
            <w:noWrap/>
          </w:tcPr>
          <w:p w14:paraId="44A031AB" w14:textId="6B97452A" w:rsidR="000C2904" w:rsidRPr="00226203" w:rsidRDefault="000C2904" w:rsidP="00D22015">
            <w:pPr>
              <w:spacing w:after="0" w:line="240" w:lineRule="auto"/>
              <w:jc w:val="center"/>
              <w:rPr>
                <w:rFonts w:ascii="Times New Roman" w:eastAsia="Times New Roman" w:hAnsi="Times New Roman" w:cs="Times New Roman"/>
                <w:kern w:val="0"/>
                <w:sz w:val="24"/>
                <w:szCs w:val="24"/>
                <w:lang w:eastAsia="en-IN"/>
                <w14:ligatures w14:val="none"/>
              </w:rPr>
            </w:pPr>
            <w:r w:rsidRPr="00226203">
              <w:rPr>
                <w:rFonts w:ascii="Times New Roman" w:eastAsia="Times New Roman" w:hAnsi="Times New Roman" w:cs="Times New Roman"/>
                <w:kern w:val="0"/>
                <w:sz w:val="24"/>
                <w:szCs w:val="24"/>
                <w:lang w:eastAsia="en-IN"/>
                <w14:ligatures w14:val="none"/>
              </w:rPr>
              <w:t>13.15</w:t>
            </w:r>
          </w:p>
        </w:tc>
      </w:tr>
    </w:tbl>
    <w:p w14:paraId="62903B51" w14:textId="09089281" w:rsidR="00E5495A" w:rsidRPr="00226203" w:rsidRDefault="00E5495A" w:rsidP="00D22015">
      <w:pPr>
        <w:rPr>
          <w:rFonts w:ascii="Times New Roman" w:hAnsi="Times New Roman" w:cs="Times New Roman"/>
          <w:sz w:val="24"/>
          <w:szCs w:val="24"/>
        </w:rPr>
      </w:pPr>
      <w:r w:rsidRPr="00226203">
        <w:rPr>
          <w:rFonts w:ascii="Times New Roman" w:hAnsi="Times New Roman" w:cs="Times New Roman"/>
          <w:sz w:val="24"/>
          <w:szCs w:val="24"/>
        </w:rPr>
        <w:tab/>
      </w:r>
    </w:p>
    <w:p w14:paraId="3F4638B7" w14:textId="45E288CF" w:rsidR="009F5CA6" w:rsidRPr="00226203" w:rsidRDefault="00D31267">
      <w:pPr>
        <w:rPr>
          <w:rFonts w:ascii="Times New Roman" w:hAnsi="Times New Roman" w:cs="Times New Roman"/>
          <w:sz w:val="24"/>
          <w:szCs w:val="24"/>
        </w:rPr>
      </w:pPr>
      <w:r w:rsidRPr="00226203">
        <w:rPr>
          <w:rFonts w:ascii="Times New Roman" w:hAnsi="Times New Roman" w:cs="Times New Roman"/>
          <w:b/>
          <w:bCs/>
          <w:sz w:val="24"/>
          <w:szCs w:val="24"/>
        </w:rPr>
        <w:t xml:space="preserve">Table </w:t>
      </w:r>
      <w:r w:rsidR="00044E65" w:rsidRPr="00226203">
        <w:rPr>
          <w:rFonts w:ascii="Times New Roman" w:hAnsi="Times New Roman" w:cs="Times New Roman"/>
          <w:b/>
          <w:bCs/>
          <w:sz w:val="24"/>
          <w:szCs w:val="24"/>
        </w:rPr>
        <w:t>S</w:t>
      </w:r>
      <w:r w:rsidR="00306F3A" w:rsidRPr="00226203">
        <w:rPr>
          <w:rFonts w:ascii="Times New Roman" w:hAnsi="Times New Roman" w:cs="Times New Roman"/>
          <w:b/>
          <w:bCs/>
          <w:sz w:val="24"/>
          <w:szCs w:val="24"/>
        </w:rPr>
        <w:t>5</w:t>
      </w:r>
      <w:r w:rsidRPr="00226203">
        <w:rPr>
          <w:rFonts w:ascii="Times New Roman" w:hAnsi="Times New Roman" w:cs="Times New Roman"/>
          <w:sz w:val="24"/>
          <w:szCs w:val="24"/>
        </w:rPr>
        <w:t xml:space="preserve"> </w:t>
      </w:r>
      <w:r w:rsidR="003C7461" w:rsidRPr="00226203">
        <w:rPr>
          <w:rFonts w:ascii="Times New Roman" w:hAnsi="Times New Roman" w:cs="Times New Roman"/>
          <w:sz w:val="24"/>
          <w:szCs w:val="24"/>
        </w:rPr>
        <w:t xml:space="preserve">Comparison of </w:t>
      </w:r>
      <w:r w:rsidR="003F1BBF" w:rsidRPr="00226203">
        <w:rPr>
          <w:rFonts w:ascii="Times New Roman" w:hAnsi="Times New Roman" w:cs="Times New Roman"/>
          <w:sz w:val="24"/>
          <w:szCs w:val="24"/>
        </w:rPr>
        <w:t>CO</w:t>
      </w:r>
      <w:r w:rsidR="003F1BBF" w:rsidRPr="00226203">
        <w:rPr>
          <w:rFonts w:ascii="Times New Roman" w:hAnsi="Times New Roman" w:cs="Times New Roman"/>
          <w:sz w:val="24"/>
          <w:szCs w:val="24"/>
          <w:vertAlign w:val="subscript"/>
        </w:rPr>
        <w:t xml:space="preserve">2 </w:t>
      </w:r>
      <w:r w:rsidR="003F1BBF" w:rsidRPr="00226203">
        <w:rPr>
          <w:rFonts w:ascii="Times New Roman" w:hAnsi="Times New Roman" w:cs="Times New Roman"/>
          <w:sz w:val="24"/>
          <w:szCs w:val="24"/>
        </w:rPr>
        <w:t>electroreduction to HCOO</w:t>
      </w:r>
      <w:r w:rsidR="003F1BBF" w:rsidRPr="00226203">
        <w:rPr>
          <w:rFonts w:ascii="Times New Roman" w:hAnsi="Times New Roman" w:cs="Times New Roman"/>
          <w:sz w:val="24"/>
          <w:szCs w:val="24"/>
          <w:vertAlign w:val="superscript"/>
        </w:rPr>
        <w:t xml:space="preserve">- </w:t>
      </w:r>
      <w:r w:rsidR="003C7461" w:rsidRPr="00226203">
        <w:rPr>
          <w:rFonts w:ascii="Times New Roman" w:hAnsi="Times New Roman" w:cs="Times New Roman"/>
          <w:sz w:val="24"/>
          <w:szCs w:val="24"/>
        </w:rPr>
        <w:t>over</w:t>
      </w:r>
      <w:r w:rsidR="003F1BBF" w:rsidRPr="00226203">
        <w:rPr>
          <w:rFonts w:ascii="Times New Roman" w:hAnsi="Times New Roman" w:cs="Times New Roman"/>
          <w:sz w:val="24"/>
          <w:szCs w:val="24"/>
        </w:rPr>
        <w:t xml:space="preserve"> different catalysts in aqueous electrolytes.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6"/>
        <w:gridCol w:w="1647"/>
        <w:gridCol w:w="1708"/>
        <w:gridCol w:w="1362"/>
        <w:gridCol w:w="1121"/>
        <w:gridCol w:w="1242"/>
      </w:tblGrid>
      <w:tr w:rsidR="00226203" w:rsidRPr="00226203" w14:paraId="3D5C6DD5" w14:textId="77777777" w:rsidTr="00D906B7">
        <w:trPr>
          <w:trHeight w:val="969"/>
        </w:trPr>
        <w:tc>
          <w:tcPr>
            <w:tcW w:w="1946" w:type="dxa"/>
            <w:tcBorders>
              <w:top w:val="single" w:sz="4" w:space="0" w:color="auto"/>
              <w:bottom w:val="single" w:sz="4" w:space="0" w:color="auto"/>
            </w:tcBorders>
          </w:tcPr>
          <w:p w14:paraId="5C462D9C" w14:textId="24FC32A2" w:rsidR="003F1BBF" w:rsidRPr="00226203" w:rsidRDefault="003F1BBF" w:rsidP="00937A1C">
            <w:pPr>
              <w:spacing w:line="240" w:lineRule="auto"/>
              <w:rPr>
                <w:rFonts w:ascii="Times New Roman" w:hAnsi="Times New Roman" w:cs="Times New Roman"/>
                <w:b/>
                <w:bCs/>
                <w:sz w:val="24"/>
                <w:szCs w:val="24"/>
              </w:rPr>
            </w:pPr>
            <w:r w:rsidRPr="00226203">
              <w:rPr>
                <w:rFonts w:ascii="Times New Roman" w:hAnsi="Times New Roman" w:cs="Times New Roman"/>
                <w:b/>
                <w:bCs/>
                <w:sz w:val="24"/>
                <w:szCs w:val="24"/>
              </w:rPr>
              <w:t>Catalyst</w:t>
            </w:r>
          </w:p>
        </w:tc>
        <w:tc>
          <w:tcPr>
            <w:tcW w:w="1647" w:type="dxa"/>
            <w:tcBorders>
              <w:top w:val="single" w:sz="4" w:space="0" w:color="auto"/>
              <w:bottom w:val="single" w:sz="4" w:space="0" w:color="auto"/>
            </w:tcBorders>
          </w:tcPr>
          <w:p w14:paraId="0B508E45" w14:textId="4BE9501F" w:rsidR="003F1BBF" w:rsidRPr="00226203" w:rsidRDefault="003F1BBF" w:rsidP="00937A1C">
            <w:pPr>
              <w:spacing w:line="240" w:lineRule="auto"/>
              <w:jc w:val="center"/>
              <w:rPr>
                <w:rFonts w:ascii="Times New Roman" w:hAnsi="Times New Roman" w:cs="Times New Roman"/>
                <w:b/>
                <w:bCs/>
                <w:sz w:val="24"/>
                <w:szCs w:val="24"/>
              </w:rPr>
            </w:pPr>
            <w:r w:rsidRPr="00226203">
              <w:rPr>
                <w:rFonts w:ascii="Times New Roman" w:hAnsi="Times New Roman" w:cs="Times New Roman"/>
                <w:b/>
                <w:bCs/>
                <w:sz w:val="24"/>
                <w:szCs w:val="24"/>
              </w:rPr>
              <w:t>Electrolyte</w:t>
            </w:r>
          </w:p>
        </w:tc>
        <w:tc>
          <w:tcPr>
            <w:tcW w:w="1708" w:type="dxa"/>
            <w:tcBorders>
              <w:top w:val="single" w:sz="4" w:space="0" w:color="auto"/>
              <w:bottom w:val="single" w:sz="4" w:space="0" w:color="auto"/>
            </w:tcBorders>
          </w:tcPr>
          <w:p w14:paraId="2C6EA351" w14:textId="4ED98D53" w:rsidR="003F1BBF" w:rsidRPr="00226203" w:rsidRDefault="003F1BBF" w:rsidP="00937A1C">
            <w:pPr>
              <w:spacing w:line="240" w:lineRule="auto"/>
              <w:jc w:val="center"/>
              <w:rPr>
                <w:rFonts w:ascii="Times New Roman" w:hAnsi="Times New Roman" w:cs="Times New Roman"/>
                <w:b/>
                <w:bCs/>
                <w:sz w:val="24"/>
                <w:szCs w:val="24"/>
              </w:rPr>
            </w:pPr>
            <w:r w:rsidRPr="00226203">
              <w:rPr>
                <w:rFonts w:ascii="Times New Roman" w:hAnsi="Times New Roman" w:cs="Times New Roman"/>
                <w:b/>
                <w:bCs/>
                <w:sz w:val="24"/>
                <w:szCs w:val="24"/>
              </w:rPr>
              <w:t>Applied potential</w:t>
            </w:r>
          </w:p>
        </w:tc>
        <w:tc>
          <w:tcPr>
            <w:tcW w:w="1362" w:type="dxa"/>
            <w:tcBorders>
              <w:top w:val="single" w:sz="4" w:space="0" w:color="auto"/>
              <w:bottom w:val="single" w:sz="4" w:space="0" w:color="auto"/>
            </w:tcBorders>
          </w:tcPr>
          <w:p w14:paraId="2B7C2162" w14:textId="59D4BAF7" w:rsidR="003F1BBF" w:rsidRPr="00226203" w:rsidRDefault="003F1BBF" w:rsidP="00937A1C">
            <w:pPr>
              <w:spacing w:line="240" w:lineRule="auto"/>
              <w:jc w:val="center"/>
              <w:rPr>
                <w:rFonts w:ascii="Times New Roman" w:hAnsi="Times New Roman" w:cs="Times New Roman"/>
                <w:b/>
                <w:bCs/>
                <w:sz w:val="24"/>
                <w:szCs w:val="24"/>
              </w:rPr>
            </w:pPr>
            <w:r w:rsidRPr="00226203">
              <w:rPr>
                <w:rFonts w:ascii="Times New Roman" w:hAnsi="Times New Roman" w:cs="Times New Roman"/>
                <w:b/>
                <w:bCs/>
                <w:sz w:val="24"/>
                <w:szCs w:val="24"/>
              </w:rPr>
              <w:t xml:space="preserve">Current density </w:t>
            </w:r>
            <w:r w:rsidRPr="00D906B7">
              <w:rPr>
                <w:rFonts w:ascii="Times New Roman" w:hAnsi="Times New Roman" w:cs="Times New Roman"/>
                <w:b/>
                <w:bCs/>
                <w:sz w:val="24"/>
                <w:szCs w:val="24"/>
              </w:rPr>
              <w:t>(mA</w:t>
            </w:r>
            <w:r w:rsidR="005E0218" w:rsidRPr="00D906B7">
              <w:rPr>
                <w:rFonts w:ascii="Times New Roman" w:hAnsi="Times New Roman" w:cs="Times New Roman"/>
                <w:b/>
                <w:bCs/>
                <w:sz w:val="24"/>
                <w:szCs w:val="24"/>
              </w:rPr>
              <w:t>.</w:t>
            </w:r>
            <w:r w:rsidRPr="00D906B7">
              <w:rPr>
                <w:rFonts w:ascii="Times New Roman" w:hAnsi="Times New Roman" w:cs="Times New Roman"/>
                <w:b/>
                <w:bCs/>
                <w:sz w:val="24"/>
                <w:szCs w:val="24"/>
              </w:rPr>
              <w:t>cm</w:t>
            </w:r>
            <w:r w:rsidR="00D906B7" w:rsidRPr="00D906B7">
              <w:rPr>
                <w:rFonts w:ascii="Times New Roman" w:hAnsi="Times New Roman" w:cs="Times New Roman"/>
                <w:b/>
                <w:bCs/>
                <w:sz w:val="24"/>
                <w:szCs w:val="24"/>
                <w:vertAlign w:val="superscript"/>
              </w:rPr>
              <w:t>-</w:t>
            </w:r>
            <w:r w:rsidRPr="00D906B7">
              <w:rPr>
                <w:rFonts w:ascii="Times New Roman" w:hAnsi="Times New Roman" w:cs="Times New Roman"/>
                <w:b/>
                <w:bCs/>
                <w:sz w:val="24"/>
                <w:szCs w:val="24"/>
                <w:vertAlign w:val="superscript"/>
              </w:rPr>
              <w:t>2</w:t>
            </w:r>
            <w:r w:rsidRPr="00D906B7">
              <w:rPr>
                <w:rFonts w:ascii="Times New Roman" w:hAnsi="Times New Roman" w:cs="Times New Roman"/>
                <w:b/>
                <w:bCs/>
                <w:sz w:val="24"/>
                <w:szCs w:val="24"/>
              </w:rPr>
              <w:t>)</w:t>
            </w:r>
          </w:p>
        </w:tc>
        <w:tc>
          <w:tcPr>
            <w:tcW w:w="1121" w:type="dxa"/>
            <w:tcBorders>
              <w:top w:val="single" w:sz="4" w:space="0" w:color="auto"/>
              <w:bottom w:val="single" w:sz="4" w:space="0" w:color="auto"/>
            </w:tcBorders>
          </w:tcPr>
          <w:p w14:paraId="541986F7" w14:textId="67ADF4C3" w:rsidR="003F1BBF" w:rsidRPr="00226203" w:rsidRDefault="003F1BBF" w:rsidP="00937A1C">
            <w:pPr>
              <w:spacing w:line="240" w:lineRule="auto"/>
              <w:jc w:val="center"/>
              <w:rPr>
                <w:rFonts w:ascii="Times New Roman" w:hAnsi="Times New Roman" w:cs="Times New Roman"/>
                <w:b/>
                <w:bCs/>
                <w:sz w:val="24"/>
                <w:szCs w:val="24"/>
              </w:rPr>
            </w:pPr>
            <w:r w:rsidRPr="00226203">
              <w:rPr>
                <w:rFonts w:ascii="Times New Roman" w:hAnsi="Times New Roman" w:cs="Times New Roman"/>
                <w:b/>
                <w:bCs/>
                <w:sz w:val="24"/>
                <w:szCs w:val="24"/>
              </w:rPr>
              <w:t>FE</w:t>
            </w:r>
            <w:r w:rsidRPr="00226203">
              <w:rPr>
                <w:rFonts w:ascii="Times New Roman" w:hAnsi="Times New Roman" w:cs="Times New Roman"/>
                <w:b/>
                <w:bCs/>
                <w:sz w:val="24"/>
                <w:szCs w:val="24"/>
                <w:vertAlign w:val="subscript"/>
              </w:rPr>
              <w:t>HCOO</w:t>
            </w:r>
            <w:r w:rsidR="009600FC" w:rsidRPr="00226203">
              <w:rPr>
                <w:rFonts w:ascii="Times New Roman" w:hAnsi="Times New Roman" w:cs="Times New Roman"/>
                <w:b/>
                <w:bCs/>
                <w:sz w:val="24"/>
                <w:szCs w:val="24"/>
                <w:vertAlign w:val="superscript"/>
              </w:rPr>
              <w:t>-</w:t>
            </w:r>
            <w:r w:rsidRPr="00226203">
              <w:rPr>
                <w:rFonts w:ascii="Times New Roman" w:hAnsi="Times New Roman" w:cs="Times New Roman"/>
                <w:b/>
                <w:bCs/>
                <w:sz w:val="24"/>
                <w:szCs w:val="24"/>
              </w:rPr>
              <w:t xml:space="preserve"> (%)</w:t>
            </w:r>
          </w:p>
        </w:tc>
        <w:tc>
          <w:tcPr>
            <w:tcW w:w="1242" w:type="dxa"/>
            <w:tcBorders>
              <w:top w:val="single" w:sz="4" w:space="0" w:color="auto"/>
              <w:bottom w:val="single" w:sz="4" w:space="0" w:color="auto"/>
            </w:tcBorders>
          </w:tcPr>
          <w:p w14:paraId="725B8DD1" w14:textId="2C44788D" w:rsidR="003F1BBF" w:rsidRPr="00226203" w:rsidRDefault="003F1BBF" w:rsidP="00937A1C">
            <w:pPr>
              <w:spacing w:line="240" w:lineRule="auto"/>
              <w:jc w:val="center"/>
              <w:rPr>
                <w:rFonts w:ascii="Times New Roman" w:hAnsi="Times New Roman" w:cs="Times New Roman"/>
                <w:b/>
                <w:bCs/>
                <w:sz w:val="24"/>
                <w:szCs w:val="24"/>
              </w:rPr>
            </w:pPr>
            <w:r w:rsidRPr="00226203">
              <w:rPr>
                <w:rFonts w:ascii="Times New Roman" w:hAnsi="Times New Roman" w:cs="Times New Roman"/>
                <w:b/>
                <w:bCs/>
                <w:sz w:val="24"/>
                <w:szCs w:val="24"/>
              </w:rPr>
              <w:t>Reference</w:t>
            </w:r>
          </w:p>
        </w:tc>
      </w:tr>
      <w:tr w:rsidR="00226203" w:rsidRPr="00226203" w14:paraId="2605A955" w14:textId="77777777" w:rsidTr="00D906B7">
        <w:trPr>
          <w:trHeight w:val="738"/>
        </w:trPr>
        <w:tc>
          <w:tcPr>
            <w:tcW w:w="1946" w:type="dxa"/>
            <w:tcBorders>
              <w:top w:val="single" w:sz="4" w:space="0" w:color="auto"/>
            </w:tcBorders>
          </w:tcPr>
          <w:p w14:paraId="1DEE553B" w14:textId="39A373AF" w:rsidR="003F1BBF" w:rsidRPr="00226203" w:rsidRDefault="003F1BBF" w:rsidP="00937A1C">
            <w:pPr>
              <w:spacing w:line="240" w:lineRule="auto"/>
              <w:rPr>
                <w:rFonts w:ascii="Times New Roman" w:hAnsi="Times New Roman" w:cs="Times New Roman"/>
                <w:sz w:val="24"/>
                <w:szCs w:val="24"/>
              </w:rPr>
            </w:pPr>
            <w:r w:rsidRPr="00226203">
              <w:rPr>
                <w:rFonts w:ascii="Times New Roman" w:hAnsi="Times New Roman" w:cs="Times New Roman"/>
                <w:sz w:val="24"/>
                <w:szCs w:val="24"/>
              </w:rPr>
              <w:t>CFZNC-HEO/ACP</w:t>
            </w:r>
          </w:p>
        </w:tc>
        <w:tc>
          <w:tcPr>
            <w:tcW w:w="1647" w:type="dxa"/>
            <w:tcBorders>
              <w:top w:val="single" w:sz="4" w:space="0" w:color="auto"/>
            </w:tcBorders>
          </w:tcPr>
          <w:p w14:paraId="5B486B89" w14:textId="07308E0D" w:rsidR="003F1BBF" w:rsidRPr="00226203" w:rsidRDefault="003F1BBF" w:rsidP="00937A1C">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 xml:space="preserve">0.5 </w:t>
            </w:r>
            <w:r w:rsidR="00B800DF" w:rsidRPr="00226203">
              <w:rPr>
                <w:rFonts w:ascii="Times New Roman" w:hAnsi="Times New Roman" w:cs="Times New Roman"/>
                <w:sz w:val="24"/>
                <w:szCs w:val="24"/>
              </w:rPr>
              <w:t xml:space="preserve">M </w:t>
            </w:r>
            <w:r w:rsidRPr="00226203">
              <w:rPr>
                <w:rFonts w:ascii="Times New Roman" w:hAnsi="Times New Roman" w:cs="Times New Roman"/>
                <w:sz w:val="24"/>
                <w:szCs w:val="24"/>
              </w:rPr>
              <w:t>K</w:t>
            </w:r>
            <w:r w:rsidRPr="00226203">
              <w:rPr>
                <w:rFonts w:ascii="Times New Roman" w:hAnsi="Times New Roman" w:cs="Times New Roman"/>
                <w:sz w:val="24"/>
                <w:szCs w:val="24"/>
                <w:vertAlign w:val="subscript"/>
              </w:rPr>
              <w:t>2</w:t>
            </w:r>
            <w:r w:rsidRPr="00226203">
              <w:rPr>
                <w:rFonts w:ascii="Times New Roman" w:hAnsi="Times New Roman" w:cs="Times New Roman"/>
                <w:sz w:val="24"/>
                <w:szCs w:val="24"/>
              </w:rPr>
              <w:t>SO</w:t>
            </w:r>
            <w:r w:rsidRPr="00226203">
              <w:rPr>
                <w:rFonts w:ascii="Times New Roman" w:hAnsi="Times New Roman" w:cs="Times New Roman"/>
                <w:sz w:val="24"/>
                <w:szCs w:val="24"/>
                <w:vertAlign w:val="subscript"/>
              </w:rPr>
              <w:t>4</w:t>
            </w:r>
          </w:p>
        </w:tc>
        <w:tc>
          <w:tcPr>
            <w:tcW w:w="1708" w:type="dxa"/>
            <w:tcBorders>
              <w:top w:val="single" w:sz="4" w:space="0" w:color="auto"/>
            </w:tcBorders>
          </w:tcPr>
          <w:p w14:paraId="04523BF8" w14:textId="6380EED0" w:rsidR="003F1BBF" w:rsidRPr="00226203" w:rsidRDefault="003F1BBF" w:rsidP="00937A1C">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-0.4 V vs RHE</w:t>
            </w:r>
          </w:p>
        </w:tc>
        <w:tc>
          <w:tcPr>
            <w:tcW w:w="1362" w:type="dxa"/>
            <w:tcBorders>
              <w:top w:val="single" w:sz="4" w:space="0" w:color="auto"/>
            </w:tcBorders>
          </w:tcPr>
          <w:p w14:paraId="61D33A5C" w14:textId="1AF01FDC" w:rsidR="003F1BBF" w:rsidRPr="00226203" w:rsidRDefault="003F1BBF" w:rsidP="00937A1C">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10.75</w:t>
            </w:r>
          </w:p>
        </w:tc>
        <w:tc>
          <w:tcPr>
            <w:tcW w:w="1121" w:type="dxa"/>
            <w:tcBorders>
              <w:top w:val="single" w:sz="4" w:space="0" w:color="auto"/>
            </w:tcBorders>
          </w:tcPr>
          <w:p w14:paraId="7F72CE22" w14:textId="517205DD" w:rsidR="003F1BBF" w:rsidRPr="00226203" w:rsidRDefault="003F1BBF" w:rsidP="00937A1C">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98</w:t>
            </w:r>
          </w:p>
        </w:tc>
        <w:tc>
          <w:tcPr>
            <w:tcW w:w="1242" w:type="dxa"/>
            <w:tcBorders>
              <w:top w:val="single" w:sz="4" w:space="0" w:color="auto"/>
            </w:tcBorders>
          </w:tcPr>
          <w:p w14:paraId="725AF213" w14:textId="0D62135C" w:rsidR="003F1BBF" w:rsidRPr="00226203" w:rsidRDefault="003F1BBF" w:rsidP="00937A1C">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This study</w:t>
            </w:r>
          </w:p>
        </w:tc>
      </w:tr>
      <w:tr w:rsidR="00226203" w:rsidRPr="00226203" w14:paraId="3E22E63B" w14:textId="77777777" w:rsidTr="00D906B7">
        <w:trPr>
          <w:trHeight w:val="455"/>
        </w:trPr>
        <w:tc>
          <w:tcPr>
            <w:tcW w:w="1946" w:type="dxa"/>
          </w:tcPr>
          <w:p w14:paraId="423DE10B" w14:textId="5F28F87B" w:rsidR="00756375" w:rsidRPr="00226203" w:rsidRDefault="00756375" w:rsidP="00756375">
            <w:pPr>
              <w:spacing w:line="240" w:lineRule="auto"/>
              <w:rPr>
                <w:rFonts w:ascii="Times New Roman" w:hAnsi="Times New Roman" w:cs="Times New Roman"/>
                <w:sz w:val="24"/>
                <w:szCs w:val="24"/>
              </w:rPr>
            </w:pPr>
            <w:r w:rsidRPr="00226203">
              <w:rPr>
                <w:rFonts w:ascii="Times New Roman" w:hAnsi="Times New Roman" w:cs="Times New Roman"/>
                <w:sz w:val="24"/>
                <w:szCs w:val="24"/>
              </w:rPr>
              <w:t>Partially oxidized Co 4 atom-thick layers</w:t>
            </w:r>
          </w:p>
        </w:tc>
        <w:tc>
          <w:tcPr>
            <w:tcW w:w="1647" w:type="dxa"/>
          </w:tcPr>
          <w:p w14:paraId="5AEF418E" w14:textId="41D180E4" w:rsidR="00756375" w:rsidRPr="00226203" w:rsidRDefault="00756375" w:rsidP="00756375">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0.1 M Na</w:t>
            </w:r>
            <w:r w:rsidRPr="00226203">
              <w:rPr>
                <w:rFonts w:ascii="Times New Roman" w:hAnsi="Times New Roman" w:cs="Times New Roman"/>
                <w:sz w:val="24"/>
                <w:szCs w:val="24"/>
                <w:vertAlign w:val="subscript"/>
              </w:rPr>
              <w:t>2</w:t>
            </w:r>
            <w:r w:rsidRPr="00226203">
              <w:rPr>
                <w:rFonts w:ascii="Times New Roman" w:hAnsi="Times New Roman" w:cs="Times New Roman"/>
                <w:sz w:val="24"/>
                <w:szCs w:val="24"/>
              </w:rPr>
              <w:t>SO</w:t>
            </w:r>
            <w:r w:rsidRPr="00226203">
              <w:rPr>
                <w:rFonts w:ascii="Times New Roman" w:hAnsi="Times New Roman" w:cs="Times New Roman"/>
                <w:sz w:val="24"/>
                <w:szCs w:val="24"/>
                <w:vertAlign w:val="subscript"/>
              </w:rPr>
              <w:t>4</w:t>
            </w:r>
          </w:p>
        </w:tc>
        <w:tc>
          <w:tcPr>
            <w:tcW w:w="1708" w:type="dxa"/>
          </w:tcPr>
          <w:p w14:paraId="27B2C745" w14:textId="1D4A8E7C" w:rsidR="00756375" w:rsidRPr="00226203" w:rsidRDefault="00756375" w:rsidP="00756375">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-0.85 V vs SCE</w:t>
            </w:r>
          </w:p>
        </w:tc>
        <w:tc>
          <w:tcPr>
            <w:tcW w:w="1362" w:type="dxa"/>
          </w:tcPr>
          <w:p w14:paraId="10935E03" w14:textId="5048F4DA" w:rsidR="00756375" w:rsidRPr="00226203" w:rsidRDefault="00756375" w:rsidP="00756375">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10.59</w:t>
            </w:r>
          </w:p>
        </w:tc>
        <w:tc>
          <w:tcPr>
            <w:tcW w:w="1121" w:type="dxa"/>
          </w:tcPr>
          <w:p w14:paraId="008A588F" w14:textId="19E625D1" w:rsidR="00756375" w:rsidRPr="00226203" w:rsidRDefault="00756375" w:rsidP="00756375">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90.1</w:t>
            </w:r>
          </w:p>
        </w:tc>
        <w:tc>
          <w:tcPr>
            <w:tcW w:w="1242" w:type="dxa"/>
          </w:tcPr>
          <w:p w14:paraId="567413A8" w14:textId="4331CE93" w:rsidR="00756375" w:rsidRPr="00226203" w:rsidRDefault="00756375" w:rsidP="00756375">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12</w:t>
            </w:r>
          </w:p>
        </w:tc>
      </w:tr>
      <w:tr w:rsidR="00226203" w:rsidRPr="00226203" w14:paraId="0A029D13" w14:textId="77777777" w:rsidTr="00D906B7">
        <w:trPr>
          <w:trHeight w:val="455"/>
        </w:trPr>
        <w:tc>
          <w:tcPr>
            <w:tcW w:w="1946" w:type="dxa"/>
          </w:tcPr>
          <w:p w14:paraId="39B7C20D" w14:textId="0632F9C0" w:rsidR="00756375" w:rsidRPr="00226203" w:rsidRDefault="00756375" w:rsidP="00756375">
            <w:pPr>
              <w:spacing w:line="240" w:lineRule="auto"/>
              <w:rPr>
                <w:rFonts w:ascii="Times New Roman" w:hAnsi="Times New Roman" w:cs="Times New Roman"/>
                <w:sz w:val="24"/>
                <w:szCs w:val="24"/>
              </w:rPr>
            </w:pPr>
            <w:r w:rsidRPr="00226203">
              <w:rPr>
                <w:rFonts w:ascii="Times New Roman" w:hAnsi="Times New Roman" w:cs="Times New Roman"/>
                <w:sz w:val="24"/>
                <w:szCs w:val="24"/>
              </w:rPr>
              <w:t>Cu</w:t>
            </w:r>
            <w:r w:rsidRPr="00226203">
              <w:rPr>
                <w:rFonts w:ascii="Times New Roman" w:hAnsi="Times New Roman" w:cs="Times New Roman"/>
                <w:sz w:val="24"/>
                <w:szCs w:val="24"/>
                <w:vertAlign w:val="subscript"/>
              </w:rPr>
              <w:t>3</w:t>
            </w:r>
            <w:r w:rsidRPr="00226203">
              <w:rPr>
                <w:rFonts w:ascii="Times New Roman" w:hAnsi="Times New Roman" w:cs="Times New Roman"/>
                <w:sz w:val="24"/>
                <w:szCs w:val="24"/>
              </w:rPr>
              <w:t>NiOCs</w:t>
            </w:r>
          </w:p>
        </w:tc>
        <w:tc>
          <w:tcPr>
            <w:tcW w:w="1647" w:type="dxa"/>
          </w:tcPr>
          <w:p w14:paraId="599C3B8C" w14:textId="6CA3F5B7" w:rsidR="00756375" w:rsidRPr="00226203" w:rsidRDefault="00756375" w:rsidP="00756375">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0.1 M KHCO</w:t>
            </w:r>
            <w:r w:rsidRPr="00226203">
              <w:rPr>
                <w:rFonts w:ascii="Times New Roman" w:hAnsi="Times New Roman" w:cs="Times New Roman"/>
                <w:sz w:val="24"/>
                <w:szCs w:val="24"/>
                <w:vertAlign w:val="subscript"/>
              </w:rPr>
              <w:t>3</w:t>
            </w:r>
          </w:p>
        </w:tc>
        <w:tc>
          <w:tcPr>
            <w:tcW w:w="1708" w:type="dxa"/>
          </w:tcPr>
          <w:p w14:paraId="59A546FE" w14:textId="69166BCF" w:rsidR="00756375" w:rsidRPr="00226203" w:rsidRDefault="00756375" w:rsidP="00756375">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-0.57 V vs RHE</w:t>
            </w:r>
          </w:p>
        </w:tc>
        <w:tc>
          <w:tcPr>
            <w:tcW w:w="1362" w:type="dxa"/>
          </w:tcPr>
          <w:p w14:paraId="34A17603" w14:textId="1C32C7A2" w:rsidR="00756375" w:rsidRPr="00226203" w:rsidRDefault="00756375" w:rsidP="00756375">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10.90</w:t>
            </w:r>
          </w:p>
        </w:tc>
        <w:tc>
          <w:tcPr>
            <w:tcW w:w="1121" w:type="dxa"/>
          </w:tcPr>
          <w:p w14:paraId="31390E9B" w14:textId="632146C0" w:rsidR="00756375" w:rsidRPr="00226203" w:rsidRDefault="00756375" w:rsidP="00756375">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95.9</w:t>
            </w:r>
          </w:p>
        </w:tc>
        <w:tc>
          <w:tcPr>
            <w:tcW w:w="1242" w:type="dxa"/>
          </w:tcPr>
          <w:p w14:paraId="74F22F04" w14:textId="1EC01CF5" w:rsidR="00756375" w:rsidRPr="00226203" w:rsidRDefault="00756375" w:rsidP="00756375">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13</w:t>
            </w:r>
          </w:p>
        </w:tc>
      </w:tr>
      <w:tr w:rsidR="00226203" w:rsidRPr="00226203" w14:paraId="646A471A" w14:textId="77777777" w:rsidTr="00D906B7">
        <w:trPr>
          <w:trHeight w:val="710"/>
        </w:trPr>
        <w:tc>
          <w:tcPr>
            <w:tcW w:w="1946" w:type="dxa"/>
          </w:tcPr>
          <w:p w14:paraId="5BE72E56" w14:textId="13AAB903" w:rsidR="00756375" w:rsidRPr="00226203" w:rsidRDefault="00756375" w:rsidP="00756375">
            <w:pPr>
              <w:spacing w:line="240" w:lineRule="auto"/>
              <w:rPr>
                <w:rFonts w:ascii="Times New Roman" w:hAnsi="Times New Roman" w:cs="Times New Roman"/>
                <w:sz w:val="24"/>
                <w:szCs w:val="24"/>
              </w:rPr>
            </w:pPr>
            <w:r w:rsidRPr="00226203">
              <w:rPr>
                <w:rFonts w:ascii="Times New Roman" w:hAnsi="Times New Roman" w:cs="Times New Roman"/>
                <w:sz w:val="24"/>
                <w:szCs w:val="24"/>
              </w:rPr>
              <w:t>Zn</w:t>
            </w:r>
            <w:r w:rsidRPr="00226203">
              <w:rPr>
                <w:rFonts w:ascii="Times New Roman" w:hAnsi="Times New Roman" w:cs="Times New Roman"/>
                <w:sz w:val="24"/>
                <w:szCs w:val="24"/>
                <w:vertAlign w:val="subscript"/>
              </w:rPr>
              <w:t>2</w:t>
            </w:r>
            <w:r w:rsidRPr="00226203">
              <w:rPr>
                <w:rFonts w:ascii="Times New Roman" w:hAnsi="Times New Roman" w:cs="Times New Roman"/>
                <w:sz w:val="24"/>
                <w:szCs w:val="24"/>
              </w:rPr>
              <w:t>SnO</w:t>
            </w:r>
            <w:r w:rsidRPr="00226203">
              <w:rPr>
                <w:rFonts w:ascii="Times New Roman" w:hAnsi="Times New Roman" w:cs="Times New Roman"/>
                <w:sz w:val="24"/>
                <w:szCs w:val="24"/>
                <w:vertAlign w:val="subscript"/>
              </w:rPr>
              <w:t>4</w:t>
            </w:r>
            <w:r w:rsidRPr="00226203">
              <w:rPr>
                <w:rFonts w:ascii="Times New Roman" w:hAnsi="Times New Roman" w:cs="Times New Roman"/>
                <w:sz w:val="24"/>
                <w:szCs w:val="24"/>
              </w:rPr>
              <w:t>/SnO</w:t>
            </w:r>
            <w:r w:rsidRPr="00226203">
              <w:rPr>
                <w:rFonts w:ascii="Times New Roman" w:hAnsi="Times New Roman" w:cs="Times New Roman"/>
                <w:sz w:val="24"/>
                <w:szCs w:val="24"/>
                <w:vertAlign w:val="subscript"/>
              </w:rPr>
              <w:t>2</w:t>
            </w:r>
          </w:p>
        </w:tc>
        <w:tc>
          <w:tcPr>
            <w:tcW w:w="1647" w:type="dxa"/>
          </w:tcPr>
          <w:p w14:paraId="4EE98F54" w14:textId="1788721F" w:rsidR="00756375" w:rsidRPr="00226203" w:rsidRDefault="00756375" w:rsidP="00756375">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0.1 M KHCO</w:t>
            </w:r>
            <w:r w:rsidRPr="00226203">
              <w:rPr>
                <w:rFonts w:ascii="Times New Roman" w:hAnsi="Times New Roman" w:cs="Times New Roman"/>
                <w:sz w:val="24"/>
                <w:szCs w:val="24"/>
                <w:vertAlign w:val="subscript"/>
              </w:rPr>
              <w:t>3</w:t>
            </w:r>
          </w:p>
        </w:tc>
        <w:tc>
          <w:tcPr>
            <w:tcW w:w="1708" w:type="dxa"/>
          </w:tcPr>
          <w:p w14:paraId="712C6D8B" w14:textId="688ED46B" w:rsidR="00756375" w:rsidRPr="00226203" w:rsidRDefault="00756375" w:rsidP="00756375">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-1.08 V vs RHE</w:t>
            </w:r>
          </w:p>
        </w:tc>
        <w:tc>
          <w:tcPr>
            <w:tcW w:w="1362" w:type="dxa"/>
          </w:tcPr>
          <w:p w14:paraId="50735A24" w14:textId="4A77FFD0" w:rsidR="00756375" w:rsidRPr="00226203" w:rsidRDefault="00756375" w:rsidP="00756375">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5.72</w:t>
            </w:r>
          </w:p>
        </w:tc>
        <w:tc>
          <w:tcPr>
            <w:tcW w:w="1121" w:type="dxa"/>
          </w:tcPr>
          <w:p w14:paraId="7455FF9A" w14:textId="789D9A76" w:rsidR="00756375" w:rsidRPr="00226203" w:rsidRDefault="00756375" w:rsidP="00756375">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77</w:t>
            </w:r>
          </w:p>
        </w:tc>
        <w:tc>
          <w:tcPr>
            <w:tcW w:w="1242" w:type="dxa"/>
          </w:tcPr>
          <w:p w14:paraId="223B9FB2" w14:textId="05BF85A6" w:rsidR="00756375" w:rsidRPr="00226203" w:rsidRDefault="00756375" w:rsidP="00756375">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14</w:t>
            </w:r>
          </w:p>
        </w:tc>
      </w:tr>
      <w:tr w:rsidR="00226203" w:rsidRPr="00226203" w14:paraId="6AE16672" w14:textId="77777777" w:rsidTr="00D906B7">
        <w:trPr>
          <w:trHeight w:val="455"/>
        </w:trPr>
        <w:tc>
          <w:tcPr>
            <w:tcW w:w="1946" w:type="dxa"/>
          </w:tcPr>
          <w:p w14:paraId="5C36AFAC" w14:textId="3B004DFB" w:rsidR="00756375" w:rsidRPr="00226203" w:rsidRDefault="00756375" w:rsidP="00756375">
            <w:pPr>
              <w:spacing w:line="240" w:lineRule="auto"/>
              <w:rPr>
                <w:rFonts w:ascii="Times New Roman" w:hAnsi="Times New Roman" w:cs="Times New Roman"/>
                <w:sz w:val="24"/>
                <w:szCs w:val="24"/>
              </w:rPr>
            </w:pPr>
            <w:r w:rsidRPr="00226203">
              <w:rPr>
                <w:rFonts w:ascii="Times New Roman" w:hAnsi="Times New Roman" w:cs="Times New Roman"/>
                <w:sz w:val="24"/>
                <w:szCs w:val="24"/>
              </w:rPr>
              <w:t>SnO</w:t>
            </w:r>
            <w:r w:rsidRPr="00226203">
              <w:rPr>
                <w:rFonts w:ascii="Times New Roman" w:hAnsi="Times New Roman" w:cs="Times New Roman"/>
                <w:sz w:val="24"/>
                <w:szCs w:val="24"/>
                <w:vertAlign w:val="subscript"/>
              </w:rPr>
              <w:t xml:space="preserve">2 </w:t>
            </w:r>
            <w:r w:rsidRPr="00226203">
              <w:rPr>
                <w:rFonts w:ascii="Times New Roman" w:hAnsi="Times New Roman" w:cs="Times New Roman"/>
                <w:sz w:val="24"/>
                <w:szCs w:val="24"/>
              </w:rPr>
              <w:t>NPs</w:t>
            </w:r>
          </w:p>
        </w:tc>
        <w:tc>
          <w:tcPr>
            <w:tcW w:w="1647" w:type="dxa"/>
          </w:tcPr>
          <w:p w14:paraId="38FE43A9" w14:textId="4E6FB68A" w:rsidR="00756375" w:rsidRPr="00226203" w:rsidRDefault="00756375" w:rsidP="00756375">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0.5 M NaOH</w:t>
            </w:r>
          </w:p>
        </w:tc>
        <w:tc>
          <w:tcPr>
            <w:tcW w:w="1708" w:type="dxa"/>
          </w:tcPr>
          <w:p w14:paraId="0D766CA2" w14:textId="427BF781" w:rsidR="00756375" w:rsidRPr="00226203" w:rsidRDefault="00756375" w:rsidP="00756375">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-0.8 V vs RHE</w:t>
            </w:r>
          </w:p>
        </w:tc>
        <w:tc>
          <w:tcPr>
            <w:tcW w:w="1362" w:type="dxa"/>
          </w:tcPr>
          <w:p w14:paraId="13324C36" w14:textId="3075E7F2" w:rsidR="00756375" w:rsidRPr="00226203" w:rsidRDefault="00756375" w:rsidP="00756375">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3.00</w:t>
            </w:r>
          </w:p>
        </w:tc>
        <w:tc>
          <w:tcPr>
            <w:tcW w:w="1121" w:type="dxa"/>
          </w:tcPr>
          <w:p w14:paraId="0BA2606E" w14:textId="5BDCBA82" w:rsidR="00756375" w:rsidRPr="00226203" w:rsidRDefault="00756375" w:rsidP="00756375">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67.6</w:t>
            </w:r>
          </w:p>
        </w:tc>
        <w:tc>
          <w:tcPr>
            <w:tcW w:w="1242" w:type="dxa"/>
          </w:tcPr>
          <w:p w14:paraId="6F5A00E6" w14:textId="721F3ECE" w:rsidR="00756375" w:rsidRPr="00226203" w:rsidRDefault="00756375" w:rsidP="00756375">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38</w:t>
            </w:r>
          </w:p>
        </w:tc>
      </w:tr>
      <w:tr w:rsidR="00226203" w:rsidRPr="00226203" w14:paraId="32A517FE" w14:textId="77777777" w:rsidTr="00D906B7">
        <w:trPr>
          <w:trHeight w:val="455"/>
        </w:trPr>
        <w:tc>
          <w:tcPr>
            <w:tcW w:w="1946" w:type="dxa"/>
          </w:tcPr>
          <w:p w14:paraId="64241D05" w14:textId="35449CF9" w:rsidR="00756375" w:rsidRPr="00226203" w:rsidRDefault="00756375" w:rsidP="00756375">
            <w:pPr>
              <w:spacing w:line="240" w:lineRule="auto"/>
              <w:rPr>
                <w:rFonts w:ascii="Times New Roman" w:hAnsi="Times New Roman" w:cs="Times New Roman"/>
                <w:sz w:val="24"/>
                <w:szCs w:val="24"/>
              </w:rPr>
            </w:pPr>
            <w:r w:rsidRPr="00226203">
              <w:rPr>
                <w:rFonts w:ascii="Times New Roman" w:hAnsi="Times New Roman" w:cs="Times New Roman"/>
                <w:sz w:val="24"/>
                <w:szCs w:val="24"/>
              </w:rPr>
              <w:t>Bi/In bimetallic oxide NPs/carbon networks</w:t>
            </w:r>
          </w:p>
        </w:tc>
        <w:tc>
          <w:tcPr>
            <w:tcW w:w="1647" w:type="dxa"/>
          </w:tcPr>
          <w:p w14:paraId="587A4186" w14:textId="3E49E67A" w:rsidR="00756375" w:rsidRPr="00226203" w:rsidRDefault="00756375" w:rsidP="00756375">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0.5 M KHCO</w:t>
            </w:r>
            <w:r w:rsidRPr="00226203">
              <w:rPr>
                <w:rFonts w:ascii="Times New Roman" w:hAnsi="Times New Roman" w:cs="Times New Roman"/>
                <w:sz w:val="24"/>
                <w:szCs w:val="24"/>
                <w:vertAlign w:val="subscript"/>
              </w:rPr>
              <w:t>3</w:t>
            </w:r>
          </w:p>
        </w:tc>
        <w:tc>
          <w:tcPr>
            <w:tcW w:w="1708" w:type="dxa"/>
          </w:tcPr>
          <w:p w14:paraId="6530A36B" w14:textId="341BA4D9" w:rsidR="00756375" w:rsidRPr="00226203" w:rsidRDefault="00756375" w:rsidP="00756375">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−0.9 V vs RHE</w:t>
            </w:r>
          </w:p>
        </w:tc>
        <w:tc>
          <w:tcPr>
            <w:tcW w:w="1362" w:type="dxa"/>
          </w:tcPr>
          <w:p w14:paraId="15FA35BC" w14:textId="238FDA19" w:rsidR="00756375" w:rsidRPr="00226203" w:rsidRDefault="00756375" w:rsidP="00756375">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8.27</w:t>
            </w:r>
          </w:p>
        </w:tc>
        <w:tc>
          <w:tcPr>
            <w:tcW w:w="1121" w:type="dxa"/>
          </w:tcPr>
          <w:p w14:paraId="3AEC3C6C" w14:textId="60AEAC93" w:rsidR="00756375" w:rsidRPr="00226203" w:rsidRDefault="00756375" w:rsidP="00756375">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91</w:t>
            </w:r>
          </w:p>
        </w:tc>
        <w:tc>
          <w:tcPr>
            <w:tcW w:w="1242" w:type="dxa"/>
          </w:tcPr>
          <w:p w14:paraId="13D6CDE2" w14:textId="6AC820D2" w:rsidR="00756375" w:rsidRPr="00226203" w:rsidRDefault="00756375" w:rsidP="00756375">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39</w:t>
            </w:r>
          </w:p>
        </w:tc>
      </w:tr>
      <w:tr w:rsidR="00226203" w:rsidRPr="00226203" w14:paraId="5B142E5B" w14:textId="77777777" w:rsidTr="00D906B7">
        <w:trPr>
          <w:trHeight w:val="488"/>
        </w:trPr>
        <w:tc>
          <w:tcPr>
            <w:tcW w:w="1946" w:type="dxa"/>
          </w:tcPr>
          <w:p w14:paraId="2961142E" w14:textId="3AB005F8" w:rsidR="00756375" w:rsidRPr="00226203" w:rsidRDefault="00756375" w:rsidP="00756375">
            <w:pPr>
              <w:spacing w:line="240" w:lineRule="auto"/>
              <w:rPr>
                <w:rFonts w:ascii="Times New Roman" w:hAnsi="Times New Roman" w:cs="Times New Roman"/>
                <w:sz w:val="24"/>
                <w:szCs w:val="24"/>
              </w:rPr>
            </w:pPr>
            <w:r w:rsidRPr="00226203">
              <w:rPr>
                <w:rFonts w:ascii="Times New Roman" w:hAnsi="Times New Roman" w:cs="Times New Roman"/>
                <w:sz w:val="24"/>
                <w:szCs w:val="24"/>
              </w:rPr>
              <w:t>SnOx/AgOx</w:t>
            </w:r>
          </w:p>
        </w:tc>
        <w:tc>
          <w:tcPr>
            <w:tcW w:w="1647" w:type="dxa"/>
          </w:tcPr>
          <w:p w14:paraId="0C500420" w14:textId="282EEEFA" w:rsidR="00756375" w:rsidRPr="00226203" w:rsidRDefault="00756375" w:rsidP="00756375">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0.1 M KHCO</w:t>
            </w:r>
            <w:r w:rsidRPr="00226203">
              <w:rPr>
                <w:rFonts w:ascii="Times New Roman" w:hAnsi="Times New Roman" w:cs="Times New Roman"/>
                <w:sz w:val="24"/>
                <w:szCs w:val="24"/>
                <w:vertAlign w:val="subscript"/>
              </w:rPr>
              <w:t>3</w:t>
            </w:r>
          </w:p>
        </w:tc>
        <w:tc>
          <w:tcPr>
            <w:tcW w:w="1708" w:type="dxa"/>
          </w:tcPr>
          <w:p w14:paraId="74BB0A2D" w14:textId="36A00CCE" w:rsidR="00756375" w:rsidRPr="00226203" w:rsidRDefault="00756375" w:rsidP="00756375">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-0.8 V vs RHE</w:t>
            </w:r>
          </w:p>
        </w:tc>
        <w:tc>
          <w:tcPr>
            <w:tcW w:w="1362" w:type="dxa"/>
          </w:tcPr>
          <w:p w14:paraId="46825649" w14:textId="7437CC8C" w:rsidR="00756375" w:rsidRPr="00226203" w:rsidRDefault="00756375" w:rsidP="00756375">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~9.0</w:t>
            </w:r>
          </w:p>
        </w:tc>
        <w:tc>
          <w:tcPr>
            <w:tcW w:w="1121" w:type="dxa"/>
          </w:tcPr>
          <w:p w14:paraId="113504C4" w14:textId="2681F915" w:rsidR="00756375" w:rsidRPr="00226203" w:rsidRDefault="00756375" w:rsidP="00756375">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47</w:t>
            </w:r>
          </w:p>
        </w:tc>
        <w:tc>
          <w:tcPr>
            <w:tcW w:w="1242" w:type="dxa"/>
          </w:tcPr>
          <w:p w14:paraId="3A04894D" w14:textId="4277A501" w:rsidR="00756375" w:rsidRPr="00226203" w:rsidRDefault="00756375" w:rsidP="00756375">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40</w:t>
            </w:r>
          </w:p>
        </w:tc>
      </w:tr>
      <w:tr w:rsidR="00226203" w:rsidRPr="00226203" w14:paraId="7D2A77FC" w14:textId="77777777" w:rsidTr="00D906B7">
        <w:trPr>
          <w:trHeight w:val="455"/>
        </w:trPr>
        <w:tc>
          <w:tcPr>
            <w:tcW w:w="1946" w:type="dxa"/>
          </w:tcPr>
          <w:p w14:paraId="05396294" w14:textId="52E21914" w:rsidR="00756375" w:rsidRPr="00226203" w:rsidRDefault="00756375" w:rsidP="00756375">
            <w:pPr>
              <w:spacing w:line="240" w:lineRule="auto"/>
              <w:rPr>
                <w:rFonts w:ascii="Times New Roman" w:hAnsi="Times New Roman" w:cs="Times New Roman"/>
                <w:sz w:val="24"/>
                <w:szCs w:val="24"/>
              </w:rPr>
            </w:pPr>
            <w:r w:rsidRPr="00226203">
              <w:rPr>
                <w:rFonts w:ascii="Times New Roman" w:hAnsi="Times New Roman" w:cs="Times New Roman"/>
                <w:sz w:val="24"/>
                <w:szCs w:val="24"/>
              </w:rPr>
              <w:t>CeO</w:t>
            </w:r>
            <w:r w:rsidRPr="00226203">
              <w:rPr>
                <w:rFonts w:ascii="Times New Roman" w:hAnsi="Times New Roman" w:cs="Times New Roman"/>
                <w:sz w:val="24"/>
                <w:szCs w:val="24"/>
                <w:vertAlign w:val="subscript"/>
              </w:rPr>
              <w:t>2</w:t>
            </w:r>
            <w:r w:rsidRPr="00226203">
              <w:rPr>
                <w:rFonts w:ascii="Times New Roman" w:hAnsi="Times New Roman" w:cs="Times New Roman"/>
                <w:sz w:val="24"/>
                <w:szCs w:val="24"/>
              </w:rPr>
              <w:t>/Bi</w:t>
            </w:r>
            <w:r w:rsidRPr="00226203">
              <w:rPr>
                <w:rFonts w:ascii="Times New Roman" w:hAnsi="Times New Roman" w:cs="Times New Roman"/>
                <w:sz w:val="24"/>
                <w:szCs w:val="24"/>
                <w:vertAlign w:val="subscript"/>
              </w:rPr>
              <w:t>3</w:t>
            </w:r>
            <w:r w:rsidRPr="00226203">
              <w:rPr>
                <w:rFonts w:ascii="Times New Roman" w:hAnsi="Times New Roman" w:cs="Times New Roman"/>
                <w:sz w:val="24"/>
                <w:szCs w:val="24"/>
              </w:rPr>
              <w:t>NbO</w:t>
            </w:r>
            <w:r w:rsidRPr="00226203">
              <w:rPr>
                <w:rFonts w:ascii="Times New Roman" w:hAnsi="Times New Roman" w:cs="Times New Roman"/>
                <w:sz w:val="24"/>
                <w:szCs w:val="24"/>
                <w:vertAlign w:val="subscript"/>
              </w:rPr>
              <w:t>7</w:t>
            </w:r>
          </w:p>
        </w:tc>
        <w:tc>
          <w:tcPr>
            <w:tcW w:w="1647" w:type="dxa"/>
          </w:tcPr>
          <w:p w14:paraId="05878463" w14:textId="7402D0F3" w:rsidR="00756375" w:rsidRPr="00226203" w:rsidRDefault="00756375" w:rsidP="00756375">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0.1 M KHCO</w:t>
            </w:r>
            <w:r w:rsidRPr="00226203">
              <w:rPr>
                <w:rFonts w:ascii="Times New Roman" w:hAnsi="Times New Roman" w:cs="Times New Roman"/>
                <w:sz w:val="24"/>
                <w:szCs w:val="24"/>
                <w:vertAlign w:val="subscript"/>
              </w:rPr>
              <w:t>3</w:t>
            </w:r>
          </w:p>
        </w:tc>
        <w:tc>
          <w:tcPr>
            <w:tcW w:w="1708" w:type="dxa"/>
          </w:tcPr>
          <w:p w14:paraId="3AEE7B6B" w14:textId="2797A045" w:rsidR="00756375" w:rsidRPr="00226203" w:rsidRDefault="00756375" w:rsidP="00756375">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-1.4 V vs RHE</w:t>
            </w:r>
          </w:p>
        </w:tc>
        <w:tc>
          <w:tcPr>
            <w:tcW w:w="1362" w:type="dxa"/>
          </w:tcPr>
          <w:p w14:paraId="6A018D36" w14:textId="45DE0005" w:rsidR="00756375" w:rsidRPr="00226203" w:rsidRDefault="00756375" w:rsidP="00756375">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14.29</w:t>
            </w:r>
          </w:p>
        </w:tc>
        <w:tc>
          <w:tcPr>
            <w:tcW w:w="1121" w:type="dxa"/>
          </w:tcPr>
          <w:p w14:paraId="58934C8C" w14:textId="366244F6" w:rsidR="00756375" w:rsidRPr="00226203" w:rsidRDefault="00756375" w:rsidP="00756375">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83.13</w:t>
            </w:r>
          </w:p>
        </w:tc>
        <w:tc>
          <w:tcPr>
            <w:tcW w:w="1242" w:type="dxa"/>
          </w:tcPr>
          <w:p w14:paraId="25EC8156" w14:textId="4CD7871E" w:rsidR="00756375" w:rsidRPr="00226203" w:rsidRDefault="00756375" w:rsidP="00756375">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41</w:t>
            </w:r>
          </w:p>
        </w:tc>
      </w:tr>
      <w:tr w:rsidR="00756375" w:rsidRPr="00226203" w14:paraId="70D53C06" w14:textId="77777777" w:rsidTr="00D906B7">
        <w:trPr>
          <w:trHeight w:val="455"/>
        </w:trPr>
        <w:tc>
          <w:tcPr>
            <w:tcW w:w="1946" w:type="dxa"/>
          </w:tcPr>
          <w:p w14:paraId="423FD341" w14:textId="23769B94" w:rsidR="00756375" w:rsidRPr="00226203" w:rsidRDefault="00756375" w:rsidP="00756375">
            <w:pPr>
              <w:spacing w:line="240" w:lineRule="auto"/>
              <w:rPr>
                <w:rFonts w:ascii="Times New Roman" w:hAnsi="Times New Roman" w:cs="Times New Roman"/>
                <w:sz w:val="24"/>
                <w:szCs w:val="24"/>
              </w:rPr>
            </w:pPr>
            <w:r w:rsidRPr="00226203">
              <w:rPr>
                <w:rFonts w:ascii="Times New Roman" w:hAnsi="Times New Roman" w:cs="Times New Roman"/>
                <w:sz w:val="24"/>
                <w:szCs w:val="24"/>
              </w:rPr>
              <w:t>PdCuAuAgBiIn HEA Aerogel</w:t>
            </w:r>
          </w:p>
        </w:tc>
        <w:tc>
          <w:tcPr>
            <w:tcW w:w="1647" w:type="dxa"/>
          </w:tcPr>
          <w:p w14:paraId="25983E9B" w14:textId="356561C7" w:rsidR="00756375" w:rsidRPr="00226203" w:rsidRDefault="00756375" w:rsidP="00756375">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0.1 M KHCO</w:t>
            </w:r>
            <w:r w:rsidRPr="00226203">
              <w:rPr>
                <w:rFonts w:ascii="Times New Roman" w:hAnsi="Times New Roman" w:cs="Times New Roman"/>
                <w:sz w:val="24"/>
                <w:szCs w:val="24"/>
                <w:vertAlign w:val="subscript"/>
              </w:rPr>
              <w:t>3</w:t>
            </w:r>
          </w:p>
        </w:tc>
        <w:tc>
          <w:tcPr>
            <w:tcW w:w="1708" w:type="dxa"/>
          </w:tcPr>
          <w:p w14:paraId="5CA6798D" w14:textId="71E65F51" w:rsidR="00756375" w:rsidRPr="00226203" w:rsidRDefault="00756375" w:rsidP="00756375">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-1.1 V vs RHE</w:t>
            </w:r>
          </w:p>
        </w:tc>
        <w:tc>
          <w:tcPr>
            <w:tcW w:w="1362" w:type="dxa"/>
          </w:tcPr>
          <w:p w14:paraId="79920DBB" w14:textId="0EBEDFCB" w:rsidR="00756375" w:rsidRPr="00226203" w:rsidRDefault="00756375" w:rsidP="00756375">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8.60</w:t>
            </w:r>
          </w:p>
        </w:tc>
        <w:tc>
          <w:tcPr>
            <w:tcW w:w="1121" w:type="dxa"/>
          </w:tcPr>
          <w:p w14:paraId="7325B445" w14:textId="420A3D29" w:rsidR="00756375" w:rsidRPr="00226203" w:rsidRDefault="00756375" w:rsidP="00756375">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98.1</w:t>
            </w:r>
          </w:p>
        </w:tc>
        <w:tc>
          <w:tcPr>
            <w:tcW w:w="1242" w:type="dxa"/>
          </w:tcPr>
          <w:p w14:paraId="0881A64B" w14:textId="3334751D" w:rsidR="00756375" w:rsidRPr="00226203" w:rsidRDefault="00756375" w:rsidP="00756375">
            <w:pPr>
              <w:spacing w:line="240" w:lineRule="auto"/>
              <w:jc w:val="center"/>
              <w:rPr>
                <w:rFonts w:ascii="Times New Roman" w:hAnsi="Times New Roman" w:cs="Times New Roman"/>
                <w:sz w:val="24"/>
                <w:szCs w:val="24"/>
              </w:rPr>
            </w:pPr>
            <w:r w:rsidRPr="00226203">
              <w:rPr>
                <w:rFonts w:ascii="Times New Roman" w:hAnsi="Times New Roman" w:cs="Times New Roman"/>
                <w:sz w:val="24"/>
                <w:szCs w:val="24"/>
              </w:rPr>
              <w:t>42</w:t>
            </w:r>
          </w:p>
        </w:tc>
      </w:tr>
    </w:tbl>
    <w:p w14:paraId="1B1AF849" w14:textId="5AB8E536" w:rsidR="009F5CA6" w:rsidRPr="00226203" w:rsidRDefault="009F5CA6">
      <w:pPr>
        <w:rPr>
          <w:rFonts w:ascii="Times New Roman" w:hAnsi="Times New Roman" w:cs="Times New Roman"/>
          <w:sz w:val="24"/>
          <w:szCs w:val="24"/>
        </w:rPr>
      </w:pPr>
    </w:p>
    <w:p w14:paraId="5306FD0F" w14:textId="77777777" w:rsidR="00536877" w:rsidRPr="00226203" w:rsidRDefault="00536877">
      <w:pPr>
        <w:rPr>
          <w:rFonts w:ascii="Times New Roman" w:hAnsi="Times New Roman" w:cs="Times New Roman"/>
          <w:sz w:val="24"/>
          <w:szCs w:val="24"/>
        </w:rPr>
      </w:pPr>
    </w:p>
    <w:p w14:paraId="37FDE9AB" w14:textId="77777777" w:rsidR="00937A1C" w:rsidRPr="00226203" w:rsidRDefault="00937A1C">
      <w:pPr>
        <w:rPr>
          <w:rFonts w:ascii="Times New Roman" w:hAnsi="Times New Roman" w:cs="Times New Roman"/>
          <w:sz w:val="24"/>
          <w:szCs w:val="24"/>
        </w:rPr>
      </w:pPr>
    </w:p>
    <w:p w14:paraId="5703E1F0" w14:textId="33366766" w:rsidR="00536877" w:rsidRPr="00226203" w:rsidRDefault="00536877" w:rsidP="00D15B07">
      <w:pPr>
        <w:spacing w:line="480" w:lineRule="auto"/>
        <w:rPr>
          <w:rFonts w:ascii="Times New Roman" w:hAnsi="Times New Roman" w:cs="Times New Roman"/>
          <w:b/>
          <w:sz w:val="24"/>
          <w:szCs w:val="24"/>
        </w:rPr>
      </w:pPr>
      <w:r w:rsidRPr="00226203">
        <w:rPr>
          <w:rFonts w:ascii="Times New Roman" w:hAnsi="Times New Roman" w:cs="Times New Roman"/>
          <w:b/>
          <w:sz w:val="24"/>
          <w:szCs w:val="24"/>
        </w:rPr>
        <w:lastRenderedPageBreak/>
        <w:t>References</w:t>
      </w:r>
    </w:p>
    <w:p w14:paraId="1B3CF083" w14:textId="4040F133" w:rsidR="00D15B07" w:rsidRPr="00226203" w:rsidRDefault="00D15B07" w:rsidP="00D15B07">
      <w:pPr>
        <w:pStyle w:val="ListParagraph"/>
        <w:numPr>
          <w:ilvl w:val="0"/>
          <w:numId w:val="4"/>
        </w:numPr>
        <w:spacing w:line="480" w:lineRule="auto"/>
        <w:rPr>
          <w:rFonts w:ascii="Times New Roman" w:eastAsia="Times New Roman" w:hAnsi="Times New Roman" w:cs="Times New Roman"/>
          <w:kern w:val="0"/>
          <w:sz w:val="24"/>
          <w:szCs w:val="24"/>
          <w14:ligatures w14:val="none"/>
        </w:rPr>
      </w:pPr>
      <w:r w:rsidRPr="00226203">
        <w:rPr>
          <w:rFonts w:ascii="Times New Roman" w:eastAsia="Times New Roman" w:hAnsi="Times New Roman" w:cs="Times New Roman"/>
          <w:sz w:val="24"/>
          <w:szCs w:val="24"/>
        </w:rPr>
        <w:t xml:space="preserve">S. Gao, Y. Lin, X. Jiao, Y. Sun, Q. Luo, W. Zhang, D. Li, J. Yang, Y. Xie, Nature </w:t>
      </w:r>
      <w:r w:rsidRPr="00226203">
        <w:rPr>
          <w:rFonts w:ascii="Times New Roman" w:eastAsia="Times New Roman" w:hAnsi="Times New Roman" w:cs="Times New Roman"/>
          <w:b/>
          <w:sz w:val="24"/>
          <w:szCs w:val="24"/>
        </w:rPr>
        <w:t>529</w:t>
      </w:r>
      <w:r w:rsidRPr="00226203">
        <w:rPr>
          <w:rFonts w:ascii="Times New Roman" w:eastAsia="Times New Roman" w:hAnsi="Times New Roman" w:cs="Times New Roman"/>
          <w:sz w:val="24"/>
          <w:szCs w:val="24"/>
        </w:rPr>
        <w:t xml:space="preserve">, 68 (2016). </w:t>
      </w:r>
      <w:hyperlink r:id="rId14" w:history="1">
        <w:r w:rsidRPr="00226203">
          <w:rPr>
            <w:rStyle w:val="Hyperlink"/>
            <w:rFonts w:ascii="Times New Roman" w:eastAsia="Times New Roman" w:hAnsi="Times New Roman" w:cs="Times New Roman"/>
            <w:color w:val="auto"/>
            <w:sz w:val="24"/>
            <w:szCs w:val="24"/>
          </w:rPr>
          <w:t>https://doi.org/10.1038/nature16455</w:t>
        </w:r>
      </w:hyperlink>
    </w:p>
    <w:p w14:paraId="05038364" w14:textId="167214CF" w:rsidR="00D15B07" w:rsidRPr="00226203" w:rsidRDefault="00D15B07" w:rsidP="00D15B07">
      <w:pPr>
        <w:pStyle w:val="ListParagraph"/>
        <w:numPr>
          <w:ilvl w:val="0"/>
          <w:numId w:val="4"/>
        </w:numPr>
        <w:spacing w:line="480" w:lineRule="auto"/>
        <w:rPr>
          <w:rFonts w:ascii="Times New Roman" w:eastAsia="Times New Roman" w:hAnsi="Times New Roman" w:cs="Times New Roman"/>
          <w:kern w:val="0"/>
          <w:sz w:val="24"/>
          <w:szCs w:val="24"/>
          <w14:ligatures w14:val="none"/>
        </w:rPr>
      </w:pPr>
      <w:r w:rsidRPr="00226203">
        <w:rPr>
          <w:rFonts w:ascii="Times New Roman" w:eastAsia="Times New Roman" w:hAnsi="Times New Roman" w:cs="Times New Roman"/>
          <w:sz w:val="24"/>
          <w:szCs w:val="24"/>
        </w:rPr>
        <w:t xml:space="preserve"> D. Yang, Q. Zhu, X. Sun, C. Chen, L. Lu, W. Guo, Z. Liu, B. Han, Green Chem</w:t>
      </w:r>
      <w:r w:rsidR="00C049B2" w:rsidRPr="00226203">
        <w:rPr>
          <w:rFonts w:ascii="Times New Roman" w:eastAsia="Times New Roman" w:hAnsi="Times New Roman" w:cs="Times New Roman"/>
          <w:sz w:val="24"/>
          <w:szCs w:val="24"/>
        </w:rPr>
        <w:t>.</w:t>
      </w:r>
      <w:r w:rsidRPr="00226203">
        <w:rPr>
          <w:rFonts w:ascii="Times New Roman" w:eastAsia="Times New Roman" w:hAnsi="Times New Roman" w:cs="Times New Roman"/>
          <w:sz w:val="24"/>
          <w:szCs w:val="24"/>
        </w:rPr>
        <w:t xml:space="preserve"> </w:t>
      </w:r>
      <w:r w:rsidRPr="00226203">
        <w:rPr>
          <w:rFonts w:ascii="Times New Roman" w:eastAsia="Times New Roman" w:hAnsi="Times New Roman" w:cs="Times New Roman"/>
          <w:b/>
          <w:sz w:val="24"/>
          <w:szCs w:val="24"/>
        </w:rPr>
        <w:t>20</w:t>
      </w:r>
      <w:r w:rsidRPr="00226203">
        <w:rPr>
          <w:rFonts w:ascii="Times New Roman" w:eastAsia="Times New Roman" w:hAnsi="Times New Roman" w:cs="Times New Roman"/>
          <w:sz w:val="24"/>
          <w:szCs w:val="24"/>
        </w:rPr>
        <w:t xml:space="preserve">, 3705 (2018). </w:t>
      </w:r>
      <w:hyperlink r:id="rId15" w:history="1">
        <w:r w:rsidRPr="00226203">
          <w:rPr>
            <w:rStyle w:val="Hyperlink"/>
            <w:rFonts w:ascii="Times New Roman" w:eastAsia="Times New Roman" w:hAnsi="Times New Roman" w:cs="Times New Roman"/>
            <w:color w:val="auto"/>
            <w:sz w:val="24"/>
            <w:szCs w:val="24"/>
          </w:rPr>
          <w:t>https://doi.org/10.1039/C8GC01552J</w:t>
        </w:r>
      </w:hyperlink>
    </w:p>
    <w:p w14:paraId="1CD78D70" w14:textId="31951687" w:rsidR="00D15B07" w:rsidRPr="00226203" w:rsidRDefault="00D15B07" w:rsidP="00D15B07">
      <w:pPr>
        <w:pStyle w:val="ListParagraph"/>
        <w:numPr>
          <w:ilvl w:val="0"/>
          <w:numId w:val="4"/>
        </w:numPr>
        <w:spacing w:line="480" w:lineRule="auto"/>
        <w:rPr>
          <w:rFonts w:ascii="Times New Roman" w:eastAsia="Times New Roman" w:hAnsi="Times New Roman" w:cs="Times New Roman"/>
          <w:kern w:val="0"/>
          <w:sz w:val="24"/>
          <w:szCs w:val="24"/>
          <w14:ligatures w14:val="none"/>
        </w:rPr>
      </w:pPr>
      <w:r w:rsidRPr="00226203">
        <w:rPr>
          <w:rFonts w:ascii="Times New Roman" w:eastAsia="Times New Roman" w:hAnsi="Times New Roman" w:cs="Times New Roman"/>
          <w:sz w:val="24"/>
          <w:szCs w:val="24"/>
        </w:rPr>
        <w:t xml:space="preserve"> K. Wang, D. Liu, P. Deng, L. Liu, S. Lu, Z. Sun, Y. Ma, Y. Wang, M. Li, B. Y. Xia, C. Xiao, S. Ding, Nano Energy </w:t>
      </w:r>
      <w:r w:rsidRPr="00226203">
        <w:rPr>
          <w:rFonts w:ascii="Times New Roman" w:eastAsia="Times New Roman" w:hAnsi="Times New Roman" w:cs="Times New Roman"/>
          <w:b/>
          <w:sz w:val="24"/>
          <w:szCs w:val="24"/>
        </w:rPr>
        <w:t>64</w:t>
      </w:r>
      <w:r w:rsidRPr="00226203">
        <w:rPr>
          <w:rFonts w:ascii="Times New Roman" w:eastAsia="Times New Roman" w:hAnsi="Times New Roman" w:cs="Times New Roman"/>
          <w:sz w:val="24"/>
          <w:szCs w:val="24"/>
        </w:rPr>
        <w:t xml:space="preserve">, 103954 (2019). </w:t>
      </w:r>
      <w:hyperlink r:id="rId16" w:history="1">
        <w:r w:rsidRPr="00226203">
          <w:rPr>
            <w:rStyle w:val="Hyperlink"/>
            <w:rFonts w:ascii="Times New Roman" w:eastAsia="Times New Roman" w:hAnsi="Times New Roman" w:cs="Times New Roman"/>
            <w:color w:val="auto"/>
            <w:sz w:val="24"/>
            <w:szCs w:val="24"/>
          </w:rPr>
          <w:t>https://doi.org/10.1016/j.nanoen.2019.103954</w:t>
        </w:r>
      </w:hyperlink>
    </w:p>
    <w:p w14:paraId="6D948932" w14:textId="3F8DFDE7" w:rsidR="00D15B07" w:rsidRPr="00226203" w:rsidRDefault="00D15B07" w:rsidP="00C511CB">
      <w:pPr>
        <w:pStyle w:val="ListParagraph"/>
        <w:numPr>
          <w:ilvl w:val="0"/>
          <w:numId w:val="7"/>
        </w:numPr>
        <w:spacing w:line="480" w:lineRule="auto"/>
        <w:rPr>
          <w:rFonts w:ascii="Times New Roman" w:eastAsia="Times New Roman" w:hAnsi="Times New Roman" w:cs="Times New Roman"/>
          <w:kern w:val="0"/>
          <w:sz w:val="24"/>
          <w:szCs w:val="24"/>
          <w14:ligatures w14:val="none"/>
        </w:rPr>
      </w:pPr>
      <w:r w:rsidRPr="00226203">
        <w:rPr>
          <w:rFonts w:ascii="Times New Roman" w:eastAsia="Times New Roman" w:hAnsi="Times New Roman" w:cs="Times New Roman"/>
          <w:sz w:val="24"/>
          <w:szCs w:val="24"/>
        </w:rPr>
        <w:t>S. Lee, J. D. Ocon, Y. Son, J. Lee, J</w:t>
      </w:r>
      <w:r w:rsidR="00C049B2" w:rsidRPr="00226203">
        <w:rPr>
          <w:rFonts w:ascii="Times New Roman" w:eastAsia="Times New Roman" w:hAnsi="Times New Roman" w:cs="Times New Roman"/>
          <w:sz w:val="24"/>
          <w:szCs w:val="24"/>
        </w:rPr>
        <w:t>.</w:t>
      </w:r>
      <w:r w:rsidRPr="00226203">
        <w:rPr>
          <w:rFonts w:ascii="Times New Roman" w:eastAsia="Times New Roman" w:hAnsi="Times New Roman" w:cs="Times New Roman"/>
          <w:sz w:val="24"/>
          <w:szCs w:val="24"/>
        </w:rPr>
        <w:t xml:space="preserve"> Phy</w:t>
      </w:r>
      <w:r w:rsidR="00C049B2" w:rsidRPr="00226203">
        <w:rPr>
          <w:rFonts w:ascii="Times New Roman" w:eastAsia="Times New Roman" w:hAnsi="Times New Roman" w:cs="Times New Roman"/>
          <w:sz w:val="24"/>
          <w:szCs w:val="24"/>
        </w:rPr>
        <w:t>s.</w:t>
      </w:r>
      <w:r w:rsidRPr="00226203">
        <w:rPr>
          <w:rFonts w:ascii="Times New Roman" w:eastAsia="Times New Roman" w:hAnsi="Times New Roman" w:cs="Times New Roman"/>
          <w:sz w:val="24"/>
          <w:szCs w:val="24"/>
        </w:rPr>
        <w:t xml:space="preserve"> Chem</w:t>
      </w:r>
      <w:r w:rsidR="00C049B2" w:rsidRPr="00226203">
        <w:rPr>
          <w:rFonts w:ascii="Times New Roman" w:eastAsia="Times New Roman" w:hAnsi="Times New Roman" w:cs="Times New Roman"/>
          <w:sz w:val="24"/>
          <w:szCs w:val="24"/>
        </w:rPr>
        <w:t>.</w:t>
      </w:r>
      <w:r w:rsidRPr="00226203">
        <w:rPr>
          <w:rFonts w:ascii="Times New Roman" w:eastAsia="Times New Roman" w:hAnsi="Times New Roman" w:cs="Times New Roman"/>
          <w:sz w:val="24"/>
          <w:szCs w:val="24"/>
        </w:rPr>
        <w:t xml:space="preserve"> C </w:t>
      </w:r>
      <w:r w:rsidRPr="00226203">
        <w:rPr>
          <w:rFonts w:ascii="Times New Roman" w:eastAsia="Times New Roman" w:hAnsi="Times New Roman" w:cs="Times New Roman"/>
          <w:b/>
          <w:sz w:val="24"/>
          <w:szCs w:val="24"/>
        </w:rPr>
        <w:t>119</w:t>
      </w:r>
      <w:r w:rsidRPr="00226203">
        <w:rPr>
          <w:rFonts w:ascii="Times New Roman" w:eastAsia="Times New Roman" w:hAnsi="Times New Roman" w:cs="Times New Roman"/>
          <w:sz w:val="24"/>
          <w:szCs w:val="24"/>
        </w:rPr>
        <w:t xml:space="preserve">, 4884 (2015). </w:t>
      </w:r>
      <w:hyperlink r:id="rId17" w:history="1">
        <w:r w:rsidRPr="00226203">
          <w:rPr>
            <w:rStyle w:val="Hyperlink"/>
            <w:rFonts w:ascii="Times New Roman" w:eastAsia="Times New Roman" w:hAnsi="Times New Roman" w:cs="Times New Roman"/>
            <w:color w:val="auto"/>
            <w:sz w:val="24"/>
            <w:szCs w:val="24"/>
          </w:rPr>
          <w:t>https://doi.org/10.1021/jp512436w</w:t>
        </w:r>
      </w:hyperlink>
    </w:p>
    <w:p w14:paraId="76E5C4D5" w14:textId="45525DFC" w:rsidR="00D15B07" w:rsidRPr="00226203" w:rsidRDefault="00D15B07" w:rsidP="00C511CB">
      <w:pPr>
        <w:pStyle w:val="ListParagraph"/>
        <w:numPr>
          <w:ilvl w:val="0"/>
          <w:numId w:val="7"/>
        </w:numPr>
        <w:spacing w:line="480" w:lineRule="auto"/>
        <w:rPr>
          <w:rFonts w:ascii="Times New Roman" w:eastAsia="Times New Roman" w:hAnsi="Times New Roman" w:cs="Times New Roman"/>
          <w:kern w:val="0"/>
          <w:sz w:val="24"/>
          <w:szCs w:val="24"/>
          <w14:ligatures w14:val="none"/>
        </w:rPr>
      </w:pPr>
      <w:r w:rsidRPr="00226203">
        <w:rPr>
          <w:rFonts w:ascii="Times New Roman" w:eastAsia="Times New Roman" w:hAnsi="Times New Roman" w:cs="Times New Roman"/>
          <w:sz w:val="24"/>
          <w:szCs w:val="24"/>
        </w:rPr>
        <w:t>Q. Wang, X. Yang, H. Zang, F. Chen, C. Wang, N. Yu, B. Geng, Inorg</w:t>
      </w:r>
      <w:r w:rsidR="00C049B2" w:rsidRPr="00226203">
        <w:rPr>
          <w:rFonts w:ascii="Times New Roman" w:eastAsia="Times New Roman" w:hAnsi="Times New Roman" w:cs="Times New Roman"/>
          <w:sz w:val="24"/>
          <w:szCs w:val="24"/>
        </w:rPr>
        <w:t>.</w:t>
      </w:r>
      <w:r w:rsidRPr="00226203">
        <w:rPr>
          <w:rFonts w:ascii="Times New Roman" w:eastAsia="Times New Roman" w:hAnsi="Times New Roman" w:cs="Times New Roman"/>
          <w:sz w:val="24"/>
          <w:szCs w:val="24"/>
        </w:rPr>
        <w:t xml:space="preserve"> Chem</w:t>
      </w:r>
      <w:r w:rsidR="00C049B2" w:rsidRPr="00226203">
        <w:rPr>
          <w:rFonts w:ascii="Times New Roman" w:eastAsia="Times New Roman" w:hAnsi="Times New Roman" w:cs="Times New Roman"/>
          <w:sz w:val="24"/>
          <w:szCs w:val="24"/>
        </w:rPr>
        <w:t>.</w:t>
      </w:r>
      <w:r w:rsidRPr="00226203">
        <w:rPr>
          <w:rFonts w:ascii="Times New Roman" w:eastAsia="Times New Roman" w:hAnsi="Times New Roman" w:cs="Times New Roman"/>
          <w:b/>
          <w:sz w:val="24"/>
          <w:szCs w:val="24"/>
        </w:rPr>
        <w:t xml:space="preserve"> 61</w:t>
      </w:r>
      <w:r w:rsidRPr="00226203">
        <w:rPr>
          <w:rFonts w:ascii="Times New Roman" w:eastAsia="Times New Roman" w:hAnsi="Times New Roman" w:cs="Times New Roman"/>
          <w:sz w:val="24"/>
          <w:szCs w:val="24"/>
        </w:rPr>
        <w:t xml:space="preserve">, 12003 (2022). </w:t>
      </w:r>
      <w:hyperlink r:id="rId18" w:history="1">
        <w:r w:rsidRPr="00226203">
          <w:rPr>
            <w:rStyle w:val="Hyperlink"/>
            <w:rFonts w:ascii="Times New Roman" w:eastAsia="Times New Roman" w:hAnsi="Times New Roman" w:cs="Times New Roman"/>
            <w:color w:val="auto"/>
            <w:sz w:val="24"/>
            <w:szCs w:val="24"/>
          </w:rPr>
          <w:t>https://doi.org/10.1021/acs.inorgchem.2c01961</w:t>
        </w:r>
      </w:hyperlink>
    </w:p>
    <w:p w14:paraId="428F71FE" w14:textId="11843A6E" w:rsidR="00D15B07" w:rsidRPr="00226203" w:rsidRDefault="00D15B07" w:rsidP="00C511CB">
      <w:pPr>
        <w:pStyle w:val="ListParagraph"/>
        <w:numPr>
          <w:ilvl w:val="0"/>
          <w:numId w:val="7"/>
        </w:numPr>
        <w:spacing w:line="480" w:lineRule="auto"/>
        <w:rPr>
          <w:rFonts w:ascii="Times New Roman" w:eastAsia="Times New Roman" w:hAnsi="Times New Roman" w:cs="Times New Roman"/>
          <w:kern w:val="0"/>
          <w:sz w:val="24"/>
          <w:szCs w:val="24"/>
          <w14:ligatures w14:val="none"/>
        </w:rPr>
      </w:pPr>
      <w:r w:rsidRPr="00226203">
        <w:rPr>
          <w:rFonts w:ascii="Times New Roman" w:eastAsia="Times New Roman" w:hAnsi="Times New Roman" w:cs="Times New Roman"/>
          <w:sz w:val="24"/>
          <w:szCs w:val="24"/>
        </w:rPr>
        <w:t>Y.W. Choi, F. Scholten, I. Sinev, B. Roldan Cuenya, J</w:t>
      </w:r>
      <w:r w:rsidR="00C049B2" w:rsidRPr="00226203">
        <w:rPr>
          <w:rFonts w:ascii="Times New Roman" w:eastAsia="Times New Roman" w:hAnsi="Times New Roman" w:cs="Times New Roman"/>
          <w:sz w:val="24"/>
          <w:szCs w:val="24"/>
        </w:rPr>
        <w:t>.</w:t>
      </w:r>
      <w:r w:rsidRPr="00226203">
        <w:rPr>
          <w:rFonts w:ascii="Times New Roman" w:eastAsia="Times New Roman" w:hAnsi="Times New Roman" w:cs="Times New Roman"/>
          <w:sz w:val="24"/>
          <w:szCs w:val="24"/>
        </w:rPr>
        <w:t xml:space="preserve"> Am</w:t>
      </w:r>
      <w:r w:rsidR="00C049B2" w:rsidRPr="00226203">
        <w:rPr>
          <w:rFonts w:ascii="Times New Roman" w:eastAsia="Times New Roman" w:hAnsi="Times New Roman" w:cs="Times New Roman"/>
          <w:sz w:val="24"/>
          <w:szCs w:val="24"/>
        </w:rPr>
        <w:t>.</w:t>
      </w:r>
      <w:r w:rsidRPr="00226203">
        <w:rPr>
          <w:rFonts w:ascii="Times New Roman" w:eastAsia="Times New Roman" w:hAnsi="Times New Roman" w:cs="Times New Roman"/>
          <w:sz w:val="24"/>
          <w:szCs w:val="24"/>
        </w:rPr>
        <w:t xml:space="preserve"> Chem</w:t>
      </w:r>
      <w:r w:rsidR="00C049B2" w:rsidRPr="00226203">
        <w:rPr>
          <w:rFonts w:ascii="Times New Roman" w:eastAsia="Times New Roman" w:hAnsi="Times New Roman" w:cs="Times New Roman"/>
          <w:sz w:val="24"/>
          <w:szCs w:val="24"/>
        </w:rPr>
        <w:t>.</w:t>
      </w:r>
      <w:r w:rsidRPr="00226203">
        <w:rPr>
          <w:rFonts w:ascii="Times New Roman" w:eastAsia="Times New Roman" w:hAnsi="Times New Roman" w:cs="Times New Roman"/>
          <w:sz w:val="24"/>
          <w:szCs w:val="24"/>
        </w:rPr>
        <w:t xml:space="preserve"> Soc</w:t>
      </w:r>
      <w:r w:rsidR="00C049B2" w:rsidRPr="00226203">
        <w:rPr>
          <w:rFonts w:ascii="Times New Roman" w:eastAsia="Times New Roman" w:hAnsi="Times New Roman" w:cs="Times New Roman"/>
          <w:sz w:val="24"/>
          <w:szCs w:val="24"/>
        </w:rPr>
        <w:t>.</w:t>
      </w:r>
      <w:r w:rsidRPr="00226203">
        <w:rPr>
          <w:rFonts w:ascii="Times New Roman" w:eastAsia="Times New Roman" w:hAnsi="Times New Roman" w:cs="Times New Roman"/>
          <w:sz w:val="24"/>
          <w:szCs w:val="24"/>
        </w:rPr>
        <w:t xml:space="preserve"> </w:t>
      </w:r>
      <w:r w:rsidRPr="00226203">
        <w:rPr>
          <w:rFonts w:ascii="Times New Roman" w:eastAsia="Times New Roman" w:hAnsi="Times New Roman" w:cs="Times New Roman"/>
          <w:b/>
          <w:sz w:val="24"/>
          <w:szCs w:val="24"/>
        </w:rPr>
        <w:t>141</w:t>
      </w:r>
      <w:r w:rsidRPr="00226203">
        <w:rPr>
          <w:rFonts w:ascii="Times New Roman" w:eastAsia="Times New Roman" w:hAnsi="Times New Roman" w:cs="Times New Roman"/>
          <w:sz w:val="24"/>
          <w:szCs w:val="24"/>
        </w:rPr>
        <w:t xml:space="preserve">, 5261 (2019). </w:t>
      </w:r>
      <w:hyperlink r:id="rId19" w:history="1">
        <w:r w:rsidRPr="00226203">
          <w:rPr>
            <w:rStyle w:val="Hyperlink"/>
            <w:rFonts w:ascii="Times New Roman" w:eastAsia="Times New Roman" w:hAnsi="Times New Roman" w:cs="Times New Roman"/>
            <w:color w:val="auto"/>
            <w:sz w:val="24"/>
            <w:szCs w:val="24"/>
          </w:rPr>
          <w:t>https://doi.org/10.1021/jacs.8b12766</w:t>
        </w:r>
      </w:hyperlink>
    </w:p>
    <w:p w14:paraId="40923AA3" w14:textId="1F82713E" w:rsidR="00D15B07" w:rsidRPr="00226203" w:rsidRDefault="00D15B07" w:rsidP="00C511CB">
      <w:pPr>
        <w:pStyle w:val="ListParagraph"/>
        <w:numPr>
          <w:ilvl w:val="0"/>
          <w:numId w:val="7"/>
        </w:numPr>
        <w:spacing w:line="480" w:lineRule="auto"/>
        <w:rPr>
          <w:rFonts w:ascii="Times New Roman" w:eastAsia="Times New Roman" w:hAnsi="Times New Roman" w:cs="Times New Roman"/>
          <w:kern w:val="0"/>
          <w:sz w:val="24"/>
          <w:szCs w:val="24"/>
          <w14:ligatures w14:val="none"/>
        </w:rPr>
      </w:pPr>
      <w:r w:rsidRPr="00226203">
        <w:rPr>
          <w:rFonts w:ascii="Times New Roman" w:eastAsia="Times New Roman" w:hAnsi="Times New Roman" w:cs="Times New Roman"/>
          <w:sz w:val="24"/>
          <w:szCs w:val="24"/>
        </w:rPr>
        <w:t>L. Song, Z. Liang, M. Sun, B. Huang, Y. Du, Energy Environ</w:t>
      </w:r>
      <w:r w:rsidR="00C049B2" w:rsidRPr="00226203">
        <w:rPr>
          <w:rFonts w:ascii="Times New Roman" w:eastAsia="Times New Roman" w:hAnsi="Times New Roman" w:cs="Times New Roman"/>
          <w:sz w:val="24"/>
          <w:szCs w:val="24"/>
        </w:rPr>
        <w:t>.</w:t>
      </w:r>
      <w:r w:rsidRPr="00226203">
        <w:rPr>
          <w:rFonts w:ascii="Times New Roman" w:eastAsia="Times New Roman" w:hAnsi="Times New Roman" w:cs="Times New Roman"/>
          <w:sz w:val="24"/>
          <w:szCs w:val="24"/>
        </w:rPr>
        <w:t xml:space="preserve"> Sci</w:t>
      </w:r>
      <w:r w:rsidR="00C049B2" w:rsidRPr="00226203">
        <w:rPr>
          <w:rFonts w:ascii="Times New Roman" w:eastAsia="Times New Roman" w:hAnsi="Times New Roman" w:cs="Times New Roman"/>
          <w:sz w:val="24"/>
          <w:szCs w:val="24"/>
        </w:rPr>
        <w:t>.</w:t>
      </w:r>
      <w:r w:rsidRPr="00226203">
        <w:rPr>
          <w:rFonts w:ascii="Times New Roman" w:eastAsia="Times New Roman" w:hAnsi="Times New Roman" w:cs="Times New Roman"/>
          <w:sz w:val="24"/>
          <w:szCs w:val="24"/>
        </w:rPr>
        <w:t xml:space="preserve"> </w:t>
      </w:r>
      <w:r w:rsidRPr="00226203">
        <w:rPr>
          <w:rFonts w:ascii="Times New Roman" w:eastAsia="Times New Roman" w:hAnsi="Times New Roman" w:cs="Times New Roman"/>
          <w:b/>
          <w:sz w:val="24"/>
          <w:szCs w:val="24"/>
        </w:rPr>
        <w:t>15</w:t>
      </w:r>
      <w:r w:rsidRPr="00226203">
        <w:rPr>
          <w:rFonts w:ascii="Times New Roman" w:eastAsia="Times New Roman" w:hAnsi="Times New Roman" w:cs="Times New Roman"/>
          <w:sz w:val="24"/>
          <w:szCs w:val="24"/>
        </w:rPr>
        <w:t xml:space="preserve">, 3494 (2022). </w:t>
      </w:r>
      <w:hyperlink r:id="rId20" w:history="1">
        <w:r w:rsidRPr="00226203">
          <w:rPr>
            <w:rStyle w:val="Hyperlink"/>
            <w:rFonts w:ascii="Times New Roman" w:eastAsia="Times New Roman" w:hAnsi="Times New Roman" w:cs="Times New Roman"/>
            <w:color w:val="auto"/>
            <w:sz w:val="24"/>
            <w:szCs w:val="24"/>
          </w:rPr>
          <w:t>https://doi.org/10.1039/D2EE01710E</w:t>
        </w:r>
      </w:hyperlink>
    </w:p>
    <w:p w14:paraId="36815EA1" w14:textId="6A3F17E2" w:rsidR="00D15B07" w:rsidRPr="00226203" w:rsidRDefault="00D15B07" w:rsidP="00C511CB">
      <w:pPr>
        <w:pStyle w:val="ListParagraph"/>
        <w:numPr>
          <w:ilvl w:val="0"/>
          <w:numId w:val="7"/>
        </w:numPr>
        <w:spacing w:line="480" w:lineRule="auto"/>
        <w:rPr>
          <w:rFonts w:ascii="Times New Roman" w:eastAsia="Times New Roman" w:hAnsi="Times New Roman" w:cs="Times New Roman"/>
          <w:kern w:val="0"/>
          <w:sz w:val="24"/>
          <w:szCs w:val="24"/>
          <w14:ligatures w14:val="none"/>
        </w:rPr>
      </w:pPr>
      <w:r w:rsidRPr="00226203">
        <w:rPr>
          <w:rFonts w:ascii="Times New Roman" w:eastAsia="Times New Roman" w:hAnsi="Times New Roman" w:cs="Times New Roman"/>
          <w:sz w:val="24"/>
          <w:szCs w:val="24"/>
        </w:rPr>
        <w:t>H. Li, H. Huang, Y. Chen, F. Lai, H. Fu, L. Zhang, N. Zhang, S. Bai, T. Liu, Ad</w:t>
      </w:r>
      <w:r w:rsidR="00C049B2" w:rsidRPr="00226203">
        <w:rPr>
          <w:rFonts w:ascii="Times New Roman" w:eastAsia="Times New Roman" w:hAnsi="Times New Roman" w:cs="Times New Roman"/>
          <w:sz w:val="24"/>
          <w:szCs w:val="24"/>
        </w:rPr>
        <w:t>v.</w:t>
      </w:r>
      <w:r w:rsidRPr="00226203">
        <w:rPr>
          <w:rFonts w:ascii="Times New Roman" w:eastAsia="Times New Roman" w:hAnsi="Times New Roman" w:cs="Times New Roman"/>
          <w:sz w:val="24"/>
          <w:szCs w:val="24"/>
        </w:rPr>
        <w:t xml:space="preserve"> Mat</w:t>
      </w:r>
      <w:r w:rsidR="00C049B2" w:rsidRPr="00226203">
        <w:rPr>
          <w:rFonts w:ascii="Times New Roman" w:eastAsia="Times New Roman" w:hAnsi="Times New Roman" w:cs="Times New Roman"/>
          <w:sz w:val="24"/>
          <w:szCs w:val="24"/>
        </w:rPr>
        <w:t>er.</w:t>
      </w:r>
      <w:r w:rsidRPr="00226203">
        <w:rPr>
          <w:rFonts w:ascii="Times New Roman" w:eastAsia="Times New Roman" w:hAnsi="Times New Roman" w:cs="Times New Roman"/>
          <w:sz w:val="24"/>
          <w:szCs w:val="24"/>
        </w:rPr>
        <w:t xml:space="preserve"> </w:t>
      </w:r>
      <w:r w:rsidRPr="00226203">
        <w:rPr>
          <w:rFonts w:ascii="Times New Roman" w:eastAsia="Times New Roman" w:hAnsi="Times New Roman" w:cs="Times New Roman"/>
          <w:b/>
          <w:sz w:val="24"/>
          <w:szCs w:val="24"/>
        </w:rPr>
        <w:t>35</w:t>
      </w:r>
      <w:r w:rsidRPr="00226203">
        <w:rPr>
          <w:rFonts w:ascii="Times New Roman" w:eastAsia="Times New Roman" w:hAnsi="Times New Roman" w:cs="Times New Roman"/>
          <w:sz w:val="24"/>
          <w:szCs w:val="24"/>
        </w:rPr>
        <w:t xml:space="preserve">, (2023). </w:t>
      </w:r>
      <w:hyperlink r:id="rId21" w:history="1">
        <w:r w:rsidRPr="00226203">
          <w:rPr>
            <w:rStyle w:val="Hyperlink"/>
            <w:rFonts w:ascii="Times New Roman" w:eastAsia="Times New Roman" w:hAnsi="Times New Roman" w:cs="Times New Roman"/>
            <w:color w:val="auto"/>
            <w:sz w:val="24"/>
            <w:szCs w:val="24"/>
          </w:rPr>
          <w:t>https://doi.org/10.1002/adma.202209242</w:t>
        </w:r>
      </w:hyperlink>
    </w:p>
    <w:sectPr w:rsidR="00D15B07" w:rsidRPr="0022620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8B2230"/>
    <w:multiLevelType w:val="hybridMultilevel"/>
    <w:tmpl w:val="9040551C"/>
    <w:lvl w:ilvl="0" w:tplc="6B0E7206">
      <w:start w:val="38"/>
      <w:numFmt w:val="decimal"/>
      <w:lvlText w:val="%1."/>
      <w:lvlJc w:val="left"/>
      <w:pPr>
        <w:ind w:left="8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6F32E36"/>
    <w:multiLevelType w:val="hybridMultilevel"/>
    <w:tmpl w:val="06DA13B4"/>
    <w:lvl w:ilvl="0" w:tplc="25847D84">
      <w:start w:val="1"/>
      <w:numFmt w:val="lowerLetter"/>
      <w:lvlText w:val="%1)"/>
      <w:lvlJc w:val="left"/>
      <w:pPr>
        <w:tabs>
          <w:tab w:val="num" w:pos="720"/>
        </w:tabs>
        <w:ind w:left="720" w:hanging="360"/>
      </w:pPr>
    </w:lvl>
    <w:lvl w:ilvl="1" w:tplc="9CA4AC88" w:tentative="1">
      <w:start w:val="1"/>
      <w:numFmt w:val="lowerLetter"/>
      <w:lvlText w:val="%2)"/>
      <w:lvlJc w:val="left"/>
      <w:pPr>
        <w:tabs>
          <w:tab w:val="num" w:pos="1440"/>
        </w:tabs>
        <w:ind w:left="1440" w:hanging="360"/>
      </w:pPr>
    </w:lvl>
    <w:lvl w:ilvl="2" w:tplc="624C5A3E" w:tentative="1">
      <w:start w:val="1"/>
      <w:numFmt w:val="lowerLetter"/>
      <w:lvlText w:val="%3)"/>
      <w:lvlJc w:val="left"/>
      <w:pPr>
        <w:tabs>
          <w:tab w:val="num" w:pos="2160"/>
        </w:tabs>
        <w:ind w:left="2160" w:hanging="360"/>
      </w:pPr>
    </w:lvl>
    <w:lvl w:ilvl="3" w:tplc="85BAA0F0" w:tentative="1">
      <w:start w:val="1"/>
      <w:numFmt w:val="lowerLetter"/>
      <w:lvlText w:val="%4)"/>
      <w:lvlJc w:val="left"/>
      <w:pPr>
        <w:tabs>
          <w:tab w:val="num" w:pos="2880"/>
        </w:tabs>
        <w:ind w:left="2880" w:hanging="360"/>
      </w:pPr>
    </w:lvl>
    <w:lvl w:ilvl="4" w:tplc="7E60CB2E" w:tentative="1">
      <w:start w:val="1"/>
      <w:numFmt w:val="lowerLetter"/>
      <w:lvlText w:val="%5)"/>
      <w:lvlJc w:val="left"/>
      <w:pPr>
        <w:tabs>
          <w:tab w:val="num" w:pos="3600"/>
        </w:tabs>
        <w:ind w:left="3600" w:hanging="360"/>
      </w:pPr>
    </w:lvl>
    <w:lvl w:ilvl="5" w:tplc="39B8A7C4" w:tentative="1">
      <w:start w:val="1"/>
      <w:numFmt w:val="lowerLetter"/>
      <w:lvlText w:val="%6)"/>
      <w:lvlJc w:val="left"/>
      <w:pPr>
        <w:tabs>
          <w:tab w:val="num" w:pos="4320"/>
        </w:tabs>
        <w:ind w:left="4320" w:hanging="360"/>
      </w:pPr>
    </w:lvl>
    <w:lvl w:ilvl="6" w:tplc="BB5092C2" w:tentative="1">
      <w:start w:val="1"/>
      <w:numFmt w:val="lowerLetter"/>
      <w:lvlText w:val="%7)"/>
      <w:lvlJc w:val="left"/>
      <w:pPr>
        <w:tabs>
          <w:tab w:val="num" w:pos="5040"/>
        </w:tabs>
        <w:ind w:left="5040" w:hanging="360"/>
      </w:pPr>
    </w:lvl>
    <w:lvl w:ilvl="7" w:tplc="B50E5B38" w:tentative="1">
      <w:start w:val="1"/>
      <w:numFmt w:val="lowerLetter"/>
      <w:lvlText w:val="%8)"/>
      <w:lvlJc w:val="left"/>
      <w:pPr>
        <w:tabs>
          <w:tab w:val="num" w:pos="5760"/>
        </w:tabs>
        <w:ind w:left="5760" w:hanging="360"/>
      </w:pPr>
    </w:lvl>
    <w:lvl w:ilvl="8" w:tplc="D01A2AD4" w:tentative="1">
      <w:start w:val="1"/>
      <w:numFmt w:val="lowerLetter"/>
      <w:lvlText w:val="%9)"/>
      <w:lvlJc w:val="left"/>
      <w:pPr>
        <w:tabs>
          <w:tab w:val="num" w:pos="6480"/>
        </w:tabs>
        <w:ind w:left="6480" w:hanging="360"/>
      </w:pPr>
    </w:lvl>
  </w:abstractNum>
  <w:abstractNum w:abstractNumId="2" w15:restartNumberingAfterBreak="0">
    <w:nsid w:val="239240A0"/>
    <w:multiLevelType w:val="hybridMultilevel"/>
    <w:tmpl w:val="8AF2FE9E"/>
    <w:lvl w:ilvl="0" w:tplc="C3425AF2">
      <w:start w:val="12"/>
      <w:numFmt w:val="decimal"/>
      <w:lvlText w:val="%1."/>
      <w:lvlJc w:val="left"/>
      <w:pPr>
        <w:ind w:left="80" w:hanging="360"/>
      </w:pPr>
      <w:rPr>
        <w:rFonts w:hint="default"/>
      </w:rPr>
    </w:lvl>
    <w:lvl w:ilvl="1" w:tplc="40090019" w:tentative="1">
      <w:start w:val="1"/>
      <w:numFmt w:val="lowerLetter"/>
      <w:lvlText w:val="%2."/>
      <w:lvlJc w:val="left"/>
      <w:pPr>
        <w:ind w:left="800" w:hanging="360"/>
      </w:pPr>
    </w:lvl>
    <w:lvl w:ilvl="2" w:tplc="4009001B" w:tentative="1">
      <w:start w:val="1"/>
      <w:numFmt w:val="lowerRoman"/>
      <w:lvlText w:val="%3."/>
      <w:lvlJc w:val="right"/>
      <w:pPr>
        <w:ind w:left="1520" w:hanging="180"/>
      </w:pPr>
    </w:lvl>
    <w:lvl w:ilvl="3" w:tplc="4009000F" w:tentative="1">
      <w:start w:val="1"/>
      <w:numFmt w:val="decimal"/>
      <w:lvlText w:val="%4."/>
      <w:lvlJc w:val="left"/>
      <w:pPr>
        <w:ind w:left="2240" w:hanging="360"/>
      </w:pPr>
    </w:lvl>
    <w:lvl w:ilvl="4" w:tplc="40090019" w:tentative="1">
      <w:start w:val="1"/>
      <w:numFmt w:val="lowerLetter"/>
      <w:lvlText w:val="%5."/>
      <w:lvlJc w:val="left"/>
      <w:pPr>
        <w:ind w:left="2960" w:hanging="360"/>
      </w:pPr>
    </w:lvl>
    <w:lvl w:ilvl="5" w:tplc="4009001B" w:tentative="1">
      <w:start w:val="1"/>
      <w:numFmt w:val="lowerRoman"/>
      <w:lvlText w:val="%6."/>
      <w:lvlJc w:val="right"/>
      <w:pPr>
        <w:ind w:left="3680" w:hanging="180"/>
      </w:pPr>
    </w:lvl>
    <w:lvl w:ilvl="6" w:tplc="4009000F" w:tentative="1">
      <w:start w:val="1"/>
      <w:numFmt w:val="decimal"/>
      <w:lvlText w:val="%7."/>
      <w:lvlJc w:val="left"/>
      <w:pPr>
        <w:ind w:left="4400" w:hanging="360"/>
      </w:pPr>
    </w:lvl>
    <w:lvl w:ilvl="7" w:tplc="40090019" w:tentative="1">
      <w:start w:val="1"/>
      <w:numFmt w:val="lowerLetter"/>
      <w:lvlText w:val="%8."/>
      <w:lvlJc w:val="left"/>
      <w:pPr>
        <w:ind w:left="5120" w:hanging="360"/>
      </w:pPr>
    </w:lvl>
    <w:lvl w:ilvl="8" w:tplc="4009001B" w:tentative="1">
      <w:start w:val="1"/>
      <w:numFmt w:val="lowerRoman"/>
      <w:lvlText w:val="%9."/>
      <w:lvlJc w:val="right"/>
      <w:pPr>
        <w:ind w:left="5840" w:hanging="180"/>
      </w:pPr>
    </w:lvl>
  </w:abstractNum>
  <w:abstractNum w:abstractNumId="3" w15:restartNumberingAfterBreak="0">
    <w:nsid w:val="2D2800D8"/>
    <w:multiLevelType w:val="hybridMultilevel"/>
    <w:tmpl w:val="161C805A"/>
    <w:lvl w:ilvl="0" w:tplc="63B81E8A">
      <w:start w:val="4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4D56155"/>
    <w:multiLevelType w:val="hybridMultilevel"/>
    <w:tmpl w:val="6C128936"/>
    <w:lvl w:ilvl="0" w:tplc="E7068B80">
      <w:start w:val="3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E564375"/>
    <w:multiLevelType w:val="hybridMultilevel"/>
    <w:tmpl w:val="26087518"/>
    <w:lvl w:ilvl="0" w:tplc="B0DC6F3E">
      <w:start w:val="1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F6352D8"/>
    <w:multiLevelType w:val="hybridMultilevel"/>
    <w:tmpl w:val="EA929CBC"/>
    <w:lvl w:ilvl="0" w:tplc="ACF81AC6">
      <w:start w:val="39"/>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66960314">
    <w:abstractNumId w:val="1"/>
  </w:num>
  <w:num w:numId="2" w16cid:durableId="168370004">
    <w:abstractNumId w:val="2"/>
  </w:num>
  <w:num w:numId="3" w16cid:durableId="2026979001">
    <w:abstractNumId w:val="0"/>
  </w:num>
  <w:num w:numId="4" w16cid:durableId="246772565">
    <w:abstractNumId w:val="5"/>
  </w:num>
  <w:num w:numId="5" w16cid:durableId="339235960">
    <w:abstractNumId w:val="4"/>
  </w:num>
  <w:num w:numId="6" w16cid:durableId="936206969">
    <w:abstractNumId w:val="6"/>
  </w:num>
  <w:num w:numId="7" w16cid:durableId="412979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C74"/>
    <w:rsid w:val="00003886"/>
    <w:rsid w:val="00013BAE"/>
    <w:rsid w:val="00024258"/>
    <w:rsid w:val="00044E65"/>
    <w:rsid w:val="000651D6"/>
    <w:rsid w:val="00067ACF"/>
    <w:rsid w:val="00072D1A"/>
    <w:rsid w:val="0009676A"/>
    <w:rsid w:val="000A5D45"/>
    <w:rsid w:val="000B3175"/>
    <w:rsid w:val="000B670B"/>
    <w:rsid w:val="000C2904"/>
    <w:rsid w:val="000D5ADC"/>
    <w:rsid w:val="000E38FD"/>
    <w:rsid w:val="0010503C"/>
    <w:rsid w:val="00112ADC"/>
    <w:rsid w:val="00115B61"/>
    <w:rsid w:val="0011681E"/>
    <w:rsid w:val="00162B0C"/>
    <w:rsid w:val="00171A75"/>
    <w:rsid w:val="001E2976"/>
    <w:rsid w:val="001E3E6C"/>
    <w:rsid w:val="001F0717"/>
    <w:rsid w:val="001F0872"/>
    <w:rsid w:val="001F6B8E"/>
    <w:rsid w:val="00226203"/>
    <w:rsid w:val="002510ED"/>
    <w:rsid w:val="00256F89"/>
    <w:rsid w:val="00257750"/>
    <w:rsid w:val="00270A39"/>
    <w:rsid w:val="00270EEF"/>
    <w:rsid w:val="0027350B"/>
    <w:rsid w:val="002876C2"/>
    <w:rsid w:val="002E1DD9"/>
    <w:rsid w:val="002E7345"/>
    <w:rsid w:val="002F14EA"/>
    <w:rsid w:val="00306F3A"/>
    <w:rsid w:val="0031491A"/>
    <w:rsid w:val="0032279F"/>
    <w:rsid w:val="00331BDA"/>
    <w:rsid w:val="003609FC"/>
    <w:rsid w:val="00376BA7"/>
    <w:rsid w:val="003C7461"/>
    <w:rsid w:val="003D060F"/>
    <w:rsid w:val="003D7089"/>
    <w:rsid w:val="003F1BBF"/>
    <w:rsid w:val="00405C83"/>
    <w:rsid w:val="00407A64"/>
    <w:rsid w:val="00411359"/>
    <w:rsid w:val="004119A5"/>
    <w:rsid w:val="00453A02"/>
    <w:rsid w:val="00455A21"/>
    <w:rsid w:val="0048166A"/>
    <w:rsid w:val="004A27F3"/>
    <w:rsid w:val="004C6C48"/>
    <w:rsid w:val="004E3D1A"/>
    <w:rsid w:val="004E676D"/>
    <w:rsid w:val="00506663"/>
    <w:rsid w:val="00536877"/>
    <w:rsid w:val="00536D4F"/>
    <w:rsid w:val="005618CD"/>
    <w:rsid w:val="005A32EA"/>
    <w:rsid w:val="005D600F"/>
    <w:rsid w:val="005E0218"/>
    <w:rsid w:val="00633DD9"/>
    <w:rsid w:val="00654B37"/>
    <w:rsid w:val="00673D58"/>
    <w:rsid w:val="006868EE"/>
    <w:rsid w:val="006A6D2F"/>
    <w:rsid w:val="006B3660"/>
    <w:rsid w:val="006C21DC"/>
    <w:rsid w:val="006C726A"/>
    <w:rsid w:val="006C789C"/>
    <w:rsid w:val="006E3E25"/>
    <w:rsid w:val="007111CF"/>
    <w:rsid w:val="007544E2"/>
    <w:rsid w:val="007556F0"/>
    <w:rsid w:val="00756375"/>
    <w:rsid w:val="0077366D"/>
    <w:rsid w:val="00780476"/>
    <w:rsid w:val="00786C47"/>
    <w:rsid w:val="007A4814"/>
    <w:rsid w:val="007B665A"/>
    <w:rsid w:val="0084463A"/>
    <w:rsid w:val="00891F8C"/>
    <w:rsid w:val="008927A1"/>
    <w:rsid w:val="008B6E85"/>
    <w:rsid w:val="008F4A87"/>
    <w:rsid w:val="00905EB5"/>
    <w:rsid w:val="00925DA2"/>
    <w:rsid w:val="00934922"/>
    <w:rsid w:val="00937A1C"/>
    <w:rsid w:val="00957F42"/>
    <w:rsid w:val="009600FC"/>
    <w:rsid w:val="0096584E"/>
    <w:rsid w:val="00994CBE"/>
    <w:rsid w:val="009B4389"/>
    <w:rsid w:val="009B6EEF"/>
    <w:rsid w:val="009D2A88"/>
    <w:rsid w:val="009E1EA5"/>
    <w:rsid w:val="009F5CA6"/>
    <w:rsid w:val="00A20CD9"/>
    <w:rsid w:val="00A34CD3"/>
    <w:rsid w:val="00A52238"/>
    <w:rsid w:val="00AC5CE3"/>
    <w:rsid w:val="00AE392C"/>
    <w:rsid w:val="00AF0AC2"/>
    <w:rsid w:val="00B70E78"/>
    <w:rsid w:val="00B800DF"/>
    <w:rsid w:val="00B803AD"/>
    <w:rsid w:val="00B80DDF"/>
    <w:rsid w:val="00B85710"/>
    <w:rsid w:val="00B86D6E"/>
    <w:rsid w:val="00C021EE"/>
    <w:rsid w:val="00C02CE5"/>
    <w:rsid w:val="00C049B2"/>
    <w:rsid w:val="00C330D3"/>
    <w:rsid w:val="00C35296"/>
    <w:rsid w:val="00C47663"/>
    <w:rsid w:val="00C511CB"/>
    <w:rsid w:val="00C51662"/>
    <w:rsid w:val="00C71891"/>
    <w:rsid w:val="00C7638B"/>
    <w:rsid w:val="00CA0D89"/>
    <w:rsid w:val="00CB1B45"/>
    <w:rsid w:val="00CD50F6"/>
    <w:rsid w:val="00CD5EB7"/>
    <w:rsid w:val="00CF5765"/>
    <w:rsid w:val="00D06FC3"/>
    <w:rsid w:val="00D15B07"/>
    <w:rsid w:val="00D203BC"/>
    <w:rsid w:val="00D22015"/>
    <w:rsid w:val="00D31267"/>
    <w:rsid w:val="00D41F0E"/>
    <w:rsid w:val="00D60154"/>
    <w:rsid w:val="00D906B7"/>
    <w:rsid w:val="00DA1C0A"/>
    <w:rsid w:val="00DB020A"/>
    <w:rsid w:val="00DD47CA"/>
    <w:rsid w:val="00E02C74"/>
    <w:rsid w:val="00E05026"/>
    <w:rsid w:val="00E354CB"/>
    <w:rsid w:val="00E5495A"/>
    <w:rsid w:val="00EE25F4"/>
    <w:rsid w:val="00F06244"/>
    <w:rsid w:val="00F44B31"/>
    <w:rsid w:val="00F52DA8"/>
    <w:rsid w:val="00F60B7B"/>
    <w:rsid w:val="00F724AD"/>
    <w:rsid w:val="00F92AC4"/>
    <w:rsid w:val="00FC1B6A"/>
    <w:rsid w:val="00FF5C4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499EC"/>
  <w15:chartTrackingRefBased/>
  <w15:docId w15:val="{4306F463-2873-4247-BED0-FB64FECCB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jc w:val="left"/>
    </w:pPr>
  </w:style>
  <w:style w:type="paragraph" w:styleId="Heading1">
    <w:name w:val="heading 1"/>
    <w:basedOn w:val="Normal"/>
    <w:next w:val="Normal"/>
    <w:link w:val="Heading1Char"/>
    <w:uiPriority w:val="9"/>
    <w:qFormat/>
    <w:rsid w:val="00E02C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02C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02C7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02C7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02C7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02C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2C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2C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2C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2C7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02C7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02C7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02C7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02C7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02C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2C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2C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2C74"/>
    <w:rPr>
      <w:rFonts w:eastAsiaTheme="majorEastAsia" w:cstheme="majorBidi"/>
      <w:color w:val="272727" w:themeColor="text1" w:themeTint="D8"/>
    </w:rPr>
  </w:style>
  <w:style w:type="paragraph" w:styleId="Title">
    <w:name w:val="Title"/>
    <w:basedOn w:val="Normal"/>
    <w:next w:val="Normal"/>
    <w:link w:val="TitleChar"/>
    <w:uiPriority w:val="10"/>
    <w:qFormat/>
    <w:rsid w:val="00E02C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2C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2C7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2C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2C7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02C74"/>
    <w:rPr>
      <w:i/>
      <w:iCs/>
      <w:color w:val="404040" w:themeColor="text1" w:themeTint="BF"/>
    </w:rPr>
  </w:style>
  <w:style w:type="paragraph" w:styleId="ListParagraph">
    <w:name w:val="List Paragraph"/>
    <w:basedOn w:val="Normal"/>
    <w:uiPriority w:val="34"/>
    <w:qFormat/>
    <w:rsid w:val="00E02C74"/>
    <w:pPr>
      <w:ind w:left="720"/>
      <w:contextualSpacing/>
    </w:pPr>
  </w:style>
  <w:style w:type="character" w:styleId="IntenseEmphasis">
    <w:name w:val="Intense Emphasis"/>
    <w:basedOn w:val="DefaultParagraphFont"/>
    <w:uiPriority w:val="21"/>
    <w:qFormat/>
    <w:rsid w:val="00E02C74"/>
    <w:rPr>
      <w:i/>
      <w:iCs/>
      <w:color w:val="0F4761" w:themeColor="accent1" w:themeShade="BF"/>
    </w:rPr>
  </w:style>
  <w:style w:type="paragraph" w:styleId="IntenseQuote">
    <w:name w:val="Intense Quote"/>
    <w:basedOn w:val="Normal"/>
    <w:next w:val="Normal"/>
    <w:link w:val="IntenseQuoteChar"/>
    <w:uiPriority w:val="30"/>
    <w:qFormat/>
    <w:rsid w:val="00E02C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02C74"/>
    <w:rPr>
      <w:i/>
      <w:iCs/>
      <w:color w:val="0F4761" w:themeColor="accent1" w:themeShade="BF"/>
    </w:rPr>
  </w:style>
  <w:style w:type="character" w:styleId="IntenseReference">
    <w:name w:val="Intense Reference"/>
    <w:basedOn w:val="DefaultParagraphFont"/>
    <w:uiPriority w:val="32"/>
    <w:qFormat/>
    <w:rsid w:val="00E02C74"/>
    <w:rPr>
      <w:b/>
      <w:bCs/>
      <w:smallCaps/>
      <w:color w:val="0F4761" w:themeColor="accent1" w:themeShade="BF"/>
      <w:spacing w:val="5"/>
    </w:rPr>
  </w:style>
  <w:style w:type="table" w:styleId="TableGrid">
    <w:name w:val="Table Grid"/>
    <w:basedOn w:val="TableNormal"/>
    <w:uiPriority w:val="59"/>
    <w:rsid w:val="002E1DD9"/>
    <w:pPr>
      <w:spacing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E354CB"/>
    <w:pPr>
      <w:spacing w:line="240" w:lineRule="auto"/>
      <w:jc w:val="left"/>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D22015"/>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D22015"/>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C71891"/>
    <w:rPr>
      <w:color w:val="666666"/>
    </w:rPr>
  </w:style>
  <w:style w:type="character" w:styleId="Hyperlink">
    <w:name w:val="Hyperlink"/>
    <w:basedOn w:val="DefaultParagraphFont"/>
    <w:uiPriority w:val="99"/>
    <w:unhideWhenUsed/>
    <w:rsid w:val="00453A02"/>
    <w:rPr>
      <w:color w:val="467886" w:themeColor="hyperlink"/>
      <w:u w:val="single"/>
    </w:rPr>
  </w:style>
  <w:style w:type="character" w:styleId="UnresolvedMention">
    <w:name w:val="Unresolved Mention"/>
    <w:basedOn w:val="DefaultParagraphFont"/>
    <w:uiPriority w:val="99"/>
    <w:semiHidden/>
    <w:unhideWhenUsed/>
    <w:rsid w:val="00453A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7810">
      <w:bodyDiv w:val="1"/>
      <w:marLeft w:val="0"/>
      <w:marRight w:val="0"/>
      <w:marTop w:val="0"/>
      <w:marBottom w:val="0"/>
      <w:divBdr>
        <w:top w:val="none" w:sz="0" w:space="0" w:color="auto"/>
        <w:left w:val="none" w:sz="0" w:space="0" w:color="auto"/>
        <w:bottom w:val="none" w:sz="0" w:space="0" w:color="auto"/>
        <w:right w:val="none" w:sz="0" w:space="0" w:color="auto"/>
      </w:divBdr>
      <w:divsChild>
        <w:div w:id="2008091342">
          <w:marLeft w:val="640"/>
          <w:marRight w:val="0"/>
          <w:marTop w:val="0"/>
          <w:marBottom w:val="0"/>
          <w:divBdr>
            <w:top w:val="none" w:sz="0" w:space="0" w:color="auto"/>
            <w:left w:val="none" w:sz="0" w:space="0" w:color="auto"/>
            <w:bottom w:val="none" w:sz="0" w:space="0" w:color="auto"/>
            <w:right w:val="none" w:sz="0" w:space="0" w:color="auto"/>
          </w:divBdr>
        </w:div>
        <w:div w:id="1319961133">
          <w:marLeft w:val="640"/>
          <w:marRight w:val="0"/>
          <w:marTop w:val="0"/>
          <w:marBottom w:val="0"/>
          <w:divBdr>
            <w:top w:val="none" w:sz="0" w:space="0" w:color="auto"/>
            <w:left w:val="none" w:sz="0" w:space="0" w:color="auto"/>
            <w:bottom w:val="none" w:sz="0" w:space="0" w:color="auto"/>
            <w:right w:val="none" w:sz="0" w:space="0" w:color="auto"/>
          </w:divBdr>
        </w:div>
        <w:div w:id="143359138">
          <w:marLeft w:val="640"/>
          <w:marRight w:val="0"/>
          <w:marTop w:val="0"/>
          <w:marBottom w:val="0"/>
          <w:divBdr>
            <w:top w:val="none" w:sz="0" w:space="0" w:color="auto"/>
            <w:left w:val="none" w:sz="0" w:space="0" w:color="auto"/>
            <w:bottom w:val="none" w:sz="0" w:space="0" w:color="auto"/>
            <w:right w:val="none" w:sz="0" w:space="0" w:color="auto"/>
          </w:divBdr>
        </w:div>
        <w:div w:id="224418131">
          <w:marLeft w:val="640"/>
          <w:marRight w:val="0"/>
          <w:marTop w:val="0"/>
          <w:marBottom w:val="0"/>
          <w:divBdr>
            <w:top w:val="none" w:sz="0" w:space="0" w:color="auto"/>
            <w:left w:val="none" w:sz="0" w:space="0" w:color="auto"/>
            <w:bottom w:val="none" w:sz="0" w:space="0" w:color="auto"/>
            <w:right w:val="none" w:sz="0" w:space="0" w:color="auto"/>
          </w:divBdr>
        </w:div>
        <w:div w:id="2049380197">
          <w:marLeft w:val="640"/>
          <w:marRight w:val="0"/>
          <w:marTop w:val="0"/>
          <w:marBottom w:val="0"/>
          <w:divBdr>
            <w:top w:val="none" w:sz="0" w:space="0" w:color="auto"/>
            <w:left w:val="none" w:sz="0" w:space="0" w:color="auto"/>
            <w:bottom w:val="none" w:sz="0" w:space="0" w:color="auto"/>
            <w:right w:val="none" w:sz="0" w:space="0" w:color="auto"/>
          </w:divBdr>
        </w:div>
        <w:div w:id="1483081811">
          <w:marLeft w:val="640"/>
          <w:marRight w:val="0"/>
          <w:marTop w:val="0"/>
          <w:marBottom w:val="0"/>
          <w:divBdr>
            <w:top w:val="none" w:sz="0" w:space="0" w:color="auto"/>
            <w:left w:val="none" w:sz="0" w:space="0" w:color="auto"/>
            <w:bottom w:val="none" w:sz="0" w:space="0" w:color="auto"/>
            <w:right w:val="none" w:sz="0" w:space="0" w:color="auto"/>
          </w:divBdr>
        </w:div>
        <w:div w:id="916550733">
          <w:marLeft w:val="640"/>
          <w:marRight w:val="0"/>
          <w:marTop w:val="0"/>
          <w:marBottom w:val="0"/>
          <w:divBdr>
            <w:top w:val="none" w:sz="0" w:space="0" w:color="auto"/>
            <w:left w:val="none" w:sz="0" w:space="0" w:color="auto"/>
            <w:bottom w:val="none" w:sz="0" w:space="0" w:color="auto"/>
            <w:right w:val="none" w:sz="0" w:space="0" w:color="auto"/>
          </w:divBdr>
        </w:div>
        <w:div w:id="1226337501">
          <w:marLeft w:val="640"/>
          <w:marRight w:val="0"/>
          <w:marTop w:val="0"/>
          <w:marBottom w:val="0"/>
          <w:divBdr>
            <w:top w:val="none" w:sz="0" w:space="0" w:color="auto"/>
            <w:left w:val="none" w:sz="0" w:space="0" w:color="auto"/>
            <w:bottom w:val="none" w:sz="0" w:space="0" w:color="auto"/>
            <w:right w:val="none" w:sz="0" w:space="0" w:color="auto"/>
          </w:divBdr>
        </w:div>
      </w:divsChild>
    </w:div>
    <w:div w:id="16347935">
      <w:bodyDiv w:val="1"/>
      <w:marLeft w:val="0"/>
      <w:marRight w:val="0"/>
      <w:marTop w:val="0"/>
      <w:marBottom w:val="0"/>
      <w:divBdr>
        <w:top w:val="none" w:sz="0" w:space="0" w:color="auto"/>
        <w:left w:val="none" w:sz="0" w:space="0" w:color="auto"/>
        <w:bottom w:val="none" w:sz="0" w:space="0" w:color="auto"/>
        <w:right w:val="none" w:sz="0" w:space="0" w:color="auto"/>
      </w:divBdr>
    </w:div>
    <w:div w:id="37240235">
      <w:bodyDiv w:val="1"/>
      <w:marLeft w:val="0"/>
      <w:marRight w:val="0"/>
      <w:marTop w:val="0"/>
      <w:marBottom w:val="0"/>
      <w:divBdr>
        <w:top w:val="none" w:sz="0" w:space="0" w:color="auto"/>
        <w:left w:val="none" w:sz="0" w:space="0" w:color="auto"/>
        <w:bottom w:val="none" w:sz="0" w:space="0" w:color="auto"/>
        <w:right w:val="none" w:sz="0" w:space="0" w:color="auto"/>
      </w:divBdr>
      <w:divsChild>
        <w:div w:id="808284731">
          <w:marLeft w:val="0"/>
          <w:marRight w:val="0"/>
          <w:marTop w:val="0"/>
          <w:marBottom w:val="0"/>
          <w:divBdr>
            <w:top w:val="none" w:sz="0" w:space="0" w:color="auto"/>
            <w:left w:val="none" w:sz="0" w:space="0" w:color="auto"/>
            <w:bottom w:val="none" w:sz="0" w:space="0" w:color="auto"/>
            <w:right w:val="none" w:sz="0" w:space="0" w:color="auto"/>
          </w:divBdr>
        </w:div>
        <w:div w:id="32506937">
          <w:marLeft w:val="0"/>
          <w:marRight w:val="0"/>
          <w:marTop w:val="0"/>
          <w:marBottom w:val="0"/>
          <w:divBdr>
            <w:top w:val="none" w:sz="0" w:space="0" w:color="auto"/>
            <w:left w:val="none" w:sz="0" w:space="0" w:color="auto"/>
            <w:bottom w:val="none" w:sz="0" w:space="0" w:color="auto"/>
            <w:right w:val="none" w:sz="0" w:space="0" w:color="auto"/>
          </w:divBdr>
        </w:div>
        <w:div w:id="174392564">
          <w:marLeft w:val="0"/>
          <w:marRight w:val="0"/>
          <w:marTop w:val="0"/>
          <w:marBottom w:val="0"/>
          <w:divBdr>
            <w:top w:val="none" w:sz="0" w:space="0" w:color="auto"/>
            <w:left w:val="none" w:sz="0" w:space="0" w:color="auto"/>
            <w:bottom w:val="none" w:sz="0" w:space="0" w:color="auto"/>
            <w:right w:val="none" w:sz="0" w:space="0" w:color="auto"/>
          </w:divBdr>
        </w:div>
        <w:div w:id="190144783">
          <w:marLeft w:val="0"/>
          <w:marRight w:val="0"/>
          <w:marTop w:val="0"/>
          <w:marBottom w:val="0"/>
          <w:divBdr>
            <w:top w:val="none" w:sz="0" w:space="0" w:color="auto"/>
            <w:left w:val="none" w:sz="0" w:space="0" w:color="auto"/>
            <w:bottom w:val="none" w:sz="0" w:space="0" w:color="auto"/>
            <w:right w:val="none" w:sz="0" w:space="0" w:color="auto"/>
          </w:divBdr>
        </w:div>
        <w:div w:id="1781873621">
          <w:marLeft w:val="0"/>
          <w:marRight w:val="0"/>
          <w:marTop w:val="0"/>
          <w:marBottom w:val="0"/>
          <w:divBdr>
            <w:top w:val="none" w:sz="0" w:space="0" w:color="auto"/>
            <w:left w:val="none" w:sz="0" w:space="0" w:color="auto"/>
            <w:bottom w:val="none" w:sz="0" w:space="0" w:color="auto"/>
            <w:right w:val="none" w:sz="0" w:space="0" w:color="auto"/>
          </w:divBdr>
        </w:div>
        <w:div w:id="2080322027">
          <w:marLeft w:val="0"/>
          <w:marRight w:val="0"/>
          <w:marTop w:val="0"/>
          <w:marBottom w:val="0"/>
          <w:divBdr>
            <w:top w:val="none" w:sz="0" w:space="0" w:color="auto"/>
            <w:left w:val="none" w:sz="0" w:space="0" w:color="auto"/>
            <w:bottom w:val="none" w:sz="0" w:space="0" w:color="auto"/>
            <w:right w:val="none" w:sz="0" w:space="0" w:color="auto"/>
          </w:divBdr>
        </w:div>
        <w:div w:id="222721660">
          <w:marLeft w:val="0"/>
          <w:marRight w:val="0"/>
          <w:marTop w:val="0"/>
          <w:marBottom w:val="0"/>
          <w:divBdr>
            <w:top w:val="none" w:sz="0" w:space="0" w:color="auto"/>
            <w:left w:val="none" w:sz="0" w:space="0" w:color="auto"/>
            <w:bottom w:val="none" w:sz="0" w:space="0" w:color="auto"/>
            <w:right w:val="none" w:sz="0" w:space="0" w:color="auto"/>
          </w:divBdr>
        </w:div>
        <w:div w:id="539971845">
          <w:marLeft w:val="0"/>
          <w:marRight w:val="0"/>
          <w:marTop w:val="0"/>
          <w:marBottom w:val="0"/>
          <w:divBdr>
            <w:top w:val="none" w:sz="0" w:space="0" w:color="auto"/>
            <w:left w:val="none" w:sz="0" w:space="0" w:color="auto"/>
            <w:bottom w:val="none" w:sz="0" w:space="0" w:color="auto"/>
            <w:right w:val="none" w:sz="0" w:space="0" w:color="auto"/>
          </w:divBdr>
        </w:div>
      </w:divsChild>
    </w:div>
    <w:div w:id="117727987">
      <w:bodyDiv w:val="1"/>
      <w:marLeft w:val="0"/>
      <w:marRight w:val="0"/>
      <w:marTop w:val="0"/>
      <w:marBottom w:val="0"/>
      <w:divBdr>
        <w:top w:val="none" w:sz="0" w:space="0" w:color="auto"/>
        <w:left w:val="none" w:sz="0" w:space="0" w:color="auto"/>
        <w:bottom w:val="none" w:sz="0" w:space="0" w:color="auto"/>
        <w:right w:val="none" w:sz="0" w:space="0" w:color="auto"/>
      </w:divBdr>
    </w:div>
    <w:div w:id="118233473">
      <w:bodyDiv w:val="1"/>
      <w:marLeft w:val="0"/>
      <w:marRight w:val="0"/>
      <w:marTop w:val="0"/>
      <w:marBottom w:val="0"/>
      <w:divBdr>
        <w:top w:val="none" w:sz="0" w:space="0" w:color="auto"/>
        <w:left w:val="none" w:sz="0" w:space="0" w:color="auto"/>
        <w:bottom w:val="none" w:sz="0" w:space="0" w:color="auto"/>
        <w:right w:val="none" w:sz="0" w:space="0" w:color="auto"/>
      </w:divBdr>
    </w:div>
    <w:div w:id="141042423">
      <w:bodyDiv w:val="1"/>
      <w:marLeft w:val="0"/>
      <w:marRight w:val="0"/>
      <w:marTop w:val="0"/>
      <w:marBottom w:val="0"/>
      <w:divBdr>
        <w:top w:val="none" w:sz="0" w:space="0" w:color="auto"/>
        <w:left w:val="none" w:sz="0" w:space="0" w:color="auto"/>
        <w:bottom w:val="none" w:sz="0" w:space="0" w:color="auto"/>
        <w:right w:val="none" w:sz="0" w:space="0" w:color="auto"/>
      </w:divBdr>
      <w:divsChild>
        <w:div w:id="1395466060">
          <w:marLeft w:val="640"/>
          <w:marRight w:val="0"/>
          <w:marTop w:val="0"/>
          <w:marBottom w:val="0"/>
          <w:divBdr>
            <w:top w:val="none" w:sz="0" w:space="0" w:color="auto"/>
            <w:left w:val="none" w:sz="0" w:space="0" w:color="auto"/>
            <w:bottom w:val="none" w:sz="0" w:space="0" w:color="auto"/>
            <w:right w:val="none" w:sz="0" w:space="0" w:color="auto"/>
          </w:divBdr>
        </w:div>
        <w:div w:id="2092507964">
          <w:marLeft w:val="640"/>
          <w:marRight w:val="0"/>
          <w:marTop w:val="0"/>
          <w:marBottom w:val="0"/>
          <w:divBdr>
            <w:top w:val="none" w:sz="0" w:space="0" w:color="auto"/>
            <w:left w:val="none" w:sz="0" w:space="0" w:color="auto"/>
            <w:bottom w:val="none" w:sz="0" w:space="0" w:color="auto"/>
            <w:right w:val="none" w:sz="0" w:space="0" w:color="auto"/>
          </w:divBdr>
        </w:div>
        <w:div w:id="757754585">
          <w:marLeft w:val="640"/>
          <w:marRight w:val="0"/>
          <w:marTop w:val="0"/>
          <w:marBottom w:val="0"/>
          <w:divBdr>
            <w:top w:val="none" w:sz="0" w:space="0" w:color="auto"/>
            <w:left w:val="none" w:sz="0" w:space="0" w:color="auto"/>
            <w:bottom w:val="none" w:sz="0" w:space="0" w:color="auto"/>
            <w:right w:val="none" w:sz="0" w:space="0" w:color="auto"/>
          </w:divBdr>
        </w:div>
        <w:div w:id="1679582254">
          <w:marLeft w:val="640"/>
          <w:marRight w:val="0"/>
          <w:marTop w:val="0"/>
          <w:marBottom w:val="0"/>
          <w:divBdr>
            <w:top w:val="none" w:sz="0" w:space="0" w:color="auto"/>
            <w:left w:val="none" w:sz="0" w:space="0" w:color="auto"/>
            <w:bottom w:val="none" w:sz="0" w:space="0" w:color="auto"/>
            <w:right w:val="none" w:sz="0" w:space="0" w:color="auto"/>
          </w:divBdr>
        </w:div>
        <w:div w:id="189029513">
          <w:marLeft w:val="640"/>
          <w:marRight w:val="0"/>
          <w:marTop w:val="0"/>
          <w:marBottom w:val="0"/>
          <w:divBdr>
            <w:top w:val="none" w:sz="0" w:space="0" w:color="auto"/>
            <w:left w:val="none" w:sz="0" w:space="0" w:color="auto"/>
            <w:bottom w:val="none" w:sz="0" w:space="0" w:color="auto"/>
            <w:right w:val="none" w:sz="0" w:space="0" w:color="auto"/>
          </w:divBdr>
        </w:div>
        <w:div w:id="1813210193">
          <w:marLeft w:val="640"/>
          <w:marRight w:val="0"/>
          <w:marTop w:val="0"/>
          <w:marBottom w:val="0"/>
          <w:divBdr>
            <w:top w:val="none" w:sz="0" w:space="0" w:color="auto"/>
            <w:left w:val="none" w:sz="0" w:space="0" w:color="auto"/>
            <w:bottom w:val="none" w:sz="0" w:space="0" w:color="auto"/>
            <w:right w:val="none" w:sz="0" w:space="0" w:color="auto"/>
          </w:divBdr>
        </w:div>
        <w:div w:id="787508405">
          <w:marLeft w:val="640"/>
          <w:marRight w:val="0"/>
          <w:marTop w:val="0"/>
          <w:marBottom w:val="0"/>
          <w:divBdr>
            <w:top w:val="none" w:sz="0" w:space="0" w:color="auto"/>
            <w:left w:val="none" w:sz="0" w:space="0" w:color="auto"/>
            <w:bottom w:val="none" w:sz="0" w:space="0" w:color="auto"/>
            <w:right w:val="none" w:sz="0" w:space="0" w:color="auto"/>
          </w:divBdr>
        </w:div>
        <w:div w:id="1825201342">
          <w:marLeft w:val="640"/>
          <w:marRight w:val="0"/>
          <w:marTop w:val="0"/>
          <w:marBottom w:val="0"/>
          <w:divBdr>
            <w:top w:val="none" w:sz="0" w:space="0" w:color="auto"/>
            <w:left w:val="none" w:sz="0" w:space="0" w:color="auto"/>
            <w:bottom w:val="none" w:sz="0" w:space="0" w:color="auto"/>
            <w:right w:val="none" w:sz="0" w:space="0" w:color="auto"/>
          </w:divBdr>
        </w:div>
      </w:divsChild>
    </w:div>
    <w:div w:id="174391744">
      <w:bodyDiv w:val="1"/>
      <w:marLeft w:val="0"/>
      <w:marRight w:val="0"/>
      <w:marTop w:val="0"/>
      <w:marBottom w:val="0"/>
      <w:divBdr>
        <w:top w:val="none" w:sz="0" w:space="0" w:color="auto"/>
        <w:left w:val="none" w:sz="0" w:space="0" w:color="auto"/>
        <w:bottom w:val="none" w:sz="0" w:space="0" w:color="auto"/>
        <w:right w:val="none" w:sz="0" w:space="0" w:color="auto"/>
      </w:divBdr>
    </w:div>
    <w:div w:id="193463921">
      <w:bodyDiv w:val="1"/>
      <w:marLeft w:val="0"/>
      <w:marRight w:val="0"/>
      <w:marTop w:val="0"/>
      <w:marBottom w:val="0"/>
      <w:divBdr>
        <w:top w:val="none" w:sz="0" w:space="0" w:color="auto"/>
        <w:left w:val="none" w:sz="0" w:space="0" w:color="auto"/>
        <w:bottom w:val="none" w:sz="0" w:space="0" w:color="auto"/>
        <w:right w:val="none" w:sz="0" w:space="0" w:color="auto"/>
      </w:divBdr>
    </w:div>
    <w:div w:id="483354245">
      <w:bodyDiv w:val="1"/>
      <w:marLeft w:val="0"/>
      <w:marRight w:val="0"/>
      <w:marTop w:val="0"/>
      <w:marBottom w:val="0"/>
      <w:divBdr>
        <w:top w:val="none" w:sz="0" w:space="0" w:color="auto"/>
        <w:left w:val="none" w:sz="0" w:space="0" w:color="auto"/>
        <w:bottom w:val="none" w:sz="0" w:space="0" w:color="auto"/>
        <w:right w:val="none" w:sz="0" w:space="0" w:color="auto"/>
      </w:divBdr>
      <w:divsChild>
        <w:div w:id="450368413">
          <w:marLeft w:val="640"/>
          <w:marRight w:val="0"/>
          <w:marTop w:val="0"/>
          <w:marBottom w:val="0"/>
          <w:divBdr>
            <w:top w:val="none" w:sz="0" w:space="0" w:color="auto"/>
            <w:left w:val="none" w:sz="0" w:space="0" w:color="auto"/>
            <w:bottom w:val="none" w:sz="0" w:space="0" w:color="auto"/>
            <w:right w:val="none" w:sz="0" w:space="0" w:color="auto"/>
          </w:divBdr>
        </w:div>
        <w:div w:id="1406107557">
          <w:marLeft w:val="640"/>
          <w:marRight w:val="0"/>
          <w:marTop w:val="0"/>
          <w:marBottom w:val="0"/>
          <w:divBdr>
            <w:top w:val="none" w:sz="0" w:space="0" w:color="auto"/>
            <w:left w:val="none" w:sz="0" w:space="0" w:color="auto"/>
            <w:bottom w:val="none" w:sz="0" w:space="0" w:color="auto"/>
            <w:right w:val="none" w:sz="0" w:space="0" w:color="auto"/>
          </w:divBdr>
        </w:div>
        <w:div w:id="71859597">
          <w:marLeft w:val="640"/>
          <w:marRight w:val="0"/>
          <w:marTop w:val="0"/>
          <w:marBottom w:val="0"/>
          <w:divBdr>
            <w:top w:val="none" w:sz="0" w:space="0" w:color="auto"/>
            <w:left w:val="none" w:sz="0" w:space="0" w:color="auto"/>
            <w:bottom w:val="none" w:sz="0" w:space="0" w:color="auto"/>
            <w:right w:val="none" w:sz="0" w:space="0" w:color="auto"/>
          </w:divBdr>
        </w:div>
        <w:div w:id="544411453">
          <w:marLeft w:val="640"/>
          <w:marRight w:val="0"/>
          <w:marTop w:val="0"/>
          <w:marBottom w:val="0"/>
          <w:divBdr>
            <w:top w:val="none" w:sz="0" w:space="0" w:color="auto"/>
            <w:left w:val="none" w:sz="0" w:space="0" w:color="auto"/>
            <w:bottom w:val="none" w:sz="0" w:space="0" w:color="auto"/>
            <w:right w:val="none" w:sz="0" w:space="0" w:color="auto"/>
          </w:divBdr>
        </w:div>
        <w:div w:id="1303191577">
          <w:marLeft w:val="640"/>
          <w:marRight w:val="0"/>
          <w:marTop w:val="0"/>
          <w:marBottom w:val="0"/>
          <w:divBdr>
            <w:top w:val="none" w:sz="0" w:space="0" w:color="auto"/>
            <w:left w:val="none" w:sz="0" w:space="0" w:color="auto"/>
            <w:bottom w:val="none" w:sz="0" w:space="0" w:color="auto"/>
            <w:right w:val="none" w:sz="0" w:space="0" w:color="auto"/>
          </w:divBdr>
        </w:div>
        <w:div w:id="728193043">
          <w:marLeft w:val="640"/>
          <w:marRight w:val="0"/>
          <w:marTop w:val="0"/>
          <w:marBottom w:val="0"/>
          <w:divBdr>
            <w:top w:val="none" w:sz="0" w:space="0" w:color="auto"/>
            <w:left w:val="none" w:sz="0" w:space="0" w:color="auto"/>
            <w:bottom w:val="none" w:sz="0" w:space="0" w:color="auto"/>
            <w:right w:val="none" w:sz="0" w:space="0" w:color="auto"/>
          </w:divBdr>
        </w:div>
        <w:div w:id="1319573016">
          <w:marLeft w:val="640"/>
          <w:marRight w:val="0"/>
          <w:marTop w:val="0"/>
          <w:marBottom w:val="0"/>
          <w:divBdr>
            <w:top w:val="none" w:sz="0" w:space="0" w:color="auto"/>
            <w:left w:val="none" w:sz="0" w:space="0" w:color="auto"/>
            <w:bottom w:val="none" w:sz="0" w:space="0" w:color="auto"/>
            <w:right w:val="none" w:sz="0" w:space="0" w:color="auto"/>
          </w:divBdr>
        </w:div>
        <w:div w:id="1317492731">
          <w:marLeft w:val="640"/>
          <w:marRight w:val="0"/>
          <w:marTop w:val="0"/>
          <w:marBottom w:val="0"/>
          <w:divBdr>
            <w:top w:val="none" w:sz="0" w:space="0" w:color="auto"/>
            <w:left w:val="none" w:sz="0" w:space="0" w:color="auto"/>
            <w:bottom w:val="none" w:sz="0" w:space="0" w:color="auto"/>
            <w:right w:val="none" w:sz="0" w:space="0" w:color="auto"/>
          </w:divBdr>
        </w:div>
      </w:divsChild>
    </w:div>
    <w:div w:id="539516393">
      <w:bodyDiv w:val="1"/>
      <w:marLeft w:val="0"/>
      <w:marRight w:val="0"/>
      <w:marTop w:val="0"/>
      <w:marBottom w:val="0"/>
      <w:divBdr>
        <w:top w:val="none" w:sz="0" w:space="0" w:color="auto"/>
        <w:left w:val="none" w:sz="0" w:space="0" w:color="auto"/>
        <w:bottom w:val="none" w:sz="0" w:space="0" w:color="auto"/>
        <w:right w:val="none" w:sz="0" w:space="0" w:color="auto"/>
      </w:divBdr>
    </w:div>
    <w:div w:id="723334877">
      <w:bodyDiv w:val="1"/>
      <w:marLeft w:val="0"/>
      <w:marRight w:val="0"/>
      <w:marTop w:val="0"/>
      <w:marBottom w:val="0"/>
      <w:divBdr>
        <w:top w:val="none" w:sz="0" w:space="0" w:color="auto"/>
        <w:left w:val="none" w:sz="0" w:space="0" w:color="auto"/>
        <w:bottom w:val="none" w:sz="0" w:space="0" w:color="auto"/>
        <w:right w:val="none" w:sz="0" w:space="0" w:color="auto"/>
      </w:divBdr>
    </w:div>
    <w:div w:id="1085809396">
      <w:bodyDiv w:val="1"/>
      <w:marLeft w:val="0"/>
      <w:marRight w:val="0"/>
      <w:marTop w:val="0"/>
      <w:marBottom w:val="0"/>
      <w:divBdr>
        <w:top w:val="none" w:sz="0" w:space="0" w:color="auto"/>
        <w:left w:val="none" w:sz="0" w:space="0" w:color="auto"/>
        <w:bottom w:val="none" w:sz="0" w:space="0" w:color="auto"/>
        <w:right w:val="none" w:sz="0" w:space="0" w:color="auto"/>
      </w:divBdr>
    </w:div>
    <w:div w:id="1149008280">
      <w:bodyDiv w:val="1"/>
      <w:marLeft w:val="0"/>
      <w:marRight w:val="0"/>
      <w:marTop w:val="0"/>
      <w:marBottom w:val="0"/>
      <w:divBdr>
        <w:top w:val="none" w:sz="0" w:space="0" w:color="auto"/>
        <w:left w:val="none" w:sz="0" w:space="0" w:color="auto"/>
        <w:bottom w:val="none" w:sz="0" w:space="0" w:color="auto"/>
        <w:right w:val="none" w:sz="0" w:space="0" w:color="auto"/>
      </w:divBdr>
    </w:div>
    <w:div w:id="1158576900">
      <w:bodyDiv w:val="1"/>
      <w:marLeft w:val="0"/>
      <w:marRight w:val="0"/>
      <w:marTop w:val="0"/>
      <w:marBottom w:val="0"/>
      <w:divBdr>
        <w:top w:val="none" w:sz="0" w:space="0" w:color="auto"/>
        <w:left w:val="none" w:sz="0" w:space="0" w:color="auto"/>
        <w:bottom w:val="none" w:sz="0" w:space="0" w:color="auto"/>
        <w:right w:val="none" w:sz="0" w:space="0" w:color="auto"/>
      </w:divBdr>
      <w:divsChild>
        <w:div w:id="2110813073">
          <w:marLeft w:val="640"/>
          <w:marRight w:val="0"/>
          <w:marTop w:val="0"/>
          <w:marBottom w:val="0"/>
          <w:divBdr>
            <w:top w:val="none" w:sz="0" w:space="0" w:color="auto"/>
            <w:left w:val="none" w:sz="0" w:space="0" w:color="auto"/>
            <w:bottom w:val="none" w:sz="0" w:space="0" w:color="auto"/>
            <w:right w:val="none" w:sz="0" w:space="0" w:color="auto"/>
          </w:divBdr>
        </w:div>
        <w:div w:id="1591043516">
          <w:marLeft w:val="640"/>
          <w:marRight w:val="0"/>
          <w:marTop w:val="0"/>
          <w:marBottom w:val="0"/>
          <w:divBdr>
            <w:top w:val="none" w:sz="0" w:space="0" w:color="auto"/>
            <w:left w:val="none" w:sz="0" w:space="0" w:color="auto"/>
            <w:bottom w:val="none" w:sz="0" w:space="0" w:color="auto"/>
            <w:right w:val="none" w:sz="0" w:space="0" w:color="auto"/>
          </w:divBdr>
        </w:div>
        <w:div w:id="1047803120">
          <w:marLeft w:val="640"/>
          <w:marRight w:val="0"/>
          <w:marTop w:val="0"/>
          <w:marBottom w:val="0"/>
          <w:divBdr>
            <w:top w:val="none" w:sz="0" w:space="0" w:color="auto"/>
            <w:left w:val="none" w:sz="0" w:space="0" w:color="auto"/>
            <w:bottom w:val="none" w:sz="0" w:space="0" w:color="auto"/>
            <w:right w:val="none" w:sz="0" w:space="0" w:color="auto"/>
          </w:divBdr>
        </w:div>
        <w:div w:id="1179657051">
          <w:marLeft w:val="640"/>
          <w:marRight w:val="0"/>
          <w:marTop w:val="0"/>
          <w:marBottom w:val="0"/>
          <w:divBdr>
            <w:top w:val="none" w:sz="0" w:space="0" w:color="auto"/>
            <w:left w:val="none" w:sz="0" w:space="0" w:color="auto"/>
            <w:bottom w:val="none" w:sz="0" w:space="0" w:color="auto"/>
            <w:right w:val="none" w:sz="0" w:space="0" w:color="auto"/>
          </w:divBdr>
        </w:div>
        <w:div w:id="1090004915">
          <w:marLeft w:val="640"/>
          <w:marRight w:val="0"/>
          <w:marTop w:val="0"/>
          <w:marBottom w:val="0"/>
          <w:divBdr>
            <w:top w:val="none" w:sz="0" w:space="0" w:color="auto"/>
            <w:left w:val="none" w:sz="0" w:space="0" w:color="auto"/>
            <w:bottom w:val="none" w:sz="0" w:space="0" w:color="auto"/>
            <w:right w:val="none" w:sz="0" w:space="0" w:color="auto"/>
          </w:divBdr>
        </w:div>
        <w:div w:id="165364862">
          <w:marLeft w:val="640"/>
          <w:marRight w:val="0"/>
          <w:marTop w:val="0"/>
          <w:marBottom w:val="0"/>
          <w:divBdr>
            <w:top w:val="none" w:sz="0" w:space="0" w:color="auto"/>
            <w:left w:val="none" w:sz="0" w:space="0" w:color="auto"/>
            <w:bottom w:val="none" w:sz="0" w:space="0" w:color="auto"/>
            <w:right w:val="none" w:sz="0" w:space="0" w:color="auto"/>
          </w:divBdr>
        </w:div>
        <w:div w:id="903489262">
          <w:marLeft w:val="640"/>
          <w:marRight w:val="0"/>
          <w:marTop w:val="0"/>
          <w:marBottom w:val="0"/>
          <w:divBdr>
            <w:top w:val="none" w:sz="0" w:space="0" w:color="auto"/>
            <w:left w:val="none" w:sz="0" w:space="0" w:color="auto"/>
            <w:bottom w:val="none" w:sz="0" w:space="0" w:color="auto"/>
            <w:right w:val="none" w:sz="0" w:space="0" w:color="auto"/>
          </w:divBdr>
        </w:div>
        <w:div w:id="731655987">
          <w:marLeft w:val="640"/>
          <w:marRight w:val="0"/>
          <w:marTop w:val="0"/>
          <w:marBottom w:val="0"/>
          <w:divBdr>
            <w:top w:val="none" w:sz="0" w:space="0" w:color="auto"/>
            <w:left w:val="none" w:sz="0" w:space="0" w:color="auto"/>
            <w:bottom w:val="none" w:sz="0" w:space="0" w:color="auto"/>
            <w:right w:val="none" w:sz="0" w:space="0" w:color="auto"/>
          </w:divBdr>
        </w:div>
      </w:divsChild>
    </w:div>
    <w:div w:id="1240168601">
      <w:bodyDiv w:val="1"/>
      <w:marLeft w:val="0"/>
      <w:marRight w:val="0"/>
      <w:marTop w:val="0"/>
      <w:marBottom w:val="0"/>
      <w:divBdr>
        <w:top w:val="none" w:sz="0" w:space="0" w:color="auto"/>
        <w:left w:val="none" w:sz="0" w:space="0" w:color="auto"/>
        <w:bottom w:val="none" w:sz="0" w:space="0" w:color="auto"/>
        <w:right w:val="none" w:sz="0" w:space="0" w:color="auto"/>
      </w:divBdr>
      <w:divsChild>
        <w:div w:id="428738063">
          <w:marLeft w:val="640"/>
          <w:marRight w:val="0"/>
          <w:marTop w:val="0"/>
          <w:marBottom w:val="0"/>
          <w:divBdr>
            <w:top w:val="none" w:sz="0" w:space="0" w:color="auto"/>
            <w:left w:val="none" w:sz="0" w:space="0" w:color="auto"/>
            <w:bottom w:val="none" w:sz="0" w:space="0" w:color="auto"/>
            <w:right w:val="none" w:sz="0" w:space="0" w:color="auto"/>
          </w:divBdr>
        </w:div>
        <w:div w:id="296028933">
          <w:marLeft w:val="640"/>
          <w:marRight w:val="0"/>
          <w:marTop w:val="0"/>
          <w:marBottom w:val="0"/>
          <w:divBdr>
            <w:top w:val="none" w:sz="0" w:space="0" w:color="auto"/>
            <w:left w:val="none" w:sz="0" w:space="0" w:color="auto"/>
            <w:bottom w:val="none" w:sz="0" w:space="0" w:color="auto"/>
            <w:right w:val="none" w:sz="0" w:space="0" w:color="auto"/>
          </w:divBdr>
        </w:div>
        <w:div w:id="802161991">
          <w:marLeft w:val="640"/>
          <w:marRight w:val="0"/>
          <w:marTop w:val="0"/>
          <w:marBottom w:val="0"/>
          <w:divBdr>
            <w:top w:val="none" w:sz="0" w:space="0" w:color="auto"/>
            <w:left w:val="none" w:sz="0" w:space="0" w:color="auto"/>
            <w:bottom w:val="none" w:sz="0" w:space="0" w:color="auto"/>
            <w:right w:val="none" w:sz="0" w:space="0" w:color="auto"/>
          </w:divBdr>
        </w:div>
        <w:div w:id="1688941089">
          <w:marLeft w:val="640"/>
          <w:marRight w:val="0"/>
          <w:marTop w:val="0"/>
          <w:marBottom w:val="0"/>
          <w:divBdr>
            <w:top w:val="none" w:sz="0" w:space="0" w:color="auto"/>
            <w:left w:val="none" w:sz="0" w:space="0" w:color="auto"/>
            <w:bottom w:val="none" w:sz="0" w:space="0" w:color="auto"/>
            <w:right w:val="none" w:sz="0" w:space="0" w:color="auto"/>
          </w:divBdr>
        </w:div>
        <w:div w:id="879903554">
          <w:marLeft w:val="640"/>
          <w:marRight w:val="0"/>
          <w:marTop w:val="0"/>
          <w:marBottom w:val="0"/>
          <w:divBdr>
            <w:top w:val="none" w:sz="0" w:space="0" w:color="auto"/>
            <w:left w:val="none" w:sz="0" w:space="0" w:color="auto"/>
            <w:bottom w:val="none" w:sz="0" w:space="0" w:color="auto"/>
            <w:right w:val="none" w:sz="0" w:space="0" w:color="auto"/>
          </w:divBdr>
        </w:div>
        <w:div w:id="281814670">
          <w:marLeft w:val="640"/>
          <w:marRight w:val="0"/>
          <w:marTop w:val="0"/>
          <w:marBottom w:val="0"/>
          <w:divBdr>
            <w:top w:val="none" w:sz="0" w:space="0" w:color="auto"/>
            <w:left w:val="none" w:sz="0" w:space="0" w:color="auto"/>
            <w:bottom w:val="none" w:sz="0" w:space="0" w:color="auto"/>
            <w:right w:val="none" w:sz="0" w:space="0" w:color="auto"/>
          </w:divBdr>
        </w:div>
        <w:div w:id="658775033">
          <w:marLeft w:val="640"/>
          <w:marRight w:val="0"/>
          <w:marTop w:val="0"/>
          <w:marBottom w:val="0"/>
          <w:divBdr>
            <w:top w:val="none" w:sz="0" w:space="0" w:color="auto"/>
            <w:left w:val="none" w:sz="0" w:space="0" w:color="auto"/>
            <w:bottom w:val="none" w:sz="0" w:space="0" w:color="auto"/>
            <w:right w:val="none" w:sz="0" w:space="0" w:color="auto"/>
          </w:divBdr>
        </w:div>
        <w:div w:id="1001859442">
          <w:marLeft w:val="640"/>
          <w:marRight w:val="0"/>
          <w:marTop w:val="0"/>
          <w:marBottom w:val="0"/>
          <w:divBdr>
            <w:top w:val="none" w:sz="0" w:space="0" w:color="auto"/>
            <w:left w:val="none" w:sz="0" w:space="0" w:color="auto"/>
            <w:bottom w:val="none" w:sz="0" w:space="0" w:color="auto"/>
            <w:right w:val="none" w:sz="0" w:space="0" w:color="auto"/>
          </w:divBdr>
        </w:div>
      </w:divsChild>
    </w:div>
    <w:div w:id="1300577709">
      <w:bodyDiv w:val="1"/>
      <w:marLeft w:val="0"/>
      <w:marRight w:val="0"/>
      <w:marTop w:val="0"/>
      <w:marBottom w:val="0"/>
      <w:divBdr>
        <w:top w:val="none" w:sz="0" w:space="0" w:color="auto"/>
        <w:left w:val="none" w:sz="0" w:space="0" w:color="auto"/>
        <w:bottom w:val="none" w:sz="0" w:space="0" w:color="auto"/>
        <w:right w:val="none" w:sz="0" w:space="0" w:color="auto"/>
      </w:divBdr>
    </w:div>
    <w:div w:id="1444880943">
      <w:bodyDiv w:val="1"/>
      <w:marLeft w:val="0"/>
      <w:marRight w:val="0"/>
      <w:marTop w:val="0"/>
      <w:marBottom w:val="0"/>
      <w:divBdr>
        <w:top w:val="none" w:sz="0" w:space="0" w:color="auto"/>
        <w:left w:val="none" w:sz="0" w:space="0" w:color="auto"/>
        <w:bottom w:val="none" w:sz="0" w:space="0" w:color="auto"/>
        <w:right w:val="none" w:sz="0" w:space="0" w:color="auto"/>
      </w:divBdr>
    </w:div>
    <w:div w:id="1506243808">
      <w:bodyDiv w:val="1"/>
      <w:marLeft w:val="0"/>
      <w:marRight w:val="0"/>
      <w:marTop w:val="0"/>
      <w:marBottom w:val="0"/>
      <w:divBdr>
        <w:top w:val="none" w:sz="0" w:space="0" w:color="auto"/>
        <w:left w:val="none" w:sz="0" w:space="0" w:color="auto"/>
        <w:bottom w:val="none" w:sz="0" w:space="0" w:color="auto"/>
        <w:right w:val="none" w:sz="0" w:space="0" w:color="auto"/>
      </w:divBdr>
    </w:div>
    <w:div w:id="1545602335">
      <w:bodyDiv w:val="1"/>
      <w:marLeft w:val="0"/>
      <w:marRight w:val="0"/>
      <w:marTop w:val="0"/>
      <w:marBottom w:val="0"/>
      <w:divBdr>
        <w:top w:val="none" w:sz="0" w:space="0" w:color="auto"/>
        <w:left w:val="none" w:sz="0" w:space="0" w:color="auto"/>
        <w:bottom w:val="none" w:sz="0" w:space="0" w:color="auto"/>
        <w:right w:val="none" w:sz="0" w:space="0" w:color="auto"/>
      </w:divBdr>
    </w:div>
    <w:div w:id="1545871006">
      <w:bodyDiv w:val="1"/>
      <w:marLeft w:val="0"/>
      <w:marRight w:val="0"/>
      <w:marTop w:val="0"/>
      <w:marBottom w:val="0"/>
      <w:divBdr>
        <w:top w:val="none" w:sz="0" w:space="0" w:color="auto"/>
        <w:left w:val="none" w:sz="0" w:space="0" w:color="auto"/>
        <w:bottom w:val="none" w:sz="0" w:space="0" w:color="auto"/>
        <w:right w:val="none" w:sz="0" w:space="0" w:color="auto"/>
      </w:divBdr>
    </w:div>
    <w:div w:id="1719473938">
      <w:bodyDiv w:val="1"/>
      <w:marLeft w:val="0"/>
      <w:marRight w:val="0"/>
      <w:marTop w:val="0"/>
      <w:marBottom w:val="0"/>
      <w:divBdr>
        <w:top w:val="none" w:sz="0" w:space="0" w:color="auto"/>
        <w:left w:val="none" w:sz="0" w:space="0" w:color="auto"/>
        <w:bottom w:val="none" w:sz="0" w:space="0" w:color="auto"/>
        <w:right w:val="none" w:sz="0" w:space="0" w:color="auto"/>
      </w:divBdr>
    </w:div>
    <w:div w:id="1752240196">
      <w:bodyDiv w:val="1"/>
      <w:marLeft w:val="0"/>
      <w:marRight w:val="0"/>
      <w:marTop w:val="0"/>
      <w:marBottom w:val="0"/>
      <w:divBdr>
        <w:top w:val="none" w:sz="0" w:space="0" w:color="auto"/>
        <w:left w:val="none" w:sz="0" w:space="0" w:color="auto"/>
        <w:bottom w:val="none" w:sz="0" w:space="0" w:color="auto"/>
        <w:right w:val="none" w:sz="0" w:space="0" w:color="auto"/>
      </w:divBdr>
    </w:div>
    <w:div w:id="1778788694">
      <w:bodyDiv w:val="1"/>
      <w:marLeft w:val="0"/>
      <w:marRight w:val="0"/>
      <w:marTop w:val="0"/>
      <w:marBottom w:val="0"/>
      <w:divBdr>
        <w:top w:val="none" w:sz="0" w:space="0" w:color="auto"/>
        <w:left w:val="none" w:sz="0" w:space="0" w:color="auto"/>
        <w:bottom w:val="none" w:sz="0" w:space="0" w:color="auto"/>
        <w:right w:val="none" w:sz="0" w:space="0" w:color="auto"/>
      </w:divBdr>
    </w:div>
    <w:div w:id="1849442939">
      <w:bodyDiv w:val="1"/>
      <w:marLeft w:val="0"/>
      <w:marRight w:val="0"/>
      <w:marTop w:val="0"/>
      <w:marBottom w:val="0"/>
      <w:divBdr>
        <w:top w:val="none" w:sz="0" w:space="0" w:color="auto"/>
        <w:left w:val="none" w:sz="0" w:space="0" w:color="auto"/>
        <w:bottom w:val="none" w:sz="0" w:space="0" w:color="auto"/>
        <w:right w:val="none" w:sz="0" w:space="0" w:color="auto"/>
      </w:divBdr>
    </w:div>
    <w:div w:id="2055733326">
      <w:bodyDiv w:val="1"/>
      <w:marLeft w:val="0"/>
      <w:marRight w:val="0"/>
      <w:marTop w:val="0"/>
      <w:marBottom w:val="0"/>
      <w:divBdr>
        <w:top w:val="none" w:sz="0" w:space="0" w:color="auto"/>
        <w:left w:val="none" w:sz="0" w:space="0" w:color="auto"/>
        <w:bottom w:val="none" w:sz="0" w:space="0" w:color="auto"/>
        <w:right w:val="none" w:sz="0" w:space="0" w:color="auto"/>
      </w:divBdr>
    </w:div>
    <w:div w:id="2091660618">
      <w:bodyDiv w:val="1"/>
      <w:marLeft w:val="0"/>
      <w:marRight w:val="0"/>
      <w:marTop w:val="0"/>
      <w:marBottom w:val="0"/>
      <w:divBdr>
        <w:top w:val="none" w:sz="0" w:space="0" w:color="auto"/>
        <w:left w:val="none" w:sz="0" w:space="0" w:color="auto"/>
        <w:bottom w:val="none" w:sz="0" w:space="0" w:color="auto"/>
        <w:right w:val="none" w:sz="0" w:space="0" w:color="auto"/>
      </w:divBdr>
    </w:div>
    <w:div w:id="2144732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s://doi.org/10.1021/acs.inorgchem.2c01961" TargetMode="External"/><Relationship Id="rId3" Type="http://schemas.openxmlformats.org/officeDocument/2006/relationships/styles" Target="styles.xml"/><Relationship Id="rId21" Type="http://schemas.openxmlformats.org/officeDocument/2006/relationships/hyperlink" Target="https://doi.org/10.1002/adma.202209242" TargetMode="External"/><Relationship Id="rId7" Type="http://schemas.openxmlformats.org/officeDocument/2006/relationships/image" Target="media/image2.png"/><Relationship Id="rId12" Type="http://schemas.microsoft.com/office/2007/relationships/hdphoto" Target="media/hdphoto1.wdp"/><Relationship Id="rId17" Type="http://schemas.openxmlformats.org/officeDocument/2006/relationships/hyperlink" Target="https://doi.org/10.1021/jp512436w" TargetMode="External"/><Relationship Id="rId2" Type="http://schemas.openxmlformats.org/officeDocument/2006/relationships/numbering" Target="numbering.xml"/><Relationship Id="rId16" Type="http://schemas.openxmlformats.org/officeDocument/2006/relationships/hyperlink" Target="https://doi.org/10.1016/j.nanoen.2019.103954" TargetMode="External"/><Relationship Id="rId20" Type="http://schemas.openxmlformats.org/officeDocument/2006/relationships/hyperlink" Target="https://doi.org/10.1039/D2EE01710E"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doi.org/10.1039/C8GC01552J" TargetMode="External"/><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doi.org/10.1021/jacs.8b12766"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doi.org/10.1038/nature16455"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25D9239-E84C-4C57-AEE2-96ADDDB6F1A2}">
  <we:reference id="wa104382081" version="1.55.1.0" store="en-US" storeType="OMEX"/>
  <we:alternateReferences>
    <we:reference id="WA104382081" version="1.55.1.0" store="" storeType="OMEX"/>
  </we:alternateReferences>
  <we:properties>
    <we:property name="MENDELEY_CITATIONS" value="[{&quot;citationID&quot;:&quot;MENDELEY_CITATION_0142b771-5da7-48e1-af04-8105ea55cfd7&quot;,&quot;properties&quot;:{&quot;noteIndex&quot;:0},&quot;isEdited&quot;:false,&quot;manualOverride&quot;:{&quot;isManuallyOverridden&quot;:false,&quot;citeprocText&quot;:&quot;[1]&quot;,&quot;manualOverrideText&quot;:&quot;&quot;},&quot;citationTag&quot;:&quot;MENDELEY_CITATION_v3_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&quot;,&quot;citationItems&quot;:[{&quot;id&quot;:&quot;ad063da0-9a14-30b0-960b-8981c59817aa&quot;,&quot;itemData&quot;:{&quot;type&quot;:&quot;article-journal&quot;,&quot;id&quot;:&quot;ad063da0-9a14-30b0-960b-8981c59817aa&quot;,&quot;title&quot;:&quot;Partially oxidized atomic cobalt layers for carbon dioxide electroreduction to liquid fuel&quot;,&quot;author&quot;:[{&quot;family&quot;:&quot;Gao&quot;,&quot;given&quot;:&quot;Shan&quot;,&quot;parse-names&quot;:false,&quot;dropping-particle&quot;:&quot;&quot;,&quot;non-dropping-particle&quot;:&quot;&quot;},{&quot;family&quot;:&quot;Lin&quot;,&quot;given&quot;:&quot;Yue&quot;,&quot;parse-names&quot;:false,&quot;dropping-particle&quot;:&quot;&quot;,&quot;non-dropping-particle&quot;:&quot;&quot;},{&quot;family&quot;:&quot;Jiao&quot;,&quot;given&quot;:&quot;Xingchen&quot;,&quot;parse-names&quot;:false,&quot;dropping-particle&quot;:&quot;&quot;,&quot;non-dropping-particle&quot;:&quot;&quot;},{&quot;family&quot;:&quot;Sun&quot;,&quot;given&quot;:&quot;Yongfu&quot;,&quot;parse-names&quot;:false,&quot;dropping-particle&quot;:&quot;&quot;,&quot;non-dropping-particle&quot;:&quot;&quot;},{&quot;family&quot;:&quot;Luo&quot;,&quot;given&quot;:&quot;Qiquan&quot;,&quot;parse-names&quot;:false,&quot;dropping-particle&quot;:&quot;&quot;,&quot;non-dropping-particle&quot;:&quot;&quot;},{&quot;family&quot;:&quot;Zhang&quot;,&quot;given&quot;:&quot;Wenhua&quot;,&quot;parse-names&quot;:false,&quot;dropping-particle&quot;:&quot;&quot;,&quot;non-dropping-particle&quot;:&quot;&quot;},{&quot;family&quot;:&quot;Li&quot;,&quot;given&quot;:&quot;Dianqi&quot;,&quot;parse-names&quot;:false,&quot;dropping-particle&quot;:&quot;&quot;,&quot;non-dropping-particle&quot;:&quot;&quot;},{&quot;family&quot;:&quot;Yang&quot;,&quot;given&quot;:&quot;Jinlong&quot;,&quot;parse-names&quot;:false,&quot;dropping-particle&quot;:&quot;&quot;,&quot;non-dropping-particle&quot;:&quot;&quot;},{&quot;family&quot;:&quot;Xie&quot;,&quot;given&quot;:&quot;Yi&quot;,&quot;parse-names&quot;:false,&quot;dropping-particle&quot;:&quot;&quot;,&quot;non-dropping-particle&quot;:&quot;&quot;}],&quot;container-title&quot;:&quot;Nature&quot;,&quot;container-title-short&quot;:&quot;Nature&quot;,&quot;DOI&quot;:&quot;10.1038/nature16455&quot;,&quot;ISSN&quot;:&quot;0028-0836&quot;,&quot;issued&quot;:{&quot;date-parts&quot;:[[2016,1,6]]},&quot;page&quot;:&quot;68-71&quot;,&quot;issue&quot;:&quot;7584&quot;,&quot;volume&quot;:&quot;529&quot;},&quot;isTemporary&quot;:false}]},{&quot;citationID&quot;:&quot;MENDELEY_CITATION_9dd0d600-b0e3-48e0-a7a9-486a0fd744a7&quot;,&quot;properties&quot;:{&quot;noteIndex&quot;:0},&quot;isEdited&quot;:false,&quot;manualOverride&quot;:{&quot;isManuallyOverridden&quot;:false,&quot;citeprocText&quot;:&quot;[2]&quot;,&quot;manualOverrideText&quot;:&quot;&quot;},&quot;citationTag&quot;:&quot;MENDELEY_CITATION_v3_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&quot;,&quot;citationItems&quot;:[{&quot;id&quot;:&quot;800c50d3-95cb-3b54-8700-969cf10ab23d&quot;,&quot;itemData&quot;:{&quot;type&quot;:&quot;article-journal&quot;,&quot;id&quot;:&quot;800c50d3-95cb-3b54-8700-969cf10ab23d&quot;,&quot;title&quot;:&quot;Nanoporous Cu/Ni oxide composites: efficient catalysts for electrochemical reduction of CO &lt;sub&gt;2&lt;/sub&gt; in aqueous electrolytes&quot;,&quot;author&quot;:[{&quot;family&quot;:&quot;Yang&quot;,&quot;given&quot;:&quot;Dexin&quot;,&quot;parse-names&quot;:false,&quot;dropping-particle&quot;:&quot;&quot;,&quot;non-dropping-particle&quot;:&quot;&quot;},{&quot;family&quot;:&quot;Zhu&quot;,&quot;given&quot;:&quot;Qinggong&quot;,&quot;parse-names&quot;:false,&quot;dropping-particle&quot;:&quot;&quot;,&quot;non-dropping-particle&quot;:&quot;&quot;},{&quot;family&quot;:&quot;Sun&quot;,&quot;given&quot;:&quot;Xiaofu&quot;,&quot;parse-names&quot;:false,&quot;dropping-particle&quot;:&quot;&quot;,&quot;non-dropping-particle&quot;:&quot;&quot;},{&quot;family&quot;:&quot;Chen&quot;,&quot;given&quot;:&quot;Chunjun&quot;,&quot;parse-names&quot;:false,&quot;dropping-particle&quot;:&quot;&quot;,&quot;non-dropping-particle&quot;:&quot;&quot;},{&quot;family&quot;:&quot;Lu&quot;,&quot;given&quot;:&quot;Lu&quot;,&quot;parse-names&quot;:false,&quot;dropping-particle&quot;:&quot;&quot;,&quot;non-dropping-particle&quot;:&quot;&quot;},{&quot;family&quot;:&quot;Guo&quot;,&quot;given&quot;:&quot;Weiwei&quot;,&quot;parse-names&quot;:false,&quot;dropping-particle&quot;:&quot;&quot;,&quot;non-dropping-particle&quot;:&quot;&quot;},{&quot;family&quot;:&quot;Liu&quot;,&quot;given&quot;:&quot;Zhimin&quot;,&quot;parse-names&quot;:false,&quot;dropping-particle&quot;:&quot;&quot;,&quot;non-dropping-particle&quot;:&quot;&quot;},{&quot;family&quot;:&quot;Han&quot;,&quot;given&quot;:&quot;Buxing&quot;,&quot;parse-names&quot;:false,&quot;dropping-particle&quot;:&quot;&quot;,&quot;non-dropping-particle&quot;:&quot;&quot;}],&quot;container-title&quot;:&quot;Green Chemistry&quot;,&quot;DOI&quot;:&quot;10.1039/C8GC01552J&quot;,&quot;ISSN&quot;:&quot;1463-9262&quot;,&quot;issued&quot;:{&quot;date-parts&quot;:[[2018]]},&quot;page&quot;:&quot;3705-3710&quot;,&quot;abstract&quot;:&quot;&lt;p&gt; Nanoporous Cu/Ni oxide composites can improve CO &lt;sub&gt;2&lt;/sub&gt; reduction activity for producing formic acid in an aqueous electrolyte with a low overpotential. &lt;/p&gt;&quot;,&quot;issue&quot;:&quot;16&quot;,&quot;volume&quot;:&quot;20&quot;,&quot;container-title-short&quot;:&quot;&quot;},&quot;isTemporary&quot;:false}]},{&quot;citationID&quot;:&quot;MENDELEY_CITATION_8a90425e-2e07-45e9-bf47-921dbccc0b85&quot;,&quot;properties&quot;:{&quot;noteIndex&quot;:0},&quot;isEdited&quot;:false,&quot;manualOverride&quot;:{&quot;isManuallyOverridden&quot;:false,&quot;citeprocText&quot;:&quot;[3]&quot;,&quot;manualOverrideText&quot;:&quot;&quot;},&quot;citationTag&quot;:&quot;MENDELEY_CITATION_v3_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&quot;,&quot;citationItems&quot;:[{&quot;id&quot;:&quot;d3172ab2-f495-33bd-8218-d0dfec333cfa&quot;,&quot;itemData&quot;:{&quot;type&quot;:&quot;article-journal&quot;,&quot;id&quot;:&quot;d3172ab2-f495-33bd-8218-d0dfec333cfa&quot;,&quot;title&quot;:&quot;Band alignment in Zn2SnO4/SnO2 heterostructure enabling efficient CO2 electrochemical reduction&quot;,&quot;author&quot;:[{&quot;family&quot;:&quot;Wang&quot;,&quot;given&quot;:&quot;Ke&quot;,&quot;parse-names&quot;:false,&quot;dropping-particle&quot;:&quot;&quot;,&quot;non-dropping-particle&quot;:&quot;&quot;},{&quot;family&quot;:&quot;Liu&quot;,&quot;given&quot;:&quot;Dongyu&quot;,&quot;parse-names&quot;:false,&quot;dropping-particle&quot;:&quot;&quot;,&quot;non-dropping-particle&quot;:&quot;&quot;},{&quot;family&quot;:&quot;Deng&quot;,&quot;given&quot;:&quot;Peilin&quot;,&quot;parse-names&quot;:false,&quot;dropping-particle&quot;:&quot;&quot;,&quot;non-dropping-particle&quot;:&quot;&quot;},{&quot;family&quot;:&quot;Liu&quot;,&quot;given&quot;:&quot;Limin&quot;,&quot;parse-names&quot;:false,&quot;dropping-particle&quot;:&quot;&quot;,&quot;non-dropping-particle&quot;:&quot;&quot;},{&quot;family&quot;:&quot;Lu&quot;,&quot;given&quot;:&quot;Shiyao&quot;,&quot;parse-names&quot;:false,&quot;dropping-particle&quot;:&quot;&quot;,&quot;non-dropping-particle&quot;:&quot;&quot;},{&quot;family&quot;:&quot;Sun&quot;,&quot;given&quot;:&quot;Zongjie&quot;,&quot;parse-names&quot;:false,&quot;dropping-particle&quot;:&quot;&quot;,&quot;non-dropping-particle&quot;:&quot;&quot;},{&quot;family&quot;:&quot;Ma&quot;,&quot;given&quot;:&quot;Yaming&quot;,&quot;parse-names&quot;:false,&quot;dropping-particle&quot;:&quot;&quot;,&quot;non-dropping-particle&quot;:&quot;&quot;},{&quot;family&quot;:&quot;Wang&quot;,&quot;given&quot;:&quot;Yuankun&quot;,&quot;parse-names&quot;:false,&quot;dropping-particle&quot;:&quot;&quot;,&quot;non-dropping-particle&quot;:&quot;&quot;},{&quot;family&quot;:&quot;Li&quot;,&quot;given&quot;:&quot;Mingtao&quot;,&quot;parse-names&quot;:false,&quot;dropping-particle&quot;:&quot;&quot;,&quot;non-dropping-particle&quot;:&quot;&quot;},{&quot;family&quot;:&quot;Xia&quot;,&quot;given&quot;:&quot;Bao Yu&quot;,&quot;parse-names&quot;:false,&quot;dropping-particle&quot;:&quot;&quot;,&quot;non-dropping-particle&quot;:&quot;&quot;},{&quot;family&quot;:&quot;Xiao&quot;,&quot;given&quot;:&quot;Chunhui&quot;,&quot;parse-names&quot;:false,&quot;dropping-particle&quot;:&quot;&quot;,&quot;non-dropping-particle&quot;:&quot;&quot;},{&quot;family&quot;:&quot;Ding&quot;,&quot;given&quot;:&quot;Shujiang&quot;,&quot;parse-names&quot;:false,&quot;dropping-particle&quot;:&quot;&quot;,&quot;non-dropping-particle&quot;:&quot;&quot;}],&quot;container-title&quot;:&quot;Nano Energy&quot;,&quot;container-title-short&quot;:&quot;Nano Energy&quot;,&quot;DOI&quot;:&quot;10.1016/j.nanoen.2019.103954&quot;,&quot;ISSN&quot;:&quot;22112855&quot;,&quot;issued&quot;:{&quot;date-parts&quot;:[[2019,10]]},&quot;page&quot;:&quot;103954&quot;,&quot;volume&quot;:&quot;64&quot;},&quot;isTemporary&quot;:false}]},{&quot;citationID&quot;:&quot;MENDELEY_CITATION_218d5613-aba4-4119-b395-e0d56d84f8cc&quot;,&quot;properties&quot;:{&quot;noteIndex&quot;:0},&quot;isEdited&quot;:false,&quot;manualOverride&quot;:{&quot;isManuallyOverridden&quot;:false,&quot;citeprocText&quot;:&quot;[4]&quot;,&quot;manualOverrideText&quot;:&quot;&quot;},&quot;citationTag&quot;:&quot;MENDELEY_CITATION_v3_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&quot;,&quot;citationItems&quot;:[{&quot;id&quot;:&quot;55308466-0251-3a28-9176-a69bdf079e5e&quot;,&quot;itemData&quot;:{&quot;type&quot;:&quot;article-journal&quot;,&quot;id&quot;:&quot;55308466-0251-3a28-9176-a69bdf079e5e&quot;,&quot;title&quot;:&quot;Alkaline CO &lt;sub&gt;2&lt;/sub&gt; Electrolysis toward Selective and Continuous HCOO &lt;sup&gt;–&lt;/sup&gt; Production over SnO &lt;sub&gt;2&lt;/sub&gt; Nanocatalysts&quot;,&quot;author&quot;:[{&quot;family&quot;:&quot;Lee&quot;,&quot;given&quot;:&quot;Seunghwa&quot;,&quot;parse-names&quot;:false,&quot;dropping-particle&quot;:&quot;&quot;,&quot;non-dropping-particle&quot;:&quot;&quot;},{&quot;family&quot;:&quot;Ocon&quot;,&quot;given&quot;:&quot;Joey D.&quot;,&quot;parse-names&quot;:false,&quot;dropping-particle&quot;:&quot;&quot;,&quot;non-dropping-particle&quot;:&quot;&quot;},{&quot;family&quot;:&quot;Son&quot;,&quot;given&quot;:&quot;Young-il&quot;,&quot;parse-names&quot;:false,&quot;dropping-particle&quot;:&quot;&quot;,&quot;non-dropping-particle&quot;:&quot;&quot;},{&quot;family&quot;:&quot;Lee&quot;,&quot;given&quot;:&quot;Jaeyoung&quot;,&quot;parse-names&quot;:false,&quot;dropping-particle&quot;:&quot;&quot;,&quot;non-dropping-particle&quot;:&quot;&quot;}],&quot;container-title&quot;:&quot;The Journal of Physical Chemistry C&quot;,&quot;DOI&quot;:&quot;10.1021/jp512436w&quot;,&quot;ISSN&quot;:&quot;1932-7447&quot;,&quot;issued&quot;:{&quot;date-parts&quot;:[[2015,3,5]]},&quot;page&quot;:&quot;4884-4890&quot;,&quot;issue&quot;:&quot;9&quot;,&quot;volume&quot;:&quot;119&quot;,&quot;container-title-short&quot;:&quot;&quot;},&quot;isTemporary&quot;:false}]},{&quot;citationID&quot;:&quot;MENDELEY_CITATION_79336485-c07b-4003-b426-0630c2124855&quot;,&quot;properties&quot;:{&quot;noteIndex&quot;:0},&quot;isEdited&quot;:false,&quot;manualOverride&quot;:{&quot;isManuallyOverridden&quot;:false,&quot;citeprocText&quot;:&quot;[5]&quot;,&quot;manualOverrideText&quot;:&quot;&quot;},&quot;citationTag&quot;:&quot;MENDELEY_CITATION_v3_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&quot;,&quot;citationItems&quot;:[{&quot;id&quot;:&quot;251fd15a-e3ec-378f-9dd9-950bc8b507f8&quot;,&quot;itemData&quot;:{&quot;type&quot;:&quot;article-journal&quot;,&quot;id&quot;:&quot;251fd15a-e3ec-378f-9dd9-950bc8b507f8&quot;,&quot;title&quot;:&quot;Metal–Organic Framework-Derived BiIn Bimetallic Oxide Nanoparticles Embedded in Carbon Networks for Efficient Electrochemical Reduction of CO &lt;sub&gt;2&lt;/sub&gt; to Formate&quot;,&quot;author&quot;:[{&quot;family&quot;:&quot;Wang&quot;,&quot;given&quot;:&quot;Qinru&quot;,&quot;parse-names&quot;:false,&quot;dropping-particle&quot;:&quot;&quot;,&quot;non-dropping-particle&quot;:&quot;&quot;},{&quot;family&quot;:&quot;Yang&quot;,&quot;given&quot;:&quot;Xiaofeng&quot;,&quot;parse-names&quot;:false,&quot;dropping-particle&quot;:&quot;&quot;,&quot;non-dropping-particle&quot;:&quot;&quot;},{&quot;family&quot;:&quot;Zang&quot;,&quot;given&quot;:&quot;Hu&quot;,&quot;parse-names&quot;:false,&quot;dropping-particle&quot;:&quot;&quot;,&quot;non-dropping-particle&quot;:&quot;&quot;},{&quot;family&quot;:&quot;Chen&quot;,&quot;given&quot;:&quot;Feiran&quot;,&quot;parse-names&quot;:false,&quot;dropping-particle&quot;:&quot;&quot;,&quot;non-dropping-particle&quot;:&quot;&quot;},{&quot;family&quot;:&quot;Wang&quot;,&quot;given&quot;:&quot;Chao&quot;,&quot;parse-names&quot;:false,&quot;dropping-particle&quot;:&quot;&quot;,&quot;non-dropping-particle&quot;:&quot;&quot;},{&quot;family&quot;:&quot;Yu&quot;,&quot;given&quot;:&quot;Nan&quot;,&quot;parse-names&quot;:false,&quot;dropping-particle&quot;:&quot;&quot;,&quot;non-dropping-particle&quot;:&quot;&quot;},{&quot;family&quot;:&quot;Geng&quot;,&quot;given&quot;:&quot;Baoyou&quot;,&quot;parse-names&quot;:false,&quot;dropping-particle&quot;:&quot;&quot;,&quot;non-dropping-particle&quot;:&quot;&quot;}],&quot;container-title&quot;:&quot;Inorganic Chemistry&quot;,&quot;container-title-short&quot;:&quot;Inorg Chem&quot;,&quot;DOI&quot;:&quot;10.1021/acs.inorgchem.2c01961&quot;,&quot;ISSN&quot;:&quot;0020-1669&quot;,&quot;issued&quot;:{&quot;date-parts&quot;:[[2022,8,1]]},&quot;page&quot;:&quot;12003-12011&quot;,&quot;issue&quot;:&quot;30&quot;,&quot;volume&quot;:&quot;61&quot;},&quot;isTemporary&quot;:false}]},{&quot;citationID&quot;:&quot;MENDELEY_CITATION_f63baee1-0aa2-43e3-bab4-0a26161e6893&quot;,&quot;properties&quot;:{&quot;noteIndex&quot;:0},&quot;isEdited&quot;:false,&quot;manualOverride&quot;:{&quot;isManuallyOverridden&quot;:false,&quot;citeprocText&quot;:&quot;[6]&quot;,&quot;manualOverrideText&quot;:&quot;&quot;},&quot;citationTag&quot;:&quot;MENDELEY_CITATION_v3_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&quot;,&quot;citationItems&quot;:[{&quot;id&quot;:&quot;5a9d1d32-d6cb-37f0-96e1-19e155a2273d&quot;,&quot;itemData&quot;:{&quot;type&quot;:&quot;article-journal&quot;,&quot;id&quot;:&quot;5a9d1d32-d6cb-37f0-96e1-19e155a2273d&quot;,&quot;title&quot;:&quot;Enhanced Stability and CO/Formate Selectivity of Plasma-Treated SnO &lt;sub&gt; &lt;i&gt;x&lt;/i&gt; &lt;/sub&gt; /AgO &lt;sub&gt; &lt;i&gt;x&lt;/i&gt; &lt;/sub&gt; Catalysts during CO &lt;sub&gt;2&lt;/sub&gt; Electroreduction&quot;,&quot;author&quot;:[{&quot;family&quot;:&quot;Choi&quot;,&quot;given&quot;:&quot;Yong-Wook&quot;,&quot;parse-names&quot;:false,&quot;dropping-particle&quot;:&quot;&quot;,&quot;non-dropping-particle&quot;:&quot;&quot;},{&quot;family&quot;:&quot;Scholten&quot;,&quot;given&quot;:&quot;Fabian&quot;,&quot;parse-names&quot;:false,&quot;dropping-particle&quot;:&quot;&quot;,&quot;non-dropping-particle&quot;:&quot;&quot;},{&quot;family&quot;:&quot;Sinev&quot;,&quot;given&quot;:&quot;Ilya&quot;,&quot;parse-names&quot;:false,&quot;dropping-particle&quot;:&quot;&quot;,&quot;non-dropping-particle&quot;:&quot;&quot;},{&quot;family&quot;:&quot;Roldan Cuenya&quot;,&quot;given&quot;:&quot;Beatriz&quot;,&quot;parse-names&quot;:false,&quot;dropping-particle&quot;:&quot;&quot;,&quot;non-dropping-particle&quot;:&quot;&quot;}],&quot;container-title&quot;:&quot;Journal of the American Chemical Society&quot;,&quot;container-title-short&quot;:&quot;J Am Chem Soc&quot;,&quot;DOI&quot;:&quot;10.1021/jacs.8b12766&quot;,&quot;ISSN&quot;:&quot;0002-7863&quot;,&quot;issued&quot;:{&quot;date-parts&quot;:[[2019,4,3]]},&quot;page&quot;:&quot;5261-5266&quot;,&quot;issue&quot;:&quot;13&quot;,&quot;volume&quot;:&quot;141&quot;},&quot;isTemporary&quot;:false}]},{&quot;citationID&quot;:&quot;MENDELEY_CITATION_b4cb42a1-b149-43f8-a08a-0545294bacfb&quot;,&quot;properties&quot;:{&quot;noteIndex&quot;:0},&quot;isEdited&quot;:false,&quot;manualOverride&quot;:{&quot;isManuallyOverridden&quot;:false,&quot;citeprocText&quot;:&quot;[7]&quot;,&quot;manualOverrideText&quot;:&quot;&quot;},&quot;citationTag&quot;:&quot;MENDELEY_CITATION_v3_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&quot;,&quot;citationItems&quot;:[{&quot;id&quot;:&quot;ff12f6cd-312f-3a16-99b2-e535c68ae80d&quot;,&quot;itemData&quot;:{&quot;type&quot;:&quot;article-journal&quot;,&quot;id&quot;:&quot;ff12f6cd-312f-3a16-99b2-e535c68ae80d&quot;,&quot;title&quot;:&quot;The interfacial effect induced by rare earth oxide in boosting the conversion of CO &lt;sub&gt;2&lt;/sub&gt; to formate&quot;,&quot;author&quot;:[{&quot;family&quot;:&quot;Song&quot;,&quot;given&quot;:&quot;Lianpeng&quot;,&quot;parse-names&quot;:false,&quot;dropping-particle&quot;:&quot;&quot;,&quot;non-dropping-particle&quot;:&quot;&quot;},{&quot;family&quot;:&quot;Liang&quot;,&quot;given&quot;:&quot;Zhong&quot;,&quot;parse-names&quot;:false,&quot;dropping-particle&quot;:&quot;&quot;,&quot;non-dropping-particle&quot;:&quot;&quot;},{&quot;family&quot;:&quot;Sun&quot;,&quot;given&quot;:&quot;Mingzi&quot;,&quot;parse-names&quot;:false,&quot;dropping-particle&quot;:&quot;&quot;,&quot;non-dropping-particle&quot;:&quot;&quot;},{&quot;family&quot;:&quot;Huang&quot;,&quot;given&quot;:&quot;Bolong&quot;,&quot;parse-names&quot;:false,&quot;dropping-particle&quot;:&quot;&quot;,&quot;non-dropping-particle&quot;:&quot;&quot;},{&quot;family&quot;:&quot;Du&quot;,&quot;given&quot;:&quot;Yaping&quot;,&quot;parse-names&quot;:false,&quot;dropping-particle&quot;:&quot;&quot;,&quot;non-dropping-particle&quot;:&quot;&quot;}],&quot;container-title&quot;:&quot;Energy &amp; Environmental Science&quot;,&quot;container-title-short&quot;:&quot;Energy Environ Sci&quot;,&quot;DOI&quot;:&quot;10.1039/D2EE01710E&quot;,&quot;ISSN&quot;:&quot;1754-5692&quot;,&quot;issued&quot;:{&quot;date-parts&quot;:[[2022]]},&quot;page&quot;:&quot;3494-3502&quot;,&quot;abstract&quot;:&quot;&lt;p&gt; This work has proposed the novel composite electrocatalyst CeO &lt;sub&gt;2&lt;/sub&gt; /Bi &lt;sub&gt;3&lt;/sub&gt; NbO &lt;sub&gt;7&lt;/sub&gt; for CO &lt;sub&gt;2&lt;/sub&gt; reduction, where the interfacial effect leads to significantly improved performances and benefits the future design of efficient electrocatalysts based on oxides. &lt;/p&gt;&quot;,&quot;issue&quot;:&quot;8&quot;,&quot;volume&quot;:&quot;15&quot;},&quot;isTemporary&quot;:false}]},{&quot;citationID&quot;:&quot;MENDELEY_CITATION_86542dbd-4947-4d45-ab6b-cc2df4685c20&quot;,&quot;properties&quot;:{&quot;noteIndex&quot;:0},&quot;isEdited&quot;:false,&quot;manualOverride&quot;:{&quot;isManuallyOverridden&quot;:false,&quot;citeprocText&quot;:&quot;[8]&quot;,&quot;manualOverrideText&quot;:&quot;&quot;},&quot;citationTag&quot;:&quot;MENDELEY_CITATION_v3_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&quot;,&quot;citationItems&quot;:[{&quot;id&quot;:&quot;247c1c43-cd79-3b23-8d6d-a0c9c736bd4e&quot;,&quot;itemData&quot;:{&quot;type&quot;:&quot;article-journal&quot;,&quot;id&quot;:&quot;247c1c43-cd79-3b23-8d6d-a0c9c736bd4e&quot;,&quot;title&quot;:&quot;High‐Entropy Alloy Aerogels: A New Platform for Carbon Dioxide Reduction&quot;,&quot;author&quot;:[{&quot;family&quot;:&quot;Li&quot;,&quot;given&quot;:&quot;Hanjun&quot;,&quot;parse-names&quot;:false,&quot;dropping-particle&quot;:&quot;&quot;,&quot;non-dropping-particle&quot;:&quot;&quot;},{&quot;family&quot;:&quot;Huang&quot;,&quot;given&quot;:&quot;Honggang&quot;,&quot;parse-names&quot;:false,&quot;dropping-particle&quot;:&quot;&quot;,&quot;non-dropping-particle&quot;:&quot;&quot;},{&quot;family&quot;:&quot;Chen&quot;,&quot;given&quot;:&quot;Yao&quot;,&quot;parse-names&quot;:false,&quot;dropping-particle&quot;:&quot;&quot;,&quot;non-dropping-particle&quot;:&quot;&quot;},{&quot;family&quot;:&quot;Lai&quot;,&quot;given&quot;:&quot;Feili&quot;,&quot;parse-names&quot;:false,&quot;dropping-particle&quot;:&quot;&quot;,&quot;non-dropping-particle&quot;:&quot;&quot;},{&quot;family&quot;:&quot;Fu&quot;,&quot;given&quot;:&quot;Hui&quot;,&quot;parse-names&quot;:false,&quot;dropping-particle&quot;:&quot;&quot;,&quot;non-dropping-particle&quot;:&quot;&quot;},{&quot;family&quot;:&quot;Zhang&quot;,&quot;given&quot;:&quot;Longsheng&quot;,&quot;parse-names&quot;:false,&quot;dropping-particle&quot;:&quot;&quot;,&quot;non-dropping-particle&quot;:&quot;&quot;},{&quot;family&quot;:&quot;Zhang&quot;,&quot;given&quot;:&quot;Nan&quot;,&quot;parse-names&quot;:false,&quot;dropping-particle&quot;:&quot;&quot;,&quot;non-dropping-particle&quot;:&quot;&quot;},{&quot;family&quot;:&quot;Bai&quot;,&quot;given&quot;:&quot;Shuxing&quot;,&quot;parse-names&quot;:false,&quot;dropping-particle&quot;:&quot;&quot;,&quot;non-dropping-particle&quot;:&quot;&quot;},{&quot;family&quot;:&quot;Liu&quot;,&quot;given&quot;:&quot;Tianxi&quot;,&quot;parse-names&quot;:false,&quot;dropping-particle&quot;:&quot;&quot;,&quot;non-dropping-particle&quot;:&quot;&quot;}],&quot;container-title&quot;:&quot;Advanced Materials&quot;,&quot;DOI&quot;:&quot;10.1002/adma.202209242&quot;,&quot;ISSN&quot;:&quot;0935-9648&quot;,&quot;issued&quot;:{&quot;date-parts&quot;:[[2023,1,20]]},&quot;abstract&quot;:&quot;&lt;p&gt; High‐entropy alloy aerogels (HEAAs) combined with the advantages of high‐entropy alloys and aerogels are prospective new platforms in catalytic reactions. However, due to the differences in reduction potentials and miscibility behavior of different metals, the realization of HEAAs with a single phase is still a great challenge. Herein, a series of HEAAs is fabricated via the freeze–thaw method as highly active and durable electrocatalysts for the carbon dioxide reduction reaction (CO &lt;sub&gt;2&lt;/sub&gt; RR). Especially, the PdCuAuAgBiIn HEAAs can achieve Faradaic efficiency (FE) of C1 products almost 100% from −0.7 to −1.1 V versus reversible hydrogen electrode (V &lt;sub&gt;RHE&lt;/sub&gt; ), and a maximum FE for formic acid (FE &lt;sub&gt;HCOOH&lt;/sub&gt; ) of 98.1% at −1.1 V &lt;sub&gt;RHE&lt;/sub&gt; , outperforming PdCuAuAgBiIn high‐entropy alloy particles (HEAPs) and Pd metallic aerogels (MAs). Specifically, the current density and FE &lt;sub&gt;HCOOH&lt;/sub&gt; are almost 200 mA cm &lt;sup&gt;−2&lt;/sup&gt; and 87% in a flow cell. The impressive CO &lt;sub&gt;2&lt;/sub&gt; RR performance of the PdCuAuAgBiIn HEAAs is attributed to the strong interactions between the different metals and the surface unsaturated sites, which can regulate the electronic structures of different metals and allow the optimal HCOO* intermediate adsorption and desorption onto the catalysts surface to enhance HCOOH production. The work not only provides a facile synthetic strategy to fabricate HEAAs, but also opens the avenue for development of efficient catalysts and beyond. &lt;/p&gt;&quot;,&quot;issue&quot;:&quot;2&quot;,&quot;volume&quot;:&quot;35&quot;,&quot;container-title-short&quot;:&quot;&quot;},&quot;isTemporary&quot;:false}]}]"/>
    <we:property name="MENDELEY_CITATIONS_LOCALE_CODE" value="&quot;en-US&quot;"/>
    <we:property name="MENDELEY_CITATIONS_STYLE" value="{&quot;id&quot;:&quot;https://www.zotero.org/styles/electrochimica-acta&quot;,&quot;title&quot;:&quot;Electrochimica Acta&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F51CA-E1CD-47DB-A68F-B0DBC432C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6359</TotalTime>
  <Pages>8</Pages>
  <Words>708</Words>
  <Characters>4037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Naveen Verma</dc:creator>
  <cp:keywords/>
  <dc:description/>
  <cp:lastModifiedBy>Naveen Verma</cp:lastModifiedBy>
  <cp:revision>56</cp:revision>
  <dcterms:created xsi:type="dcterms:W3CDTF">2025-03-04T02:06:00Z</dcterms:created>
  <dcterms:modified xsi:type="dcterms:W3CDTF">2025-07-17T17:40:00Z</dcterms:modified>
</cp:coreProperties>
</file>