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E710A6" w14:textId="77777777" w:rsidR="002A4CCD" w:rsidRPr="007908EA" w:rsidRDefault="002A4CCD" w:rsidP="002A4CCD">
      <w:pPr>
        <w:rPr>
          <w:b/>
          <w:bCs/>
        </w:rPr>
      </w:pPr>
      <w:r w:rsidRPr="004E0E4F">
        <w:rPr>
          <w:b/>
          <w:bCs/>
        </w:rPr>
        <w:t>SUPPLEMENTARY MATERIALS</w:t>
      </w:r>
    </w:p>
    <w:p w14:paraId="2376558C" w14:textId="77777777" w:rsidR="002A4CCD" w:rsidRPr="007908EA" w:rsidRDefault="002A4CCD" w:rsidP="002A4CCD">
      <w:pPr>
        <w:rPr>
          <w:b/>
          <w:bCs/>
        </w:rPr>
      </w:pPr>
    </w:p>
    <w:p w14:paraId="0DBC99E7" w14:textId="77777777" w:rsidR="002A4CCD" w:rsidRPr="007908EA" w:rsidRDefault="002A4CCD" w:rsidP="002A4CCD">
      <w:r w:rsidRPr="007908EA">
        <w:t>Supplementary Table 1. Mean PPPY healthcare visits by response groups (n=408)</w:t>
      </w:r>
    </w:p>
    <w:tbl>
      <w:tblPr>
        <w:tblW w:w="9820" w:type="dxa"/>
        <w:tblLook w:val="04A0" w:firstRow="1" w:lastRow="0" w:firstColumn="1" w:lastColumn="0" w:noHBand="0" w:noVBand="1"/>
      </w:tblPr>
      <w:tblGrid>
        <w:gridCol w:w="1242"/>
        <w:gridCol w:w="1369"/>
        <w:gridCol w:w="1384"/>
        <w:gridCol w:w="1188"/>
        <w:gridCol w:w="1170"/>
        <w:gridCol w:w="1451"/>
        <w:gridCol w:w="1180"/>
        <w:gridCol w:w="836"/>
      </w:tblGrid>
      <w:tr w:rsidR="002A4CCD" w:rsidRPr="007908EA" w14:paraId="06C59609" w14:textId="77777777" w:rsidTr="00080703">
        <w:trPr>
          <w:trHeight w:val="68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68F5AF" w14:textId="77777777" w:rsidR="002A4CCD" w:rsidRPr="007908EA" w:rsidRDefault="002A4CCD" w:rsidP="00080703">
            <w:pPr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 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5E7FB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Adequate Response</w:t>
            </w:r>
          </w:p>
        </w:tc>
        <w:tc>
          <w:tcPr>
            <w:tcW w:w="13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164DE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Inadequate Response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78CF1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TRS-C</w:t>
            </w:r>
            <w:r>
              <w:rPr>
                <w:b/>
                <w:bCs/>
                <w:sz w:val="22"/>
                <w:szCs w:val="22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6A96E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TRS-WC</w:t>
            </w:r>
            <w:r>
              <w:rPr>
                <w:b/>
                <w:bCs/>
                <w:sz w:val="22"/>
                <w:szCs w:val="22"/>
              </w:rPr>
              <w:t>**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EBD6E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Nonadherent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5C31E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Total</w:t>
            </w:r>
          </w:p>
        </w:tc>
        <w:tc>
          <w:tcPr>
            <w:tcW w:w="836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B4727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p-value</w:t>
            </w:r>
          </w:p>
        </w:tc>
      </w:tr>
      <w:tr w:rsidR="002A4CCD" w:rsidRPr="007908EA" w14:paraId="1A205571" w14:textId="77777777" w:rsidTr="00080703">
        <w:trPr>
          <w:trHeight w:val="353"/>
        </w:trPr>
        <w:tc>
          <w:tcPr>
            <w:tcW w:w="12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199C34" w14:textId="77777777" w:rsidR="002A4CCD" w:rsidRPr="007908EA" w:rsidRDefault="002A4CCD" w:rsidP="00080703">
            <w:pPr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A54EE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N=122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8E05D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N=132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42894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N=39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5729C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N=53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A9107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N=62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AA8E4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N=408</w:t>
            </w:r>
          </w:p>
        </w:tc>
        <w:tc>
          <w:tcPr>
            <w:tcW w:w="836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9DE328" w14:textId="77777777" w:rsidR="002A4CCD" w:rsidRPr="007908EA" w:rsidRDefault="002A4CCD" w:rsidP="00080703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2A4CCD" w:rsidRPr="007908EA" w14:paraId="2AF4829C" w14:textId="77777777" w:rsidTr="00080703">
        <w:trPr>
          <w:trHeight w:val="353"/>
        </w:trPr>
        <w:tc>
          <w:tcPr>
            <w:tcW w:w="982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DAE9F8"/>
            <w:vAlign w:val="center"/>
            <w:hideMark/>
          </w:tcPr>
          <w:p w14:paraId="657A96B5" w14:textId="77777777" w:rsidR="002A4CCD" w:rsidRPr="007908EA" w:rsidRDefault="002A4CCD" w:rsidP="00080703">
            <w:pPr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All-cause visits, mean PPPY (SD)</w:t>
            </w:r>
          </w:p>
        </w:tc>
      </w:tr>
      <w:tr w:rsidR="002A4CCD" w:rsidRPr="007908EA" w14:paraId="793E163B" w14:textId="77777777" w:rsidTr="00080703">
        <w:trPr>
          <w:trHeight w:val="353"/>
        </w:trPr>
        <w:tc>
          <w:tcPr>
            <w:tcW w:w="12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4360E2" w14:textId="77777777" w:rsidR="002A4CCD" w:rsidRPr="007908EA" w:rsidRDefault="002A4CCD" w:rsidP="00080703">
            <w:pPr>
              <w:ind w:firstLineChars="100" w:firstLine="220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Inpatient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87926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0.2 (0.7)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C5F61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1.4 (2.5)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3D089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1.0 (2.5)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3F415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1.5 (1.9)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79B14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1.5 (1.6)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512C1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1.0 (2.0)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D2A56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&lt;0.001</w:t>
            </w:r>
          </w:p>
        </w:tc>
      </w:tr>
      <w:tr w:rsidR="002A4CCD" w:rsidRPr="007908EA" w14:paraId="36DCD5C1" w14:textId="77777777" w:rsidTr="00080703">
        <w:trPr>
          <w:trHeight w:val="35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DE7D256" w14:textId="77777777" w:rsidR="002A4CCD" w:rsidRPr="007908EA" w:rsidRDefault="002A4CCD" w:rsidP="00080703">
            <w:pPr>
              <w:ind w:firstLineChars="100" w:firstLine="220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ED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7D25A7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0.4 (1.2)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1A4D89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1.1 (2.2)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1D60C0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0.5 (1.2)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1599BD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1.2 (1.7)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B7C865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2.1 (3.0)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8F9146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1.0 (2.0)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50851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&lt;0.001</w:t>
            </w:r>
          </w:p>
        </w:tc>
      </w:tr>
      <w:tr w:rsidR="002A4CCD" w:rsidRPr="007908EA" w14:paraId="355423E6" w14:textId="77777777" w:rsidTr="00080703">
        <w:trPr>
          <w:trHeight w:val="341"/>
        </w:trPr>
        <w:tc>
          <w:tcPr>
            <w:tcW w:w="982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000000" w:fill="DAE9F8"/>
            <w:vAlign w:val="center"/>
            <w:hideMark/>
          </w:tcPr>
          <w:p w14:paraId="51012E25" w14:textId="77777777" w:rsidR="002A4CCD" w:rsidRPr="007908EA" w:rsidRDefault="002A4CCD" w:rsidP="00080703">
            <w:pPr>
              <w:rPr>
                <w:b/>
                <w:bCs/>
                <w:sz w:val="22"/>
                <w:szCs w:val="22"/>
              </w:rPr>
            </w:pPr>
            <w:r w:rsidRPr="007908EA">
              <w:rPr>
                <w:b/>
                <w:bCs/>
                <w:sz w:val="22"/>
                <w:szCs w:val="22"/>
              </w:rPr>
              <w:t>Psychiatric-related visits, mean PPPY (SD)</w:t>
            </w:r>
          </w:p>
        </w:tc>
      </w:tr>
      <w:tr w:rsidR="002A4CCD" w:rsidRPr="007908EA" w14:paraId="7B78F03D" w14:textId="77777777" w:rsidTr="00080703">
        <w:trPr>
          <w:trHeight w:val="353"/>
        </w:trPr>
        <w:tc>
          <w:tcPr>
            <w:tcW w:w="124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F1FBF4" w14:textId="77777777" w:rsidR="002A4CCD" w:rsidRPr="007908EA" w:rsidRDefault="002A4CCD" w:rsidP="00080703">
            <w:pPr>
              <w:ind w:firstLineChars="100" w:firstLine="220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Inpatient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BB1D6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0.1 (0.6)</w:t>
            </w:r>
          </w:p>
        </w:tc>
        <w:tc>
          <w:tcPr>
            <w:tcW w:w="1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20B52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1.2 (2.4)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94BEA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0.9 (2.5)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22250D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1.3 (1.9)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443C9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1.2 (1.5)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9243F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0.9 (1.9)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087DD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&lt;0.001</w:t>
            </w:r>
          </w:p>
        </w:tc>
      </w:tr>
      <w:tr w:rsidR="002A4CCD" w:rsidRPr="007908EA" w14:paraId="3631ED58" w14:textId="77777777" w:rsidTr="00080703">
        <w:trPr>
          <w:trHeight w:val="353"/>
        </w:trPr>
        <w:tc>
          <w:tcPr>
            <w:tcW w:w="12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9A554E2" w14:textId="77777777" w:rsidR="002A4CCD" w:rsidRPr="007908EA" w:rsidRDefault="002A4CCD" w:rsidP="00080703">
            <w:pPr>
              <w:ind w:firstLineChars="100" w:firstLine="220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ED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B664B5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0.0 (0.2)</w:t>
            </w:r>
          </w:p>
        </w:tc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4217DF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0.4 (0.7)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89A8E9D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0.2 (0.6)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5E1D9E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0.5 (1.0)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A2DE30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0.8 (1.5)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329C39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0.3 (0.9)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006CF" w14:textId="77777777" w:rsidR="002A4CCD" w:rsidRPr="007908EA" w:rsidRDefault="002A4CCD" w:rsidP="00080703">
            <w:pPr>
              <w:jc w:val="center"/>
              <w:rPr>
                <w:sz w:val="22"/>
                <w:szCs w:val="22"/>
              </w:rPr>
            </w:pPr>
            <w:r w:rsidRPr="007908EA">
              <w:rPr>
                <w:sz w:val="22"/>
                <w:szCs w:val="22"/>
              </w:rPr>
              <w:t>&lt;0.001</w:t>
            </w:r>
          </w:p>
        </w:tc>
      </w:tr>
    </w:tbl>
    <w:p w14:paraId="346B2103" w14:textId="77777777" w:rsidR="002A4CCD" w:rsidRPr="009151A9" w:rsidRDefault="002A4CCD" w:rsidP="002A4CCD">
      <w:pPr>
        <w:rPr>
          <w:sz w:val="18"/>
          <w:szCs w:val="18"/>
        </w:rPr>
      </w:pPr>
      <w:r w:rsidRPr="005A4EF8">
        <w:rPr>
          <w:color w:val="000000"/>
          <w:sz w:val="18"/>
          <w:szCs w:val="18"/>
        </w:rPr>
        <w:t>*TRS-C: Treatment</w:t>
      </w:r>
      <w:r>
        <w:rPr>
          <w:color w:val="000000"/>
          <w:sz w:val="18"/>
          <w:szCs w:val="18"/>
        </w:rPr>
        <w:t>-</w:t>
      </w:r>
      <w:r w:rsidRPr="005A4EF8">
        <w:rPr>
          <w:color w:val="000000"/>
          <w:sz w:val="18"/>
          <w:szCs w:val="18"/>
        </w:rPr>
        <w:t>resistant schizophrenia, clozapine-treated</w:t>
      </w:r>
    </w:p>
    <w:p w14:paraId="0CDE33FA" w14:textId="77777777" w:rsidR="002A4CCD" w:rsidRPr="005A4EF8" w:rsidRDefault="002A4CCD" w:rsidP="002A4CCD">
      <w:pPr>
        <w:rPr>
          <w:b/>
          <w:sz w:val="18"/>
        </w:rPr>
      </w:pPr>
      <w:r w:rsidRPr="005A4EF8">
        <w:rPr>
          <w:color w:val="000000"/>
          <w:sz w:val="18"/>
          <w:szCs w:val="18"/>
        </w:rPr>
        <w:t>**TRS-WC</w:t>
      </w:r>
      <w:r>
        <w:rPr>
          <w:sz w:val="18"/>
          <w:szCs w:val="18"/>
        </w:rPr>
        <w:t xml:space="preserve">: </w:t>
      </w:r>
      <w:r w:rsidRPr="005A4EF8">
        <w:rPr>
          <w:color w:val="000000"/>
          <w:sz w:val="18"/>
          <w:szCs w:val="18"/>
        </w:rPr>
        <w:t>Treatment</w:t>
      </w:r>
      <w:r>
        <w:rPr>
          <w:color w:val="000000"/>
          <w:sz w:val="18"/>
          <w:szCs w:val="18"/>
        </w:rPr>
        <w:t>-</w:t>
      </w:r>
      <w:r w:rsidRPr="005A4EF8">
        <w:rPr>
          <w:color w:val="000000"/>
          <w:sz w:val="18"/>
          <w:szCs w:val="18"/>
        </w:rPr>
        <w:t xml:space="preserve">resistant schizophrenia, </w:t>
      </w:r>
      <w:r>
        <w:rPr>
          <w:color w:val="000000"/>
          <w:sz w:val="18"/>
          <w:szCs w:val="18"/>
        </w:rPr>
        <w:t>un</w:t>
      </w:r>
      <w:r w:rsidRPr="005A4EF8">
        <w:rPr>
          <w:color w:val="000000"/>
          <w:sz w:val="18"/>
          <w:szCs w:val="18"/>
        </w:rPr>
        <w:t>treated</w:t>
      </w:r>
    </w:p>
    <w:p w14:paraId="437CC706" w14:textId="77777777" w:rsidR="002A4CCD" w:rsidRPr="007908EA" w:rsidRDefault="002A4CCD" w:rsidP="002A4CCD"/>
    <w:p w14:paraId="24EC1CC7" w14:textId="77777777" w:rsidR="002A4CCD" w:rsidRDefault="002A4CCD" w:rsidP="002A4CCD"/>
    <w:p w14:paraId="1118D1D7" w14:textId="77777777" w:rsidR="002A4CCD" w:rsidRDefault="002A4CCD" w:rsidP="002A4CCD"/>
    <w:p w14:paraId="0036ECE4" w14:textId="77777777" w:rsidR="002A4CCD" w:rsidRPr="007908EA" w:rsidRDefault="002A4CCD" w:rsidP="002A4CCD">
      <w:r w:rsidRPr="007908EA">
        <w:t>Supplementary Table 2: Healthcare resource utilization comparison among patients experiencing homelessness (n=136)</w:t>
      </w:r>
    </w:p>
    <w:p w14:paraId="562A9AC1" w14:textId="77777777" w:rsidR="002A4CCD" w:rsidRPr="007908EA" w:rsidRDefault="002A4CCD" w:rsidP="002A4CC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2A4CCD" w:rsidRPr="007908EA" w14:paraId="60FF81A3" w14:textId="77777777" w:rsidTr="00080703">
        <w:tc>
          <w:tcPr>
            <w:tcW w:w="1870" w:type="dxa"/>
            <w:vAlign w:val="bottom"/>
          </w:tcPr>
          <w:p w14:paraId="3B7FB33C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0" w:type="dxa"/>
            <w:vAlign w:val="bottom"/>
          </w:tcPr>
          <w:p w14:paraId="2D0BD3D9" w14:textId="77777777" w:rsidR="002A4CCD" w:rsidRPr="007908EA" w:rsidRDefault="002A4CCD" w:rsidP="00080703">
            <w:pPr>
              <w:jc w:val="center"/>
              <w:rPr>
                <w:sz w:val="20"/>
                <w:szCs w:val="20"/>
              </w:rPr>
            </w:pPr>
            <w:r w:rsidRPr="007908EA">
              <w:rPr>
                <w:b/>
                <w:bCs/>
                <w:color w:val="000000"/>
                <w:sz w:val="20"/>
                <w:szCs w:val="20"/>
              </w:rPr>
              <w:t>Homeless, non-couch surfing</w:t>
            </w:r>
          </w:p>
        </w:tc>
        <w:tc>
          <w:tcPr>
            <w:tcW w:w="1870" w:type="dxa"/>
            <w:vAlign w:val="bottom"/>
          </w:tcPr>
          <w:p w14:paraId="39CAF783" w14:textId="77777777" w:rsidR="002A4CCD" w:rsidRPr="007908EA" w:rsidRDefault="002A4CCD" w:rsidP="00080703">
            <w:pPr>
              <w:jc w:val="center"/>
              <w:rPr>
                <w:sz w:val="20"/>
                <w:szCs w:val="20"/>
              </w:rPr>
            </w:pPr>
            <w:r w:rsidRPr="007908EA">
              <w:rPr>
                <w:b/>
                <w:bCs/>
                <w:color w:val="000000"/>
                <w:sz w:val="20"/>
                <w:szCs w:val="20"/>
              </w:rPr>
              <w:t>Homeless, couch surfing</w:t>
            </w:r>
          </w:p>
        </w:tc>
        <w:tc>
          <w:tcPr>
            <w:tcW w:w="1870" w:type="dxa"/>
            <w:vAlign w:val="bottom"/>
          </w:tcPr>
          <w:p w14:paraId="3A862199" w14:textId="77777777" w:rsidR="002A4CCD" w:rsidRPr="007908EA" w:rsidRDefault="002A4CCD" w:rsidP="00080703">
            <w:pPr>
              <w:jc w:val="center"/>
              <w:rPr>
                <w:sz w:val="20"/>
                <w:szCs w:val="20"/>
              </w:rPr>
            </w:pPr>
            <w:r w:rsidRPr="007908EA">
              <w:rPr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870" w:type="dxa"/>
            <w:vAlign w:val="bottom"/>
          </w:tcPr>
          <w:p w14:paraId="46C3CF96" w14:textId="77777777" w:rsidR="002A4CCD" w:rsidRPr="007908EA" w:rsidRDefault="002A4CCD" w:rsidP="00080703">
            <w:pPr>
              <w:jc w:val="center"/>
              <w:rPr>
                <w:sz w:val="20"/>
                <w:szCs w:val="20"/>
              </w:rPr>
            </w:pPr>
          </w:p>
        </w:tc>
      </w:tr>
      <w:tr w:rsidR="002A4CCD" w:rsidRPr="007908EA" w14:paraId="43BC43CF" w14:textId="77777777" w:rsidTr="00080703">
        <w:tc>
          <w:tcPr>
            <w:tcW w:w="1870" w:type="dxa"/>
            <w:tcBorders>
              <w:bottom w:val="single" w:sz="4" w:space="0" w:color="auto"/>
            </w:tcBorders>
            <w:vAlign w:val="bottom"/>
          </w:tcPr>
          <w:p w14:paraId="451D2361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bottom"/>
          </w:tcPr>
          <w:p w14:paraId="09E31FED" w14:textId="77777777" w:rsidR="002A4CCD" w:rsidRPr="007908EA" w:rsidRDefault="002A4CCD" w:rsidP="00080703">
            <w:pPr>
              <w:jc w:val="center"/>
              <w:rPr>
                <w:sz w:val="20"/>
                <w:szCs w:val="20"/>
              </w:rPr>
            </w:pPr>
            <w:r w:rsidRPr="007908EA">
              <w:rPr>
                <w:b/>
                <w:bCs/>
                <w:color w:val="000000"/>
                <w:sz w:val="20"/>
                <w:szCs w:val="20"/>
              </w:rPr>
              <w:t>N=113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bottom"/>
          </w:tcPr>
          <w:p w14:paraId="694C78D9" w14:textId="77777777" w:rsidR="002A4CCD" w:rsidRPr="007908EA" w:rsidRDefault="002A4CCD" w:rsidP="00080703">
            <w:pPr>
              <w:jc w:val="center"/>
              <w:rPr>
                <w:sz w:val="20"/>
                <w:szCs w:val="20"/>
              </w:rPr>
            </w:pPr>
            <w:r w:rsidRPr="007908EA">
              <w:rPr>
                <w:b/>
                <w:bCs/>
                <w:color w:val="000000"/>
                <w:sz w:val="20"/>
                <w:szCs w:val="20"/>
              </w:rPr>
              <w:t>N=23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bottom"/>
          </w:tcPr>
          <w:p w14:paraId="35C50E0D" w14:textId="77777777" w:rsidR="002A4CCD" w:rsidRPr="007908EA" w:rsidRDefault="002A4CCD" w:rsidP="00080703">
            <w:pPr>
              <w:jc w:val="center"/>
              <w:rPr>
                <w:sz w:val="20"/>
                <w:szCs w:val="20"/>
              </w:rPr>
            </w:pPr>
            <w:r w:rsidRPr="007908EA">
              <w:rPr>
                <w:b/>
                <w:bCs/>
                <w:color w:val="000000"/>
                <w:sz w:val="20"/>
                <w:szCs w:val="20"/>
              </w:rPr>
              <w:t>N=136</w:t>
            </w:r>
          </w:p>
        </w:tc>
        <w:tc>
          <w:tcPr>
            <w:tcW w:w="1870" w:type="dxa"/>
            <w:tcBorders>
              <w:bottom w:val="single" w:sz="4" w:space="0" w:color="auto"/>
            </w:tcBorders>
            <w:vAlign w:val="bottom"/>
          </w:tcPr>
          <w:p w14:paraId="63B8CDCE" w14:textId="77777777" w:rsidR="002A4CCD" w:rsidRPr="007908EA" w:rsidRDefault="002A4CCD" w:rsidP="00080703">
            <w:pPr>
              <w:jc w:val="center"/>
              <w:rPr>
                <w:sz w:val="20"/>
                <w:szCs w:val="20"/>
              </w:rPr>
            </w:pPr>
            <w:r w:rsidRPr="007908EA">
              <w:rPr>
                <w:b/>
                <w:bCs/>
                <w:color w:val="000000"/>
                <w:sz w:val="20"/>
                <w:szCs w:val="20"/>
              </w:rPr>
              <w:t>p-value*</w:t>
            </w:r>
          </w:p>
        </w:tc>
      </w:tr>
      <w:tr w:rsidR="002A4CCD" w:rsidRPr="007908EA" w14:paraId="24E76040" w14:textId="77777777" w:rsidTr="00080703">
        <w:tc>
          <w:tcPr>
            <w:tcW w:w="9350" w:type="dxa"/>
            <w:gridSpan w:val="5"/>
            <w:shd w:val="clear" w:color="auto" w:fill="DAE9F7" w:themeFill="text2" w:themeFillTint="1A"/>
            <w:vAlign w:val="bottom"/>
          </w:tcPr>
          <w:p w14:paraId="28822C39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b/>
                <w:bCs/>
                <w:color w:val="000000"/>
                <w:sz w:val="20"/>
                <w:szCs w:val="20"/>
              </w:rPr>
              <w:t>PPPY visits, mean (SD)</w:t>
            </w:r>
          </w:p>
        </w:tc>
      </w:tr>
      <w:tr w:rsidR="002A4CCD" w:rsidRPr="007908EA" w14:paraId="1146354E" w14:textId="77777777" w:rsidTr="00080703">
        <w:tc>
          <w:tcPr>
            <w:tcW w:w="1870" w:type="dxa"/>
            <w:vAlign w:val="bottom"/>
          </w:tcPr>
          <w:p w14:paraId="5B642D0C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All-cause Inpatient</w:t>
            </w:r>
          </w:p>
        </w:tc>
        <w:tc>
          <w:tcPr>
            <w:tcW w:w="1870" w:type="dxa"/>
            <w:vAlign w:val="bottom"/>
          </w:tcPr>
          <w:p w14:paraId="2D210F3C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1.6 (2.3)</w:t>
            </w:r>
          </w:p>
        </w:tc>
        <w:tc>
          <w:tcPr>
            <w:tcW w:w="1870" w:type="dxa"/>
            <w:vAlign w:val="bottom"/>
          </w:tcPr>
          <w:p w14:paraId="68523D85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3.4 (3.4)</w:t>
            </w:r>
          </w:p>
        </w:tc>
        <w:tc>
          <w:tcPr>
            <w:tcW w:w="1870" w:type="dxa"/>
            <w:vAlign w:val="bottom"/>
          </w:tcPr>
          <w:p w14:paraId="360F1785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1.9 (2.6)</w:t>
            </w:r>
          </w:p>
        </w:tc>
        <w:tc>
          <w:tcPr>
            <w:tcW w:w="1870" w:type="dxa"/>
            <w:vAlign w:val="bottom"/>
          </w:tcPr>
          <w:p w14:paraId="7C061AFC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b/>
                <w:bCs/>
                <w:color w:val="000000"/>
                <w:sz w:val="20"/>
                <w:szCs w:val="20"/>
              </w:rPr>
              <w:t>&lt;0.01</w:t>
            </w:r>
          </w:p>
        </w:tc>
      </w:tr>
      <w:tr w:rsidR="002A4CCD" w:rsidRPr="007908EA" w14:paraId="3C2BF138" w14:textId="77777777" w:rsidTr="00080703">
        <w:tc>
          <w:tcPr>
            <w:tcW w:w="1870" w:type="dxa"/>
            <w:vAlign w:val="bottom"/>
          </w:tcPr>
          <w:p w14:paraId="4D779946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All-cause ED</w:t>
            </w:r>
          </w:p>
        </w:tc>
        <w:tc>
          <w:tcPr>
            <w:tcW w:w="1870" w:type="dxa"/>
            <w:vAlign w:val="bottom"/>
          </w:tcPr>
          <w:p w14:paraId="003FE528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2.0 (3.0)</w:t>
            </w:r>
          </w:p>
        </w:tc>
        <w:tc>
          <w:tcPr>
            <w:tcW w:w="1870" w:type="dxa"/>
            <w:vAlign w:val="bottom"/>
          </w:tcPr>
          <w:p w14:paraId="2E46D107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1.7 (1.7)</w:t>
            </w:r>
          </w:p>
        </w:tc>
        <w:tc>
          <w:tcPr>
            <w:tcW w:w="1870" w:type="dxa"/>
            <w:vAlign w:val="bottom"/>
          </w:tcPr>
          <w:p w14:paraId="6DCDB470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2.0 (2.8)</w:t>
            </w:r>
          </w:p>
        </w:tc>
        <w:tc>
          <w:tcPr>
            <w:tcW w:w="1870" w:type="dxa"/>
            <w:vAlign w:val="bottom"/>
          </w:tcPr>
          <w:p w14:paraId="07900C13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 xml:space="preserve"> 0.67</w:t>
            </w:r>
          </w:p>
        </w:tc>
      </w:tr>
      <w:tr w:rsidR="002A4CCD" w:rsidRPr="007908EA" w14:paraId="7E2D6C25" w14:textId="77777777" w:rsidTr="00080703">
        <w:tc>
          <w:tcPr>
            <w:tcW w:w="1870" w:type="dxa"/>
            <w:vAlign w:val="bottom"/>
          </w:tcPr>
          <w:p w14:paraId="7CD1D3A5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Psych-related Inpatient</w:t>
            </w:r>
          </w:p>
        </w:tc>
        <w:tc>
          <w:tcPr>
            <w:tcW w:w="1870" w:type="dxa"/>
            <w:vAlign w:val="bottom"/>
          </w:tcPr>
          <w:p w14:paraId="18B16D23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1.3 (2.1)</w:t>
            </w:r>
          </w:p>
        </w:tc>
        <w:tc>
          <w:tcPr>
            <w:tcW w:w="1870" w:type="dxa"/>
            <w:vAlign w:val="bottom"/>
          </w:tcPr>
          <w:p w14:paraId="69B4857E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3.4 (3.4)</w:t>
            </w:r>
          </w:p>
        </w:tc>
        <w:tc>
          <w:tcPr>
            <w:tcW w:w="1870" w:type="dxa"/>
            <w:vAlign w:val="bottom"/>
          </w:tcPr>
          <w:p w14:paraId="4D72324D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1.7 (2.5)</w:t>
            </w:r>
          </w:p>
        </w:tc>
        <w:tc>
          <w:tcPr>
            <w:tcW w:w="1870" w:type="dxa"/>
            <w:vAlign w:val="bottom"/>
          </w:tcPr>
          <w:p w14:paraId="310093A8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b/>
                <w:bCs/>
                <w:color w:val="000000"/>
                <w:sz w:val="20"/>
                <w:szCs w:val="20"/>
              </w:rPr>
              <w:t>&lt;0.01</w:t>
            </w:r>
          </w:p>
        </w:tc>
      </w:tr>
      <w:tr w:rsidR="002A4CCD" w:rsidRPr="007908EA" w14:paraId="28269DD8" w14:textId="77777777" w:rsidTr="00080703">
        <w:tc>
          <w:tcPr>
            <w:tcW w:w="1870" w:type="dxa"/>
            <w:vAlign w:val="bottom"/>
          </w:tcPr>
          <w:p w14:paraId="2F9AB8A9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Psych-related ED</w:t>
            </w:r>
          </w:p>
        </w:tc>
        <w:tc>
          <w:tcPr>
            <w:tcW w:w="1870" w:type="dxa"/>
            <w:vAlign w:val="bottom"/>
          </w:tcPr>
          <w:p w14:paraId="5DAAF08D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0.7 (1.3)</w:t>
            </w:r>
          </w:p>
        </w:tc>
        <w:tc>
          <w:tcPr>
            <w:tcW w:w="1870" w:type="dxa"/>
            <w:vAlign w:val="bottom"/>
          </w:tcPr>
          <w:p w14:paraId="01DB442B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0.9 (1.2)</w:t>
            </w:r>
          </w:p>
        </w:tc>
        <w:tc>
          <w:tcPr>
            <w:tcW w:w="1870" w:type="dxa"/>
            <w:vAlign w:val="bottom"/>
          </w:tcPr>
          <w:p w14:paraId="53D2CB29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0.8 (1.3)</w:t>
            </w:r>
          </w:p>
        </w:tc>
        <w:tc>
          <w:tcPr>
            <w:tcW w:w="1870" w:type="dxa"/>
            <w:vAlign w:val="bottom"/>
          </w:tcPr>
          <w:p w14:paraId="58C8BDCF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 xml:space="preserve"> 0.52</w:t>
            </w:r>
          </w:p>
        </w:tc>
      </w:tr>
      <w:tr w:rsidR="002A4CCD" w:rsidRPr="007908EA" w14:paraId="5A051CE8" w14:textId="77777777" w:rsidTr="00080703">
        <w:tc>
          <w:tcPr>
            <w:tcW w:w="9350" w:type="dxa"/>
            <w:gridSpan w:val="5"/>
            <w:vAlign w:val="bottom"/>
          </w:tcPr>
          <w:p w14:paraId="6C8233AB" w14:textId="77777777" w:rsidR="002A4CCD" w:rsidRPr="007908EA" w:rsidRDefault="002A4CCD" w:rsidP="00080703">
            <w:pPr>
              <w:rPr>
                <w:sz w:val="20"/>
                <w:szCs w:val="20"/>
              </w:rPr>
            </w:pPr>
            <w:r w:rsidRPr="007908EA">
              <w:rPr>
                <w:color w:val="000000"/>
                <w:sz w:val="20"/>
                <w:szCs w:val="20"/>
              </w:rPr>
              <w:t>*t-test</w:t>
            </w:r>
          </w:p>
        </w:tc>
      </w:tr>
    </w:tbl>
    <w:p w14:paraId="1132DECE" w14:textId="77777777" w:rsidR="002A4CCD" w:rsidRPr="004E0E4F" w:rsidRDefault="002A4CCD" w:rsidP="002A4CCD">
      <w:pPr>
        <w:rPr>
          <w:b/>
          <w:bCs/>
        </w:rPr>
      </w:pPr>
    </w:p>
    <w:p w14:paraId="1402CD36" w14:textId="77777777" w:rsidR="00A91650" w:rsidRDefault="00A91650"/>
    <w:sectPr w:rsidR="00A91650" w:rsidSect="002A4CCD">
      <w:headerReference w:type="default" r:id="rId4"/>
      <w:footerReference w:type="even" r:id="rId5"/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1251857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E6DE2B" w14:textId="77777777" w:rsidR="002A4CCD" w:rsidRDefault="002A4CCD" w:rsidP="003B49D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AE5FCD9" w14:textId="77777777" w:rsidR="002A4CCD" w:rsidRDefault="002A4CCD" w:rsidP="005330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21901222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7EFFDA" w14:textId="77777777" w:rsidR="002A4CCD" w:rsidRDefault="002A4CCD" w:rsidP="003B49D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12A0B7C" w14:textId="77777777" w:rsidR="002A4CCD" w:rsidRDefault="002A4CCD" w:rsidP="005330FC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A353D" w14:textId="77777777" w:rsidR="002A4CCD" w:rsidRDefault="002A4CC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CCD"/>
    <w:rsid w:val="000E2EDD"/>
    <w:rsid w:val="002A4CCD"/>
    <w:rsid w:val="00A91650"/>
    <w:rsid w:val="00CA0229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232F1"/>
  <w15:chartTrackingRefBased/>
  <w15:docId w15:val="{51E108F5-6BB1-4895-9878-05DF1534E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4CCD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4CC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4CC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4CC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4CC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4CC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4CC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4CC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4CC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4CC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4C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4C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4C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4C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4C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4C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4C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4C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4C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4C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A4C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4CC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A4C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4CC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A4C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4CC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A4C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4C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4C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4CC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A4C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4CCD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A4C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4CCD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2A4CCD"/>
  </w:style>
  <w:style w:type="table" w:styleId="TableGrid">
    <w:name w:val="Table Grid"/>
    <w:basedOn w:val="TableNormal"/>
    <w:uiPriority w:val="39"/>
    <w:rsid w:val="002A4CC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2025-08-22T18:39:00Z</dcterms:created>
  <dcterms:modified xsi:type="dcterms:W3CDTF">2025-08-22T18:39:00Z</dcterms:modified>
</cp:coreProperties>
</file>