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3F78D" w14:textId="77777777" w:rsidR="002659D9" w:rsidRDefault="002659D9" w:rsidP="002659D9">
      <w:pPr>
        <w:pStyle w:val="Heading3"/>
      </w:pPr>
      <w:r w:rsidRPr="00B008E2">
        <w:t>Appendix</w:t>
      </w:r>
    </w:p>
    <w:p w14:paraId="784CBBAE" w14:textId="77777777" w:rsidR="002659D9" w:rsidRPr="00235683" w:rsidRDefault="002659D9" w:rsidP="002659D9">
      <w:pPr>
        <w:ind w:firstLine="0"/>
      </w:pPr>
    </w:p>
    <w:p w14:paraId="32C8EBC9" w14:textId="77777777" w:rsidR="002659D9" w:rsidRPr="005E354C" w:rsidRDefault="002659D9" w:rsidP="002659D9">
      <w:pPr>
        <w:pStyle w:val="Caption"/>
        <w:spacing w:after="0"/>
        <w:rPr>
          <w:rFonts w:asciiTheme="minorHAnsi" w:hAnsiTheme="minorHAnsi" w:cstheme="minorHAnsi"/>
          <w:sz w:val="22"/>
          <w:szCs w:val="22"/>
          <w:lang w:val="en-US"/>
        </w:rPr>
      </w:pPr>
      <w:r w:rsidRPr="005E354C">
        <w:rPr>
          <w:i w:val="0"/>
          <w:iCs w:val="0"/>
          <w:color w:val="auto"/>
          <w:lang w:val="en-US"/>
        </w:rPr>
        <w:t>Table A</w:t>
      </w:r>
      <w:r>
        <w:rPr>
          <w:i w:val="0"/>
          <w:iCs w:val="0"/>
          <w:color w:val="auto"/>
        </w:rPr>
        <w:fldChar w:fldCharType="begin"/>
      </w:r>
      <w:r w:rsidRPr="00FF1B63">
        <w:rPr>
          <w:i w:val="0"/>
          <w:iCs w:val="0"/>
          <w:color w:val="auto"/>
          <w:lang w:val="en-US"/>
        </w:rPr>
        <w:instrText xml:space="preserve"> SEQ Table_A \* ARABIC  \* MERGEFORMAT </w:instrText>
      </w:r>
      <w:r>
        <w:rPr>
          <w:i w:val="0"/>
          <w:iCs w:val="0"/>
          <w:color w:val="auto"/>
        </w:rPr>
        <w:fldChar w:fldCharType="separate"/>
      </w:r>
      <w:r>
        <w:rPr>
          <w:i w:val="0"/>
          <w:iCs w:val="0"/>
          <w:noProof/>
          <w:color w:val="auto"/>
          <w:lang w:val="en-US"/>
        </w:rPr>
        <w:t>1</w:t>
      </w:r>
      <w:r>
        <w:rPr>
          <w:i w:val="0"/>
          <w:iCs w:val="0"/>
          <w:color w:val="auto"/>
        </w:rPr>
        <w:fldChar w:fldCharType="end"/>
      </w:r>
      <w:r w:rsidRPr="005E354C">
        <w:rPr>
          <w:rFonts w:asciiTheme="minorHAnsi" w:hAnsiTheme="minorHAnsi" w:cstheme="minorHAnsi"/>
          <w:i w:val="0"/>
          <w:iCs w:val="0"/>
          <w:color w:val="auto"/>
          <w:sz w:val="22"/>
          <w:szCs w:val="22"/>
          <w:lang w:val="en-US"/>
        </w:rPr>
        <w:t xml:space="preserve">: </w:t>
      </w:r>
      <w:r w:rsidRPr="00547153">
        <w:rPr>
          <w:rFonts w:asciiTheme="minorHAnsi" w:hAnsiTheme="minorHAnsi" w:cstheme="minorHAnsi"/>
          <w:i w:val="0"/>
          <w:iCs w:val="0"/>
          <w:color w:val="auto"/>
          <w:sz w:val="22"/>
          <w:szCs w:val="22"/>
          <w:lang w:val="en-US"/>
        </w:rPr>
        <w:t>Data cleaning steps</w:t>
      </w: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003"/>
        <w:gridCol w:w="3422"/>
        <w:gridCol w:w="3371"/>
      </w:tblGrid>
      <w:tr w:rsidR="002659D9" w:rsidRPr="008505A6" w14:paraId="2B42F2C3" w14:textId="77777777" w:rsidTr="001752E3">
        <w:trPr>
          <w:trHeight w:val="20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0A554F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Sequential exclusion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77A8FD" w14:textId="77777777" w:rsidR="002659D9" w:rsidRPr="00547153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# of cases</w:t>
            </w:r>
          </w:p>
        </w:tc>
        <w:tc>
          <w:tcPr>
            <w:tcW w:w="34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9AE453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Characteristics of dropped observation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362C01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Justification</w:t>
            </w:r>
          </w:p>
        </w:tc>
      </w:tr>
      <w:tr w:rsidR="002659D9" w:rsidRPr="008505A6" w14:paraId="1898B2F0" w14:textId="77777777" w:rsidTr="001752E3">
        <w:trPr>
          <w:trHeight w:val="557"/>
        </w:trPr>
        <w:tc>
          <w:tcPr>
            <w:tcW w:w="2127" w:type="dxa"/>
            <w:tcBorders>
              <w:top w:val="single" w:sz="4" w:space="0" w:color="auto"/>
            </w:tcBorders>
            <w:hideMark/>
          </w:tcPr>
          <w:p w14:paraId="4267F8DC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Non-gas heated houses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  <w:hideMark/>
          </w:tcPr>
          <w:p w14:paraId="29C2D77B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952,149</w:t>
            </w:r>
          </w:p>
        </w:tc>
        <w:tc>
          <w:tcPr>
            <w:tcW w:w="3454" w:type="dxa"/>
            <w:tcBorders>
              <w:top w:val="single" w:sz="4" w:space="0" w:color="auto"/>
            </w:tcBorders>
            <w:hideMark/>
          </w:tcPr>
          <w:p w14:paraId="32D14F11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hideMark/>
          </w:tcPr>
          <w:p w14:paraId="22D320A9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Our study focused on gas consumption</w:t>
            </w:r>
          </w:p>
        </w:tc>
      </w:tr>
      <w:tr w:rsidR="002659D9" w:rsidRPr="008505A6" w14:paraId="501C4964" w14:textId="77777777" w:rsidTr="001752E3">
        <w:trPr>
          <w:trHeight w:val="310"/>
        </w:trPr>
        <w:tc>
          <w:tcPr>
            <w:tcW w:w="2127" w:type="dxa"/>
            <w:hideMark/>
          </w:tcPr>
          <w:p w14:paraId="351555DD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Floor area above 1000m</w:t>
            </w:r>
            <w:r w:rsidRPr="00547153">
              <w:rPr>
                <w:rFonts w:asciiTheme="minorHAnsi" w:hAnsiTheme="minorHAnsi" w:cstheme="minorHAnsi"/>
                <w:color w:val="000000"/>
                <w:sz w:val="20"/>
                <w:vertAlign w:val="superscript"/>
                <w:lang w:eastAsia="nl-NL"/>
              </w:rPr>
              <w:t>2</w:t>
            </w:r>
          </w:p>
        </w:tc>
        <w:tc>
          <w:tcPr>
            <w:tcW w:w="940" w:type="dxa"/>
            <w:noWrap/>
            <w:hideMark/>
          </w:tcPr>
          <w:p w14:paraId="0E8BCD5D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16,290</w:t>
            </w:r>
          </w:p>
        </w:tc>
        <w:tc>
          <w:tcPr>
            <w:tcW w:w="3454" w:type="dxa"/>
            <w:hideMark/>
          </w:tcPr>
          <w:p w14:paraId="2452269A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3402" w:type="dxa"/>
            <w:hideMark/>
          </w:tcPr>
          <w:p w14:paraId="7E9FB629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This floor area is considered unrealistic</w:t>
            </w:r>
          </w:p>
        </w:tc>
      </w:tr>
      <w:tr w:rsidR="002659D9" w:rsidRPr="008505A6" w14:paraId="04F93AAA" w14:textId="77777777" w:rsidTr="001752E3">
        <w:trPr>
          <w:trHeight w:val="778"/>
        </w:trPr>
        <w:tc>
          <w:tcPr>
            <w:tcW w:w="2127" w:type="dxa"/>
            <w:hideMark/>
          </w:tcPr>
          <w:p w14:paraId="68385CF7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Houses built before 1200</w:t>
            </w:r>
          </w:p>
        </w:tc>
        <w:tc>
          <w:tcPr>
            <w:tcW w:w="940" w:type="dxa"/>
            <w:noWrap/>
            <w:hideMark/>
          </w:tcPr>
          <w:p w14:paraId="55534F30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12,411</w:t>
            </w:r>
          </w:p>
        </w:tc>
        <w:tc>
          <w:tcPr>
            <w:tcW w:w="3454" w:type="dxa"/>
            <w:hideMark/>
          </w:tcPr>
          <w:p w14:paraId="7811CE02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96% of these buildings were built in the year 1005 (according to the micro data)</w:t>
            </w:r>
          </w:p>
        </w:tc>
        <w:tc>
          <w:tcPr>
            <w:tcW w:w="3402" w:type="dxa"/>
            <w:hideMark/>
          </w:tcPr>
          <w:p w14:paraId="5E19204E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</w:pPr>
          </w:p>
        </w:tc>
      </w:tr>
      <w:tr w:rsidR="002659D9" w:rsidRPr="008505A6" w14:paraId="42788C15" w14:textId="77777777" w:rsidTr="001752E3">
        <w:trPr>
          <w:trHeight w:val="943"/>
        </w:trPr>
        <w:tc>
          <w:tcPr>
            <w:tcW w:w="2127" w:type="dxa"/>
            <w:hideMark/>
          </w:tcPr>
          <w:p w14:paraId="684C3591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House type unknown</w:t>
            </w:r>
          </w:p>
        </w:tc>
        <w:tc>
          <w:tcPr>
            <w:tcW w:w="940" w:type="dxa"/>
            <w:noWrap/>
            <w:hideMark/>
          </w:tcPr>
          <w:p w14:paraId="4EAFE327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6,992</w:t>
            </w:r>
          </w:p>
        </w:tc>
        <w:tc>
          <w:tcPr>
            <w:tcW w:w="3454" w:type="dxa"/>
          </w:tcPr>
          <w:p w14:paraId="4CAA2316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3402" w:type="dxa"/>
            <w:hideMark/>
          </w:tcPr>
          <w:p w14:paraId="3610ED9E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According to CBS this data does not contain sufficient detail to assign one of the standard house type classifications.</w:t>
            </w:r>
          </w:p>
        </w:tc>
      </w:tr>
      <w:tr w:rsidR="002659D9" w:rsidRPr="008505A6" w14:paraId="4FB9AB84" w14:textId="77777777" w:rsidTr="001752E3">
        <w:trPr>
          <w:trHeight w:val="872"/>
        </w:trPr>
        <w:tc>
          <w:tcPr>
            <w:tcW w:w="2127" w:type="dxa"/>
            <w:hideMark/>
          </w:tcPr>
          <w:p w14:paraId="25A2D89F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Ownership type unknown</w:t>
            </w:r>
          </w:p>
        </w:tc>
        <w:tc>
          <w:tcPr>
            <w:tcW w:w="940" w:type="dxa"/>
            <w:noWrap/>
            <w:hideMark/>
          </w:tcPr>
          <w:p w14:paraId="735D212D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16,649</w:t>
            </w:r>
          </w:p>
        </w:tc>
        <w:tc>
          <w:tcPr>
            <w:tcW w:w="3454" w:type="dxa"/>
            <w:hideMark/>
          </w:tcPr>
          <w:p w14:paraId="56CEBE3F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3402" w:type="dxa"/>
            <w:hideMark/>
          </w:tcPr>
          <w:p w14:paraId="54655D50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These are owner-occupied homes that were uninhabited and had non-living function at the time of data collection</w:t>
            </w:r>
          </w:p>
        </w:tc>
      </w:tr>
      <w:tr w:rsidR="002659D9" w:rsidRPr="008505A6" w14:paraId="298F245C" w14:textId="77777777" w:rsidTr="001752E3">
        <w:trPr>
          <w:trHeight w:val="471"/>
        </w:trPr>
        <w:tc>
          <w:tcPr>
            <w:tcW w:w="2127" w:type="dxa"/>
            <w:hideMark/>
          </w:tcPr>
          <w:p w14:paraId="20F5BE8C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Gas m³/m</w:t>
            </w:r>
            <w:r w:rsidRPr="00547153">
              <w:rPr>
                <w:rFonts w:asciiTheme="minorHAnsi" w:hAnsiTheme="minorHAnsi" w:cstheme="minorHAnsi"/>
                <w:color w:val="000000"/>
                <w:sz w:val="20"/>
                <w:vertAlign w:val="superscript"/>
                <w:lang w:eastAsia="nl-NL"/>
              </w:rPr>
              <w:t>2</w:t>
            </w: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 xml:space="preserve"> &gt; 47</w:t>
            </w:r>
          </w:p>
        </w:tc>
        <w:tc>
          <w:tcPr>
            <w:tcW w:w="940" w:type="dxa"/>
            <w:noWrap/>
            <w:hideMark/>
          </w:tcPr>
          <w:p w14:paraId="0E9BC14D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16,627</w:t>
            </w:r>
          </w:p>
        </w:tc>
        <w:tc>
          <w:tcPr>
            <w:tcW w:w="3454" w:type="dxa"/>
            <w:hideMark/>
          </w:tcPr>
          <w:p w14:paraId="0853628B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Houses with annual consumption of more than six standard deviations from the national mean.</w:t>
            </w:r>
          </w:p>
        </w:tc>
        <w:tc>
          <w:tcPr>
            <w:tcW w:w="3402" w:type="dxa"/>
            <w:hideMark/>
          </w:tcPr>
          <w:p w14:paraId="01F8317C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This annual consumption m</w:t>
            </w:r>
            <w:r w:rsidRPr="00547153">
              <w:rPr>
                <w:rFonts w:asciiTheme="minorHAnsi" w:hAnsiTheme="minorHAnsi" w:cstheme="minorHAnsi"/>
                <w:color w:val="000000"/>
                <w:sz w:val="20"/>
                <w:vertAlign w:val="superscript"/>
                <w:lang w:eastAsia="nl-NL"/>
              </w:rPr>
              <w:t>3</w:t>
            </w: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/m</w:t>
            </w:r>
            <w:r w:rsidRPr="00547153">
              <w:rPr>
                <w:rFonts w:asciiTheme="minorHAnsi" w:hAnsiTheme="minorHAnsi" w:cstheme="minorHAnsi"/>
                <w:color w:val="000000"/>
                <w:sz w:val="20"/>
                <w:vertAlign w:val="superscript"/>
                <w:lang w:eastAsia="nl-NL"/>
              </w:rPr>
              <w:t>2</w:t>
            </w: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 xml:space="preserve"> square was considered extreme.</w:t>
            </w:r>
          </w:p>
        </w:tc>
      </w:tr>
      <w:tr w:rsidR="002659D9" w:rsidRPr="00547153" w14:paraId="61DE0B90" w14:textId="77777777" w:rsidTr="001752E3">
        <w:trPr>
          <w:trHeight w:val="163"/>
        </w:trPr>
        <w:tc>
          <w:tcPr>
            <w:tcW w:w="2127" w:type="dxa"/>
            <w:tcBorders>
              <w:bottom w:val="single" w:sz="4" w:space="0" w:color="auto"/>
            </w:tcBorders>
            <w:hideMark/>
          </w:tcPr>
          <w:p w14:paraId="7372ADBF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 xml:space="preserve">Total cases excluded 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hideMark/>
          </w:tcPr>
          <w:p w14:paraId="11805E71" w14:textId="77777777" w:rsidR="002659D9" w:rsidRPr="00547153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1,021,118</w:t>
            </w:r>
          </w:p>
        </w:tc>
        <w:tc>
          <w:tcPr>
            <w:tcW w:w="3454" w:type="dxa"/>
            <w:tcBorders>
              <w:bottom w:val="single" w:sz="4" w:space="0" w:color="auto"/>
            </w:tcBorders>
            <w:hideMark/>
          </w:tcPr>
          <w:p w14:paraId="04B3D7D1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 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hideMark/>
          </w:tcPr>
          <w:p w14:paraId="026B1A56" w14:textId="77777777" w:rsidR="002659D9" w:rsidRPr="00547153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547153">
              <w:rPr>
                <w:rFonts w:asciiTheme="minorHAnsi" w:hAnsiTheme="minorHAnsi" w:cstheme="minorHAnsi"/>
                <w:color w:val="000000"/>
                <w:sz w:val="20"/>
                <w:lang w:eastAsia="nl-NL"/>
              </w:rPr>
              <w:t> </w:t>
            </w:r>
          </w:p>
        </w:tc>
      </w:tr>
      <w:tr w:rsidR="002659D9" w:rsidRPr="00547153" w14:paraId="11550C32" w14:textId="77777777" w:rsidTr="001752E3">
        <w:trPr>
          <w:trHeight w:val="197"/>
        </w:trPr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1E6E879B" w14:textId="77777777" w:rsidR="002659D9" w:rsidRPr="00547153" w:rsidRDefault="002659D9" w:rsidP="001752E3">
            <w:pPr>
              <w:keepNext/>
              <w:ind w:firstLine="0"/>
              <w:rPr>
                <w:rFonts w:asciiTheme="minorHAnsi" w:hAnsiTheme="minorHAnsi" w:cstheme="minorHAnsi"/>
                <w:color w:val="000000"/>
                <w:sz w:val="20"/>
                <w:lang w:val="en-GB" w:eastAsia="nl-NL"/>
              </w:rPr>
            </w:pPr>
            <w:r w:rsidRPr="00547153">
              <w:rPr>
                <w:rFonts w:asciiTheme="minorHAnsi" w:hAnsiTheme="minorHAnsi" w:cstheme="minorHAnsi"/>
                <w:sz w:val="20"/>
                <w:lang w:val="en-GB"/>
              </w:rPr>
              <w:t xml:space="preserve">* The dropped cases are based on 2019 data. These cases were also excluded for the 2022 analysis. </w:t>
            </w:r>
          </w:p>
        </w:tc>
      </w:tr>
    </w:tbl>
    <w:p w14:paraId="06C18733" w14:textId="77777777" w:rsidR="002659D9" w:rsidRDefault="002659D9" w:rsidP="002659D9">
      <w:pPr>
        <w:ind w:firstLine="0"/>
        <w:rPr>
          <w:rFonts w:asciiTheme="minorHAnsi" w:hAnsiTheme="minorHAnsi" w:cstheme="minorHAnsi"/>
          <w:szCs w:val="22"/>
          <w:lang w:val="en-GB"/>
        </w:rPr>
      </w:pPr>
    </w:p>
    <w:p w14:paraId="496C695F" w14:textId="77777777" w:rsidR="002659D9" w:rsidRDefault="002659D9" w:rsidP="002659D9">
      <w:pPr>
        <w:ind w:firstLine="0"/>
        <w:rPr>
          <w:rFonts w:asciiTheme="minorHAnsi" w:hAnsiTheme="minorHAnsi" w:cstheme="minorHAnsi"/>
          <w:szCs w:val="22"/>
          <w:lang w:val="en-GB"/>
        </w:rPr>
      </w:pPr>
    </w:p>
    <w:p w14:paraId="5F13440A" w14:textId="77777777" w:rsidR="002659D9" w:rsidRPr="00547153" w:rsidRDefault="002659D9" w:rsidP="002659D9">
      <w:pPr>
        <w:ind w:firstLine="0"/>
        <w:rPr>
          <w:rFonts w:asciiTheme="minorHAnsi" w:hAnsiTheme="minorHAnsi" w:cstheme="minorHAnsi"/>
          <w:szCs w:val="22"/>
          <w:lang w:val="en-GB"/>
        </w:rPr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325"/>
        <w:gridCol w:w="1158"/>
        <w:gridCol w:w="557"/>
        <w:gridCol w:w="841"/>
        <w:gridCol w:w="736"/>
        <w:gridCol w:w="202"/>
        <w:gridCol w:w="928"/>
        <w:gridCol w:w="1023"/>
        <w:gridCol w:w="841"/>
        <w:gridCol w:w="735"/>
      </w:tblGrid>
      <w:tr w:rsidR="002659D9" w:rsidRPr="001539FC" w14:paraId="30CD93DB" w14:textId="77777777" w:rsidTr="001752E3">
        <w:trPr>
          <w:trHeight w:val="203"/>
        </w:trPr>
        <w:tc>
          <w:tcPr>
            <w:tcW w:w="990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262E5F" w14:textId="77777777" w:rsidR="002659D9" w:rsidRPr="001539FC" w:rsidRDefault="002659D9" w:rsidP="001752E3">
            <w:pPr>
              <w:pStyle w:val="Caption"/>
              <w:spacing w:after="0"/>
              <w:rPr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 w:rsidRPr="001539FC">
              <w:rPr>
                <w:i w:val="0"/>
                <w:iCs w:val="0"/>
                <w:color w:val="auto"/>
                <w:lang w:val="en-US"/>
              </w:rPr>
              <w:t>Table A</w:t>
            </w:r>
            <w:r w:rsidRPr="001539FC">
              <w:rPr>
                <w:i w:val="0"/>
                <w:iCs w:val="0"/>
                <w:color w:val="auto"/>
              </w:rPr>
              <w:fldChar w:fldCharType="begin"/>
            </w:r>
            <w:r w:rsidRPr="001539FC">
              <w:rPr>
                <w:i w:val="0"/>
                <w:iCs w:val="0"/>
                <w:color w:val="auto"/>
                <w:lang w:val="en-US"/>
              </w:rPr>
              <w:instrText xml:space="preserve"> SEQ Table_A \* ARABIC </w:instrText>
            </w:r>
            <w:r w:rsidRPr="001539FC">
              <w:rPr>
                <w:i w:val="0"/>
                <w:iCs w:val="0"/>
                <w:color w:val="auto"/>
              </w:rPr>
              <w:fldChar w:fldCharType="separate"/>
            </w:r>
            <w:r>
              <w:rPr>
                <w:i w:val="0"/>
                <w:iCs w:val="0"/>
                <w:noProof/>
                <w:color w:val="auto"/>
                <w:lang w:val="en-US"/>
              </w:rPr>
              <w:t>2</w:t>
            </w:r>
            <w:r w:rsidRPr="001539FC">
              <w:rPr>
                <w:i w:val="0"/>
                <w:iCs w:val="0"/>
                <w:color w:val="auto"/>
              </w:rPr>
              <w:fldChar w:fldCharType="end"/>
            </w:r>
            <w:r w:rsidRPr="001539FC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val="en-US" w:eastAsia="nl-NL"/>
              </w:rPr>
              <w:t xml:space="preserve">: Descriptives of categorical variables for the Dutch residential sector </w:t>
            </w:r>
          </w:p>
        </w:tc>
      </w:tr>
      <w:tr w:rsidR="002659D9" w:rsidRPr="001539FC" w14:paraId="215478F1" w14:textId="77777777" w:rsidTr="001752E3">
        <w:trPr>
          <w:trHeight w:val="262"/>
        </w:trPr>
        <w:tc>
          <w:tcPr>
            <w:tcW w:w="1556" w:type="dxa"/>
            <w:tcBorders>
              <w:top w:val="nil"/>
              <w:left w:val="single" w:sz="8" w:space="0" w:color="FFFFFF"/>
              <w:bottom w:val="nil"/>
              <w:right w:val="nil"/>
            </w:tcBorders>
            <w:vAlign w:val="center"/>
            <w:hideMark/>
          </w:tcPr>
          <w:p w14:paraId="59AE0BE1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 </w:t>
            </w:r>
          </w:p>
        </w:tc>
        <w:tc>
          <w:tcPr>
            <w:tcW w:w="461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0A9B7C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val="nl-NL" w:eastAsia="nl-NL"/>
              </w:rPr>
              <w:t>2019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B8CA9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35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4FF41C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val="nl-NL" w:eastAsia="nl-NL"/>
              </w:rPr>
              <w:t>2022</w:t>
            </w:r>
          </w:p>
        </w:tc>
      </w:tr>
      <w:tr w:rsidR="002659D9" w:rsidRPr="001539FC" w14:paraId="1A0899EA" w14:textId="77777777" w:rsidTr="001752E3">
        <w:trPr>
          <w:trHeight w:val="79"/>
        </w:trPr>
        <w:tc>
          <w:tcPr>
            <w:tcW w:w="1556" w:type="dxa"/>
            <w:tcBorders>
              <w:top w:val="nil"/>
              <w:left w:val="single" w:sz="8" w:space="0" w:color="FFFFFF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14:paraId="40B08ACF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Variable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14:paraId="4FCA0CEA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Categories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14:paraId="155E49C6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Freq.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14:paraId="5D40DF75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C983FE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Mean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D95DBE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SD</w:t>
            </w:r>
          </w:p>
        </w:tc>
        <w:tc>
          <w:tcPr>
            <w:tcW w:w="2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EE4440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val="nl-NL" w:eastAsia="nl-NL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14:paraId="29BD1967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Freq.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14:paraId="5684493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F91FFE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 xml:space="preserve">Mean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4D0D6C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SD</w:t>
            </w:r>
          </w:p>
        </w:tc>
      </w:tr>
      <w:tr w:rsidR="002659D9" w:rsidRPr="001539FC" w14:paraId="119D5A8A" w14:textId="77777777" w:rsidTr="001752E3">
        <w:trPr>
          <w:trHeight w:val="262"/>
        </w:trPr>
        <w:tc>
          <w:tcPr>
            <w:tcW w:w="1556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570569E4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House type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5BC3F66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Detached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D8F14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903654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D776E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13.9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B7EBF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2144.36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A195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932.09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9E72F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6B6BC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915534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7D412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13.88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8927E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1819.9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896C8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835.92</w:t>
            </w:r>
          </w:p>
        </w:tc>
      </w:tr>
      <w:tr w:rsidR="002659D9" w:rsidRPr="001539FC" w14:paraId="457697E9" w14:textId="77777777" w:rsidTr="001752E3">
        <w:trPr>
          <w:trHeight w:val="229"/>
        </w:trPr>
        <w:tc>
          <w:tcPr>
            <w:tcW w:w="1556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5CA7188D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165D0D0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Semi-det &amp; corner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86B25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1526977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32B09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23.4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69B6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1516.19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4EC4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612.23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84A8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EDA4E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1542262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9B8F5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23.38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94194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1295.9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5BBE8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561.12</w:t>
            </w:r>
          </w:p>
        </w:tc>
      </w:tr>
      <w:tr w:rsidR="002659D9" w:rsidRPr="001539FC" w14:paraId="52D9F44F" w14:textId="77777777" w:rsidTr="001752E3">
        <w:trPr>
          <w:trHeight w:val="262"/>
        </w:trPr>
        <w:tc>
          <w:tcPr>
            <w:tcW w:w="1556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71AE9D4F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2D5CD78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 xml:space="preserve">Terraced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8527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2032774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1030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31.2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D6B2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1221.88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366B9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512.29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86E3E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A32B6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2046690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8696C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31.02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1576F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1054.35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4194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470.32</w:t>
            </w:r>
          </w:p>
        </w:tc>
      </w:tr>
      <w:tr w:rsidR="002659D9" w:rsidRPr="001539FC" w14:paraId="3A6CBFDC" w14:textId="77777777" w:rsidTr="001752E3">
        <w:trPr>
          <w:trHeight w:val="262"/>
        </w:trPr>
        <w:tc>
          <w:tcPr>
            <w:tcW w:w="1556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E7E53CB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2F2F2"/>
              <w:right w:val="single" w:sz="8" w:space="0" w:color="FFFFFF"/>
            </w:tcBorders>
            <w:vAlign w:val="center"/>
            <w:hideMark/>
          </w:tcPr>
          <w:p w14:paraId="1F61451A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Apartments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4AC5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2052299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39044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31.5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2F2F2"/>
              <w:right w:val="nil"/>
            </w:tcBorders>
            <w:noWrap/>
            <w:vAlign w:val="center"/>
            <w:hideMark/>
          </w:tcPr>
          <w:p w14:paraId="4D726FD2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886.95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F2F2F2"/>
              <w:right w:val="nil"/>
            </w:tcBorders>
            <w:noWrap/>
            <w:vAlign w:val="center"/>
            <w:hideMark/>
          </w:tcPr>
          <w:p w14:paraId="3A38B37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495.96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8BBF6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F91E6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2093405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D13F9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31.73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F2F2F2"/>
              <w:right w:val="nil"/>
            </w:tcBorders>
            <w:noWrap/>
            <w:vAlign w:val="center"/>
            <w:hideMark/>
          </w:tcPr>
          <w:p w14:paraId="31A41532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785.24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F2F2F2"/>
              <w:right w:val="nil"/>
            </w:tcBorders>
            <w:noWrap/>
            <w:vAlign w:val="center"/>
            <w:hideMark/>
          </w:tcPr>
          <w:p w14:paraId="7ECDDB8E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458.16</w:t>
            </w:r>
          </w:p>
        </w:tc>
      </w:tr>
      <w:tr w:rsidR="002659D9" w:rsidRPr="001539FC" w14:paraId="726AA0CD" w14:textId="77777777" w:rsidTr="001752E3">
        <w:trPr>
          <w:trHeight w:val="46"/>
        </w:trPr>
        <w:tc>
          <w:tcPr>
            <w:tcW w:w="9902" w:type="dxa"/>
            <w:gridSpan w:val="11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extDirection w:val="tbRl"/>
            <w:vAlign w:val="center"/>
            <w:hideMark/>
          </w:tcPr>
          <w:p w14:paraId="79093CB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 </w:t>
            </w:r>
          </w:p>
        </w:tc>
      </w:tr>
      <w:tr w:rsidR="002659D9" w:rsidRPr="001539FC" w14:paraId="46282423" w14:textId="77777777" w:rsidTr="001752E3">
        <w:trPr>
          <w:trHeight w:val="262"/>
        </w:trPr>
        <w:tc>
          <w:tcPr>
            <w:tcW w:w="1556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7FA7C96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Ownership type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2E5D0FA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Social rental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EE3F5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1911764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BFF6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29.3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0E9C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957.07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46FE5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468.57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59BC7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5F73D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1869261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A9FBF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28.33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F524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837.27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368CC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428.34</w:t>
            </w:r>
          </w:p>
        </w:tc>
      </w:tr>
      <w:tr w:rsidR="002659D9" w:rsidRPr="001539FC" w14:paraId="08DFE4C1" w14:textId="77777777" w:rsidTr="001752E3">
        <w:trPr>
          <w:trHeight w:val="262"/>
        </w:trPr>
        <w:tc>
          <w:tcPr>
            <w:tcW w:w="1556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CFF3E3E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70376BD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Own home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EFC9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3987119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BFA3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61.2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B5BB6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1506.82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A2A62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768.11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8E69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210E8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4042863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F7205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61.28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5E636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1290.62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D6888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681.09</w:t>
            </w:r>
          </w:p>
        </w:tc>
      </w:tr>
      <w:tr w:rsidR="002659D9" w:rsidRPr="001539FC" w14:paraId="04DCCFEF" w14:textId="77777777" w:rsidTr="001752E3">
        <w:trPr>
          <w:trHeight w:val="252"/>
        </w:trPr>
        <w:tc>
          <w:tcPr>
            <w:tcW w:w="1556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10576E33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052B59D6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Comm. rental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21DA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616821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77222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9.47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24CE7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1166.43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D2FDB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692.07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1BAA6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2673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685767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DAA6C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10.39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FF97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996.99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1B9AD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617.21</w:t>
            </w:r>
          </w:p>
        </w:tc>
      </w:tr>
      <w:tr w:rsidR="002659D9" w:rsidRPr="001539FC" w14:paraId="74D589E9" w14:textId="77777777" w:rsidTr="001752E3">
        <w:trPr>
          <w:trHeight w:val="64"/>
        </w:trPr>
        <w:tc>
          <w:tcPr>
            <w:tcW w:w="9902" w:type="dxa"/>
            <w:gridSpan w:val="11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  <w:hideMark/>
          </w:tcPr>
          <w:p w14:paraId="2621AC2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</w:tr>
      <w:tr w:rsidR="002659D9" w:rsidRPr="001539FC" w14:paraId="0C6514EA" w14:textId="77777777" w:rsidTr="001752E3">
        <w:trPr>
          <w:trHeight w:val="252"/>
        </w:trPr>
        <w:tc>
          <w:tcPr>
            <w:tcW w:w="1556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3F18AF9F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Construction year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311649E5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1200-1919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D9595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458798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0423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7.04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9A7C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1580.45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5542E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936.14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B43F9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B8A6F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479727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AC282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7.27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4A434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1350.41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C5AD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820.25</w:t>
            </w:r>
          </w:p>
        </w:tc>
      </w:tr>
      <w:tr w:rsidR="002659D9" w:rsidRPr="001539FC" w14:paraId="407E715E" w14:textId="77777777" w:rsidTr="001752E3">
        <w:trPr>
          <w:trHeight w:val="262"/>
        </w:trPr>
        <w:tc>
          <w:tcPr>
            <w:tcW w:w="1556" w:type="dxa"/>
            <w:vMerge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1CE01AB2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C6CCF4B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1920-1945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945A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743355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2674B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11.4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18E9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1599.08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86212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840.25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701E4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047E5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746449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2DB48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11.31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330C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1369.41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1F63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744.58</w:t>
            </w:r>
          </w:p>
        </w:tc>
      </w:tr>
      <w:tr w:rsidR="002659D9" w:rsidRPr="001539FC" w14:paraId="7B93DB97" w14:textId="77777777" w:rsidTr="001752E3">
        <w:trPr>
          <w:trHeight w:val="262"/>
        </w:trPr>
        <w:tc>
          <w:tcPr>
            <w:tcW w:w="1556" w:type="dxa"/>
            <w:vMerge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4DD00C7F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17C4CD0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1946-1974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B97E2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2165078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EAE8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33.2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9C9A2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1354.87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910DC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716.72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8ACED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ED43F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2136013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127B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32.37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C6AA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1157.43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32DE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632.84</w:t>
            </w:r>
          </w:p>
        </w:tc>
      </w:tr>
      <w:tr w:rsidR="002659D9" w:rsidRPr="001539FC" w14:paraId="30603052" w14:textId="77777777" w:rsidTr="001752E3">
        <w:trPr>
          <w:trHeight w:val="262"/>
        </w:trPr>
        <w:tc>
          <w:tcPr>
            <w:tcW w:w="1556" w:type="dxa"/>
            <w:vMerge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725C1B60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29324E4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1975-1982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B11C5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812154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5B5B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12.5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81C58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1361.65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43C06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688.89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FAD24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1F45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811598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70179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12.3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05964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1172.68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25ABE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616.32</w:t>
            </w:r>
          </w:p>
        </w:tc>
      </w:tr>
      <w:tr w:rsidR="002659D9" w:rsidRPr="001539FC" w14:paraId="011AAD1F" w14:textId="77777777" w:rsidTr="001752E3">
        <w:trPr>
          <w:trHeight w:val="262"/>
        </w:trPr>
        <w:tc>
          <w:tcPr>
            <w:tcW w:w="1556" w:type="dxa"/>
            <w:vMerge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752A9905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E3D4FD8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1983-1995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D1B9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1150049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7342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17.7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8E25B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1150.86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0B89E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601.49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74D1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5D82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1151428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1433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17.45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CEEB9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1007.31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F0334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547.08</w:t>
            </w:r>
          </w:p>
        </w:tc>
      </w:tr>
      <w:tr w:rsidR="002659D9" w:rsidRPr="001539FC" w14:paraId="3BA0F387" w14:textId="77777777" w:rsidTr="001752E3">
        <w:trPr>
          <w:trHeight w:val="262"/>
        </w:trPr>
        <w:tc>
          <w:tcPr>
            <w:tcW w:w="1556" w:type="dxa"/>
            <w:vMerge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77703FD2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84D5906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1996-2000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CF24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369925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66E7F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5.68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9D188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1167.24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82E9D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618.15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11F9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4D20C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370421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ADE1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5.61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6058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1029.05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DB26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565.97</w:t>
            </w:r>
          </w:p>
        </w:tc>
      </w:tr>
      <w:tr w:rsidR="002659D9" w:rsidRPr="001539FC" w14:paraId="21F84F3B" w14:textId="77777777" w:rsidTr="001752E3">
        <w:trPr>
          <w:trHeight w:val="262"/>
        </w:trPr>
        <w:tc>
          <w:tcPr>
            <w:tcW w:w="1556" w:type="dxa"/>
            <w:vMerge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28AB5630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016489A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2001-2015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C1BA2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680381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CC79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10.4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25029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1063.69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A3759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612.91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A0DF3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5FB18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680785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E9D1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10.32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C446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952.91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827B7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562.36</w:t>
            </w:r>
          </w:p>
        </w:tc>
      </w:tr>
      <w:tr w:rsidR="002659D9" w:rsidRPr="001539FC" w14:paraId="52374F93" w14:textId="77777777" w:rsidTr="001752E3">
        <w:trPr>
          <w:trHeight w:val="262"/>
        </w:trPr>
        <w:tc>
          <w:tcPr>
            <w:tcW w:w="1556" w:type="dxa"/>
            <w:vMerge/>
            <w:tcBorders>
              <w:top w:val="single" w:sz="12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4E04434E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1496DC02" w14:textId="77777777" w:rsidR="002659D9" w:rsidRPr="001539FC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2015-2022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82F5F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135964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2207C1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2.09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902B7C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918.86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E132FA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502.73</w:t>
            </w:r>
          </w:p>
        </w:tc>
        <w:tc>
          <w:tcPr>
            <w:tcW w:w="2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6D6F46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val="nl-NL" w:eastAsia="nl-NL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528AB9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221470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A0C130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3.36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200A27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825.23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327174" w14:textId="77777777" w:rsidR="002659D9" w:rsidRPr="001539FC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1539FC">
              <w:rPr>
                <w:rFonts w:asciiTheme="minorHAnsi" w:hAnsiTheme="minorHAnsi" w:cstheme="minorHAnsi"/>
                <w:sz w:val="20"/>
                <w:lang w:eastAsia="nl-NL"/>
              </w:rPr>
              <w:t>451.45</w:t>
            </w:r>
          </w:p>
        </w:tc>
      </w:tr>
      <w:tr w:rsidR="002659D9" w:rsidRPr="001539FC" w14:paraId="76978F53" w14:textId="77777777" w:rsidTr="001752E3">
        <w:trPr>
          <w:trHeight w:val="262"/>
        </w:trPr>
        <w:tc>
          <w:tcPr>
            <w:tcW w:w="990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48B7A" w14:textId="77777777" w:rsidR="002659D9" w:rsidRPr="001539FC" w:rsidRDefault="002659D9" w:rsidP="001752E3">
            <w:pPr>
              <w:keepNext/>
              <w:ind w:firstLine="0"/>
              <w:jc w:val="left"/>
              <w:rPr>
                <w:rFonts w:asciiTheme="minorHAnsi" w:hAnsiTheme="minorHAnsi" w:cstheme="minorHAnsi"/>
                <w:sz w:val="16"/>
                <w:szCs w:val="16"/>
                <w:lang w:eastAsia="nl-NL"/>
              </w:rPr>
            </w:pPr>
            <w:r w:rsidRPr="001539FC">
              <w:rPr>
                <w:rFonts w:asciiTheme="minorHAnsi" w:hAnsiTheme="minorHAnsi" w:cstheme="minorHAnsi"/>
                <w:sz w:val="16"/>
                <w:szCs w:val="16"/>
                <w:lang w:eastAsia="nl-NL"/>
              </w:rPr>
              <w:lastRenderedPageBreak/>
              <w:t>Note: Mean is the mean of gas used in cubic meters per year</w:t>
            </w:r>
          </w:p>
        </w:tc>
      </w:tr>
    </w:tbl>
    <w:p w14:paraId="2F625259" w14:textId="77777777" w:rsidR="002659D9" w:rsidRPr="00547153" w:rsidRDefault="002659D9" w:rsidP="002659D9">
      <w:pPr>
        <w:ind w:firstLine="0"/>
        <w:rPr>
          <w:rFonts w:asciiTheme="minorHAnsi" w:hAnsiTheme="minorHAnsi" w:cstheme="minorHAnsi"/>
          <w:szCs w:val="22"/>
        </w:rPr>
      </w:pPr>
    </w:p>
    <w:p w14:paraId="69FDE916" w14:textId="77777777" w:rsidR="002659D9" w:rsidRPr="00547153" w:rsidRDefault="002659D9" w:rsidP="002659D9">
      <w:pPr>
        <w:ind w:firstLine="0"/>
        <w:rPr>
          <w:rFonts w:asciiTheme="minorHAnsi" w:hAnsiTheme="minorHAnsi" w:cstheme="minorHAnsi"/>
          <w:szCs w:val="22"/>
        </w:rPr>
        <w:sectPr w:rsidR="002659D9" w:rsidRPr="00547153" w:rsidSect="002659D9">
          <w:pgSz w:w="12240" w:h="15840" w:code="1"/>
          <w:pgMar w:top="1418" w:right="1134" w:bottom="1134" w:left="1134" w:header="142" w:footer="1009" w:gutter="0"/>
          <w:cols w:space="720"/>
          <w:noEndnote/>
          <w:titlePg/>
          <w:docGrid w:linePitch="299"/>
        </w:sectPr>
      </w:pPr>
    </w:p>
    <w:tbl>
      <w:tblPr>
        <w:tblW w:w="129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1595"/>
        <w:gridCol w:w="970"/>
        <w:gridCol w:w="854"/>
        <w:gridCol w:w="1156"/>
        <w:gridCol w:w="1012"/>
        <w:gridCol w:w="1035"/>
        <w:gridCol w:w="1006"/>
        <w:gridCol w:w="1046"/>
        <w:gridCol w:w="758"/>
        <w:gridCol w:w="1163"/>
        <w:gridCol w:w="906"/>
      </w:tblGrid>
      <w:tr w:rsidR="002659D9" w:rsidRPr="00716390" w14:paraId="5C0E2659" w14:textId="77777777" w:rsidTr="001752E3">
        <w:trPr>
          <w:trHeight w:val="249"/>
        </w:trPr>
        <w:tc>
          <w:tcPr>
            <w:tcW w:w="12917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CE3D924" w14:textId="77777777" w:rsidR="002659D9" w:rsidRPr="00716390" w:rsidRDefault="002659D9" w:rsidP="001752E3">
            <w:pPr>
              <w:pStyle w:val="Caption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  <w:lang w:val="en-US"/>
              </w:rPr>
            </w:pP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val="en-US"/>
              </w:rPr>
              <w:lastRenderedPageBreak/>
              <w:t>Table A</w:t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</w:rPr>
              <w:fldChar w:fldCharType="begin"/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val="en-US"/>
              </w:rPr>
              <w:instrText xml:space="preserve"> SEQ Table_A \* ARABIC </w:instrText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i w:val="0"/>
                <w:iCs w:val="0"/>
                <w:noProof/>
                <w:color w:val="auto"/>
                <w:sz w:val="20"/>
                <w:szCs w:val="20"/>
                <w:lang w:val="en-US"/>
              </w:rPr>
              <w:t>3</w:t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</w:rPr>
              <w:fldChar w:fldCharType="end"/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val="en-US"/>
              </w:rPr>
              <w:t xml:space="preserve">: </w:t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val="en-US" w:eastAsia="nl-NL"/>
              </w:rPr>
              <w:t xml:space="preserve"> Descriptives of archetype groups  in </w:t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eastAsia="nl-NL"/>
              </w:rPr>
              <w:fldChar w:fldCharType="begin"/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val="en-US" w:eastAsia="nl-NL"/>
              </w:rPr>
              <w:instrText xml:space="preserve"> REF _Ref203727667 \h  \* MERGEFORMAT </w:instrText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eastAsia="nl-NL"/>
              </w:rPr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eastAsia="nl-NL"/>
              </w:rPr>
              <w:fldChar w:fldCharType="separate"/>
            </w:r>
            <w:r w:rsidRPr="00BA23E4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val="en-US"/>
              </w:rPr>
              <w:t xml:space="preserve">Fig. </w:t>
            </w:r>
            <w:r w:rsidRPr="00BA23E4">
              <w:rPr>
                <w:rFonts w:asciiTheme="minorHAnsi" w:hAnsiTheme="minorHAnsi" w:cstheme="minorHAnsi"/>
                <w:i w:val="0"/>
                <w:iCs w:val="0"/>
                <w:noProof/>
                <w:color w:val="auto"/>
                <w:sz w:val="20"/>
                <w:szCs w:val="20"/>
                <w:lang w:val="en-US"/>
              </w:rPr>
              <w:t>5</w:t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eastAsia="nl-NL"/>
              </w:rPr>
              <w:fldChar w:fldCharType="end"/>
            </w:r>
          </w:p>
        </w:tc>
      </w:tr>
      <w:tr w:rsidR="002659D9" w:rsidRPr="00716390" w14:paraId="44C27D97" w14:textId="77777777" w:rsidTr="001752E3">
        <w:trPr>
          <w:trHeight w:val="258"/>
        </w:trPr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5E2103B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Archetype groups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C95707C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Spatial aspect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C09491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 xml:space="preserve">Sample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B45137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Gini coef.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409044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mean_GAS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8F663F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sd_GAS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F66202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mean_DY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BED143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sd_DY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12D994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mean_NC</w:t>
            </w: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D5D6EE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sd_NC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474DD1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mean_AGE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252FD0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sd_AGE</w:t>
            </w:r>
          </w:p>
        </w:tc>
      </w:tr>
      <w:tr w:rsidR="002659D9" w:rsidRPr="00716390" w14:paraId="68FEF8F9" w14:textId="77777777" w:rsidTr="001752E3">
        <w:trPr>
          <w:trHeight w:val="249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8E797" w14:textId="77777777" w:rsidR="002659D9" w:rsidRPr="00716390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Apt Com ,Built 1200-1919 ,5-50m2</w:t>
            </w: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9859E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National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B85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22398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6E4E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285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749.37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A67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306.46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E02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30155.89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056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17413.89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045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A75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B83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4ED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</w:t>
            </w:r>
          </w:p>
        </w:tc>
      </w:tr>
      <w:tr w:rsidR="002659D9" w:rsidRPr="00716390" w14:paraId="4FEC3DC5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2601F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E3BD0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570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29124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97C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D79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668.67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2A2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284.05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FF2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34668.77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E90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24405.11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FD9C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B91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5E06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825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</w:t>
            </w:r>
          </w:p>
        </w:tc>
      </w:tr>
      <w:tr w:rsidR="002659D9" w:rsidRPr="00716390" w14:paraId="27974C06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A7E71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180A7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Amsterdam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6B1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6939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7AA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9F8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668.40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DAB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339.17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05D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35396.20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9F2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22464.26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EAB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743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2B7A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432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16390" w14:paraId="2A6D1054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C55DF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74817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92C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9515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3F2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556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612.00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CD3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315.56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D84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40743.16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4B87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32712.12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830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7C4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F24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88D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16390" w14:paraId="427E61D6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82708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E2070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744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B0E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FB2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718.72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70C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315.10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DD2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38692.88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113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22371.70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E0E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909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3A0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3A1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</w:t>
            </w:r>
          </w:p>
        </w:tc>
      </w:tr>
      <w:tr w:rsidR="002659D9" w:rsidRPr="00716390" w14:paraId="15BC0046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C297C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02C41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E618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478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30F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7BC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648.86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15D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309.40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10A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42172.92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97C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23195.54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8A79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9D0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DB4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F6E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16390" w14:paraId="74D7C7E2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341E9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48899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203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8E2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8CD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713.82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EFB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311.55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71C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33874.97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0D1A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13856.44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14B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344D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DB9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3B1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</w:t>
            </w:r>
          </w:p>
        </w:tc>
      </w:tr>
      <w:tr w:rsidR="002659D9" w:rsidRPr="00716390" w14:paraId="4293BBE1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C2F14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6BD0C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6AB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19E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F08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598.46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6DF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288.15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9CE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41315.83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286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20788.79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D32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67F6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EAF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B6F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16390" w14:paraId="49923C52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B8FA3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24571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E91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472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573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0.31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ECC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595.35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162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334.54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FF8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35281.09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E52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28857.36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167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A2C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68D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AA9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</w:t>
            </w:r>
          </w:p>
        </w:tc>
      </w:tr>
      <w:tr w:rsidR="002659D9" w:rsidRPr="00716390" w14:paraId="20C41591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0EAFC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38D2E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BEA1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F452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F4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546.66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D4D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294.86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B56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38735.69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A36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22047.70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A93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68D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D87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26F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16390" w14:paraId="50172C39" w14:textId="77777777" w:rsidTr="001752E3">
        <w:trPr>
          <w:trHeight w:val="237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14A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FF366" w14:textId="77777777" w:rsidR="002659D9" w:rsidRPr="00716390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6F84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DE2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C87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B44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FE5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C3F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BB3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316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E84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E92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</w:tr>
      <w:tr w:rsidR="002659D9" w:rsidRPr="00716390" w14:paraId="178482B8" w14:textId="77777777" w:rsidTr="001752E3">
        <w:trPr>
          <w:trHeight w:val="237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8633F" w14:textId="77777777" w:rsidR="002659D9" w:rsidRPr="00716390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Apt Own ,Built 1200-1919 ,5-50m2</w:t>
            </w: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427DF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National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9AD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6191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C5B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9E2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678.20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F92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334.91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8BA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48634.55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757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32151.60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301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A1A4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FF96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C0C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12</w:t>
            </w:r>
          </w:p>
        </w:tc>
      </w:tr>
      <w:tr w:rsidR="002659D9" w:rsidRPr="00716390" w14:paraId="24A9666F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78530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D730E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BA2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6325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92A6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BEA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612.61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F5D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314.55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FA4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56623.06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1EA2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37895.91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00E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777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C5C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8B0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</w:t>
            </w:r>
          </w:p>
        </w:tc>
      </w:tr>
      <w:tr w:rsidR="002659D9" w:rsidRPr="00716390" w14:paraId="5BBEAB7F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B7077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64B4A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Amsterdam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295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4608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48E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716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642.65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10F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321.92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317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51012.90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7A81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34396.45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9E1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145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6A5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0D88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10</w:t>
            </w:r>
          </w:p>
        </w:tc>
      </w:tr>
      <w:tr w:rsidR="002659D9" w:rsidRPr="00716390" w14:paraId="038A5580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610C9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ECD35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2A1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4716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AB4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33A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584.95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99D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306.45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611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59385.22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A25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39512.40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C34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C5F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B8D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6EB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12</w:t>
            </w:r>
          </w:p>
        </w:tc>
      </w:tr>
      <w:tr w:rsidR="002659D9" w:rsidRPr="00716390" w14:paraId="66430195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EBC01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F6E86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BD6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177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C3F5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736.40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105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350.73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3BD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56844.59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82B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37533.66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6C6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FDF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B04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C10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11</w:t>
            </w:r>
          </w:p>
        </w:tc>
      </w:tr>
      <w:tr w:rsidR="002659D9" w:rsidRPr="00716390" w14:paraId="1257C7D0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09B61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5A172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57A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24ED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8F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650.67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5F91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347.17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7C4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67028.92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709E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40192.16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001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5BE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2D6E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21A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11</w:t>
            </w:r>
          </w:p>
        </w:tc>
      </w:tr>
      <w:tr w:rsidR="002659D9" w:rsidRPr="00716390" w14:paraId="0252A0E3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9217F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6E20D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C93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26A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BEC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655.75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83E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269.20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29E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47863.91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B16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20060.40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7E0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03A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A08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BE0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8</w:t>
            </w:r>
          </w:p>
        </w:tc>
      </w:tr>
      <w:tr w:rsidR="002659D9" w:rsidRPr="00716390" w14:paraId="617D40BA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2E5BA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3F26E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38F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D8E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59C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582.94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202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282.72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517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55197.84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C94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18334.44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854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E141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596A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D4B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8</w:t>
            </w:r>
          </w:p>
        </w:tc>
      </w:tr>
      <w:tr w:rsidR="002659D9" w:rsidRPr="00716390" w14:paraId="3B561F49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90E04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B7F40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A54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160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4A6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0.31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86E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594.55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BD6A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333.80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DDB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52040.54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9FA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32484.16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B24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CA6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D647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950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11</w:t>
            </w:r>
          </w:p>
        </w:tc>
      </w:tr>
      <w:tr w:rsidR="002659D9" w:rsidRPr="00716390" w14:paraId="36B6F2DC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B0304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FA5F1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E13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226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0.31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6220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540.17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91D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304.73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54B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60462.36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12F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43353.87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99E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C6C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9F0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D9B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12</w:t>
            </w:r>
          </w:p>
        </w:tc>
      </w:tr>
      <w:tr w:rsidR="002659D9" w:rsidRPr="00716390" w14:paraId="04BB9B57" w14:textId="77777777" w:rsidTr="001752E3">
        <w:trPr>
          <w:trHeight w:val="237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FB04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B2D4C" w14:textId="77777777" w:rsidR="002659D9" w:rsidRPr="00716390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A6B5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4F6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7567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FFD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F6A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682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0AF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962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34E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65F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</w:tr>
      <w:tr w:rsidR="002659D9" w:rsidRPr="00716390" w14:paraId="5CE4EC12" w14:textId="77777777" w:rsidTr="001752E3">
        <w:trPr>
          <w:trHeight w:val="237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318D2" w14:textId="77777777" w:rsidR="002659D9" w:rsidRPr="00716390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Apt Soc ,Built 1200-1919 ,5-50m2</w:t>
            </w: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BFD51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National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DBC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13589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227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A39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701.21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FE8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339.24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E08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22844.02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7B0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16096.99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AF4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7BD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295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2BB3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16390" w14:paraId="01BBBA7F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14621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C46CA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955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14157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076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2FF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636.40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B1B5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312.65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38D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26134.51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691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13823.57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E23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D3A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FF9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28B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16</w:t>
            </w:r>
          </w:p>
        </w:tc>
      </w:tr>
      <w:tr w:rsidR="002659D9" w:rsidRPr="00716390" w14:paraId="09337E5A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E59D4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8DCA1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Amsterdam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E95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8349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F10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F47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690.41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E36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350.75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ABE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23507.14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BEE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13418.00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1CD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DA9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AA2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03EB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16390" w14:paraId="2C72A8EF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3042F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44F7A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AAF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8693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006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4E9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626.12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0B6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325.48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AEF2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26829.65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176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14603.97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32B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B3C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90E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723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16390" w14:paraId="6E53418F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7A387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94F8E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DC87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F3FF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A0F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735.58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694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332.46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FBA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23156.03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D8E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15434.00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3E2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29A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B55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F9D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</w:t>
            </w:r>
          </w:p>
        </w:tc>
      </w:tr>
      <w:tr w:rsidR="002659D9" w:rsidRPr="00716390" w14:paraId="0453CAB5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6FB58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52421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D290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D09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97A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699.03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C6D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312.06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6E7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25084.82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99D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12641.94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489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666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2868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1F0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</w:t>
            </w:r>
          </w:p>
        </w:tc>
      </w:tr>
      <w:tr w:rsidR="002659D9" w:rsidRPr="00716390" w14:paraId="27D319E4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42FD6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BF36A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1F1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CF2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EE4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782.27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BF5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406.38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1FE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23376.20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1DC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13360.29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651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D85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F876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C0E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</w:t>
            </w:r>
          </w:p>
        </w:tc>
      </w:tr>
      <w:tr w:rsidR="002659D9" w:rsidRPr="00716390" w14:paraId="328653B9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518D7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6E837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665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E1B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CF3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734.38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6C5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417.14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383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27659.63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9F6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17821.99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10E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6FE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B00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CE1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12</w:t>
            </w:r>
          </w:p>
        </w:tc>
      </w:tr>
      <w:tr w:rsidR="002659D9" w:rsidRPr="00716390" w14:paraId="4A488B34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6B459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1B9DC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40C9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6E6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167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608.67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253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316.97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E7A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20787.87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CE4F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11168.88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A8D3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024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E17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8E5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16</w:t>
            </w:r>
          </w:p>
        </w:tc>
      </w:tr>
      <w:tr w:rsidR="002659D9" w:rsidRPr="00716390" w14:paraId="74DAE566" w14:textId="77777777" w:rsidTr="001752E3">
        <w:trPr>
          <w:trHeight w:val="237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11D6F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31979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EAE1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3B539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0.30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0C5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543.88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68F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304.46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6888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24814.63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A133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12445.95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9E03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B70E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3F0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27FBA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16390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16</w:t>
            </w:r>
          </w:p>
        </w:tc>
      </w:tr>
      <w:tr w:rsidR="002659D9" w:rsidRPr="00716390" w14:paraId="231D5C79" w14:textId="77777777" w:rsidTr="001752E3">
        <w:trPr>
          <w:trHeight w:val="5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F6A4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DC358" w14:textId="77777777" w:rsidR="002659D9" w:rsidRPr="00716390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BE9BA" w14:textId="77777777" w:rsidR="002659D9" w:rsidRPr="00716390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477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1B6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9FC5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3D9B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3282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7ED7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E13D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A08C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0E54" w14:textId="77777777" w:rsidR="002659D9" w:rsidRPr="00716390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</w:tr>
      <w:tr w:rsidR="002659D9" w:rsidRPr="00716390" w14:paraId="6D580071" w14:textId="77777777" w:rsidTr="001752E3">
        <w:trPr>
          <w:trHeight w:val="237"/>
        </w:trPr>
        <w:tc>
          <w:tcPr>
            <w:tcW w:w="1291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714B06" w14:textId="77777777" w:rsidR="002659D9" w:rsidRPr="00716390" w:rsidRDefault="002659D9" w:rsidP="001752E3">
            <w:pPr>
              <w:keepNext/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</w:tr>
    </w:tbl>
    <w:p w14:paraId="6415D207" w14:textId="77777777" w:rsidR="002659D9" w:rsidRPr="00547153" w:rsidRDefault="002659D9" w:rsidP="002659D9">
      <w:pPr>
        <w:ind w:firstLine="0"/>
        <w:rPr>
          <w:rFonts w:asciiTheme="minorHAnsi" w:hAnsiTheme="minorHAnsi" w:cstheme="minorHAnsi"/>
          <w:szCs w:val="22"/>
          <w:lang w:eastAsia="en-GB"/>
        </w:rPr>
      </w:pPr>
    </w:p>
    <w:p w14:paraId="342754CC" w14:textId="77777777" w:rsidR="002659D9" w:rsidRPr="00547153" w:rsidRDefault="002659D9" w:rsidP="002659D9">
      <w:pPr>
        <w:ind w:firstLine="0"/>
        <w:rPr>
          <w:rFonts w:asciiTheme="minorHAnsi" w:hAnsiTheme="minorHAnsi" w:cstheme="minorHAnsi"/>
          <w:szCs w:val="22"/>
          <w:lang w:eastAsia="en-GB"/>
        </w:rPr>
      </w:pPr>
    </w:p>
    <w:p w14:paraId="63ECF26B" w14:textId="77777777" w:rsidR="002659D9" w:rsidRPr="00547153" w:rsidRDefault="002659D9" w:rsidP="002659D9">
      <w:pPr>
        <w:ind w:firstLine="0"/>
        <w:rPr>
          <w:rFonts w:asciiTheme="minorHAnsi" w:hAnsiTheme="minorHAnsi" w:cstheme="minorHAnsi"/>
          <w:szCs w:val="22"/>
          <w:lang w:eastAsia="en-GB"/>
        </w:rPr>
      </w:pPr>
    </w:p>
    <w:tbl>
      <w:tblPr>
        <w:tblW w:w="128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1486"/>
        <w:gridCol w:w="900"/>
        <w:gridCol w:w="839"/>
        <w:gridCol w:w="1098"/>
        <w:gridCol w:w="851"/>
        <w:gridCol w:w="970"/>
        <w:gridCol w:w="945"/>
        <w:gridCol w:w="980"/>
        <w:gridCol w:w="696"/>
        <w:gridCol w:w="1096"/>
        <w:gridCol w:w="804"/>
        <w:gridCol w:w="11"/>
      </w:tblGrid>
      <w:tr w:rsidR="002659D9" w:rsidRPr="007E6519" w14:paraId="3464000F" w14:textId="77777777" w:rsidTr="001752E3">
        <w:trPr>
          <w:gridAfter w:val="1"/>
          <w:wAfter w:w="12" w:type="dxa"/>
          <w:trHeight w:val="219"/>
        </w:trPr>
        <w:tc>
          <w:tcPr>
            <w:tcW w:w="128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1CEAAF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sz w:val="20"/>
              </w:rPr>
              <w:t>Table A</w:t>
            </w:r>
            <w:r w:rsidRPr="007E6519">
              <w:rPr>
                <w:rFonts w:asciiTheme="minorHAnsi" w:hAnsiTheme="minorHAnsi" w:cstheme="minorHAnsi"/>
                <w:sz w:val="20"/>
              </w:rPr>
              <w:fldChar w:fldCharType="begin"/>
            </w:r>
            <w:r w:rsidRPr="007E6519">
              <w:rPr>
                <w:rFonts w:asciiTheme="minorHAnsi" w:hAnsiTheme="minorHAnsi" w:cstheme="minorHAnsi"/>
                <w:sz w:val="20"/>
              </w:rPr>
              <w:instrText xml:space="preserve"> SEQ Table_A \* ARABIC </w:instrText>
            </w:r>
            <w:r w:rsidRPr="007E6519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7E6519">
              <w:rPr>
                <w:rFonts w:asciiTheme="minorHAnsi" w:hAnsiTheme="minorHAnsi" w:cstheme="minorHAnsi"/>
                <w:noProof/>
                <w:sz w:val="20"/>
              </w:rPr>
              <w:t>3</w:t>
            </w:r>
            <w:r w:rsidRPr="007E6519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7E6519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E6519">
              <w:rPr>
                <w:rFonts w:asciiTheme="minorHAnsi" w:hAnsiTheme="minorHAnsi" w:cstheme="minorHAnsi"/>
                <w:sz w:val="20"/>
                <w:lang w:val="nl-NL" w:eastAsia="nl-NL"/>
              </w:rPr>
              <w:t>continued</w:t>
            </w:r>
          </w:p>
        </w:tc>
      </w:tr>
      <w:tr w:rsidR="002659D9" w:rsidRPr="007E6519" w14:paraId="6C673389" w14:textId="77777777" w:rsidTr="001752E3">
        <w:trPr>
          <w:trHeight w:val="219"/>
        </w:trPr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31A09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lastRenderedPageBreak/>
              <w:t>Archetype groups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EABC43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Spatial aspect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452CE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 xml:space="preserve">Sample 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D7AC1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Gini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F123F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mean_GAS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FD135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sd_GAS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DAF5C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mean_DY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14781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sd_DY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50C4A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mean_HS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96206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sd_HS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64F98F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mean_AGE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C6D85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sd_AGE</w:t>
            </w:r>
          </w:p>
        </w:tc>
      </w:tr>
      <w:tr w:rsidR="002659D9" w:rsidRPr="007E6519" w14:paraId="2D72AFD1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31011C" w14:textId="77777777" w:rsidR="002659D9" w:rsidRPr="007E6519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Apt Soc ,Built 1200-1919 ,75-100m2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47034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National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5D5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9666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6ECB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0.27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B42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1005.46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029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490.28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77C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31153.72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AC85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23077.10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905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63D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5A8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C50C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16</w:t>
            </w:r>
          </w:p>
        </w:tc>
      </w:tr>
      <w:tr w:rsidR="002659D9" w:rsidRPr="007E6519" w14:paraId="42C6E872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FA524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F231A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2922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9158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F02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106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912.87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885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448.82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384C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36021.63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9232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20972.18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61B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0701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19C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48C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16</w:t>
            </w:r>
          </w:p>
        </w:tc>
      </w:tr>
      <w:tr w:rsidR="002659D9" w:rsidRPr="007E6519" w14:paraId="27818514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034C7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5AE8E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Amsterdam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4585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2075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C12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CE9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1042.13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2384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512.17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787F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38971.81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7A4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37438.49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BCF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8BB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2E4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D74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E6519" w14:paraId="73E6EEFB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B1247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9089C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01D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1935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F85A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046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956.59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A7C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462.14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63C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43593.57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291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25414.13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93B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ECC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80E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011F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E6519" w14:paraId="2C30DA84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B0299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FABAF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150B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10E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3EF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383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549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805D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D83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FBF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DC2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688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</w:tr>
      <w:tr w:rsidR="002659D9" w:rsidRPr="007E6519" w14:paraId="540EE311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BC601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FC3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39A61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514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188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2052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8AA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E835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144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4F5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6E0F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5E6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</w:tr>
      <w:tr w:rsidR="002659D9" w:rsidRPr="007E6519" w14:paraId="5E678F9F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9E614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C847B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15C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953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269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949.01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216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513.70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B05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50041.80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466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30332.05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C17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452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CF3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805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</w:t>
            </w:r>
          </w:p>
        </w:tc>
      </w:tr>
      <w:tr w:rsidR="002659D9" w:rsidRPr="007E6519" w14:paraId="5C673165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DABB1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0727A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8F9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0C9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E50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769.70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69B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464.39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EE4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50022.38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3986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25715.26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632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06A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7BA5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606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E6519" w14:paraId="1A0F98EE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EC674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05D6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3B36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72D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7A7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00F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479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3EB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1545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D36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005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E9F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</w:tr>
      <w:tr w:rsidR="002659D9" w:rsidRPr="007E6519" w14:paraId="63A9D708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AAC43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835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B9BC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05B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FB9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F1C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26E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1E7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FF2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C7FF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32C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4F3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</w:tr>
      <w:tr w:rsidR="002659D9" w:rsidRPr="007E6519" w14:paraId="59AD2F78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B36E2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541F0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52C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834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8B2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1024.57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D00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523.81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98F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66468.05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3D6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47824.71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8EE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545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635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6393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10</w:t>
            </w:r>
          </w:p>
        </w:tc>
      </w:tr>
      <w:tr w:rsidR="002659D9" w:rsidRPr="007E6519" w14:paraId="1959F5DC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2F58B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2C55D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61E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514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F3F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953.20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444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559.69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B00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63929.61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054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49213.94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883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7C4F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959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BBD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</w:t>
            </w:r>
          </w:p>
        </w:tc>
      </w:tr>
      <w:tr w:rsidR="002659D9" w:rsidRPr="007E6519" w14:paraId="13513F8C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9A8BA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ABD1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F251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EFA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DEE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A92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B66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867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A4A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71B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EFA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2E8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</w:tr>
      <w:tr w:rsidR="002659D9" w:rsidRPr="007E6519" w14:paraId="514F7ABF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FA86A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BA15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8DB9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8C0B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AD9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28C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493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CAFC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353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5E1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9F0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AC8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</w:tr>
      <w:tr w:rsidR="002659D9" w:rsidRPr="007E6519" w14:paraId="305D87B8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4DFD4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BBE2E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AF6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8B5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536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977.21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CE12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502.31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42C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31585.61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C3E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21229.56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1E75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53A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364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873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10</w:t>
            </w:r>
          </w:p>
        </w:tc>
      </w:tr>
      <w:tr w:rsidR="002659D9" w:rsidRPr="007E6519" w14:paraId="56A7B6F1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C6FAB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4B416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75F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C45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691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926.74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4F0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479.55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97C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31223.90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7B8F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22789.59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A53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162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3B4D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BFE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11</w:t>
            </w:r>
          </w:p>
        </w:tc>
      </w:tr>
      <w:tr w:rsidR="002659D9" w:rsidRPr="007E6519" w14:paraId="46D09993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2225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B8A0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BB8D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ED98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F61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B99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111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E93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A37F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01A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08B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172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sz w:val="20"/>
                <w:lang w:val="nl-NL" w:eastAsia="nl-NL"/>
              </w:rPr>
            </w:pPr>
          </w:p>
        </w:tc>
      </w:tr>
      <w:tr w:rsidR="002659D9" w:rsidRPr="007E6519" w14:paraId="6281FA37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064C8" w14:textId="77777777" w:rsidR="002659D9" w:rsidRPr="007E6519" w:rsidRDefault="002659D9" w:rsidP="001752E3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Apt Soc ,Built 1983-1995 ,50-75m2</w:t>
            </w: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73854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National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C90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136373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FB9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0.2748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C45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718.42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0F3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361.18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105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22598.91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9F6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9710.16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4A8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C62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A1D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616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19</w:t>
            </w:r>
          </w:p>
        </w:tc>
      </w:tr>
      <w:tr w:rsidR="002659D9" w:rsidRPr="007E6519" w14:paraId="34BD8829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8F55C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99B0B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DDFE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137492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1BE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0.29329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3FF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647.40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E40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350.33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158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25723.66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2FC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11162.65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3E5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316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112E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7F9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19</w:t>
            </w:r>
          </w:p>
        </w:tc>
      </w:tr>
      <w:tr w:rsidR="002659D9" w:rsidRPr="007E6519" w14:paraId="1AF77342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D665B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CAC9E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Amsterdam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F10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12198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8C4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0.30183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9D5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790.09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ED285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434.36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FD5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26005.79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3E3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15255.88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83A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201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24FD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E9CF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E6519" w14:paraId="4E474392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D6247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FF337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726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11918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AE3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0.32177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FF3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725.65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EAA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430.97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C97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29735.23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2C0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18962.28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D31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0F9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1DFB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C94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</w:t>
            </w:r>
          </w:p>
        </w:tc>
      </w:tr>
      <w:tr w:rsidR="002659D9" w:rsidRPr="007E6519" w14:paraId="632493BF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825A9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99445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E6A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128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0.33674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87C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776.01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BDAF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466.88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9FD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28278.72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D17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20375.45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25C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5C6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3FA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A7C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</w:t>
            </w:r>
          </w:p>
        </w:tc>
      </w:tr>
      <w:tr w:rsidR="002659D9" w:rsidRPr="007E6519" w14:paraId="4DED2AB2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4FC67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3B21E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F34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B8F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0.33101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06C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662.93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678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424.51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482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29291.68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32F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15239.31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10A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342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B9A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F5D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</w:t>
            </w:r>
          </w:p>
        </w:tc>
      </w:tr>
      <w:tr w:rsidR="002659D9" w:rsidRPr="007E6519" w14:paraId="330DB1F9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BD698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43638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FA9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348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45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0.28516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F04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797.31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DCB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413.88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DA1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25542.23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B440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14758.21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E7A3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90F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A53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9D2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16</w:t>
            </w:r>
          </w:p>
        </w:tc>
      </w:tr>
      <w:tr w:rsidR="002659D9" w:rsidRPr="007E6519" w14:paraId="70D2F609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16324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53312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50EF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345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A98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0.29856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F98F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749.95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C86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408.85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EF0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30976.29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069B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16837.74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2AD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85B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6E6B6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C74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16</w:t>
            </w:r>
          </w:p>
        </w:tc>
      </w:tr>
      <w:tr w:rsidR="002659D9" w:rsidRPr="007E6519" w14:paraId="0D7307BB" w14:textId="77777777" w:rsidTr="001752E3">
        <w:trPr>
          <w:gridAfter w:val="1"/>
          <w:wAfter w:w="12" w:type="dxa"/>
          <w:trHeight w:val="219"/>
        </w:trPr>
        <w:tc>
          <w:tcPr>
            <w:tcW w:w="30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5B226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057CF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Neighbourhood 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91A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86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1AB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0.27456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CC19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726.65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D151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359.36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028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24611.76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5A8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16855.93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94B5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DA8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00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2AE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14</w:t>
            </w:r>
          </w:p>
        </w:tc>
      </w:tr>
      <w:tr w:rsidR="002659D9" w:rsidRPr="007E6519" w14:paraId="150451CC" w14:textId="77777777" w:rsidTr="001752E3">
        <w:trPr>
          <w:gridAfter w:val="1"/>
          <w:wAfter w:w="12" w:type="dxa"/>
          <w:trHeight w:val="96"/>
        </w:trPr>
        <w:tc>
          <w:tcPr>
            <w:tcW w:w="3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FC4C6E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14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0CD3FB" w14:textId="77777777" w:rsidR="002659D9" w:rsidRPr="007E6519" w:rsidRDefault="002659D9" w:rsidP="001752E3">
            <w:pPr>
              <w:ind w:firstLine="0"/>
              <w:jc w:val="lef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2D0A9E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FD1F58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0.30934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A86BE7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655.29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405D5A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367.40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4A16C4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28932.84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584B92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18837.83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580F4F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50196C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EC2843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D17F1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  <w:r w:rsidRPr="007E6519"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  <w:t>13</w:t>
            </w:r>
          </w:p>
        </w:tc>
      </w:tr>
      <w:tr w:rsidR="002659D9" w:rsidRPr="007E6519" w14:paraId="04D13B9A" w14:textId="77777777" w:rsidTr="001752E3">
        <w:trPr>
          <w:trHeight w:val="219"/>
        </w:trPr>
        <w:tc>
          <w:tcPr>
            <w:tcW w:w="1286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C2AF70" w14:textId="77777777" w:rsidR="002659D9" w:rsidRPr="007E6519" w:rsidRDefault="002659D9" w:rsidP="001752E3">
            <w:pPr>
              <w:ind w:firstLine="0"/>
              <w:jc w:val="right"/>
              <w:rPr>
                <w:rFonts w:asciiTheme="minorHAnsi" w:hAnsiTheme="minorHAnsi" w:cstheme="minorHAnsi"/>
                <w:color w:val="000000"/>
                <w:sz w:val="20"/>
                <w:lang w:val="nl-NL" w:eastAsia="nl-NL"/>
              </w:rPr>
            </w:pPr>
          </w:p>
        </w:tc>
      </w:tr>
    </w:tbl>
    <w:p w14:paraId="69E8233D" w14:textId="77777777" w:rsidR="002659D9" w:rsidRPr="00547153" w:rsidRDefault="002659D9" w:rsidP="002659D9">
      <w:pPr>
        <w:ind w:firstLine="0"/>
        <w:rPr>
          <w:rFonts w:asciiTheme="minorHAnsi" w:hAnsiTheme="minorHAnsi" w:cstheme="minorHAnsi"/>
          <w:szCs w:val="22"/>
        </w:rPr>
        <w:sectPr w:rsidR="002659D9" w:rsidRPr="00547153" w:rsidSect="002659D9">
          <w:pgSz w:w="15840" w:h="12240" w:orient="landscape" w:code="1"/>
          <w:pgMar w:top="1134" w:right="1418" w:bottom="1134" w:left="1134" w:header="142" w:footer="1009" w:gutter="0"/>
          <w:cols w:space="720"/>
          <w:noEndnote/>
          <w:titlePg/>
          <w:docGrid w:linePitch="299"/>
        </w:sectPr>
      </w:pPr>
    </w:p>
    <w:p w14:paraId="099CC004" w14:textId="77777777" w:rsidR="002659D9" w:rsidRPr="00547153" w:rsidRDefault="002659D9" w:rsidP="002659D9">
      <w:pPr>
        <w:ind w:firstLine="0"/>
        <w:rPr>
          <w:rFonts w:asciiTheme="minorHAnsi" w:hAnsiTheme="minorHAnsi" w:cstheme="minorHAnsi"/>
          <w:szCs w:val="22"/>
        </w:rPr>
      </w:pPr>
    </w:p>
    <w:tbl>
      <w:tblPr>
        <w:tblStyle w:val="TableGrid"/>
        <w:tblW w:w="10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0"/>
      </w:tblGrid>
      <w:tr w:rsidR="002659D9" w:rsidRPr="00547153" w14:paraId="7472BF03" w14:textId="77777777" w:rsidTr="001752E3">
        <w:trPr>
          <w:trHeight w:val="7537"/>
        </w:trPr>
        <w:tc>
          <w:tcPr>
            <w:tcW w:w="10700" w:type="dxa"/>
          </w:tcPr>
          <w:p w14:paraId="5D7F1FA9" w14:textId="77777777" w:rsidR="002659D9" w:rsidRDefault="002659D9" w:rsidP="001752E3">
            <w:pPr>
              <w:keepNext/>
              <w:ind w:firstLine="0"/>
            </w:pPr>
            <w:r w:rsidRPr="00547153">
              <w:rPr>
                <w:rFonts w:asciiTheme="minorHAnsi" w:hAnsiTheme="minorHAnsi" w:cstheme="minorHAnsi"/>
                <w:noProof/>
                <w:szCs w:val="22"/>
                <w:lang w:val="en-GB"/>
              </w:rPr>
              <w:drawing>
                <wp:inline distT="0" distB="0" distL="0" distR="0" wp14:anchorId="6AC04BBE" wp14:editId="6E26B261">
                  <wp:extent cx="6329238" cy="4898463"/>
                  <wp:effectExtent l="0" t="0" r="0" b="0"/>
                  <wp:docPr id="12" name="Picture 12" descr="A graph of a number of peop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graph of a number of people&#10;&#10;Description automatically generated with medium confidence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7" t="3514" r="2826" b="4637"/>
                          <a:stretch/>
                        </pic:blipFill>
                        <pic:spPr bwMode="auto">
                          <a:xfrm>
                            <a:off x="0" y="0"/>
                            <a:ext cx="6384287" cy="4941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0EE77CC" w14:textId="77777777" w:rsidR="002659D9" w:rsidRPr="00716390" w:rsidRDefault="002659D9" w:rsidP="001752E3">
            <w:pPr>
              <w:pStyle w:val="Caption"/>
              <w:jc w:val="both"/>
              <w:rPr>
                <w:sz w:val="20"/>
                <w:szCs w:val="20"/>
                <w:lang w:val="en-US"/>
              </w:rPr>
            </w:pPr>
            <w:r w:rsidRPr="008D337B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Fig A</w:t>
            </w:r>
            <w:r w:rsidRPr="008D337B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fldChar w:fldCharType="begin"/>
            </w:r>
            <w:r w:rsidRPr="008D337B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instrText xml:space="preserve"> SEQ FigA \* ARABIC </w:instrText>
            </w:r>
            <w:r w:rsidRPr="008D337B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noProof/>
                <w:color w:val="auto"/>
                <w:sz w:val="20"/>
                <w:szCs w:val="20"/>
                <w:lang w:val="en-US"/>
              </w:rPr>
              <w:t>1</w:t>
            </w:r>
            <w:r w:rsidRPr="008D337B">
              <w:rPr>
                <w:rFonts w:asciiTheme="minorHAnsi" w:hAnsiTheme="minorHAnsi"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fldChar w:fldCharType="end"/>
            </w:r>
            <w:r w:rsidRPr="00716390">
              <w:rPr>
                <w:rFonts w:asciiTheme="minorHAnsi" w:hAnsiTheme="minorHAnsi" w:cstheme="minorHAnsi"/>
                <w:i w:val="0"/>
                <w:iCs w:val="0"/>
                <w:color w:val="auto"/>
                <w:sz w:val="20"/>
                <w:szCs w:val="20"/>
                <w:lang w:val="en-US"/>
              </w:rPr>
              <w:t xml:space="preserve"> Comparison of gas use variation between archetype groups in Amsterdam and the National level. (a) represents the National case while</w:t>
            </w:r>
            <w:r w:rsidRPr="00716390">
              <w:rPr>
                <w:rFonts w:asciiTheme="minorHAnsi" w:hAnsiTheme="minorHAnsi" w:cstheme="minorHAnsi"/>
                <w:i w:val="0"/>
                <w:color w:val="auto"/>
                <w:sz w:val="20"/>
                <w:szCs w:val="20"/>
                <w:lang w:val="en-US"/>
              </w:rPr>
              <w:t xml:space="preserve"> (b) is Amsterdam. Archetype groups with fewer than ten dwellings as an outlier and excluded it from analysis; the plots therefore display the results for the twenty largest archetype groups in Amsterdam paired with the national cases.</w:t>
            </w:r>
          </w:p>
          <w:p w14:paraId="0776D269" w14:textId="77777777" w:rsidR="002659D9" w:rsidRPr="00547153" w:rsidRDefault="002659D9" w:rsidP="001752E3">
            <w:pPr>
              <w:ind w:firstLine="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</w:tbl>
    <w:p w14:paraId="7116D11F" w14:textId="77777777" w:rsidR="002659D9" w:rsidRPr="00547153" w:rsidRDefault="002659D9" w:rsidP="002659D9">
      <w:pPr>
        <w:rPr>
          <w:rFonts w:asciiTheme="minorHAnsi" w:hAnsiTheme="minorHAnsi" w:cstheme="minorHAnsi"/>
          <w:szCs w:val="22"/>
        </w:rPr>
      </w:pPr>
    </w:p>
    <w:p w14:paraId="136175FF" w14:textId="77777777" w:rsidR="002659D9" w:rsidRPr="00547153" w:rsidRDefault="002659D9" w:rsidP="002659D9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2659D9" w:rsidRPr="00547153" w14:paraId="46966CC4" w14:textId="77777777" w:rsidTr="001752E3">
        <w:tc>
          <w:tcPr>
            <w:tcW w:w="9962" w:type="dxa"/>
          </w:tcPr>
          <w:p w14:paraId="1CF86220" w14:textId="77777777" w:rsidR="002659D9" w:rsidRDefault="002659D9" w:rsidP="001752E3">
            <w:pPr>
              <w:keepNext/>
              <w:ind w:firstLine="0"/>
            </w:pPr>
            <w:r w:rsidRPr="00547153">
              <w:rPr>
                <w:rFonts w:asciiTheme="minorHAnsi" w:hAnsiTheme="minorHAnsi" w:cstheme="minorHAnsi"/>
                <w:noProof/>
                <w:szCs w:val="22"/>
              </w:rPr>
              <w:lastRenderedPageBreak/>
              <w:drawing>
                <wp:inline distT="0" distB="0" distL="0" distR="0" wp14:anchorId="5D9624D4" wp14:editId="640FC0F0">
                  <wp:extent cx="5715000" cy="3657600"/>
                  <wp:effectExtent l="0" t="0" r="0" b="0"/>
                  <wp:docPr id="17" name="Picture 17" descr="A graph with numbers and a number of different colored ba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graph with numbers and a number of different colored bars&#10;&#10;Description automatically generated with medium confidenc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9955" cy="3660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D918B9" w14:textId="77777777" w:rsidR="002659D9" w:rsidRPr="00503865" w:rsidRDefault="002659D9" w:rsidP="001752E3">
            <w:pPr>
              <w:pStyle w:val="Caption"/>
              <w:jc w:val="both"/>
              <w:rPr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503865">
              <w:rPr>
                <w:b/>
                <w:bCs/>
                <w:i w:val="0"/>
                <w:iCs w:val="0"/>
                <w:sz w:val="20"/>
                <w:szCs w:val="20"/>
                <w:lang w:val="en-US"/>
              </w:rPr>
              <w:t>Fig A</w:t>
            </w:r>
            <w:r w:rsidRPr="00503865">
              <w:rPr>
                <w:b/>
                <w:bCs/>
                <w:i w:val="0"/>
                <w:iCs w:val="0"/>
                <w:sz w:val="20"/>
                <w:szCs w:val="20"/>
              </w:rPr>
              <w:fldChar w:fldCharType="begin"/>
            </w:r>
            <w:r w:rsidRPr="00503865">
              <w:rPr>
                <w:b/>
                <w:bCs/>
                <w:i w:val="0"/>
                <w:iCs w:val="0"/>
                <w:sz w:val="20"/>
                <w:szCs w:val="20"/>
                <w:lang w:val="en-US"/>
              </w:rPr>
              <w:instrText xml:space="preserve"> SEQ FigA \* ARABIC </w:instrText>
            </w:r>
            <w:r w:rsidRPr="00503865">
              <w:rPr>
                <w:b/>
                <w:bCs/>
                <w:i w:val="0"/>
                <w:iCs w:val="0"/>
                <w:sz w:val="20"/>
                <w:szCs w:val="20"/>
              </w:rPr>
              <w:fldChar w:fldCharType="separate"/>
            </w:r>
            <w:r>
              <w:rPr>
                <w:b/>
                <w:bCs/>
                <w:i w:val="0"/>
                <w:iCs w:val="0"/>
                <w:noProof/>
                <w:sz w:val="20"/>
                <w:szCs w:val="20"/>
                <w:lang w:val="en-US"/>
              </w:rPr>
              <w:t>2</w:t>
            </w:r>
            <w:r w:rsidRPr="00503865">
              <w:rPr>
                <w:b/>
                <w:bCs/>
                <w:i w:val="0"/>
                <w:iCs w:val="0"/>
                <w:sz w:val="20"/>
                <w:szCs w:val="20"/>
              </w:rPr>
              <w:fldChar w:fldCharType="end"/>
            </w:r>
            <w:r w:rsidRPr="00503865">
              <w:rPr>
                <w:b/>
                <w:bCs/>
                <w:i w:val="0"/>
                <w:iCs w:val="0"/>
                <w:sz w:val="20"/>
                <w:szCs w:val="20"/>
                <w:lang w:val="en-US"/>
              </w:rPr>
              <w:t xml:space="preserve"> </w:t>
            </w:r>
            <w:r w:rsidRPr="00503865">
              <w:rPr>
                <w:rFonts w:asciiTheme="minorHAnsi" w:hAnsiTheme="minorHAnsi" w:cstheme="minorHAnsi"/>
                <w:i w:val="0"/>
                <w:color w:val="auto"/>
                <w:sz w:val="20"/>
                <w:szCs w:val="20"/>
                <w:lang w:val="en-US"/>
              </w:rPr>
              <w:t>Comparison of gas use variation between archetypes for terraced groups.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szCs w:val="20"/>
                <w:lang w:val="en-US"/>
              </w:rPr>
              <w:t xml:space="preserve"> Note: Plot based on only 2019 data.</w:t>
            </w:r>
          </w:p>
        </w:tc>
      </w:tr>
    </w:tbl>
    <w:p w14:paraId="13D762EA" w14:textId="77777777" w:rsidR="002659D9" w:rsidRPr="00503865" w:rsidRDefault="002659D9" w:rsidP="002659D9">
      <w:pPr>
        <w:pStyle w:val="Caption"/>
        <w:rPr>
          <w:rFonts w:asciiTheme="minorHAnsi" w:hAnsiTheme="minorHAnsi" w:cstheme="minorHAnsi"/>
          <w:i w:val="0"/>
          <w:iCs w:val="0"/>
          <w:sz w:val="22"/>
          <w:szCs w:val="22"/>
          <w:lang w:val="en-US"/>
        </w:rPr>
      </w:pPr>
    </w:p>
    <w:p w14:paraId="48FA57F7" w14:textId="77777777" w:rsidR="002659D9" w:rsidRDefault="002659D9" w:rsidP="002659D9">
      <w:pPr>
        <w:keepNext/>
      </w:pPr>
      <w:r w:rsidRPr="00547153">
        <w:rPr>
          <w:rFonts w:asciiTheme="minorHAnsi" w:hAnsiTheme="minorHAnsi" w:cstheme="minorHAnsi"/>
          <w:noProof/>
          <w:szCs w:val="22"/>
        </w:rPr>
        <w:drawing>
          <wp:inline distT="0" distB="0" distL="0" distR="0" wp14:anchorId="4B69B4EB" wp14:editId="314E6D45">
            <wp:extent cx="5731510" cy="3438791"/>
            <wp:effectExtent l="0" t="0" r="2540" b="9525"/>
            <wp:docPr id="11" name="Picture 11" descr="A graph with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aph with different colored dot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D77F8" w14:textId="77777777" w:rsidR="002659D9" w:rsidRPr="00737EF5" w:rsidRDefault="002659D9" w:rsidP="002659D9">
      <w:pPr>
        <w:pStyle w:val="Caption"/>
        <w:jc w:val="both"/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</w:pPr>
      <w:r w:rsidRPr="00737EF5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t>Fig A</w:t>
      </w:r>
      <w:r w:rsidRPr="00503865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737EF5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FigA \* ARABIC </w:instrText>
      </w:r>
      <w:r w:rsidRPr="00503865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i w:val="0"/>
          <w:iCs w:val="0"/>
          <w:noProof/>
          <w:color w:val="auto"/>
          <w:sz w:val="20"/>
          <w:szCs w:val="20"/>
          <w:lang w:val="en-US"/>
        </w:rPr>
        <w:t>3</w:t>
      </w:r>
      <w:r w:rsidRPr="00503865">
        <w:rPr>
          <w:rFonts w:asciiTheme="minorHAnsi" w:hAnsiTheme="minorHAnsi" w:cstheme="minorHAnsi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737EF5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574C8B">
        <w:rPr>
          <w:rFonts w:asciiTheme="minorHAnsi" w:hAnsiTheme="minorHAnsi" w:cstheme="minorHAnsi"/>
          <w:i w:val="0"/>
          <w:iCs w:val="0"/>
          <w:color w:val="auto"/>
          <w:sz w:val="22"/>
          <w:szCs w:val="22"/>
          <w:lang w:val="en-US" w:eastAsia="nl-NL"/>
        </w:rPr>
        <w:t>M</w:t>
      </w:r>
      <w:r w:rsidRPr="00547153">
        <w:rPr>
          <w:rFonts w:asciiTheme="minorHAnsi" w:hAnsiTheme="minorHAnsi" w:cstheme="minorHAnsi"/>
          <w:i w:val="0"/>
          <w:iCs w:val="0"/>
          <w:color w:val="000000"/>
          <w:sz w:val="22"/>
          <w:szCs w:val="22"/>
          <w:lang w:val="en-US" w:eastAsia="nl-NL"/>
        </w:rPr>
        <w:t xml:space="preserve">ultinomial logistic results for bill increase groups in Amsterdam for </w:t>
      </w:r>
      <w:r w:rsidRPr="00737EF5">
        <w:rPr>
          <w:rFonts w:asciiTheme="minorHAnsi" w:hAnsiTheme="minorHAnsi" w:cstheme="minorHAnsi"/>
          <w:i w:val="0"/>
          <w:iCs w:val="0"/>
          <w:color w:val="auto"/>
          <w:sz w:val="20"/>
          <w:szCs w:val="20"/>
          <w:lang w:val="en-US"/>
        </w:rPr>
        <w:t xml:space="preserve">2022. </w:t>
      </w:r>
    </w:p>
    <w:p w14:paraId="32D21F24" w14:textId="77777777" w:rsidR="00EB4A2D" w:rsidRDefault="00EB4A2D"/>
    <w:sectPr w:rsidR="00EB4A2D" w:rsidSect="002659D9">
      <w:pgSz w:w="12240" w:h="15840" w:code="1"/>
      <w:pgMar w:top="1418" w:right="1134" w:bottom="1134" w:left="1134" w:header="142" w:footer="1009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BAA856"/>
    <w:multiLevelType w:val="hybridMultilevel"/>
    <w:tmpl w:val="6E0AFC9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7C"/>
    <w:multiLevelType w:val="singleLevel"/>
    <w:tmpl w:val="65B8BF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76C857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7236EB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234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80CA53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BDCAE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84A9EA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20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46A4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CFC8526"/>
    <w:lvl w:ilvl="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1616F7"/>
    <w:multiLevelType w:val="hybridMultilevel"/>
    <w:tmpl w:val="7E921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8B3AF7"/>
    <w:multiLevelType w:val="hybridMultilevel"/>
    <w:tmpl w:val="AD309FB6"/>
    <w:lvl w:ilvl="0" w:tplc="97BED0D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6050AF"/>
    <w:multiLevelType w:val="multilevel"/>
    <w:tmpl w:val="51EC5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8536A4"/>
    <w:multiLevelType w:val="hybridMultilevel"/>
    <w:tmpl w:val="EAAA04A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62F3D78"/>
    <w:multiLevelType w:val="hybridMultilevel"/>
    <w:tmpl w:val="B8042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00ED1"/>
    <w:multiLevelType w:val="singleLevel"/>
    <w:tmpl w:val="147419EA"/>
    <w:lvl w:ilvl="0">
      <w:numFmt w:val="bullet"/>
      <w:lvlText w:val=""/>
      <w:lvlJc w:val="left"/>
      <w:pPr>
        <w:tabs>
          <w:tab w:val="num" w:pos="720"/>
        </w:tabs>
        <w:ind w:left="720" w:hanging="720"/>
      </w:pPr>
      <w:rPr>
        <w:rFonts w:ascii="WP MathA" w:hAnsi="WP MathA" w:hint="default"/>
      </w:rPr>
    </w:lvl>
  </w:abstractNum>
  <w:abstractNum w:abstractNumId="17" w15:restartNumberingAfterBreak="0">
    <w:nsid w:val="39C336EE"/>
    <w:multiLevelType w:val="hybridMultilevel"/>
    <w:tmpl w:val="DF2C2888"/>
    <w:lvl w:ilvl="0" w:tplc="B89260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238F1"/>
    <w:multiLevelType w:val="hybridMultilevel"/>
    <w:tmpl w:val="6E38E328"/>
    <w:lvl w:ilvl="0" w:tplc="9A566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D875F7"/>
    <w:multiLevelType w:val="hybridMultilevel"/>
    <w:tmpl w:val="C8CA74F6"/>
    <w:lvl w:ilvl="0" w:tplc="9B06D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468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043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1EB0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1EF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EC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6C2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3C9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FC70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2503B21"/>
    <w:multiLevelType w:val="singleLevel"/>
    <w:tmpl w:val="586A402A"/>
    <w:lvl w:ilvl="0">
      <w:start w:val="2"/>
      <w:numFmt w:val="bullet"/>
      <w:lvlText w:val=""/>
      <w:lvlJc w:val="left"/>
      <w:pPr>
        <w:tabs>
          <w:tab w:val="num" w:pos="720"/>
        </w:tabs>
        <w:ind w:left="720" w:hanging="720"/>
      </w:pPr>
      <w:rPr>
        <w:rFonts w:ascii="WP MathA" w:hAnsi="WP MathA" w:hint="default"/>
      </w:rPr>
    </w:lvl>
  </w:abstractNum>
  <w:abstractNum w:abstractNumId="21" w15:restartNumberingAfterBreak="0">
    <w:nsid w:val="44763312"/>
    <w:multiLevelType w:val="multilevel"/>
    <w:tmpl w:val="6E38E32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62140E"/>
    <w:multiLevelType w:val="hybridMultilevel"/>
    <w:tmpl w:val="A440CCA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EB0E27"/>
    <w:multiLevelType w:val="hybridMultilevel"/>
    <w:tmpl w:val="2E689720"/>
    <w:lvl w:ilvl="0" w:tplc="197E7E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A805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7C7118E"/>
    <w:multiLevelType w:val="hybridMultilevel"/>
    <w:tmpl w:val="2EA61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16B17"/>
    <w:multiLevelType w:val="hybridMultilevel"/>
    <w:tmpl w:val="62060228"/>
    <w:lvl w:ilvl="0" w:tplc="138A134C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9359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6F43AE3"/>
    <w:multiLevelType w:val="hybridMultilevel"/>
    <w:tmpl w:val="B9EE603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836994"/>
    <w:multiLevelType w:val="hybridMultilevel"/>
    <w:tmpl w:val="3AA2E32A"/>
    <w:lvl w:ilvl="0" w:tplc="9A566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1" w:tplc="9A566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89108484">
    <w:abstractNumId w:val="16"/>
  </w:num>
  <w:num w:numId="2" w16cid:durableId="419983564">
    <w:abstractNumId w:val="20"/>
  </w:num>
  <w:num w:numId="3" w16cid:durableId="1506237935">
    <w:abstractNumId w:val="27"/>
  </w:num>
  <w:num w:numId="4" w16cid:durableId="491988196">
    <w:abstractNumId w:val="24"/>
  </w:num>
  <w:num w:numId="5" w16cid:durableId="371737110">
    <w:abstractNumId w:val="23"/>
  </w:num>
  <w:num w:numId="6" w16cid:durableId="44447353">
    <w:abstractNumId w:val="13"/>
  </w:num>
  <w:num w:numId="7" w16cid:durableId="867182529">
    <w:abstractNumId w:val="18"/>
  </w:num>
  <w:num w:numId="8" w16cid:durableId="1853520541">
    <w:abstractNumId w:val="21"/>
  </w:num>
  <w:num w:numId="9" w16cid:durableId="924414481">
    <w:abstractNumId w:val="29"/>
  </w:num>
  <w:num w:numId="10" w16cid:durableId="1356539398">
    <w:abstractNumId w:val="0"/>
  </w:num>
  <w:num w:numId="11" w16cid:durableId="1081759896">
    <w:abstractNumId w:val="11"/>
  </w:num>
  <w:num w:numId="12" w16cid:durableId="1329478010">
    <w:abstractNumId w:val="26"/>
  </w:num>
  <w:num w:numId="13" w16cid:durableId="830024197">
    <w:abstractNumId w:val="10"/>
  </w:num>
  <w:num w:numId="14" w16cid:durableId="2101681641">
    <w:abstractNumId w:val="8"/>
  </w:num>
  <w:num w:numId="15" w16cid:durableId="135295577">
    <w:abstractNumId w:val="7"/>
  </w:num>
  <w:num w:numId="16" w16cid:durableId="355272249">
    <w:abstractNumId w:val="6"/>
  </w:num>
  <w:num w:numId="17" w16cid:durableId="153761899">
    <w:abstractNumId w:val="5"/>
  </w:num>
  <w:num w:numId="18" w16cid:durableId="1199928864">
    <w:abstractNumId w:val="9"/>
  </w:num>
  <w:num w:numId="19" w16cid:durableId="1701398870">
    <w:abstractNumId w:val="4"/>
  </w:num>
  <w:num w:numId="20" w16cid:durableId="232156401">
    <w:abstractNumId w:val="3"/>
  </w:num>
  <w:num w:numId="21" w16cid:durableId="2116173398">
    <w:abstractNumId w:val="2"/>
  </w:num>
  <w:num w:numId="22" w16cid:durableId="2097705343">
    <w:abstractNumId w:val="1"/>
  </w:num>
  <w:num w:numId="23" w16cid:durableId="683557439">
    <w:abstractNumId w:val="15"/>
  </w:num>
  <w:num w:numId="24" w16cid:durableId="1469280880">
    <w:abstractNumId w:val="12"/>
  </w:num>
  <w:num w:numId="25" w16cid:durableId="1237593883">
    <w:abstractNumId w:val="22"/>
  </w:num>
  <w:num w:numId="26" w16cid:durableId="1774518500">
    <w:abstractNumId w:val="17"/>
  </w:num>
  <w:num w:numId="27" w16cid:durableId="404843356">
    <w:abstractNumId w:val="28"/>
  </w:num>
  <w:num w:numId="28" w16cid:durableId="1332105314">
    <w:abstractNumId w:val="14"/>
  </w:num>
  <w:num w:numId="29" w16cid:durableId="372582227">
    <w:abstractNumId w:val="19"/>
  </w:num>
  <w:num w:numId="30" w16cid:durableId="13031180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9"/>
    <w:rsid w:val="002659D9"/>
    <w:rsid w:val="005C0D39"/>
    <w:rsid w:val="0070406C"/>
    <w:rsid w:val="00724754"/>
    <w:rsid w:val="008637CF"/>
    <w:rsid w:val="00C321FA"/>
    <w:rsid w:val="00EB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816B9"/>
  <w15:chartTrackingRefBased/>
  <w15:docId w15:val="{1743C45D-EC35-41CF-8C7F-A7E06152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9D9"/>
    <w:pPr>
      <w:spacing w:after="0" w:line="240" w:lineRule="auto"/>
      <w:ind w:firstLine="720"/>
      <w:jc w:val="both"/>
    </w:pPr>
    <w:rPr>
      <w:rFonts w:ascii="Calibri" w:eastAsia="Times New Roman" w:hAnsi="Calibri" w:cs="Times New Roman"/>
      <w:kern w:val="0"/>
      <w:sz w:val="22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265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265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265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9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9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9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9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65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2"/>
    <w:rsid w:val="00265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3"/>
    <w:rsid w:val="00265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9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9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9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9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9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9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"/>
    <w:qFormat/>
    <w:rsid w:val="002659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"/>
    <w:rsid w:val="00265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9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9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9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9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9D9"/>
    <w:rPr>
      <w:b/>
      <w:bCs/>
      <w:smallCaps/>
      <w:color w:val="0F4761" w:themeColor="accent1" w:themeShade="BF"/>
      <w:spacing w:val="5"/>
    </w:rPr>
  </w:style>
  <w:style w:type="paragraph" w:customStyle="1" w:styleId="Authors">
    <w:name w:val="Authors"/>
    <w:basedOn w:val="Heading3"/>
    <w:uiPriority w:val="10"/>
    <w:qFormat/>
    <w:rsid w:val="002659D9"/>
    <w:pPr>
      <w:keepLines w:val="0"/>
      <w:widowControl w:val="0"/>
      <w:spacing w:before="0" w:after="0"/>
      <w:jc w:val="center"/>
    </w:pPr>
    <w:rPr>
      <w:rFonts w:eastAsia="Times New Roman" w:cs="Times New Roman"/>
      <w:i/>
      <w:color w:val="auto"/>
      <w:sz w:val="24"/>
      <w:szCs w:val="20"/>
    </w:rPr>
  </w:style>
  <w:style w:type="paragraph" w:customStyle="1" w:styleId="Figuretitle">
    <w:name w:val="Figure title"/>
    <w:basedOn w:val="Normal"/>
    <w:uiPriority w:val="5"/>
    <w:qFormat/>
    <w:rsid w:val="002659D9"/>
    <w:pPr>
      <w:keepLines/>
      <w:spacing w:before="120" w:after="240"/>
      <w:ind w:firstLine="0"/>
    </w:pPr>
    <w:rPr>
      <w:sz w:val="20"/>
    </w:rPr>
  </w:style>
  <w:style w:type="paragraph" w:customStyle="1" w:styleId="Abstractheading">
    <w:name w:val="Abstract heading"/>
    <w:basedOn w:val="Title"/>
    <w:uiPriority w:val="11"/>
    <w:qFormat/>
    <w:rsid w:val="002659D9"/>
    <w:pPr>
      <w:spacing w:before="480" w:after="240"/>
      <w:contextualSpacing w:val="0"/>
      <w:outlineLvl w:val="0"/>
    </w:pPr>
    <w:rPr>
      <w:rFonts w:ascii="Calibri" w:eastAsia="Times New Roman" w:hAnsi="Calibri" w:cs="Times New Roman"/>
      <w:b/>
      <w:caps/>
      <w:spacing w:val="0"/>
      <w:sz w:val="32"/>
      <w:szCs w:val="20"/>
    </w:rPr>
  </w:style>
  <w:style w:type="paragraph" w:customStyle="1" w:styleId="References">
    <w:name w:val="References"/>
    <w:basedOn w:val="Normal"/>
    <w:uiPriority w:val="12"/>
    <w:qFormat/>
    <w:rsid w:val="002659D9"/>
    <w:pPr>
      <w:spacing w:after="240"/>
      <w:ind w:left="720" w:hanging="720"/>
    </w:pPr>
  </w:style>
  <w:style w:type="paragraph" w:customStyle="1" w:styleId="columntitle">
    <w:name w:val="column title"/>
    <w:basedOn w:val="Tabletext"/>
    <w:uiPriority w:val="19"/>
    <w:semiHidden/>
    <w:qFormat/>
    <w:rsid w:val="002659D9"/>
    <w:pPr>
      <w:jc w:val="center"/>
    </w:pPr>
    <w:rPr>
      <w:b/>
    </w:rPr>
  </w:style>
  <w:style w:type="paragraph" w:customStyle="1" w:styleId="Tabletext">
    <w:name w:val="Table text"/>
    <w:basedOn w:val="Figuretitle"/>
    <w:uiPriority w:val="6"/>
    <w:qFormat/>
    <w:rsid w:val="002659D9"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59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9D9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paragraph" w:customStyle="1" w:styleId="Tablefigendmatter">
    <w:name w:val="Table/fig end matter"/>
    <w:basedOn w:val="Tabletext"/>
    <w:uiPriority w:val="7"/>
    <w:qFormat/>
    <w:rsid w:val="002659D9"/>
    <w:pPr>
      <w:spacing w:before="120" w:after="240"/>
    </w:pPr>
  </w:style>
  <w:style w:type="paragraph" w:customStyle="1" w:styleId="FigureTitle0">
    <w:name w:val="Figure Title"/>
    <w:basedOn w:val="Figuretitle"/>
    <w:uiPriority w:val="99"/>
    <w:semiHidden/>
    <w:rsid w:val="002659D9"/>
  </w:style>
  <w:style w:type="character" w:styleId="Hyperlink">
    <w:name w:val="Hyperlink"/>
    <w:uiPriority w:val="99"/>
    <w:unhideWhenUsed/>
    <w:rsid w:val="002659D9"/>
    <w:rPr>
      <w:color w:val="0563C1"/>
      <w:u w:val="single"/>
    </w:rPr>
  </w:style>
  <w:style w:type="paragraph" w:customStyle="1" w:styleId="Default">
    <w:name w:val="Default"/>
    <w:unhideWhenUsed/>
    <w:rsid w:val="002659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customStyle="1" w:styleId="bullet1">
    <w:name w:val="bullet1"/>
    <w:basedOn w:val="Normal"/>
    <w:next w:val="Default"/>
    <w:uiPriority w:val="99"/>
    <w:unhideWhenUsed/>
    <w:rsid w:val="002659D9"/>
  </w:style>
  <w:style w:type="paragraph" w:styleId="FootnoteText">
    <w:name w:val="footnote text"/>
    <w:basedOn w:val="Normal"/>
    <w:link w:val="FootnoteTextChar"/>
    <w:uiPriority w:val="8"/>
    <w:qFormat/>
    <w:rsid w:val="002659D9"/>
    <w:pPr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2659D9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paragraph" w:styleId="ListBullet">
    <w:name w:val="List Bullet"/>
    <w:aliases w:val="Bullets"/>
    <w:basedOn w:val="Normal"/>
    <w:uiPriority w:val="4"/>
    <w:qFormat/>
    <w:rsid w:val="002659D9"/>
    <w:pPr>
      <w:numPr>
        <w:numId w:val="24"/>
      </w:numPr>
      <w:ind w:left="0" w:firstLine="0"/>
      <w:contextualSpacing/>
    </w:pPr>
  </w:style>
  <w:style w:type="character" w:styleId="FootnoteReference">
    <w:name w:val="footnote reference"/>
    <w:uiPriority w:val="99"/>
    <w:semiHidden/>
    <w:unhideWhenUsed/>
    <w:rsid w:val="002659D9"/>
    <w:rPr>
      <w:vertAlign w:val="superscript"/>
    </w:rPr>
  </w:style>
  <w:style w:type="table" w:styleId="TableGrid">
    <w:name w:val="Table Grid"/>
    <w:basedOn w:val="TableNormal"/>
    <w:uiPriority w:val="39"/>
    <w:rsid w:val="002659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ummerStudy">
    <w:name w:val="Summer Study"/>
    <w:basedOn w:val="TableGrid"/>
    <w:uiPriority w:val="99"/>
    <w:rsid w:val="002659D9"/>
    <w:rPr>
      <w:sz w:val="24"/>
    </w:rPr>
    <w:tblPr>
      <w:jc w:val="center"/>
    </w:tblPr>
    <w:trPr>
      <w:jc w:val="center"/>
    </w:trPr>
    <w:tcPr>
      <w:vAlign w:val="center"/>
    </w:tcPr>
    <w:tblStylePr w:type="firstRow">
      <w:pPr>
        <w:jc w:val="left"/>
      </w:pPr>
      <w:rPr>
        <w:rFonts w:ascii="Times New Roman" w:hAnsi="Times New Roman"/>
        <w:sz w:val="24"/>
      </w:rPr>
      <w:tblPr/>
      <w:tcPr>
        <w:vAlign w:val="bottom"/>
      </w:tcPr>
    </w:tblStylePr>
    <w:tblStylePr w:type="firstCol">
      <w:pPr>
        <w:jc w:val="left"/>
      </w:pPr>
    </w:tblStylePr>
  </w:style>
  <w:style w:type="paragraph" w:customStyle="1" w:styleId="TableTitle">
    <w:name w:val="Table Title"/>
    <w:basedOn w:val="Normal"/>
    <w:qFormat/>
    <w:rsid w:val="002659D9"/>
    <w:pPr>
      <w:spacing w:before="240" w:after="120"/>
      <w:ind w:firstLine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265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9D9"/>
    <w:rPr>
      <w:rFonts w:ascii="Calibri" w:eastAsia="Times New Roman" w:hAnsi="Calibri" w:cs="Times New Roman"/>
      <w:kern w:val="0"/>
      <w:sz w:val="22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59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9D9"/>
    <w:rPr>
      <w:rFonts w:ascii="Calibri" w:eastAsia="Times New Roman" w:hAnsi="Calibri" w:cs="Times New Roman"/>
      <w:kern w:val="0"/>
      <w:sz w:val="22"/>
      <w:szCs w:val="20"/>
      <w:lang w:val="en-US"/>
      <w14:ligatures w14:val="none"/>
    </w:rPr>
  </w:style>
  <w:style w:type="paragraph" w:customStyle="1" w:styleId="StyleTabletextLeft">
    <w:name w:val="Style Table text + Left"/>
    <w:basedOn w:val="Tabletext"/>
    <w:rsid w:val="002659D9"/>
    <w:pPr>
      <w:spacing w:line="220" w:lineRule="exact"/>
      <w:jc w:val="left"/>
    </w:pPr>
  </w:style>
  <w:style w:type="character" w:styleId="UnresolvedMention">
    <w:name w:val="Unresolved Mention"/>
    <w:basedOn w:val="DefaultParagraphFont"/>
    <w:uiPriority w:val="99"/>
    <w:semiHidden/>
    <w:unhideWhenUsed/>
    <w:rsid w:val="002659D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659D9"/>
    <w:pPr>
      <w:spacing w:after="200"/>
      <w:ind w:firstLine="0"/>
      <w:jc w:val="left"/>
    </w:pPr>
    <w:rPr>
      <w:rFonts w:ascii="Times New Roman" w:hAnsi="Times New Roman"/>
      <w:i/>
      <w:iCs/>
      <w:color w:val="0E2841" w:themeColor="text2"/>
      <w:sz w:val="18"/>
      <w:szCs w:val="18"/>
      <w:lang w:val="nl-NL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659D9"/>
    <w:rPr>
      <w:color w:val="96607D"/>
      <w:u w:val="single"/>
    </w:rPr>
  </w:style>
  <w:style w:type="paragraph" w:customStyle="1" w:styleId="msonormal0">
    <w:name w:val="msonormal"/>
    <w:basedOn w:val="Normal"/>
    <w:rsid w:val="002659D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nl-NL" w:eastAsia="nl-NL"/>
    </w:rPr>
  </w:style>
  <w:style w:type="paragraph" w:customStyle="1" w:styleId="xl63">
    <w:name w:val="xl63"/>
    <w:basedOn w:val="Normal"/>
    <w:rsid w:val="002659D9"/>
    <w:pPr>
      <w:spacing w:before="100" w:beforeAutospacing="1" w:after="100" w:afterAutospacing="1"/>
      <w:ind w:firstLine="0"/>
      <w:jc w:val="left"/>
    </w:pPr>
    <w:rPr>
      <w:rFonts w:cs="Calibri"/>
      <w:sz w:val="18"/>
      <w:szCs w:val="18"/>
      <w:lang w:val="nl-NL" w:eastAsia="nl-NL"/>
    </w:rPr>
  </w:style>
  <w:style w:type="paragraph" w:customStyle="1" w:styleId="xl64">
    <w:name w:val="xl64"/>
    <w:basedOn w:val="Normal"/>
    <w:rsid w:val="002659D9"/>
    <w:pPr>
      <w:spacing w:before="100" w:beforeAutospacing="1" w:after="100" w:afterAutospacing="1"/>
      <w:ind w:firstLine="0"/>
      <w:jc w:val="left"/>
    </w:pPr>
    <w:rPr>
      <w:rFonts w:cs="Calibri"/>
      <w:sz w:val="18"/>
      <w:szCs w:val="18"/>
      <w:lang w:val="nl-NL" w:eastAsia="nl-NL"/>
    </w:rPr>
  </w:style>
  <w:style w:type="paragraph" w:customStyle="1" w:styleId="xl65">
    <w:name w:val="xl65"/>
    <w:basedOn w:val="Normal"/>
    <w:rsid w:val="002659D9"/>
    <w:pPr>
      <w:pBdr>
        <w:bottom w:val="single" w:sz="12" w:space="0" w:color="auto"/>
      </w:pBdr>
      <w:spacing w:before="100" w:beforeAutospacing="1" w:after="100" w:afterAutospacing="1"/>
      <w:ind w:firstLine="0"/>
      <w:jc w:val="left"/>
    </w:pPr>
    <w:rPr>
      <w:rFonts w:cs="Calibri"/>
      <w:sz w:val="18"/>
      <w:szCs w:val="18"/>
      <w:lang w:val="nl-NL" w:eastAsia="nl-NL"/>
    </w:rPr>
  </w:style>
  <w:style w:type="paragraph" w:customStyle="1" w:styleId="xl66">
    <w:name w:val="xl66"/>
    <w:basedOn w:val="Normal"/>
    <w:rsid w:val="002659D9"/>
    <w:pPr>
      <w:pBdr>
        <w:bottom w:val="single" w:sz="12" w:space="0" w:color="auto"/>
      </w:pBdr>
      <w:spacing w:before="100" w:beforeAutospacing="1" w:after="100" w:afterAutospacing="1"/>
      <w:ind w:firstLine="0"/>
      <w:jc w:val="left"/>
    </w:pPr>
    <w:rPr>
      <w:rFonts w:cs="Calibri"/>
      <w:sz w:val="18"/>
      <w:szCs w:val="18"/>
      <w:lang w:val="nl-NL" w:eastAsia="nl-NL"/>
    </w:rPr>
  </w:style>
  <w:style w:type="paragraph" w:customStyle="1" w:styleId="xl67">
    <w:name w:val="xl67"/>
    <w:basedOn w:val="Normal"/>
    <w:rsid w:val="002659D9"/>
    <w:pPr>
      <w:pBdr>
        <w:top w:val="single" w:sz="12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cs="Calibri"/>
      <w:sz w:val="18"/>
      <w:szCs w:val="18"/>
      <w:lang w:val="nl-NL" w:eastAsia="nl-NL"/>
    </w:rPr>
  </w:style>
  <w:style w:type="paragraph" w:customStyle="1" w:styleId="xl68">
    <w:name w:val="xl68"/>
    <w:basedOn w:val="Normal"/>
    <w:rsid w:val="002659D9"/>
    <w:pPr>
      <w:pBdr>
        <w:top w:val="single" w:sz="12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cs="Calibri"/>
      <w:b/>
      <w:bCs/>
      <w:sz w:val="18"/>
      <w:szCs w:val="18"/>
      <w:lang w:val="nl-NL" w:eastAsia="nl-NL"/>
    </w:rPr>
  </w:style>
  <w:style w:type="paragraph" w:customStyle="1" w:styleId="xl69">
    <w:name w:val="xl69"/>
    <w:basedOn w:val="Normal"/>
    <w:rsid w:val="002659D9"/>
    <w:pPr>
      <w:spacing w:before="100" w:beforeAutospacing="1" w:after="100" w:afterAutospacing="1"/>
      <w:ind w:firstLine="0"/>
      <w:jc w:val="center"/>
    </w:pPr>
    <w:rPr>
      <w:rFonts w:cs="Calibri"/>
      <w:b/>
      <w:bCs/>
      <w:sz w:val="18"/>
      <w:szCs w:val="18"/>
      <w:lang w:val="nl-NL" w:eastAsia="nl-NL"/>
    </w:rPr>
  </w:style>
  <w:style w:type="paragraph" w:customStyle="1" w:styleId="xl70">
    <w:name w:val="xl70"/>
    <w:basedOn w:val="Normal"/>
    <w:rsid w:val="002659D9"/>
    <w:pPr>
      <w:spacing w:before="100" w:beforeAutospacing="1" w:after="100" w:afterAutospacing="1"/>
      <w:ind w:firstLine="0"/>
      <w:jc w:val="center"/>
      <w:textAlignment w:val="center"/>
    </w:pPr>
    <w:rPr>
      <w:rFonts w:cs="Calibri"/>
      <w:sz w:val="18"/>
      <w:szCs w:val="18"/>
      <w:lang w:val="nl-NL" w:eastAsia="nl-NL"/>
    </w:rPr>
  </w:style>
  <w:style w:type="paragraph" w:customStyle="1" w:styleId="xl71">
    <w:name w:val="xl71"/>
    <w:basedOn w:val="Normal"/>
    <w:rsid w:val="002659D9"/>
    <w:pPr>
      <w:spacing w:before="100" w:beforeAutospacing="1" w:after="100" w:afterAutospacing="1"/>
      <w:ind w:firstLine="0"/>
      <w:jc w:val="center"/>
      <w:textAlignment w:val="center"/>
    </w:pPr>
    <w:rPr>
      <w:rFonts w:cs="Calibri"/>
      <w:sz w:val="18"/>
      <w:szCs w:val="18"/>
      <w:lang w:val="nl-NL" w:eastAsia="nl-NL"/>
    </w:rPr>
  </w:style>
  <w:style w:type="paragraph" w:customStyle="1" w:styleId="xl72">
    <w:name w:val="xl72"/>
    <w:basedOn w:val="Normal"/>
    <w:rsid w:val="002659D9"/>
    <w:pPr>
      <w:spacing w:before="100" w:beforeAutospacing="1" w:after="100" w:afterAutospacing="1"/>
      <w:ind w:firstLine="0"/>
      <w:jc w:val="left"/>
    </w:pPr>
    <w:rPr>
      <w:rFonts w:cs="Calibri"/>
      <w:sz w:val="18"/>
      <w:szCs w:val="18"/>
      <w:lang w:val="nl-NL" w:eastAsia="nl-NL"/>
    </w:rPr>
  </w:style>
  <w:style w:type="paragraph" w:customStyle="1" w:styleId="xl73">
    <w:name w:val="xl73"/>
    <w:basedOn w:val="Normal"/>
    <w:rsid w:val="002659D9"/>
    <w:pPr>
      <w:spacing w:before="100" w:beforeAutospacing="1" w:after="100" w:afterAutospacing="1"/>
      <w:ind w:firstLine="0"/>
      <w:jc w:val="center"/>
      <w:textAlignment w:val="center"/>
    </w:pPr>
    <w:rPr>
      <w:rFonts w:cs="Calibri"/>
      <w:sz w:val="18"/>
      <w:szCs w:val="18"/>
      <w:lang w:val="nl-NL" w:eastAsia="nl-NL"/>
    </w:rPr>
  </w:style>
  <w:style w:type="paragraph" w:customStyle="1" w:styleId="xl74">
    <w:name w:val="xl74"/>
    <w:basedOn w:val="Normal"/>
    <w:rsid w:val="002659D9"/>
    <w:pPr>
      <w:spacing w:before="100" w:beforeAutospacing="1" w:after="100" w:afterAutospacing="1"/>
      <w:ind w:firstLine="0"/>
      <w:jc w:val="center"/>
    </w:pPr>
    <w:rPr>
      <w:rFonts w:cs="Calibri"/>
      <w:sz w:val="18"/>
      <w:szCs w:val="18"/>
      <w:lang w:val="nl-NL" w:eastAsia="nl-NL"/>
    </w:rPr>
  </w:style>
  <w:style w:type="paragraph" w:customStyle="1" w:styleId="xl75">
    <w:name w:val="xl75"/>
    <w:basedOn w:val="Normal"/>
    <w:rsid w:val="002659D9"/>
    <w:pPr>
      <w:spacing w:before="100" w:beforeAutospacing="1" w:after="100" w:afterAutospacing="1"/>
      <w:ind w:firstLine="0"/>
      <w:jc w:val="left"/>
    </w:pPr>
    <w:rPr>
      <w:rFonts w:cs="Calibri"/>
      <w:sz w:val="18"/>
      <w:szCs w:val="18"/>
      <w:lang w:val="nl-NL" w:eastAsia="nl-NL"/>
    </w:rPr>
  </w:style>
  <w:style w:type="paragraph" w:customStyle="1" w:styleId="xl76">
    <w:name w:val="xl76"/>
    <w:basedOn w:val="Normal"/>
    <w:rsid w:val="002659D9"/>
    <w:pPr>
      <w:pBdr>
        <w:bottom w:val="single" w:sz="12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cs="Calibri"/>
      <w:sz w:val="18"/>
      <w:szCs w:val="18"/>
      <w:lang w:val="nl-NL" w:eastAsia="nl-NL"/>
    </w:rPr>
  </w:style>
  <w:style w:type="paragraph" w:customStyle="1" w:styleId="xl77">
    <w:name w:val="xl77"/>
    <w:basedOn w:val="Normal"/>
    <w:rsid w:val="002659D9"/>
    <w:pPr>
      <w:pBdr>
        <w:bottom w:val="single" w:sz="12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cs="Calibri"/>
      <w:sz w:val="18"/>
      <w:szCs w:val="18"/>
      <w:lang w:val="nl-NL" w:eastAsia="nl-NL"/>
    </w:rPr>
  </w:style>
  <w:style w:type="paragraph" w:customStyle="1" w:styleId="xl78">
    <w:name w:val="xl78"/>
    <w:basedOn w:val="Normal"/>
    <w:rsid w:val="002659D9"/>
    <w:pPr>
      <w:pBdr>
        <w:bottom w:val="single" w:sz="12" w:space="0" w:color="auto"/>
      </w:pBdr>
      <w:spacing w:before="100" w:beforeAutospacing="1" w:after="100" w:afterAutospacing="1"/>
      <w:ind w:firstLine="0"/>
      <w:jc w:val="left"/>
    </w:pPr>
    <w:rPr>
      <w:rFonts w:cs="Calibri"/>
      <w:sz w:val="18"/>
      <w:szCs w:val="18"/>
      <w:lang w:val="nl-NL" w:eastAsia="nl-NL"/>
    </w:rPr>
  </w:style>
  <w:style w:type="paragraph" w:customStyle="1" w:styleId="xl79">
    <w:name w:val="xl79"/>
    <w:basedOn w:val="Normal"/>
    <w:rsid w:val="002659D9"/>
    <w:pPr>
      <w:pBdr>
        <w:top w:val="single" w:sz="4" w:space="0" w:color="44B3E1"/>
        <w:left w:val="single" w:sz="4" w:space="0" w:color="44B3E1"/>
        <w:bottom w:val="single" w:sz="4" w:space="0" w:color="44B3E1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8"/>
      <w:szCs w:val="18"/>
      <w:lang w:val="nl-NL" w:eastAsia="nl-NL"/>
    </w:rPr>
  </w:style>
  <w:style w:type="paragraph" w:customStyle="1" w:styleId="xl80">
    <w:name w:val="xl80"/>
    <w:basedOn w:val="Normal"/>
    <w:rsid w:val="002659D9"/>
    <w:pPr>
      <w:pBdr>
        <w:top w:val="single" w:sz="4" w:space="0" w:color="44B3E1"/>
        <w:bottom w:val="single" w:sz="4" w:space="0" w:color="44B3E1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8"/>
      <w:szCs w:val="18"/>
      <w:lang w:val="nl-NL" w:eastAsia="nl-NL"/>
    </w:rPr>
  </w:style>
  <w:style w:type="paragraph" w:customStyle="1" w:styleId="xl81">
    <w:name w:val="xl81"/>
    <w:basedOn w:val="Normal"/>
    <w:rsid w:val="002659D9"/>
    <w:pPr>
      <w:pBdr>
        <w:top w:val="single" w:sz="4" w:space="0" w:color="44B3E1"/>
        <w:bottom w:val="single" w:sz="4" w:space="0" w:color="44B3E1"/>
      </w:pBdr>
      <w:spacing w:before="100" w:beforeAutospacing="1" w:after="100" w:afterAutospacing="1"/>
      <w:ind w:firstLine="0"/>
      <w:jc w:val="right"/>
      <w:textAlignment w:val="center"/>
    </w:pPr>
    <w:rPr>
      <w:rFonts w:ascii="Garamond" w:hAnsi="Garamond"/>
      <w:sz w:val="18"/>
      <w:szCs w:val="18"/>
      <w:lang w:val="nl-NL" w:eastAsia="nl-NL"/>
    </w:rPr>
  </w:style>
  <w:style w:type="paragraph" w:customStyle="1" w:styleId="xl82">
    <w:name w:val="xl82"/>
    <w:basedOn w:val="Normal"/>
    <w:rsid w:val="002659D9"/>
    <w:pPr>
      <w:pBdr>
        <w:top w:val="single" w:sz="4" w:space="0" w:color="44B3E1"/>
        <w:bottom w:val="single" w:sz="4" w:space="0" w:color="44B3E1"/>
        <w:right w:val="single" w:sz="4" w:space="0" w:color="44B3E1"/>
      </w:pBdr>
      <w:spacing w:before="100" w:beforeAutospacing="1" w:after="100" w:afterAutospacing="1"/>
      <w:ind w:firstLine="0"/>
      <w:jc w:val="right"/>
      <w:textAlignment w:val="center"/>
    </w:pPr>
    <w:rPr>
      <w:rFonts w:ascii="Garamond" w:hAnsi="Garamond"/>
      <w:sz w:val="18"/>
      <w:szCs w:val="18"/>
      <w:lang w:val="nl-NL" w:eastAsia="nl-NL"/>
    </w:rPr>
  </w:style>
  <w:style w:type="paragraph" w:customStyle="1" w:styleId="xl83">
    <w:name w:val="xl83"/>
    <w:basedOn w:val="Normal"/>
    <w:rsid w:val="002659D9"/>
    <w:pPr>
      <w:pBdr>
        <w:top w:val="single" w:sz="12" w:space="0" w:color="auto"/>
      </w:pBdr>
      <w:spacing w:before="100" w:beforeAutospacing="1" w:after="100" w:afterAutospacing="1"/>
      <w:ind w:firstLine="0"/>
      <w:jc w:val="left"/>
    </w:pPr>
    <w:rPr>
      <w:rFonts w:cs="Calibri"/>
      <w:sz w:val="18"/>
      <w:szCs w:val="18"/>
      <w:lang w:val="nl-NL" w:eastAsia="nl-NL"/>
    </w:rPr>
  </w:style>
  <w:style w:type="paragraph" w:customStyle="1" w:styleId="xl84">
    <w:name w:val="xl84"/>
    <w:basedOn w:val="Normal"/>
    <w:rsid w:val="002659D9"/>
    <w:pPr>
      <w:pBdr>
        <w:top w:val="single" w:sz="4" w:space="0" w:color="44B3E1"/>
        <w:bottom w:val="single" w:sz="4" w:space="0" w:color="44B3E1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8"/>
      <w:szCs w:val="18"/>
      <w:lang w:val="nl-NL" w:eastAsia="nl-NL"/>
    </w:rPr>
  </w:style>
  <w:style w:type="paragraph" w:customStyle="1" w:styleId="xl85">
    <w:name w:val="xl85"/>
    <w:basedOn w:val="Normal"/>
    <w:rsid w:val="002659D9"/>
    <w:pPr>
      <w:pBdr>
        <w:top w:val="single" w:sz="4" w:space="0" w:color="44B3E1"/>
        <w:bottom w:val="single" w:sz="4" w:space="0" w:color="44B3E1"/>
        <w:right w:val="single" w:sz="4" w:space="0" w:color="44B3E1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8"/>
      <w:szCs w:val="18"/>
      <w:lang w:val="nl-NL" w:eastAsia="nl-NL"/>
    </w:rPr>
  </w:style>
  <w:style w:type="paragraph" w:customStyle="1" w:styleId="xl86">
    <w:name w:val="xl86"/>
    <w:basedOn w:val="Normal"/>
    <w:rsid w:val="002659D9"/>
    <w:pPr>
      <w:pBdr>
        <w:top w:val="single" w:sz="4" w:space="0" w:color="44B3E1"/>
        <w:bottom w:val="single" w:sz="4" w:space="0" w:color="44B3E1"/>
      </w:pBdr>
      <w:spacing w:before="100" w:beforeAutospacing="1" w:after="100" w:afterAutospacing="1"/>
      <w:ind w:firstLine="0"/>
      <w:jc w:val="left"/>
    </w:pPr>
    <w:rPr>
      <w:rFonts w:ascii="Garamond" w:hAnsi="Garamond"/>
      <w:sz w:val="18"/>
      <w:szCs w:val="18"/>
      <w:lang w:val="nl-NL" w:eastAsia="nl-NL"/>
    </w:rPr>
  </w:style>
  <w:style w:type="paragraph" w:customStyle="1" w:styleId="xl87">
    <w:name w:val="xl87"/>
    <w:basedOn w:val="Normal"/>
    <w:rsid w:val="002659D9"/>
    <w:pPr>
      <w:pBdr>
        <w:top w:val="single" w:sz="4" w:space="0" w:color="44B3E1"/>
        <w:bottom w:val="single" w:sz="4" w:space="0" w:color="44B3E1"/>
        <w:right w:val="single" w:sz="4" w:space="0" w:color="44B3E1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265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9D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59D9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9D9"/>
    <w:rPr>
      <w:rFonts w:ascii="Calibri" w:eastAsia="Times New Roman" w:hAnsi="Calibri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normaltextrun">
    <w:name w:val="normaltextrun"/>
    <w:basedOn w:val="DefaultParagraphFont"/>
    <w:rsid w:val="002659D9"/>
  </w:style>
  <w:style w:type="character" w:styleId="PlaceholderText">
    <w:name w:val="Placeholder Text"/>
    <w:basedOn w:val="DefaultParagraphFont"/>
    <w:uiPriority w:val="99"/>
    <w:semiHidden/>
    <w:rsid w:val="002659D9"/>
    <w:rPr>
      <w:color w:val="808080"/>
    </w:rPr>
  </w:style>
  <w:style w:type="paragraph" w:styleId="Revision">
    <w:name w:val="Revision"/>
    <w:hidden/>
    <w:uiPriority w:val="99"/>
    <w:semiHidden/>
    <w:rsid w:val="002659D9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0"/>
      <w:lang w:val="en-US"/>
      <w14:ligatures w14:val="none"/>
    </w:rPr>
  </w:style>
  <w:style w:type="character" w:customStyle="1" w:styleId="relative">
    <w:name w:val="relative"/>
    <w:basedOn w:val="DefaultParagraphFont"/>
    <w:rsid w:val="002659D9"/>
  </w:style>
  <w:style w:type="paragraph" w:styleId="NormalWeb">
    <w:name w:val="Normal (Web)"/>
    <w:basedOn w:val="Normal"/>
    <w:uiPriority w:val="99"/>
    <w:semiHidden/>
    <w:unhideWhenUsed/>
    <w:rsid w:val="002659D9"/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Normal"/>
    <w:rsid w:val="002659D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nl-NL" w:eastAsia="nl-NL"/>
    </w:rPr>
  </w:style>
  <w:style w:type="character" w:customStyle="1" w:styleId="eop">
    <w:name w:val="eop"/>
    <w:basedOn w:val="DefaultParagraphFont"/>
    <w:rsid w:val="002659D9"/>
  </w:style>
  <w:style w:type="paragraph" w:styleId="Bibliography">
    <w:name w:val="Bibliography"/>
    <w:basedOn w:val="Normal"/>
    <w:next w:val="Normal"/>
    <w:uiPriority w:val="37"/>
    <w:unhideWhenUsed/>
    <w:rsid w:val="002659D9"/>
  </w:style>
  <w:style w:type="character" w:styleId="EndnoteReference">
    <w:name w:val="endnote reference"/>
    <w:basedOn w:val="DefaultParagraphFont"/>
    <w:uiPriority w:val="99"/>
    <w:semiHidden/>
    <w:unhideWhenUsed/>
    <w:rsid w:val="002659D9"/>
    <w:rPr>
      <w:vertAlign w:val="superscript"/>
    </w:rPr>
  </w:style>
  <w:style w:type="character" w:customStyle="1" w:styleId="cf01">
    <w:name w:val="cf01"/>
    <w:basedOn w:val="DefaultParagraphFont"/>
    <w:rsid w:val="002659D9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2659D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1008</Words>
  <Characters>5750</Characters>
  <Application>Microsoft Office Word</Application>
  <DocSecurity>0</DocSecurity>
  <Lines>47</Lines>
  <Paragraphs>13</Paragraphs>
  <ScaleCrop>false</ScaleCrop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2025-08-26T10:33:00Z</dcterms:created>
  <dcterms:modified xsi:type="dcterms:W3CDTF">2025-08-26T10:34:00Z</dcterms:modified>
</cp:coreProperties>
</file>