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389" w:rsidRPr="00357002" w:rsidRDefault="001E6389" w:rsidP="001E6389">
      <w:pPr>
        <w:pStyle w:val="Titre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57002">
        <w:rPr>
          <w:rFonts w:ascii="Times New Roman" w:hAnsi="Times New Roman" w:cs="Times New Roman"/>
          <w:color w:val="auto"/>
          <w:sz w:val="24"/>
          <w:szCs w:val="24"/>
        </w:rPr>
        <w:t>Table 3. Logistic regression of the different determinants of zero-dose children</w:t>
      </w:r>
    </w:p>
    <w:p w:rsidR="001E6389" w:rsidRPr="00357002" w:rsidRDefault="001E6389" w:rsidP="001E6389">
      <w:pPr>
        <w:rPr>
          <w:rFonts w:ascii="Times New Roman" w:hAnsi="Times New Roman" w:cs="Times New Roman"/>
          <w:sz w:val="24"/>
          <w:szCs w:val="24"/>
          <w:lang w:eastAsia="fr-FR"/>
        </w:rPr>
      </w:pPr>
    </w:p>
    <w:tbl>
      <w:tblPr>
        <w:tblStyle w:val="Style1"/>
        <w:tblW w:w="11086" w:type="dxa"/>
        <w:tblInd w:w="-709" w:type="dxa"/>
        <w:tblLayout w:type="fixed"/>
        <w:tblLook w:val="0000" w:firstRow="0" w:lastRow="0" w:firstColumn="0" w:lastColumn="0" w:noHBand="0" w:noVBand="0"/>
      </w:tblPr>
      <w:tblGrid>
        <w:gridCol w:w="4465"/>
        <w:gridCol w:w="925"/>
        <w:gridCol w:w="923"/>
        <w:gridCol w:w="1078"/>
        <w:gridCol w:w="831"/>
        <w:gridCol w:w="2864"/>
      </w:tblGrid>
      <w:tr w:rsidR="001E6389" w:rsidRPr="00357002" w:rsidTr="004B63A4">
        <w:trPr>
          <w:trHeight w:val="506"/>
        </w:trPr>
        <w:tc>
          <w:tcPr>
            <w:tcW w:w="4465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Determinants of zero-dose children</w:t>
            </w:r>
          </w:p>
        </w:tc>
        <w:tc>
          <w:tcPr>
            <w:tcW w:w="925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923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ES</w:t>
            </w:r>
          </w:p>
        </w:tc>
        <w:tc>
          <w:tcPr>
            <w:tcW w:w="1078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Forest</w:t>
            </w:r>
          </w:p>
        </w:tc>
        <w:tc>
          <w:tcPr>
            <w:tcW w:w="831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</w:t>
            </w:r>
          </w:p>
        </w:tc>
        <w:tc>
          <w:tcPr>
            <w:tcW w:w="2864" w:type="dxa"/>
            <w:tcBorders>
              <w:bottom w:val="single" w:sz="18" w:space="0" w:color="auto"/>
            </w:tcBorders>
          </w:tcPr>
          <w:p w:rsidR="001E6389" w:rsidRPr="00357002" w:rsidRDefault="001E6389" w:rsidP="00880A6E"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Exp</w:t>
            </w:r>
            <w:proofErr w:type="spellEnd"/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(B) [95% CI]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  <w:tcBorders>
              <w:top w:val="single" w:sz="18" w:space="0" w:color="auto"/>
            </w:tcBorders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570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Mother's age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(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≤ 19 years vs ˃ 19 years)</w:t>
            </w:r>
          </w:p>
        </w:tc>
        <w:tc>
          <w:tcPr>
            <w:tcW w:w="925" w:type="dxa"/>
            <w:tcBorders>
              <w:top w:val="single" w:sz="18" w:space="0" w:color="auto"/>
            </w:tcBorders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2,398</w:t>
            </w:r>
          </w:p>
        </w:tc>
        <w:tc>
          <w:tcPr>
            <w:tcW w:w="923" w:type="dxa"/>
            <w:tcBorders>
              <w:top w:val="single" w:sz="18" w:space="0" w:color="auto"/>
            </w:tcBorders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,657</w:t>
            </w:r>
          </w:p>
        </w:tc>
        <w:tc>
          <w:tcPr>
            <w:tcW w:w="1078" w:type="dxa"/>
            <w:tcBorders>
              <w:top w:val="single" w:sz="18" w:space="0" w:color="auto"/>
            </w:tcBorders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13,325</w:t>
            </w:r>
          </w:p>
        </w:tc>
        <w:tc>
          <w:tcPr>
            <w:tcW w:w="831" w:type="dxa"/>
            <w:tcBorders>
              <w:top w:val="single" w:sz="18" w:space="0" w:color="auto"/>
            </w:tcBorders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,000</w:t>
            </w:r>
          </w:p>
        </w:tc>
        <w:tc>
          <w:tcPr>
            <w:tcW w:w="2864" w:type="dxa"/>
            <w:tcBorders>
              <w:top w:val="single" w:sz="18" w:space="0" w:color="auto"/>
            </w:tcBorders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10,996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3,035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39,840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Mother's education level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None/Primary vs Secondary/Higher)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2,819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1,029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7,504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,006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16,763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2,230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125,991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168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Mother's marital status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Unmarried vs. Married)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2,799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1,290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4,709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,030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16,436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1,311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206,053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Worker vs. Housewife/Freelancer)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4,456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,971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21,048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,000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86,163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12,839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578,252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Place of birth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Home vs. Care Facility)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1,599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,755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4,485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,034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4,950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1,127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21,748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Vaccination protects children against diseases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(No vs Yes)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2,133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,645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10,943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,001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8,441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2,385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29,872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32"/>
        </w:trPr>
        <w:tc>
          <w:tcPr>
            <w:tcW w:w="4465" w:type="dxa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b/>
                <w:sz w:val="24"/>
                <w:szCs w:val="24"/>
              </w:rPr>
              <w:t>Tendency to act on health personnel's recommendations on vaccination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(No vs Yes)</w:t>
            </w:r>
          </w:p>
        </w:tc>
        <w:tc>
          <w:tcPr>
            <w:tcW w:w="925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1,479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,639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5,357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,021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4,388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1,254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0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15,354 </w:t>
            </w:r>
            <w:r w:rsidRPr="003570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1E6389" w:rsidRPr="00357002" w:rsidTr="004B63A4">
        <w:trPr>
          <w:trHeight w:val="296"/>
        </w:trPr>
        <w:tc>
          <w:tcPr>
            <w:tcW w:w="5390" w:type="dxa"/>
            <w:gridSpan w:val="2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 xml:space="preserve">                          Constant -10.038</w:t>
            </w:r>
          </w:p>
        </w:tc>
        <w:tc>
          <w:tcPr>
            <w:tcW w:w="923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2,096</w:t>
            </w:r>
          </w:p>
        </w:tc>
        <w:tc>
          <w:tcPr>
            <w:tcW w:w="1078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22,932</w:t>
            </w:r>
          </w:p>
        </w:tc>
        <w:tc>
          <w:tcPr>
            <w:tcW w:w="831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,000</w:t>
            </w:r>
          </w:p>
        </w:tc>
        <w:tc>
          <w:tcPr>
            <w:tcW w:w="2864" w:type="dxa"/>
            <w:vAlign w:val="center"/>
          </w:tcPr>
          <w:p w:rsidR="001E6389" w:rsidRPr="00357002" w:rsidRDefault="001E6389" w:rsidP="00880A6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</w:pPr>
            <w:r w:rsidRPr="00357002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,000</w:t>
            </w:r>
          </w:p>
        </w:tc>
      </w:tr>
    </w:tbl>
    <w:p w:rsidR="001E6389" w:rsidRPr="00357002" w:rsidRDefault="001E6389" w:rsidP="001E638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4952" w:rsidRPr="00357002" w:rsidRDefault="00714952" w:rsidP="001E6389">
      <w:pPr>
        <w:rPr>
          <w:rFonts w:ascii="Times New Roman" w:hAnsi="Times New Roman" w:cs="Times New Roman"/>
          <w:sz w:val="24"/>
          <w:szCs w:val="24"/>
        </w:rPr>
      </w:pPr>
    </w:p>
    <w:sectPr w:rsidR="00714952" w:rsidRPr="003570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952"/>
    <w:rsid w:val="001E6389"/>
    <w:rsid w:val="00261031"/>
    <w:rsid w:val="00357002"/>
    <w:rsid w:val="004032E9"/>
    <w:rsid w:val="004B63A4"/>
    <w:rsid w:val="00675260"/>
    <w:rsid w:val="00714952"/>
    <w:rsid w:val="00CE68AE"/>
    <w:rsid w:val="00E3300A"/>
    <w:rsid w:val="00EB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C58E33-F408-465C-8E68-3083D6CC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52"/>
    <w:pPr>
      <w:spacing w:after="200" w:line="276" w:lineRule="auto"/>
    </w:pPr>
  </w:style>
  <w:style w:type="paragraph" w:styleId="Titre2">
    <w:name w:val="heading 2"/>
    <w:basedOn w:val="Normal"/>
    <w:next w:val="Normal"/>
    <w:link w:val="Titre2Car"/>
    <w:uiPriority w:val="9"/>
    <w:qFormat/>
    <w:rsid w:val="00714952"/>
    <w:pPr>
      <w:keepNext/>
      <w:keepLines/>
      <w:spacing w:before="200" w:after="0"/>
      <w:outlineLvl w:val="1"/>
    </w:pPr>
    <w:rPr>
      <w:rFonts w:ascii="Cambria" w:eastAsia="SimSun" w:hAnsi="Cambria" w:cs="SimSun"/>
      <w:b/>
      <w:bCs/>
      <w:color w:val="4F81BD"/>
      <w:sz w:val="26"/>
      <w:szCs w:val="2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14952"/>
    <w:rPr>
      <w:rFonts w:ascii="Cambria" w:eastAsia="SimSun" w:hAnsi="Cambria" w:cs="SimSun"/>
      <w:b/>
      <w:bCs/>
      <w:color w:val="4F81BD"/>
      <w:sz w:val="26"/>
      <w:szCs w:val="26"/>
      <w:lang w:val="en" w:eastAsia="fr-FR"/>
    </w:rPr>
  </w:style>
  <w:style w:type="table" w:customStyle="1" w:styleId="Style1">
    <w:name w:val="Style1"/>
    <w:basedOn w:val="TableauNormal"/>
    <w:uiPriority w:val="99"/>
    <w:rsid w:val="00675260"/>
    <w:pPr>
      <w:spacing w:after="0" w:line="240" w:lineRule="auto"/>
    </w:pPr>
    <w:tblPr>
      <w:tblBorders>
        <w:top w:val="single" w:sz="18" w:space="0" w:color="auto"/>
        <w:bottom w:val="single" w:sz="18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Win 10</cp:lastModifiedBy>
  <cp:revision>5</cp:revision>
  <dcterms:created xsi:type="dcterms:W3CDTF">2025-03-12T14:03:00Z</dcterms:created>
  <dcterms:modified xsi:type="dcterms:W3CDTF">2025-03-12T19:58:00Z</dcterms:modified>
</cp:coreProperties>
</file>