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0230A" w:rsidRPr="0010230A" w:rsidRDefault="0010230A" w:rsidP="0010230A">
      <w:pPr>
        <w:jc w:val="center"/>
        <w:rPr>
          <w:rFonts w:asciiTheme="majorBidi" w:hAnsiTheme="majorBidi" w:cstheme="majorBidi"/>
          <w:b/>
          <w:bCs/>
        </w:rPr>
      </w:pPr>
      <w:r w:rsidRPr="0010230A">
        <w:rPr>
          <w:rFonts w:asciiTheme="majorBidi" w:hAnsiTheme="majorBidi" w:cstheme="majorBidi"/>
          <w:b/>
          <w:bCs/>
        </w:rPr>
        <w:t>Attachment 1: Checklist for Inclusion and Exclusion Criteria</w:t>
      </w:r>
    </w:p>
    <w:p w:rsidR="00C44556" w:rsidRPr="0010230A" w:rsidRDefault="0010230A" w:rsidP="0010230A">
      <w:pPr>
        <w:rPr>
          <w:rFonts w:asciiTheme="majorBidi" w:hAnsiTheme="majorBidi" w:cstheme="majorBidi"/>
        </w:rPr>
      </w:pPr>
      <w:r w:rsidRPr="0010230A">
        <w:rPr>
          <w:rFonts w:asciiTheme="majorBidi" w:hAnsiTheme="majorBidi" w:cstheme="majorBidi"/>
        </w:rPr>
        <w:t>Inclusion Criteria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7177"/>
        <w:gridCol w:w="427"/>
        <w:gridCol w:w="379"/>
      </w:tblGrid>
      <w:tr w:rsidR="0010230A" w:rsidRPr="0010230A" w:rsidTr="0010230A">
        <w:trPr>
          <w:tblHeader/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No.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Yes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 xml:space="preserve">Referred to the Comprehensive MS Center at </w:t>
            </w:r>
            <w:proofErr w:type="spellStart"/>
            <w:r w:rsidRPr="0010230A">
              <w:rPr>
                <w:rFonts w:asciiTheme="majorBidi" w:hAnsiTheme="majorBidi" w:cstheme="majorBidi"/>
              </w:rPr>
              <w:t>Ghaem</w:t>
            </w:r>
            <w:proofErr w:type="spellEnd"/>
            <w:r w:rsidRPr="0010230A">
              <w:rPr>
                <w:rFonts w:asciiTheme="majorBidi" w:hAnsiTheme="majorBidi" w:cstheme="majorBidi"/>
              </w:rPr>
              <w:t xml:space="preserve"> Hospital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Diagnosis of multiple sclerosis by a neurologist within the past year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Age between 20 and 50 years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Having relapsing-remitting type of MS and currently in remission phase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Expanded Disability Status Scale (EDSS) score between 0 and 5.5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Poor sleep quality based on the Pittsburgh Sleep Quality Index (score &gt; 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No history of substance abuse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Not employed in the music profession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No habit of listening to a specific genre of music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</w:p>
        </w:tc>
      </w:tr>
    </w:tbl>
    <w:p w:rsidR="0010230A" w:rsidRPr="0010230A" w:rsidRDefault="0010230A" w:rsidP="0010230A">
      <w:pPr>
        <w:rPr>
          <w:rFonts w:asciiTheme="majorBidi" w:hAnsiTheme="majorBidi" w:cstheme="majorBidi"/>
        </w:rPr>
      </w:pPr>
    </w:p>
    <w:p w:rsidR="0010230A" w:rsidRPr="0010230A" w:rsidRDefault="0010230A" w:rsidP="0010230A">
      <w:pPr>
        <w:rPr>
          <w:rFonts w:asciiTheme="majorBidi" w:hAnsiTheme="majorBidi" w:cstheme="majorBidi"/>
        </w:rPr>
      </w:pPr>
      <w:r w:rsidRPr="0010230A">
        <w:rPr>
          <w:rFonts w:asciiTheme="majorBidi" w:hAnsiTheme="majorBidi" w:cstheme="majorBidi"/>
        </w:rPr>
        <w:t>Exclusion Criteria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7913"/>
      </w:tblGrid>
      <w:tr w:rsidR="0010230A" w:rsidRPr="0010230A" w:rsidTr="0010230A">
        <w:trPr>
          <w:tblHeader/>
          <w:tblCellSpacing w:w="15" w:type="dxa"/>
        </w:trPr>
        <w:tc>
          <w:tcPr>
            <w:tcW w:w="0" w:type="auto"/>
            <w:tcBorders>
              <w:top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No.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  <w:b/>
                <w:bCs/>
              </w:rPr>
            </w:pPr>
            <w:r w:rsidRPr="0010230A">
              <w:rPr>
                <w:rFonts w:asciiTheme="majorBidi" w:hAnsiTheme="majorBidi" w:cstheme="majorBidi"/>
                <w:b/>
                <w:bCs/>
              </w:rPr>
              <w:t>Criteria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Lack of willingness to continue participation in the study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Failure to listen to music for three consecutive or alternate nights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Disease relapse during the study period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Development of other acute or chronic disabling illnesses or psychiatric disorders</w:t>
            </w:r>
          </w:p>
        </w:tc>
      </w:tr>
      <w:tr w:rsidR="0010230A" w:rsidRPr="0010230A" w:rsidTr="0010230A">
        <w:trPr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  <w:hideMark/>
          </w:tcPr>
          <w:p w:rsidR="0010230A" w:rsidRPr="0010230A" w:rsidRDefault="0010230A" w:rsidP="0010230A">
            <w:pPr>
              <w:rPr>
                <w:rFonts w:asciiTheme="majorBidi" w:hAnsiTheme="majorBidi" w:cstheme="majorBidi"/>
              </w:rPr>
            </w:pPr>
            <w:r w:rsidRPr="0010230A">
              <w:rPr>
                <w:rFonts w:asciiTheme="majorBidi" w:hAnsiTheme="majorBidi" w:cstheme="majorBidi"/>
              </w:rPr>
              <w:t>Presence of a musician living in the same household as the participant</w:t>
            </w:r>
          </w:p>
        </w:tc>
      </w:tr>
    </w:tbl>
    <w:p w:rsidR="0010230A" w:rsidRPr="0010230A" w:rsidRDefault="0010230A">
      <w:pPr>
        <w:rPr>
          <w:rFonts w:asciiTheme="majorBidi" w:hAnsiTheme="majorBidi" w:cstheme="majorBidi"/>
        </w:rPr>
      </w:pPr>
    </w:p>
    <w:sectPr w:rsidR="0010230A" w:rsidRPr="001023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30A"/>
    <w:rsid w:val="0010230A"/>
    <w:rsid w:val="001A46C1"/>
    <w:rsid w:val="001E4474"/>
    <w:rsid w:val="00C4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874C9"/>
  <w15:chartTrackingRefBased/>
  <w15:docId w15:val="{E43CB12D-09EE-4009-BCBD-0A9451F80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3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3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3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3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3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3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3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3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3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3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3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3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3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3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3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3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3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3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3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23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3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23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23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23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3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23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3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3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3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9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parniya_system</dc:creator>
  <cp:keywords/>
  <dc:description/>
  <cp:lastModifiedBy>parniya_system</cp:lastModifiedBy>
  <cp:revision>1</cp:revision>
  <dcterms:created xsi:type="dcterms:W3CDTF">2025-07-26T11:34:00Z</dcterms:created>
  <dcterms:modified xsi:type="dcterms:W3CDTF">2025-07-26T11:38:00Z</dcterms:modified>
</cp:coreProperties>
</file>