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34B31F">
      <w:pPr>
        <w:jc w:val="center"/>
        <w:rPr>
          <w:rFonts w:hint="default" w:ascii="Times New Roman" w:hAnsi="Times New Roman" w:eastAsia="宋体" w:cs="Times New Roman"/>
          <w:sz w:val="21"/>
          <w:szCs w:val="21"/>
        </w:rPr>
      </w:pPr>
      <w:bookmarkStart w:id="0" w:name="_GoBack"/>
    </w:p>
    <w:p w14:paraId="4CFA8E90">
      <w:pPr>
        <w:jc w:val="center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Table S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Data sequencing was conducted on nine hybrid progeny and their parents.</w:t>
      </w:r>
    </w:p>
    <w:bookmarkEnd w:id="0"/>
    <w:tbl>
      <w:tblPr>
        <w:tblStyle w:val="2"/>
        <w:tblW w:w="88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420"/>
        <w:gridCol w:w="1640"/>
        <w:gridCol w:w="1470"/>
        <w:gridCol w:w="1580"/>
        <w:gridCol w:w="1701"/>
      </w:tblGrid>
      <w:tr w14:paraId="04886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2" w:type="dxa"/>
            <w:vAlign w:val="center"/>
          </w:tcPr>
          <w:p w14:paraId="5B059A30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Samples</w:t>
            </w:r>
          </w:p>
        </w:tc>
        <w:tc>
          <w:tcPr>
            <w:tcW w:w="1420" w:type="dxa"/>
            <w:vAlign w:val="center"/>
          </w:tcPr>
          <w:p w14:paraId="38224EFC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Clean reads</w:t>
            </w:r>
          </w:p>
        </w:tc>
        <w:tc>
          <w:tcPr>
            <w:tcW w:w="1640" w:type="dxa"/>
            <w:vAlign w:val="center"/>
          </w:tcPr>
          <w:p w14:paraId="65A3DA8F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GC Content</w:t>
            </w:r>
          </w:p>
        </w:tc>
        <w:tc>
          <w:tcPr>
            <w:tcW w:w="1470" w:type="dxa"/>
            <w:vAlign w:val="center"/>
          </w:tcPr>
          <w:p w14:paraId="4247680D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%≥Q30</w:t>
            </w:r>
          </w:p>
        </w:tc>
        <w:tc>
          <w:tcPr>
            <w:tcW w:w="1580" w:type="dxa"/>
            <w:vAlign w:val="center"/>
          </w:tcPr>
          <w:p w14:paraId="5B2AB637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Total Reads</w:t>
            </w:r>
          </w:p>
        </w:tc>
        <w:tc>
          <w:tcPr>
            <w:tcW w:w="1701" w:type="dxa"/>
            <w:vAlign w:val="center"/>
          </w:tcPr>
          <w:p w14:paraId="14B87B0F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Mapped Reads</w:t>
            </w:r>
          </w:p>
        </w:tc>
      </w:tr>
      <w:tr w14:paraId="6CCD7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2" w:type="dxa"/>
            <w:vAlign w:val="center"/>
          </w:tcPr>
          <w:p w14:paraId="742B1F8F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  <w:t>JX1</w:t>
            </w:r>
          </w:p>
        </w:tc>
        <w:tc>
          <w:tcPr>
            <w:tcW w:w="1420" w:type="dxa"/>
            <w:vAlign w:val="center"/>
          </w:tcPr>
          <w:p w14:paraId="4595688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21,426,458</w:t>
            </w:r>
          </w:p>
        </w:tc>
        <w:tc>
          <w:tcPr>
            <w:tcW w:w="1640" w:type="dxa"/>
            <w:vAlign w:val="center"/>
          </w:tcPr>
          <w:p w14:paraId="7CF9DB6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43.44%</w:t>
            </w:r>
          </w:p>
        </w:tc>
        <w:tc>
          <w:tcPr>
            <w:tcW w:w="1470" w:type="dxa"/>
            <w:vAlign w:val="center"/>
          </w:tcPr>
          <w:p w14:paraId="799AE16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95.43%</w:t>
            </w:r>
          </w:p>
        </w:tc>
        <w:tc>
          <w:tcPr>
            <w:tcW w:w="1580" w:type="dxa"/>
            <w:vAlign w:val="center"/>
          </w:tcPr>
          <w:p w14:paraId="36D4179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42,852,916</w:t>
            </w:r>
          </w:p>
        </w:tc>
        <w:tc>
          <w:tcPr>
            <w:tcW w:w="1701" w:type="dxa"/>
            <w:vAlign w:val="center"/>
          </w:tcPr>
          <w:p w14:paraId="5A75E8C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25,275,600 (58.98%)</w:t>
            </w:r>
          </w:p>
        </w:tc>
      </w:tr>
      <w:tr w14:paraId="16910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2" w:type="dxa"/>
            <w:vAlign w:val="center"/>
          </w:tcPr>
          <w:p w14:paraId="29D7CF7B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  <w:t>JX2</w:t>
            </w:r>
          </w:p>
        </w:tc>
        <w:tc>
          <w:tcPr>
            <w:tcW w:w="1420" w:type="dxa"/>
            <w:vAlign w:val="center"/>
          </w:tcPr>
          <w:p w14:paraId="46FA049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21,872,333</w:t>
            </w:r>
          </w:p>
        </w:tc>
        <w:tc>
          <w:tcPr>
            <w:tcW w:w="1640" w:type="dxa"/>
            <w:vAlign w:val="center"/>
          </w:tcPr>
          <w:p w14:paraId="48FD38D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43.58%</w:t>
            </w:r>
          </w:p>
        </w:tc>
        <w:tc>
          <w:tcPr>
            <w:tcW w:w="1470" w:type="dxa"/>
            <w:vAlign w:val="center"/>
          </w:tcPr>
          <w:p w14:paraId="4A26EDB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95.41%</w:t>
            </w:r>
          </w:p>
        </w:tc>
        <w:tc>
          <w:tcPr>
            <w:tcW w:w="1580" w:type="dxa"/>
            <w:vAlign w:val="center"/>
          </w:tcPr>
          <w:p w14:paraId="3BBE395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43,744,666</w:t>
            </w:r>
          </w:p>
        </w:tc>
        <w:tc>
          <w:tcPr>
            <w:tcW w:w="1701" w:type="dxa"/>
            <w:vAlign w:val="center"/>
          </w:tcPr>
          <w:p w14:paraId="268B0A0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26,168,809 (59.82%)</w:t>
            </w:r>
          </w:p>
        </w:tc>
      </w:tr>
      <w:tr w14:paraId="56259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2" w:type="dxa"/>
            <w:vAlign w:val="center"/>
          </w:tcPr>
          <w:p w14:paraId="6CD8083C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  <w:t>JX3</w:t>
            </w:r>
          </w:p>
        </w:tc>
        <w:tc>
          <w:tcPr>
            <w:tcW w:w="1420" w:type="dxa"/>
            <w:vAlign w:val="center"/>
          </w:tcPr>
          <w:p w14:paraId="224BD5D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21,113,365</w:t>
            </w:r>
          </w:p>
        </w:tc>
        <w:tc>
          <w:tcPr>
            <w:tcW w:w="1640" w:type="dxa"/>
            <w:vAlign w:val="center"/>
          </w:tcPr>
          <w:p w14:paraId="52B5BBB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43.01%</w:t>
            </w:r>
          </w:p>
        </w:tc>
        <w:tc>
          <w:tcPr>
            <w:tcW w:w="1470" w:type="dxa"/>
            <w:vAlign w:val="center"/>
          </w:tcPr>
          <w:p w14:paraId="3754F04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95.23%</w:t>
            </w:r>
          </w:p>
        </w:tc>
        <w:tc>
          <w:tcPr>
            <w:tcW w:w="1580" w:type="dxa"/>
            <w:vAlign w:val="center"/>
          </w:tcPr>
          <w:p w14:paraId="4046236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42,226,730</w:t>
            </w:r>
          </w:p>
        </w:tc>
        <w:tc>
          <w:tcPr>
            <w:tcW w:w="1701" w:type="dxa"/>
            <w:vAlign w:val="center"/>
          </w:tcPr>
          <w:p w14:paraId="19CEF29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24,685,826 (58.46%)</w:t>
            </w:r>
          </w:p>
        </w:tc>
      </w:tr>
      <w:tr w14:paraId="748D4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2" w:type="dxa"/>
            <w:vAlign w:val="center"/>
          </w:tcPr>
          <w:p w14:paraId="1080FDFE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  <w:t>JZ1</w:t>
            </w:r>
          </w:p>
        </w:tc>
        <w:tc>
          <w:tcPr>
            <w:tcW w:w="1420" w:type="dxa"/>
            <w:vAlign w:val="center"/>
          </w:tcPr>
          <w:p w14:paraId="2D6AE6A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  <w:t>22,179,667</w:t>
            </w:r>
          </w:p>
        </w:tc>
        <w:tc>
          <w:tcPr>
            <w:tcW w:w="1640" w:type="dxa"/>
            <w:vAlign w:val="center"/>
          </w:tcPr>
          <w:p w14:paraId="228A536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43.98%</w:t>
            </w:r>
          </w:p>
        </w:tc>
        <w:tc>
          <w:tcPr>
            <w:tcW w:w="1470" w:type="dxa"/>
            <w:vAlign w:val="center"/>
          </w:tcPr>
          <w:p w14:paraId="7FDA8A2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97.20%</w:t>
            </w:r>
          </w:p>
        </w:tc>
        <w:tc>
          <w:tcPr>
            <w:tcW w:w="1580" w:type="dxa"/>
            <w:vAlign w:val="center"/>
          </w:tcPr>
          <w:p w14:paraId="31ED181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44,359,334</w:t>
            </w:r>
          </w:p>
        </w:tc>
        <w:tc>
          <w:tcPr>
            <w:tcW w:w="1701" w:type="dxa"/>
            <w:vAlign w:val="center"/>
          </w:tcPr>
          <w:p w14:paraId="14AEB6F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27,433,239 (61.84%)</w:t>
            </w:r>
          </w:p>
        </w:tc>
      </w:tr>
      <w:tr w14:paraId="25BF5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2" w:type="dxa"/>
            <w:vAlign w:val="center"/>
          </w:tcPr>
          <w:p w14:paraId="68CF209A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  <w:t>JZ2</w:t>
            </w:r>
          </w:p>
        </w:tc>
        <w:tc>
          <w:tcPr>
            <w:tcW w:w="1420" w:type="dxa"/>
            <w:vAlign w:val="center"/>
          </w:tcPr>
          <w:p w14:paraId="6611848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  <w:t>22,168,291</w:t>
            </w:r>
          </w:p>
        </w:tc>
        <w:tc>
          <w:tcPr>
            <w:tcW w:w="1640" w:type="dxa"/>
            <w:vAlign w:val="center"/>
          </w:tcPr>
          <w:p w14:paraId="7DB4CF3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43.74%</w:t>
            </w:r>
          </w:p>
        </w:tc>
        <w:tc>
          <w:tcPr>
            <w:tcW w:w="1470" w:type="dxa"/>
            <w:vAlign w:val="center"/>
          </w:tcPr>
          <w:p w14:paraId="5097CD1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97.08%</w:t>
            </w:r>
          </w:p>
        </w:tc>
        <w:tc>
          <w:tcPr>
            <w:tcW w:w="1580" w:type="dxa"/>
            <w:vAlign w:val="center"/>
          </w:tcPr>
          <w:p w14:paraId="00D8D08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44,336,582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ab/>
            </w:r>
          </w:p>
        </w:tc>
        <w:tc>
          <w:tcPr>
            <w:tcW w:w="1701" w:type="dxa"/>
            <w:vAlign w:val="center"/>
          </w:tcPr>
          <w:p w14:paraId="7A33B66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27,840,762 (62.79%)</w:t>
            </w:r>
          </w:p>
        </w:tc>
      </w:tr>
      <w:tr w14:paraId="424DD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2" w:type="dxa"/>
            <w:vAlign w:val="center"/>
          </w:tcPr>
          <w:p w14:paraId="443200D7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  <w:t>JZ3</w:t>
            </w:r>
          </w:p>
        </w:tc>
        <w:tc>
          <w:tcPr>
            <w:tcW w:w="1420" w:type="dxa"/>
            <w:vAlign w:val="center"/>
          </w:tcPr>
          <w:p w14:paraId="3B4C07E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20,661,458</w:t>
            </w:r>
          </w:p>
        </w:tc>
        <w:tc>
          <w:tcPr>
            <w:tcW w:w="1640" w:type="dxa"/>
            <w:vAlign w:val="center"/>
          </w:tcPr>
          <w:p w14:paraId="37CC20C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43.63%</w:t>
            </w:r>
          </w:p>
        </w:tc>
        <w:tc>
          <w:tcPr>
            <w:tcW w:w="1470" w:type="dxa"/>
            <w:vAlign w:val="center"/>
          </w:tcPr>
          <w:p w14:paraId="2660F16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97.10%</w:t>
            </w:r>
          </w:p>
        </w:tc>
        <w:tc>
          <w:tcPr>
            <w:tcW w:w="1580" w:type="dxa"/>
            <w:vAlign w:val="center"/>
          </w:tcPr>
          <w:p w14:paraId="461D8FF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41,322,916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ab/>
            </w:r>
          </w:p>
        </w:tc>
        <w:tc>
          <w:tcPr>
            <w:tcW w:w="1701" w:type="dxa"/>
            <w:vAlign w:val="center"/>
          </w:tcPr>
          <w:p w14:paraId="5C4FEE5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25,806,842 (62.45%)</w:t>
            </w:r>
          </w:p>
        </w:tc>
      </w:tr>
      <w:tr w14:paraId="36785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2" w:type="dxa"/>
            <w:vAlign w:val="center"/>
          </w:tcPr>
          <w:p w14:paraId="1E52C345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  <w:t>ZJ1</w:t>
            </w:r>
          </w:p>
        </w:tc>
        <w:tc>
          <w:tcPr>
            <w:tcW w:w="1420" w:type="dxa"/>
            <w:vAlign w:val="center"/>
          </w:tcPr>
          <w:p w14:paraId="2E41B5B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22,954,819</w:t>
            </w:r>
          </w:p>
        </w:tc>
        <w:tc>
          <w:tcPr>
            <w:tcW w:w="1640" w:type="dxa"/>
            <w:vAlign w:val="center"/>
          </w:tcPr>
          <w:p w14:paraId="3F98896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43.52%</w:t>
            </w:r>
          </w:p>
        </w:tc>
        <w:tc>
          <w:tcPr>
            <w:tcW w:w="1470" w:type="dxa"/>
            <w:vAlign w:val="center"/>
          </w:tcPr>
          <w:p w14:paraId="177D0BA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95.75%</w:t>
            </w:r>
          </w:p>
        </w:tc>
        <w:tc>
          <w:tcPr>
            <w:tcW w:w="1580" w:type="dxa"/>
            <w:vAlign w:val="center"/>
          </w:tcPr>
          <w:p w14:paraId="49D4D31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45,909,638</w:t>
            </w:r>
          </w:p>
        </w:tc>
        <w:tc>
          <w:tcPr>
            <w:tcW w:w="1701" w:type="dxa"/>
            <w:vAlign w:val="center"/>
          </w:tcPr>
          <w:p w14:paraId="2BD5C5F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28,191,059 (61.41%)</w:t>
            </w:r>
          </w:p>
        </w:tc>
      </w:tr>
      <w:tr w14:paraId="0E0F2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2" w:type="dxa"/>
            <w:vAlign w:val="center"/>
          </w:tcPr>
          <w:p w14:paraId="3A82C71B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  <w:t>ZJ2</w:t>
            </w:r>
          </w:p>
        </w:tc>
        <w:tc>
          <w:tcPr>
            <w:tcW w:w="1420" w:type="dxa"/>
            <w:vAlign w:val="center"/>
          </w:tcPr>
          <w:p w14:paraId="1E45B0F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22,458,572</w:t>
            </w:r>
          </w:p>
        </w:tc>
        <w:tc>
          <w:tcPr>
            <w:tcW w:w="1640" w:type="dxa"/>
            <w:vAlign w:val="center"/>
          </w:tcPr>
          <w:p w14:paraId="7508ADD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43.54%</w:t>
            </w:r>
          </w:p>
        </w:tc>
        <w:tc>
          <w:tcPr>
            <w:tcW w:w="1470" w:type="dxa"/>
            <w:vAlign w:val="center"/>
          </w:tcPr>
          <w:p w14:paraId="62A4C84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95.64%</w:t>
            </w:r>
          </w:p>
        </w:tc>
        <w:tc>
          <w:tcPr>
            <w:tcW w:w="1580" w:type="dxa"/>
            <w:vAlign w:val="center"/>
          </w:tcPr>
          <w:p w14:paraId="3DEF989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44,917,144</w:t>
            </w:r>
          </w:p>
        </w:tc>
        <w:tc>
          <w:tcPr>
            <w:tcW w:w="1701" w:type="dxa"/>
            <w:vAlign w:val="center"/>
          </w:tcPr>
          <w:p w14:paraId="6FE74FF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27,605,133 (61.46%)</w:t>
            </w:r>
          </w:p>
        </w:tc>
      </w:tr>
      <w:tr w14:paraId="7E470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2" w:type="dxa"/>
            <w:vAlign w:val="center"/>
          </w:tcPr>
          <w:p w14:paraId="353D478D"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  <w:t>ZJ3</w:t>
            </w:r>
          </w:p>
        </w:tc>
        <w:tc>
          <w:tcPr>
            <w:tcW w:w="1420" w:type="dxa"/>
            <w:vAlign w:val="center"/>
          </w:tcPr>
          <w:p w14:paraId="446B03D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333333"/>
                <w:kern w:val="0"/>
                <w:sz w:val="21"/>
                <w:szCs w:val="21"/>
                <w:lang w:bidi="ar"/>
              </w:rPr>
              <w:t>21,992,068</w:t>
            </w:r>
          </w:p>
        </w:tc>
        <w:tc>
          <w:tcPr>
            <w:tcW w:w="1640" w:type="dxa"/>
            <w:vAlign w:val="center"/>
          </w:tcPr>
          <w:p w14:paraId="640FE85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43.55%</w:t>
            </w:r>
          </w:p>
        </w:tc>
        <w:tc>
          <w:tcPr>
            <w:tcW w:w="1470" w:type="dxa"/>
            <w:vAlign w:val="center"/>
          </w:tcPr>
          <w:p w14:paraId="3663525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1"/>
                <w:lang w:bidi="ar"/>
              </w:rPr>
              <w:t>95.88%</w:t>
            </w:r>
          </w:p>
        </w:tc>
        <w:tc>
          <w:tcPr>
            <w:tcW w:w="1580" w:type="dxa"/>
            <w:vAlign w:val="center"/>
          </w:tcPr>
          <w:p w14:paraId="14866B0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43,984,136</w:t>
            </w:r>
          </w:p>
        </w:tc>
        <w:tc>
          <w:tcPr>
            <w:tcW w:w="1701" w:type="dxa"/>
            <w:vAlign w:val="center"/>
          </w:tcPr>
          <w:p w14:paraId="4956D94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27,087,447 (61.58%)</w:t>
            </w:r>
          </w:p>
        </w:tc>
      </w:tr>
    </w:tbl>
    <w:p w14:paraId="3E3F5B07">
      <w:pPr>
        <w:rPr>
          <w:rFonts w:hint="eastAsia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YJ representing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‘</w:t>
      </w:r>
      <w:r>
        <w:rPr>
          <w:rFonts w:hint="default" w:ascii="Times New Roman" w:hAnsi="Times New Roman" w:cs="Times New Roman"/>
          <w:sz w:val="21"/>
          <w:szCs w:val="21"/>
        </w:rPr>
        <w:t>Yannong Jinxia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’</w:t>
      </w:r>
      <w:r>
        <w:rPr>
          <w:rFonts w:hint="default" w:ascii="Times New Roman" w:hAnsi="Times New Roman" w:cs="Times New Roman"/>
          <w:sz w:val="21"/>
          <w:szCs w:val="21"/>
        </w:rPr>
        <w:t xml:space="preserve">; YZ representing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‘</w:t>
      </w:r>
      <w:r>
        <w:rPr>
          <w:rFonts w:hint="default" w:ascii="Times New Roman" w:hAnsi="Times New Roman" w:cs="Times New Roman"/>
          <w:sz w:val="21"/>
          <w:szCs w:val="21"/>
        </w:rPr>
        <w:t>Yannong Jinzhan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’</w:t>
      </w:r>
      <w:r>
        <w:rPr>
          <w:rFonts w:hint="default" w:ascii="Times New Roman" w:hAnsi="Times New Roman" w:cs="Times New Roman"/>
          <w:sz w:val="21"/>
          <w:szCs w:val="21"/>
        </w:rPr>
        <w:t xml:space="preserve">; ZJ representing offspring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‘</w:t>
      </w:r>
      <w:r>
        <w:rPr>
          <w:rFonts w:hint="default" w:ascii="Times New Roman" w:hAnsi="Times New Roman" w:cs="Times New Roman"/>
          <w:sz w:val="21"/>
          <w:szCs w:val="21"/>
        </w:rPr>
        <w:t>Yannong Jinxia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’</w:t>
      </w:r>
      <w:r>
        <w:rPr>
          <w:rFonts w:hint="default" w:ascii="Times New Roman" w:hAnsi="Times New Roman" w:cs="Times New Roman"/>
          <w:sz w:val="21"/>
          <w:szCs w:val="21"/>
        </w:rPr>
        <w:t xml:space="preserve">×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‘</w:t>
      </w:r>
      <w:r>
        <w:rPr>
          <w:rFonts w:hint="default" w:ascii="Times New Roman" w:hAnsi="Times New Roman" w:cs="Times New Roman"/>
          <w:sz w:val="21"/>
          <w:szCs w:val="21"/>
        </w:rPr>
        <w:t>Yannong Jinzhan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’</w:t>
      </w:r>
    </w:p>
    <w:p w14:paraId="31C5CE10">
      <w:pPr>
        <w:rPr>
          <w:rFonts w:hint="default" w:ascii="Times New Roman" w:hAnsi="Times New Roman" w:cs="Times New Roman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A1E"/>
    <w:rsid w:val="008359BE"/>
    <w:rsid w:val="00DD4A1E"/>
    <w:rsid w:val="115B4B8E"/>
    <w:rsid w:val="1A054133"/>
    <w:rsid w:val="23487D53"/>
    <w:rsid w:val="2BB64A2D"/>
    <w:rsid w:val="31265C55"/>
    <w:rsid w:val="3885411B"/>
    <w:rsid w:val="50B21335"/>
    <w:rsid w:val="5ADD24CF"/>
    <w:rsid w:val="5C245548"/>
    <w:rsid w:val="60BD1865"/>
    <w:rsid w:val="75A153E9"/>
    <w:rsid w:val="7A4751A3"/>
    <w:rsid w:val="7C5A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1F329-600C-411B-956B-3E5904C829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JSSM</Company>
  <Pages>1</Pages>
  <Words>175</Words>
  <Characters>1128</Characters>
  <Lines>3</Lines>
  <Paragraphs>1</Paragraphs>
  <TotalTime>131</TotalTime>
  <ScaleCrop>false</ScaleCrop>
  <LinksUpToDate>false</LinksUpToDate>
  <CharactersWithSpaces>1225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2025-06-17T05:17:00Z</dcterms:created>
  <dc:creator>李心彤</dc:creator>
  <cp:lastModifiedBy>李心彤.</cp:lastModifiedBy>
  <dcterms:modified xsi:type="dcterms:W3CDTF">2025-07-09T08:38:22Z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eyJoZGlkIjoiZjVhNGJiMWVmZTg4ZjFhYWZhYWFiMzBkODkwYWRkZmUiLCJ1c2VySWQiOiI3NDYzNjgzMjkifQ==</vt:lpwstr>
  </property>
  <property fmtid="{D5CDD505-2E9C-101B-9397-08002B2CF9AE}" pid="4" name="ICV">
    <vt:lpwstr>A72B96D258F848268492F13BC12B504C_12</vt:lpwstr>
  </property>
</Properties>
</file>