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tblpY="73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54FBE" w:rsidTr="00554FBE">
        <w:tc>
          <w:tcPr>
            <w:tcW w:w="9350" w:type="dxa"/>
          </w:tcPr>
          <w:tbl>
            <w:tblPr>
              <w:tblStyle w:val="GridTable1Light"/>
              <w:tblpPr w:leftFromText="180" w:rightFromText="180" w:horzAnchor="margin" w:tblpXSpec="center" w:tblpY="-1440"/>
              <w:tblW w:w="9445" w:type="dxa"/>
              <w:tblLook w:val="04E0" w:firstRow="1" w:lastRow="1" w:firstColumn="1" w:lastColumn="0" w:noHBand="0" w:noVBand="1"/>
            </w:tblPr>
            <w:tblGrid>
              <w:gridCol w:w="2038"/>
              <w:gridCol w:w="1338"/>
              <w:gridCol w:w="2015"/>
              <w:gridCol w:w="3733"/>
            </w:tblGrid>
            <w:tr w:rsidR="0069531A" w:rsidRPr="003F4A46" w:rsidTr="0069531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Gene Name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Promoter name</w:t>
                  </w: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A41C70" w:rsidP="00554FB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Promoter s</w:t>
                  </w:r>
                  <w:r w:rsidR="00554FB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equence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Function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Sp1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GGGCGG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ight responsive element</w:t>
                  </w:r>
                </w:p>
              </w:tc>
            </w:tr>
            <w:tr w:rsidR="0069531A" w:rsidRPr="00061B3C" w:rsidTr="0069531A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TCCC-motif</w:t>
                  </w: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TCTCCCT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MaTCP3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GC-motif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CCCCCG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Enhancer-like element involved in anoxic specific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inducibility</w:t>
                  </w:r>
                  <w:proofErr w:type="spellEnd"/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AAGGATAAGG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MaTCP4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F4A4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TATAAAAA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TACAAAA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Core 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MaTCP6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CAAAT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CCGTCC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MaTCP7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LTR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CCGAAA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involved in low-temperature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F4A4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</w:t>
                  </w: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TCP8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GATAGGA</w:t>
                  </w: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tcBorders>
                    <w:right w:val="single" w:sz="8" w:space="0" w:color="CCCCCC"/>
                  </w:tcBorders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F4A4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lastRenderedPageBreak/>
                    <w:t>Ma</w:t>
                  </w:r>
                  <w:r w:rsidRPr="003F4A4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3F4A4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TCP9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CACGTC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GT1-motif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GGTTAAT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tabs>
                      <w:tab w:val="left" w:pos="898"/>
                    </w:tabs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MaTCP11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HD-Zip 1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CAAT(A/T)ATTG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lement involved in differentiation of the palisade mesophyll cells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Common </w:t>
                  </w: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Myb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-binding site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CAACAG</w:t>
                  </w:r>
                </w:p>
              </w:tc>
              <w:tc>
                <w:tcPr>
                  <w:tcW w:w="3892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TACAAAA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GT1-motif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GGTTAAT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GT1-motif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GGTTAA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GCCACT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related to meristem expression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AE-box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AGAAACAA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module for light response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CCGTCC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MaTCP12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CCGTCC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MATCP14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TACAAAA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AAGATAAGGCT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GARE-motif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TCTGTTG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ibberellin-responsive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element involved in the </w:t>
                  </w:r>
                  <w:proofErr w:type="spellStart"/>
                  <w:r w:rsidRPr="009A74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abscisic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acid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AAACCA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essential for the anaerobic induction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CACGTC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MaTCP15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MBS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CAACTG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MYB binding site involved in drought-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inducibility</w:t>
                  </w:r>
                  <w:proofErr w:type="spellEnd"/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ATTATA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Box 4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ATTAAT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conserved DNA module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CCTTTTG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ibberellin-responsive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MaTCP16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TCTTAC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LTR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CCGAAA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involved in low-temperature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Common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abs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ic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acid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GATAGGA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CAACGG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MYBHv1 binding site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MaTCP17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ATATAT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ting element involved in the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abs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ic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acid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AAGGATAAGG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TCCC-motif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TCTCCCT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MaTCP18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MYB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CAACAG</w:t>
                  </w:r>
                </w:p>
              </w:tc>
              <w:tc>
                <w:tcPr>
                  <w:tcW w:w="3892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Myb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-binding site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CAACAG</w:t>
                  </w:r>
                </w:p>
              </w:tc>
              <w:tc>
                <w:tcPr>
                  <w:tcW w:w="3892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MaTCP19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Myb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-binding site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CAACAG</w:t>
                  </w:r>
                </w:p>
              </w:tc>
              <w:tc>
                <w:tcPr>
                  <w:tcW w:w="3892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GCCACT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related to meristem expression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TGA-element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AACGAC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uxin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LTR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CCGAAA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involved in low-temperature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MaTCP20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GATAAGGTG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STRE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AGGGG</w:t>
                  </w:r>
                </w:p>
              </w:tc>
              <w:tc>
                <w:tcPr>
                  <w:tcW w:w="3892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MaTCP21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TCCC-motif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TCTCCCT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CCAAT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ommon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</w:t>
                  </w:r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MaTCP22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Myc</w:t>
                  </w:r>
                  <w:proofErr w:type="spellEnd"/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TCTCTTA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F77D97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MaTCP23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abs</w:t>
                  </w:r>
                  <w:r w:rsidRPr="00575C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cis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ic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acid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TGACG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GT1-motif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GGTTAA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CGTCA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MeJA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MBS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CAACTG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MYB binding site involved in drought-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inducibility</w:t>
                  </w:r>
                  <w:proofErr w:type="spellEnd"/>
                </w:p>
              </w:tc>
            </w:tr>
            <w:tr w:rsidR="0069531A" w:rsidRPr="00061B3C" w:rsidTr="0069531A">
              <w:trPr>
                <w:trHeight w:val="5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3-AF1 binding site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TAAGAGAGGAA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F77D97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MaTCP24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TCCC-motif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TCTCCCT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ommon </w:t>
                  </w: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element in promoter and enhancer regions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AE-box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AGAAACAA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module for light response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CAT-box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GCCACT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related to meristem expression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Box 4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ATTAAT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conserved DNA module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TCTTAC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O2-site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GATGACATGG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regulatory element involved in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zein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metabolism regulation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AAACCA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essential for the anaerobic induction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MaTCP25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CACGTT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-acting regulatory element involved in light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GATAGGG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ABRE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ACGTG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5076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Cis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-acting element involved in the </w:t>
                  </w:r>
                  <w:proofErr w:type="spellStart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abs</w:t>
                  </w:r>
                  <w:r w:rsidR="00F77D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bookmarkStart w:id="0" w:name="_GoBack"/>
                  <w:bookmarkEnd w:id="0"/>
                  <w:r w:rsidRPr="00F77D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is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ic</w:t>
                  </w:r>
                  <w:proofErr w:type="spellEnd"/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acid responsiveness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MaTCP26</w:t>
                  </w: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GATA-motif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GATAGGG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art of a light responsive element</w:t>
                  </w:r>
                </w:p>
              </w:tc>
            </w:tr>
            <w:tr w:rsidR="0069531A" w:rsidRPr="00061B3C" w:rsidTr="0069531A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TATA-box</w:t>
                  </w:r>
                </w:p>
              </w:tc>
              <w:tc>
                <w:tcPr>
                  <w:tcW w:w="2043" w:type="dxa"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TACAAAA</w:t>
                  </w: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</w:t>
                  </w:r>
                  <w:r w:rsidRPr="00061B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ore promoter element around -30 of transcription start</w:t>
                  </w:r>
                </w:p>
              </w:tc>
            </w:tr>
            <w:tr w:rsidR="0069531A" w:rsidRPr="00061B3C" w:rsidTr="0069531A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1" w:type="dxa"/>
                  <w:hideMark/>
                </w:tcPr>
                <w:p w:rsidR="00554FBE" w:rsidRPr="00061B3C" w:rsidRDefault="00554FBE" w:rsidP="00554FBE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noWrap/>
                  <w:hideMark/>
                </w:tcPr>
                <w:p w:rsidR="00554FBE" w:rsidRPr="00061B3C" w:rsidRDefault="00554FBE" w:rsidP="00554FBE">
                  <w:pPr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  <w:noWrap/>
                  <w:hideMark/>
                </w:tcPr>
                <w:p w:rsidR="00554FBE" w:rsidRPr="00061B3C" w:rsidRDefault="00554FBE" w:rsidP="00554FBE">
                  <w:pPr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2" w:type="dxa"/>
                  <w:noWrap/>
                  <w:hideMark/>
                </w:tcPr>
                <w:p w:rsidR="00554FBE" w:rsidRPr="00061B3C" w:rsidRDefault="00554FBE" w:rsidP="00554FBE">
                  <w:pPr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54FBE" w:rsidRDefault="00554FBE" w:rsidP="00554FBE"/>
        </w:tc>
      </w:tr>
    </w:tbl>
    <w:p w:rsidR="00717D39" w:rsidRPr="00EB0A7D" w:rsidRDefault="00004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S3, Table </w:t>
      </w:r>
      <w:r w:rsidR="00554FBE" w:rsidRPr="00EB0A7D">
        <w:rPr>
          <w:rFonts w:ascii="Times New Roman" w:hAnsi="Times New Roman" w:cs="Times New Roman"/>
          <w:sz w:val="24"/>
          <w:szCs w:val="24"/>
        </w:rPr>
        <w:t xml:space="preserve">: Promoter analysis of </w:t>
      </w:r>
      <w:proofErr w:type="spellStart"/>
      <w:r w:rsidR="00554FBE" w:rsidRPr="00EB0A7D">
        <w:rPr>
          <w:rFonts w:ascii="Times New Roman" w:hAnsi="Times New Roman" w:cs="Times New Roman"/>
          <w:i/>
          <w:sz w:val="24"/>
          <w:szCs w:val="24"/>
        </w:rPr>
        <w:t>MaTCP</w:t>
      </w:r>
      <w:proofErr w:type="spellEnd"/>
      <w:r w:rsidR="00554FBE" w:rsidRPr="00EB0A7D">
        <w:rPr>
          <w:rFonts w:ascii="Times New Roman" w:hAnsi="Times New Roman" w:cs="Times New Roman"/>
          <w:sz w:val="24"/>
          <w:szCs w:val="24"/>
        </w:rPr>
        <w:t xml:space="preserve"> genes.</w:t>
      </w:r>
    </w:p>
    <w:sectPr w:rsidR="00717D39" w:rsidRPr="00EB0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BE"/>
    <w:rsid w:val="000049EF"/>
    <w:rsid w:val="00554FBE"/>
    <w:rsid w:val="00575CD1"/>
    <w:rsid w:val="0069531A"/>
    <w:rsid w:val="00717D39"/>
    <w:rsid w:val="00A41C70"/>
    <w:rsid w:val="00B74F1C"/>
    <w:rsid w:val="00D70285"/>
    <w:rsid w:val="00EB0A7D"/>
    <w:rsid w:val="00F7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4B7FB-111F-46F7-B0C6-86B1DF45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554F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Siddhant Chaturvedi</dc:creator>
  <cp:keywords/>
  <dc:description/>
  <cp:lastModifiedBy>Siddhant Chaturvedi</cp:lastModifiedBy>
  <cp:revision>4</cp:revision>
  <dcterms:created xsi:type="dcterms:W3CDTF">2021-06-23T10:17:00Z</dcterms:created>
  <dcterms:modified xsi:type="dcterms:W3CDTF">2021-07-12T04:47:00Z</dcterms:modified>
</cp:coreProperties>
</file>