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FDE140" w14:textId="77777777" w:rsidR="00AF4B53" w:rsidRDefault="00AF4B53" w:rsidP="00AF4B53">
      <w:pPr>
        <w:spacing w:line="480" w:lineRule="auto"/>
        <w:rPr>
          <w:lang w:val="en-CA"/>
        </w:rPr>
      </w:pPr>
      <w:r>
        <w:rPr>
          <w:lang w:val="en-CA"/>
        </w:rPr>
        <w:t>Online supplement</w:t>
      </w:r>
    </w:p>
    <w:p w14:paraId="2FB63AF0" w14:textId="3D5950CE" w:rsidR="00AF4B53" w:rsidRDefault="00AF4B53" w:rsidP="00AF4B53">
      <w:pPr>
        <w:spacing w:line="480" w:lineRule="auto"/>
        <w:rPr>
          <w:lang w:val="en-CA"/>
        </w:rPr>
      </w:pPr>
      <w:proofErr w:type="spellStart"/>
      <w:r w:rsidRPr="0075019A">
        <w:rPr>
          <w:b/>
          <w:bCs/>
          <w:lang w:val="en-CA"/>
        </w:rPr>
        <w:t>eTable</w:t>
      </w:r>
      <w:proofErr w:type="spellEnd"/>
      <w:r w:rsidRPr="0075019A">
        <w:rPr>
          <w:b/>
          <w:bCs/>
          <w:lang w:val="en-CA"/>
        </w:rPr>
        <w:t xml:space="preserve"> 1</w:t>
      </w:r>
      <w:r>
        <w:rPr>
          <w:lang w:val="en-CA"/>
        </w:rPr>
        <w:t>. Search strategy</w:t>
      </w:r>
    </w:p>
    <w:p w14:paraId="60F42682" w14:textId="260A233F" w:rsidR="00AF4B53" w:rsidRDefault="00AF4B53" w:rsidP="00AF4B53">
      <w:pPr>
        <w:spacing w:line="480" w:lineRule="auto"/>
        <w:rPr>
          <w:lang w:val="en-CA"/>
        </w:rPr>
      </w:pPr>
      <w:proofErr w:type="spellStart"/>
      <w:r w:rsidRPr="0075019A">
        <w:rPr>
          <w:b/>
          <w:bCs/>
          <w:lang w:val="en-CA"/>
        </w:rPr>
        <w:t>eTable</w:t>
      </w:r>
      <w:proofErr w:type="spellEnd"/>
      <w:r w:rsidRPr="0075019A">
        <w:rPr>
          <w:b/>
          <w:bCs/>
          <w:lang w:val="en-CA"/>
        </w:rPr>
        <w:t xml:space="preserve"> 2</w:t>
      </w:r>
      <w:r>
        <w:rPr>
          <w:lang w:val="en-CA"/>
        </w:rPr>
        <w:t>. Citations of included studies</w:t>
      </w:r>
      <w:bookmarkStart w:id="0" w:name="_GoBack"/>
      <w:bookmarkEnd w:id="0"/>
    </w:p>
    <w:p w14:paraId="46196F6C" w14:textId="7AA3A108" w:rsidR="00AF4B53" w:rsidRDefault="00AF4B53" w:rsidP="00AF4B53">
      <w:pPr>
        <w:spacing w:line="480" w:lineRule="auto"/>
        <w:rPr>
          <w:lang w:val="en-CA"/>
        </w:rPr>
      </w:pPr>
      <w:proofErr w:type="spellStart"/>
      <w:r w:rsidRPr="0075019A">
        <w:rPr>
          <w:b/>
          <w:bCs/>
          <w:lang w:val="en-CA"/>
        </w:rPr>
        <w:t>eTable</w:t>
      </w:r>
      <w:proofErr w:type="spellEnd"/>
      <w:r w:rsidRPr="0075019A">
        <w:rPr>
          <w:b/>
          <w:bCs/>
          <w:lang w:val="en-CA"/>
        </w:rPr>
        <w:t xml:space="preserve"> 3</w:t>
      </w:r>
      <w:r>
        <w:rPr>
          <w:lang w:val="en-CA"/>
        </w:rPr>
        <w:t xml:space="preserve">. Cochrane Risk </w:t>
      </w:r>
      <w:proofErr w:type="gramStart"/>
      <w:r>
        <w:rPr>
          <w:lang w:val="en-CA"/>
        </w:rPr>
        <w:t>Of</w:t>
      </w:r>
      <w:proofErr w:type="gramEnd"/>
      <w:r>
        <w:rPr>
          <w:lang w:val="en-CA"/>
        </w:rPr>
        <w:t xml:space="preserve"> Bias (ROB) assessment of RCTs </w:t>
      </w:r>
      <w:r>
        <w:rPr>
          <w:lang w:val="en-CA"/>
        </w:rPr>
        <w:br w:type="page"/>
      </w:r>
    </w:p>
    <w:p w14:paraId="6809773D" w14:textId="206E3628" w:rsidR="00263C45" w:rsidRPr="003C4731" w:rsidRDefault="00280A49" w:rsidP="00D67BE7">
      <w:pPr>
        <w:rPr>
          <w:b/>
          <w:lang w:val="en-CA"/>
        </w:rPr>
      </w:pPr>
      <w:proofErr w:type="spellStart"/>
      <w:r>
        <w:rPr>
          <w:b/>
          <w:lang w:val="en-CA"/>
        </w:rPr>
        <w:lastRenderedPageBreak/>
        <w:t>eTable</w:t>
      </w:r>
      <w:proofErr w:type="spellEnd"/>
      <w:r>
        <w:rPr>
          <w:b/>
          <w:lang w:val="en-CA"/>
        </w:rPr>
        <w:t xml:space="preserve"> 1</w:t>
      </w:r>
      <w:r w:rsidR="0093131B">
        <w:rPr>
          <w:b/>
          <w:lang w:val="en-CA"/>
        </w:rPr>
        <w:t xml:space="preserve">. </w:t>
      </w:r>
      <w:r w:rsidR="00AF4B53">
        <w:rPr>
          <w:b/>
          <w:lang w:val="en-CA"/>
        </w:rPr>
        <w:t>Search strategy</w:t>
      </w:r>
    </w:p>
    <w:p w14:paraId="33B57B4A" w14:textId="77777777" w:rsidR="00263C45" w:rsidRDefault="00263C45" w:rsidP="00D67BE7">
      <w:pPr>
        <w:rPr>
          <w:lang w:val="en-CA"/>
        </w:rPr>
      </w:pPr>
    </w:p>
    <w:p w14:paraId="14036F26" w14:textId="3D0C1B5D" w:rsidR="003C4731" w:rsidRPr="003C4731" w:rsidRDefault="003C4731" w:rsidP="003C4731">
      <w:pPr>
        <w:rPr>
          <w:rStyle w:val="dbdate"/>
          <w:lang w:val="en-CA"/>
        </w:rPr>
      </w:pPr>
      <w:r w:rsidRPr="003C4731">
        <w:rPr>
          <w:rStyle w:val="dbname"/>
          <w:b/>
        </w:rPr>
        <w:t xml:space="preserve">Ovid MEDLINE(R) </w:t>
      </w:r>
      <w:r w:rsidRPr="003C4731">
        <w:rPr>
          <w:rStyle w:val="dbdate"/>
          <w:b/>
        </w:rPr>
        <w:t>1946 to June Week 2 2017</w:t>
      </w:r>
    </w:p>
    <w:tbl>
      <w:tblPr>
        <w:tblW w:w="9168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16"/>
        <w:gridCol w:w="7714"/>
        <w:gridCol w:w="1038"/>
      </w:tblGrid>
      <w:tr w:rsidR="003C4731" w:rsidRPr="002356C2" w14:paraId="6165C74A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62CBCADC" w14:textId="77777777" w:rsidR="003C4731" w:rsidRPr="002356C2" w:rsidRDefault="003C4731" w:rsidP="003C4731">
            <w:pPr>
              <w:jc w:val="center"/>
              <w:rPr>
                <w:rFonts w:cstheme="minorHAnsi"/>
                <w:b/>
                <w:bCs/>
              </w:rPr>
            </w:pPr>
            <w:r w:rsidRPr="002356C2">
              <w:rPr>
                <w:rFonts w:cstheme="minorHAnsi"/>
                <w:b/>
                <w:bCs/>
              </w:rPr>
              <w:t>#</w:t>
            </w:r>
          </w:p>
        </w:tc>
        <w:tc>
          <w:tcPr>
            <w:tcW w:w="7714" w:type="dxa"/>
            <w:vAlign w:val="center"/>
            <w:hideMark/>
          </w:tcPr>
          <w:p w14:paraId="3F3253C1" w14:textId="77777777" w:rsidR="003C4731" w:rsidRPr="002356C2" w:rsidRDefault="003C4731" w:rsidP="003C4731">
            <w:pPr>
              <w:jc w:val="center"/>
              <w:rPr>
                <w:rFonts w:cstheme="minorHAnsi"/>
                <w:b/>
                <w:bCs/>
              </w:rPr>
            </w:pPr>
            <w:r w:rsidRPr="002356C2">
              <w:rPr>
                <w:rFonts w:cstheme="minorHAnsi"/>
                <w:b/>
                <w:bCs/>
              </w:rPr>
              <w:t>Searches</w:t>
            </w:r>
          </w:p>
        </w:tc>
        <w:tc>
          <w:tcPr>
            <w:tcW w:w="1038" w:type="dxa"/>
            <w:vAlign w:val="center"/>
            <w:hideMark/>
          </w:tcPr>
          <w:p w14:paraId="08C3FA4B" w14:textId="77777777" w:rsidR="003C4731" w:rsidRPr="002356C2" w:rsidRDefault="003C4731" w:rsidP="003C4731">
            <w:pPr>
              <w:jc w:val="right"/>
              <w:rPr>
                <w:rFonts w:cstheme="minorHAnsi"/>
                <w:b/>
                <w:bCs/>
              </w:rPr>
            </w:pPr>
            <w:r w:rsidRPr="002356C2">
              <w:rPr>
                <w:rFonts w:cstheme="minorHAnsi"/>
                <w:b/>
                <w:bCs/>
              </w:rPr>
              <w:t>Results</w:t>
            </w:r>
          </w:p>
        </w:tc>
      </w:tr>
      <w:tr w:rsidR="003C4731" w:rsidRPr="002356C2" w14:paraId="35B4083E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189B5CFE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1</w:t>
            </w:r>
          </w:p>
        </w:tc>
        <w:tc>
          <w:tcPr>
            <w:tcW w:w="7714" w:type="dxa"/>
            <w:vAlign w:val="center"/>
            <w:hideMark/>
          </w:tcPr>
          <w:p w14:paraId="1B4B4076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Transcatheter Aortic Valve Replacement/ [ new </w:t>
            </w:r>
            <w:proofErr w:type="spellStart"/>
            <w:r w:rsidRPr="002356C2">
              <w:rPr>
                <w:rFonts w:cstheme="minorHAnsi"/>
              </w:rPr>
              <w:t>MeSH</w:t>
            </w:r>
            <w:proofErr w:type="spellEnd"/>
            <w:r w:rsidRPr="002356C2">
              <w:rPr>
                <w:rFonts w:cstheme="minorHAnsi"/>
              </w:rPr>
              <w:t xml:space="preserve"> as of 2015] </w:t>
            </w:r>
          </w:p>
        </w:tc>
        <w:tc>
          <w:tcPr>
            <w:tcW w:w="1038" w:type="dxa"/>
            <w:vAlign w:val="center"/>
            <w:hideMark/>
          </w:tcPr>
          <w:p w14:paraId="30F4AD95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1729 </w:t>
            </w:r>
          </w:p>
        </w:tc>
      </w:tr>
      <w:tr w:rsidR="003C4731" w:rsidRPr="002356C2" w14:paraId="72CA1470" w14:textId="77777777" w:rsidTr="003C4731">
        <w:trPr>
          <w:trHeight w:val="291"/>
          <w:tblCellSpacing w:w="0" w:type="dxa"/>
        </w:trPr>
        <w:tc>
          <w:tcPr>
            <w:tcW w:w="416" w:type="dxa"/>
            <w:vAlign w:val="center"/>
            <w:hideMark/>
          </w:tcPr>
          <w:p w14:paraId="56AD0791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2</w:t>
            </w:r>
          </w:p>
        </w:tc>
        <w:tc>
          <w:tcPr>
            <w:tcW w:w="7714" w:type="dxa"/>
            <w:vAlign w:val="center"/>
            <w:hideMark/>
          </w:tcPr>
          <w:p w14:paraId="470825BC" w14:textId="254C29D6" w:rsidR="003C4731" w:rsidRPr="002356C2" w:rsidRDefault="0095679E" w:rsidP="003C4731">
            <w:pPr>
              <w:rPr>
                <w:rFonts w:cstheme="minorHAnsi"/>
              </w:rPr>
            </w:pPr>
            <w:proofErr w:type="spellStart"/>
            <w:proofErr w:type="gramStart"/>
            <w:r>
              <w:rPr>
                <w:rFonts w:cstheme="minorHAnsi"/>
              </w:rPr>
              <w:t>TAVI</w:t>
            </w:r>
            <w:r w:rsidR="003C4731" w:rsidRPr="002356C2">
              <w:rPr>
                <w:rFonts w:cstheme="minorHAnsi"/>
              </w:rPr>
              <w:t>.mp,kw</w:t>
            </w:r>
            <w:proofErr w:type="spellEnd"/>
            <w:proofErr w:type="gramEnd"/>
            <w:r w:rsidR="003C4731" w:rsidRPr="002356C2">
              <w:rPr>
                <w:rFonts w:cstheme="minorHAnsi"/>
              </w:rPr>
              <w:t xml:space="preserve">. [ Transcatheter Aortic Valve </w:t>
            </w:r>
            <w:proofErr w:type="gramStart"/>
            <w:r w:rsidR="003C4731" w:rsidRPr="002356C2">
              <w:rPr>
                <w:rFonts w:cstheme="minorHAnsi"/>
              </w:rPr>
              <w:t>Implant ]</w:t>
            </w:r>
            <w:proofErr w:type="gramEnd"/>
            <w:r w:rsidR="003C4731" w:rsidRPr="002356C2">
              <w:rPr>
                <w:rFonts w:cstheme="minorHAnsi"/>
              </w:rPr>
              <w:t xml:space="preserve"> </w:t>
            </w:r>
          </w:p>
        </w:tc>
        <w:tc>
          <w:tcPr>
            <w:tcW w:w="1038" w:type="dxa"/>
            <w:vAlign w:val="center"/>
            <w:hideMark/>
          </w:tcPr>
          <w:p w14:paraId="1E9C71E5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2184 </w:t>
            </w:r>
          </w:p>
        </w:tc>
      </w:tr>
      <w:tr w:rsidR="003C4731" w:rsidRPr="002356C2" w14:paraId="1ACE12D9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4D7EFA02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3</w:t>
            </w:r>
          </w:p>
        </w:tc>
        <w:tc>
          <w:tcPr>
            <w:tcW w:w="7714" w:type="dxa"/>
            <w:vAlign w:val="center"/>
            <w:hideMark/>
          </w:tcPr>
          <w:p w14:paraId="1B49F92B" w14:textId="77777777" w:rsidR="003C4731" w:rsidRPr="002356C2" w:rsidRDefault="003C4731" w:rsidP="003C4731">
            <w:pPr>
              <w:rPr>
                <w:rFonts w:cstheme="minorHAnsi"/>
              </w:rPr>
            </w:pPr>
            <w:proofErr w:type="spellStart"/>
            <w:proofErr w:type="gramStart"/>
            <w:r w:rsidRPr="002356C2">
              <w:rPr>
                <w:rFonts w:cstheme="minorHAnsi"/>
              </w:rPr>
              <w:t>TAVR.mp,kw</w:t>
            </w:r>
            <w:proofErr w:type="spellEnd"/>
            <w:proofErr w:type="gramEnd"/>
            <w:r w:rsidRPr="002356C2">
              <w:rPr>
                <w:rFonts w:cstheme="minorHAnsi"/>
              </w:rPr>
              <w:t xml:space="preserve">. [ Transcatheter Aortic Valve </w:t>
            </w:r>
            <w:proofErr w:type="gramStart"/>
            <w:r w:rsidRPr="002356C2">
              <w:rPr>
                <w:rFonts w:cstheme="minorHAnsi"/>
              </w:rPr>
              <w:t>Replacement ]</w:t>
            </w:r>
            <w:proofErr w:type="gramEnd"/>
            <w:r w:rsidRPr="002356C2">
              <w:rPr>
                <w:rFonts w:cstheme="minorHAnsi"/>
              </w:rPr>
              <w:t xml:space="preserve"> </w:t>
            </w:r>
          </w:p>
        </w:tc>
        <w:tc>
          <w:tcPr>
            <w:tcW w:w="1038" w:type="dxa"/>
            <w:vAlign w:val="center"/>
            <w:hideMark/>
          </w:tcPr>
          <w:p w14:paraId="7FE8A34F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1042 </w:t>
            </w:r>
          </w:p>
        </w:tc>
      </w:tr>
      <w:tr w:rsidR="003C4731" w:rsidRPr="002356C2" w14:paraId="7B496FD7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6EB5E020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4</w:t>
            </w:r>
          </w:p>
        </w:tc>
        <w:tc>
          <w:tcPr>
            <w:tcW w:w="7714" w:type="dxa"/>
            <w:vAlign w:val="center"/>
            <w:hideMark/>
          </w:tcPr>
          <w:p w14:paraId="52642EE6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(TV-AVI or TVAVI).</w:t>
            </w:r>
            <w:proofErr w:type="spellStart"/>
            <w:proofErr w:type="gramStart"/>
            <w:r w:rsidRPr="002356C2">
              <w:rPr>
                <w:rFonts w:cstheme="minorHAnsi"/>
              </w:rPr>
              <w:t>mp,kw</w:t>
            </w:r>
            <w:proofErr w:type="spellEnd"/>
            <w:proofErr w:type="gramEnd"/>
            <w:r w:rsidRPr="002356C2">
              <w:rPr>
                <w:rFonts w:cstheme="minorHAnsi"/>
              </w:rPr>
              <w:t xml:space="preserve">. </w:t>
            </w:r>
          </w:p>
        </w:tc>
        <w:tc>
          <w:tcPr>
            <w:tcW w:w="1038" w:type="dxa"/>
            <w:vAlign w:val="center"/>
            <w:hideMark/>
          </w:tcPr>
          <w:p w14:paraId="68681062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3 </w:t>
            </w:r>
          </w:p>
        </w:tc>
      </w:tr>
      <w:tr w:rsidR="003C4731" w:rsidRPr="002356C2" w14:paraId="74F4C02B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4B548F0E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5</w:t>
            </w:r>
          </w:p>
        </w:tc>
        <w:tc>
          <w:tcPr>
            <w:tcW w:w="7714" w:type="dxa"/>
            <w:vAlign w:val="center"/>
            <w:hideMark/>
          </w:tcPr>
          <w:p w14:paraId="0600E0FC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(TA-AVI or TAAVI).</w:t>
            </w:r>
            <w:proofErr w:type="spellStart"/>
            <w:proofErr w:type="gramStart"/>
            <w:r w:rsidRPr="002356C2">
              <w:rPr>
                <w:rFonts w:cstheme="minorHAnsi"/>
              </w:rPr>
              <w:t>mp,kw</w:t>
            </w:r>
            <w:proofErr w:type="spellEnd"/>
            <w:proofErr w:type="gramEnd"/>
            <w:r w:rsidRPr="002356C2">
              <w:rPr>
                <w:rFonts w:cstheme="minorHAnsi"/>
              </w:rPr>
              <w:t xml:space="preserve">. </w:t>
            </w:r>
          </w:p>
        </w:tc>
        <w:tc>
          <w:tcPr>
            <w:tcW w:w="1038" w:type="dxa"/>
            <w:vAlign w:val="center"/>
            <w:hideMark/>
          </w:tcPr>
          <w:p w14:paraId="6AC3CF4D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46 </w:t>
            </w:r>
          </w:p>
        </w:tc>
      </w:tr>
      <w:tr w:rsidR="003C4731" w:rsidRPr="002356C2" w14:paraId="6E1135D8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6C7D33D8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6</w:t>
            </w:r>
          </w:p>
        </w:tc>
        <w:tc>
          <w:tcPr>
            <w:tcW w:w="7714" w:type="dxa"/>
            <w:vAlign w:val="center"/>
            <w:hideMark/>
          </w:tcPr>
          <w:p w14:paraId="1A3AD9FC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(</w:t>
            </w:r>
            <w:proofErr w:type="spellStart"/>
            <w:r w:rsidRPr="002356C2">
              <w:rPr>
                <w:rFonts w:cstheme="minorHAnsi"/>
              </w:rPr>
              <w:t>tf</w:t>
            </w:r>
            <w:proofErr w:type="spellEnd"/>
            <w:r w:rsidRPr="002356C2">
              <w:rPr>
                <w:rFonts w:cstheme="minorHAnsi"/>
              </w:rPr>
              <w:t xml:space="preserve">-AVI or </w:t>
            </w:r>
            <w:proofErr w:type="spellStart"/>
            <w:r w:rsidRPr="002356C2">
              <w:rPr>
                <w:rFonts w:cstheme="minorHAnsi"/>
              </w:rPr>
              <w:t>tfAVI</w:t>
            </w:r>
            <w:proofErr w:type="spellEnd"/>
            <w:r w:rsidRPr="002356C2">
              <w:rPr>
                <w:rFonts w:cstheme="minorHAnsi"/>
              </w:rPr>
              <w:t>).</w:t>
            </w:r>
            <w:proofErr w:type="spellStart"/>
            <w:proofErr w:type="gramStart"/>
            <w:r w:rsidRPr="002356C2">
              <w:rPr>
                <w:rFonts w:cstheme="minorHAnsi"/>
              </w:rPr>
              <w:t>mp,kw</w:t>
            </w:r>
            <w:proofErr w:type="spellEnd"/>
            <w:proofErr w:type="gramEnd"/>
            <w:r w:rsidRPr="002356C2">
              <w:rPr>
                <w:rFonts w:cstheme="minorHAnsi"/>
              </w:rPr>
              <w:t xml:space="preserve">. </w:t>
            </w:r>
          </w:p>
        </w:tc>
        <w:tc>
          <w:tcPr>
            <w:tcW w:w="1038" w:type="dxa"/>
            <w:vAlign w:val="center"/>
            <w:hideMark/>
          </w:tcPr>
          <w:p w14:paraId="5EC95D68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7 </w:t>
            </w:r>
          </w:p>
        </w:tc>
      </w:tr>
      <w:tr w:rsidR="003C4731" w:rsidRPr="002356C2" w14:paraId="2E92CABF" w14:textId="77777777" w:rsidTr="003C4731">
        <w:trPr>
          <w:trHeight w:val="709"/>
          <w:tblCellSpacing w:w="0" w:type="dxa"/>
        </w:trPr>
        <w:tc>
          <w:tcPr>
            <w:tcW w:w="416" w:type="dxa"/>
            <w:vAlign w:val="center"/>
            <w:hideMark/>
          </w:tcPr>
          <w:p w14:paraId="254BA238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7</w:t>
            </w:r>
          </w:p>
        </w:tc>
        <w:tc>
          <w:tcPr>
            <w:tcW w:w="7714" w:type="dxa"/>
            <w:vAlign w:val="center"/>
            <w:hideMark/>
          </w:tcPr>
          <w:p w14:paraId="619B16D5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((transcatheter* or percutaneous or transapical* or transfemoral or transcutaneous or </w:t>
            </w:r>
            <w:proofErr w:type="spellStart"/>
            <w:r w:rsidRPr="002356C2">
              <w:rPr>
                <w:rFonts w:cstheme="minorHAnsi"/>
              </w:rPr>
              <w:t>transvacular</w:t>
            </w:r>
            <w:proofErr w:type="spellEnd"/>
            <w:r w:rsidRPr="002356C2">
              <w:rPr>
                <w:rFonts w:cstheme="minorHAnsi"/>
              </w:rPr>
              <w:t xml:space="preserve"> or </w:t>
            </w:r>
            <w:proofErr w:type="spellStart"/>
            <w:r w:rsidRPr="002356C2">
              <w:rPr>
                <w:rFonts w:cstheme="minorHAnsi"/>
              </w:rPr>
              <w:t>transarterial</w:t>
            </w:r>
            <w:proofErr w:type="spellEnd"/>
            <w:r w:rsidRPr="002356C2">
              <w:rPr>
                <w:rFonts w:cstheme="minorHAnsi"/>
              </w:rPr>
              <w:t>) adj2 (</w:t>
            </w:r>
            <w:proofErr w:type="spellStart"/>
            <w:r w:rsidRPr="002356C2">
              <w:rPr>
                <w:rFonts w:cstheme="minorHAnsi"/>
              </w:rPr>
              <w:t>aort</w:t>
            </w:r>
            <w:proofErr w:type="spellEnd"/>
            <w:r w:rsidRPr="002356C2">
              <w:rPr>
                <w:rFonts w:cstheme="minorHAnsi"/>
              </w:rPr>
              <w:t xml:space="preserve">* or AVR or AVI or </w:t>
            </w:r>
            <w:proofErr w:type="spellStart"/>
            <w:r w:rsidRPr="002356C2">
              <w:rPr>
                <w:rFonts w:cstheme="minorHAnsi"/>
              </w:rPr>
              <w:t>replac</w:t>
            </w:r>
            <w:proofErr w:type="spellEnd"/>
            <w:r w:rsidRPr="002356C2">
              <w:rPr>
                <w:rFonts w:cstheme="minorHAnsi"/>
              </w:rPr>
              <w:t xml:space="preserve">* or implant* or </w:t>
            </w:r>
            <w:proofErr w:type="spellStart"/>
            <w:r w:rsidRPr="002356C2">
              <w:rPr>
                <w:rFonts w:cstheme="minorHAnsi"/>
              </w:rPr>
              <w:t>prosth</w:t>
            </w:r>
            <w:proofErr w:type="spellEnd"/>
            <w:r w:rsidRPr="002356C2">
              <w:rPr>
                <w:rFonts w:cstheme="minorHAnsi"/>
              </w:rPr>
              <w:t xml:space="preserve">* or </w:t>
            </w:r>
            <w:proofErr w:type="spellStart"/>
            <w:r w:rsidRPr="002356C2">
              <w:rPr>
                <w:rFonts w:cstheme="minorHAnsi"/>
              </w:rPr>
              <w:t>bioprosth</w:t>
            </w:r>
            <w:proofErr w:type="spellEnd"/>
            <w:r w:rsidRPr="002356C2">
              <w:rPr>
                <w:rFonts w:cstheme="minorHAnsi"/>
              </w:rPr>
              <w:t xml:space="preserve">* or </w:t>
            </w:r>
            <w:proofErr w:type="spellStart"/>
            <w:r w:rsidRPr="002356C2">
              <w:rPr>
                <w:rFonts w:cstheme="minorHAnsi"/>
              </w:rPr>
              <w:t>xenotransplan</w:t>
            </w:r>
            <w:proofErr w:type="spellEnd"/>
            <w:r w:rsidRPr="002356C2">
              <w:rPr>
                <w:rFonts w:cstheme="minorHAnsi"/>
              </w:rPr>
              <w:t xml:space="preserve">* or </w:t>
            </w:r>
            <w:proofErr w:type="spellStart"/>
            <w:r w:rsidRPr="002356C2">
              <w:rPr>
                <w:rFonts w:cstheme="minorHAnsi"/>
              </w:rPr>
              <w:t>xeno-transplan</w:t>
            </w:r>
            <w:proofErr w:type="spellEnd"/>
            <w:r w:rsidRPr="002356C2">
              <w:rPr>
                <w:rFonts w:cstheme="minorHAnsi"/>
              </w:rPr>
              <w:t>*)).</w:t>
            </w:r>
            <w:proofErr w:type="spellStart"/>
            <w:proofErr w:type="gramStart"/>
            <w:r w:rsidRPr="002356C2">
              <w:rPr>
                <w:rFonts w:cstheme="minorHAnsi"/>
              </w:rPr>
              <w:t>mp,kw</w:t>
            </w:r>
            <w:proofErr w:type="spellEnd"/>
            <w:proofErr w:type="gramEnd"/>
            <w:r w:rsidRPr="002356C2">
              <w:rPr>
                <w:rFonts w:cstheme="minorHAnsi"/>
              </w:rPr>
              <w:t xml:space="preserve">. </w:t>
            </w:r>
          </w:p>
        </w:tc>
        <w:tc>
          <w:tcPr>
            <w:tcW w:w="1038" w:type="dxa"/>
            <w:vAlign w:val="center"/>
            <w:hideMark/>
          </w:tcPr>
          <w:p w14:paraId="15C7D714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7333 </w:t>
            </w:r>
          </w:p>
        </w:tc>
      </w:tr>
      <w:tr w:rsidR="003C4731" w:rsidRPr="002356C2" w14:paraId="1494120F" w14:textId="77777777" w:rsidTr="003C4731">
        <w:trPr>
          <w:trHeight w:val="750"/>
          <w:tblCellSpacing w:w="0" w:type="dxa"/>
        </w:trPr>
        <w:tc>
          <w:tcPr>
            <w:tcW w:w="416" w:type="dxa"/>
            <w:vAlign w:val="center"/>
            <w:hideMark/>
          </w:tcPr>
          <w:p w14:paraId="5078C8DE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8</w:t>
            </w:r>
          </w:p>
        </w:tc>
        <w:tc>
          <w:tcPr>
            <w:tcW w:w="7714" w:type="dxa"/>
            <w:vAlign w:val="center"/>
            <w:hideMark/>
          </w:tcPr>
          <w:p w14:paraId="44BED16D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((trans-catheter* or percutaneous or trans-apical* or trans-femoral or trans-cutaneous or trans-</w:t>
            </w:r>
            <w:proofErr w:type="spellStart"/>
            <w:r w:rsidRPr="002356C2">
              <w:rPr>
                <w:rFonts w:cstheme="minorHAnsi"/>
              </w:rPr>
              <w:t>vacular</w:t>
            </w:r>
            <w:proofErr w:type="spellEnd"/>
            <w:r w:rsidRPr="002356C2">
              <w:rPr>
                <w:rFonts w:cstheme="minorHAnsi"/>
              </w:rPr>
              <w:t xml:space="preserve"> or trans-arterial) adj2 (</w:t>
            </w:r>
            <w:proofErr w:type="spellStart"/>
            <w:r w:rsidRPr="002356C2">
              <w:rPr>
                <w:rFonts w:cstheme="minorHAnsi"/>
              </w:rPr>
              <w:t>aort</w:t>
            </w:r>
            <w:proofErr w:type="spellEnd"/>
            <w:r w:rsidRPr="002356C2">
              <w:rPr>
                <w:rFonts w:cstheme="minorHAnsi"/>
              </w:rPr>
              <w:t xml:space="preserve">* or AVR or AVI or </w:t>
            </w:r>
            <w:proofErr w:type="spellStart"/>
            <w:r w:rsidRPr="002356C2">
              <w:rPr>
                <w:rFonts w:cstheme="minorHAnsi"/>
              </w:rPr>
              <w:t>replac</w:t>
            </w:r>
            <w:proofErr w:type="spellEnd"/>
            <w:r w:rsidRPr="002356C2">
              <w:rPr>
                <w:rFonts w:cstheme="minorHAnsi"/>
              </w:rPr>
              <w:t xml:space="preserve">* or implant* or </w:t>
            </w:r>
            <w:proofErr w:type="spellStart"/>
            <w:r w:rsidRPr="002356C2">
              <w:rPr>
                <w:rFonts w:cstheme="minorHAnsi"/>
              </w:rPr>
              <w:t>prosth</w:t>
            </w:r>
            <w:proofErr w:type="spellEnd"/>
            <w:r w:rsidRPr="002356C2">
              <w:rPr>
                <w:rFonts w:cstheme="minorHAnsi"/>
              </w:rPr>
              <w:t xml:space="preserve">* or </w:t>
            </w:r>
            <w:proofErr w:type="spellStart"/>
            <w:r w:rsidRPr="002356C2">
              <w:rPr>
                <w:rFonts w:cstheme="minorHAnsi"/>
              </w:rPr>
              <w:t>bioprosth</w:t>
            </w:r>
            <w:proofErr w:type="spellEnd"/>
            <w:r w:rsidRPr="002356C2">
              <w:rPr>
                <w:rFonts w:cstheme="minorHAnsi"/>
              </w:rPr>
              <w:t xml:space="preserve">* or </w:t>
            </w:r>
            <w:proofErr w:type="spellStart"/>
            <w:r w:rsidRPr="002356C2">
              <w:rPr>
                <w:rFonts w:cstheme="minorHAnsi"/>
              </w:rPr>
              <w:t>xenotrans</w:t>
            </w:r>
            <w:proofErr w:type="spellEnd"/>
            <w:r w:rsidRPr="002356C2">
              <w:rPr>
                <w:rFonts w:cstheme="minorHAnsi"/>
              </w:rPr>
              <w:t xml:space="preserve">* or </w:t>
            </w:r>
            <w:proofErr w:type="spellStart"/>
            <w:r w:rsidRPr="002356C2">
              <w:rPr>
                <w:rFonts w:cstheme="minorHAnsi"/>
              </w:rPr>
              <w:t>xeno</w:t>
            </w:r>
            <w:proofErr w:type="spellEnd"/>
            <w:r w:rsidRPr="002356C2">
              <w:rPr>
                <w:rFonts w:cstheme="minorHAnsi"/>
              </w:rPr>
              <w:t>-trans*)).</w:t>
            </w:r>
            <w:proofErr w:type="spellStart"/>
            <w:proofErr w:type="gramStart"/>
            <w:r w:rsidRPr="002356C2">
              <w:rPr>
                <w:rFonts w:cstheme="minorHAnsi"/>
              </w:rPr>
              <w:t>mp,kw</w:t>
            </w:r>
            <w:proofErr w:type="spellEnd"/>
            <w:proofErr w:type="gramEnd"/>
            <w:r w:rsidRPr="002356C2">
              <w:rPr>
                <w:rFonts w:cstheme="minorHAnsi"/>
              </w:rPr>
              <w:t xml:space="preserve">. </w:t>
            </w:r>
          </w:p>
        </w:tc>
        <w:tc>
          <w:tcPr>
            <w:tcW w:w="1038" w:type="dxa"/>
            <w:vAlign w:val="center"/>
            <w:hideMark/>
          </w:tcPr>
          <w:p w14:paraId="67752833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2111 </w:t>
            </w:r>
          </w:p>
        </w:tc>
      </w:tr>
      <w:tr w:rsidR="003C4731" w:rsidRPr="002356C2" w14:paraId="50809101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0F8581A6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9</w:t>
            </w:r>
          </w:p>
        </w:tc>
        <w:tc>
          <w:tcPr>
            <w:tcW w:w="7714" w:type="dxa"/>
            <w:vAlign w:val="center"/>
            <w:hideMark/>
          </w:tcPr>
          <w:p w14:paraId="0FCB79A0" w14:textId="75EDBA8D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or/1-8 [ </w:t>
            </w:r>
            <w:r w:rsidR="0095679E">
              <w:rPr>
                <w:rFonts w:cstheme="minorHAnsi"/>
              </w:rPr>
              <w:t>TAVI</w:t>
            </w:r>
            <w:r w:rsidRPr="002356C2">
              <w:rPr>
                <w:rFonts w:cstheme="minorHAnsi"/>
              </w:rPr>
              <w:t xml:space="preserve"> or </w:t>
            </w:r>
            <w:proofErr w:type="gramStart"/>
            <w:r w:rsidRPr="002356C2">
              <w:rPr>
                <w:rFonts w:cstheme="minorHAnsi"/>
              </w:rPr>
              <w:t>TAVR ]</w:t>
            </w:r>
            <w:proofErr w:type="gramEnd"/>
            <w:r w:rsidRPr="002356C2">
              <w:rPr>
                <w:rFonts w:cstheme="minorHAnsi"/>
              </w:rPr>
              <w:t xml:space="preserve"> </w:t>
            </w:r>
          </w:p>
        </w:tc>
        <w:tc>
          <w:tcPr>
            <w:tcW w:w="1038" w:type="dxa"/>
            <w:vAlign w:val="center"/>
            <w:hideMark/>
          </w:tcPr>
          <w:p w14:paraId="0C05AB12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7644 </w:t>
            </w:r>
          </w:p>
        </w:tc>
      </w:tr>
      <w:tr w:rsidR="003C4731" w:rsidRPr="002356C2" w14:paraId="35CEFDE0" w14:textId="77777777" w:rsidTr="003C4731">
        <w:trPr>
          <w:trHeight w:val="709"/>
          <w:tblCellSpacing w:w="0" w:type="dxa"/>
        </w:trPr>
        <w:tc>
          <w:tcPr>
            <w:tcW w:w="416" w:type="dxa"/>
            <w:vAlign w:val="center"/>
            <w:hideMark/>
          </w:tcPr>
          <w:p w14:paraId="6F47A76E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10</w:t>
            </w:r>
          </w:p>
        </w:tc>
        <w:tc>
          <w:tcPr>
            <w:tcW w:w="7714" w:type="dxa"/>
            <w:vAlign w:val="center"/>
            <w:hideMark/>
          </w:tcPr>
          <w:p w14:paraId="2AEF1F86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exp aortic valve stenosis/</w:t>
            </w:r>
            <w:proofErr w:type="spellStart"/>
            <w:r w:rsidRPr="002356C2">
              <w:rPr>
                <w:rFonts w:cstheme="minorHAnsi"/>
              </w:rPr>
              <w:t>su</w:t>
            </w:r>
            <w:proofErr w:type="spellEnd"/>
            <w:r w:rsidRPr="002356C2">
              <w:rPr>
                <w:rFonts w:cstheme="minorHAnsi"/>
              </w:rPr>
              <w:t xml:space="preserve"> or aortic stenosis, </w:t>
            </w:r>
            <w:proofErr w:type="spellStart"/>
            <w:r w:rsidRPr="002356C2">
              <w:rPr>
                <w:rFonts w:cstheme="minorHAnsi"/>
              </w:rPr>
              <w:t>subvalvular</w:t>
            </w:r>
            <w:proofErr w:type="spellEnd"/>
            <w:r w:rsidRPr="002356C2">
              <w:rPr>
                <w:rFonts w:cstheme="minorHAnsi"/>
              </w:rPr>
              <w:t>/</w:t>
            </w:r>
            <w:proofErr w:type="spellStart"/>
            <w:r w:rsidRPr="002356C2">
              <w:rPr>
                <w:rFonts w:cstheme="minorHAnsi"/>
              </w:rPr>
              <w:t>su</w:t>
            </w:r>
            <w:proofErr w:type="spellEnd"/>
            <w:r w:rsidRPr="002356C2">
              <w:rPr>
                <w:rFonts w:cstheme="minorHAnsi"/>
              </w:rPr>
              <w:t xml:space="preserve"> or cardiomyopathy, hypertrophic/</w:t>
            </w:r>
            <w:proofErr w:type="spellStart"/>
            <w:r w:rsidRPr="002356C2">
              <w:rPr>
                <w:rFonts w:cstheme="minorHAnsi"/>
              </w:rPr>
              <w:t>su</w:t>
            </w:r>
            <w:proofErr w:type="spellEnd"/>
            <w:r w:rsidRPr="002356C2">
              <w:rPr>
                <w:rFonts w:cstheme="minorHAnsi"/>
              </w:rPr>
              <w:t xml:space="preserve"> or cardiomyopathy, hypertrophic, familial/</w:t>
            </w:r>
            <w:proofErr w:type="spellStart"/>
            <w:r w:rsidRPr="002356C2">
              <w:rPr>
                <w:rFonts w:cstheme="minorHAnsi"/>
              </w:rPr>
              <w:t>su</w:t>
            </w:r>
            <w:proofErr w:type="spellEnd"/>
            <w:r w:rsidRPr="002356C2">
              <w:rPr>
                <w:rFonts w:cstheme="minorHAnsi"/>
              </w:rPr>
              <w:t xml:space="preserve"> or discrete subaortic stenosis/</w:t>
            </w:r>
            <w:proofErr w:type="spellStart"/>
            <w:r w:rsidRPr="002356C2">
              <w:rPr>
                <w:rFonts w:cstheme="minorHAnsi"/>
              </w:rPr>
              <w:t>su</w:t>
            </w:r>
            <w:proofErr w:type="spellEnd"/>
            <w:r w:rsidRPr="002356C2">
              <w:rPr>
                <w:rFonts w:cstheme="minorHAnsi"/>
              </w:rPr>
              <w:t xml:space="preserve"> or aortic stenosis, supravalvular/</w:t>
            </w:r>
            <w:proofErr w:type="spellStart"/>
            <w:r w:rsidRPr="002356C2">
              <w:rPr>
                <w:rFonts w:cstheme="minorHAnsi"/>
              </w:rPr>
              <w:t>su</w:t>
            </w:r>
            <w:proofErr w:type="spellEnd"/>
            <w:r w:rsidRPr="002356C2">
              <w:rPr>
                <w:rFonts w:cstheme="minorHAnsi"/>
              </w:rPr>
              <w:t xml:space="preserve"> or </w:t>
            </w:r>
            <w:proofErr w:type="spellStart"/>
            <w:r w:rsidRPr="002356C2">
              <w:rPr>
                <w:rFonts w:cstheme="minorHAnsi"/>
              </w:rPr>
              <w:t>williams</w:t>
            </w:r>
            <w:proofErr w:type="spellEnd"/>
            <w:r w:rsidRPr="002356C2">
              <w:rPr>
                <w:rFonts w:cstheme="minorHAnsi"/>
              </w:rPr>
              <w:t xml:space="preserve"> syndrome/</w:t>
            </w:r>
            <w:proofErr w:type="spellStart"/>
            <w:r w:rsidRPr="002356C2">
              <w:rPr>
                <w:rFonts w:cstheme="minorHAnsi"/>
              </w:rPr>
              <w:t>su</w:t>
            </w:r>
            <w:proofErr w:type="spellEnd"/>
            <w:r w:rsidRPr="002356C2">
              <w:rPr>
                <w:rFonts w:cstheme="minorHAnsi"/>
              </w:rPr>
              <w:t xml:space="preserve"> </w:t>
            </w:r>
          </w:p>
        </w:tc>
        <w:tc>
          <w:tcPr>
            <w:tcW w:w="1038" w:type="dxa"/>
            <w:vAlign w:val="center"/>
            <w:hideMark/>
          </w:tcPr>
          <w:p w14:paraId="32991532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11023 </w:t>
            </w:r>
          </w:p>
        </w:tc>
      </w:tr>
      <w:tr w:rsidR="003C4731" w:rsidRPr="002356C2" w14:paraId="3BF3AE80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60EE44A1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11</w:t>
            </w:r>
          </w:p>
        </w:tc>
        <w:tc>
          <w:tcPr>
            <w:tcW w:w="7714" w:type="dxa"/>
            <w:vAlign w:val="center"/>
            <w:hideMark/>
          </w:tcPr>
          <w:p w14:paraId="2FCBAE8E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(</w:t>
            </w:r>
            <w:proofErr w:type="spellStart"/>
            <w:r w:rsidRPr="002356C2">
              <w:rPr>
                <w:rFonts w:cstheme="minorHAnsi"/>
              </w:rPr>
              <w:t>aort</w:t>
            </w:r>
            <w:proofErr w:type="spellEnd"/>
            <w:r w:rsidRPr="002356C2">
              <w:rPr>
                <w:rFonts w:cstheme="minorHAnsi"/>
              </w:rPr>
              <w:t>* adj3 steno*).</w:t>
            </w:r>
            <w:proofErr w:type="spellStart"/>
            <w:proofErr w:type="gramStart"/>
            <w:r w:rsidRPr="002356C2">
              <w:rPr>
                <w:rFonts w:cstheme="minorHAnsi"/>
              </w:rPr>
              <w:t>mp,kw</w:t>
            </w:r>
            <w:proofErr w:type="spellEnd"/>
            <w:proofErr w:type="gramEnd"/>
            <w:r w:rsidRPr="002356C2">
              <w:rPr>
                <w:rFonts w:cstheme="minorHAnsi"/>
              </w:rPr>
              <w:t xml:space="preserve">. and </w:t>
            </w:r>
            <w:proofErr w:type="spellStart"/>
            <w:r w:rsidRPr="002356C2">
              <w:rPr>
                <w:rFonts w:cstheme="minorHAnsi"/>
              </w:rPr>
              <w:t>su.fs</w:t>
            </w:r>
            <w:proofErr w:type="spellEnd"/>
            <w:r w:rsidRPr="002356C2">
              <w:rPr>
                <w:rFonts w:cstheme="minorHAnsi"/>
              </w:rPr>
              <w:t xml:space="preserve">. [surgery floating </w:t>
            </w:r>
            <w:proofErr w:type="gramStart"/>
            <w:r w:rsidRPr="002356C2">
              <w:rPr>
                <w:rFonts w:cstheme="minorHAnsi"/>
              </w:rPr>
              <w:t>subheading ]</w:t>
            </w:r>
            <w:proofErr w:type="gramEnd"/>
            <w:r w:rsidRPr="002356C2">
              <w:rPr>
                <w:rFonts w:cstheme="minorHAnsi"/>
              </w:rPr>
              <w:t xml:space="preserve"> </w:t>
            </w:r>
          </w:p>
        </w:tc>
        <w:tc>
          <w:tcPr>
            <w:tcW w:w="1038" w:type="dxa"/>
            <w:vAlign w:val="center"/>
            <w:hideMark/>
          </w:tcPr>
          <w:p w14:paraId="33F43DCD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12391 </w:t>
            </w:r>
          </w:p>
        </w:tc>
      </w:tr>
      <w:tr w:rsidR="003C4731" w:rsidRPr="002356C2" w14:paraId="473D8EEA" w14:textId="77777777" w:rsidTr="003C4731">
        <w:trPr>
          <w:trHeight w:val="501"/>
          <w:tblCellSpacing w:w="0" w:type="dxa"/>
        </w:trPr>
        <w:tc>
          <w:tcPr>
            <w:tcW w:w="416" w:type="dxa"/>
            <w:vAlign w:val="center"/>
            <w:hideMark/>
          </w:tcPr>
          <w:p w14:paraId="0E7A33DA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12</w:t>
            </w:r>
          </w:p>
        </w:tc>
        <w:tc>
          <w:tcPr>
            <w:tcW w:w="7714" w:type="dxa"/>
            <w:vAlign w:val="center"/>
            <w:hideMark/>
          </w:tcPr>
          <w:p w14:paraId="0123F363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(</w:t>
            </w:r>
            <w:proofErr w:type="spellStart"/>
            <w:r w:rsidRPr="002356C2">
              <w:rPr>
                <w:rFonts w:cstheme="minorHAnsi"/>
              </w:rPr>
              <w:t>aort</w:t>
            </w:r>
            <w:proofErr w:type="spellEnd"/>
            <w:r w:rsidRPr="002356C2">
              <w:rPr>
                <w:rFonts w:cstheme="minorHAnsi"/>
              </w:rPr>
              <w:t xml:space="preserve">* and ((surgical or standard or convention* or tradition*) adj3 (AVR or </w:t>
            </w:r>
            <w:proofErr w:type="spellStart"/>
            <w:r w:rsidRPr="002356C2">
              <w:rPr>
                <w:rFonts w:cstheme="minorHAnsi"/>
              </w:rPr>
              <w:t>replac</w:t>
            </w:r>
            <w:proofErr w:type="spellEnd"/>
            <w:r w:rsidRPr="002356C2">
              <w:rPr>
                <w:rFonts w:cstheme="minorHAnsi"/>
              </w:rPr>
              <w:t xml:space="preserve">* or implant* or </w:t>
            </w:r>
            <w:proofErr w:type="spellStart"/>
            <w:r w:rsidRPr="002356C2">
              <w:rPr>
                <w:rFonts w:cstheme="minorHAnsi"/>
              </w:rPr>
              <w:t>prosthe</w:t>
            </w:r>
            <w:proofErr w:type="spellEnd"/>
            <w:r w:rsidRPr="002356C2">
              <w:rPr>
                <w:rFonts w:cstheme="minorHAnsi"/>
              </w:rPr>
              <w:t xml:space="preserve">* or </w:t>
            </w:r>
            <w:proofErr w:type="spellStart"/>
            <w:r w:rsidRPr="002356C2">
              <w:rPr>
                <w:rFonts w:cstheme="minorHAnsi"/>
              </w:rPr>
              <w:t>bioprosthe</w:t>
            </w:r>
            <w:proofErr w:type="spellEnd"/>
            <w:r w:rsidRPr="002356C2">
              <w:rPr>
                <w:rFonts w:cstheme="minorHAnsi"/>
              </w:rPr>
              <w:t xml:space="preserve">* or </w:t>
            </w:r>
            <w:proofErr w:type="spellStart"/>
            <w:r w:rsidRPr="002356C2">
              <w:rPr>
                <w:rFonts w:cstheme="minorHAnsi"/>
              </w:rPr>
              <w:t>xenotransplan</w:t>
            </w:r>
            <w:proofErr w:type="spellEnd"/>
            <w:r w:rsidRPr="002356C2">
              <w:rPr>
                <w:rFonts w:cstheme="minorHAnsi"/>
              </w:rPr>
              <w:t xml:space="preserve">* or </w:t>
            </w:r>
            <w:proofErr w:type="spellStart"/>
            <w:r w:rsidRPr="002356C2">
              <w:rPr>
                <w:rFonts w:cstheme="minorHAnsi"/>
              </w:rPr>
              <w:t>xeno-transplan</w:t>
            </w:r>
            <w:proofErr w:type="spellEnd"/>
            <w:r w:rsidRPr="002356C2">
              <w:rPr>
                <w:rFonts w:cstheme="minorHAnsi"/>
              </w:rPr>
              <w:t>*))).</w:t>
            </w:r>
            <w:proofErr w:type="spellStart"/>
            <w:proofErr w:type="gramStart"/>
            <w:r w:rsidRPr="002356C2">
              <w:rPr>
                <w:rFonts w:cstheme="minorHAnsi"/>
              </w:rPr>
              <w:t>mp,kw</w:t>
            </w:r>
            <w:proofErr w:type="spellEnd"/>
            <w:proofErr w:type="gramEnd"/>
            <w:r w:rsidRPr="002356C2">
              <w:rPr>
                <w:rFonts w:cstheme="minorHAnsi"/>
              </w:rPr>
              <w:t xml:space="preserve">. </w:t>
            </w:r>
          </w:p>
        </w:tc>
        <w:tc>
          <w:tcPr>
            <w:tcW w:w="1038" w:type="dxa"/>
            <w:vAlign w:val="center"/>
            <w:hideMark/>
          </w:tcPr>
          <w:p w14:paraId="5B3CD17D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2665 </w:t>
            </w:r>
          </w:p>
        </w:tc>
      </w:tr>
      <w:tr w:rsidR="003C4731" w:rsidRPr="002356C2" w14:paraId="49BD8155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1FA07888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13</w:t>
            </w:r>
          </w:p>
        </w:tc>
        <w:tc>
          <w:tcPr>
            <w:tcW w:w="7714" w:type="dxa"/>
            <w:vAlign w:val="center"/>
            <w:hideMark/>
          </w:tcPr>
          <w:p w14:paraId="6A3CC4DB" w14:textId="77777777" w:rsidR="003C4731" w:rsidRPr="002356C2" w:rsidRDefault="003C4731" w:rsidP="003C4731">
            <w:pPr>
              <w:rPr>
                <w:rFonts w:cstheme="minorHAnsi"/>
              </w:rPr>
            </w:pPr>
            <w:proofErr w:type="spellStart"/>
            <w:proofErr w:type="gramStart"/>
            <w:r w:rsidRPr="002356C2">
              <w:rPr>
                <w:rFonts w:cstheme="minorHAnsi"/>
              </w:rPr>
              <w:t>AVR.mp,kw</w:t>
            </w:r>
            <w:proofErr w:type="spellEnd"/>
            <w:proofErr w:type="gramEnd"/>
            <w:r w:rsidRPr="002356C2">
              <w:rPr>
                <w:rFonts w:cstheme="minorHAnsi"/>
              </w:rPr>
              <w:t xml:space="preserve">. [ Aortic Valve </w:t>
            </w:r>
            <w:proofErr w:type="gramStart"/>
            <w:r w:rsidRPr="002356C2">
              <w:rPr>
                <w:rFonts w:cstheme="minorHAnsi"/>
              </w:rPr>
              <w:t>Replacement ]</w:t>
            </w:r>
            <w:proofErr w:type="gramEnd"/>
            <w:r w:rsidRPr="002356C2">
              <w:rPr>
                <w:rFonts w:cstheme="minorHAnsi"/>
              </w:rPr>
              <w:t xml:space="preserve"> </w:t>
            </w:r>
          </w:p>
        </w:tc>
        <w:tc>
          <w:tcPr>
            <w:tcW w:w="1038" w:type="dxa"/>
            <w:vAlign w:val="center"/>
            <w:hideMark/>
          </w:tcPr>
          <w:p w14:paraId="38590264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3613 </w:t>
            </w:r>
          </w:p>
        </w:tc>
      </w:tr>
      <w:tr w:rsidR="003C4731" w:rsidRPr="002356C2" w14:paraId="1B91BBBF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06176CE7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14</w:t>
            </w:r>
          </w:p>
        </w:tc>
        <w:tc>
          <w:tcPr>
            <w:tcW w:w="7714" w:type="dxa"/>
            <w:vAlign w:val="center"/>
            <w:hideMark/>
          </w:tcPr>
          <w:p w14:paraId="4BB99749" w14:textId="60AF4104" w:rsidR="003C4731" w:rsidRPr="002356C2" w:rsidRDefault="00F907B1" w:rsidP="003C4731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SURGICAL AORTIC VALVE </w:t>
            </w:r>
            <w:proofErr w:type="spellStart"/>
            <w:proofErr w:type="gramStart"/>
            <w:r>
              <w:rPr>
                <w:rFonts w:cstheme="minorHAnsi"/>
              </w:rPr>
              <w:t>REPLACEMENT</w:t>
            </w:r>
            <w:r w:rsidR="003C4731" w:rsidRPr="002356C2">
              <w:rPr>
                <w:rFonts w:cstheme="minorHAnsi"/>
              </w:rPr>
              <w:t>.mp,kw</w:t>
            </w:r>
            <w:proofErr w:type="spellEnd"/>
            <w:proofErr w:type="gramEnd"/>
            <w:r w:rsidR="003C4731" w:rsidRPr="002356C2">
              <w:rPr>
                <w:rFonts w:cstheme="minorHAnsi"/>
              </w:rPr>
              <w:t xml:space="preserve">. [ Surgical Aortic Valve </w:t>
            </w:r>
            <w:proofErr w:type="gramStart"/>
            <w:r w:rsidR="003C4731" w:rsidRPr="002356C2">
              <w:rPr>
                <w:rFonts w:cstheme="minorHAnsi"/>
              </w:rPr>
              <w:t>Replacement ]</w:t>
            </w:r>
            <w:proofErr w:type="gramEnd"/>
            <w:r w:rsidR="003C4731" w:rsidRPr="002356C2">
              <w:rPr>
                <w:rFonts w:cstheme="minorHAnsi"/>
              </w:rPr>
              <w:t xml:space="preserve"> </w:t>
            </w:r>
          </w:p>
        </w:tc>
        <w:tc>
          <w:tcPr>
            <w:tcW w:w="1038" w:type="dxa"/>
            <w:vAlign w:val="center"/>
            <w:hideMark/>
          </w:tcPr>
          <w:p w14:paraId="29ED9C4B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302 </w:t>
            </w:r>
          </w:p>
        </w:tc>
      </w:tr>
      <w:tr w:rsidR="003C4731" w:rsidRPr="002356C2" w14:paraId="3BFFFB7F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40DC4157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15</w:t>
            </w:r>
          </w:p>
        </w:tc>
        <w:tc>
          <w:tcPr>
            <w:tcW w:w="7714" w:type="dxa"/>
            <w:vAlign w:val="center"/>
            <w:hideMark/>
          </w:tcPr>
          <w:p w14:paraId="5CC36DDC" w14:textId="77777777" w:rsidR="003C4731" w:rsidRPr="002356C2" w:rsidRDefault="003C4731" w:rsidP="003C4731">
            <w:pPr>
              <w:rPr>
                <w:rFonts w:cstheme="minorHAnsi"/>
              </w:rPr>
            </w:pPr>
            <w:proofErr w:type="spellStart"/>
            <w:proofErr w:type="gramStart"/>
            <w:r w:rsidRPr="002356C2">
              <w:rPr>
                <w:rFonts w:cstheme="minorHAnsi"/>
              </w:rPr>
              <w:t>SAVI.mp,kw</w:t>
            </w:r>
            <w:proofErr w:type="spellEnd"/>
            <w:proofErr w:type="gramEnd"/>
            <w:r w:rsidRPr="002356C2">
              <w:rPr>
                <w:rFonts w:cstheme="minorHAnsi"/>
              </w:rPr>
              <w:t xml:space="preserve">. [ Surgical Aortic Valve </w:t>
            </w:r>
            <w:proofErr w:type="gramStart"/>
            <w:r w:rsidRPr="002356C2">
              <w:rPr>
                <w:rFonts w:cstheme="minorHAnsi"/>
              </w:rPr>
              <w:t>Implant ]</w:t>
            </w:r>
            <w:proofErr w:type="gramEnd"/>
            <w:r w:rsidRPr="002356C2">
              <w:rPr>
                <w:rFonts w:cstheme="minorHAnsi"/>
              </w:rPr>
              <w:t xml:space="preserve"> </w:t>
            </w:r>
          </w:p>
        </w:tc>
        <w:tc>
          <w:tcPr>
            <w:tcW w:w="1038" w:type="dxa"/>
            <w:vAlign w:val="center"/>
            <w:hideMark/>
          </w:tcPr>
          <w:p w14:paraId="505A8728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132 </w:t>
            </w:r>
          </w:p>
        </w:tc>
      </w:tr>
      <w:tr w:rsidR="003C4731" w:rsidRPr="002356C2" w14:paraId="6A670D12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66601B8A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16</w:t>
            </w:r>
          </w:p>
        </w:tc>
        <w:tc>
          <w:tcPr>
            <w:tcW w:w="7714" w:type="dxa"/>
            <w:vAlign w:val="center"/>
            <w:hideMark/>
          </w:tcPr>
          <w:p w14:paraId="100D6643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Surgical Aortic Valve </w:t>
            </w:r>
            <w:proofErr w:type="spellStart"/>
            <w:proofErr w:type="gramStart"/>
            <w:r w:rsidRPr="002356C2">
              <w:rPr>
                <w:rFonts w:cstheme="minorHAnsi"/>
              </w:rPr>
              <w:t>Replac</w:t>
            </w:r>
            <w:proofErr w:type="spellEnd"/>
            <w:r w:rsidRPr="002356C2">
              <w:rPr>
                <w:rFonts w:cstheme="minorHAnsi"/>
              </w:rPr>
              <w:t>*.</w:t>
            </w:r>
            <w:proofErr w:type="spellStart"/>
            <w:r w:rsidRPr="002356C2">
              <w:rPr>
                <w:rFonts w:cstheme="minorHAnsi"/>
              </w:rPr>
              <w:t>mp,kw</w:t>
            </w:r>
            <w:proofErr w:type="spellEnd"/>
            <w:proofErr w:type="gramEnd"/>
            <w:r w:rsidRPr="002356C2">
              <w:rPr>
                <w:rFonts w:cstheme="minorHAnsi"/>
              </w:rPr>
              <w:t xml:space="preserve">. </w:t>
            </w:r>
          </w:p>
        </w:tc>
        <w:tc>
          <w:tcPr>
            <w:tcW w:w="1038" w:type="dxa"/>
            <w:vAlign w:val="center"/>
            <w:hideMark/>
          </w:tcPr>
          <w:p w14:paraId="6D18C5BE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817 </w:t>
            </w:r>
          </w:p>
        </w:tc>
      </w:tr>
      <w:tr w:rsidR="003C4731" w:rsidRPr="002356C2" w14:paraId="46FD4646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0E6D5FE8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17</w:t>
            </w:r>
          </w:p>
        </w:tc>
        <w:tc>
          <w:tcPr>
            <w:tcW w:w="7714" w:type="dxa"/>
            <w:vAlign w:val="center"/>
            <w:hideMark/>
          </w:tcPr>
          <w:p w14:paraId="1504FE22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Surgical Aortic Valve </w:t>
            </w:r>
            <w:proofErr w:type="gramStart"/>
            <w:r w:rsidRPr="002356C2">
              <w:rPr>
                <w:rFonts w:cstheme="minorHAnsi"/>
              </w:rPr>
              <w:t>Implant*.</w:t>
            </w:r>
            <w:proofErr w:type="spellStart"/>
            <w:r w:rsidRPr="002356C2">
              <w:rPr>
                <w:rFonts w:cstheme="minorHAnsi"/>
              </w:rPr>
              <w:t>mp,kw</w:t>
            </w:r>
            <w:proofErr w:type="spellEnd"/>
            <w:proofErr w:type="gramEnd"/>
            <w:r w:rsidRPr="002356C2">
              <w:rPr>
                <w:rFonts w:cstheme="minorHAnsi"/>
              </w:rPr>
              <w:t xml:space="preserve">. </w:t>
            </w:r>
          </w:p>
        </w:tc>
        <w:tc>
          <w:tcPr>
            <w:tcW w:w="1038" w:type="dxa"/>
            <w:vAlign w:val="center"/>
            <w:hideMark/>
          </w:tcPr>
          <w:p w14:paraId="7B961053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9 </w:t>
            </w:r>
          </w:p>
        </w:tc>
      </w:tr>
      <w:tr w:rsidR="003C4731" w:rsidRPr="002356C2" w14:paraId="4D1B4C4A" w14:textId="77777777" w:rsidTr="003C4731">
        <w:trPr>
          <w:trHeight w:val="291"/>
          <w:tblCellSpacing w:w="0" w:type="dxa"/>
        </w:trPr>
        <w:tc>
          <w:tcPr>
            <w:tcW w:w="416" w:type="dxa"/>
            <w:vAlign w:val="center"/>
            <w:hideMark/>
          </w:tcPr>
          <w:p w14:paraId="7D7DCAA9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18</w:t>
            </w:r>
          </w:p>
        </w:tc>
        <w:tc>
          <w:tcPr>
            <w:tcW w:w="7714" w:type="dxa"/>
            <w:vAlign w:val="center"/>
            <w:hideMark/>
          </w:tcPr>
          <w:p w14:paraId="5DD4B06D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exp Heart Valve Prosthesis/ </w:t>
            </w:r>
          </w:p>
        </w:tc>
        <w:tc>
          <w:tcPr>
            <w:tcW w:w="1038" w:type="dxa"/>
            <w:vAlign w:val="center"/>
            <w:hideMark/>
          </w:tcPr>
          <w:p w14:paraId="43812954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32102 </w:t>
            </w:r>
          </w:p>
        </w:tc>
      </w:tr>
      <w:tr w:rsidR="003C4731" w:rsidRPr="002356C2" w14:paraId="51D6CF57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2B4A8561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19</w:t>
            </w:r>
          </w:p>
        </w:tc>
        <w:tc>
          <w:tcPr>
            <w:tcW w:w="7714" w:type="dxa"/>
            <w:vAlign w:val="center"/>
            <w:hideMark/>
          </w:tcPr>
          <w:p w14:paraId="64EBB38D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exp Heart Valve Prosthesis Implantation/ </w:t>
            </w:r>
          </w:p>
        </w:tc>
        <w:tc>
          <w:tcPr>
            <w:tcW w:w="1038" w:type="dxa"/>
            <w:vAlign w:val="center"/>
            <w:hideMark/>
          </w:tcPr>
          <w:p w14:paraId="415415D8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19958 </w:t>
            </w:r>
          </w:p>
        </w:tc>
      </w:tr>
      <w:tr w:rsidR="003C4731" w:rsidRPr="002356C2" w14:paraId="29FA9D1F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38DD2E92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20</w:t>
            </w:r>
          </w:p>
        </w:tc>
        <w:tc>
          <w:tcPr>
            <w:tcW w:w="7714" w:type="dxa"/>
            <w:vAlign w:val="center"/>
            <w:hideMark/>
          </w:tcPr>
          <w:p w14:paraId="18507B72" w14:textId="3A111A01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or/10-19 [ SAVI OR </w:t>
            </w:r>
            <w:r w:rsidR="00F907B1">
              <w:rPr>
                <w:rFonts w:cstheme="minorHAnsi"/>
              </w:rPr>
              <w:t xml:space="preserve">SURGICAL AORTIC VALVE </w:t>
            </w:r>
            <w:proofErr w:type="gramStart"/>
            <w:r w:rsidR="00F907B1">
              <w:rPr>
                <w:rFonts w:cstheme="minorHAnsi"/>
              </w:rPr>
              <w:t>REPLACEMENT</w:t>
            </w:r>
            <w:r w:rsidRPr="002356C2">
              <w:rPr>
                <w:rFonts w:cstheme="minorHAnsi"/>
              </w:rPr>
              <w:t xml:space="preserve"> ]</w:t>
            </w:r>
            <w:proofErr w:type="gramEnd"/>
            <w:r w:rsidRPr="002356C2">
              <w:rPr>
                <w:rFonts w:cstheme="minorHAnsi"/>
              </w:rPr>
              <w:t xml:space="preserve"> </w:t>
            </w:r>
          </w:p>
        </w:tc>
        <w:tc>
          <w:tcPr>
            <w:tcW w:w="1038" w:type="dxa"/>
            <w:vAlign w:val="center"/>
            <w:hideMark/>
          </w:tcPr>
          <w:p w14:paraId="629C872C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53074 </w:t>
            </w:r>
          </w:p>
        </w:tc>
      </w:tr>
      <w:tr w:rsidR="003C4731" w:rsidRPr="002356C2" w14:paraId="22B7B400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0E6A6497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21</w:t>
            </w:r>
          </w:p>
        </w:tc>
        <w:tc>
          <w:tcPr>
            <w:tcW w:w="7714" w:type="dxa"/>
            <w:vAlign w:val="center"/>
            <w:hideMark/>
          </w:tcPr>
          <w:p w14:paraId="22A19C6B" w14:textId="3C1A9BD3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9 and 20 [ </w:t>
            </w:r>
            <w:r w:rsidR="0095679E">
              <w:rPr>
                <w:rFonts w:cstheme="minorHAnsi"/>
              </w:rPr>
              <w:t>TAVI</w:t>
            </w:r>
            <w:r w:rsidRPr="002356C2">
              <w:rPr>
                <w:rFonts w:cstheme="minorHAnsi"/>
              </w:rPr>
              <w:t xml:space="preserve"> + </w:t>
            </w:r>
            <w:proofErr w:type="gramStart"/>
            <w:r w:rsidRPr="002356C2">
              <w:rPr>
                <w:rFonts w:cstheme="minorHAnsi"/>
              </w:rPr>
              <w:t>SAVI :</w:t>
            </w:r>
            <w:proofErr w:type="gramEnd"/>
            <w:r w:rsidRPr="002356C2">
              <w:rPr>
                <w:rFonts w:cstheme="minorHAnsi"/>
              </w:rPr>
              <w:t xml:space="preserve"> Comparison Base clinical set ] </w:t>
            </w:r>
          </w:p>
        </w:tc>
        <w:tc>
          <w:tcPr>
            <w:tcW w:w="1038" w:type="dxa"/>
            <w:vAlign w:val="center"/>
            <w:hideMark/>
          </w:tcPr>
          <w:p w14:paraId="2CFA8B1D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5714 </w:t>
            </w:r>
          </w:p>
        </w:tc>
      </w:tr>
      <w:tr w:rsidR="003C4731" w:rsidRPr="002356C2" w14:paraId="24A72FFE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7C811D04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lastRenderedPageBreak/>
              <w:t>22</w:t>
            </w:r>
          </w:p>
        </w:tc>
        <w:tc>
          <w:tcPr>
            <w:tcW w:w="7714" w:type="dxa"/>
            <w:vAlign w:val="center"/>
            <w:hideMark/>
          </w:tcPr>
          <w:p w14:paraId="00432B6D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exp animals/ not (exp animals/ and humans/) </w:t>
            </w:r>
          </w:p>
        </w:tc>
        <w:tc>
          <w:tcPr>
            <w:tcW w:w="1038" w:type="dxa"/>
            <w:vAlign w:val="center"/>
            <w:hideMark/>
          </w:tcPr>
          <w:p w14:paraId="2BE5A993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4416813 </w:t>
            </w:r>
          </w:p>
        </w:tc>
      </w:tr>
      <w:tr w:rsidR="003C4731" w:rsidRPr="002356C2" w14:paraId="5989E3A7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3CE8DEFE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23</w:t>
            </w:r>
          </w:p>
        </w:tc>
        <w:tc>
          <w:tcPr>
            <w:tcW w:w="7714" w:type="dxa"/>
            <w:vAlign w:val="center"/>
            <w:hideMark/>
          </w:tcPr>
          <w:p w14:paraId="4CBF8732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21 not 22 </w:t>
            </w:r>
          </w:p>
        </w:tc>
        <w:tc>
          <w:tcPr>
            <w:tcW w:w="1038" w:type="dxa"/>
            <w:vAlign w:val="center"/>
            <w:hideMark/>
          </w:tcPr>
          <w:p w14:paraId="6AB26998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5587 </w:t>
            </w:r>
          </w:p>
        </w:tc>
      </w:tr>
      <w:tr w:rsidR="003C4731" w:rsidRPr="002356C2" w14:paraId="140B58B3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19EF6C0A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24</w:t>
            </w:r>
          </w:p>
        </w:tc>
        <w:tc>
          <w:tcPr>
            <w:tcW w:w="7714" w:type="dxa"/>
            <w:vAlign w:val="center"/>
            <w:hideMark/>
          </w:tcPr>
          <w:p w14:paraId="11108477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limit 21 to human </w:t>
            </w:r>
          </w:p>
        </w:tc>
        <w:tc>
          <w:tcPr>
            <w:tcW w:w="1038" w:type="dxa"/>
            <w:vAlign w:val="center"/>
            <w:hideMark/>
          </w:tcPr>
          <w:p w14:paraId="41B691FC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5572 </w:t>
            </w:r>
          </w:p>
        </w:tc>
      </w:tr>
      <w:tr w:rsidR="003C4731" w:rsidRPr="002356C2" w14:paraId="405A8E00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125690F0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25</w:t>
            </w:r>
          </w:p>
        </w:tc>
        <w:tc>
          <w:tcPr>
            <w:tcW w:w="7714" w:type="dxa"/>
            <w:vAlign w:val="center"/>
            <w:hideMark/>
          </w:tcPr>
          <w:p w14:paraId="1E030CB9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23 or 24 [ limiting to human w/ double-</w:t>
            </w:r>
            <w:proofErr w:type="gramStart"/>
            <w:r w:rsidRPr="002356C2">
              <w:rPr>
                <w:rFonts w:cstheme="minorHAnsi"/>
              </w:rPr>
              <w:t>check ]</w:t>
            </w:r>
            <w:proofErr w:type="gramEnd"/>
            <w:r w:rsidRPr="002356C2">
              <w:rPr>
                <w:rFonts w:cstheme="minorHAnsi"/>
              </w:rPr>
              <w:t xml:space="preserve"> </w:t>
            </w:r>
          </w:p>
        </w:tc>
        <w:tc>
          <w:tcPr>
            <w:tcW w:w="1038" w:type="dxa"/>
            <w:vAlign w:val="center"/>
            <w:hideMark/>
          </w:tcPr>
          <w:p w14:paraId="760BDE42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5587 </w:t>
            </w:r>
          </w:p>
        </w:tc>
      </w:tr>
      <w:tr w:rsidR="003C4731" w:rsidRPr="002356C2" w14:paraId="1D40E838" w14:textId="77777777" w:rsidTr="003C4731">
        <w:trPr>
          <w:trHeight w:val="750"/>
          <w:tblCellSpacing w:w="0" w:type="dxa"/>
        </w:trPr>
        <w:tc>
          <w:tcPr>
            <w:tcW w:w="416" w:type="dxa"/>
            <w:vAlign w:val="center"/>
            <w:hideMark/>
          </w:tcPr>
          <w:p w14:paraId="6D0671EF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26</w:t>
            </w:r>
          </w:p>
        </w:tc>
        <w:tc>
          <w:tcPr>
            <w:tcW w:w="7714" w:type="dxa"/>
            <w:vAlign w:val="center"/>
            <w:hideMark/>
          </w:tcPr>
          <w:p w14:paraId="2B4DD928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limit 25 to ("all infant (birth to 23 months)" or "all child (0 to 18 years)" or "newborn infant (birth to 1 month)" or "infant (1 to 23 months)" or "preschool child (2 to 5 years)" or "child (6 to 12 years)" or "adolescent (13 to 18 years)") </w:t>
            </w:r>
          </w:p>
        </w:tc>
        <w:tc>
          <w:tcPr>
            <w:tcW w:w="1038" w:type="dxa"/>
            <w:vAlign w:val="center"/>
            <w:hideMark/>
          </w:tcPr>
          <w:p w14:paraId="6490ACC5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113 </w:t>
            </w:r>
          </w:p>
        </w:tc>
      </w:tr>
      <w:tr w:rsidR="003C4731" w:rsidRPr="002356C2" w14:paraId="68FE22B3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5E198056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27</w:t>
            </w:r>
          </w:p>
        </w:tc>
        <w:tc>
          <w:tcPr>
            <w:tcW w:w="7714" w:type="dxa"/>
            <w:vAlign w:val="center"/>
            <w:hideMark/>
          </w:tcPr>
          <w:p w14:paraId="135D54D6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25 not 26 </w:t>
            </w:r>
          </w:p>
        </w:tc>
        <w:tc>
          <w:tcPr>
            <w:tcW w:w="1038" w:type="dxa"/>
            <w:vAlign w:val="center"/>
            <w:hideMark/>
          </w:tcPr>
          <w:p w14:paraId="7E8C574D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5474 </w:t>
            </w:r>
          </w:p>
        </w:tc>
      </w:tr>
      <w:tr w:rsidR="003C4731" w:rsidRPr="002356C2" w14:paraId="38C86068" w14:textId="77777777" w:rsidTr="003C4731">
        <w:trPr>
          <w:trHeight w:val="750"/>
          <w:tblCellSpacing w:w="0" w:type="dxa"/>
        </w:trPr>
        <w:tc>
          <w:tcPr>
            <w:tcW w:w="416" w:type="dxa"/>
            <w:vAlign w:val="center"/>
            <w:hideMark/>
          </w:tcPr>
          <w:p w14:paraId="7886256F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28</w:t>
            </w:r>
          </w:p>
        </w:tc>
        <w:tc>
          <w:tcPr>
            <w:tcW w:w="7714" w:type="dxa"/>
            <w:vAlign w:val="center"/>
            <w:hideMark/>
          </w:tcPr>
          <w:p w14:paraId="4D570F8E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limit 25 to ("all adult (19 plus years)" or "young adult (19 to 24 years)" or "adult (19 to 44 years)" or "young adult and adult (19-24 and 19-44)" or "middle age (45 to 64 years)" or "middle aged (45 plus years)" or "all aged (65 and over)" or "aged (80 and over)") </w:t>
            </w:r>
          </w:p>
        </w:tc>
        <w:tc>
          <w:tcPr>
            <w:tcW w:w="1038" w:type="dxa"/>
            <w:vAlign w:val="center"/>
            <w:hideMark/>
          </w:tcPr>
          <w:p w14:paraId="1FFC9AB9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3750 </w:t>
            </w:r>
          </w:p>
        </w:tc>
      </w:tr>
      <w:tr w:rsidR="003C4731" w:rsidRPr="002356C2" w14:paraId="47D55E0E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7A274E45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29</w:t>
            </w:r>
          </w:p>
        </w:tc>
        <w:tc>
          <w:tcPr>
            <w:tcW w:w="7714" w:type="dxa"/>
            <w:vAlign w:val="center"/>
            <w:hideMark/>
          </w:tcPr>
          <w:p w14:paraId="50F29AC3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27 or 28 [ limiting to adult w/ double-</w:t>
            </w:r>
            <w:proofErr w:type="gramStart"/>
            <w:r w:rsidRPr="002356C2">
              <w:rPr>
                <w:rFonts w:cstheme="minorHAnsi"/>
              </w:rPr>
              <w:t>check ]</w:t>
            </w:r>
            <w:proofErr w:type="gramEnd"/>
            <w:r w:rsidRPr="002356C2">
              <w:rPr>
                <w:rFonts w:cstheme="minorHAnsi"/>
              </w:rPr>
              <w:t xml:space="preserve"> </w:t>
            </w:r>
          </w:p>
        </w:tc>
        <w:tc>
          <w:tcPr>
            <w:tcW w:w="1038" w:type="dxa"/>
            <w:vAlign w:val="center"/>
            <w:hideMark/>
          </w:tcPr>
          <w:p w14:paraId="062801B0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5535 </w:t>
            </w:r>
          </w:p>
        </w:tc>
      </w:tr>
      <w:tr w:rsidR="003C4731" w:rsidRPr="002356C2" w14:paraId="00219DD6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5F8623DD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30</w:t>
            </w:r>
          </w:p>
        </w:tc>
        <w:tc>
          <w:tcPr>
            <w:tcW w:w="7714" w:type="dxa"/>
            <w:vAlign w:val="center"/>
            <w:hideMark/>
          </w:tcPr>
          <w:p w14:paraId="381ABAE4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exp Clinical Trial/ </w:t>
            </w:r>
          </w:p>
        </w:tc>
        <w:tc>
          <w:tcPr>
            <w:tcW w:w="1038" w:type="dxa"/>
            <w:vAlign w:val="center"/>
            <w:hideMark/>
          </w:tcPr>
          <w:p w14:paraId="74807BFD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807694 </w:t>
            </w:r>
          </w:p>
        </w:tc>
      </w:tr>
      <w:tr w:rsidR="003C4731" w:rsidRPr="002356C2" w14:paraId="54D28232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24B0D736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31</w:t>
            </w:r>
          </w:p>
        </w:tc>
        <w:tc>
          <w:tcPr>
            <w:tcW w:w="7714" w:type="dxa"/>
            <w:vAlign w:val="center"/>
            <w:hideMark/>
          </w:tcPr>
          <w:p w14:paraId="2F3CFC80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exp Clinical Trials as Topic/ </w:t>
            </w:r>
          </w:p>
        </w:tc>
        <w:tc>
          <w:tcPr>
            <w:tcW w:w="1038" w:type="dxa"/>
            <w:vAlign w:val="center"/>
            <w:hideMark/>
          </w:tcPr>
          <w:p w14:paraId="51AF801C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314844 </w:t>
            </w:r>
          </w:p>
        </w:tc>
      </w:tr>
      <w:tr w:rsidR="003C4731" w:rsidRPr="002356C2" w14:paraId="7C1F9CE1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2AD991B4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32</w:t>
            </w:r>
          </w:p>
        </w:tc>
        <w:tc>
          <w:tcPr>
            <w:tcW w:w="7714" w:type="dxa"/>
            <w:vAlign w:val="center"/>
            <w:hideMark/>
          </w:tcPr>
          <w:p w14:paraId="77B7828D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clinical trial.pt. </w:t>
            </w:r>
          </w:p>
        </w:tc>
        <w:tc>
          <w:tcPr>
            <w:tcW w:w="1038" w:type="dxa"/>
            <w:vAlign w:val="center"/>
            <w:hideMark/>
          </w:tcPr>
          <w:p w14:paraId="56184518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521955 </w:t>
            </w:r>
          </w:p>
        </w:tc>
      </w:tr>
      <w:tr w:rsidR="003C4731" w:rsidRPr="002356C2" w14:paraId="05B99A2B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63D26AE8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33</w:t>
            </w:r>
          </w:p>
        </w:tc>
        <w:tc>
          <w:tcPr>
            <w:tcW w:w="7714" w:type="dxa"/>
            <w:vAlign w:val="center"/>
            <w:hideMark/>
          </w:tcPr>
          <w:p w14:paraId="1A5C3A33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randomized controlled trial.pt. </w:t>
            </w:r>
          </w:p>
        </w:tc>
        <w:tc>
          <w:tcPr>
            <w:tcW w:w="1038" w:type="dxa"/>
            <w:vAlign w:val="center"/>
            <w:hideMark/>
          </w:tcPr>
          <w:p w14:paraId="5F3169ED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465657 </w:t>
            </w:r>
          </w:p>
        </w:tc>
      </w:tr>
      <w:tr w:rsidR="003C4731" w:rsidRPr="002356C2" w14:paraId="4D3B9106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3C5C1AC5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34</w:t>
            </w:r>
          </w:p>
        </w:tc>
        <w:tc>
          <w:tcPr>
            <w:tcW w:w="7714" w:type="dxa"/>
            <w:vAlign w:val="center"/>
            <w:hideMark/>
          </w:tcPr>
          <w:p w14:paraId="347BC56B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exp Randomized controlled trial/ </w:t>
            </w:r>
          </w:p>
        </w:tc>
        <w:tc>
          <w:tcPr>
            <w:tcW w:w="1038" w:type="dxa"/>
            <w:vAlign w:val="center"/>
            <w:hideMark/>
          </w:tcPr>
          <w:p w14:paraId="0B516926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465835 </w:t>
            </w:r>
          </w:p>
        </w:tc>
      </w:tr>
      <w:tr w:rsidR="003C4731" w:rsidRPr="002356C2" w14:paraId="241EEE28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01377231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35</w:t>
            </w:r>
          </w:p>
        </w:tc>
        <w:tc>
          <w:tcPr>
            <w:tcW w:w="7714" w:type="dxa"/>
            <w:vAlign w:val="center"/>
            <w:hideMark/>
          </w:tcPr>
          <w:p w14:paraId="47248191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exp Randomized Controlled Trials as Topic/ </w:t>
            </w:r>
          </w:p>
        </w:tc>
        <w:tc>
          <w:tcPr>
            <w:tcW w:w="1038" w:type="dxa"/>
            <w:vAlign w:val="center"/>
            <w:hideMark/>
          </w:tcPr>
          <w:p w14:paraId="5E8B6141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116084 </w:t>
            </w:r>
          </w:p>
        </w:tc>
      </w:tr>
      <w:tr w:rsidR="003C4731" w:rsidRPr="002356C2" w14:paraId="0EFAFD0B" w14:textId="77777777" w:rsidTr="003C4731">
        <w:trPr>
          <w:trHeight w:val="291"/>
          <w:tblCellSpacing w:w="0" w:type="dxa"/>
        </w:trPr>
        <w:tc>
          <w:tcPr>
            <w:tcW w:w="416" w:type="dxa"/>
            <w:vAlign w:val="center"/>
            <w:hideMark/>
          </w:tcPr>
          <w:p w14:paraId="51A32B74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36</w:t>
            </w:r>
          </w:p>
        </w:tc>
        <w:tc>
          <w:tcPr>
            <w:tcW w:w="7714" w:type="dxa"/>
            <w:vAlign w:val="center"/>
            <w:hideMark/>
          </w:tcPr>
          <w:p w14:paraId="7BC6E072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Pragmatic Clinical Trial.pt. </w:t>
            </w:r>
          </w:p>
        </w:tc>
        <w:tc>
          <w:tcPr>
            <w:tcW w:w="1038" w:type="dxa"/>
            <w:vAlign w:val="center"/>
            <w:hideMark/>
          </w:tcPr>
          <w:p w14:paraId="179D776B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588 </w:t>
            </w:r>
          </w:p>
        </w:tc>
      </w:tr>
      <w:tr w:rsidR="003C4731" w:rsidRPr="002356C2" w14:paraId="3C1CFD67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4DCA592D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37</w:t>
            </w:r>
          </w:p>
        </w:tc>
        <w:tc>
          <w:tcPr>
            <w:tcW w:w="7714" w:type="dxa"/>
            <w:vAlign w:val="center"/>
            <w:hideMark/>
          </w:tcPr>
          <w:p w14:paraId="66CBE671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Pragmatic Clinical Trial/ </w:t>
            </w:r>
          </w:p>
        </w:tc>
        <w:tc>
          <w:tcPr>
            <w:tcW w:w="1038" w:type="dxa"/>
            <w:vAlign w:val="center"/>
            <w:hideMark/>
          </w:tcPr>
          <w:p w14:paraId="375467C0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588 </w:t>
            </w:r>
          </w:p>
        </w:tc>
      </w:tr>
      <w:tr w:rsidR="003C4731" w:rsidRPr="002356C2" w14:paraId="1B18A409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3F322B4A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38</w:t>
            </w:r>
          </w:p>
        </w:tc>
        <w:tc>
          <w:tcPr>
            <w:tcW w:w="7714" w:type="dxa"/>
            <w:vAlign w:val="center"/>
            <w:hideMark/>
          </w:tcPr>
          <w:p w14:paraId="02B38BAE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Pragmatic Clinical Trials </w:t>
            </w:r>
            <w:proofErr w:type="gramStart"/>
            <w:r w:rsidRPr="002356C2">
              <w:rPr>
                <w:rFonts w:cstheme="minorHAnsi"/>
              </w:rPr>
              <w:t>As</w:t>
            </w:r>
            <w:proofErr w:type="gramEnd"/>
            <w:r w:rsidRPr="002356C2">
              <w:rPr>
                <w:rFonts w:cstheme="minorHAnsi"/>
              </w:rPr>
              <w:t xml:space="preserve"> Topic/ </w:t>
            </w:r>
          </w:p>
        </w:tc>
        <w:tc>
          <w:tcPr>
            <w:tcW w:w="1038" w:type="dxa"/>
            <w:vAlign w:val="center"/>
            <w:hideMark/>
          </w:tcPr>
          <w:p w14:paraId="3D0244DD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141 </w:t>
            </w:r>
          </w:p>
        </w:tc>
      </w:tr>
      <w:tr w:rsidR="003C4731" w:rsidRPr="002356C2" w14:paraId="69630738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1B59BE45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39</w:t>
            </w:r>
          </w:p>
        </w:tc>
        <w:tc>
          <w:tcPr>
            <w:tcW w:w="7714" w:type="dxa"/>
            <w:vAlign w:val="center"/>
            <w:hideMark/>
          </w:tcPr>
          <w:p w14:paraId="5CE51E1A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Double-Blind Method/ </w:t>
            </w:r>
          </w:p>
        </w:tc>
        <w:tc>
          <w:tcPr>
            <w:tcW w:w="1038" w:type="dxa"/>
            <w:vAlign w:val="center"/>
            <w:hideMark/>
          </w:tcPr>
          <w:p w14:paraId="5CC0BEC2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147888 </w:t>
            </w:r>
          </w:p>
        </w:tc>
      </w:tr>
      <w:tr w:rsidR="003C4731" w:rsidRPr="002356C2" w14:paraId="3D8571C7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1718DB05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40</w:t>
            </w:r>
          </w:p>
        </w:tc>
        <w:tc>
          <w:tcPr>
            <w:tcW w:w="7714" w:type="dxa"/>
            <w:vAlign w:val="center"/>
            <w:hideMark/>
          </w:tcPr>
          <w:p w14:paraId="2F9702F8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Random Allocation/ </w:t>
            </w:r>
          </w:p>
        </w:tc>
        <w:tc>
          <w:tcPr>
            <w:tcW w:w="1038" w:type="dxa"/>
            <w:vAlign w:val="center"/>
            <w:hideMark/>
          </w:tcPr>
          <w:p w14:paraId="4F59A7C1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93126 </w:t>
            </w:r>
          </w:p>
        </w:tc>
      </w:tr>
      <w:tr w:rsidR="003C4731" w:rsidRPr="002356C2" w14:paraId="4C20F309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436AB0E4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41</w:t>
            </w:r>
          </w:p>
        </w:tc>
        <w:tc>
          <w:tcPr>
            <w:tcW w:w="7714" w:type="dxa"/>
            <w:vAlign w:val="center"/>
            <w:hideMark/>
          </w:tcPr>
          <w:p w14:paraId="6F10ED3F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Placebos/ </w:t>
            </w:r>
          </w:p>
        </w:tc>
        <w:tc>
          <w:tcPr>
            <w:tcW w:w="1038" w:type="dxa"/>
            <w:vAlign w:val="center"/>
            <w:hideMark/>
          </w:tcPr>
          <w:p w14:paraId="776A8298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35019 </w:t>
            </w:r>
          </w:p>
        </w:tc>
      </w:tr>
      <w:tr w:rsidR="003C4731" w:rsidRPr="002356C2" w14:paraId="1D03B54D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271876D0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42</w:t>
            </w:r>
          </w:p>
        </w:tc>
        <w:tc>
          <w:tcPr>
            <w:tcW w:w="7714" w:type="dxa"/>
            <w:vAlign w:val="center"/>
            <w:hideMark/>
          </w:tcPr>
          <w:p w14:paraId="7092DB88" w14:textId="77777777" w:rsidR="003C4731" w:rsidRPr="002356C2" w:rsidRDefault="003C4731" w:rsidP="003C4731">
            <w:pPr>
              <w:rPr>
                <w:rFonts w:cstheme="minorHAnsi"/>
              </w:rPr>
            </w:pPr>
            <w:proofErr w:type="spellStart"/>
            <w:proofErr w:type="gramStart"/>
            <w:r w:rsidRPr="002356C2">
              <w:rPr>
                <w:rFonts w:cstheme="minorHAnsi"/>
              </w:rPr>
              <w:t>randomi#ed.mp,kw</w:t>
            </w:r>
            <w:proofErr w:type="spellEnd"/>
            <w:proofErr w:type="gramEnd"/>
            <w:r w:rsidRPr="002356C2">
              <w:rPr>
                <w:rFonts w:cstheme="minorHAnsi"/>
              </w:rPr>
              <w:t xml:space="preserve">. </w:t>
            </w:r>
          </w:p>
        </w:tc>
        <w:tc>
          <w:tcPr>
            <w:tcW w:w="1038" w:type="dxa"/>
            <w:vAlign w:val="center"/>
            <w:hideMark/>
          </w:tcPr>
          <w:p w14:paraId="4CFCE5AB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699583 </w:t>
            </w:r>
          </w:p>
        </w:tc>
      </w:tr>
      <w:tr w:rsidR="003C4731" w:rsidRPr="002356C2" w14:paraId="468FF475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324F1F31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43</w:t>
            </w:r>
          </w:p>
        </w:tc>
        <w:tc>
          <w:tcPr>
            <w:tcW w:w="7714" w:type="dxa"/>
            <w:vAlign w:val="center"/>
            <w:hideMark/>
          </w:tcPr>
          <w:p w14:paraId="206C7AF0" w14:textId="77777777" w:rsidR="003C4731" w:rsidRPr="002356C2" w:rsidRDefault="003C4731" w:rsidP="003C4731">
            <w:pPr>
              <w:rPr>
                <w:rFonts w:cstheme="minorHAnsi"/>
              </w:rPr>
            </w:pPr>
            <w:proofErr w:type="spellStart"/>
            <w:proofErr w:type="gramStart"/>
            <w:r w:rsidRPr="002356C2">
              <w:rPr>
                <w:rFonts w:cstheme="minorHAnsi"/>
              </w:rPr>
              <w:t>randomly.mp,kw</w:t>
            </w:r>
            <w:proofErr w:type="spellEnd"/>
            <w:proofErr w:type="gramEnd"/>
            <w:r w:rsidRPr="002356C2">
              <w:rPr>
                <w:rFonts w:cstheme="minorHAnsi"/>
              </w:rPr>
              <w:t xml:space="preserve">. </w:t>
            </w:r>
          </w:p>
        </w:tc>
        <w:tc>
          <w:tcPr>
            <w:tcW w:w="1038" w:type="dxa"/>
            <w:vAlign w:val="center"/>
            <w:hideMark/>
          </w:tcPr>
          <w:p w14:paraId="7CB4FE62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245765 </w:t>
            </w:r>
          </w:p>
        </w:tc>
      </w:tr>
      <w:tr w:rsidR="003C4731" w:rsidRPr="002356C2" w14:paraId="247F0971" w14:textId="77777777" w:rsidTr="003C4731">
        <w:trPr>
          <w:trHeight w:val="291"/>
          <w:tblCellSpacing w:w="0" w:type="dxa"/>
        </w:trPr>
        <w:tc>
          <w:tcPr>
            <w:tcW w:w="416" w:type="dxa"/>
            <w:vAlign w:val="center"/>
            <w:hideMark/>
          </w:tcPr>
          <w:p w14:paraId="1BA1F3EA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44</w:t>
            </w:r>
          </w:p>
        </w:tc>
        <w:tc>
          <w:tcPr>
            <w:tcW w:w="7714" w:type="dxa"/>
            <w:vAlign w:val="center"/>
            <w:hideMark/>
          </w:tcPr>
          <w:p w14:paraId="2F170F75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(pragmatic adj3 (trial? or study or studies)).</w:t>
            </w:r>
            <w:proofErr w:type="spellStart"/>
            <w:proofErr w:type="gramStart"/>
            <w:r w:rsidRPr="002356C2">
              <w:rPr>
                <w:rFonts w:cstheme="minorHAnsi"/>
              </w:rPr>
              <w:t>mp,kw</w:t>
            </w:r>
            <w:proofErr w:type="spellEnd"/>
            <w:proofErr w:type="gramEnd"/>
            <w:r w:rsidRPr="002356C2">
              <w:rPr>
                <w:rFonts w:cstheme="minorHAnsi"/>
              </w:rPr>
              <w:t xml:space="preserve">. </w:t>
            </w:r>
          </w:p>
        </w:tc>
        <w:tc>
          <w:tcPr>
            <w:tcW w:w="1038" w:type="dxa"/>
            <w:vAlign w:val="center"/>
            <w:hideMark/>
          </w:tcPr>
          <w:p w14:paraId="22B8BEDE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2707 </w:t>
            </w:r>
          </w:p>
        </w:tc>
      </w:tr>
      <w:tr w:rsidR="003C4731" w:rsidRPr="002356C2" w14:paraId="411FAF8B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3899EFC5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45</w:t>
            </w:r>
          </w:p>
        </w:tc>
        <w:tc>
          <w:tcPr>
            <w:tcW w:w="7714" w:type="dxa"/>
            <w:vAlign w:val="center"/>
            <w:hideMark/>
          </w:tcPr>
          <w:p w14:paraId="0490297E" w14:textId="77777777" w:rsidR="003C4731" w:rsidRPr="002356C2" w:rsidRDefault="003C4731" w:rsidP="003C4731">
            <w:pPr>
              <w:rPr>
                <w:rFonts w:cstheme="minorHAnsi"/>
              </w:rPr>
            </w:pPr>
            <w:proofErr w:type="gramStart"/>
            <w:r w:rsidRPr="002356C2">
              <w:rPr>
                <w:rFonts w:cstheme="minorHAnsi"/>
              </w:rPr>
              <w:t>placebo*.</w:t>
            </w:r>
            <w:proofErr w:type="spellStart"/>
            <w:r w:rsidRPr="002356C2">
              <w:rPr>
                <w:rFonts w:cstheme="minorHAnsi"/>
              </w:rPr>
              <w:t>mp,kw</w:t>
            </w:r>
            <w:proofErr w:type="spellEnd"/>
            <w:proofErr w:type="gramEnd"/>
            <w:r w:rsidRPr="002356C2">
              <w:rPr>
                <w:rFonts w:cstheme="minorHAnsi"/>
              </w:rPr>
              <w:t xml:space="preserve">. </w:t>
            </w:r>
          </w:p>
        </w:tc>
        <w:tc>
          <w:tcPr>
            <w:tcW w:w="1038" w:type="dxa"/>
            <w:vAlign w:val="center"/>
            <w:hideMark/>
          </w:tcPr>
          <w:p w14:paraId="299480D8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193957 </w:t>
            </w:r>
          </w:p>
        </w:tc>
      </w:tr>
      <w:tr w:rsidR="003C4731" w:rsidRPr="002356C2" w14:paraId="203F2206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779E2F80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46</w:t>
            </w:r>
          </w:p>
        </w:tc>
        <w:tc>
          <w:tcPr>
            <w:tcW w:w="7714" w:type="dxa"/>
            <w:vAlign w:val="center"/>
            <w:hideMark/>
          </w:tcPr>
          <w:p w14:paraId="0A9130B2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((single or double or triple or treble) adj3 (blind* or mask*)).</w:t>
            </w:r>
            <w:proofErr w:type="spellStart"/>
            <w:proofErr w:type="gramStart"/>
            <w:r w:rsidRPr="002356C2">
              <w:rPr>
                <w:rFonts w:cstheme="minorHAnsi"/>
              </w:rPr>
              <w:t>mp,kw</w:t>
            </w:r>
            <w:proofErr w:type="spellEnd"/>
            <w:proofErr w:type="gramEnd"/>
            <w:r w:rsidRPr="002356C2">
              <w:rPr>
                <w:rFonts w:cstheme="minorHAnsi"/>
              </w:rPr>
              <w:t xml:space="preserve">. </w:t>
            </w:r>
          </w:p>
        </w:tc>
        <w:tc>
          <w:tcPr>
            <w:tcW w:w="1038" w:type="dxa"/>
            <w:vAlign w:val="center"/>
            <w:hideMark/>
          </w:tcPr>
          <w:p w14:paraId="7F05E56A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204695 </w:t>
            </w:r>
          </w:p>
        </w:tc>
      </w:tr>
      <w:tr w:rsidR="003C4731" w:rsidRPr="002356C2" w14:paraId="2F1AF02B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3109063D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47</w:t>
            </w:r>
          </w:p>
        </w:tc>
        <w:tc>
          <w:tcPr>
            <w:tcW w:w="7714" w:type="dxa"/>
            <w:vAlign w:val="center"/>
            <w:hideMark/>
          </w:tcPr>
          <w:p w14:paraId="424125A1" w14:textId="77777777" w:rsidR="003C4731" w:rsidRPr="002356C2" w:rsidRDefault="003C4731" w:rsidP="003C4731">
            <w:pPr>
              <w:rPr>
                <w:rFonts w:cstheme="minorHAnsi"/>
              </w:rPr>
            </w:pPr>
            <w:proofErr w:type="spellStart"/>
            <w:proofErr w:type="gramStart"/>
            <w:r w:rsidRPr="002356C2">
              <w:rPr>
                <w:rFonts w:cstheme="minorHAnsi"/>
              </w:rPr>
              <w:t>trial.mp,kw</w:t>
            </w:r>
            <w:proofErr w:type="spellEnd"/>
            <w:proofErr w:type="gramEnd"/>
            <w:r w:rsidRPr="002356C2">
              <w:rPr>
                <w:rFonts w:cstheme="minorHAnsi"/>
              </w:rPr>
              <w:t xml:space="preserve">. </w:t>
            </w:r>
          </w:p>
        </w:tc>
        <w:tc>
          <w:tcPr>
            <w:tcW w:w="1038" w:type="dxa"/>
            <w:vAlign w:val="center"/>
            <w:hideMark/>
          </w:tcPr>
          <w:p w14:paraId="584D78AA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1004818 </w:t>
            </w:r>
          </w:p>
        </w:tc>
      </w:tr>
      <w:tr w:rsidR="003C4731" w:rsidRPr="002356C2" w14:paraId="160C871F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377C765E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48</w:t>
            </w:r>
          </w:p>
        </w:tc>
        <w:tc>
          <w:tcPr>
            <w:tcW w:w="7714" w:type="dxa"/>
            <w:vAlign w:val="center"/>
            <w:hideMark/>
          </w:tcPr>
          <w:p w14:paraId="3CD5B855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or/30-47 [ </w:t>
            </w:r>
            <w:r>
              <w:rPr>
                <w:rFonts w:cstheme="minorHAnsi"/>
              </w:rPr>
              <w:t>RCT</w:t>
            </w:r>
            <w:r w:rsidRPr="002356C2">
              <w:rPr>
                <w:rFonts w:cstheme="minorHAnsi"/>
              </w:rPr>
              <w:t xml:space="preserve">s &amp; related </w:t>
            </w:r>
            <w:proofErr w:type="gramStart"/>
            <w:r w:rsidRPr="002356C2">
              <w:rPr>
                <w:rFonts w:cstheme="minorHAnsi"/>
              </w:rPr>
              <w:t>terms ]</w:t>
            </w:r>
            <w:proofErr w:type="gramEnd"/>
            <w:r w:rsidRPr="002356C2">
              <w:rPr>
                <w:rFonts w:cstheme="minorHAnsi"/>
              </w:rPr>
              <w:t xml:space="preserve"> </w:t>
            </w:r>
          </w:p>
        </w:tc>
        <w:tc>
          <w:tcPr>
            <w:tcW w:w="1038" w:type="dxa"/>
            <w:vAlign w:val="center"/>
            <w:hideMark/>
          </w:tcPr>
          <w:p w14:paraId="6E0D79F4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1477191 </w:t>
            </w:r>
          </w:p>
        </w:tc>
      </w:tr>
      <w:tr w:rsidR="003C4731" w:rsidRPr="002356C2" w14:paraId="021B890F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79A85EF0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49</w:t>
            </w:r>
          </w:p>
        </w:tc>
        <w:tc>
          <w:tcPr>
            <w:tcW w:w="7714" w:type="dxa"/>
            <w:vAlign w:val="center"/>
            <w:hideMark/>
          </w:tcPr>
          <w:p w14:paraId="4B4F239C" w14:textId="63D8B701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29 and 48 [ (</w:t>
            </w:r>
            <w:r w:rsidR="0095679E">
              <w:rPr>
                <w:rFonts w:cstheme="minorHAnsi"/>
              </w:rPr>
              <w:t>TAVI</w:t>
            </w:r>
            <w:r w:rsidRPr="002356C2">
              <w:rPr>
                <w:rFonts w:cstheme="minorHAnsi"/>
              </w:rPr>
              <w:t xml:space="preserve"> + SAVI) + </w:t>
            </w:r>
            <w:proofErr w:type="gramStart"/>
            <w:r>
              <w:rPr>
                <w:rFonts w:cstheme="minorHAnsi"/>
              </w:rPr>
              <w:t>RCT</w:t>
            </w:r>
            <w:r w:rsidRPr="002356C2">
              <w:rPr>
                <w:rFonts w:cstheme="minorHAnsi"/>
              </w:rPr>
              <w:t>s ]</w:t>
            </w:r>
            <w:proofErr w:type="gramEnd"/>
            <w:r w:rsidRPr="002356C2">
              <w:rPr>
                <w:rFonts w:cstheme="minorHAnsi"/>
              </w:rPr>
              <w:t xml:space="preserve"> </w:t>
            </w:r>
          </w:p>
        </w:tc>
        <w:tc>
          <w:tcPr>
            <w:tcW w:w="1038" w:type="dxa"/>
            <w:vAlign w:val="center"/>
            <w:hideMark/>
          </w:tcPr>
          <w:p w14:paraId="3615EC6B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706 </w:t>
            </w:r>
          </w:p>
        </w:tc>
      </w:tr>
      <w:tr w:rsidR="003C4731" w:rsidRPr="002356C2" w14:paraId="3F5E51D0" w14:textId="77777777" w:rsidTr="003C4731">
        <w:trPr>
          <w:trHeight w:val="250"/>
          <w:tblCellSpacing w:w="0" w:type="dxa"/>
        </w:trPr>
        <w:tc>
          <w:tcPr>
            <w:tcW w:w="416" w:type="dxa"/>
            <w:shd w:val="clear" w:color="auto" w:fill="C5E0B3" w:themeFill="accent6" w:themeFillTint="66"/>
            <w:vAlign w:val="center"/>
            <w:hideMark/>
          </w:tcPr>
          <w:p w14:paraId="7565C329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lastRenderedPageBreak/>
              <w:t>50</w:t>
            </w:r>
          </w:p>
        </w:tc>
        <w:tc>
          <w:tcPr>
            <w:tcW w:w="7714" w:type="dxa"/>
            <w:shd w:val="clear" w:color="auto" w:fill="C5E0B3" w:themeFill="accent6" w:themeFillTint="66"/>
            <w:vAlign w:val="center"/>
            <w:hideMark/>
          </w:tcPr>
          <w:p w14:paraId="5BFCFD5F" w14:textId="0BF19AE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remove duplicates from 49 [ FINAL "</w:t>
            </w:r>
            <w:r w:rsidR="0095679E">
              <w:rPr>
                <w:rFonts w:cstheme="minorHAnsi"/>
              </w:rPr>
              <w:t>TAVI</w:t>
            </w:r>
            <w:r w:rsidRPr="002356C2">
              <w:rPr>
                <w:rFonts w:cstheme="minorHAnsi"/>
              </w:rPr>
              <w:t xml:space="preserve"> + SAVI + </w:t>
            </w:r>
            <w:r>
              <w:rPr>
                <w:rFonts w:cstheme="minorHAnsi"/>
              </w:rPr>
              <w:t>RCT</w:t>
            </w:r>
            <w:r w:rsidRPr="002356C2">
              <w:rPr>
                <w:rFonts w:cstheme="minorHAnsi"/>
              </w:rPr>
              <w:t>s</w:t>
            </w:r>
            <w:proofErr w:type="gramStart"/>
            <w:r w:rsidRPr="002356C2">
              <w:rPr>
                <w:rFonts w:cstheme="minorHAnsi"/>
              </w:rPr>
              <w:t>" ]</w:t>
            </w:r>
            <w:proofErr w:type="gramEnd"/>
            <w:r w:rsidRPr="002356C2">
              <w:rPr>
                <w:rFonts w:cstheme="minorHAnsi"/>
              </w:rPr>
              <w:t xml:space="preserve"> </w:t>
            </w:r>
          </w:p>
        </w:tc>
        <w:tc>
          <w:tcPr>
            <w:tcW w:w="1038" w:type="dxa"/>
            <w:shd w:val="clear" w:color="auto" w:fill="C5E0B3" w:themeFill="accent6" w:themeFillTint="66"/>
            <w:vAlign w:val="center"/>
            <w:hideMark/>
          </w:tcPr>
          <w:p w14:paraId="139111A3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659 </w:t>
            </w:r>
          </w:p>
        </w:tc>
      </w:tr>
      <w:tr w:rsidR="003C4731" w:rsidRPr="002356C2" w14:paraId="60C2387F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207569DD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51</w:t>
            </w:r>
          </w:p>
        </w:tc>
        <w:tc>
          <w:tcPr>
            <w:tcW w:w="7714" w:type="dxa"/>
            <w:vAlign w:val="center"/>
            <w:hideMark/>
          </w:tcPr>
          <w:p w14:paraId="536AF9D5" w14:textId="4ED034DB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29 not 49 [ </w:t>
            </w:r>
            <w:r w:rsidR="0095679E">
              <w:rPr>
                <w:rFonts w:cstheme="minorHAnsi"/>
              </w:rPr>
              <w:t>TAVI</w:t>
            </w:r>
            <w:r w:rsidRPr="002356C2">
              <w:rPr>
                <w:rFonts w:cstheme="minorHAnsi"/>
              </w:rPr>
              <w:t xml:space="preserve"> + SAVI NOT </w:t>
            </w:r>
            <w:proofErr w:type="gramStart"/>
            <w:r>
              <w:rPr>
                <w:rFonts w:cstheme="minorHAnsi"/>
              </w:rPr>
              <w:t>RCT</w:t>
            </w:r>
            <w:r w:rsidRPr="002356C2">
              <w:rPr>
                <w:rFonts w:cstheme="minorHAnsi"/>
              </w:rPr>
              <w:t>s ]</w:t>
            </w:r>
            <w:proofErr w:type="gramEnd"/>
            <w:r w:rsidRPr="002356C2">
              <w:rPr>
                <w:rFonts w:cstheme="minorHAnsi"/>
              </w:rPr>
              <w:t xml:space="preserve"> </w:t>
            </w:r>
          </w:p>
        </w:tc>
        <w:tc>
          <w:tcPr>
            <w:tcW w:w="1038" w:type="dxa"/>
            <w:vAlign w:val="center"/>
            <w:hideMark/>
          </w:tcPr>
          <w:p w14:paraId="49FF4336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4829 </w:t>
            </w:r>
          </w:p>
        </w:tc>
      </w:tr>
      <w:tr w:rsidR="003C4731" w:rsidRPr="002356C2" w14:paraId="076557A0" w14:textId="77777777" w:rsidTr="003C4731">
        <w:trPr>
          <w:trHeight w:val="250"/>
          <w:tblCellSpacing w:w="0" w:type="dxa"/>
        </w:trPr>
        <w:tc>
          <w:tcPr>
            <w:tcW w:w="416" w:type="dxa"/>
            <w:shd w:val="clear" w:color="auto" w:fill="BDD6EE" w:themeFill="accent5" w:themeFillTint="66"/>
            <w:vAlign w:val="center"/>
            <w:hideMark/>
          </w:tcPr>
          <w:p w14:paraId="15FE3DBA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52</w:t>
            </w:r>
          </w:p>
        </w:tc>
        <w:tc>
          <w:tcPr>
            <w:tcW w:w="7714" w:type="dxa"/>
            <w:shd w:val="clear" w:color="auto" w:fill="BDD6EE" w:themeFill="accent5" w:themeFillTint="66"/>
            <w:vAlign w:val="center"/>
            <w:hideMark/>
          </w:tcPr>
          <w:p w14:paraId="5592B706" w14:textId="2488A474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remove duplicates from 51 [ FINAL "</w:t>
            </w:r>
            <w:r w:rsidR="0095679E">
              <w:rPr>
                <w:rFonts w:cstheme="minorHAnsi"/>
              </w:rPr>
              <w:t>TAVI</w:t>
            </w:r>
            <w:r w:rsidRPr="002356C2">
              <w:rPr>
                <w:rFonts w:cstheme="minorHAnsi"/>
              </w:rPr>
              <w:t xml:space="preserve"> + SAVI NOT </w:t>
            </w:r>
            <w:r>
              <w:rPr>
                <w:rFonts w:cstheme="minorHAnsi"/>
              </w:rPr>
              <w:t>RCT</w:t>
            </w:r>
            <w:r w:rsidRPr="002356C2">
              <w:rPr>
                <w:rFonts w:cstheme="minorHAnsi"/>
              </w:rPr>
              <w:t>s</w:t>
            </w:r>
            <w:proofErr w:type="gramStart"/>
            <w:r w:rsidRPr="002356C2">
              <w:rPr>
                <w:rFonts w:cstheme="minorHAnsi"/>
              </w:rPr>
              <w:t>" ]</w:t>
            </w:r>
            <w:proofErr w:type="gramEnd"/>
            <w:r w:rsidRPr="002356C2">
              <w:rPr>
                <w:rFonts w:cstheme="minorHAnsi"/>
              </w:rPr>
              <w:t xml:space="preserve"> </w:t>
            </w:r>
          </w:p>
        </w:tc>
        <w:tc>
          <w:tcPr>
            <w:tcW w:w="1038" w:type="dxa"/>
            <w:shd w:val="clear" w:color="auto" w:fill="BDD6EE" w:themeFill="accent5" w:themeFillTint="66"/>
            <w:vAlign w:val="center"/>
            <w:hideMark/>
          </w:tcPr>
          <w:p w14:paraId="788452B1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4597 </w:t>
            </w:r>
          </w:p>
        </w:tc>
      </w:tr>
      <w:tr w:rsidR="003C4731" w:rsidRPr="002356C2" w14:paraId="52577B8C" w14:textId="77777777" w:rsidTr="003C4731">
        <w:trPr>
          <w:trHeight w:val="291"/>
          <w:tblCellSpacing w:w="0" w:type="dxa"/>
        </w:trPr>
        <w:tc>
          <w:tcPr>
            <w:tcW w:w="416" w:type="dxa"/>
            <w:vAlign w:val="center"/>
            <w:hideMark/>
          </w:tcPr>
          <w:p w14:paraId="55DF4A66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53</w:t>
            </w:r>
          </w:p>
        </w:tc>
        <w:tc>
          <w:tcPr>
            <w:tcW w:w="7714" w:type="dxa"/>
            <w:vAlign w:val="center"/>
            <w:hideMark/>
          </w:tcPr>
          <w:p w14:paraId="72360A83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limit 29 to systematic reviews/ </w:t>
            </w:r>
          </w:p>
        </w:tc>
        <w:tc>
          <w:tcPr>
            <w:tcW w:w="1038" w:type="dxa"/>
            <w:vAlign w:val="center"/>
            <w:hideMark/>
          </w:tcPr>
          <w:p w14:paraId="1E3E2D2B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264 </w:t>
            </w:r>
          </w:p>
        </w:tc>
      </w:tr>
      <w:tr w:rsidR="003C4731" w:rsidRPr="002356C2" w14:paraId="53C1C10F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012B9B28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54</w:t>
            </w:r>
          </w:p>
        </w:tc>
        <w:tc>
          <w:tcPr>
            <w:tcW w:w="7714" w:type="dxa"/>
            <w:vAlign w:val="center"/>
            <w:hideMark/>
          </w:tcPr>
          <w:p w14:paraId="00EBF339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(systematic adj4 (review or reviews or overview or overviews)).</w:t>
            </w:r>
            <w:proofErr w:type="spellStart"/>
            <w:proofErr w:type="gramStart"/>
            <w:r w:rsidRPr="002356C2">
              <w:rPr>
                <w:rFonts w:cstheme="minorHAnsi"/>
              </w:rPr>
              <w:t>mp,kw</w:t>
            </w:r>
            <w:proofErr w:type="spellEnd"/>
            <w:proofErr w:type="gramEnd"/>
            <w:r w:rsidRPr="002356C2">
              <w:rPr>
                <w:rFonts w:cstheme="minorHAnsi"/>
              </w:rPr>
              <w:t xml:space="preserve">. </w:t>
            </w:r>
          </w:p>
        </w:tc>
        <w:tc>
          <w:tcPr>
            <w:tcW w:w="1038" w:type="dxa"/>
            <w:vAlign w:val="center"/>
            <w:hideMark/>
          </w:tcPr>
          <w:p w14:paraId="76DE9331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86715 </w:t>
            </w:r>
          </w:p>
        </w:tc>
      </w:tr>
      <w:tr w:rsidR="003C4731" w:rsidRPr="002356C2" w14:paraId="7163C216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4B185083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55</w:t>
            </w:r>
          </w:p>
        </w:tc>
        <w:tc>
          <w:tcPr>
            <w:tcW w:w="7714" w:type="dxa"/>
            <w:vAlign w:val="center"/>
            <w:hideMark/>
          </w:tcPr>
          <w:p w14:paraId="7ED59949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meta-analysis.pt. </w:t>
            </w:r>
          </w:p>
        </w:tc>
        <w:tc>
          <w:tcPr>
            <w:tcW w:w="1038" w:type="dxa"/>
            <w:vAlign w:val="center"/>
            <w:hideMark/>
          </w:tcPr>
          <w:p w14:paraId="636694B5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81378 </w:t>
            </w:r>
          </w:p>
        </w:tc>
      </w:tr>
      <w:tr w:rsidR="003C4731" w:rsidRPr="002356C2" w14:paraId="7D498DB6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1B19BA22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56</w:t>
            </w:r>
          </w:p>
        </w:tc>
        <w:tc>
          <w:tcPr>
            <w:tcW w:w="7714" w:type="dxa"/>
            <w:vAlign w:val="center"/>
            <w:hideMark/>
          </w:tcPr>
          <w:p w14:paraId="450672CF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meta-analysis as topic/ </w:t>
            </w:r>
          </w:p>
        </w:tc>
        <w:tc>
          <w:tcPr>
            <w:tcW w:w="1038" w:type="dxa"/>
            <w:vAlign w:val="center"/>
            <w:hideMark/>
          </w:tcPr>
          <w:p w14:paraId="236F3B7A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16108 </w:t>
            </w:r>
          </w:p>
        </w:tc>
      </w:tr>
      <w:tr w:rsidR="003C4731" w:rsidRPr="002356C2" w14:paraId="63849D32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09CE6985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57</w:t>
            </w:r>
          </w:p>
        </w:tc>
        <w:tc>
          <w:tcPr>
            <w:tcW w:w="7714" w:type="dxa"/>
            <w:vAlign w:val="center"/>
            <w:hideMark/>
          </w:tcPr>
          <w:p w14:paraId="4EB2C418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(meta-anal* or </w:t>
            </w:r>
            <w:proofErr w:type="spellStart"/>
            <w:r w:rsidRPr="002356C2">
              <w:rPr>
                <w:rFonts w:cstheme="minorHAnsi"/>
              </w:rPr>
              <w:t>metanal</w:t>
            </w:r>
            <w:proofErr w:type="spellEnd"/>
            <w:r w:rsidRPr="002356C2">
              <w:rPr>
                <w:rFonts w:cstheme="minorHAnsi"/>
              </w:rPr>
              <w:t xml:space="preserve">* or </w:t>
            </w:r>
            <w:proofErr w:type="spellStart"/>
            <w:r w:rsidRPr="002356C2">
              <w:rPr>
                <w:rFonts w:cstheme="minorHAnsi"/>
              </w:rPr>
              <w:t>metaanal</w:t>
            </w:r>
            <w:proofErr w:type="spellEnd"/>
            <w:r w:rsidRPr="002356C2">
              <w:rPr>
                <w:rFonts w:cstheme="minorHAnsi"/>
              </w:rPr>
              <w:t>*).</w:t>
            </w:r>
            <w:proofErr w:type="spellStart"/>
            <w:proofErr w:type="gramStart"/>
            <w:r w:rsidRPr="002356C2">
              <w:rPr>
                <w:rFonts w:cstheme="minorHAnsi"/>
              </w:rPr>
              <w:t>mp,kw</w:t>
            </w:r>
            <w:proofErr w:type="spellEnd"/>
            <w:proofErr w:type="gramEnd"/>
            <w:r w:rsidRPr="002356C2">
              <w:rPr>
                <w:rFonts w:cstheme="minorHAnsi"/>
              </w:rPr>
              <w:t xml:space="preserve">. </w:t>
            </w:r>
          </w:p>
        </w:tc>
        <w:tc>
          <w:tcPr>
            <w:tcW w:w="1038" w:type="dxa"/>
            <w:vAlign w:val="center"/>
            <w:hideMark/>
          </w:tcPr>
          <w:p w14:paraId="3B19B013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121475 </w:t>
            </w:r>
          </w:p>
        </w:tc>
      </w:tr>
      <w:tr w:rsidR="003C4731" w:rsidRPr="002356C2" w14:paraId="595C3C61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718F6E43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58</w:t>
            </w:r>
          </w:p>
        </w:tc>
        <w:tc>
          <w:tcPr>
            <w:tcW w:w="7714" w:type="dxa"/>
            <w:vAlign w:val="center"/>
            <w:hideMark/>
          </w:tcPr>
          <w:p w14:paraId="2685FE25" w14:textId="77777777" w:rsidR="003C4731" w:rsidRPr="002356C2" w:rsidRDefault="003C4731" w:rsidP="003C4731">
            <w:pPr>
              <w:rPr>
                <w:rFonts w:cstheme="minorHAnsi"/>
              </w:rPr>
            </w:pPr>
            <w:proofErr w:type="gramStart"/>
            <w:r w:rsidRPr="002356C2">
              <w:rPr>
                <w:rFonts w:cstheme="minorHAnsi"/>
              </w:rPr>
              <w:t>metareview*.</w:t>
            </w:r>
            <w:proofErr w:type="spellStart"/>
            <w:r w:rsidRPr="002356C2">
              <w:rPr>
                <w:rFonts w:cstheme="minorHAnsi"/>
              </w:rPr>
              <w:t>mp,kw</w:t>
            </w:r>
            <w:proofErr w:type="spellEnd"/>
            <w:proofErr w:type="gramEnd"/>
            <w:r w:rsidRPr="002356C2">
              <w:rPr>
                <w:rFonts w:cstheme="minorHAnsi"/>
              </w:rPr>
              <w:t xml:space="preserve">. </w:t>
            </w:r>
          </w:p>
        </w:tc>
        <w:tc>
          <w:tcPr>
            <w:tcW w:w="1038" w:type="dxa"/>
            <w:vAlign w:val="center"/>
            <w:hideMark/>
          </w:tcPr>
          <w:p w14:paraId="7D73AA61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11 </w:t>
            </w:r>
          </w:p>
        </w:tc>
      </w:tr>
      <w:tr w:rsidR="003C4731" w:rsidRPr="002356C2" w14:paraId="47F7E430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428539DE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59</w:t>
            </w:r>
          </w:p>
        </w:tc>
        <w:tc>
          <w:tcPr>
            <w:tcW w:w="7714" w:type="dxa"/>
            <w:vAlign w:val="center"/>
            <w:hideMark/>
          </w:tcPr>
          <w:p w14:paraId="0C09D151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(umbrella adj3 review?).</w:t>
            </w:r>
            <w:proofErr w:type="spellStart"/>
            <w:proofErr w:type="gramStart"/>
            <w:r w:rsidRPr="002356C2">
              <w:rPr>
                <w:rFonts w:cstheme="minorHAnsi"/>
              </w:rPr>
              <w:t>mp,kw</w:t>
            </w:r>
            <w:proofErr w:type="spellEnd"/>
            <w:proofErr w:type="gramEnd"/>
            <w:r w:rsidRPr="002356C2">
              <w:rPr>
                <w:rFonts w:cstheme="minorHAnsi"/>
              </w:rPr>
              <w:t xml:space="preserve">. </w:t>
            </w:r>
          </w:p>
        </w:tc>
        <w:tc>
          <w:tcPr>
            <w:tcW w:w="1038" w:type="dxa"/>
            <w:vAlign w:val="center"/>
            <w:hideMark/>
          </w:tcPr>
          <w:p w14:paraId="6FAFD7D4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71 </w:t>
            </w:r>
          </w:p>
        </w:tc>
      </w:tr>
      <w:tr w:rsidR="003C4731" w:rsidRPr="002356C2" w14:paraId="5F357AF9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0BF9EF2A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60</w:t>
            </w:r>
          </w:p>
        </w:tc>
        <w:tc>
          <w:tcPr>
            <w:tcW w:w="7714" w:type="dxa"/>
            <w:vAlign w:val="center"/>
            <w:hideMark/>
          </w:tcPr>
          <w:p w14:paraId="0E58DD0D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(network adj3 review?).</w:t>
            </w:r>
            <w:proofErr w:type="spellStart"/>
            <w:proofErr w:type="gramStart"/>
            <w:r w:rsidRPr="002356C2">
              <w:rPr>
                <w:rFonts w:cstheme="minorHAnsi"/>
              </w:rPr>
              <w:t>mp,kw</w:t>
            </w:r>
            <w:proofErr w:type="spellEnd"/>
            <w:proofErr w:type="gramEnd"/>
            <w:r w:rsidRPr="002356C2">
              <w:rPr>
                <w:rFonts w:cstheme="minorHAnsi"/>
              </w:rPr>
              <w:t xml:space="preserve">. </w:t>
            </w:r>
          </w:p>
        </w:tc>
        <w:tc>
          <w:tcPr>
            <w:tcW w:w="1038" w:type="dxa"/>
            <w:vAlign w:val="center"/>
            <w:hideMark/>
          </w:tcPr>
          <w:p w14:paraId="0224F772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670 </w:t>
            </w:r>
          </w:p>
        </w:tc>
      </w:tr>
      <w:tr w:rsidR="003C4731" w:rsidRPr="002356C2" w14:paraId="5B42975C" w14:textId="77777777" w:rsidTr="003C4731">
        <w:trPr>
          <w:trHeight w:val="250"/>
          <w:tblCellSpacing w:w="0" w:type="dxa"/>
        </w:trPr>
        <w:tc>
          <w:tcPr>
            <w:tcW w:w="416" w:type="dxa"/>
            <w:vAlign w:val="center"/>
            <w:hideMark/>
          </w:tcPr>
          <w:p w14:paraId="21BB82E5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61</w:t>
            </w:r>
          </w:p>
        </w:tc>
        <w:tc>
          <w:tcPr>
            <w:tcW w:w="7714" w:type="dxa"/>
            <w:vAlign w:val="center"/>
            <w:hideMark/>
          </w:tcPr>
          <w:p w14:paraId="31994CE8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or/53-60 [ Systematic Reviews &amp; related </w:t>
            </w:r>
            <w:proofErr w:type="gramStart"/>
            <w:r w:rsidRPr="002356C2">
              <w:rPr>
                <w:rFonts w:cstheme="minorHAnsi"/>
              </w:rPr>
              <w:t>terms ]</w:t>
            </w:r>
            <w:proofErr w:type="gramEnd"/>
            <w:r w:rsidRPr="002356C2">
              <w:rPr>
                <w:rFonts w:cstheme="minorHAnsi"/>
              </w:rPr>
              <w:t xml:space="preserve"> </w:t>
            </w:r>
          </w:p>
        </w:tc>
        <w:tc>
          <w:tcPr>
            <w:tcW w:w="1038" w:type="dxa"/>
            <w:vAlign w:val="center"/>
            <w:hideMark/>
          </w:tcPr>
          <w:p w14:paraId="61281F38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172550 </w:t>
            </w:r>
          </w:p>
        </w:tc>
      </w:tr>
      <w:tr w:rsidR="003C4731" w:rsidRPr="002356C2" w14:paraId="32F2B44B" w14:textId="77777777" w:rsidTr="003C4731">
        <w:trPr>
          <w:trHeight w:val="291"/>
          <w:tblCellSpacing w:w="0" w:type="dxa"/>
        </w:trPr>
        <w:tc>
          <w:tcPr>
            <w:tcW w:w="416" w:type="dxa"/>
            <w:vAlign w:val="center"/>
            <w:hideMark/>
          </w:tcPr>
          <w:p w14:paraId="24B59378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62</w:t>
            </w:r>
          </w:p>
        </w:tc>
        <w:tc>
          <w:tcPr>
            <w:tcW w:w="7714" w:type="dxa"/>
            <w:vAlign w:val="center"/>
            <w:hideMark/>
          </w:tcPr>
          <w:p w14:paraId="64E71D69" w14:textId="2919C963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29 and 61 [ (</w:t>
            </w:r>
            <w:r w:rsidR="0095679E">
              <w:rPr>
                <w:rFonts w:cstheme="minorHAnsi"/>
              </w:rPr>
              <w:t>TAVI</w:t>
            </w:r>
            <w:r w:rsidRPr="002356C2">
              <w:rPr>
                <w:rFonts w:cstheme="minorHAnsi"/>
              </w:rPr>
              <w:t xml:space="preserve"> + SAVI) + SRs or </w:t>
            </w:r>
            <w:proofErr w:type="gramStart"/>
            <w:r w:rsidRPr="002356C2">
              <w:rPr>
                <w:rFonts w:cstheme="minorHAnsi"/>
              </w:rPr>
              <w:t>MAs ]</w:t>
            </w:r>
            <w:proofErr w:type="gramEnd"/>
            <w:r w:rsidRPr="002356C2">
              <w:rPr>
                <w:rFonts w:cstheme="minorHAnsi"/>
              </w:rPr>
              <w:t xml:space="preserve"> </w:t>
            </w:r>
          </w:p>
        </w:tc>
        <w:tc>
          <w:tcPr>
            <w:tcW w:w="1038" w:type="dxa"/>
            <w:vAlign w:val="center"/>
            <w:hideMark/>
          </w:tcPr>
          <w:p w14:paraId="1160358A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284 </w:t>
            </w:r>
          </w:p>
        </w:tc>
      </w:tr>
      <w:tr w:rsidR="003C4731" w:rsidRPr="002356C2" w14:paraId="359E5F24" w14:textId="77777777" w:rsidTr="003C4731">
        <w:trPr>
          <w:trHeight w:val="291"/>
          <w:tblCellSpacing w:w="0" w:type="dxa"/>
        </w:trPr>
        <w:tc>
          <w:tcPr>
            <w:tcW w:w="416" w:type="dxa"/>
            <w:shd w:val="clear" w:color="auto" w:fill="FFE599" w:themeFill="accent4" w:themeFillTint="66"/>
            <w:vAlign w:val="center"/>
            <w:hideMark/>
          </w:tcPr>
          <w:p w14:paraId="23FB6DD3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>63</w:t>
            </w:r>
          </w:p>
        </w:tc>
        <w:tc>
          <w:tcPr>
            <w:tcW w:w="7714" w:type="dxa"/>
            <w:shd w:val="clear" w:color="auto" w:fill="FFE599" w:themeFill="accent4" w:themeFillTint="66"/>
            <w:vAlign w:val="center"/>
            <w:hideMark/>
          </w:tcPr>
          <w:p w14:paraId="7FB1038D" w14:textId="77777777" w:rsidR="003C4731" w:rsidRPr="002356C2" w:rsidRDefault="003C4731" w:rsidP="003C4731">
            <w:pPr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remove duplicates from 62 </w:t>
            </w:r>
          </w:p>
        </w:tc>
        <w:tc>
          <w:tcPr>
            <w:tcW w:w="1038" w:type="dxa"/>
            <w:shd w:val="clear" w:color="auto" w:fill="FFE599" w:themeFill="accent4" w:themeFillTint="66"/>
            <w:vAlign w:val="center"/>
            <w:hideMark/>
          </w:tcPr>
          <w:p w14:paraId="44E23880" w14:textId="77777777" w:rsidR="003C4731" w:rsidRPr="002356C2" w:rsidRDefault="003C4731" w:rsidP="003C4731">
            <w:pPr>
              <w:jc w:val="right"/>
              <w:rPr>
                <w:rFonts w:cstheme="minorHAnsi"/>
              </w:rPr>
            </w:pPr>
            <w:r w:rsidRPr="002356C2">
              <w:rPr>
                <w:rFonts w:cstheme="minorHAnsi"/>
              </w:rPr>
              <w:t xml:space="preserve">266 </w:t>
            </w:r>
          </w:p>
        </w:tc>
      </w:tr>
    </w:tbl>
    <w:p w14:paraId="442E0085" w14:textId="77777777" w:rsidR="003C4731" w:rsidRPr="003C4731" w:rsidRDefault="003C4731" w:rsidP="003C4731">
      <w:pPr>
        <w:rPr>
          <w:lang w:val="en-CA"/>
        </w:rPr>
      </w:pPr>
    </w:p>
    <w:p w14:paraId="015E6F14" w14:textId="1412B19D" w:rsidR="00792A7D" w:rsidRDefault="0093131B" w:rsidP="00D67BE7">
      <w:pPr>
        <w:rPr>
          <w:lang w:val="en-CA"/>
        </w:rPr>
        <w:sectPr w:rsidR="00792A7D" w:rsidSect="00557D44">
          <w:footerReference w:type="even" r:id="rId8"/>
          <w:footerReference w:type="default" r:id="rId9"/>
          <w:pgSz w:w="12240" w:h="15840" w:code="1"/>
          <w:pgMar w:top="1440" w:right="1080" w:bottom="1080" w:left="1800" w:header="720" w:footer="504" w:gutter="0"/>
          <w:pgNumType w:start="1"/>
          <w:cols w:space="720"/>
          <w:titlePg/>
          <w:docGrid w:linePitch="360"/>
        </w:sectPr>
      </w:pPr>
      <w:r>
        <w:rPr>
          <w:lang w:val="en-CA"/>
        </w:rPr>
        <w:br w:type="page"/>
      </w:r>
    </w:p>
    <w:p w14:paraId="22B23302" w14:textId="461D9E66" w:rsidR="00502A94" w:rsidRDefault="00280A49">
      <w:pPr>
        <w:rPr>
          <w:lang w:val="en-CA"/>
        </w:rPr>
      </w:pPr>
      <w:proofErr w:type="spellStart"/>
      <w:r w:rsidRPr="00280A49">
        <w:rPr>
          <w:b/>
          <w:bCs/>
          <w:lang w:val="en-CA"/>
        </w:rPr>
        <w:lastRenderedPageBreak/>
        <w:t>eTable</w:t>
      </w:r>
      <w:proofErr w:type="spellEnd"/>
      <w:r w:rsidRPr="00280A49">
        <w:rPr>
          <w:b/>
          <w:bCs/>
          <w:lang w:val="en-CA"/>
        </w:rPr>
        <w:t xml:space="preserve"> 2</w:t>
      </w:r>
      <w:r w:rsidR="00502A94">
        <w:rPr>
          <w:lang w:val="en-CA"/>
        </w:rPr>
        <w:t>.</w:t>
      </w:r>
      <w:r w:rsidR="004E3385">
        <w:rPr>
          <w:lang w:val="en-CA"/>
        </w:rPr>
        <w:t xml:space="preserve"> Citations of included studies</w:t>
      </w:r>
    </w:p>
    <w:p w14:paraId="5648019A" w14:textId="77777777" w:rsidR="00502A94" w:rsidRDefault="00502A94">
      <w:pPr>
        <w:rPr>
          <w:lang w:val="en-CA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"/>
        <w:gridCol w:w="9308"/>
      </w:tblGrid>
      <w:tr w:rsidR="00502A94" w:rsidRPr="00032D75" w14:paraId="742B9D4D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5B973D" w14:textId="77777777" w:rsidR="00502A94" w:rsidRPr="00032D75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9C5CBE3" w14:textId="77777777" w:rsidR="00502A94" w:rsidRPr="00032D75" w:rsidRDefault="00502A94" w:rsidP="00A028DE">
            <w:pPr>
              <w:ind w:left="60" w:right="60"/>
              <w:rPr>
                <w:rFonts w:eastAsia="Times New Roman"/>
              </w:rPr>
            </w:pPr>
            <w:r>
              <w:rPr>
                <w:rFonts w:eastAsia="Times New Roman"/>
              </w:rPr>
              <w:t>RCT (n=6)</w:t>
            </w:r>
          </w:p>
        </w:tc>
      </w:tr>
      <w:tr w:rsidR="00502A94" w:rsidRPr="00032D75" w14:paraId="7D3BFDDD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3E8B02" w14:textId="77777777" w:rsidR="00502A94" w:rsidRPr="00032D75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267A545" w14:textId="77777777" w:rsidR="00502A94" w:rsidRPr="00FE5F1A" w:rsidRDefault="00502A94" w:rsidP="00A028DE">
            <w:pPr>
              <w:ind w:left="60" w:right="60"/>
              <w:rPr>
                <w:rFonts w:eastAsia="Times New Roman"/>
                <w:bCs/>
              </w:rPr>
            </w:pPr>
            <w:r>
              <w:rPr>
                <w:rFonts w:eastAsia="Times New Roman"/>
                <w:b/>
                <w:bCs/>
              </w:rPr>
              <w:t xml:space="preserve">D. H. Adams, J. J. </w:t>
            </w:r>
            <w:proofErr w:type="spellStart"/>
            <w:r>
              <w:rPr>
                <w:rFonts w:eastAsia="Times New Roman"/>
                <w:b/>
                <w:bCs/>
              </w:rPr>
              <w:t>Popma</w:t>
            </w:r>
            <w:proofErr w:type="spellEnd"/>
            <w:r>
              <w:rPr>
                <w:rFonts w:eastAsia="Times New Roman"/>
                <w:b/>
                <w:bCs/>
              </w:rPr>
              <w:t xml:space="preserve">, M. J. Reardon, S. J. Yakubov, J. S. </w:t>
            </w:r>
            <w:proofErr w:type="spellStart"/>
            <w:r>
              <w:rPr>
                <w:rFonts w:eastAsia="Times New Roman"/>
                <w:b/>
                <w:bCs/>
              </w:rPr>
              <w:t>Coselli</w:t>
            </w:r>
            <w:proofErr w:type="spellEnd"/>
            <w:r>
              <w:rPr>
                <w:rFonts w:eastAsia="Times New Roman"/>
                <w:b/>
                <w:bCs/>
              </w:rPr>
              <w:t xml:space="preserve">, M. D. </w:t>
            </w:r>
            <w:proofErr w:type="spellStart"/>
            <w:r>
              <w:rPr>
                <w:rFonts w:eastAsia="Times New Roman"/>
                <w:b/>
                <w:bCs/>
              </w:rPr>
              <w:t>Deeb</w:t>
            </w:r>
            <w:proofErr w:type="spellEnd"/>
            <w:r>
              <w:rPr>
                <w:rFonts w:eastAsia="Times New Roman"/>
                <w:b/>
                <w:bCs/>
              </w:rPr>
              <w:t xml:space="preserve">, T. G. Gleason, M. Buchbinder, J. </w:t>
            </w:r>
            <w:proofErr w:type="spellStart"/>
            <w:r>
              <w:rPr>
                <w:rFonts w:eastAsia="Times New Roman"/>
                <w:b/>
                <w:bCs/>
              </w:rPr>
              <w:t>Hermiller</w:t>
            </w:r>
            <w:proofErr w:type="spellEnd"/>
            <w:r>
              <w:rPr>
                <w:rFonts w:eastAsia="Times New Roman"/>
                <w:b/>
                <w:bCs/>
              </w:rPr>
              <w:t xml:space="preserve"> Jr., N. S. Kleiman, S. </w:t>
            </w:r>
            <w:proofErr w:type="spellStart"/>
            <w:r>
              <w:rPr>
                <w:rFonts w:eastAsia="Times New Roman"/>
                <w:b/>
                <w:bCs/>
              </w:rPr>
              <w:t>Chetcuti</w:t>
            </w:r>
            <w:proofErr w:type="spellEnd"/>
            <w:r>
              <w:rPr>
                <w:rFonts w:eastAsia="Times New Roman"/>
                <w:b/>
                <w:bCs/>
              </w:rPr>
              <w:t xml:space="preserve">, J. </w:t>
            </w:r>
            <w:proofErr w:type="spellStart"/>
            <w:r>
              <w:rPr>
                <w:rFonts w:eastAsia="Times New Roman"/>
                <w:b/>
                <w:bCs/>
              </w:rPr>
              <w:t>Heiser</w:t>
            </w:r>
            <w:proofErr w:type="spellEnd"/>
            <w:r>
              <w:rPr>
                <w:rFonts w:eastAsia="Times New Roman"/>
                <w:b/>
                <w:bCs/>
              </w:rPr>
              <w:t xml:space="preserve">, W. Merhi, G. Zorn, P. </w:t>
            </w:r>
            <w:proofErr w:type="spellStart"/>
            <w:r>
              <w:rPr>
                <w:rFonts w:eastAsia="Times New Roman"/>
                <w:b/>
                <w:bCs/>
              </w:rPr>
              <w:t>Tadros</w:t>
            </w:r>
            <w:proofErr w:type="spellEnd"/>
            <w:r>
              <w:rPr>
                <w:rFonts w:eastAsia="Times New Roman"/>
                <w:b/>
                <w:bCs/>
              </w:rPr>
              <w:t xml:space="preserve">, N. Robinson, G. </w:t>
            </w:r>
            <w:proofErr w:type="spellStart"/>
            <w:r>
              <w:rPr>
                <w:rFonts w:eastAsia="Times New Roman"/>
                <w:b/>
                <w:bCs/>
              </w:rPr>
              <w:t>Petrossian</w:t>
            </w:r>
            <w:proofErr w:type="spellEnd"/>
            <w:r>
              <w:rPr>
                <w:rFonts w:eastAsia="Times New Roman"/>
                <w:b/>
                <w:bCs/>
              </w:rPr>
              <w:t xml:space="preserve">, C. Hughes, K. Harrison, J. Conte, B. Maini, M. Mumtaz, S. Chenoweth, M. S., J. K. Oh, U. S. Clinical Investigators </w:t>
            </w:r>
            <w:proofErr w:type="spellStart"/>
            <w:r>
              <w:rPr>
                <w:rFonts w:eastAsia="Times New Roman"/>
                <w:b/>
                <w:bCs/>
              </w:rPr>
              <w:t>CoreValve</w:t>
            </w:r>
            <w:proofErr w:type="spellEnd"/>
            <w:r>
              <w:rPr>
                <w:rFonts w:eastAsia="Times New Roman"/>
                <w:b/>
                <w:bCs/>
              </w:rPr>
              <w:t xml:space="preserve">. </w:t>
            </w:r>
            <w:r>
              <w:rPr>
                <w:rFonts w:eastAsia="Times New Roman"/>
                <w:bCs/>
              </w:rPr>
              <w:t xml:space="preserve">Transcatheter Aortic-Valve Replacement with a Self-Expanding Prosthesis. </w:t>
            </w:r>
            <w:r>
              <w:rPr>
                <w:rFonts w:eastAsia="Times New Roman"/>
                <w:bCs/>
                <w:i/>
              </w:rPr>
              <w:t xml:space="preserve">New England Journal of Medicine. </w:t>
            </w:r>
            <w:r>
              <w:rPr>
                <w:rFonts w:eastAsia="Times New Roman"/>
                <w:bCs/>
              </w:rPr>
              <w:t>2014. 370:1790-8</w:t>
            </w:r>
          </w:p>
        </w:tc>
      </w:tr>
      <w:tr w:rsidR="00502A94" w:rsidRPr="00032D75" w14:paraId="62AF5379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86F12A" w14:textId="77777777" w:rsidR="00502A94" w:rsidRPr="00032D75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0DE7EB3" w14:textId="77777777" w:rsidR="00502A94" w:rsidRPr="00032D75" w:rsidRDefault="00502A94" w:rsidP="00A028DE">
            <w:pPr>
              <w:ind w:left="60" w:right="60"/>
              <w:rPr>
                <w:rFonts w:eastAsia="Times New Roman"/>
              </w:rPr>
            </w:pPr>
            <w:r w:rsidRPr="00032D75">
              <w:rPr>
                <w:rFonts w:eastAsia="Times New Roman"/>
                <w:b/>
                <w:bCs/>
              </w:rPr>
              <w:t xml:space="preserve">H. G. </w:t>
            </w:r>
            <w:proofErr w:type="spellStart"/>
            <w:proofErr w:type="gramStart"/>
            <w:r w:rsidRPr="00032D75">
              <w:rPr>
                <w:rFonts w:eastAsia="Times New Roman"/>
                <w:b/>
                <w:bCs/>
              </w:rPr>
              <w:t>Thyregod</w:t>
            </w:r>
            <w:proofErr w:type="spellEnd"/>
            <w:r w:rsidRPr="00032D75">
              <w:rPr>
                <w:rFonts w:eastAsia="Times New Roman"/>
                <w:b/>
                <w:bCs/>
              </w:rPr>
              <w:t>,​</w:t>
            </w:r>
            <w:proofErr w:type="gramEnd"/>
            <w:r w:rsidRPr="00032D75">
              <w:rPr>
                <w:rFonts w:eastAsia="Times New Roman"/>
                <w:b/>
                <w:bCs/>
              </w:rPr>
              <w:t xml:space="preserve"> D. A.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Steinbruchel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N.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Ihlemann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H. Nissen,​ B. J. Kjeldsen,​ P.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Petursson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Y. Chang,​ O. W. Franzen,​ T. Engstrom,​ P.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Clemmensen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P. B. Hansen,​ L. W. Andersen,​ P. S. Olsen,​ L.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Sondergaard</w:t>
            </w:r>
            <w:proofErr w:type="spellEnd"/>
            <w:r w:rsidRPr="00032D75">
              <w:rPr>
                <w:rFonts w:eastAsia="Times New Roman"/>
              </w:rPr>
              <w:t xml:space="preserve">. Transcatheter Versus Surgical Aortic Valve Replacement in Patients </w:t>
            </w:r>
            <w:proofErr w:type="gramStart"/>
            <w:r w:rsidRPr="00032D75">
              <w:rPr>
                <w:rFonts w:eastAsia="Times New Roman"/>
              </w:rPr>
              <w:t>With</w:t>
            </w:r>
            <w:proofErr w:type="gramEnd"/>
            <w:r w:rsidRPr="00032D75">
              <w:rPr>
                <w:rFonts w:eastAsia="Times New Roman"/>
              </w:rPr>
              <w:t xml:space="preserve"> Severe Aortic Valve Stenosis: 1-Year Results From the All-Comers NOTION Randomized Clinical Trial. </w:t>
            </w:r>
            <w:r w:rsidRPr="00032D75">
              <w:rPr>
                <w:rFonts w:eastAsia="Times New Roman"/>
                <w:i/>
                <w:iCs/>
              </w:rPr>
              <w:t>Journal of the American College of Cardiology.</w:t>
            </w:r>
            <w:r w:rsidRPr="00032D75">
              <w:rPr>
                <w:rFonts w:eastAsia="Times New Roman"/>
              </w:rPr>
              <w:t xml:space="preserve"> 2015. 65:2184-94</w:t>
            </w:r>
          </w:p>
        </w:tc>
      </w:tr>
      <w:tr w:rsidR="00502A94" w:rsidRPr="00032D75" w14:paraId="23A49348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222202" w14:textId="77777777" w:rsidR="00502A94" w:rsidRPr="00032D75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77F8F2D" w14:textId="77777777" w:rsidR="00502A94" w:rsidRPr="00032D75" w:rsidRDefault="00502A94" w:rsidP="00A028DE">
            <w:pPr>
              <w:ind w:left="60" w:right="60"/>
              <w:rPr>
                <w:rFonts w:eastAsia="Times New Roman"/>
              </w:rPr>
            </w:pPr>
            <w:r w:rsidRPr="00032D75">
              <w:rPr>
                <w:rFonts w:eastAsia="Times New Roman"/>
                <w:b/>
                <w:bCs/>
              </w:rPr>
              <w:t xml:space="preserve">H. H. M. </w:t>
            </w:r>
            <w:proofErr w:type="gramStart"/>
            <w:r w:rsidRPr="00032D75">
              <w:rPr>
                <w:rFonts w:eastAsia="Times New Roman"/>
                <w:b/>
                <w:bCs/>
              </w:rPr>
              <w:t>Nielsen,​</w:t>
            </w:r>
            <w:proofErr w:type="gramEnd"/>
            <w:r w:rsidRPr="00032D75">
              <w:rPr>
                <w:rFonts w:eastAsia="Times New Roman"/>
                <w:b/>
                <w:bCs/>
              </w:rPr>
              <w:t xml:space="preserve"> K. E.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Klaaborg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H. Nissen,​ K.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Terp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P. E. Mortensen,​ B. J. Kjeldsen,​ C. J. Jakobsen,​ H. R. Andersen,​ H.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Egeblad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L. R.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Krusell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L. Thuesen,​ V. E.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Hjortdal</w:t>
            </w:r>
            <w:proofErr w:type="spellEnd"/>
            <w:r w:rsidRPr="00032D75">
              <w:rPr>
                <w:rFonts w:eastAsia="Times New Roman"/>
              </w:rPr>
              <w:t xml:space="preserve">. A </w:t>
            </w:r>
            <w:proofErr w:type="gramStart"/>
            <w:r w:rsidRPr="00032D75">
              <w:rPr>
                <w:rFonts w:eastAsia="Times New Roman"/>
              </w:rPr>
              <w:t>prospective,​</w:t>
            </w:r>
            <w:proofErr w:type="gramEnd"/>
            <w:r w:rsidRPr="00032D75">
              <w:rPr>
                <w:rFonts w:eastAsia="Times New Roman"/>
              </w:rPr>
              <w:t xml:space="preserve"> </w:t>
            </w:r>
            <w:proofErr w:type="spellStart"/>
            <w:r w:rsidRPr="00032D75">
              <w:rPr>
                <w:rFonts w:eastAsia="Times New Roman"/>
              </w:rPr>
              <w:t>randomised</w:t>
            </w:r>
            <w:proofErr w:type="spellEnd"/>
            <w:r w:rsidRPr="00032D75">
              <w:rPr>
                <w:rFonts w:eastAsia="Times New Roman"/>
              </w:rPr>
              <w:t xml:space="preserve"> trial of transapical transcatheter aortic valve implantation vs. surgical aortic valve replacement in operable elderly patients with aortic stenosis: The STACCATO trial. </w:t>
            </w:r>
            <w:proofErr w:type="spellStart"/>
            <w:r w:rsidRPr="00032D75">
              <w:rPr>
                <w:rFonts w:eastAsia="Times New Roman"/>
                <w:i/>
                <w:iCs/>
              </w:rPr>
              <w:t>EuroIntervention</w:t>
            </w:r>
            <w:proofErr w:type="spellEnd"/>
            <w:r w:rsidRPr="00032D75">
              <w:rPr>
                <w:rFonts w:eastAsia="Times New Roman"/>
                <w:i/>
                <w:iCs/>
              </w:rPr>
              <w:t>.</w:t>
            </w:r>
            <w:r w:rsidRPr="00032D75">
              <w:rPr>
                <w:rFonts w:eastAsia="Times New Roman"/>
              </w:rPr>
              <w:t xml:space="preserve"> 2012. 8:383-389</w:t>
            </w:r>
          </w:p>
        </w:tc>
      </w:tr>
      <w:tr w:rsidR="00502A94" w:rsidRPr="00032D75" w14:paraId="71E34982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B2F424" w14:textId="77777777" w:rsidR="00502A94" w:rsidRPr="00032D75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B4CF1C1" w14:textId="77777777" w:rsidR="00502A94" w:rsidRPr="00032D75" w:rsidRDefault="00502A94" w:rsidP="00A028DE">
            <w:pPr>
              <w:ind w:left="60" w:right="60"/>
              <w:rPr>
                <w:rFonts w:eastAsia="Times New Roman"/>
              </w:rPr>
            </w:pPr>
            <w:r w:rsidRPr="00032D75">
              <w:rPr>
                <w:rFonts w:eastAsia="Times New Roman"/>
                <w:b/>
                <w:bCs/>
              </w:rPr>
              <w:t xml:space="preserve">M. B. Leon,​ C. R. Smith,​ M. J. Mack,​ R. R.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Makkar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L. G.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Svensson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S. K.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Kodali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V. H.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Thourani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E. M.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Tuzcu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D. C. Miller,​ H. C. Herrmann,​ D. Doshi,​ D. J. Cohen,​ A. D.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Pichard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S. Kapadia,​ T. Dewey,​ V.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Babaliaros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W. Y. Szeto,​ M. R. Williams,​ D.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Kereiakes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A.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Zajarias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K. L.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Greason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B. K.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Whisenant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R. W. Hodson,​ J. W. Moses,​ A. Trento,​ D. L. Brown,​ W. F. Fearon,​ P.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Pibarot</w:t>
            </w:r>
            <w:proofErr w:type="spellEnd"/>
            <w:r w:rsidRPr="00032D75">
              <w:rPr>
                <w:rFonts w:eastAsia="Times New Roman"/>
                <w:b/>
                <w:bCs/>
              </w:rPr>
              <w:t>,​ R. T. Hahn,​ W. A. Jaber,​ W. N. Anderson,​ M. C. Alu,​ J. G. Webb,​ Partner Investigators</w:t>
            </w:r>
            <w:r w:rsidRPr="00032D75">
              <w:rPr>
                <w:rFonts w:eastAsia="Times New Roman"/>
              </w:rPr>
              <w:t xml:space="preserve">. Transcatheter or Surgical Aortic-Valve Replacement in Intermediate-Risk Patients. </w:t>
            </w:r>
            <w:r w:rsidRPr="00032D75">
              <w:rPr>
                <w:rFonts w:eastAsia="Times New Roman"/>
                <w:i/>
                <w:iCs/>
              </w:rPr>
              <w:t>New England Journal of Medicine.</w:t>
            </w:r>
            <w:r w:rsidRPr="00032D75">
              <w:rPr>
                <w:rFonts w:eastAsia="Times New Roman"/>
              </w:rPr>
              <w:t xml:space="preserve"> 2016. 374:1609-20</w:t>
            </w:r>
          </w:p>
        </w:tc>
      </w:tr>
      <w:tr w:rsidR="00502A94" w:rsidRPr="00032D75" w14:paraId="57F900D1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87FC9C" w14:textId="77777777" w:rsidR="00502A94" w:rsidRPr="00032D75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6F2B43A" w14:textId="77777777" w:rsidR="00502A94" w:rsidRPr="00032D75" w:rsidRDefault="00502A94" w:rsidP="00A028DE">
            <w:pPr>
              <w:ind w:left="60" w:right="60"/>
              <w:rPr>
                <w:rFonts w:eastAsia="Times New Roman"/>
              </w:rPr>
            </w:pPr>
            <w:r>
              <w:rPr>
                <w:rFonts w:eastAsia="Times New Roman"/>
                <w:b/>
                <w:bCs/>
              </w:rPr>
              <w:t xml:space="preserve">C. R. Smith, M. B. Leon, M. J. Mack, C. Miller, J. W. Moses, L. G. </w:t>
            </w:r>
            <w:proofErr w:type="spellStart"/>
            <w:r>
              <w:rPr>
                <w:rFonts w:eastAsia="Times New Roman"/>
                <w:b/>
                <w:bCs/>
              </w:rPr>
              <w:t>Svensson</w:t>
            </w:r>
            <w:proofErr w:type="spellEnd"/>
            <w:r>
              <w:rPr>
                <w:rFonts w:eastAsia="Times New Roman"/>
                <w:b/>
                <w:bCs/>
              </w:rPr>
              <w:t xml:space="preserve">, M. </w:t>
            </w:r>
            <w:proofErr w:type="spellStart"/>
            <w:r>
              <w:rPr>
                <w:rFonts w:eastAsia="Times New Roman"/>
                <w:b/>
                <w:bCs/>
              </w:rPr>
              <w:t>Tuzcu</w:t>
            </w:r>
            <w:proofErr w:type="spellEnd"/>
            <w:r>
              <w:rPr>
                <w:rFonts w:eastAsia="Times New Roman"/>
                <w:b/>
                <w:bCs/>
              </w:rPr>
              <w:t xml:space="preserve">, J. G. Webb, G. P. Fontana, R. R. </w:t>
            </w:r>
            <w:proofErr w:type="spellStart"/>
            <w:r>
              <w:rPr>
                <w:rFonts w:eastAsia="Times New Roman"/>
                <w:b/>
                <w:bCs/>
              </w:rPr>
              <w:t>Makkar</w:t>
            </w:r>
            <w:proofErr w:type="spellEnd"/>
            <w:r>
              <w:rPr>
                <w:rFonts w:eastAsia="Times New Roman"/>
                <w:b/>
                <w:bCs/>
              </w:rPr>
              <w:t xml:space="preserve">, M. Williams, T. Dewey, S. Kapadia, V. </w:t>
            </w:r>
            <w:proofErr w:type="spellStart"/>
            <w:r>
              <w:rPr>
                <w:rFonts w:eastAsia="Times New Roman"/>
                <w:b/>
                <w:bCs/>
              </w:rPr>
              <w:t>Babaliaros</w:t>
            </w:r>
            <w:proofErr w:type="spellEnd"/>
            <w:r>
              <w:rPr>
                <w:rFonts w:eastAsia="Times New Roman"/>
                <w:b/>
                <w:bCs/>
              </w:rPr>
              <w:t xml:space="preserve">, V. H. </w:t>
            </w:r>
            <w:proofErr w:type="spellStart"/>
            <w:r>
              <w:rPr>
                <w:rFonts w:eastAsia="Times New Roman"/>
                <w:b/>
                <w:bCs/>
              </w:rPr>
              <w:t>Thourani</w:t>
            </w:r>
            <w:proofErr w:type="spellEnd"/>
            <w:r>
              <w:rPr>
                <w:rFonts w:eastAsia="Times New Roman"/>
                <w:b/>
                <w:bCs/>
              </w:rPr>
              <w:t xml:space="preserve">, P. Corso, A. D. </w:t>
            </w:r>
            <w:proofErr w:type="spellStart"/>
            <w:r>
              <w:rPr>
                <w:rFonts w:eastAsia="Times New Roman"/>
                <w:b/>
                <w:bCs/>
              </w:rPr>
              <w:t>Pichard</w:t>
            </w:r>
            <w:proofErr w:type="spellEnd"/>
            <w:r>
              <w:rPr>
                <w:rFonts w:eastAsia="Times New Roman"/>
                <w:b/>
                <w:bCs/>
              </w:rPr>
              <w:t xml:space="preserve">, J. E. Bavaria, H. C. Herrmann, J. J. Akin, W. N. Anderson, D. Wang, S. J. Pocock, Partner trial investigators. </w:t>
            </w:r>
            <w:r>
              <w:rPr>
                <w:rFonts w:eastAsia="Times New Roman"/>
                <w:bCs/>
              </w:rPr>
              <w:t xml:space="preserve">Transcatheter versus Surgical Aortic Valve Replacement in High-Risk Patients. </w:t>
            </w:r>
            <w:r>
              <w:rPr>
                <w:rFonts w:eastAsia="Times New Roman"/>
                <w:bCs/>
                <w:i/>
              </w:rPr>
              <w:t xml:space="preserve">New England Journal of Medicine. </w:t>
            </w:r>
            <w:r>
              <w:rPr>
                <w:rFonts w:eastAsia="Times New Roman"/>
                <w:bCs/>
              </w:rPr>
              <w:t>2011. 364:2187-98</w:t>
            </w:r>
          </w:p>
        </w:tc>
      </w:tr>
      <w:tr w:rsidR="00502A94" w:rsidRPr="00032D75" w14:paraId="4F86A265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A13390" w14:textId="77777777" w:rsidR="00502A94" w:rsidRPr="00032D75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143C26C" w14:textId="77777777" w:rsidR="00502A94" w:rsidRPr="00032D75" w:rsidRDefault="00502A94" w:rsidP="00A028DE">
            <w:pPr>
              <w:ind w:left="60" w:right="60"/>
              <w:rPr>
                <w:rFonts w:eastAsia="Times New Roman"/>
              </w:rPr>
            </w:pPr>
            <w:r w:rsidRPr="00032D75">
              <w:rPr>
                <w:rFonts w:eastAsia="Times New Roman"/>
                <w:b/>
                <w:bCs/>
              </w:rPr>
              <w:t xml:space="preserve">M. J. Reardon,​ N. M. Van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Mieghem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J. J.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Popma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N. S. Kleiman,​ L.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Sondergaard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M. Mumtaz,​ D. H. Adams,​ G. M.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Deeb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B. Maini,​ H.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Gada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S.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Chetcuti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T. Gleason,​ J.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Heiser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R. Lange,​ W. Merhi,​ J. K. Oh,​ P. S. Olsen,​ N. Piazza,​ M. Williams,​ S.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Windecker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S. J. Yakubov,​ E. Grube,​ R.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Makkar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J. S. Lee,​ J. Conte,​ E.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Vang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H. Nguyen,​ Y. Chang,​ A. S.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Mugglin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P. W.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Serruys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A. P.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Kappetein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,​ </w:t>
            </w:r>
            <w:proofErr w:type="spellStart"/>
            <w:r w:rsidRPr="00032D75">
              <w:rPr>
                <w:rFonts w:eastAsia="Times New Roman"/>
                <w:b/>
                <w:bCs/>
              </w:rPr>
              <w:t>Surtavi</w:t>
            </w:r>
            <w:proofErr w:type="spellEnd"/>
            <w:r w:rsidRPr="00032D75">
              <w:rPr>
                <w:rFonts w:eastAsia="Times New Roman"/>
                <w:b/>
                <w:bCs/>
              </w:rPr>
              <w:t xml:space="preserve"> Investigators</w:t>
            </w:r>
            <w:r w:rsidRPr="00032D75">
              <w:rPr>
                <w:rFonts w:eastAsia="Times New Roman"/>
              </w:rPr>
              <w:t xml:space="preserve">. Surgical or Transcatheter Aortic-Valve Replacement in Intermediate-Risk Patients. </w:t>
            </w:r>
            <w:r w:rsidRPr="00032D75">
              <w:rPr>
                <w:rFonts w:eastAsia="Times New Roman"/>
                <w:i/>
                <w:iCs/>
              </w:rPr>
              <w:t>New England Journal of Medicine.</w:t>
            </w:r>
            <w:r w:rsidRPr="00032D75">
              <w:rPr>
                <w:rFonts w:eastAsia="Times New Roman"/>
              </w:rPr>
              <w:t xml:space="preserve"> 2017. 376:1321-1331</w:t>
            </w:r>
          </w:p>
        </w:tc>
      </w:tr>
    </w:tbl>
    <w:p w14:paraId="615C6D87" w14:textId="77777777" w:rsidR="00502A94" w:rsidRDefault="00502A94">
      <w:pPr>
        <w:rPr>
          <w:lang w:val="en-CA"/>
        </w:rPr>
      </w:pPr>
      <w:r>
        <w:rPr>
          <w:lang w:val="en-CA"/>
        </w:rPr>
        <w:t>Referencing the earliest publication from each trial.</w:t>
      </w:r>
    </w:p>
    <w:p w14:paraId="6590AB15" w14:textId="77777777" w:rsidR="00502A94" w:rsidRDefault="00502A94">
      <w:pPr>
        <w:rPr>
          <w:lang w:val="en-CA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"/>
        <w:gridCol w:w="9308"/>
      </w:tblGrid>
      <w:tr w:rsidR="00502A94" w:rsidRPr="00FB4878" w14:paraId="454B7D4B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003B2A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5EAA1BB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>
              <w:rPr>
                <w:rFonts w:eastAsia="Times New Roman"/>
              </w:rPr>
              <w:t>NRS (n=87)</w:t>
            </w:r>
          </w:p>
        </w:tc>
      </w:tr>
      <w:tr w:rsidR="00502A94" w:rsidRPr="00FB4878" w14:paraId="55F91D5C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12718C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A9AF6C0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A.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Alassar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G.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Soppa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Edsell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P. Rich,​ D. Roy,​ I. Chis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Ster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R. Joyce,​ O. Valencia,​ T. Barrick,​ F. Howe,​ N. Moat,​ R. Morris,​ H. S. Markus,​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Jahangiri</w:t>
            </w:r>
            <w:proofErr w:type="spellEnd"/>
            <w:r w:rsidRPr="00FB4878">
              <w:rPr>
                <w:rFonts w:eastAsia="Times New Roman"/>
              </w:rPr>
              <w:t xml:space="preserve">. Incidence and mechanisms of </w:t>
            </w:r>
            <w:r w:rsidRPr="00FB4878">
              <w:rPr>
                <w:rFonts w:eastAsia="Times New Roman"/>
              </w:rPr>
              <w:lastRenderedPageBreak/>
              <w:t xml:space="preserve">cerebral ischemia after transcatheter aortic valve implantation compared with surgical aortic valve replacement. </w:t>
            </w:r>
            <w:r w:rsidRPr="00FB4878">
              <w:rPr>
                <w:rFonts w:eastAsia="Times New Roman"/>
                <w:i/>
                <w:iCs/>
              </w:rPr>
              <w:t>Annals of Thoracic Surgery.</w:t>
            </w:r>
            <w:r w:rsidRPr="00FB4878">
              <w:rPr>
                <w:rFonts w:eastAsia="Times New Roman"/>
              </w:rPr>
              <w:t xml:space="preserve"> 2015. 99:802-8</w:t>
            </w:r>
          </w:p>
        </w:tc>
      </w:tr>
      <w:tr w:rsidR="00502A94" w:rsidRPr="00FB4878" w14:paraId="1801FD86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E824B1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4D48512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A.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Blehm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V. A. Sorokin,​ M. Hartman,​ K. L. Wai,​ K. Schmitz,​ A. Lichtenberg</w:t>
            </w:r>
            <w:r w:rsidRPr="00FB4878">
              <w:rPr>
                <w:rFonts w:eastAsia="Times New Roman"/>
              </w:rPr>
              <w:t xml:space="preserve">. Quality of Life Shift after Aortic Valve Replacement in the Era of TAVI: Single-Center Class Comparison Study Between Different Procedural Techniques. </w:t>
            </w:r>
            <w:r w:rsidRPr="00FB4878">
              <w:rPr>
                <w:rFonts w:eastAsia="Times New Roman"/>
                <w:i/>
                <w:iCs/>
              </w:rPr>
              <w:t>Journal of Heart Valve Disease.</w:t>
            </w:r>
            <w:r w:rsidRPr="00FB4878">
              <w:rPr>
                <w:rFonts w:eastAsia="Times New Roman"/>
              </w:rPr>
              <w:t xml:space="preserve"> 2015. 24:540-53</w:t>
            </w:r>
          </w:p>
        </w:tc>
      </w:tr>
      <w:tr w:rsidR="00502A94" w:rsidRPr="00FB4878" w14:paraId="4CFFBD7B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67CC6E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C1A6E20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A.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D'Onofrio,​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G. Rizzoli,​ A. Messina,​ O. Alfieri,​ R.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Lorusso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Salizzoni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Glauber,​ R. Di Bartolomeo,​ L.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Besola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Rinaldi,​ G.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Troise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G.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Gerosa</w:t>
            </w:r>
            <w:proofErr w:type="spellEnd"/>
            <w:r w:rsidRPr="00FB4878">
              <w:rPr>
                <w:rFonts w:eastAsia="Times New Roman"/>
              </w:rPr>
              <w:t xml:space="preserve">. Conventional </w:t>
            </w:r>
            <w:proofErr w:type="gramStart"/>
            <w:r w:rsidRPr="00FB4878">
              <w:rPr>
                <w:rFonts w:eastAsia="Times New Roman"/>
              </w:rPr>
              <w:t>surgery,​</w:t>
            </w:r>
            <w:proofErr w:type="gramEnd"/>
            <w:r w:rsidRPr="00FB4878">
              <w:rPr>
                <w:rFonts w:eastAsia="Times New Roman"/>
              </w:rPr>
              <w:t xml:space="preserve"> </w:t>
            </w:r>
            <w:proofErr w:type="spellStart"/>
            <w:r w:rsidRPr="00FB4878">
              <w:rPr>
                <w:rFonts w:eastAsia="Times New Roman"/>
              </w:rPr>
              <w:t>sutureless</w:t>
            </w:r>
            <w:proofErr w:type="spellEnd"/>
            <w:r w:rsidRPr="00FB4878">
              <w:rPr>
                <w:rFonts w:eastAsia="Times New Roman"/>
              </w:rPr>
              <w:t xml:space="preserve"> valves,​ and transapical aortic valve replacement: what is the best option for patients with aortic valve stenosis? A </w:t>
            </w:r>
            <w:proofErr w:type="gramStart"/>
            <w:r w:rsidRPr="00FB4878">
              <w:rPr>
                <w:rFonts w:eastAsia="Times New Roman"/>
              </w:rPr>
              <w:t>multicenter,​</w:t>
            </w:r>
            <w:proofErr w:type="gramEnd"/>
            <w:r w:rsidRPr="00FB4878">
              <w:rPr>
                <w:rFonts w:eastAsia="Times New Roman"/>
              </w:rPr>
              <w:t xml:space="preserve"> propensity-matched analysis. </w:t>
            </w:r>
            <w:r w:rsidRPr="00FB4878">
              <w:rPr>
                <w:rFonts w:eastAsia="Times New Roman"/>
                <w:i/>
                <w:iCs/>
              </w:rPr>
              <w:t>Journal of Thoracic &amp; Cardiovascular Surgery.</w:t>
            </w:r>
            <w:r w:rsidRPr="00FB4878">
              <w:rPr>
                <w:rFonts w:eastAsia="Times New Roman"/>
              </w:rPr>
              <w:t xml:space="preserve"> 2013. 146:1065-70; discussion 1070-1</w:t>
            </w:r>
          </w:p>
        </w:tc>
      </w:tr>
      <w:tr w:rsidR="00502A94" w:rsidRPr="00FB4878" w14:paraId="0751E2E0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14FB44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1F8228A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A.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D'Onofrio,​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O. R. Alfieri,​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Cioni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F. Alamanni,​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Fusari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V.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Tarzia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G. Rizzoli,​ G.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Gerosa</w:t>
            </w:r>
            <w:proofErr w:type="spellEnd"/>
            <w:r w:rsidRPr="00FB4878">
              <w:rPr>
                <w:rFonts w:eastAsia="Times New Roman"/>
              </w:rPr>
              <w:t xml:space="preserve">. The impact of transcatheter aortic valve implantation on patients' profiles and outcomes of aortic valve surgery </w:t>
            </w:r>
            <w:proofErr w:type="spellStart"/>
            <w:r w:rsidRPr="00FB4878">
              <w:rPr>
                <w:rFonts w:eastAsia="Times New Roman"/>
              </w:rPr>
              <w:t>programmes</w:t>
            </w:r>
            <w:proofErr w:type="spellEnd"/>
            <w:r w:rsidRPr="00FB4878">
              <w:rPr>
                <w:rFonts w:eastAsia="Times New Roman"/>
              </w:rPr>
              <w:t xml:space="preserve">: a multi-institutional appraisal. </w:t>
            </w:r>
            <w:r w:rsidRPr="00FB4878">
              <w:rPr>
                <w:rFonts w:eastAsia="Times New Roman"/>
                <w:i/>
                <w:iCs/>
              </w:rPr>
              <w:t>Interactive Cardiovascular &amp; Thoracic Surgery.</w:t>
            </w:r>
            <w:r w:rsidRPr="00FB4878">
              <w:rPr>
                <w:rFonts w:eastAsia="Times New Roman"/>
              </w:rPr>
              <w:t xml:space="preserve"> 2013. 16:608-11</w:t>
            </w:r>
          </w:p>
        </w:tc>
      </w:tr>
      <w:tr w:rsidR="00502A94" w:rsidRPr="00FB4878" w14:paraId="071FEFFA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795D93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07C511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Latib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F.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Maisano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L. Bertoldi,​ A. Giacomini,​ J. Shannon,​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Cioni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Ielasi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F.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Figini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K.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Tagaki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A. Franco,​ R. D.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Covello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A. Grimaldi,​ P.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Spagnolo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G. L. Buchannan,​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Carlino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Chieffo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Montorfano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O. Alfieri,​ A. Colombo</w:t>
            </w:r>
            <w:r w:rsidRPr="00FB4878">
              <w:rPr>
                <w:rFonts w:eastAsia="Times New Roman"/>
              </w:rPr>
              <w:t xml:space="preserve">. Transcatheter vs surgical aortic valve replacement in intermediate-surgical-risk patients with aortic stenosis: a propensity score-matched case-control study. </w:t>
            </w:r>
            <w:r w:rsidRPr="00FB4878">
              <w:rPr>
                <w:rFonts w:eastAsia="Times New Roman"/>
                <w:i/>
                <w:iCs/>
              </w:rPr>
              <w:t>American Heart Journal.</w:t>
            </w:r>
            <w:r w:rsidRPr="00FB4878">
              <w:rPr>
                <w:rFonts w:eastAsia="Times New Roman"/>
              </w:rPr>
              <w:t xml:space="preserve"> 2012. 164:910-7</w:t>
            </w:r>
          </w:p>
        </w:tc>
      </w:tr>
      <w:tr w:rsidR="00502A94" w:rsidRPr="00FB4878" w14:paraId="050EBBB2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5F247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96C914A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A. Ribera,​ J.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Slof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R. Andrea,​ C.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Falces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E. Gutierrez,​ R. Del Valle-Fernandez,​ C.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Moris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-de la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Tassa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P.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Mota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J. F.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Oteo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P.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Cascant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O. 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Altisent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C.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Sureda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V. Serra,​ B. Garcia-Del Blanco,​ P.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Tornos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D. Garcia-Dorado,​ I. Ferreira-Gonzalez</w:t>
            </w:r>
            <w:r w:rsidRPr="00FB4878">
              <w:rPr>
                <w:rFonts w:eastAsia="Times New Roman"/>
              </w:rPr>
              <w:t xml:space="preserve">. Transfemoral transcatheter aortic valve replacement compared with surgical replacement in patients with severe aortic stenosis and comparable risk: cost-utility and its determinants. </w:t>
            </w:r>
            <w:r w:rsidRPr="00FB4878">
              <w:rPr>
                <w:rFonts w:eastAsia="Times New Roman"/>
                <w:i/>
                <w:iCs/>
              </w:rPr>
              <w:t>International Journal of Cardiology.</w:t>
            </w:r>
            <w:r w:rsidRPr="00FB4878">
              <w:rPr>
                <w:rFonts w:eastAsia="Times New Roman"/>
              </w:rPr>
              <w:t xml:space="preserve"> 2015. 182:321-8</w:t>
            </w:r>
          </w:p>
        </w:tc>
      </w:tr>
      <w:tr w:rsidR="00502A94" w:rsidRPr="00FB4878" w14:paraId="2D672952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436027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0CC6C65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Anja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Gutmann,​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Klaus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Kaier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Holger Reinecke,​ Lutz Frankenstein,​ Andreas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Zirlik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Wolfgang Bothe,​ Constantin von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Zur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Muhlen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Manfred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Zehender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Jochen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Reinohl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Christoph Bode,​ Peter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Stachon</w:t>
            </w:r>
            <w:proofErr w:type="spellEnd"/>
            <w:r w:rsidRPr="00FB4878">
              <w:rPr>
                <w:rFonts w:eastAsia="Times New Roman"/>
              </w:rPr>
              <w:t xml:space="preserve">. Impact of pulmonary hypertension on in-hospital outcome after surgical or transcatheter aortic valve replacement. </w:t>
            </w:r>
            <w:proofErr w:type="spellStart"/>
            <w:r w:rsidRPr="00FB4878">
              <w:rPr>
                <w:rFonts w:eastAsia="Times New Roman"/>
                <w:i/>
                <w:iCs/>
              </w:rPr>
              <w:t>Eurointervention</w:t>
            </w:r>
            <w:proofErr w:type="spellEnd"/>
            <w:r w:rsidRPr="00FB4878">
              <w:rPr>
                <w:rFonts w:eastAsia="Times New Roman"/>
                <w:i/>
                <w:iCs/>
              </w:rPr>
              <w:t>.</w:t>
            </w:r>
            <w:r w:rsidRPr="00FB4878">
              <w:rPr>
                <w:rFonts w:eastAsia="Times New Roman"/>
              </w:rPr>
              <w:t xml:space="preserve"> 2017. 25:25</w:t>
            </w:r>
          </w:p>
        </w:tc>
      </w:tr>
      <w:tr w:rsidR="00502A94" w:rsidRPr="00FB4878" w14:paraId="37EFFD18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A90554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43E5FDA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B. E.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Stahli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J.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Grunenfelder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S. Jacobs,​ V. Falk,​ U.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Landmesser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B.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Wischnewsky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T. F.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Luscher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R.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Corti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W. Maier,​ L. 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Altwegg</w:t>
            </w:r>
            <w:proofErr w:type="spellEnd"/>
            <w:r w:rsidRPr="00FB4878">
              <w:rPr>
                <w:rFonts w:eastAsia="Times New Roman"/>
              </w:rPr>
              <w:t xml:space="preserve">. Assessment of inflammatory response to transfemoral transcatheter aortic valve implantation compared to transapical and surgical procedures: a pilot study. </w:t>
            </w:r>
            <w:r w:rsidRPr="00FB4878">
              <w:rPr>
                <w:rFonts w:eastAsia="Times New Roman"/>
                <w:i/>
                <w:iCs/>
              </w:rPr>
              <w:t>Journal of Invasive Cardiology.</w:t>
            </w:r>
            <w:r w:rsidRPr="00FB4878">
              <w:rPr>
                <w:rFonts w:eastAsia="Times New Roman"/>
              </w:rPr>
              <w:t xml:space="preserve"> 2012. 24:407-11</w:t>
            </w:r>
          </w:p>
        </w:tc>
      </w:tr>
      <w:tr w:rsidR="00502A94" w:rsidRPr="00FB4878" w14:paraId="1E09AE2D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CD65D4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EC81CE7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B.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Retzlaff,​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N. Wessel,​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Riedl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Gapelyuk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H.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Malberg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N.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Bauernschmitt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J.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Kurths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G.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Bretthauer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R.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Bauernschmitt</w:t>
            </w:r>
            <w:proofErr w:type="spellEnd"/>
            <w:r w:rsidRPr="00FB4878">
              <w:rPr>
                <w:rFonts w:eastAsia="Times New Roman"/>
              </w:rPr>
              <w:t xml:space="preserve">. Preserved autonomic regulation in patients undergoing transcatheter aortic valve implantation (TAVI): a </w:t>
            </w:r>
            <w:proofErr w:type="gramStart"/>
            <w:r w:rsidRPr="00FB4878">
              <w:rPr>
                <w:rFonts w:eastAsia="Times New Roman"/>
              </w:rPr>
              <w:t>prospective,​</w:t>
            </w:r>
            <w:proofErr w:type="gramEnd"/>
            <w:r w:rsidRPr="00FB4878">
              <w:rPr>
                <w:rFonts w:eastAsia="Times New Roman"/>
              </w:rPr>
              <w:t xml:space="preserve"> comparative study. </w:t>
            </w:r>
            <w:proofErr w:type="spellStart"/>
            <w:r w:rsidRPr="00FB4878">
              <w:rPr>
                <w:rFonts w:eastAsia="Times New Roman"/>
                <w:i/>
                <w:iCs/>
              </w:rPr>
              <w:t>Biomedizinische</w:t>
            </w:r>
            <w:proofErr w:type="spellEnd"/>
            <w:r w:rsidRPr="00FB4878">
              <w:rPr>
                <w:rFonts w:eastAsia="Times New Roman"/>
                <w:i/>
                <w:iCs/>
              </w:rPr>
              <w:t xml:space="preserve"> Technik.</w:t>
            </w:r>
            <w:r w:rsidRPr="00FB4878">
              <w:rPr>
                <w:rFonts w:eastAsia="Times New Roman"/>
              </w:rPr>
              <w:t xml:space="preserve"> 2011. 56:185-93</w:t>
            </w:r>
          </w:p>
        </w:tc>
      </w:tr>
      <w:tr w:rsidR="00502A94" w:rsidRPr="00FB4878" w14:paraId="4FA28A93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6BA92B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145D8FF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B. Thakkar,​ A. Patel,​ B. Mohamad,​ N. J. Patel,​ P. Bhatt,​ R.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Bhimani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A. Patel,​ S. Arora,​ C.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Savani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S. Solanki,​ R.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Sonani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S. Patel,​ N. Patel,​ A. Deshmukh,​ T. Mohamad,​ C.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Grines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Cleman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Mangi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J. Forrest,​ A. O.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Badheka</w:t>
            </w:r>
            <w:proofErr w:type="spellEnd"/>
            <w:r w:rsidRPr="00FB4878">
              <w:rPr>
                <w:rFonts w:eastAsia="Times New Roman"/>
              </w:rPr>
              <w:t xml:space="preserve">. Transcatheter aortic valve replacement versus surgical aortic valve replacement in patients with cirrhosis. </w:t>
            </w:r>
            <w:r w:rsidRPr="00FB4878">
              <w:rPr>
                <w:rFonts w:eastAsia="Times New Roman"/>
                <w:i/>
                <w:iCs/>
              </w:rPr>
              <w:t>Catheterization &amp; Cardiovascular Interventions.</w:t>
            </w:r>
            <w:r w:rsidRPr="00FB4878">
              <w:rPr>
                <w:rFonts w:eastAsia="Times New Roman"/>
              </w:rPr>
              <w:t xml:space="preserve"> 2016. 87:955-62</w:t>
            </w:r>
          </w:p>
        </w:tc>
      </w:tr>
      <w:tr w:rsidR="00502A94" w:rsidRPr="00FB4878" w14:paraId="6FDFFBA8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AAFE5F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FED5B9B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Beatriz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Vaquerizo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Sabine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Bleiziffer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Michael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Wottke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Marco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Spaziano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Lena Eschenbach,​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Rudiger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Lange,​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Nicolo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Piazza</w:t>
            </w:r>
            <w:r w:rsidRPr="00FB4878">
              <w:rPr>
                <w:rFonts w:eastAsia="Times New Roman"/>
              </w:rPr>
              <w:t xml:space="preserve">. Impact of transcatheter aortic valve implantation on surgical aortic valve. </w:t>
            </w:r>
            <w:r w:rsidRPr="00FB4878">
              <w:rPr>
                <w:rFonts w:eastAsia="Times New Roman"/>
                <w:i/>
                <w:iCs/>
              </w:rPr>
              <w:t>International Journal of Cardiology.</w:t>
            </w:r>
            <w:r w:rsidRPr="00FB4878">
              <w:rPr>
                <w:rFonts w:eastAsia="Times New Roman"/>
              </w:rPr>
              <w:t xml:space="preserve"> 2017. 19:19</w:t>
            </w:r>
          </w:p>
        </w:tc>
      </w:tr>
      <w:tr w:rsidR="00502A94" w:rsidRPr="00FB4878" w14:paraId="173F606F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C65EA1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B293768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C.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Adrie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Parlato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L.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Salmi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Adib-Conquy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O.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Bical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P. Deleuze,​ C. Fitting,​ J. M. Cavaillon,​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Monchi</w:t>
            </w:r>
            <w:proofErr w:type="spellEnd"/>
            <w:r w:rsidRPr="00FB4878">
              <w:rPr>
                <w:rFonts w:eastAsia="Times New Roman"/>
              </w:rPr>
              <w:t xml:space="preserve">. Bacterial translocation and plasma cytokines during transcatheter and open-heart aortic valve implantation. </w:t>
            </w:r>
            <w:r w:rsidRPr="00FB4878">
              <w:rPr>
                <w:rFonts w:eastAsia="Times New Roman"/>
                <w:i/>
                <w:iCs/>
              </w:rPr>
              <w:t>Shock.</w:t>
            </w:r>
            <w:r w:rsidRPr="00FB4878">
              <w:rPr>
                <w:rFonts w:eastAsia="Times New Roman"/>
              </w:rPr>
              <w:t xml:space="preserve"> 2015. 43:62-67</w:t>
            </w:r>
          </w:p>
        </w:tc>
      </w:tr>
      <w:tr w:rsidR="00502A94" w:rsidRPr="00FB4878" w14:paraId="6A38ED34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633905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A8F6595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C.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Dubois,​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Coosemans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F.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Rega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G.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Poortmans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Belmans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T.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Adriaenssens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C.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Herregods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K.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Goetschalckx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W.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Desmet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S. Janssens,​ B.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Meyns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P.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Herijgers</w:t>
            </w:r>
            <w:proofErr w:type="spellEnd"/>
            <w:r w:rsidRPr="00FB4878">
              <w:rPr>
                <w:rFonts w:eastAsia="Times New Roman"/>
              </w:rPr>
              <w:t xml:space="preserve">. Prospective evaluation of clinical outcomes in all-comer high-risk patients with aortic valve stenosis undergoing medical </w:t>
            </w:r>
            <w:proofErr w:type="gramStart"/>
            <w:r w:rsidRPr="00FB4878">
              <w:rPr>
                <w:rFonts w:eastAsia="Times New Roman"/>
              </w:rPr>
              <w:t>treatment,​</w:t>
            </w:r>
            <w:proofErr w:type="gramEnd"/>
            <w:r w:rsidRPr="00FB4878">
              <w:rPr>
                <w:rFonts w:eastAsia="Times New Roman"/>
              </w:rPr>
              <w:t xml:space="preserve"> transcatheter or surgical aortic valve implantation following heart team assessment. </w:t>
            </w:r>
            <w:r w:rsidRPr="00FB4878">
              <w:rPr>
                <w:rFonts w:eastAsia="Times New Roman"/>
                <w:i/>
                <w:iCs/>
              </w:rPr>
              <w:t>Interactive Cardiovascular &amp; Thoracic Surgery.</w:t>
            </w:r>
            <w:r w:rsidRPr="00FB4878">
              <w:rPr>
                <w:rFonts w:eastAsia="Times New Roman"/>
              </w:rPr>
              <w:t xml:space="preserve"> 2013. 17:492-500</w:t>
            </w:r>
          </w:p>
        </w:tc>
      </w:tr>
      <w:tr w:rsidR="00502A94" w:rsidRPr="00FB4878" w14:paraId="1ECD46DD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F0C945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4662CB0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C. F.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Appel,​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H.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Hultkvist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E. Nylander,​ H.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Ahn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N. E. Nielsen,​ W.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Freter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F.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Vanky</w:t>
            </w:r>
            <w:proofErr w:type="spellEnd"/>
            <w:r w:rsidRPr="00FB4878">
              <w:rPr>
                <w:rFonts w:eastAsia="Times New Roman"/>
              </w:rPr>
              <w:t xml:space="preserve">. Transcatheter versus surgical treatment for aortic stenosis: patient selection and early outcome. </w:t>
            </w:r>
            <w:r w:rsidRPr="00FB4878">
              <w:rPr>
                <w:rFonts w:eastAsia="Times New Roman"/>
                <w:i/>
                <w:iCs/>
              </w:rPr>
              <w:t>Scandinavian Cardiovascular Journal.</w:t>
            </w:r>
            <w:r w:rsidRPr="00FB4878">
              <w:rPr>
                <w:rFonts w:eastAsia="Times New Roman"/>
              </w:rPr>
              <w:t xml:space="preserve"> 2012. 46:301-7</w:t>
            </w:r>
          </w:p>
        </w:tc>
      </w:tr>
      <w:tr w:rsidR="00502A94" w:rsidRPr="00FB4878" w14:paraId="592F2EB7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24477B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ED70031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C.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Gavina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A. Goncalves,​ C. Almeria,​ R. Hernandez,​ A. Leite-Moreira,​ F. Rocha-Goncalves,​ J. Zamorano</w:t>
            </w:r>
            <w:r w:rsidRPr="00FB4878">
              <w:rPr>
                <w:rFonts w:eastAsia="Times New Roman"/>
              </w:rPr>
              <w:t xml:space="preserve">. Determinants of clinical improvement after surgical replacement or transcatheter aortic valve implantation for isolated aortic stenosis. </w:t>
            </w:r>
            <w:r w:rsidRPr="00FB4878">
              <w:rPr>
                <w:rFonts w:eastAsia="Times New Roman"/>
                <w:i/>
                <w:iCs/>
              </w:rPr>
              <w:t>Cardiovascular Ultrasound.</w:t>
            </w:r>
            <w:r w:rsidRPr="00FB4878">
              <w:rPr>
                <w:rFonts w:eastAsia="Times New Roman"/>
              </w:rPr>
              <w:t xml:space="preserve"> 2014. 12 (1) (no pagination</w:t>
            </w:r>
            <w:proofErr w:type="gramStart"/>
            <w:r w:rsidRPr="00FB4878">
              <w:rPr>
                <w:rFonts w:eastAsia="Times New Roman"/>
              </w:rPr>
              <w:t>):#</w:t>
            </w:r>
            <w:proofErr w:type="gramEnd"/>
            <w:r w:rsidRPr="00FB4878">
              <w:rPr>
                <w:rFonts w:eastAsia="Times New Roman"/>
              </w:rPr>
              <w:t>pages#</w:t>
            </w:r>
          </w:p>
        </w:tc>
      </w:tr>
      <w:tr w:rsidR="00502A94" w:rsidRPr="00FB4878" w14:paraId="0C6D1BE7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20174C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42A78E8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C. J. O'Sullivan,​ L.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Englberger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N.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Hosek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D.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Heg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D. Cao,​ G. G.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Stefanini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Stortecky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Gloekler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E. Spitzer,​ D.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Tuller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C. Huber,​ T. Pilgrim,​ F.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Praz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L.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Buellesfeld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A. A. Khattab,​ T. Carrel,​ B. Meier,​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Windecker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P.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Wenaweser</w:t>
            </w:r>
            <w:proofErr w:type="spellEnd"/>
            <w:r w:rsidRPr="00FB4878">
              <w:rPr>
                <w:rFonts w:eastAsia="Times New Roman"/>
              </w:rPr>
              <w:t>. Clinical outcomes and revascularization strategies in patients with low-</w:t>
            </w:r>
            <w:proofErr w:type="gramStart"/>
            <w:r w:rsidRPr="00FB4878">
              <w:rPr>
                <w:rFonts w:eastAsia="Times New Roman"/>
              </w:rPr>
              <w:t>flow,​</w:t>
            </w:r>
            <w:proofErr w:type="gramEnd"/>
            <w:r w:rsidRPr="00FB4878">
              <w:rPr>
                <w:rFonts w:eastAsia="Times New Roman"/>
              </w:rPr>
              <w:t xml:space="preserve"> low-gradient severe aortic valve stenosis according to the assigned treatment modality. </w:t>
            </w:r>
            <w:proofErr w:type="spellStart"/>
            <w:r w:rsidRPr="00FB4878">
              <w:rPr>
                <w:rFonts w:eastAsia="Times New Roman"/>
                <w:i/>
                <w:iCs/>
              </w:rPr>
              <w:t>Jacc</w:t>
            </w:r>
            <w:proofErr w:type="spellEnd"/>
            <w:r w:rsidRPr="00FB4878">
              <w:rPr>
                <w:rFonts w:eastAsia="Times New Roman"/>
                <w:i/>
                <w:iCs/>
              </w:rPr>
              <w:t>: Cardiovascular Interventions.</w:t>
            </w:r>
            <w:r w:rsidRPr="00FB4878">
              <w:rPr>
                <w:rFonts w:eastAsia="Times New Roman"/>
              </w:rPr>
              <w:t xml:space="preserve"> 2015. 8:704-17</w:t>
            </w:r>
          </w:p>
        </w:tc>
      </w:tr>
      <w:tr w:rsidR="00502A94" w:rsidRPr="00FB4878" w14:paraId="323FD7AC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D41933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3D7A0C7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C. J.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Zack,​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F. Al-Qahtani,​ 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Kawsara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M. Al-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Hijji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A. H. Amin,​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Alkhouli</w:t>
            </w:r>
            <w:proofErr w:type="spellEnd"/>
            <w:r w:rsidRPr="00FB4878">
              <w:rPr>
                <w:rFonts w:eastAsia="Times New Roman"/>
              </w:rPr>
              <w:t xml:space="preserve">. Comparative Outcomes of Surgical and Transcatheter Aortic Valve Replacement for Aortic Stenosis in Nonagenarians. </w:t>
            </w:r>
            <w:r w:rsidRPr="00FB4878">
              <w:rPr>
                <w:rFonts w:eastAsia="Times New Roman"/>
                <w:i/>
                <w:iCs/>
              </w:rPr>
              <w:t>American Journal of Cardiology.</w:t>
            </w:r>
            <w:r w:rsidRPr="00FB4878">
              <w:rPr>
                <w:rFonts w:eastAsia="Times New Roman"/>
              </w:rPr>
              <w:t xml:space="preserve"> 2017. 119:893-899</w:t>
            </w:r>
          </w:p>
        </w:tc>
      </w:tr>
      <w:tr w:rsidR="00502A94" w:rsidRPr="00FB4878" w14:paraId="6B1B7161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41B22E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15D809A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C.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Kocaaslan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B.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Ketenci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Yilmaz,​ T.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Kehlibar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E.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Memetoglu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G.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Ertas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Eren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Demirtas</w:t>
            </w:r>
            <w:proofErr w:type="spellEnd"/>
            <w:r w:rsidRPr="00FB4878">
              <w:rPr>
                <w:rFonts w:eastAsia="Times New Roman"/>
              </w:rPr>
              <w:t xml:space="preserve">. Comparison of Transcatheter Aortic Valve Implantation versus Surgical Aortic Valve Replacement to Improve Quality of Life in Patients &gt;70 Years of Age with Severe Aortic Stenosis. </w:t>
            </w:r>
            <w:r w:rsidRPr="00FB4878">
              <w:rPr>
                <w:rFonts w:eastAsia="Times New Roman"/>
                <w:i/>
                <w:iCs/>
              </w:rPr>
              <w:t>Brazilian Journal of Cardiovascular Surgery.</w:t>
            </w:r>
            <w:r w:rsidRPr="00FB4878">
              <w:rPr>
                <w:rFonts w:eastAsia="Times New Roman"/>
              </w:rPr>
              <w:t xml:space="preserve"> 2016. 31:1-6</w:t>
            </w:r>
          </w:p>
        </w:tc>
      </w:tr>
      <w:tr w:rsidR="00502A94" w:rsidRPr="00FB4878" w14:paraId="627B3200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D9837D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195FF98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C.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Muneretto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G.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Bisleri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Moggi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L. Di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Bacco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Tespili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Repossini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Rambaldini</w:t>
            </w:r>
            <w:proofErr w:type="spellEnd"/>
            <w:r w:rsidRPr="00FB4878">
              <w:rPr>
                <w:rFonts w:eastAsia="Times New Roman"/>
              </w:rPr>
              <w:t xml:space="preserve">. Treating the patients in the 'grey-zone' with aortic valve disease: a comparison among conventional </w:t>
            </w:r>
            <w:proofErr w:type="gramStart"/>
            <w:r w:rsidRPr="00FB4878">
              <w:rPr>
                <w:rFonts w:eastAsia="Times New Roman"/>
              </w:rPr>
              <w:t>surgery,​</w:t>
            </w:r>
            <w:proofErr w:type="gramEnd"/>
            <w:r w:rsidRPr="00FB4878">
              <w:rPr>
                <w:rFonts w:eastAsia="Times New Roman"/>
              </w:rPr>
              <w:t xml:space="preserve"> </w:t>
            </w:r>
            <w:proofErr w:type="spellStart"/>
            <w:r w:rsidRPr="00FB4878">
              <w:rPr>
                <w:rFonts w:eastAsia="Times New Roman"/>
              </w:rPr>
              <w:t>sutureless</w:t>
            </w:r>
            <w:proofErr w:type="spellEnd"/>
            <w:r w:rsidRPr="00FB4878">
              <w:rPr>
                <w:rFonts w:eastAsia="Times New Roman"/>
              </w:rPr>
              <w:t xml:space="preserve"> valves and transcatheter aortic valve replacement. </w:t>
            </w:r>
            <w:r w:rsidRPr="00FB4878">
              <w:rPr>
                <w:rFonts w:eastAsia="Times New Roman"/>
                <w:i/>
                <w:iCs/>
              </w:rPr>
              <w:t>Interactive Cardiovascular &amp; Thoracic Surgery.</w:t>
            </w:r>
            <w:r w:rsidRPr="00FB4878">
              <w:rPr>
                <w:rFonts w:eastAsia="Times New Roman"/>
              </w:rPr>
              <w:t xml:space="preserve"> 2015. 20:90-5</w:t>
            </w:r>
          </w:p>
        </w:tc>
      </w:tr>
      <w:tr w:rsidR="00502A94" w:rsidRPr="00FB4878" w14:paraId="4146C707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3A044A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BC36000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C.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Muneretto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O. Alfieri,​ B.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Cesana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G.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Bisleri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De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Bonis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R. Di Bartolomeo,​ C.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Savini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G.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Folesani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L. Di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Bacco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Rambaldini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J. P.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Maureira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F. Laborde,​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Tespili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Repossini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T.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Folliguet</w:t>
            </w:r>
            <w:proofErr w:type="spellEnd"/>
            <w:r w:rsidRPr="00FB4878">
              <w:rPr>
                <w:rFonts w:eastAsia="Times New Roman"/>
              </w:rPr>
              <w:t xml:space="preserve">. A comparison of conventional </w:t>
            </w:r>
            <w:proofErr w:type="gramStart"/>
            <w:r w:rsidRPr="00FB4878">
              <w:rPr>
                <w:rFonts w:eastAsia="Times New Roman"/>
              </w:rPr>
              <w:t>surgery,​</w:t>
            </w:r>
            <w:proofErr w:type="gramEnd"/>
            <w:r w:rsidRPr="00FB4878">
              <w:rPr>
                <w:rFonts w:eastAsia="Times New Roman"/>
              </w:rPr>
              <w:t xml:space="preserve"> transcatheter aortic valve replacement,​ and </w:t>
            </w:r>
            <w:proofErr w:type="spellStart"/>
            <w:r w:rsidRPr="00FB4878">
              <w:rPr>
                <w:rFonts w:eastAsia="Times New Roman"/>
              </w:rPr>
              <w:t>sutureless</w:t>
            </w:r>
            <w:proofErr w:type="spellEnd"/>
            <w:r w:rsidRPr="00FB4878">
              <w:rPr>
                <w:rFonts w:eastAsia="Times New Roman"/>
              </w:rPr>
              <w:t xml:space="preserve"> valves in "real-world" patients with aortic stenosis and intermediate- to high-risk profile. </w:t>
            </w:r>
            <w:r w:rsidRPr="00FB4878">
              <w:rPr>
                <w:rFonts w:eastAsia="Times New Roman"/>
                <w:i/>
                <w:iCs/>
              </w:rPr>
              <w:t>Journal of Thoracic &amp; Cardiovascular Surgery.</w:t>
            </w:r>
            <w:r w:rsidRPr="00FB4878">
              <w:rPr>
                <w:rFonts w:eastAsia="Times New Roman"/>
              </w:rPr>
              <w:t xml:space="preserve"> 2015. 150:1570-7; discussion 1577-9</w:t>
            </w:r>
          </w:p>
        </w:tc>
      </w:tr>
      <w:tr w:rsidR="00502A94" w:rsidRPr="00FB4878" w14:paraId="50B16260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4E2817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864DE4F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C.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Tamburino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Barbanti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D. Capodanno,​ C.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Mignosa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Gentile,​ P.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Aruta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A.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Pistritto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C.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Bonanno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Bonura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Cadoni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Gulino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C. Di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Pasqua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V.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Cammalleri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Scarabelli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Mule,​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Imme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G. Del Campo,​ G. P.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Ussia</w:t>
            </w:r>
            <w:proofErr w:type="spellEnd"/>
            <w:r w:rsidRPr="00FB4878">
              <w:rPr>
                <w:rFonts w:eastAsia="Times New Roman"/>
              </w:rPr>
              <w:t xml:space="preserve">. Comparison of complications and outcomes to </w:t>
            </w:r>
            <w:r w:rsidRPr="00FB4878">
              <w:rPr>
                <w:rFonts w:eastAsia="Times New Roman"/>
              </w:rPr>
              <w:lastRenderedPageBreak/>
              <w:t xml:space="preserve">one year of transcatheter aortic valve implantation versus surgical aortic valve replacement in patients with severe aortic stenosis. </w:t>
            </w:r>
            <w:r w:rsidRPr="00FB4878">
              <w:rPr>
                <w:rFonts w:eastAsia="Times New Roman"/>
                <w:i/>
                <w:iCs/>
              </w:rPr>
              <w:t>American Journal of Cardiology.</w:t>
            </w:r>
            <w:r w:rsidRPr="00FB4878">
              <w:rPr>
                <w:rFonts w:eastAsia="Times New Roman"/>
              </w:rPr>
              <w:t xml:space="preserve"> 2012. 109:1487-93</w:t>
            </w:r>
          </w:p>
        </w:tc>
      </w:tr>
      <w:tr w:rsidR="00502A94" w:rsidRPr="00FB4878" w14:paraId="385DA639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17E972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0639BD1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>Carlos Rodriguez-</w:t>
            </w:r>
            <w:proofErr w:type="gramStart"/>
            <w:r w:rsidRPr="00FB4878">
              <w:rPr>
                <w:rFonts w:eastAsia="Times New Roman"/>
                <w:b/>
                <w:bCs/>
              </w:rPr>
              <w:t>Pascual,​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Emilio Paredes-Galan,​ Ana Isabel Ferrero-Martinez,​ Jose Antonio Baz-Alonso,​ Dario Duran-Munoz,​ Eva Gonzalez-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Babarro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Marcelo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Sanmartin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Teresa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Parajes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Ivett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Torres-Torres,​ Miguel Pinon-Esteban,​ Francisco Calvo-Iglesias,​ Maria Teresa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Olcoz-Chiva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Fernando Rodriguez-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Artalejo</w:t>
            </w:r>
            <w:proofErr w:type="spellEnd"/>
            <w:r w:rsidRPr="00FB4878">
              <w:rPr>
                <w:rFonts w:eastAsia="Times New Roman"/>
              </w:rPr>
              <w:t xml:space="preserve">. The frailty syndrome and mortality among very old patients with symptomatic severe aortic stenosis under different treatments. </w:t>
            </w:r>
            <w:r w:rsidRPr="00FB4878">
              <w:rPr>
                <w:rFonts w:eastAsia="Times New Roman"/>
                <w:i/>
                <w:iCs/>
              </w:rPr>
              <w:t>International Journal of Cardiology.</w:t>
            </w:r>
            <w:r w:rsidRPr="00FB4878">
              <w:rPr>
                <w:rFonts w:eastAsia="Times New Roman"/>
              </w:rPr>
              <w:t xml:space="preserve"> 2016. 224:125-131</w:t>
            </w:r>
          </w:p>
        </w:tc>
      </w:tr>
      <w:tr w:rsidR="00502A94" w:rsidRPr="00FB4878" w14:paraId="3EA1E113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BEB7F0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EA36D38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Claire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Bouleti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Marion Chauvet,​ Guillaume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Franchineau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Dominique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Himbert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Bernard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Iung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Benjamin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Alos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Eric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Brochet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Marina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Urena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Walid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Ghodbane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Phalla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Ou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Sophie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Provenchere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Patrick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Nataf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Alec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Vahanian</w:t>
            </w:r>
            <w:proofErr w:type="spellEnd"/>
            <w:r w:rsidRPr="00FB4878">
              <w:rPr>
                <w:rFonts w:eastAsia="Times New Roman"/>
              </w:rPr>
              <w:t xml:space="preserve">. The impact of the development of transcatheter aortic valve implantation on the management of severe aortic stenosis in high-risk patients: treatment strategies and outcome. </w:t>
            </w:r>
            <w:r w:rsidRPr="00FB4878">
              <w:rPr>
                <w:rFonts w:eastAsia="Times New Roman"/>
                <w:i/>
                <w:iCs/>
              </w:rPr>
              <w:t>European Journal of Cardio-Thoracic Surgery.</w:t>
            </w:r>
            <w:r w:rsidRPr="00FB4878">
              <w:rPr>
                <w:rFonts w:eastAsia="Times New Roman"/>
              </w:rPr>
              <w:t xml:space="preserve"> 2017. 51:80-88</w:t>
            </w:r>
          </w:p>
        </w:tc>
      </w:tr>
      <w:tr w:rsidR="00502A94" w:rsidRPr="00FB4878" w14:paraId="42898249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4466AC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223CD58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D.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Dvir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Sagie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E.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Porat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Assali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Y. Shapira,​ H.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Vaknin-Assa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G.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Shafir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T.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Bental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R.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Nevzorov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A. Battler,​ R.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Kornowski</w:t>
            </w:r>
            <w:proofErr w:type="spellEnd"/>
            <w:r w:rsidRPr="00FB4878">
              <w:rPr>
                <w:rFonts w:eastAsia="Times New Roman"/>
              </w:rPr>
              <w:t xml:space="preserve">. Clinical profile and outcome of patients with severe aortic stenosis at high surgical risk: single-center prospective evaluation according to treatment assignment. </w:t>
            </w:r>
            <w:r w:rsidRPr="00FB4878">
              <w:rPr>
                <w:rFonts w:eastAsia="Times New Roman"/>
                <w:i/>
                <w:iCs/>
              </w:rPr>
              <w:t>Catheterization &amp; Cardiovascular Interventions.</w:t>
            </w:r>
            <w:r w:rsidRPr="00FB4878">
              <w:rPr>
                <w:rFonts w:eastAsia="Times New Roman"/>
              </w:rPr>
              <w:t xml:space="preserve"> 2013. 81:871-81</w:t>
            </w:r>
          </w:p>
        </w:tc>
      </w:tr>
      <w:tr w:rsidR="00502A94" w:rsidRPr="00FB4878" w14:paraId="7E955038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57F1C7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8E32F2B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D. M.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Kobrin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F. H. McCarthy,​ H. C. Herrmann,​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Anwaruddin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Kobrin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W. Y. Szeto,​ J. E. Bavaria,​ P. W. Groeneveld,​ N. D. Desai</w:t>
            </w:r>
            <w:r w:rsidRPr="00FB4878">
              <w:rPr>
                <w:rFonts w:eastAsia="Times New Roman"/>
              </w:rPr>
              <w:t xml:space="preserve">. Transcatheter and Surgical Aortic Valve Replacement in Dialysis Patients: A Propensity-Matched Comparison. </w:t>
            </w:r>
            <w:r w:rsidRPr="00FB4878">
              <w:rPr>
                <w:rFonts w:eastAsia="Times New Roman"/>
                <w:i/>
                <w:iCs/>
              </w:rPr>
              <w:t>Annals of Thoracic Surgery.</w:t>
            </w:r>
            <w:r w:rsidRPr="00FB4878">
              <w:rPr>
                <w:rFonts w:eastAsia="Times New Roman"/>
              </w:rPr>
              <w:t xml:space="preserve"> 2015. 100:1230-6; discussion 1236-7</w:t>
            </w:r>
          </w:p>
        </w:tc>
      </w:tr>
      <w:tr w:rsidR="00502A94" w:rsidRPr="00FB4878" w14:paraId="7182BD60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337F1C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FA03E4B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D.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Mesa,​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F. Castillo,​ M. Ruiz Ortiz,​ M. Puentes,​ J. Suarez de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Lezo</w:t>
            </w:r>
            <w:proofErr w:type="spellEnd"/>
            <w:r w:rsidRPr="00FB4878">
              <w:rPr>
                <w:rFonts w:eastAsia="Times New Roman"/>
              </w:rPr>
              <w:t xml:space="preserve">. Impact of transcatheter aortic valve implantation or surgical aortic valve replacement on right ventricular function. </w:t>
            </w:r>
            <w:r w:rsidRPr="00FB4878">
              <w:rPr>
                <w:rFonts w:eastAsia="Times New Roman"/>
                <w:i/>
                <w:iCs/>
              </w:rPr>
              <w:t>Heart.</w:t>
            </w:r>
            <w:r w:rsidRPr="00FB4878">
              <w:rPr>
                <w:rFonts w:eastAsia="Times New Roman"/>
              </w:rPr>
              <w:t xml:space="preserve"> 2013. 99:286</w:t>
            </w:r>
          </w:p>
        </w:tc>
      </w:tr>
      <w:tr w:rsidR="00502A94" w:rsidRPr="00FB4878" w14:paraId="03A03814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A80F13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D5727D7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D.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Wendt,​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F. Al-Rashid,​ P.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Kahlert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K. El-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Chilali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E.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Demircioglu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Neuhauser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O.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Liakopoulos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D. Sebastian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Dohle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R.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Erbel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H. Jakob,​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Thielmann</w:t>
            </w:r>
            <w:proofErr w:type="spellEnd"/>
            <w:r w:rsidRPr="00FB4878">
              <w:rPr>
                <w:rFonts w:eastAsia="Times New Roman"/>
              </w:rPr>
              <w:t xml:space="preserve">. Conventional aortic valve replacement or transcatheter aortic valve implantation in patients with previous cardiac surgery. </w:t>
            </w:r>
            <w:r w:rsidRPr="00FB4878">
              <w:rPr>
                <w:rFonts w:eastAsia="Times New Roman"/>
                <w:i/>
                <w:iCs/>
              </w:rPr>
              <w:t>Journal of Cardiology.</w:t>
            </w:r>
            <w:r w:rsidRPr="00FB4878">
              <w:rPr>
                <w:rFonts w:eastAsia="Times New Roman"/>
              </w:rPr>
              <w:t xml:space="preserve"> 2015. 66:292-297</w:t>
            </w:r>
          </w:p>
        </w:tc>
      </w:tr>
      <w:tr w:rsidR="00502A94" w:rsidRPr="00FB4878" w14:paraId="55011F25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9409FE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E502DFD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D.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Wendt,​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Thielmann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P.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Kahlert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S. Kastner,​ V. Price,​ F. Al-Rashid,​ P.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Patsalis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R.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Erbel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H. Jakob</w:t>
            </w:r>
            <w:r w:rsidRPr="00FB4878">
              <w:rPr>
                <w:rFonts w:eastAsia="Times New Roman"/>
              </w:rPr>
              <w:t xml:space="preserve">. Comparison between different risk scoring algorithms on isolated conventional or transcatheter aortic valve replacement. </w:t>
            </w:r>
            <w:r w:rsidRPr="00FB4878">
              <w:rPr>
                <w:rFonts w:eastAsia="Times New Roman"/>
                <w:i/>
                <w:iCs/>
              </w:rPr>
              <w:t>Annals of Thoracic Surgery.</w:t>
            </w:r>
            <w:r w:rsidRPr="00FB4878">
              <w:rPr>
                <w:rFonts w:eastAsia="Times New Roman"/>
              </w:rPr>
              <w:t xml:space="preserve"> 2014. 97:796-802</w:t>
            </w:r>
          </w:p>
        </w:tc>
      </w:tr>
      <w:tr w:rsidR="00502A94" w:rsidRPr="00FB4878" w14:paraId="7972D1D6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14BF49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1FB1C20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E.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Im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M. K. Hong,​ Y. G. Ko,​ D. H. Shin,​ J. S. Kim,​ B. K. Kim,​ D. Choi,​ C. Y. Shim,​ H. J. Chang,​ J. K. Shim,​ Y. L. Kwak,​ S. Lee,​ B. C. Chang,​ Y. Jang</w:t>
            </w:r>
            <w:r w:rsidRPr="00FB4878">
              <w:rPr>
                <w:rFonts w:eastAsia="Times New Roman"/>
              </w:rPr>
              <w:t xml:space="preserve">. Comparison of early clinical outcomes following transcatheter aortic valve implantation versus surgical aortic valve replacement versus optimal medical therapy in patients older than 80 years with symptomatic severe aortic stenosis. </w:t>
            </w:r>
            <w:r w:rsidRPr="00FB4878">
              <w:rPr>
                <w:rFonts w:eastAsia="Times New Roman"/>
                <w:i/>
                <w:iCs/>
              </w:rPr>
              <w:t>Yonsei Medical Journal.</w:t>
            </w:r>
            <w:r w:rsidRPr="00FB4878">
              <w:rPr>
                <w:rFonts w:eastAsia="Times New Roman"/>
              </w:rPr>
              <w:t xml:space="preserve"> 2013. 54:596-602</w:t>
            </w:r>
          </w:p>
        </w:tc>
      </w:tr>
      <w:tr w:rsidR="00502A94" w:rsidRPr="00FB4878" w14:paraId="32A5BBCF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E8F341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7C8EFD6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E. L.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Hannan,​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Z.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Samadashvili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N. J.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Stamato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S. J. Lahey,​ A. Wechsler,​ D. Jordan,​ T. M. Sundt,​ J. P. Gold,​ C. E. Ruiz,​ M. H. Ashraf,​ C. R. Smith</w:t>
            </w:r>
            <w:r w:rsidRPr="00FB4878">
              <w:rPr>
                <w:rFonts w:eastAsia="Times New Roman"/>
              </w:rPr>
              <w:t xml:space="preserve">. Utilization and 1-Year Mortality for Transcatheter Aortic Valve Replacement and Surgical Aortic Valve Replacement in New York Patients </w:t>
            </w:r>
            <w:proofErr w:type="gramStart"/>
            <w:r w:rsidRPr="00FB4878">
              <w:rPr>
                <w:rFonts w:eastAsia="Times New Roman"/>
              </w:rPr>
              <w:t>With</w:t>
            </w:r>
            <w:proofErr w:type="gramEnd"/>
            <w:r w:rsidRPr="00FB4878">
              <w:rPr>
                <w:rFonts w:eastAsia="Times New Roman"/>
              </w:rPr>
              <w:t xml:space="preserve"> Aortic Stenosis: 2011 to 2012. </w:t>
            </w:r>
            <w:proofErr w:type="spellStart"/>
            <w:r w:rsidRPr="00FB4878">
              <w:rPr>
                <w:rFonts w:eastAsia="Times New Roman"/>
                <w:i/>
                <w:iCs/>
              </w:rPr>
              <w:t>Jacc</w:t>
            </w:r>
            <w:proofErr w:type="spellEnd"/>
            <w:r w:rsidRPr="00FB4878">
              <w:rPr>
                <w:rFonts w:eastAsia="Times New Roman"/>
                <w:i/>
                <w:iCs/>
              </w:rPr>
              <w:t>: Cardiovascular Interventions.</w:t>
            </w:r>
            <w:r w:rsidRPr="00FB4878">
              <w:rPr>
                <w:rFonts w:eastAsia="Times New Roman"/>
              </w:rPr>
              <w:t xml:space="preserve"> 2016. 9:578-85</w:t>
            </w:r>
          </w:p>
        </w:tc>
      </w:tr>
      <w:tr w:rsidR="00502A94" w:rsidRPr="00FB4878" w14:paraId="6715C502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22D097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1A8E2E9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F.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Bauer,​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V.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Coutant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Bernard,​ D.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Stepowski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C. Tron,​ 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Cribier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J. P.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Bessou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H.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Eltchaninoff</w:t>
            </w:r>
            <w:proofErr w:type="spellEnd"/>
            <w:r w:rsidRPr="00FB4878">
              <w:rPr>
                <w:rFonts w:eastAsia="Times New Roman"/>
              </w:rPr>
              <w:t xml:space="preserve">. Patients with severe aortic stenosis and reduced ejection fraction: earlier recovery of left ventricular systolic function after transcatheter aortic valve implantation compared with surgical valve replacement. </w:t>
            </w:r>
            <w:r w:rsidRPr="00FB4878">
              <w:rPr>
                <w:rFonts w:eastAsia="Times New Roman"/>
                <w:i/>
                <w:iCs/>
              </w:rPr>
              <w:t>Echocardiography.</w:t>
            </w:r>
            <w:r w:rsidRPr="00FB4878">
              <w:rPr>
                <w:rFonts w:eastAsia="Times New Roman"/>
              </w:rPr>
              <w:t xml:space="preserve"> 2013. 30:865-70</w:t>
            </w:r>
          </w:p>
        </w:tc>
      </w:tr>
      <w:tr w:rsidR="00502A94" w:rsidRPr="00FB4878" w14:paraId="3E44EF15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33B8B0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0412568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Francesco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Onorati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Augusto D'Onofrio,​ Fausto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Biancari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Stefano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Salizzoni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Marisa De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Feo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Marco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Agrifoglio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Giovanni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Mariscalco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Vincenzo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Lucchetti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Antonio Messina,​ Francesco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Musumeci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Giuseppe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Santarpino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Giampiero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Esposito,​ Francesco Santini,​ Paolo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Magagna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Cesare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Beghi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Marco Aiello,​ Ester Dalla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Ratta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Carlo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Savini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Giovanni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Troise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Mauro Cassese,​ Theodor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Fischlein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Mattia Glauber,​ Giancarlo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Passerone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Giuseppe Punta,​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Tatu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Juvonen,​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Ottavio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Alfieri,​ Davide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Gabbieri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Domenico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Mangino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Andrea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Agostinelli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Ugolino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Livi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Omar Di Gregorio,​ Alessandro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Minati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Mauro Rinaldi,​ Gino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Gerosa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Giuseppe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Faggian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,​Record,​ I. T. A. investigators</w:t>
            </w:r>
            <w:r w:rsidRPr="00FB4878">
              <w:rPr>
                <w:rFonts w:eastAsia="Times New Roman"/>
              </w:rPr>
              <w:t xml:space="preserve">. Results of surgical aortic valve replacement and transapical transcatheter aortic valve replacement in patients with previous coronary artery bypass grafting. </w:t>
            </w:r>
            <w:r w:rsidRPr="00FB4878">
              <w:rPr>
                <w:rFonts w:eastAsia="Times New Roman"/>
                <w:i/>
                <w:iCs/>
              </w:rPr>
              <w:t>Interactive Cardiovascular &amp; Thoracic Surgery.</w:t>
            </w:r>
            <w:r w:rsidRPr="00FB4878">
              <w:rPr>
                <w:rFonts w:eastAsia="Times New Roman"/>
              </w:rPr>
              <w:t xml:space="preserve"> 2016. 22:806-12</w:t>
            </w:r>
          </w:p>
        </w:tc>
      </w:tr>
      <w:tr w:rsidR="00502A94" w:rsidRPr="00FB4878" w14:paraId="70974DFD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94CC79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875219C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Francesco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Onorati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Augusto D'Onofrio,​ Fausto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Biancari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Stefano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Salizzoni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Marisa De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Feo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Marco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Agrifoglio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Giovanni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Mariscalco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Vincenzo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Lucchetti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Antonio Messina,​ Francesco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Musumeci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Giuseppe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Santarpino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Giampiero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Esposito,​ Francesco Santini,​ Paolo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Magagna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Cesare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Beghi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Marco Aiello,​ Ester Della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Ratta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Carlo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Savini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Giovanni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Troise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Mauro Cassese,​ Theodor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Fischlein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Mattia Glauber,​ Giancarlo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Passerone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Giuseppe Punta,​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Tatu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Juvonen,​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Ottavio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Alfieri,​ Davide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Gabbieri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Domenico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Mangino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Andrea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Agostinelli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Ugolino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Livi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Omar Di Gregorio,​ Alessandro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Minati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Mauro Rinaldi,​ Gino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Gerosa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Giuseppe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Faggian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The Record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Ita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Investigators</w:t>
            </w:r>
            <w:r w:rsidRPr="00FB4878">
              <w:rPr>
                <w:rFonts w:eastAsia="Times New Roman"/>
              </w:rPr>
              <w:t xml:space="preserve">. Aortic Valve Replacement in Redo-Scenarios: A Comparison Between Traditional Aortic Valve Replacement (TAVR) and Transapical-TAVR from Two Real-World Multicenter Registries. </w:t>
            </w:r>
            <w:r w:rsidRPr="00FB4878">
              <w:rPr>
                <w:rFonts w:eastAsia="Times New Roman"/>
                <w:i/>
                <w:iCs/>
              </w:rPr>
              <w:t>Journal of Heart Valve Disease.</w:t>
            </w:r>
            <w:r w:rsidRPr="00FB4878">
              <w:rPr>
                <w:rFonts w:eastAsia="Times New Roman"/>
              </w:rPr>
              <w:t xml:space="preserve"> 2015. 24:669-678</w:t>
            </w:r>
          </w:p>
        </w:tc>
      </w:tr>
      <w:tr w:rsidR="00502A94" w:rsidRPr="00FB4878" w14:paraId="6EEC65CD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97C776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4CBF115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G.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Erdoes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C.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Lippuner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I. Kocsis,​ M. Schiff,​ M. Stucki,​ T. Carrel,​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Windecker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B. Eberle,​ F.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Stueber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M. Book</w:t>
            </w:r>
            <w:r w:rsidRPr="00FB4878">
              <w:rPr>
                <w:rFonts w:eastAsia="Times New Roman"/>
              </w:rPr>
              <w:t xml:space="preserve">. Technical approach determines inflammatory response after surgical and transcatheter aortic valve replacement. </w:t>
            </w:r>
            <w:proofErr w:type="spellStart"/>
            <w:r w:rsidRPr="00FB4878">
              <w:rPr>
                <w:rFonts w:eastAsia="Times New Roman"/>
                <w:i/>
                <w:iCs/>
              </w:rPr>
              <w:t>PLoS</w:t>
            </w:r>
            <w:proofErr w:type="spellEnd"/>
            <w:r w:rsidRPr="00FB4878">
              <w:rPr>
                <w:rFonts w:eastAsia="Times New Roman"/>
                <w:i/>
                <w:iCs/>
              </w:rPr>
              <w:t xml:space="preserve"> ONE.</w:t>
            </w:r>
            <w:r w:rsidRPr="00FB4878">
              <w:rPr>
                <w:rFonts w:eastAsia="Times New Roman"/>
              </w:rPr>
              <w:t xml:space="preserve"> 2015. 10 (11) (no pagination</w:t>
            </w:r>
            <w:proofErr w:type="gramStart"/>
            <w:r w:rsidRPr="00FB4878">
              <w:rPr>
                <w:rFonts w:eastAsia="Times New Roman"/>
              </w:rPr>
              <w:t>):#</w:t>
            </w:r>
            <w:proofErr w:type="gramEnd"/>
            <w:r w:rsidRPr="00FB4878">
              <w:rPr>
                <w:rFonts w:eastAsia="Times New Roman"/>
              </w:rPr>
              <w:t>pages#</w:t>
            </w:r>
          </w:p>
        </w:tc>
      </w:tr>
      <w:tr w:rsidR="00502A94" w:rsidRPr="00FB4878" w14:paraId="0FA5D123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0A6BFF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0DDFFA8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G.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Schymik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Heimeshoff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P. Bramlage,​ T.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Herbinger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A. Wurth,​ L.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Pilz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J.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Schymik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R.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Wondraschek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T.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Suselbeck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J.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Gerhardus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Luik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B. D.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Gonska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P.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Tzamalis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H.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Posival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C. Schmitt,​ H.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Schrofel</w:t>
            </w:r>
            <w:proofErr w:type="spellEnd"/>
            <w:r w:rsidRPr="00FB4878">
              <w:rPr>
                <w:rFonts w:eastAsia="Times New Roman"/>
              </w:rPr>
              <w:t xml:space="preserve">. A comparison of transcatheter aortic valve implantation and surgical aortic valve replacement in </w:t>
            </w:r>
            <w:proofErr w:type="gramStart"/>
            <w:r w:rsidRPr="00FB4878">
              <w:rPr>
                <w:rFonts w:eastAsia="Times New Roman"/>
              </w:rPr>
              <w:t>1,​</w:t>
            </w:r>
            <w:proofErr w:type="gramEnd"/>
            <w:r w:rsidRPr="00FB4878">
              <w:rPr>
                <w:rFonts w:eastAsia="Times New Roman"/>
              </w:rPr>
              <w:t xml:space="preserve">141 patients with severe symptomatic aortic stenosis and less than high risk. </w:t>
            </w:r>
            <w:r w:rsidRPr="00FB4878">
              <w:rPr>
                <w:rFonts w:eastAsia="Times New Roman"/>
                <w:i/>
                <w:iCs/>
              </w:rPr>
              <w:t>Catheterization &amp; Cardiovascular Interventions.</w:t>
            </w:r>
            <w:r w:rsidRPr="00FB4878">
              <w:rPr>
                <w:rFonts w:eastAsia="Times New Roman"/>
              </w:rPr>
              <w:t xml:space="preserve"> 2015. 86:738-44</w:t>
            </w:r>
          </w:p>
        </w:tc>
      </w:tr>
      <w:tr w:rsidR="00502A94" w:rsidRPr="00FB4878" w14:paraId="36675919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54DDFD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DD52E8B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H.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Fox,​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Buttner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K.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Hemmann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Asbe-Vollkopf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Doss,​ 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Beiras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-Fernandez,​ A. Moritz,​ A.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Zeiher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E. Scheuermann,​ H. Geiger,​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Fichtlscherer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I. A. Hauser,​ R. Lehmann</w:t>
            </w:r>
            <w:r w:rsidRPr="00FB4878">
              <w:rPr>
                <w:rFonts w:eastAsia="Times New Roman"/>
              </w:rPr>
              <w:t xml:space="preserve">. Transcatheter aortic valve implantation improves outcome compared to open-heart surgery in kidney transplant recipients requiring aortic valve replacement. </w:t>
            </w:r>
            <w:r w:rsidRPr="00FB4878">
              <w:rPr>
                <w:rFonts w:eastAsia="Times New Roman"/>
                <w:i/>
                <w:iCs/>
              </w:rPr>
              <w:t>Journal of Cardiology.</w:t>
            </w:r>
            <w:r w:rsidRPr="00FB4878">
              <w:rPr>
                <w:rFonts w:eastAsia="Times New Roman"/>
              </w:rPr>
              <w:t xml:space="preserve"> 2013. 61:423-7</w:t>
            </w:r>
          </w:p>
        </w:tc>
      </w:tr>
      <w:tr w:rsidR="00502A94" w:rsidRPr="00FB4878" w14:paraId="78C062DD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D1DC50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EFDC6CC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Hardy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Baumbach,​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Samir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Ahad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Christian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Rustenbach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Stephan Hill,​ Tim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Schaufele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Kristina Wachter,​ Ulrich Friedrich Wilhelm Franke</w:t>
            </w:r>
            <w:r w:rsidRPr="00FB4878">
              <w:rPr>
                <w:rFonts w:eastAsia="Times New Roman"/>
              </w:rPr>
              <w:t xml:space="preserve">. Conventional versus Transapical Aortic Valve Replacement: Is It Time for Shift in </w:t>
            </w:r>
            <w:proofErr w:type="gramStart"/>
            <w:r w:rsidRPr="00FB4878">
              <w:rPr>
                <w:rFonts w:eastAsia="Times New Roman"/>
              </w:rPr>
              <w:t>Indications?.</w:t>
            </w:r>
            <w:proofErr w:type="gramEnd"/>
            <w:r w:rsidRPr="00FB4878">
              <w:rPr>
                <w:rFonts w:eastAsia="Times New Roman"/>
              </w:rPr>
              <w:t xml:space="preserve"> </w:t>
            </w:r>
            <w:r w:rsidRPr="00FB4878">
              <w:rPr>
                <w:rFonts w:eastAsia="Times New Roman"/>
                <w:i/>
                <w:iCs/>
              </w:rPr>
              <w:t>Thoracic &amp; Cardiovascular Surgeon.</w:t>
            </w:r>
            <w:r w:rsidRPr="00FB4878">
              <w:rPr>
                <w:rFonts w:eastAsia="Times New Roman"/>
              </w:rPr>
              <w:t xml:space="preserve"> 2017. 65:212-217</w:t>
            </w:r>
          </w:p>
        </w:tc>
      </w:tr>
      <w:tr w:rsidR="00502A94" w:rsidRPr="00FB4878" w14:paraId="07F9FD5A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9DA190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54BCCBB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I.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Zweng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W. Y. Shi,​ S. Palmer,​ A. MacIsaac,​ R.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Whitbourn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P. Davis,​ A. E. Newcomb</w:t>
            </w:r>
            <w:r w:rsidRPr="00FB4878">
              <w:rPr>
                <w:rFonts w:eastAsia="Times New Roman"/>
              </w:rPr>
              <w:t xml:space="preserve">. Transcatheter versus Surgical Aortic Valve Replacement in High-risk Patients: A propensity-score matched analysis. </w:t>
            </w:r>
            <w:r w:rsidRPr="00FB4878">
              <w:rPr>
                <w:rFonts w:eastAsia="Times New Roman"/>
                <w:i/>
                <w:iCs/>
              </w:rPr>
              <w:t>Heart Lung and Circulation.</w:t>
            </w:r>
            <w:r w:rsidRPr="00FB4878">
              <w:rPr>
                <w:rFonts w:eastAsia="Times New Roman"/>
              </w:rPr>
              <w:t xml:space="preserve"> 2016. 25:661-667</w:t>
            </w:r>
          </w:p>
        </w:tc>
      </w:tr>
      <w:tr w:rsidR="00502A94" w:rsidRPr="00FB4878" w14:paraId="5C366AB9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7909E3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A7D1909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J. E.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Davies,​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W. W.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McAlexander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F.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Sasse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Leesar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S. J. Melby,​ S. P. Singh,​ L. B. Jernigan,​ O. J. Booker,​ O. O. Alli</w:t>
            </w:r>
            <w:r w:rsidRPr="00FB4878">
              <w:rPr>
                <w:rFonts w:eastAsia="Times New Roman"/>
              </w:rPr>
              <w:t xml:space="preserve">. Impact of Transcatheter Aortic Valve Replacement on Surgical Volumes and Outcomes in a Tertiary Academic Cardiac Surgical Practice. </w:t>
            </w:r>
            <w:r w:rsidRPr="00FB4878">
              <w:rPr>
                <w:rFonts w:eastAsia="Times New Roman"/>
                <w:i/>
                <w:iCs/>
              </w:rPr>
              <w:t>Journal of the American College of Surgeons.</w:t>
            </w:r>
            <w:r w:rsidRPr="00FB4878">
              <w:rPr>
                <w:rFonts w:eastAsia="Times New Roman"/>
              </w:rPr>
              <w:t xml:space="preserve"> 2016. 222:645-55</w:t>
            </w:r>
          </w:p>
        </w:tc>
      </w:tr>
      <w:tr w:rsidR="00502A94" w:rsidRPr="00FB4878" w14:paraId="3E5F41D3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A93019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BA6F059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J. K.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Pettet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M. N. McGhee,​ S. T. McIlrath,​ G. L. Collins</w:t>
            </w:r>
            <w:r w:rsidRPr="00FB4878">
              <w:rPr>
                <w:rFonts w:eastAsia="Times New Roman"/>
              </w:rPr>
              <w:t xml:space="preserve">. Comparison of pulmonary complications in patients undergoing transcatheter aortic valve implantation versus open aortic valve replacement. </w:t>
            </w:r>
            <w:r w:rsidRPr="00FB4878">
              <w:rPr>
                <w:rFonts w:eastAsia="Times New Roman"/>
                <w:i/>
                <w:iCs/>
              </w:rPr>
              <w:t>Journal of Cardiothoracic &amp; Vascular Anesthesia.</w:t>
            </w:r>
            <w:r w:rsidRPr="00FB4878">
              <w:rPr>
                <w:rFonts w:eastAsia="Times New Roman"/>
              </w:rPr>
              <w:t xml:space="preserve"> 2014. 28:497-501</w:t>
            </w:r>
          </w:p>
        </w:tc>
      </w:tr>
      <w:tr w:rsidR="00502A94" w:rsidRPr="00FB4878" w14:paraId="2DB59A57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6D1E08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02605B3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J.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Sulzenko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P.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Tousek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V.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Kocka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F. Bednar,​ H.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Linkova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R. Petr,​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Labos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P.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Widimsky</w:t>
            </w:r>
            <w:proofErr w:type="spellEnd"/>
            <w:r w:rsidRPr="00FB4878">
              <w:rPr>
                <w:rFonts w:eastAsia="Times New Roman"/>
              </w:rPr>
              <w:t xml:space="preserve">. Degenerative changes and immune response after transcatheter aortic valve implantation. Comparison with surgical aortic valve replacement. </w:t>
            </w:r>
            <w:r w:rsidRPr="00FB4878">
              <w:rPr>
                <w:rFonts w:eastAsia="Times New Roman"/>
                <w:i/>
                <w:iCs/>
              </w:rPr>
              <w:t>Journal of Cardiology.</w:t>
            </w:r>
            <w:r w:rsidRPr="00FB4878">
              <w:rPr>
                <w:rFonts w:eastAsia="Times New Roman"/>
              </w:rPr>
              <w:t xml:space="preserve"> 2017. 69:483-488</w:t>
            </w:r>
          </w:p>
        </w:tc>
      </w:tr>
      <w:tr w:rsidR="00502A94" w:rsidRPr="00FB4878" w14:paraId="104F2DFE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EECE2E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66874A2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J. T.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Strauch,​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Scherner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P. L.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Haldenwang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N.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Madershahian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R. Pfister,​ E. W. Kuhn,​ O. J.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Liakopoulos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J.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Wippermann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T.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Wahlers</w:t>
            </w:r>
            <w:proofErr w:type="spellEnd"/>
            <w:r w:rsidRPr="00FB4878">
              <w:rPr>
                <w:rFonts w:eastAsia="Times New Roman"/>
              </w:rPr>
              <w:t xml:space="preserve">. Transapical minimally invasive aortic valve implantation and conventional aortic valve replacement in octogenarians. </w:t>
            </w:r>
            <w:r w:rsidRPr="00FB4878">
              <w:rPr>
                <w:rFonts w:eastAsia="Times New Roman"/>
                <w:i/>
                <w:iCs/>
              </w:rPr>
              <w:t>Thoracic &amp; Cardiovascular Surgeon.</w:t>
            </w:r>
            <w:r w:rsidRPr="00FB4878">
              <w:rPr>
                <w:rFonts w:eastAsia="Times New Roman"/>
              </w:rPr>
              <w:t xml:space="preserve"> 2012. 60:335-42</w:t>
            </w:r>
          </w:p>
        </w:tc>
      </w:tr>
      <w:tr w:rsidR="00502A94" w:rsidRPr="00FB4878" w14:paraId="17F3ED9F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A41328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97FD3F9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Karin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Olsson,​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Johan Nilsson,​ Asa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Hornsten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Ulf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Naslund</w:t>
            </w:r>
            <w:proofErr w:type="spellEnd"/>
            <w:r w:rsidRPr="00FB4878">
              <w:rPr>
                <w:rFonts w:eastAsia="Times New Roman"/>
              </w:rPr>
              <w:t xml:space="preserve">. Patients' self-reported </w:t>
            </w:r>
            <w:proofErr w:type="gramStart"/>
            <w:r w:rsidRPr="00FB4878">
              <w:rPr>
                <w:rFonts w:eastAsia="Times New Roman"/>
              </w:rPr>
              <w:t>function,​</w:t>
            </w:r>
            <w:proofErr w:type="gramEnd"/>
            <w:r w:rsidRPr="00FB4878">
              <w:rPr>
                <w:rFonts w:eastAsia="Times New Roman"/>
              </w:rPr>
              <w:t xml:space="preserve"> symptoms and health-related quality of life before and 6 months after transcatheter aortic valve implantation and surgical aortic valve replacement. </w:t>
            </w:r>
            <w:r w:rsidRPr="00FB4878">
              <w:rPr>
                <w:rFonts w:eastAsia="Times New Roman"/>
                <w:i/>
                <w:iCs/>
              </w:rPr>
              <w:t>European Journal of Cardiovascular Nursing.</w:t>
            </w:r>
            <w:r w:rsidRPr="00FB4878">
              <w:rPr>
                <w:rFonts w:eastAsia="Times New Roman"/>
              </w:rPr>
              <w:t xml:space="preserve"> 2017. 16:213-221</w:t>
            </w:r>
          </w:p>
        </w:tc>
      </w:tr>
      <w:tr w:rsidR="00502A94" w:rsidRPr="00FB4878" w14:paraId="39C61EBB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EFB166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D755838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L.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Conradi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Seiffert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H.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Treede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Silaschi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S. Baldus,​ J. Schirmer,​ J. F. Kersten,​ T.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Meinertz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H.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Reichenspurner</w:t>
            </w:r>
            <w:proofErr w:type="spellEnd"/>
            <w:r w:rsidRPr="00FB4878">
              <w:rPr>
                <w:rFonts w:eastAsia="Times New Roman"/>
              </w:rPr>
              <w:t xml:space="preserve">. Transcatheter aortic valve implantation versus surgical aortic valve replacement: a propensity score analysis in patients at high surgical risk. </w:t>
            </w:r>
            <w:r w:rsidRPr="00FB4878">
              <w:rPr>
                <w:rFonts w:eastAsia="Times New Roman"/>
                <w:i/>
                <w:iCs/>
              </w:rPr>
              <w:t>Journal of Thoracic &amp; Cardiovascular Surgery.</w:t>
            </w:r>
            <w:r w:rsidRPr="00FB4878">
              <w:rPr>
                <w:rFonts w:eastAsia="Times New Roman"/>
              </w:rPr>
              <w:t xml:space="preserve"> 2012. 143:64-71</w:t>
            </w:r>
          </w:p>
        </w:tc>
      </w:tr>
      <w:tr w:rsidR="00502A94" w:rsidRPr="00FB4878" w14:paraId="25CFF30E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95C33B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C6F5301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Laura E.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Dobson,​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Tarique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A. Musa,​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Akhlaque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Uddin,​ Timothy A. Fairbairn,​ Peter P. Swoboda,​ David P. Ripley,​ Pankaj Garg,​ Betsy Evans,​ Christopher J.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Malkin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Daniel J. Blackman,​ Sven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Plein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John P. Greenwood</w:t>
            </w:r>
            <w:r w:rsidRPr="00FB4878">
              <w:rPr>
                <w:rFonts w:eastAsia="Times New Roman"/>
              </w:rPr>
              <w:t xml:space="preserve">. Post-procedural myocardial </w:t>
            </w:r>
            <w:proofErr w:type="spellStart"/>
            <w:r w:rsidRPr="00FB4878">
              <w:rPr>
                <w:rFonts w:eastAsia="Times New Roman"/>
              </w:rPr>
              <w:t>infa</w:t>
            </w:r>
            <w:r>
              <w:rPr>
                <w:rFonts w:eastAsia="Times New Roman"/>
              </w:rPr>
              <w:t>RCT</w:t>
            </w:r>
            <w:r w:rsidRPr="00FB4878">
              <w:rPr>
                <w:rFonts w:eastAsia="Times New Roman"/>
              </w:rPr>
              <w:t>ion</w:t>
            </w:r>
            <w:proofErr w:type="spellEnd"/>
            <w:r w:rsidRPr="00FB4878">
              <w:rPr>
                <w:rFonts w:eastAsia="Times New Roman"/>
              </w:rPr>
              <w:t xml:space="preserve"> following surgical aortic valve replacement and transcatheter aortic valve implantation. </w:t>
            </w:r>
            <w:proofErr w:type="spellStart"/>
            <w:r w:rsidRPr="00FB4878">
              <w:rPr>
                <w:rFonts w:eastAsia="Times New Roman"/>
                <w:i/>
                <w:iCs/>
              </w:rPr>
              <w:t>Eurointervention</w:t>
            </w:r>
            <w:proofErr w:type="spellEnd"/>
            <w:r w:rsidRPr="00FB4878">
              <w:rPr>
                <w:rFonts w:eastAsia="Times New Roman"/>
                <w:i/>
                <w:iCs/>
              </w:rPr>
              <w:t>.</w:t>
            </w:r>
            <w:r w:rsidRPr="00FB4878">
              <w:rPr>
                <w:rFonts w:eastAsia="Times New Roman"/>
              </w:rPr>
              <w:t xml:space="preserve"> 2017. </w:t>
            </w:r>
            <w:proofErr w:type="gramStart"/>
            <w:r w:rsidRPr="00FB4878">
              <w:rPr>
                <w:rFonts w:eastAsia="Times New Roman"/>
              </w:rPr>
              <w:t>13:e</w:t>
            </w:r>
            <w:proofErr w:type="gramEnd"/>
            <w:r w:rsidRPr="00FB4878">
              <w:rPr>
                <w:rFonts w:eastAsia="Times New Roman"/>
              </w:rPr>
              <w:t>153-e160</w:t>
            </w:r>
          </w:p>
        </w:tc>
      </w:tr>
      <w:tr w:rsidR="00502A94" w:rsidRPr="00FB4878" w14:paraId="197910BF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AC2D13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94A10F3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proofErr w:type="spellStart"/>
            <w:r w:rsidRPr="00FB4878">
              <w:rPr>
                <w:rFonts w:eastAsia="Times New Roman"/>
                <w:b/>
                <w:bCs/>
              </w:rPr>
              <w:t>Luise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Gaede,​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Johannes Blumenstein,​ Won-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Keun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Kim,​ Christoph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Liebetrau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Oliver Dorr,​ Holger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Nef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Christian Hamm,​ Albrecht Elsasser,​ Helge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Mollmann</w:t>
            </w:r>
            <w:proofErr w:type="spellEnd"/>
            <w:r w:rsidRPr="00FB4878">
              <w:rPr>
                <w:rFonts w:eastAsia="Times New Roman"/>
              </w:rPr>
              <w:t xml:space="preserve">. Trends in aortic valve replacement in Germany in 2015: transcatheter versus isolated surgical aortic valve repair. </w:t>
            </w:r>
            <w:r w:rsidRPr="00FB4878">
              <w:rPr>
                <w:rFonts w:eastAsia="Times New Roman"/>
                <w:i/>
                <w:iCs/>
              </w:rPr>
              <w:t>Clinical Research in Cardiology.</w:t>
            </w:r>
            <w:r w:rsidRPr="00FB4878">
              <w:rPr>
                <w:rFonts w:eastAsia="Times New Roman"/>
              </w:rPr>
              <w:t xml:space="preserve"> 2017. 106:411-419</w:t>
            </w:r>
          </w:p>
        </w:tc>
      </w:tr>
      <w:tr w:rsidR="00502A94" w:rsidRPr="00FB4878" w14:paraId="5591F710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843A64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FC0E159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M. A. Clavel,​ J. G. Webb,​ J.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Rodes-Cabau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J. B. Masson,​ E. Dumont,​ R. De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Larochelliere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D. Doyle,​ S. Bergeron,​ H. Baumgartner,​ I. G. Burwash,​ J. G.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Dumesnil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G.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Mundigler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R. Moss,​ 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Kempny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R.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Bagur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J.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Bergler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-Klein,​ R.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Gurvitch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P. Mathieu,​ P.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Pibarot</w:t>
            </w:r>
            <w:proofErr w:type="spellEnd"/>
            <w:r w:rsidRPr="00FB4878">
              <w:rPr>
                <w:rFonts w:eastAsia="Times New Roman"/>
              </w:rPr>
              <w:t xml:space="preserve">. Comparison between transcatheter and surgical prosthetic valve implantation in patients with severe aortic stenosis and reduced left ventricular ejection fraction. </w:t>
            </w:r>
            <w:r w:rsidRPr="00FB4878">
              <w:rPr>
                <w:rFonts w:eastAsia="Times New Roman"/>
                <w:i/>
                <w:iCs/>
              </w:rPr>
              <w:t>Circulation.</w:t>
            </w:r>
            <w:r w:rsidRPr="00FB4878">
              <w:rPr>
                <w:rFonts w:eastAsia="Times New Roman"/>
              </w:rPr>
              <w:t xml:space="preserve"> 2010. 122:1928-36</w:t>
            </w:r>
          </w:p>
        </w:tc>
      </w:tr>
      <w:tr w:rsidR="00502A94" w:rsidRPr="00FB4878" w14:paraId="3035021E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BFF1A9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DA6B9DB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M. A.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Sherif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M. Abdel-Wahab,​ O.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Awad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V. Geist,​ G. El-Shahed,​ R.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Semmler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Tawfik,​ A. A. Khattab,​ D. Richardt,​ G. Richardt,​ R.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Tolg</w:t>
            </w:r>
            <w:proofErr w:type="spellEnd"/>
            <w:r w:rsidRPr="00FB4878">
              <w:rPr>
                <w:rFonts w:eastAsia="Times New Roman"/>
              </w:rPr>
              <w:t xml:space="preserve">. Early hemodynamic and neurohormonal response after transcatheter aortic valve implantation. </w:t>
            </w:r>
            <w:r w:rsidRPr="00FB4878">
              <w:rPr>
                <w:rFonts w:eastAsia="Times New Roman"/>
                <w:i/>
                <w:iCs/>
              </w:rPr>
              <w:t>American Heart Journal.</w:t>
            </w:r>
            <w:r w:rsidRPr="00FB4878">
              <w:rPr>
                <w:rFonts w:eastAsia="Times New Roman"/>
              </w:rPr>
              <w:t xml:space="preserve"> 2010. 160:862-9</w:t>
            </w:r>
          </w:p>
        </w:tc>
      </w:tr>
      <w:tr w:rsidR="00502A94" w:rsidRPr="00FB4878" w14:paraId="0D02B2BB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9F009A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AE70DA0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M. C. Henn,​ 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Zajarias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B. R.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Lindman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J. W. Greenberg,​ S. J. Melby,​ N.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Quader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A. M. Vatterott,​ C. Lawler,​ M. S. Damiano,​ E. Novak,​ J.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Lasala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R. Moon,​ J. S. Lawton,​ R. J. Damiano,​ H.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Maniar</w:t>
            </w:r>
            <w:proofErr w:type="spellEnd"/>
            <w:r w:rsidRPr="00FB4878">
              <w:rPr>
                <w:rFonts w:eastAsia="Times New Roman"/>
              </w:rPr>
              <w:t xml:space="preserve">. Preoperative pulmonary function tests predict mortality after surgical </w:t>
            </w:r>
            <w:r w:rsidRPr="00FB4878">
              <w:rPr>
                <w:rFonts w:eastAsia="Times New Roman"/>
              </w:rPr>
              <w:lastRenderedPageBreak/>
              <w:t xml:space="preserve">or transcatheter aortic valve replacement. </w:t>
            </w:r>
            <w:r w:rsidRPr="00FB4878">
              <w:rPr>
                <w:rFonts w:eastAsia="Times New Roman"/>
                <w:i/>
                <w:iCs/>
              </w:rPr>
              <w:t>Journal of Thoracic &amp; Cardiovascular Surgery.</w:t>
            </w:r>
            <w:r w:rsidRPr="00FB4878">
              <w:rPr>
                <w:rFonts w:eastAsia="Times New Roman"/>
              </w:rPr>
              <w:t xml:space="preserve"> 2016. 151:578-</w:t>
            </w:r>
            <w:proofErr w:type="gramStart"/>
            <w:r w:rsidRPr="00FB4878">
              <w:rPr>
                <w:rFonts w:eastAsia="Times New Roman"/>
              </w:rPr>
              <w:t>85,​</w:t>
            </w:r>
            <w:proofErr w:type="gramEnd"/>
            <w:r w:rsidRPr="00FB4878">
              <w:rPr>
                <w:rFonts w:eastAsia="Times New Roman"/>
              </w:rPr>
              <w:t xml:space="preserve"> 586.e1-2</w:t>
            </w:r>
          </w:p>
        </w:tc>
      </w:tr>
      <w:tr w:rsidR="00502A94" w:rsidRPr="00FB4878" w14:paraId="45744482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8F704C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8D3EE93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M. C.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Mack,​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Szerlip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A. Herbert,​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Akram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C. Worley,​ R. J. Kim,​ B. A. Prince,​ K. B. Harrington,​ M. J. Mack,​ E.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Holper</w:t>
            </w:r>
            <w:proofErr w:type="spellEnd"/>
            <w:r w:rsidRPr="00FB4878">
              <w:rPr>
                <w:rFonts w:eastAsia="Times New Roman"/>
              </w:rPr>
              <w:t xml:space="preserve">. Outcomes of Treatment of Nonagenarians </w:t>
            </w:r>
            <w:proofErr w:type="gramStart"/>
            <w:r w:rsidRPr="00FB4878">
              <w:rPr>
                <w:rFonts w:eastAsia="Times New Roman"/>
              </w:rPr>
              <w:t>With</w:t>
            </w:r>
            <w:proofErr w:type="gramEnd"/>
            <w:r w:rsidRPr="00FB4878">
              <w:rPr>
                <w:rFonts w:eastAsia="Times New Roman"/>
              </w:rPr>
              <w:t xml:space="preserve"> Severe Aortic Stenosis. </w:t>
            </w:r>
            <w:r w:rsidRPr="00FB4878">
              <w:rPr>
                <w:rFonts w:eastAsia="Times New Roman"/>
                <w:i/>
                <w:iCs/>
              </w:rPr>
              <w:t>Annals of Thoracic Surgery.</w:t>
            </w:r>
            <w:r w:rsidRPr="00FB4878">
              <w:rPr>
                <w:rFonts w:eastAsia="Times New Roman"/>
              </w:rPr>
              <w:t xml:space="preserve"> 2015. 100:74-80</w:t>
            </w:r>
          </w:p>
        </w:tc>
      </w:tr>
      <w:tr w:rsidR="00502A94" w:rsidRPr="00FB4878" w14:paraId="2D2F0D1F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751788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F1469E3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M. De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Carlo,​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C. Giannini,​ F.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Ettori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C. Fiorina,​ F.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Guarracino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Curello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G.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Scioti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G.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Minzioni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G.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Chizzola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D. Matteo,​ A.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Petronio</w:t>
            </w:r>
            <w:proofErr w:type="spellEnd"/>
            <w:r w:rsidRPr="00FB4878">
              <w:rPr>
                <w:rFonts w:eastAsia="Times New Roman"/>
              </w:rPr>
              <w:t xml:space="preserve">. Impact of treatment choice on the outcome of patients proposed for transcatheter aortic valve implantation. </w:t>
            </w:r>
            <w:proofErr w:type="spellStart"/>
            <w:r w:rsidRPr="00FB4878">
              <w:rPr>
                <w:rFonts w:eastAsia="Times New Roman"/>
                <w:i/>
                <w:iCs/>
              </w:rPr>
              <w:t>Eurointervention</w:t>
            </w:r>
            <w:proofErr w:type="spellEnd"/>
            <w:r w:rsidRPr="00FB4878">
              <w:rPr>
                <w:rFonts w:eastAsia="Times New Roman"/>
                <w:i/>
                <w:iCs/>
              </w:rPr>
              <w:t>.</w:t>
            </w:r>
            <w:r w:rsidRPr="00FB4878">
              <w:rPr>
                <w:rFonts w:eastAsia="Times New Roman"/>
              </w:rPr>
              <w:t xml:space="preserve"> 2010. 6:568-74</w:t>
            </w:r>
          </w:p>
        </w:tc>
      </w:tr>
      <w:tr w:rsidR="00502A94" w:rsidRPr="00FB4878" w14:paraId="040446B1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172812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068EACA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M.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Falcone,​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A. Russo,​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Mancone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G.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Carriero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G.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Mazzesi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F.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Miraldi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Pennacchi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F. Pugliese,​ L.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Tritapepe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V.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Vullo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F. Fedele,​ G.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Sardella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Venditti</w:t>
            </w:r>
            <w:proofErr w:type="spellEnd"/>
            <w:r w:rsidRPr="00FB4878">
              <w:rPr>
                <w:rFonts w:eastAsia="Times New Roman"/>
              </w:rPr>
              <w:t xml:space="preserve">. </w:t>
            </w:r>
            <w:proofErr w:type="gramStart"/>
            <w:r w:rsidRPr="00FB4878">
              <w:rPr>
                <w:rFonts w:eastAsia="Times New Roman"/>
              </w:rPr>
              <w:t>Early,​</w:t>
            </w:r>
            <w:proofErr w:type="gramEnd"/>
            <w:r w:rsidRPr="00FB4878">
              <w:rPr>
                <w:rFonts w:eastAsia="Times New Roman"/>
              </w:rPr>
              <w:t xml:space="preserve"> intermediate and late infectious complications after transcatheter or surgical aortic-valve replacement: a prospective cohort study. </w:t>
            </w:r>
            <w:r w:rsidRPr="00FB4878">
              <w:rPr>
                <w:rFonts w:eastAsia="Times New Roman"/>
                <w:i/>
                <w:iCs/>
              </w:rPr>
              <w:t>Clinical Microbiology &amp; Infection.</w:t>
            </w:r>
            <w:r w:rsidRPr="00FB4878">
              <w:rPr>
                <w:rFonts w:eastAsia="Times New Roman"/>
              </w:rPr>
              <w:t xml:space="preserve"> 2014. 20:758-63</w:t>
            </w:r>
          </w:p>
        </w:tc>
      </w:tr>
      <w:tr w:rsidR="00502A94" w:rsidRPr="00FB4878" w14:paraId="67E02C26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18A455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36514EA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M.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Johansson,​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Nozohoor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H.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Bjursten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Ragnarsson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Gotberg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P. O.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Kimblad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I.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Zindovic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J. Sjogren</w:t>
            </w:r>
            <w:r w:rsidRPr="00FB4878">
              <w:rPr>
                <w:rFonts w:eastAsia="Times New Roman"/>
              </w:rPr>
              <w:t xml:space="preserve">. Late survival and heart failure after transcatheter aortic valve implantation. </w:t>
            </w:r>
            <w:r w:rsidRPr="00FB4878">
              <w:rPr>
                <w:rFonts w:eastAsia="Times New Roman"/>
                <w:i/>
                <w:iCs/>
              </w:rPr>
              <w:t>Asian Cardiovascular &amp; Thoracic Annals.</w:t>
            </w:r>
            <w:r w:rsidRPr="00FB4878">
              <w:rPr>
                <w:rFonts w:eastAsia="Times New Roman"/>
              </w:rPr>
              <w:t xml:space="preserve"> 2016. 24:318-25</w:t>
            </w:r>
          </w:p>
        </w:tc>
      </w:tr>
      <w:tr w:rsidR="00502A94" w:rsidRPr="00FB4878" w14:paraId="5447668A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0A9129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66FA631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M.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Scherner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N.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Madershahian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K.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Kuhr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S. Rosenkranz,​ E.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Stoger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P. Rahmanian,​ Y. Choi,​ I.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Slottosch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J.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Wippermann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J. Strauch,​ T.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Wahlers</w:t>
            </w:r>
            <w:proofErr w:type="spellEnd"/>
            <w:r w:rsidRPr="00FB4878">
              <w:rPr>
                <w:rFonts w:eastAsia="Times New Roman"/>
              </w:rPr>
              <w:t xml:space="preserve">. Aortic valve replacement after previous heart surgery in high-risk patients: transapical aortic valve implantation versus conventional aortic valve replacement-a risk-adjusted and propensity score-based analysis. </w:t>
            </w:r>
            <w:r w:rsidRPr="00FB4878">
              <w:rPr>
                <w:rFonts w:eastAsia="Times New Roman"/>
                <w:i/>
                <w:iCs/>
              </w:rPr>
              <w:t>Journal of Thoracic &amp; Cardiovascular Surgery.</w:t>
            </w:r>
            <w:r w:rsidRPr="00FB4878">
              <w:rPr>
                <w:rFonts w:eastAsia="Times New Roman"/>
              </w:rPr>
              <w:t xml:space="preserve"> 2014. 148:90-7</w:t>
            </w:r>
          </w:p>
        </w:tc>
      </w:tr>
      <w:tr w:rsidR="00502A94" w:rsidRPr="00FB4878" w14:paraId="6A99E5E0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359393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C6B4744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M.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Wilbring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S.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Tugtekin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K. Alexiou,​ G.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Simonis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K.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Matschke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U.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Kappert</w:t>
            </w:r>
            <w:proofErr w:type="spellEnd"/>
            <w:r w:rsidRPr="00FB4878">
              <w:rPr>
                <w:rFonts w:eastAsia="Times New Roman"/>
              </w:rPr>
              <w:t xml:space="preserve">. Transapical transcatheter aortic valve implantation vs conventional aortic valve replacement in high-risk patients with previous cardiac surgery: a propensity-score analysis. </w:t>
            </w:r>
            <w:r w:rsidRPr="00FB4878">
              <w:rPr>
                <w:rFonts w:eastAsia="Times New Roman"/>
                <w:i/>
                <w:iCs/>
              </w:rPr>
              <w:t>European Journal of Cardio-Thoracic Surgery.</w:t>
            </w:r>
            <w:r w:rsidRPr="00FB4878">
              <w:rPr>
                <w:rFonts w:eastAsia="Times New Roman"/>
              </w:rPr>
              <w:t xml:space="preserve"> 2013. 44:42-7</w:t>
            </w:r>
          </w:p>
        </w:tc>
      </w:tr>
      <w:tr w:rsidR="00502A94" w:rsidRPr="00FB4878" w14:paraId="5CD6B568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14AB0D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CF2E20D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Michael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Salna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Omar K.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Khalique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Codruta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Chiuzan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Paul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Kurlansky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Michael A. Borger,​ Rebecca T. Hahn,​ Martin B. Leon,​ Craig R. Smith,​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Susheel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K.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Kodali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Isaac George</w:t>
            </w:r>
            <w:r w:rsidRPr="00FB4878">
              <w:rPr>
                <w:rFonts w:eastAsia="Times New Roman"/>
              </w:rPr>
              <w:t xml:space="preserve">. Impact of small prosthesis size on transcatheter or surgical aortic valve replacement outcomes. </w:t>
            </w:r>
            <w:r w:rsidRPr="00FB4878">
              <w:rPr>
                <w:rFonts w:eastAsia="Times New Roman"/>
                <w:i/>
                <w:iCs/>
              </w:rPr>
              <w:t>Catheterization &amp; Cardiovascular Interventions.</w:t>
            </w:r>
            <w:r w:rsidRPr="00FB4878">
              <w:rPr>
                <w:rFonts w:eastAsia="Times New Roman"/>
              </w:rPr>
              <w:t xml:space="preserve"> 2017. 04:04</w:t>
            </w:r>
          </w:p>
        </w:tc>
      </w:tr>
      <w:tr w:rsidR="00502A94" w:rsidRPr="00FB4878" w14:paraId="5FA2B765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FA48D3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3C88BAA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N.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Papadopoulos,​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N. Schiller,​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Fichtlscherer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R. Lehmann,​ C. F. Weber,​ A. Moritz,​ M. Doss,​ 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Zierer</w:t>
            </w:r>
            <w:proofErr w:type="spellEnd"/>
            <w:r w:rsidRPr="00FB4878">
              <w:rPr>
                <w:rFonts w:eastAsia="Times New Roman"/>
              </w:rPr>
              <w:t xml:space="preserve">. Propensity matched analysis of </w:t>
            </w:r>
            <w:proofErr w:type="spellStart"/>
            <w:r w:rsidRPr="00FB4878">
              <w:rPr>
                <w:rFonts w:eastAsia="Times New Roman"/>
              </w:rPr>
              <w:t>longterm</w:t>
            </w:r>
            <w:proofErr w:type="spellEnd"/>
            <w:r w:rsidRPr="00FB4878">
              <w:rPr>
                <w:rFonts w:eastAsia="Times New Roman"/>
              </w:rPr>
              <w:t xml:space="preserve"> outcomes following transcatheter based aortic valve implantation versus classic aortic valve replacement in patients with previous cardiac surgery. </w:t>
            </w:r>
            <w:r w:rsidRPr="00FB4878">
              <w:rPr>
                <w:rFonts w:eastAsia="Times New Roman"/>
                <w:i/>
                <w:iCs/>
              </w:rPr>
              <w:t xml:space="preserve">Journal </w:t>
            </w:r>
            <w:proofErr w:type="gramStart"/>
            <w:r w:rsidRPr="00FB4878">
              <w:rPr>
                <w:rFonts w:eastAsia="Times New Roman"/>
                <w:i/>
                <w:iCs/>
              </w:rPr>
              <w:t>Of</w:t>
            </w:r>
            <w:proofErr w:type="gramEnd"/>
            <w:r w:rsidRPr="00FB4878">
              <w:rPr>
                <w:rFonts w:eastAsia="Times New Roman"/>
                <w:i/>
                <w:iCs/>
              </w:rPr>
              <w:t xml:space="preserve"> Cardiothoracic Surgery.</w:t>
            </w:r>
            <w:r w:rsidRPr="00FB4878">
              <w:rPr>
                <w:rFonts w:eastAsia="Times New Roman"/>
              </w:rPr>
              <w:t xml:space="preserve"> 2014. 9:99</w:t>
            </w:r>
          </w:p>
        </w:tc>
      </w:tr>
      <w:tr w:rsidR="00502A94" w:rsidRPr="00FB4878" w14:paraId="7BC826FB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629834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175B5B1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N.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Piazza,​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B.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Kalesan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N. van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Mieghem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S. Head,​ P.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Wenaweser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T. P. Carrel,​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Bleiziffer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P. P. de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Jaegere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B.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Gahl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R. H. Anderson,​ A. P.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Kappetein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R. Lange,​ P. W.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Serruys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Windecker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P.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Juni</w:t>
            </w:r>
            <w:proofErr w:type="spellEnd"/>
            <w:r w:rsidRPr="00FB4878">
              <w:rPr>
                <w:rFonts w:eastAsia="Times New Roman"/>
              </w:rPr>
              <w:t xml:space="preserve">. A 3-center comparison of 1-year mortality outcomes between transcatheter aortic valve implantation and surgical aortic valve replacement on the basis of propensity score matching among intermediate-risk surgical patients. </w:t>
            </w:r>
            <w:proofErr w:type="spellStart"/>
            <w:r w:rsidRPr="00FB4878">
              <w:rPr>
                <w:rFonts w:eastAsia="Times New Roman"/>
                <w:i/>
                <w:iCs/>
              </w:rPr>
              <w:t>Jacc</w:t>
            </w:r>
            <w:proofErr w:type="spellEnd"/>
            <w:r w:rsidRPr="00FB4878">
              <w:rPr>
                <w:rFonts w:eastAsia="Times New Roman"/>
                <w:i/>
                <w:iCs/>
              </w:rPr>
              <w:t>: Cardiovascular Interventions.</w:t>
            </w:r>
            <w:r w:rsidRPr="00FB4878">
              <w:rPr>
                <w:rFonts w:eastAsia="Times New Roman"/>
              </w:rPr>
              <w:t xml:space="preserve"> 2013. 6:443-51</w:t>
            </w:r>
          </w:p>
        </w:tc>
      </w:tr>
      <w:tr w:rsidR="00502A94" w:rsidRPr="00FB4878" w14:paraId="51B5DC20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8C780C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FE650C8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P.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D'Errigo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Barbanti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F. Santini,​ C.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Grossi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Ranucci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F.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Onorati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R. D.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Covello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Rosato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C.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Tamburino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G. Santoro,​ D. Fusco,​ F.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Seccareccia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Observant Gruppo di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Lavoro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dello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Studio</w:t>
            </w:r>
            <w:r w:rsidRPr="00FB4878">
              <w:rPr>
                <w:rFonts w:eastAsia="Times New Roman"/>
              </w:rPr>
              <w:t xml:space="preserve">. [Results of the OBSERVANT study: clinical characteristics and short-term </w:t>
            </w:r>
            <w:r w:rsidRPr="00FB4878">
              <w:rPr>
                <w:rFonts w:eastAsia="Times New Roman"/>
              </w:rPr>
              <w:lastRenderedPageBreak/>
              <w:t xml:space="preserve">outcome of the enrolled population treated with transcatheter versus surgical aortic valve implantation]. </w:t>
            </w:r>
            <w:proofErr w:type="spellStart"/>
            <w:r w:rsidRPr="00FB4878">
              <w:rPr>
                <w:rFonts w:eastAsia="Times New Roman"/>
                <w:i/>
                <w:iCs/>
              </w:rPr>
              <w:t>Giornale</w:t>
            </w:r>
            <w:proofErr w:type="spellEnd"/>
            <w:r w:rsidRPr="00FB4878">
              <w:rPr>
                <w:rFonts w:eastAsia="Times New Roman"/>
                <w:i/>
                <w:iCs/>
              </w:rPr>
              <w:t xml:space="preserve"> </w:t>
            </w:r>
            <w:proofErr w:type="spellStart"/>
            <w:r w:rsidRPr="00FB4878">
              <w:rPr>
                <w:rFonts w:eastAsia="Times New Roman"/>
                <w:i/>
                <w:iCs/>
              </w:rPr>
              <w:t>Italiano</w:t>
            </w:r>
            <w:proofErr w:type="spellEnd"/>
            <w:r w:rsidRPr="00FB4878">
              <w:rPr>
                <w:rFonts w:eastAsia="Times New Roman"/>
                <w:i/>
                <w:iCs/>
              </w:rPr>
              <w:t xml:space="preserve"> di </w:t>
            </w:r>
            <w:proofErr w:type="spellStart"/>
            <w:r w:rsidRPr="00FB4878">
              <w:rPr>
                <w:rFonts w:eastAsia="Times New Roman"/>
                <w:i/>
                <w:iCs/>
              </w:rPr>
              <w:t>Cardiologia</w:t>
            </w:r>
            <w:proofErr w:type="spellEnd"/>
            <w:r w:rsidRPr="00FB4878">
              <w:rPr>
                <w:rFonts w:eastAsia="Times New Roman"/>
                <w:i/>
                <w:iCs/>
              </w:rPr>
              <w:t>.</w:t>
            </w:r>
            <w:r w:rsidRPr="00FB4878">
              <w:rPr>
                <w:rFonts w:eastAsia="Times New Roman"/>
              </w:rPr>
              <w:t xml:space="preserve"> 2014. 15:177-84</w:t>
            </w:r>
          </w:p>
        </w:tc>
      </w:tr>
      <w:tr w:rsidR="00502A94" w:rsidRPr="00FB4878" w14:paraId="12043ED9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CA9ECD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03AFCE2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P.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Kala,​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Tretina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Poloczek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J.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Ondrasek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P. Malik,​ P. Pokorny,​ J.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Parenica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J.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Spinar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J.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Jarkovsky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Littnerova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P.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Nemec</w:t>
            </w:r>
            <w:proofErr w:type="spellEnd"/>
            <w:r w:rsidRPr="00FB4878">
              <w:rPr>
                <w:rFonts w:eastAsia="Times New Roman"/>
              </w:rPr>
              <w:t xml:space="preserve">. Quality of life after transcatheter aortic valve implantation and surgical replacement in high-risk elderly patients. </w:t>
            </w:r>
            <w:r w:rsidRPr="00FB4878">
              <w:rPr>
                <w:rFonts w:eastAsia="Times New Roman"/>
                <w:i/>
                <w:iCs/>
              </w:rPr>
              <w:t xml:space="preserve">Biomedical Papers of the Medical Faculty of </w:t>
            </w:r>
            <w:proofErr w:type="spellStart"/>
            <w:r w:rsidRPr="00FB4878">
              <w:rPr>
                <w:rFonts w:eastAsia="Times New Roman"/>
                <w:i/>
                <w:iCs/>
              </w:rPr>
              <w:t>Palacky</w:t>
            </w:r>
            <w:proofErr w:type="spellEnd"/>
            <w:r w:rsidRPr="00FB4878">
              <w:rPr>
                <w:rFonts w:eastAsia="Times New Roman"/>
                <w:i/>
                <w:iCs/>
              </w:rPr>
              <w:t xml:space="preserve"> University in </w:t>
            </w:r>
            <w:proofErr w:type="gramStart"/>
            <w:r w:rsidRPr="00FB4878">
              <w:rPr>
                <w:rFonts w:eastAsia="Times New Roman"/>
                <w:i/>
                <w:iCs/>
              </w:rPr>
              <w:t>Olomouc,​</w:t>
            </w:r>
            <w:proofErr w:type="gramEnd"/>
            <w:r w:rsidRPr="00FB4878">
              <w:rPr>
                <w:rFonts w:eastAsia="Times New Roman"/>
                <w:i/>
                <w:iCs/>
              </w:rPr>
              <w:t xml:space="preserve"> Czech Republic.</w:t>
            </w:r>
            <w:r w:rsidRPr="00FB4878">
              <w:rPr>
                <w:rFonts w:eastAsia="Times New Roman"/>
              </w:rPr>
              <w:t xml:space="preserve"> 2013. 157:75-80</w:t>
            </w:r>
          </w:p>
        </w:tc>
      </w:tr>
      <w:tr w:rsidR="00502A94" w:rsidRPr="00FB4878" w14:paraId="70B48984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EBCF04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C71B188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P.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Wenaweser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T. Pilgrim,​ 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Kadner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C. Huber,​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Stortecky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L.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Buellesfeld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A. A. Khattab,​ F.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Meuli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N. Roth,​ B. Eberle,​ G.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Erdos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H. Brinks,​ B.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Kalesan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B. Meier,​ P.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Jni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T. Carrel,​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Windecker</w:t>
            </w:r>
            <w:proofErr w:type="spellEnd"/>
            <w:r w:rsidRPr="00FB4878">
              <w:rPr>
                <w:rFonts w:eastAsia="Times New Roman"/>
              </w:rPr>
              <w:t xml:space="preserve">. Clinical outcomes of patients with severe aortic stenosis at increased surgical risk according to treatment modality. </w:t>
            </w:r>
            <w:r w:rsidRPr="00FB4878">
              <w:rPr>
                <w:rFonts w:eastAsia="Times New Roman"/>
                <w:i/>
                <w:iCs/>
              </w:rPr>
              <w:t>Journal of the American College of Cardiology.</w:t>
            </w:r>
            <w:r w:rsidRPr="00FB4878">
              <w:rPr>
                <w:rFonts w:eastAsia="Times New Roman"/>
              </w:rPr>
              <w:t xml:space="preserve"> 2011. 58:2151-2162</w:t>
            </w:r>
          </w:p>
        </w:tc>
      </w:tr>
      <w:tr w:rsidR="00502A94" w:rsidRPr="00FB4878" w14:paraId="0C265027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0C885C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0D8118E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Phillip J.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Tully,​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Prakash Roshan,​ Greg D. Rice,​ Ajay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Sinhal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Jayme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Bennetts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Robert A. Baker</w:t>
            </w:r>
            <w:r w:rsidRPr="00FB4878">
              <w:rPr>
                <w:rFonts w:eastAsia="Times New Roman"/>
              </w:rPr>
              <w:t xml:space="preserve">. Change in quality of life after transcatheter aortic valve implantation and aortic valve replacement surgery in Australian patients aged &gt;= 75 years: the effects of </w:t>
            </w:r>
            <w:proofErr w:type="spellStart"/>
            <w:r w:rsidRPr="00FB4878">
              <w:rPr>
                <w:rFonts w:eastAsia="Times New Roman"/>
              </w:rPr>
              <w:t>EuroSCORE</w:t>
            </w:r>
            <w:proofErr w:type="spellEnd"/>
            <w:r w:rsidRPr="00FB4878">
              <w:rPr>
                <w:rFonts w:eastAsia="Times New Roman"/>
              </w:rPr>
              <w:t xml:space="preserve"> and patient operability. </w:t>
            </w:r>
            <w:r w:rsidRPr="00FB4878">
              <w:rPr>
                <w:rFonts w:eastAsia="Times New Roman"/>
                <w:i/>
                <w:iCs/>
              </w:rPr>
              <w:t>Journal of Geriatric Cardiology.</w:t>
            </w:r>
            <w:r w:rsidRPr="00FB4878">
              <w:rPr>
                <w:rFonts w:eastAsia="Times New Roman"/>
              </w:rPr>
              <w:t xml:space="preserve"> 2015. 12:30-6</w:t>
            </w:r>
          </w:p>
        </w:tc>
      </w:tr>
      <w:tr w:rsidR="00502A94" w:rsidRPr="00FB4878" w14:paraId="0BE42065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DD9A4C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4751CF1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Prakash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Balan,​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Yelin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Zhao,​ Sarah Johnson,​ Salman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Arain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Abhijeet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Dhoble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Anthony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Estrera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Richard Smalling,​ Tom C. Nguyen</w:t>
            </w:r>
            <w:r w:rsidRPr="00FB4878">
              <w:rPr>
                <w:rFonts w:eastAsia="Times New Roman"/>
              </w:rPr>
              <w:t xml:space="preserve">. The Society of Thoracic Surgery Risk Score as a Predictor of 30-Day Mortality in Transcatheter vs Surgical Aortic Valve Replacement: A Single-Center Experience and its Implications for the Development of a TAVR Risk-Prediction Model. </w:t>
            </w:r>
            <w:r w:rsidRPr="00FB4878">
              <w:rPr>
                <w:rFonts w:eastAsia="Times New Roman"/>
                <w:i/>
                <w:iCs/>
              </w:rPr>
              <w:t>Journal of Invasive Cardiology.</w:t>
            </w:r>
            <w:r w:rsidRPr="00FB4878">
              <w:rPr>
                <w:rFonts w:eastAsia="Times New Roman"/>
              </w:rPr>
              <w:t xml:space="preserve"> 2017. 29:109-114</w:t>
            </w:r>
          </w:p>
        </w:tc>
      </w:tr>
      <w:tr w:rsidR="00502A94" w:rsidRPr="00FB4878" w14:paraId="24C78472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BB8A2C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AB09EC3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R. J.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Nuis,​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A. E.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Dager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R. M. van der Boon,​ M. C.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Jaimes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B.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Caicedo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J. Fonseca,​ N. M. Van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Mieghem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L. M. Benitez,​ J. P. Umana,​ W. W. O'Neill,​ E. de Marchena,​ P. P. de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Jaegere</w:t>
            </w:r>
            <w:proofErr w:type="spellEnd"/>
            <w:r w:rsidRPr="00FB4878">
              <w:rPr>
                <w:rFonts w:eastAsia="Times New Roman"/>
              </w:rPr>
              <w:t xml:space="preserve">. Patients with aortic stenosis referred for TAVI: treatment </w:t>
            </w:r>
            <w:proofErr w:type="gramStart"/>
            <w:r w:rsidRPr="00FB4878">
              <w:rPr>
                <w:rFonts w:eastAsia="Times New Roman"/>
              </w:rPr>
              <w:t>decision,​</w:t>
            </w:r>
            <w:proofErr w:type="gramEnd"/>
            <w:r w:rsidRPr="00FB4878">
              <w:rPr>
                <w:rFonts w:eastAsia="Times New Roman"/>
              </w:rPr>
              <w:t xml:space="preserve"> in-hospital outcome and determinants of survival. </w:t>
            </w:r>
            <w:r w:rsidRPr="00FB4878">
              <w:rPr>
                <w:rFonts w:eastAsia="Times New Roman"/>
                <w:i/>
                <w:iCs/>
              </w:rPr>
              <w:t>Netherlands Heart Journal.</w:t>
            </w:r>
            <w:r w:rsidRPr="00FB4878">
              <w:rPr>
                <w:rFonts w:eastAsia="Times New Roman"/>
              </w:rPr>
              <w:t xml:space="preserve"> 2012. 20:16-23</w:t>
            </w:r>
          </w:p>
        </w:tc>
      </w:tr>
      <w:tr w:rsidR="00502A94" w:rsidRPr="00FB4878" w14:paraId="0991B6D6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30C895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B8BB454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R. L.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Osnabrugge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S. J. Head,​ T. S. Genders,​ N. M. Van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Mieghem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P. P. De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Jaegere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R. M. van der Boon,​ J.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Kerkvliet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B.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Kalesan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A. J.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Bogers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A. P.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Kappetein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G.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Hunink</w:t>
            </w:r>
            <w:proofErr w:type="spellEnd"/>
            <w:r w:rsidRPr="00FB4878">
              <w:rPr>
                <w:rFonts w:eastAsia="Times New Roman"/>
              </w:rPr>
              <w:t xml:space="preserve">. Costs of transcatheter versus surgical aortic valve replacement in intermediate-risk patients. </w:t>
            </w:r>
            <w:r w:rsidRPr="00FB4878">
              <w:rPr>
                <w:rFonts w:eastAsia="Times New Roman"/>
                <w:i/>
                <w:iCs/>
              </w:rPr>
              <w:t>Annals of Thoracic Surgery.</w:t>
            </w:r>
            <w:r w:rsidRPr="00FB4878">
              <w:rPr>
                <w:rFonts w:eastAsia="Times New Roman"/>
              </w:rPr>
              <w:t xml:space="preserve"> 2012. 94:1954-60</w:t>
            </w:r>
          </w:p>
        </w:tc>
      </w:tr>
      <w:tr w:rsidR="00502A94" w:rsidRPr="00FB4878" w14:paraId="2B7B097D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1FEBB0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1A17E68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R.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Stohr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G.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Dohmen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R.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Herpertz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K.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Brehmer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O.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Aktug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R.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Koos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E.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Altiok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E.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Stegemann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R.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Autschbach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N. Marx,​ R. Hoffmann</w:t>
            </w:r>
            <w:r w:rsidRPr="00FB4878">
              <w:rPr>
                <w:rFonts w:eastAsia="Times New Roman"/>
              </w:rPr>
              <w:t xml:space="preserve">. Thirty-day outcome after transcatheter aortic valve implantation compared with surgical valve replacement in patients with high-risk aortic stenosis: a matched comparison. </w:t>
            </w:r>
            <w:r w:rsidRPr="00FB4878">
              <w:rPr>
                <w:rFonts w:eastAsia="Times New Roman"/>
                <w:i/>
                <w:iCs/>
              </w:rPr>
              <w:t>Coronary Artery Disease.</w:t>
            </w:r>
            <w:r w:rsidRPr="00FB4878">
              <w:rPr>
                <w:rFonts w:eastAsia="Times New Roman"/>
              </w:rPr>
              <w:t xml:space="preserve"> 2011. 22:595-600</w:t>
            </w:r>
          </w:p>
        </w:tc>
      </w:tr>
      <w:tr w:rsidR="00502A94" w:rsidRPr="00FB4878" w14:paraId="02AB346E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27D29C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4C7739D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Ryosuke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Higuchi,​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Tetsuya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Tobaru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Kenichi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Hagiya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Mike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Saji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Keitaro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Mahara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Itaru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Takamisawa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Jun Shimizu,​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Shuichiro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Takanashi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Morimasa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Takayama</w:t>
            </w:r>
            <w:r w:rsidRPr="00FB4878">
              <w:rPr>
                <w:rFonts w:eastAsia="Times New Roman"/>
              </w:rPr>
              <w:t xml:space="preserve">. Transcatheter aortic valve implantation in patients on corticosteroid therapy. </w:t>
            </w:r>
            <w:r w:rsidRPr="00FB4878">
              <w:rPr>
                <w:rFonts w:eastAsia="Times New Roman"/>
                <w:i/>
                <w:iCs/>
              </w:rPr>
              <w:t>Heart &amp; Vessels.</w:t>
            </w:r>
            <w:r w:rsidRPr="00FB4878">
              <w:rPr>
                <w:rFonts w:eastAsia="Times New Roman"/>
              </w:rPr>
              <w:t xml:space="preserve"> 2017. 23:23</w:t>
            </w:r>
          </w:p>
        </w:tc>
      </w:tr>
      <w:tr w:rsidR="00502A94" w:rsidRPr="00FB4878" w14:paraId="17DDC8E4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07086B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1DAF460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S.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Rau,​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Wessely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P. Lange,​ C.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Kupatt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G. Steinbeck,​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Fischereder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U.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Schnermarck</w:t>
            </w:r>
            <w:proofErr w:type="spellEnd"/>
            <w:r w:rsidRPr="00FB4878">
              <w:rPr>
                <w:rFonts w:eastAsia="Times New Roman"/>
              </w:rPr>
              <w:t xml:space="preserve">. Transcatheter aortic valve implantation in dialysis patients. </w:t>
            </w:r>
            <w:r w:rsidRPr="00FB4878">
              <w:rPr>
                <w:rFonts w:eastAsia="Times New Roman"/>
                <w:i/>
                <w:iCs/>
              </w:rPr>
              <w:t>Nephron - Clinical Practice.</w:t>
            </w:r>
            <w:r w:rsidRPr="00FB4878">
              <w:rPr>
                <w:rFonts w:eastAsia="Times New Roman"/>
              </w:rPr>
              <w:t xml:space="preserve"> 2012. 120:c86-c90</w:t>
            </w:r>
          </w:p>
        </w:tc>
      </w:tr>
      <w:tr w:rsidR="00502A94" w:rsidRPr="00FB4878" w14:paraId="571AF6B2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708747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2028E54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S.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Silberman,​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F. Abu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Akr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D. Bitran,​ Y.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Almagor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J.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Balkin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R. Tauber,​ O. Merin</w:t>
            </w:r>
            <w:r w:rsidRPr="00FB4878">
              <w:rPr>
                <w:rFonts w:eastAsia="Times New Roman"/>
              </w:rPr>
              <w:t xml:space="preserve">. Comparison between transcatheter and surgical aortic valve replacement: a single-center experience. </w:t>
            </w:r>
            <w:r w:rsidRPr="00FB4878">
              <w:rPr>
                <w:rFonts w:eastAsia="Times New Roman"/>
                <w:i/>
                <w:iCs/>
              </w:rPr>
              <w:t>Journal of Heart Valve Disease.</w:t>
            </w:r>
            <w:r w:rsidRPr="00FB4878">
              <w:rPr>
                <w:rFonts w:eastAsia="Times New Roman"/>
              </w:rPr>
              <w:t xml:space="preserve"> 2013. 22:448-54</w:t>
            </w:r>
          </w:p>
        </w:tc>
      </w:tr>
      <w:tr w:rsidR="00502A94" w:rsidRPr="00FB4878" w14:paraId="765EF8FF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76DDC3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B26462D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S. W.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Grant,​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G. L. Hickey,​ P.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Ludman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N. Moat,​ D. Cunningham,​ M. de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Belder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D. J. Blackman,​ D.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Hildick</w:t>
            </w:r>
            <w:proofErr w:type="spellEnd"/>
            <w:r w:rsidRPr="00FB4878">
              <w:rPr>
                <w:rFonts w:eastAsia="Times New Roman"/>
                <w:b/>
                <w:bCs/>
              </w:rPr>
              <w:t>-Smith,​ R. Uppal,​ S. Kendall,​ B. Bridgewater</w:t>
            </w:r>
            <w:r w:rsidRPr="00FB4878">
              <w:rPr>
                <w:rFonts w:eastAsia="Times New Roman"/>
              </w:rPr>
              <w:t xml:space="preserve">. Activity and outcomes for aortic valve </w:t>
            </w:r>
            <w:r w:rsidRPr="00FB4878">
              <w:rPr>
                <w:rFonts w:eastAsia="Times New Roman"/>
              </w:rPr>
              <w:lastRenderedPageBreak/>
              <w:t xml:space="preserve">implantations performed in England and Wales since the introduction of transcatheter aortic valve implantation. </w:t>
            </w:r>
            <w:r w:rsidRPr="00FB4878">
              <w:rPr>
                <w:rFonts w:eastAsia="Times New Roman"/>
                <w:i/>
                <w:iCs/>
              </w:rPr>
              <w:t>European Journal of Cardio-Thoracic Surgery.</w:t>
            </w:r>
            <w:r w:rsidRPr="00FB4878">
              <w:rPr>
                <w:rFonts w:eastAsia="Times New Roman"/>
              </w:rPr>
              <w:t xml:space="preserve"> 2016. 49:1164-73</w:t>
            </w:r>
          </w:p>
        </w:tc>
      </w:tr>
      <w:tr w:rsidR="00502A94" w:rsidRPr="00FB4878" w14:paraId="77FC7697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8347DF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B690BF5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S. W.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Grant,​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M. P.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Devbhandari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A. D. Grayson,​ I.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Dimarakis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I. Kadir,​ D. M. Saravanan,​ R. D. Levy,​ S. G. Ray,​ B. Bridgewater</w:t>
            </w:r>
            <w:r w:rsidRPr="00FB4878">
              <w:rPr>
                <w:rFonts w:eastAsia="Times New Roman"/>
              </w:rPr>
              <w:t xml:space="preserve">. What is the impact of providing a transcatheter aortic valve implantation service on conventional aortic valve surgical activity: patient risk factors and outcomes in the first 2 </w:t>
            </w:r>
            <w:proofErr w:type="gramStart"/>
            <w:r w:rsidRPr="00FB4878">
              <w:rPr>
                <w:rFonts w:eastAsia="Times New Roman"/>
              </w:rPr>
              <w:t>years.</w:t>
            </w:r>
            <w:proofErr w:type="gramEnd"/>
            <w:r w:rsidRPr="00FB4878">
              <w:rPr>
                <w:rFonts w:eastAsia="Times New Roman"/>
              </w:rPr>
              <w:t xml:space="preserve"> </w:t>
            </w:r>
            <w:r w:rsidRPr="00FB4878">
              <w:rPr>
                <w:rFonts w:eastAsia="Times New Roman"/>
                <w:i/>
                <w:iCs/>
              </w:rPr>
              <w:t>Heart.</w:t>
            </w:r>
            <w:r w:rsidRPr="00FB4878">
              <w:rPr>
                <w:rFonts w:eastAsia="Times New Roman"/>
              </w:rPr>
              <w:t xml:space="preserve"> 2010. 96:1633-7</w:t>
            </w:r>
          </w:p>
        </w:tc>
      </w:tr>
      <w:tr w:rsidR="00502A94" w:rsidRPr="00FB4878" w14:paraId="5612165B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5E6EBA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0CA9063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proofErr w:type="spellStart"/>
            <w:r w:rsidRPr="00FB4878">
              <w:rPr>
                <w:rFonts w:eastAsia="Times New Roman"/>
                <w:b/>
                <w:bCs/>
              </w:rPr>
              <w:t>Seyed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Hossein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Aalaei-</w:t>
            </w:r>
            <w:proofErr w:type="gramStart"/>
            <w:r w:rsidRPr="00FB4878">
              <w:rPr>
                <w:rFonts w:eastAsia="Times New Roman"/>
                <w:b/>
                <w:bCs/>
              </w:rPr>
              <w:t>Andabili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R. David Anderson,​ John W. Petersen,​ Thomas M. Beaver,​ Anthony 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Bavry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Charles T.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Klodell</w:t>
            </w:r>
            <w:proofErr w:type="spellEnd"/>
            <w:r w:rsidRPr="00FB4878">
              <w:rPr>
                <w:rFonts w:eastAsia="Times New Roman"/>
              </w:rPr>
              <w:t xml:space="preserve">. Comparison of periprocedural and mid-term stroke rates and outcomes between surgical aortic valve replacement and transcatheter aortic valve replacement patients. </w:t>
            </w:r>
            <w:r w:rsidRPr="00FB4878">
              <w:rPr>
                <w:rFonts w:eastAsia="Times New Roman"/>
                <w:i/>
                <w:iCs/>
              </w:rPr>
              <w:t>Journal of Cardiovascular Surgery.</w:t>
            </w:r>
            <w:r w:rsidRPr="00FB4878">
              <w:rPr>
                <w:rFonts w:eastAsia="Times New Roman"/>
              </w:rPr>
              <w:t xml:space="preserve"> 2017. 58:591-597</w:t>
            </w:r>
          </w:p>
        </w:tc>
      </w:tr>
      <w:tr w:rsidR="00502A94" w:rsidRPr="00FB4878" w14:paraId="73E477A7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F08C96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D4DFCB5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T. A.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Fairbairn,​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C. D. Steadman,​ A. N. Mather,​ M. Motwani,​ D. J. Blackman,​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Plein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G. P. McCann,​ J. P. Greenwood</w:t>
            </w:r>
            <w:r w:rsidRPr="00FB4878">
              <w:rPr>
                <w:rFonts w:eastAsia="Times New Roman"/>
              </w:rPr>
              <w:t xml:space="preserve">. Assessment of valve </w:t>
            </w:r>
            <w:proofErr w:type="spellStart"/>
            <w:proofErr w:type="gramStart"/>
            <w:r w:rsidRPr="00FB4878">
              <w:rPr>
                <w:rFonts w:eastAsia="Times New Roman"/>
              </w:rPr>
              <w:t>haemodynamics</w:t>
            </w:r>
            <w:proofErr w:type="spellEnd"/>
            <w:r w:rsidRPr="00FB4878">
              <w:rPr>
                <w:rFonts w:eastAsia="Times New Roman"/>
              </w:rPr>
              <w:t>,​</w:t>
            </w:r>
            <w:proofErr w:type="gramEnd"/>
            <w:r w:rsidRPr="00FB4878">
              <w:rPr>
                <w:rFonts w:eastAsia="Times New Roman"/>
              </w:rPr>
              <w:t xml:space="preserve"> reverse ventricular </w:t>
            </w:r>
            <w:proofErr w:type="spellStart"/>
            <w:r w:rsidRPr="00FB4878">
              <w:rPr>
                <w:rFonts w:eastAsia="Times New Roman"/>
              </w:rPr>
              <w:t>remodelling</w:t>
            </w:r>
            <w:proofErr w:type="spellEnd"/>
            <w:r w:rsidRPr="00FB4878">
              <w:rPr>
                <w:rFonts w:eastAsia="Times New Roman"/>
              </w:rPr>
              <w:t xml:space="preserve"> and myocardial fibrosis following transcatheter aortic valve implantation compared to surgical aortic valve replacement: a cardiovascular magnetic resonance study. </w:t>
            </w:r>
            <w:r w:rsidRPr="00FB4878">
              <w:rPr>
                <w:rFonts w:eastAsia="Times New Roman"/>
                <w:i/>
                <w:iCs/>
              </w:rPr>
              <w:t>Heart.</w:t>
            </w:r>
            <w:r w:rsidRPr="00FB4878">
              <w:rPr>
                <w:rFonts w:eastAsia="Times New Roman"/>
              </w:rPr>
              <w:t xml:space="preserve"> 2013. 99:1185-91</w:t>
            </w:r>
          </w:p>
        </w:tc>
      </w:tr>
      <w:tr w:rsidR="00502A94" w:rsidRPr="00FB4878" w14:paraId="78D851DA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CF41F3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021B98F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T. A.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Mabin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P.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Condolfi</w:t>
            </w:r>
            <w:proofErr w:type="spellEnd"/>
            <w:r w:rsidRPr="00FB4878">
              <w:rPr>
                <w:rFonts w:eastAsia="Times New Roman"/>
              </w:rPr>
              <w:t xml:space="preserve">. An analysis of real-world cost-effectiveness of TAVI in South Africa. </w:t>
            </w:r>
            <w:r w:rsidRPr="00FB4878">
              <w:rPr>
                <w:rFonts w:eastAsia="Times New Roman"/>
                <w:i/>
                <w:iCs/>
              </w:rPr>
              <w:t>Cardiovascular Journal of Africa.</w:t>
            </w:r>
            <w:r w:rsidRPr="00FB4878">
              <w:rPr>
                <w:rFonts w:eastAsia="Times New Roman"/>
              </w:rPr>
              <w:t xml:space="preserve"> 2014. 25:21-6</w:t>
            </w:r>
          </w:p>
        </w:tc>
      </w:tr>
      <w:tr w:rsidR="00502A94" w:rsidRPr="00FB4878" w14:paraId="4496D73B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C90D29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50AA633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T.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Ando,​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E.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Akintoye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T.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Telila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Briasoulis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H. Takagi,​ D. P.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Slovut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T. Schreiber,​ C. L.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Grines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L. Afonso</w:t>
            </w:r>
            <w:r w:rsidRPr="00FB4878">
              <w:rPr>
                <w:rFonts w:eastAsia="Times New Roman"/>
              </w:rPr>
              <w:t xml:space="preserve">. Comparison of Hospital Outcome of Transcatheter Versus Surgical Aortic Valve Replacement in Patients </w:t>
            </w:r>
            <w:proofErr w:type="gramStart"/>
            <w:r w:rsidRPr="00FB4878">
              <w:rPr>
                <w:rFonts w:eastAsia="Times New Roman"/>
              </w:rPr>
              <w:t>With</w:t>
            </w:r>
            <w:proofErr w:type="gramEnd"/>
            <w:r w:rsidRPr="00FB4878">
              <w:rPr>
                <w:rFonts w:eastAsia="Times New Roman"/>
              </w:rPr>
              <w:t xml:space="preserve"> Diabetes Mellitus (from the Nationwide Inpatient Sample). </w:t>
            </w:r>
            <w:r w:rsidRPr="00FB4878">
              <w:rPr>
                <w:rFonts w:eastAsia="Times New Roman"/>
                <w:i/>
                <w:iCs/>
              </w:rPr>
              <w:t>American Journal of Cardiology.</w:t>
            </w:r>
            <w:r w:rsidRPr="00FB4878">
              <w:rPr>
                <w:rFonts w:eastAsia="Times New Roman"/>
              </w:rPr>
              <w:t xml:space="preserve"> 2017. 119:1250-1254</w:t>
            </w:r>
          </w:p>
        </w:tc>
      </w:tr>
      <w:tr w:rsidR="00502A94" w:rsidRPr="00FB4878" w14:paraId="347C16D7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CBD111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B2062D3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T. C.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Nguyen,​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V. C.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Babaliaros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S. 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Razavi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P. D.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Kilgo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R. A. Guyton,​ C.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Devireddy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C. C. Shults,​ K.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Mavromatis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M.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Kanitkar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P. Block,​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Lerakis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V. H.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Thourani</w:t>
            </w:r>
            <w:proofErr w:type="spellEnd"/>
            <w:r w:rsidRPr="00FB4878">
              <w:rPr>
                <w:rFonts w:eastAsia="Times New Roman"/>
              </w:rPr>
              <w:t xml:space="preserve">. Impact of varying degrees of renal dysfunction on transcatheter and surgical aortic valve replacement. </w:t>
            </w:r>
            <w:r w:rsidRPr="00FB4878">
              <w:rPr>
                <w:rFonts w:eastAsia="Times New Roman"/>
                <w:i/>
                <w:iCs/>
              </w:rPr>
              <w:t>Journal of Thoracic &amp; Cardiovascular Surgery.</w:t>
            </w:r>
            <w:r w:rsidRPr="00FB4878">
              <w:rPr>
                <w:rFonts w:eastAsia="Times New Roman"/>
              </w:rPr>
              <w:t xml:space="preserve"> 2013. 146:1399-406; discussion 13406-7</w:t>
            </w:r>
          </w:p>
        </w:tc>
      </w:tr>
      <w:tr w:rsidR="00502A94" w:rsidRPr="00FB4878" w14:paraId="303033D3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84F5F2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2DC1576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T. K.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Steigen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B.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Schive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T.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Naesheim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R.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Busund</w:t>
            </w:r>
            <w:proofErr w:type="spellEnd"/>
            <w:r w:rsidRPr="00FB4878">
              <w:rPr>
                <w:rFonts w:eastAsia="Times New Roman"/>
              </w:rPr>
              <w:t xml:space="preserve">. Transcatheter aortic-valve implantation for aortic stenosis. </w:t>
            </w:r>
            <w:proofErr w:type="spellStart"/>
            <w:r w:rsidRPr="00FB4878">
              <w:rPr>
                <w:rFonts w:eastAsia="Times New Roman"/>
                <w:i/>
                <w:iCs/>
              </w:rPr>
              <w:t>Tidsskrift</w:t>
            </w:r>
            <w:proofErr w:type="spellEnd"/>
            <w:r w:rsidRPr="00FB4878">
              <w:rPr>
                <w:rFonts w:eastAsia="Times New Roman"/>
                <w:i/>
                <w:iCs/>
              </w:rPr>
              <w:t xml:space="preserve"> for Den Norske </w:t>
            </w:r>
            <w:proofErr w:type="spellStart"/>
            <w:r w:rsidRPr="00FB4878">
              <w:rPr>
                <w:rFonts w:eastAsia="Times New Roman"/>
                <w:i/>
                <w:iCs/>
              </w:rPr>
              <w:t>Laegeforening</w:t>
            </w:r>
            <w:proofErr w:type="spellEnd"/>
            <w:r w:rsidRPr="00FB4878">
              <w:rPr>
                <w:rFonts w:eastAsia="Times New Roman"/>
                <w:i/>
                <w:iCs/>
              </w:rPr>
              <w:t>.</w:t>
            </w:r>
            <w:r w:rsidRPr="00FB4878">
              <w:rPr>
                <w:rFonts w:eastAsia="Times New Roman"/>
              </w:rPr>
              <w:t xml:space="preserve"> 2011. 131:343-8</w:t>
            </w:r>
          </w:p>
        </w:tc>
      </w:tr>
      <w:tr w:rsidR="00502A94" w:rsidRPr="00FB4878" w14:paraId="0120BF83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40E4F8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89CC43B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T. M.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Dewey,​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D. L. Brown,​ T. S. Das,​ W. H. Ryan,​ J. E. Fowler,​ S. D. Hoffman,​ S. L. Prince,​ M. A. Herbert,​ D.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Culica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M. J. Mack</w:t>
            </w:r>
            <w:r w:rsidRPr="00FB4878">
              <w:rPr>
                <w:rFonts w:eastAsia="Times New Roman"/>
              </w:rPr>
              <w:t xml:space="preserve">. High-risk patients referred for transcatheter aortic valve implantation: management and outcomes. </w:t>
            </w:r>
            <w:r w:rsidRPr="00FB4878">
              <w:rPr>
                <w:rFonts w:eastAsia="Times New Roman"/>
                <w:i/>
                <w:iCs/>
              </w:rPr>
              <w:t>Annals of Thoracic Surgery.</w:t>
            </w:r>
            <w:r w:rsidRPr="00FB4878">
              <w:rPr>
                <w:rFonts w:eastAsia="Times New Roman"/>
              </w:rPr>
              <w:t xml:space="preserve"> 2008. 86:1450-6; discussion 1456-7</w:t>
            </w:r>
          </w:p>
        </w:tc>
      </w:tr>
      <w:tr w:rsidR="00502A94" w:rsidRPr="00FB4878" w14:paraId="51648B3D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5FC148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486C5F1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T.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Murashita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K. L.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Greason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R. M. Suri,​ V. T. Nkomo,​ D. R. Holmes,​ C.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Rihal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V. Mathew</w:t>
            </w:r>
            <w:r w:rsidRPr="00FB4878">
              <w:rPr>
                <w:rFonts w:eastAsia="Times New Roman"/>
              </w:rPr>
              <w:t xml:space="preserve">. Aortic valve replacement for severe aortic valve stenosis in the nonagenarian patient. </w:t>
            </w:r>
            <w:r w:rsidRPr="00FB4878">
              <w:rPr>
                <w:rFonts w:eastAsia="Times New Roman"/>
                <w:i/>
                <w:iCs/>
              </w:rPr>
              <w:t>Annals of Thoracic Surgery.</w:t>
            </w:r>
            <w:r w:rsidRPr="00FB4878">
              <w:rPr>
                <w:rFonts w:eastAsia="Times New Roman"/>
              </w:rPr>
              <w:t xml:space="preserve"> 2014. 98:1593-7</w:t>
            </w:r>
          </w:p>
        </w:tc>
      </w:tr>
      <w:tr w:rsidR="00502A94" w:rsidRPr="00FB4878" w14:paraId="0F71ED43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3E7117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B852F3D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T.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Tokarek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R.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Sobczynski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Dziewierz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Z.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Siudak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W.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Zasada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D.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Sorysz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R. Pfitzner,​ J. Sadowski,​ G.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Debski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E.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Dziewiecka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K.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Gruszka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D. Dudek</w:t>
            </w:r>
            <w:r w:rsidRPr="00FB4878">
              <w:rPr>
                <w:rFonts w:eastAsia="Times New Roman"/>
              </w:rPr>
              <w:t xml:space="preserve">. Clinical outcomes in patients after surgical and transcatheter aortic valve replacement. </w:t>
            </w:r>
            <w:proofErr w:type="spellStart"/>
            <w:r w:rsidRPr="00FB4878">
              <w:rPr>
                <w:rFonts w:eastAsia="Times New Roman"/>
                <w:i/>
                <w:iCs/>
              </w:rPr>
              <w:t>Polskie</w:t>
            </w:r>
            <w:proofErr w:type="spellEnd"/>
            <w:r w:rsidRPr="00FB4878">
              <w:rPr>
                <w:rFonts w:eastAsia="Times New Roman"/>
                <w:i/>
                <w:iCs/>
              </w:rPr>
              <w:t xml:space="preserve"> </w:t>
            </w:r>
            <w:proofErr w:type="spellStart"/>
            <w:r w:rsidRPr="00FB4878">
              <w:rPr>
                <w:rFonts w:eastAsia="Times New Roman"/>
                <w:i/>
                <w:iCs/>
              </w:rPr>
              <w:t>Archiwum</w:t>
            </w:r>
            <w:proofErr w:type="spellEnd"/>
            <w:r w:rsidRPr="00FB4878">
              <w:rPr>
                <w:rFonts w:eastAsia="Times New Roman"/>
                <w:i/>
                <w:iCs/>
              </w:rPr>
              <w:t xml:space="preserve"> </w:t>
            </w:r>
            <w:proofErr w:type="spellStart"/>
            <w:r w:rsidRPr="00FB4878">
              <w:rPr>
                <w:rFonts w:eastAsia="Times New Roman"/>
                <w:i/>
                <w:iCs/>
              </w:rPr>
              <w:t>Medycyny</w:t>
            </w:r>
            <w:proofErr w:type="spellEnd"/>
            <w:r w:rsidRPr="00FB4878">
              <w:rPr>
                <w:rFonts w:eastAsia="Times New Roman"/>
                <w:i/>
                <w:iCs/>
              </w:rPr>
              <w:t xml:space="preserve"> </w:t>
            </w:r>
            <w:proofErr w:type="spellStart"/>
            <w:r w:rsidRPr="00FB4878">
              <w:rPr>
                <w:rFonts w:eastAsia="Times New Roman"/>
                <w:i/>
                <w:iCs/>
              </w:rPr>
              <w:t>Wewnetrznej</w:t>
            </w:r>
            <w:proofErr w:type="spellEnd"/>
            <w:r w:rsidRPr="00FB4878">
              <w:rPr>
                <w:rFonts w:eastAsia="Times New Roman"/>
                <w:i/>
                <w:iCs/>
              </w:rPr>
              <w:t>.</w:t>
            </w:r>
            <w:r w:rsidRPr="00FB4878">
              <w:rPr>
                <w:rFonts w:eastAsia="Times New Roman"/>
              </w:rPr>
              <w:t xml:space="preserve"> 2015. 125:755-764</w:t>
            </w:r>
          </w:p>
        </w:tc>
      </w:tr>
      <w:tr w:rsidR="00502A94" w:rsidRPr="00FB4878" w14:paraId="1E7E1FE2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A7DC5D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2BD9807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T.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Walther,​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G. Schuler,​ M. A. Borger,​ J.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Kempfert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J.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Seeburger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Y.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Ruckert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J. Ender,​ 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Linke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M. Scholz,​ V. Falk,​ F. W. Mohr</w:t>
            </w:r>
            <w:r w:rsidRPr="00FB4878">
              <w:rPr>
                <w:rFonts w:eastAsia="Times New Roman"/>
              </w:rPr>
              <w:t xml:space="preserve">. Transapical aortic valve implantation in 100 consecutive patients: comparison to propensity-matched conventional aortic valve replacement. </w:t>
            </w:r>
            <w:r w:rsidRPr="00FB4878">
              <w:rPr>
                <w:rFonts w:eastAsia="Times New Roman"/>
                <w:i/>
                <w:iCs/>
              </w:rPr>
              <w:t>European Heart Journal.</w:t>
            </w:r>
            <w:r w:rsidRPr="00FB4878">
              <w:rPr>
                <w:rFonts w:eastAsia="Times New Roman"/>
              </w:rPr>
              <w:t xml:space="preserve"> 2010. 31:1398-403</w:t>
            </w:r>
          </w:p>
        </w:tc>
      </w:tr>
      <w:tr w:rsidR="00502A94" w:rsidRPr="00FB4878" w14:paraId="5B1CA791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99E4AF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5E707A3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proofErr w:type="spellStart"/>
            <w:r w:rsidRPr="00FB4878">
              <w:rPr>
                <w:rFonts w:eastAsia="Times New Roman"/>
                <w:b/>
                <w:bCs/>
              </w:rPr>
              <w:t>Tarique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Al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Musa,​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Akhlaque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Uddin,​ Timothy A. Fairbairn,​ Laura E. Dobson,​ Christopher D. Steadman,​ Ananth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Kidambi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David P. Ripley,​ Peter P. Swoboda,​ Adam K.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McDiarmid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Bara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Erhayiem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Pankaj Garg,​ Daniel J. Blackman,​ Sven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Plein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Gerald P. McCann,​ John P. Greenwood</w:t>
            </w:r>
            <w:r w:rsidRPr="00FB4878">
              <w:rPr>
                <w:rFonts w:eastAsia="Times New Roman"/>
              </w:rPr>
              <w:t xml:space="preserve">. Right ventricular function following surgical aortic valve replacement and transcatheter aortic valve implantation: A cardiovascular MR study. </w:t>
            </w:r>
            <w:r w:rsidRPr="00FB4878">
              <w:rPr>
                <w:rFonts w:eastAsia="Times New Roman"/>
                <w:i/>
                <w:iCs/>
              </w:rPr>
              <w:t>International Journal of Cardiology.</w:t>
            </w:r>
            <w:r w:rsidRPr="00FB4878">
              <w:rPr>
                <w:rFonts w:eastAsia="Times New Roman"/>
              </w:rPr>
              <w:t xml:space="preserve"> 2016. 223:639-644</w:t>
            </w:r>
          </w:p>
        </w:tc>
      </w:tr>
      <w:tr w:rsidR="00502A94" w:rsidRPr="00FB4878" w14:paraId="1D5CA30F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555E15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70747DC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Tom C.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Nguyen,​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Matthew D.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Terwelp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Vinod H.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Thourani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Yelin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Zhao,​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Nidal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Ganim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Carson Hoffmann,​ Monica Justo,​ Anthony L.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Estrera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Richard W. Smalling,​ Prakash Balan,​ Joseph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Lamelas</w:t>
            </w:r>
            <w:proofErr w:type="spellEnd"/>
            <w:r w:rsidRPr="00FB4878">
              <w:rPr>
                <w:rFonts w:eastAsia="Times New Roman"/>
              </w:rPr>
              <w:t xml:space="preserve">. Clinical trends in </w:t>
            </w:r>
            <w:proofErr w:type="gramStart"/>
            <w:r w:rsidRPr="00FB4878">
              <w:rPr>
                <w:rFonts w:eastAsia="Times New Roman"/>
              </w:rPr>
              <w:t>surgical,​</w:t>
            </w:r>
            <w:proofErr w:type="gramEnd"/>
            <w:r w:rsidRPr="00FB4878">
              <w:rPr>
                <w:rFonts w:eastAsia="Times New Roman"/>
              </w:rPr>
              <w:t xml:space="preserve"> minimally invasive and transcatheter aortic valve replacement+. </w:t>
            </w:r>
            <w:r w:rsidRPr="00FB4878">
              <w:rPr>
                <w:rFonts w:eastAsia="Times New Roman"/>
                <w:i/>
                <w:iCs/>
              </w:rPr>
              <w:t>European Journal of Cardio-Thoracic Surgery.</w:t>
            </w:r>
            <w:r w:rsidRPr="00FB4878">
              <w:rPr>
                <w:rFonts w:eastAsia="Times New Roman"/>
              </w:rPr>
              <w:t xml:space="preserve"> 2017. 51:1086-1092</w:t>
            </w:r>
          </w:p>
        </w:tc>
      </w:tr>
      <w:tr w:rsidR="00502A94" w:rsidRPr="00FB4878" w14:paraId="3137F471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E82BA7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6DF57CC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V.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Bhise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P.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Kanade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G. P. S.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Shantha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P. Balan,​ T. C. Nguyen,​ P.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Loyalka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B. Kar,​ 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Estrera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,​ R. W. Smalling,​ A.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Dhoble</w:t>
            </w:r>
            <w:proofErr w:type="spellEnd"/>
            <w:r w:rsidRPr="00FB4878">
              <w:rPr>
                <w:rFonts w:eastAsia="Times New Roman"/>
              </w:rPr>
              <w:t xml:space="preserve">. Transcatheter and Surgical Aortic Valve Replacement in Patients </w:t>
            </w:r>
            <w:proofErr w:type="gramStart"/>
            <w:r w:rsidRPr="00FB4878">
              <w:rPr>
                <w:rFonts w:eastAsia="Times New Roman"/>
              </w:rPr>
              <w:t>With</w:t>
            </w:r>
            <w:proofErr w:type="gramEnd"/>
            <w:r w:rsidRPr="00FB4878">
              <w:rPr>
                <w:rFonts w:eastAsia="Times New Roman"/>
              </w:rPr>
              <w:t xml:space="preserve"> End-Stage Renal Disease. </w:t>
            </w:r>
            <w:r w:rsidRPr="00FB4878">
              <w:rPr>
                <w:rFonts w:eastAsia="Times New Roman"/>
                <w:i/>
                <w:iCs/>
              </w:rPr>
              <w:t>Journal of the American College of Cardiology.</w:t>
            </w:r>
            <w:r w:rsidRPr="00FB4878">
              <w:rPr>
                <w:rFonts w:eastAsia="Times New Roman"/>
              </w:rPr>
              <w:t xml:space="preserve"> 2017. 69:1875-1876</w:t>
            </w:r>
          </w:p>
        </w:tc>
      </w:tr>
      <w:tr w:rsidR="00502A94" w:rsidRPr="00FB4878" w14:paraId="015AD444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A969E4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0503DAC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W. </w:t>
            </w:r>
            <w:proofErr w:type="spellStart"/>
            <w:proofErr w:type="gramStart"/>
            <w:r w:rsidRPr="00FB4878">
              <w:rPr>
                <w:rFonts w:eastAsia="Times New Roman"/>
                <w:b/>
                <w:bCs/>
              </w:rPr>
              <w:t>Awad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A. Mathur,​ L.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Baldock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S. Oliver,​ S. Kennon</w:t>
            </w:r>
            <w:r w:rsidRPr="00FB4878">
              <w:rPr>
                <w:rFonts w:eastAsia="Times New Roman"/>
              </w:rPr>
              <w:t xml:space="preserve">. Comparing post-operative resource consumption following transcatheter aortic valve implantation (TAVI) and conventional aortic valve replacement in the UK. </w:t>
            </w:r>
            <w:r w:rsidRPr="00FB4878">
              <w:rPr>
                <w:rFonts w:eastAsia="Times New Roman"/>
                <w:i/>
                <w:iCs/>
              </w:rPr>
              <w:t>Journal of Medical Economics.</w:t>
            </w:r>
            <w:r w:rsidRPr="00FB4878">
              <w:rPr>
                <w:rFonts w:eastAsia="Times New Roman"/>
              </w:rPr>
              <w:t xml:space="preserve"> 2014. 17:357-64</w:t>
            </w:r>
          </w:p>
        </w:tc>
      </w:tr>
      <w:tr w:rsidR="00502A94" w:rsidRPr="00FB4878" w14:paraId="7F2ACB53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8DF3F2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4D44A15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Woo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Sik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Yu,​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Byung-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Chul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Chang,​ Hyun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Chel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Joo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Young-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Guk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Ko,​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Sak</w:t>
            </w:r>
            <w:proofErr w:type="spellEnd"/>
            <w:r w:rsidRPr="00FB4878">
              <w:rPr>
                <w:rFonts w:eastAsia="Times New Roman"/>
                <w:b/>
                <w:bCs/>
              </w:rPr>
              <w:t xml:space="preserve"> Lee</w:t>
            </w:r>
            <w:r w:rsidRPr="00FB4878">
              <w:rPr>
                <w:rFonts w:eastAsia="Times New Roman"/>
              </w:rPr>
              <w:t xml:space="preserve">. Comparison of Early Clinical Results of Transcatheter versus Surgical Aortic Valve Replacement in Symptomatic High Risk Severe Aortic Stenosis Patients. </w:t>
            </w:r>
            <w:r w:rsidRPr="00FB4878">
              <w:rPr>
                <w:rFonts w:eastAsia="Times New Roman"/>
                <w:i/>
                <w:iCs/>
              </w:rPr>
              <w:t>The Korean Journal of Thoracic &amp; Cardiovascular Surgery.</w:t>
            </w:r>
            <w:r w:rsidRPr="00FB4878">
              <w:rPr>
                <w:rFonts w:eastAsia="Times New Roman"/>
              </w:rPr>
              <w:t xml:space="preserve"> 2013. 46:346-52</w:t>
            </w:r>
          </w:p>
        </w:tc>
      </w:tr>
      <w:tr w:rsidR="00502A94" w:rsidRPr="00FB4878" w14:paraId="397F1ED5" w14:textId="77777777" w:rsidTr="00A028DE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C7207C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D35F184" w14:textId="77777777" w:rsidR="00502A94" w:rsidRPr="00FB4878" w:rsidRDefault="00502A94" w:rsidP="00A028DE">
            <w:pPr>
              <w:ind w:left="60" w:right="60"/>
              <w:rPr>
                <w:rFonts w:eastAsia="Times New Roman"/>
              </w:rPr>
            </w:pPr>
            <w:r w:rsidRPr="00FB4878">
              <w:rPr>
                <w:rFonts w:eastAsia="Times New Roman"/>
                <w:b/>
                <w:bCs/>
              </w:rPr>
              <w:t xml:space="preserve">Y. Q. </w:t>
            </w:r>
            <w:proofErr w:type="gramStart"/>
            <w:r w:rsidRPr="00FB4878">
              <w:rPr>
                <w:rFonts w:eastAsia="Times New Roman"/>
                <w:b/>
                <w:bCs/>
              </w:rPr>
              <w:t>Ye,​</w:t>
            </w:r>
            <w:proofErr w:type="gramEnd"/>
            <w:r w:rsidRPr="00FB4878">
              <w:rPr>
                <w:rFonts w:eastAsia="Times New Roman"/>
                <w:b/>
                <w:bCs/>
              </w:rPr>
              <w:t xml:space="preserve"> Y. T. Wang,​ Z. Li,​ M. Y. Wang,​ H. Y. Xu,​ W. J. Zhang,​ Q. R. Liu,​ G. N. </w:t>
            </w:r>
            <w:proofErr w:type="spellStart"/>
            <w:r w:rsidRPr="00FB4878">
              <w:rPr>
                <w:rFonts w:eastAsia="Times New Roman"/>
                <w:b/>
                <w:bCs/>
              </w:rPr>
              <w:t>Niu</w:t>
            </w:r>
            <w:proofErr w:type="spellEnd"/>
            <w:r w:rsidRPr="00FB4878">
              <w:rPr>
                <w:rFonts w:eastAsia="Times New Roman"/>
                <w:b/>
                <w:bCs/>
              </w:rPr>
              <w:t>,​ Y. J. Wu</w:t>
            </w:r>
            <w:r w:rsidRPr="00FB4878">
              <w:rPr>
                <w:rFonts w:eastAsia="Times New Roman"/>
              </w:rPr>
              <w:t xml:space="preserve">. [Outcome comparison of different therapy procedures in surgical high-risk elderly patients with severe aortic stenosis]. </w:t>
            </w:r>
            <w:r w:rsidRPr="00FB4878">
              <w:rPr>
                <w:rFonts w:eastAsia="Times New Roman"/>
                <w:i/>
                <w:iCs/>
              </w:rPr>
              <w:t xml:space="preserve">Chung-Hua </w:t>
            </w:r>
            <w:proofErr w:type="spellStart"/>
            <w:r w:rsidRPr="00FB4878">
              <w:rPr>
                <w:rFonts w:eastAsia="Times New Roman"/>
                <w:i/>
                <w:iCs/>
              </w:rPr>
              <w:t>Hsin</w:t>
            </w:r>
            <w:proofErr w:type="spellEnd"/>
            <w:r w:rsidRPr="00FB4878">
              <w:rPr>
                <w:rFonts w:eastAsia="Times New Roman"/>
                <w:i/>
                <w:iCs/>
              </w:rPr>
              <w:t xml:space="preserve"> Hsueh </w:t>
            </w:r>
            <w:proofErr w:type="spellStart"/>
            <w:r w:rsidRPr="00FB4878">
              <w:rPr>
                <w:rFonts w:eastAsia="Times New Roman"/>
                <w:i/>
                <w:iCs/>
              </w:rPr>
              <w:t>Kuan</w:t>
            </w:r>
            <w:proofErr w:type="spellEnd"/>
            <w:r w:rsidRPr="00FB4878">
              <w:rPr>
                <w:rFonts w:eastAsia="Times New Roman"/>
                <w:i/>
                <w:iCs/>
              </w:rPr>
              <w:t xml:space="preserve"> Ping </w:t>
            </w:r>
            <w:proofErr w:type="spellStart"/>
            <w:r w:rsidRPr="00FB4878">
              <w:rPr>
                <w:rFonts w:eastAsia="Times New Roman"/>
                <w:i/>
                <w:iCs/>
              </w:rPr>
              <w:t>Tsa</w:t>
            </w:r>
            <w:proofErr w:type="spellEnd"/>
            <w:r w:rsidRPr="00FB4878">
              <w:rPr>
                <w:rFonts w:eastAsia="Times New Roman"/>
                <w:i/>
                <w:iCs/>
              </w:rPr>
              <w:t xml:space="preserve"> </w:t>
            </w:r>
            <w:proofErr w:type="spellStart"/>
            <w:r w:rsidRPr="00FB4878">
              <w:rPr>
                <w:rFonts w:eastAsia="Times New Roman"/>
                <w:i/>
                <w:iCs/>
              </w:rPr>
              <w:t>Chih</w:t>
            </w:r>
            <w:proofErr w:type="spellEnd"/>
            <w:r w:rsidRPr="00FB4878">
              <w:rPr>
                <w:rFonts w:eastAsia="Times New Roman"/>
                <w:i/>
                <w:iCs/>
              </w:rPr>
              <w:t xml:space="preserve"> [Chinese Journal of Cardiology].</w:t>
            </w:r>
            <w:r w:rsidRPr="00FB4878">
              <w:rPr>
                <w:rFonts w:eastAsia="Times New Roman"/>
              </w:rPr>
              <w:t xml:space="preserve"> 2017. 45:13-18</w:t>
            </w:r>
          </w:p>
        </w:tc>
      </w:tr>
    </w:tbl>
    <w:p w14:paraId="2E088B55" w14:textId="001B0E8E" w:rsidR="00502A94" w:rsidRDefault="00502A94">
      <w:pPr>
        <w:rPr>
          <w:lang w:val="en-CA"/>
        </w:rPr>
      </w:pPr>
      <w:r>
        <w:rPr>
          <w:lang w:val="en-CA"/>
        </w:rPr>
        <w:br w:type="page"/>
      </w:r>
    </w:p>
    <w:p w14:paraId="762DF9B6" w14:textId="77777777" w:rsidR="00502A94" w:rsidRDefault="00502A94" w:rsidP="00D67BE7">
      <w:pPr>
        <w:rPr>
          <w:lang w:val="en-CA"/>
        </w:rPr>
        <w:sectPr w:rsidR="00502A94" w:rsidSect="00502A94">
          <w:pgSz w:w="12240" w:h="15840" w:code="1"/>
          <w:pgMar w:top="1440" w:right="1080" w:bottom="1080" w:left="1800" w:header="720" w:footer="504" w:gutter="0"/>
          <w:cols w:space="720"/>
          <w:titlePg/>
          <w:docGrid w:linePitch="360"/>
        </w:sectPr>
      </w:pPr>
    </w:p>
    <w:p w14:paraId="03A058CC" w14:textId="5C2F31B5" w:rsidR="00E33E28" w:rsidRDefault="00280A49" w:rsidP="00D67BE7">
      <w:pPr>
        <w:rPr>
          <w:lang w:val="en-CA"/>
        </w:rPr>
      </w:pPr>
      <w:proofErr w:type="spellStart"/>
      <w:r>
        <w:rPr>
          <w:lang w:val="en-CA"/>
        </w:rPr>
        <w:lastRenderedPageBreak/>
        <w:t>eTable</w:t>
      </w:r>
      <w:proofErr w:type="spellEnd"/>
      <w:r>
        <w:rPr>
          <w:lang w:val="en-CA"/>
        </w:rPr>
        <w:t xml:space="preserve"> 3</w:t>
      </w:r>
      <w:r w:rsidR="00502A94">
        <w:rPr>
          <w:lang w:val="en-CA"/>
        </w:rPr>
        <w:t xml:space="preserve">. Cochrane Risk </w:t>
      </w:r>
      <w:proofErr w:type="gramStart"/>
      <w:r w:rsidR="00502A94">
        <w:rPr>
          <w:lang w:val="en-CA"/>
        </w:rPr>
        <w:t>Of</w:t>
      </w:r>
      <w:proofErr w:type="gramEnd"/>
      <w:r w:rsidR="00502A94">
        <w:rPr>
          <w:lang w:val="en-CA"/>
        </w:rPr>
        <w:t xml:space="preserve"> Bias (ROB) assessment of RCTs</w:t>
      </w:r>
    </w:p>
    <w:p w14:paraId="153D3BF8" w14:textId="38512C0B" w:rsidR="00E33E28" w:rsidRDefault="00E33E28" w:rsidP="00D67BE7">
      <w:pPr>
        <w:rPr>
          <w:lang w:val="en-CA"/>
        </w:rPr>
      </w:pPr>
    </w:p>
    <w:tbl>
      <w:tblPr>
        <w:tblW w:w="12900" w:type="dxa"/>
        <w:jc w:val="center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134"/>
        <w:gridCol w:w="1276"/>
        <w:gridCol w:w="1984"/>
        <w:gridCol w:w="1701"/>
        <w:gridCol w:w="1134"/>
        <w:gridCol w:w="1134"/>
        <w:gridCol w:w="992"/>
        <w:gridCol w:w="709"/>
        <w:gridCol w:w="1418"/>
      </w:tblGrid>
      <w:tr w:rsidR="00E33E28" w:rsidRPr="00E33E28" w14:paraId="6F6AF5FB" w14:textId="77777777" w:rsidTr="00A47A7E">
        <w:trPr>
          <w:trHeight w:val="663"/>
          <w:jc w:val="center"/>
        </w:trPr>
        <w:tc>
          <w:tcPr>
            <w:tcW w:w="1418" w:type="dxa"/>
            <w:tcBorders>
              <w:top w:val="single" w:sz="5" w:space="0" w:color="auto"/>
              <w:bottom w:val="single" w:sz="5" w:space="0" w:color="auto"/>
            </w:tcBorders>
            <w:vAlign w:val="center"/>
          </w:tcPr>
          <w:p w14:paraId="19760947" w14:textId="77777777" w:rsidR="00E33E28" w:rsidRPr="00E33E28" w:rsidRDefault="00E33E28" w:rsidP="00A47A7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Study</w:t>
            </w:r>
          </w:p>
        </w:tc>
        <w:tc>
          <w:tcPr>
            <w:tcW w:w="1134" w:type="dxa"/>
            <w:tcBorders>
              <w:top w:val="single" w:sz="5" w:space="0" w:color="auto"/>
              <w:bottom w:val="single" w:sz="5" w:space="0" w:color="auto"/>
            </w:tcBorders>
            <w:vAlign w:val="center"/>
          </w:tcPr>
          <w:p w14:paraId="604EA602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Random sequence generated</w:t>
            </w:r>
          </w:p>
        </w:tc>
        <w:tc>
          <w:tcPr>
            <w:tcW w:w="1276" w:type="dxa"/>
            <w:tcBorders>
              <w:top w:val="single" w:sz="5" w:space="0" w:color="auto"/>
              <w:bottom w:val="single" w:sz="5" w:space="0" w:color="auto"/>
            </w:tcBorders>
            <w:vAlign w:val="center"/>
          </w:tcPr>
          <w:p w14:paraId="444383ED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Mechanism of allocation concealed</w:t>
            </w:r>
          </w:p>
        </w:tc>
        <w:tc>
          <w:tcPr>
            <w:tcW w:w="1984" w:type="dxa"/>
            <w:tcBorders>
              <w:top w:val="single" w:sz="5" w:space="0" w:color="auto"/>
              <w:bottom w:val="single" w:sz="5" w:space="0" w:color="auto"/>
            </w:tcBorders>
            <w:vAlign w:val="center"/>
          </w:tcPr>
          <w:p w14:paraId="6D28F5D5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Blinded participants/ personnel to allocation</w:t>
            </w:r>
          </w:p>
        </w:tc>
        <w:tc>
          <w:tcPr>
            <w:tcW w:w="1701" w:type="dxa"/>
            <w:tcBorders>
              <w:top w:val="single" w:sz="5" w:space="0" w:color="auto"/>
              <w:bottom w:val="single" w:sz="5" w:space="0" w:color="auto"/>
            </w:tcBorders>
            <w:vAlign w:val="center"/>
          </w:tcPr>
          <w:p w14:paraId="576BEB4E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Blinded outcome assessment to allocation</w:t>
            </w:r>
          </w:p>
        </w:tc>
        <w:tc>
          <w:tcPr>
            <w:tcW w:w="1134" w:type="dxa"/>
            <w:tcBorders>
              <w:top w:val="single" w:sz="5" w:space="0" w:color="auto"/>
              <w:bottom w:val="single" w:sz="5" w:space="0" w:color="auto"/>
            </w:tcBorders>
            <w:vAlign w:val="center"/>
          </w:tcPr>
          <w:p w14:paraId="622F0426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Incomplete outcome addressed</w:t>
            </w:r>
          </w:p>
        </w:tc>
        <w:tc>
          <w:tcPr>
            <w:tcW w:w="1134" w:type="dxa"/>
            <w:tcBorders>
              <w:top w:val="single" w:sz="5" w:space="0" w:color="auto"/>
              <w:bottom w:val="single" w:sz="5" w:space="0" w:color="auto"/>
            </w:tcBorders>
            <w:vAlign w:val="center"/>
          </w:tcPr>
          <w:p w14:paraId="40BF0676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Free of selective reporting</w:t>
            </w:r>
          </w:p>
        </w:tc>
        <w:tc>
          <w:tcPr>
            <w:tcW w:w="992" w:type="dxa"/>
            <w:tcBorders>
              <w:top w:val="single" w:sz="5" w:space="0" w:color="auto"/>
              <w:bottom w:val="single" w:sz="5" w:space="0" w:color="auto"/>
            </w:tcBorders>
            <w:vAlign w:val="center"/>
          </w:tcPr>
          <w:p w14:paraId="7B67C2D7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Free of other biases</w:t>
            </w:r>
          </w:p>
        </w:tc>
        <w:tc>
          <w:tcPr>
            <w:tcW w:w="709" w:type="dxa"/>
            <w:tcBorders>
              <w:top w:val="single" w:sz="5" w:space="0" w:color="auto"/>
              <w:bottom w:val="single" w:sz="5" w:space="0" w:color="auto"/>
            </w:tcBorders>
            <w:vAlign w:val="center"/>
          </w:tcPr>
          <w:p w14:paraId="56AABA79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Total</w:t>
            </w:r>
          </w:p>
        </w:tc>
        <w:tc>
          <w:tcPr>
            <w:tcW w:w="1418" w:type="dxa"/>
            <w:tcBorders>
              <w:top w:val="single" w:sz="5" w:space="0" w:color="auto"/>
              <w:bottom w:val="single" w:sz="5" w:space="0" w:color="auto"/>
            </w:tcBorders>
            <w:vAlign w:val="center"/>
          </w:tcPr>
          <w:p w14:paraId="6EC0A446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Quality of trial</w:t>
            </w:r>
          </w:p>
        </w:tc>
      </w:tr>
      <w:tr w:rsidR="00E33E28" w:rsidRPr="00E33E28" w14:paraId="5C5A8441" w14:textId="77777777" w:rsidTr="00A47A7E">
        <w:tblPrEx>
          <w:tblBorders>
            <w:top w:val="none" w:sz="0" w:space="0" w:color="auto"/>
          </w:tblBorders>
        </w:tblPrEx>
        <w:trPr>
          <w:trHeight w:val="418"/>
          <w:jc w:val="center"/>
        </w:trPr>
        <w:tc>
          <w:tcPr>
            <w:tcW w:w="1418" w:type="dxa"/>
            <w:vAlign w:val="center"/>
          </w:tcPr>
          <w:p w14:paraId="756B9564" w14:textId="77777777" w:rsidR="00E33E28" w:rsidRPr="00E33E28" w:rsidRDefault="00E33E28" w:rsidP="00A47A7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PARTNER1A (2011)</w:t>
            </w:r>
          </w:p>
        </w:tc>
        <w:tc>
          <w:tcPr>
            <w:tcW w:w="1134" w:type="dxa"/>
            <w:vAlign w:val="center"/>
          </w:tcPr>
          <w:p w14:paraId="3B4F1D3B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Yes</w:t>
            </w:r>
          </w:p>
        </w:tc>
        <w:tc>
          <w:tcPr>
            <w:tcW w:w="1276" w:type="dxa"/>
            <w:vAlign w:val="center"/>
          </w:tcPr>
          <w:p w14:paraId="65213CAB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Yes</w:t>
            </w:r>
          </w:p>
        </w:tc>
        <w:tc>
          <w:tcPr>
            <w:tcW w:w="1984" w:type="dxa"/>
            <w:vAlign w:val="center"/>
          </w:tcPr>
          <w:p w14:paraId="47215CF7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No</w:t>
            </w:r>
          </w:p>
        </w:tc>
        <w:tc>
          <w:tcPr>
            <w:tcW w:w="1701" w:type="dxa"/>
            <w:vAlign w:val="center"/>
          </w:tcPr>
          <w:p w14:paraId="65F83856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7E961574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5EC1F7A7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Yes</w:t>
            </w:r>
          </w:p>
        </w:tc>
        <w:tc>
          <w:tcPr>
            <w:tcW w:w="992" w:type="dxa"/>
            <w:vAlign w:val="center"/>
          </w:tcPr>
          <w:p w14:paraId="5246ACE4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Yes</w:t>
            </w:r>
          </w:p>
        </w:tc>
        <w:tc>
          <w:tcPr>
            <w:tcW w:w="709" w:type="dxa"/>
            <w:vAlign w:val="center"/>
          </w:tcPr>
          <w:p w14:paraId="7C637DE4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6</w:t>
            </w:r>
          </w:p>
        </w:tc>
        <w:tc>
          <w:tcPr>
            <w:tcW w:w="1418" w:type="dxa"/>
            <w:vAlign w:val="center"/>
          </w:tcPr>
          <w:p w14:paraId="0FE19695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high</w:t>
            </w:r>
          </w:p>
        </w:tc>
      </w:tr>
      <w:tr w:rsidR="00E33E28" w:rsidRPr="00E33E28" w14:paraId="46C3B8A0" w14:textId="77777777" w:rsidTr="00A47A7E">
        <w:tblPrEx>
          <w:tblBorders>
            <w:top w:val="none" w:sz="0" w:space="0" w:color="auto"/>
          </w:tblBorders>
        </w:tblPrEx>
        <w:trPr>
          <w:trHeight w:val="97"/>
          <w:jc w:val="center"/>
        </w:trPr>
        <w:tc>
          <w:tcPr>
            <w:tcW w:w="1418" w:type="dxa"/>
            <w:vAlign w:val="center"/>
          </w:tcPr>
          <w:p w14:paraId="17909F50" w14:textId="77777777" w:rsidR="00E33E28" w:rsidRPr="00E33E28" w:rsidRDefault="00E33E28" w:rsidP="00A47A7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PARTNER2A (2016)</w:t>
            </w:r>
          </w:p>
        </w:tc>
        <w:tc>
          <w:tcPr>
            <w:tcW w:w="1134" w:type="dxa"/>
            <w:vAlign w:val="center"/>
          </w:tcPr>
          <w:p w14:paraId="223C708B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Yes</w:t>
            </w:r>
          </w:p>
        </w:tc>
        <w:tc>
          <w:tcPr>
            <w:tcW w:w="1276" w:type="dxa"/>
            <w:vAlign w:val="center"/>
          </w:tcPr>
          <w:p w14:paraId="03B64BFB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Yes</w:t>
            </w:r>
          </w:p>
        </w:tc>
        <w:tc>
          <w:tcPr>
            <w:tcW w:w="1984" w:type="dxa"/>
            <w:vAlign w:val="center"/>
          </w:tcPr>
          <w:p w14:paraId="038D9A9A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No</w:t>
            </w:r>
          </w:p>
        </w:tc>
        <w:tc>
          <w:tcPr>
            <w:tcW w:w="1701" w:type="dxa"/>
            <w:vAlign w:val="center"/>
          </w:tcPr>
          <w:p w14:paraId="6A70C52F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0349819B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35FDCF81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Yes</w:t>
            </w:r>
          </w:p>
        </w:tc>
        <w:tc>
          <w:tcPr>
            <w:tcW w:w="992" w:type="dxa"/>
            <w:vAlign w:val="center"/>
          </w:tcPr>
          <w:p w14:paraId="650E6A8B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Yes</w:t>
            </w:r>
          </w:p>
        </w:tc>
        <w:tc>
          <w:tcPr>
            <w:tcW w:w="709" w:type="dxa"/>
            <w:vAlign w:val="center"/>
          </w:tcPr>
          <w:p w14:paraId="751A4FCD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6</w:t>
            </w:r>
          </w:p>
        </w:tc>
        <w:tc>
          <w:tcPr>
            <w:tcW w:w="1418" w:type="dxa"/>
            <w:vAlign w:val="center"/>
          </w:tcPr>
          <w:p w14:paraId="0D746E9A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high</w:t>
            </w:r>
          </w:p>
        </w:tc>
      </w:tr>
      <w:tr w:rsidR="00E33E28" w:rsidRPr="00E33E28" w14:paraId="42C6239D" w14:textId="77777777" w:rsidTr="00A47A7E">
        <w:tblPrEx>
          <w:tblBorders>
            <w:top w:val="none" w:sz="0" w:space="0" w:color="auto"/>
          </w:tblBorders>
        </w:tblPrEx>
        <w:trPr>
          <w:trHeight w:val="118"/>
          <w:jc w:val="center"/>
        </w:trPr>
        <w:tc>
          <w:tcPr>
            <w:tcW w:w="1418" w:type="dxa"/>
            <w:vAlign w:val="center"/>
          </w:tcPr>
          <w:p w14:paraId="5D8EB22E" w14:textId="77777777" w:rsidR="00E33E28" w:rsidRPr="00E33E28" w:rsidRDefault="00E33E28" w:rsidP="00A47A7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NOTION (2016)</w:t>
            </w:r>
          </w:p>
        </w:tc>
        <w:tc>
          <w:tcPr>
            <w:tcW w:w="1134" w:type="dxa"/>
            <w:vAlign w:val="center"/>
          </w:tcPr>
          <w:p w14:paraId="465689AB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Yes</w:t>
            </w:r>
          </w:p>
        </w:tc>
        <w:tc>
          <w:tcPr>
            <w:tcW w:w="1276" w:type="dxa"/>
            <w:vAlign w:val="center"/>
          </w:tcPr>
          <w:p w14:paraId="00EC41BD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Yes</w:t>
            </w:r>
          </w:p>
        </w:tc>
        <w:tc>
          <w:tcPr>
            <w:tcW w:w="1984" w:type="dxa"/>
            <w:vAlign w:val="center"/>
          </w:tcPr>
          <w:p w14:paraId="02A29042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No</w:t>
            </w:r>
          </w:p>
        </w:tc>
        <w:tc>
          <w:tcPr>
            <w:tcW w:w="1701" w:type="dxa"/>
            <w:vAlign w:val="center"/>
          </w:tcPr>
          <w:p w14:paraId="3184E7FB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52C44968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4F40F555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Yes</w:t>
            </w:r>
          </w:p>
        </w:tc>
        <w:tc>
          <w:tcPr>
            <w:tcW w:w="992" w:type="dxa"/>
            <w:vAlign w:val="center"/>
          </w:tcPr>
          <w:p w14:paraId="0A10983F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Yes</w:t>
            </w:r>
          </w:p>
        </w:tc>
        <w:tc>
          <w:tcPr>
            <w:tcW w:w="709" w:type="dxa"/>
            <w:vAlign w:val="center"/>
          </w:tcPr>
          <w:p w14:paraId="39AD5E9C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6</w:t>
            </w:r>
          </w:p>
        </w:tc>
        <w:tc>
          <w:tcPr>
            <w:tcW w:w="1418" w:type="dxa"/>
            <w:vAlign w:val="center"/>
          </w:tcPr>
          <w:p w14:paraId="4B136994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high</w:t>
            </w:r>
          </w:p>
        </w:tc>
      </w:tr>
      <w:tr w:rsidR="00E33E28" w:rsidRPr="00E33E28" w14:paraId="3EE5730A" w14:textId="77777777" w:rsidTr="00A47A7E">
        <w:tblPrEx>
          <w:tblBorders>
            <w:top w:val="none" w:sz="0" w:space="0" w:color="auto"/>
          </w:tblBorders>
        </w:tblPrEx>
        <w:trPr>
          <w:trHeight w:val="83"/>
          <w:jc w:val="center"/>
        </w:trPr>
        <w:tc>
          <w:tcPr>
            <w:tcW w:w="1418" w:type="dxa"/>
            <w:vAlign w:val="center"/>
          </w:tcPr>
          <w:p w14:paraId="46511780" w14:textId="77777777" w:rsidR="00E33E28" w:rsidRPr="00E33E28" w:rsidRDefault="00E33E28" w:rsidP="00A47A7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USCV (2014)</w:t>
            </w:r>
          </w:p>
        </w:tc>
        <w:tc>
          <w:tcPr>
            <w:tcW w:w="1134" w:type="dxa"/>
            <w:vAlign w:val="center"/>
          </w:tcPr>
          <w:p w14:paraId="2FFF5EB2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Unclear</w:t>
            </w:r>
          </w:p>
        </w:tc>
        <w:tc>
          <w:tcPr>
            <w:tcW w:w="1276" w:type="dxa"/>
            <w:vAlign w:val="center"/>
          </w:tcPr>
          <w:p w14:paraId="72E09A4B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Yes</w:t>
            </w:r>
          </w:p>
        </w:tc>
        <w:tc>
          <w:tcPr>
            <w:tcW w:w="1984" w:type="dxa"/>
            <w:vAlign w:val="center"/>
          </w:tcPr>
          <w:p w14:paraId="2D8C21F6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No</w:t>
            </w:r>
          </w:p>
        </w:tc>
        <w:tc>
          <w:tcPr>
            <w:tcW w:w="1701" w:type="dxa"/>
            <w:vAlign w:val="center"/>
          </w:tcPr>
          <w:p w14:paraId="73FFB7CD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Unclear</w:t>
            </w:r>
          </w:p>
        </w:tc>
        <w:tc>
          <w:tcPr>
            <w:tcW w:w="1134" w:type="dxa"/>
            <w:vAlign w:val="center"/>
          </w:tcPr>
          <w:p w14:paraId="343B20B8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5B630663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Yes</w:t>
            </w:r>
          </w:p>
        </w:tc>
        <w:tc>
          <w:tcPr>
            <w:tcW w:w="992" w:type="dxa"/>
            <w:vAlign w:val="center"/>
          </w:tcPr>
          <w:p w14:paraId="00F8F21D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Yes</w:t>
            </w:r>
          </w:p>
        </w:tc>
        <w:tc>
          <w:tcPr>
            <w:tcW w:w="709" w:type="dxa"/>
            <w:vAlign w:val="center"/>
          </w:tcPr>
          <w:p w14:paraId="696CF675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4</w:t>
            </w:r>
          </w:p>
        </w:tc>
        <w:tc>
          <w:tcPr>
            <w:tcW w:w="1418" w:type="dxa"/>
            <w:vAlign w:val="center"/>
          </w:tcPr>
          <w:p w14:paraId="1437E1FD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low</w:t>
            </w:r>
          </w:p>
        </w:tc>
      </w:tr>
      <w:tr w:rsidR="00E33E28" w:rsidRPr="00E33E28" w14:paraId="6A45CE0A" w14:textId="77777777" w:rsidTr="00502A94">
        <w:tblPrEx>
          <w:tblBorders>
            <w:top w:val="none" w:sz="0" w:space="0" w:color="auto"/>
          </w:tblBorders>
        </w:tblPrEx>
        <w:trPr>
          <w:trHeight w:val="81"/>
          <w:jc w:val="center"/>
        </w:trPr>
        <w:tc>
          <w:tcPr>
            <w:tcW w:w="1418" w:type="dxa"/>
            <w:vAlign w:val="center"/>
          </w:tcPr>
          <w:p w14:paraId="037B0F18" w14:textId="1B0CF38C" w:rsidR="00E33E28" w:rsidRPr="00E33E28" w:rsidRDefault="00004B64" w:rsidP="00A47A7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SURTAVI</w:t>
            </w:r>
            <w:r w:rsidR="00E33E28"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 xml:space="preserve"> (2017)</w:t>
            </w:r>
          </w:p>
        </w:tc>
        <w:tc>
          <w:tcPr>
            <w:tcW w:w="1134" w:type="dxa"/>
            <w:vAlign w:val="center"/>
          </w:tcPr>
          <w:p w14:paraId="22FEB1A2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Unclear</w:t>
            </w:r>
          </w:p>
        </w:tc>
        <w:tc>
          <w:tcPr>
            <w:tcW w:w="1276" w:type="dxa"/>
            <w:vAlign w:val="center"/>
          </w:tcPr>
          <w:p w14:paraId="1FF16A3F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Yes</w:t>
            </w:r>
          </w:p>
        </w:tc>
        <w:tc>
          <w:tcPr>
            <w:tcW w:w="1984" w:type="dxa"/>
            <w:vAlign w:val="center"/>
          </w:tcPr>
          <w:p w14:paraId="0B85B6ED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No</w:t>
            </w:r>
          </w:p>
        </w:tc>
        <w:tc>
          <w:tcPr>
            <w:tcW w:w="1701" w:type="dxa"/>
            <w:vAlign w:val="center"/>
          </w:tcPr>
          <w:p w14:paraId="23C752E1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Unclear</w:t>
            </w:r>
          </w:p>
        </w:tc>
        <w:tc>
          <w:tcPr>
            <w:tcW w:w="1134" w:type="dxa"/>
            <w:vAlign w:val="center"/>
          </w:tcPr>
          <w:p w14:paraId="30C33EBB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Yes</w:t>
            </w:r>
          </w:p>
        </w:tc>
        <w:tc>
          <w:tcPr>
            <w:tcW w:w="1134" w:type="dxa"/>
            <w:vAlign w:val="center"/>
          </w:tcPr>
          <w:p w14:paraId="4D4A603A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Yes</w:t>
            </w:r>
          </w:p>
        </w:tc>
        <w:tc>
          <w:tcPr>
            <w:tcW w:w="992" w:type="dxa"/>
            <w:vAlign w:val="center"/>
          </w:tcPr>
          <w:p w14:paraId="395A782C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Yes</w:t>
            </w:r>
          </w:p>
        </w:tc>
        <w:tc>
          <w:tcPr>
            <w:tcW w:w="709" w:type="dxa"/>
            <w:vAlign w:val="center"/>
          </w:tcPr>
          <w:p w14:paraId="5EC1076D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4</w:t>
            </w:r>
          </w:p>
        </w:tc>
        <w:tc>
          <w:tcPr>
            <w:tcW w:w="1418" w:type="dxa"/>
            <w:vAlign w:val="center"/>
          </w:tcPr>
          <w:p w14:paraId="2E46B977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low</w:t>
            </w:r>
          </w:p>
        </w:tc>
      </w:tr>
      <w:tr w:rsidR="00E33E28" w:rsidRPr="00E33E28" w14:paraId="47501CAD" w14:textId="77777777" w:rsidTr="00502A94">
        <w:trPr>
          <w:trHeight w:val="118"/>
          <w:jc w:val="center"/>
        </w:trPr>
        <w:tc>
          <w:tcPr>
            <w:tcW w:w="1418" w:type="dxa"/>
            <w:tcBorders>
              <w:bottom w:val="single" w:sz="5" w:space="0" w:color="auto"/>
            </w:tcBorders>
            <w:vAlign w:val="center"/>
          </w:tcPr>
          <w:p w14:paraId="12FE3E3C" w14:textId="77777777" w:rsidR="00E33E28" w:rsidRPr="00E33E28" w:rsidRDefault="00E33E28" w:rsidP="00A47A7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STACCATO* (2012)</w:t>
            </w:r>
          </w:p>
        </w:tc>
        <w:tc>
          <w:tcPr>
            <w:tcW w:w="1134" w:type="dxa"/>
            <w:tcBorders>
              <w:bottom w:val="single" w:sz="5" w:space="0" w:color="auto"/>
            </w:tcBorders>
            <w:vAlign w:val="center"/>
          </w:tcPr>
          <w:p w14:paraId="3EA64D27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Unclear</w:t>
            </w:r>
          </w:p>
        </w:tc>
        <w:tc>
          <w:tcPr>
            <w:tcW w:w="1276" w:type="dxa"/>
            <w:tcBorders>
              <w:bottom w:val="single" w:sz="5" w:space="0" w:color="auto"/>
            </w:tcBorders>
            <w:vAlign w:val="center"/>
          </w:tcPr>
          <w:p w14:paraId="0CEAA458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Unclear</w:t>
            </w:r>
          </w:p>
        </w:tc>
        <w:tc>
          <w:tcPr>
            <w:tcW w:w="1984" w:type="dxa"/>
            <w:tcBorders>
              <w:bottom w:val="single" w:sz="5" w:space="0" w:color="auto"/>
            </w:tcBorders>
            <w:vAlign w:val="center"/>
          </w:tcPr>
          <w:p w14:paraId="20AF68E9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Unclear</w:t>
            </w:r>
          </w:p>
        </w:tc>
        <w:tc>
          <w:tcPr>
            <w:tcW w:w="1701" w:type="dxa"/>
            <w:tcBorders>
              <w:bottom w:val="single" w:sz="5" w:space="0" w:color="auto"/>
            </w:tcBorders>
            <w:vAlign w:val="center"/>
          </w:tcPr>
          <w:p w14:paraId="04587B2E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Unclear</w:t>
            </w:r>
          </w:p>
        </w:tc>
        <w:tc>
          <w:tcPr>
            <w:tcW w:w="1134" w:type="dxa"/>
            <w:tcBorders>
              <w:bottom w:val="single" w:sz="5" w:space="0" w:color="auto"/>
            </w:tcBorders>
            <w:vAlign w:val="center"/>
          </w:tcPr>
          <w:p w14:paraId="517A4098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Unclear</w:t>
            </w:r>
          </w:p>
        </w:tc>
        <w:tc>
          <w:tcPr>
            <w:tcW w:w="1134" w:type="dxa"/>
            <w:tcBorders>
              <w:bottom w:val="single" w:sz="5" w:space="0" w:color="auto"/>
            </w:tcBorders>
            <w:vAlign w:val="center"/>
          </w:tcPr>
          <w:p w14:paraId="5A0CD97D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No</w:t>
            </w:r>
          </w:p>
        </w:tc>
        <w:tc>
          <w:tcPr>
            <w:tcW w:w="992" w:type="dxa"/>
            <w:tcBorders>
              <w:bottom w:val="single" w:sz="5" w:space="0" w:color="auto"/>
            </w:tcBorders>
            <w:vAlign w:val="center"/>
          </w:tcPr>
          <w:p w14:paraId="3A007B2F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Unclear</w:t>
            </w:r>
          </w:p>
        </w:tc>
        <w:tc>
          <w:tcPr>
            <w:tcW w:w="709" w:type="dxa"/>
            <w:tcBorders>
              <w:bottom w:val="single" w:sz="5" w:space="0" w:color="auto"/>
            </w:tcBorders>
            <w:vAlign w:val="center"/>
          </w:tcPr>
          <w:p w14:paraId="3F828DB2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0</w:t>
            </w:r>
          </w:p>
        </w:tc>
        <w:tc>
          <w:tcPr>
            <w:tcW w:w="1418" w:type="dxa"/>
            <w:tcBorders>
              <w:bottom w:val="single" w:sz="5" w:space="0" w:color="auto"/>
            </w:tcBorders>
            <w:vAlign w:val="center"/>
          </w:tcPr>
          <w:p w14:paraId="0E82B46B" w14:textId="77777777" w:rsidR="00E33E28" w:rsidRPr="00E33E28" w:rsidRDefault="00E33E28" w:rsidP="00A47A7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</w:pPr>
            <w:r w:rsidRPr="00E33E28">
              <w:rPr>
                <w:rFonts w:ascii="Times New Roman" w:hAnsi="Times New Roman" w:cs="Times New Roman"/>
                <w:sz w:val="16"/>
                <w:szCs w:val="16"/>
                <w:lang w:val="en-CA" w:eastAsia="en-US"/>
              </w:rPr>
              <w:t>low</w:t>
            </w:r>
          </w:p>
        </w:tc>
      </w:tr>
    </w:tbl>
    <w:p w14:paraId="6768EE57" w14:textId="032980C0" w:rsidR="00E33E28" w:rsidRPr="0096098B" w:rsidRDefault="00E23D1B" w:rsidP="00E33E28">
      <w:pPr>
        <w:rPr>
          <w:sz w:val="16"/>
          <w:szCs w:val="16"/>
          <w:lang w:val="en-CA"/>
        </w:rPr>
      </w:pPr>
      <w:r>
        <w:rPr>
          <w:sz w:val="16"/>
          <w:szCs w:val="16"/>
          <w:lang w:val="en-CA"/>
        </w:rPr>
        <w:t>A t</w:t>
      </w:r>
      <w:r w:rsidR="00E33E28" w:rsidRPr="0096098B">
        <w:rPr>
          <w:sz w:val="16"/>
          <w:szCs w:val="16"/>
          <w:lang w:val="en-CA"/>
        </w:rPr>
        <w:t>rial was determined to be of high quality if all attributes except blinding of study subjects were deemed adequate.</w:t>
      </w:r>
      <w:r w:rsidR="00E33E28" w:rsidRPr="0096098B">
        <w:rPr>
          <w:sz w:val="16"/>
          <w:szCs w:val="16"/>
        </w:rPr>
        <w:t xml:space="preserve"> </w:t>
      </w:r>
      <w:r w:rsidR="00E33E28" w:rsidRPr="0096098B">
        <w:rPr>
          <w:sz w:val="16"/>
          <w:szCs w:val="16"/>
          <w:lang w:val="en-CA"/>
        </w:rPr>
        <w:t>Dates indicate year of first publication from each trial.</w:t>
      </w:r>
    </w:p>
    <w:p w14:paraId="3F8C631C" w14:textId="05BBF5C2" w:rsidR="00E33E28" w:rsidRPr="008E5D49" w:rsidRDefault="00E23D1B" w:rsidP="00E33E28">
      <w:pPr>
        <w:rPr>
          <w:sz w:val="16"/>
          <w:szCs w:val="16"/>
          <w:lang w:val="en-CA"/>
        </w:rPr>
        <w:sectPr w:rsidR="00E33E28" w:rsidRPr="008E5D49" w:rsidSect="00502A94">
          <w:pgSz w:w="15840" w:h="12240" w:orient="landscape" w:code="1"/>
          <w:pgMar w:top="1080" w:right="1080" w:bottom="1800" w:left="1440" w:header="720" w:footer="504" w:gutter="0"/>
          <w:cols w:space="720"/>
          <w:titlePg/>
          <w:docGrid w:linePitch="360"/>
        </w:sectPr>
      </w:pPr>
      <w:r>
        <w:rPr>
          <w:sz w:val="16"/>
          <w:szCs w:val="16"/>
          <w:lang w:val="en-CA"/>
        </w:rPr>
        <w:t>* This t</w:t>
      </w:r>
      <w:r w:rsidR="00E33E28" w:rsidRPr="0096098B">
        <w:rPr>
          <w:sz w:val="16"/>
          <w:szCs w:val="16"/>
          <w:lang w:val="en-CA"/>
        </w:rPr>
        <w:t>rial was terminated prematurely due to safety concerns.</w:t>
      </w:r>
      <w:r w:rsidR="00E33E28">
        <w:rPr>
          <w:sz w:val="16"/>
          <w:szCs w:val="16"/>
          <w:lang w:val="en-CA"/>
        </w:rPr>
        <w:t xml:space="preserve"> </w:t>
      </w:r>
      <w:r>
        <w:rPr>
          <w:sz w:val="16"/>
          <w:szCs w:val="16"/>
          <w:lang w:val="en-CA"/>
        </w:rPr>
        <w:t>The r</w:t>
      </w:r>
      <w:r w:rsidR="00E33E28">
        <w:rPr>
          <w:sz w:val="16"/>
          <w:szCs w:val="16"/>
          <w:lang w:val="en-CA"/>
        </w:rPr>
        <w:t>eport did not yield enough inf</w:t>
      </w:r>
      <w:r>
        <w:rPr>
          <w:sz w:val="16"/>
          <w:szCs w:val="16"/>
          <w:lang w:val="en-CA"/>
        </w:rPr>
        <w:t>ormation to evaluate all areas.</w:t>
      </w:r>
    </w:p>
    <w:p w14:paraId="4A542757" w14:textId="276E58E9" w:rsidR="00E33E28" w:rsidRPr="00E33E28" w:rsidRDefault="00E33E28" w:rsidP="00A07102">
      <w:pPr>
        <w:rPr>
          <w:lang w:val="en-CA"/>
        </w:rPr>
      </w:pPr>
    </w:p>
    <w:sectPr w:rsidR="00E33E28" w:rsidRPr="00E33E28" w:rsidSect="00AC4F32">
      <w:pgSz w:w="15840" w:h="12240" w:orient="landscape"/>
      <w:pgMar w:top="1440" w:right="1440" w:bottom="1440" w:left="1440" w:header="708" w:footer="708" w:gutter="0"/>
      <w:cols w:space="708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B477A3" w14:textId="77777777" w:rsidR="0021692A" w:rsidRDefault="0021692A" w:rsidP="00D67B76">
      <w:r>
        <w:separator/>
      </w:r>
    </w:p>
  </w:endnote>
  <w:endnote w:type="continuationSeparator" w:id="0">
    <w:p w14:paraId="0A4C62D6" w14:textId="77777777" w:rsidR="0021692A" w:rsidRDefault="0021692A" w:rsidP="00D67B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545369691"/>
      <w:docPartObj>
        <w:docPartGallery w:val="Page Numbers (Bottom of Page)"/>
        <w:docPartUnique/>
      </w:docPartObj>
    </w:sdtPr>
    <w:sdtContent>
      <w:p w14:paraId="14F609EA" w14:textId="63978064" w:rsidR="00557D44" w:rsidRDefault="00557D44" w:rsidP="00CA597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24B11C9" w14:textId="77777777" w:rsidR="00557D44" w:rsidRDefault="00557D44" w:rsidP="00557D4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379779929"/>
      <w:docPartObj>
        <w:docPartGallery w:val="Page Numbers (Bottom of Page)"/>
        <w:docPartUnique/>
      </w:docPartObj>
    </w:sdtPr>
    <w:sdtContent>
      <w:p w14:paraId="38BE3DDB" w14:textId="69D18070" w:rsidR="00557D44" w:rsidRDefault="00557D44" w:rsidP="00CA597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31E4FCAD" w14:textId="77777777" w:rsidR="00557D44" w:rsidRDefault="00557D44" w:rsidP="00557D4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165CA8" w14:textId="77777777" w:rsidR="0021692A" w:rsidRDefault="0021692A" w:rsidP="00D67B76">
      <w:r>
        <w:separator/>
      </w:r>
    </w:p>
  </w:footnote>
  <w:footnote w:type="continuationSeparator" w:id="0">
    <w:p w14:paraId="13AD2311" w14:textId="77777777" w:rsidR="0021692A" w:rsidRDefault="0021692A" w:rsidP="00D67B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D5C2C"/>
    <w:multiLevelType w:val="hybridMultilevel"/>
    <w:tmpl w:val="1FCAE18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01D8A"/>
    <w:multiLevelType w:val="hybridMultilevel"/>
    <w:tmpl w:val="AC42F3D0"/>
    <w:lvl w:ilvl="0" w:tplc="23CE0D38">
      <w:start w:val="1"/>
      <w:numFmt w:val="bullet"/>
      <w:pStyle w:val="List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C4280E"/>
    <w:multiLevelType w:val="hybridMultilevel"/>
    <w:tmpl w:val="A08825F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E55397"/>
    <w:multiLevelType w:val="hybridMultilevel"/>
    <w:tmpl w:val="0F66FE18"/>
    <w:lvl w:ilvl="0" w:tplc="203852CE">
      <w:start w:val="1"/>
      <w:numFmt w:val="bullet"/>
      <w:pStyle w:val="ListBullet4"/>
      <w:lvlText w:val=""/>
      <w:lvlJc w:val="left"/>
      <w:pPr>
        <w:tabs>
          <w:tab w:val="num" w:pos="1728"/>
        </w:tabs>
        <w:ind w:left="17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448"/>
        </w:tabs>
        <w:ind w:left="24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168"/>
        </w:tabs>
        <w:ind w:left="31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888"/>
        </w:tabs>
        <w:ind w:left="38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08"/>
        </w:tabs>
        <w:ind w:left="46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328"/>
        </w:tabs>
        <w:ind w:left="53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048"/>
        </w:tabs>
        <w:ind w:left="60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768"/>
        </w:tabs>
        <w:ind w:left="67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488"/>
        </w:tabs>
        <w:ind w:left="7488" w:hanging="360"/>
      </w:pPr>
      <w:rPr>
        <w:rFonts w:ascii="Wingdings" w:hAnsi="Wingdings" w:hint="default"/>
      </w:rPr>
    </w:lvl>
  </w:abstractNum>
  <w:abstractNum w:abstractNumId="4" w15:restartNumberingAfterBreak="0">
    <w:nsid w:val="0BAF69FF"/>
    <w:multiLevelType w:val="hybridMultilevel"/>
    <w:tmpl w:val="A782D6E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A1784"/>
    <w:multiLevelType w:val="hybridMultilevel"/>
    <w:tmpl w:val="B25861CA"/>
    <w:lvl w:ilvl="0" w:tplc="DC345842">
      <w:start w:val="1"/>
      <w:numFmt w:val="bullet"/>
      <w:pStyle w:val="ListBullet2"/>
      <w:lvlText w:val=""/>
      <w:lvlJc w:val="left"/>
      <w:pPr>
        <w:tabs>
          <w:tab w:val="num" w:pos="1008"/>
        </w:tabs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28"/>
        </w:tabs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48"/>
        </w:tabs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68"/>
        </w:tabs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88"/>
        </w:tabs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08"/>
        </w:tabs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28"/>
        </w:tabs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48"/>
        </w:tabs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68"/>
        </w:tabs>
        <w:ind w:left="6768" w:hanging="360"/>
      </w:pPr>
      <w:rPr>
        <w:rFonts w:ascii="Wingdings" w:hAnsi="Wingdings" w:hint="default"/>
      </w:rPr>
    </w:lvl>
  </w:abstractNum>
  <w:abstractNum w:abstractNumId="6" w15:restartNumberingAfterBreak="0">
    <w:nsid w:val="1783412C"/>
    <w:multiLevelType w:val="hybridMultilevel"/>
    <w:tmpl w:val="70723D2C"/>
    <w:lvl w:ilvl="0" w:tplc="16C623F4">
      <w:start w:val="1"/>
      <w:numFmt w:val="bullet"/>
      <w:pStyle w:val="ListBullet3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1A3F20DA"/>
    <w:multiLevelType w:val="hybridMultilevel"/>
    <w:tmpl w:val="FDE257C6"/>
    <w:lvl w:ilvl="0" w:tplc="F26015D0">
      <w:start w:val="1"/>
      <w:numFmt w:val="bullet"/>
      <w:pStyle w:val="ListBullet5"/>
      <w:lvlText w:val=""/>
      <w:lvlJc w:val="left"/>
      <w:pPr>
        <w:tabs>
          <w:tab w:val="num" w:pos="2088"/>
        </w:tabs>
        <w:ind w:left="20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08"/>
        </w:tabs>
        <w:ind w:left="28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528"/>
        </w:tabs>
        <w:ind w:left="35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248"/>
        </w:tabs>
        <w:ind w:left="42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968"/>
        </w:tabs>
        <w:ind w:left="49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688"/>
        </w:tabs>
        <w:ind w:left="56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08"/>
        </w:tabs>
        <w:ind w:left="64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128"/>
        </w:tabs>
        <w:ind w:left="71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848"/>
        </w:tabs>
        <w:ind w:left="7848" w:hanging="360"/>
      </w:pPr>
      <w:rPr>
        <w:rFonts w:ascii="Wingdings" w:hAnsi="Wingdings" w:hint="default"/>
      </w:rPr>
    </w:lvl>
  </w:abstractNum>
  <w:abstractNum w:abstractNumId="8" w15:restartNumberingAfterBreak="0">
    <w:nsid w:val="25735782"/>
    <w:multiLevelType w:val="hybridMultilevel"/>
    <w:tmpl w:val="B03ED7C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86417F"/>
    <w:multiLevelType w:val="hybridMultilevel"/>
    <w:tmpl w:val="EB9EAFF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D86C52"/>
    <w:multiLevelType w:val="multilevel"/>
    <w:tmpl w:val="47EA3AA6"/>
    <w:lvl w:ilvl="0">
      <w:start w:val="1"/>
      <w:numFmt w:val="decimal"/>
      <w:pStyle w:val="chapternum"/>
      <w:isLgl/>
      <w:suff w:val="space"/>
      <w:lvlText w:val="Chapter %1"/>
      <w:lvlJc w:val="left"/>
      <w:pPr>
        <w:ind w:left="0" w:firstLine="0"/>
      </w:pPr>
      <w:rPr>
        <w:rFonts w:ascii="Arial" w:hAnsi="Arial" w:hint="default"/>
        <w:b w:val="0"/>
        <w:i w:val="0"/>
        <w:sz w:val="32"/>
        <w:szCs w:val="1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1" w15:restartNumberingAfterBreak="0">
    <w:nsid w:val="2B9B025C"/>
    <w:multiLevelType w:val="hybridMultilevel"/>
    <w:tmpl w:val="54FEF8C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7B3432"/>
    <w:multiLevelType w:val="multilevel"/>
    <w:tmpl w:val="FA6802BE"/>
    <w:lvl w:ilvl="0">
      <w:start w:val="1"/>
      <w:numFmt w:val="decimal"/>
      <w:pStyle w:val="Heading1"/>
      <w:lvlText w:val="%1"/>
      <w:lvlJc w:val="left"/>
      <w:pPr>
        <w:tabs>
          <w:tab w:val="num" w:pos="-2700"/>
        </w:tabs>
        <w:ind w:left="-270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FFFFFF" w:themeColor="background1"/>
        <w:spacing w:val="0"/>
        <w:kern w:val="0"/>
        <w:position w:val="0"/>
        <w:u w:val="none"/>
        <w:effect w:val="none"/>
        <w:vertAlign w:val="baseline"/>
        <w:em w:val="none"/>
        <w:lang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1287"/>
        </w:tabs>
        <w:ind w:left="1287" w:hanging="720"/>
      </w:pPr>
      <w:rPr>
        <w:rFonts w:ascii="Arial" w:hAnsi="Arial" w:hint="default"/>
        <w:b w:val="0"/>
        <w:i w:val="0"/>
        <w:color w:val="000000" w:themeColor="text1"/>
        <w:sz w:val="32"/>
        <w:szCs w:val="32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-2700"/>
        </w:tabs>
        <w:ind w:left="-2700" w:hanging="720"/>
      </w:pPr>
      <w:rPr>
        <w:rFonts w:ascii="Arial" w:hAnsi="Arial" w:hint="default"/>
        <w:b w:val="0"/>
        <w:i w:val="0"/>
        <w:sz w:val="28"/>
        <w:szCs w:val="28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-1980"/>
        </w:tabs>
        <w:ind w:left="-1980" w:hanging="1080"/>
      </w:pPr>
      <w:rPr>
        <w:rFonts w:ascii="Arial" w:hAnsi="Arial" w:hint="default"/>
        <w:b w:val="0"/>
        <w:i w:val="0"/>
        <w:sz w:val="20"/>
        <w:szCs w:val="20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80"/>
        </w:tabs>
        <w:ind w:left="180" w:hanging="1080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540"/>
        </w:tabs>
        <w:ind w:left="396" w:hanging="936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lang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60"/>
        </w:tabs>
        <w:ind w:left="900" w:hanging="1080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620"/>
        </w:tabs>
        <w:ind w:left="1404" w:hanging="1224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lang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2340"/>
        </w:tabs>
        <w:ind w:left="1980" w:hanging="144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lang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</w:abstractNum>
  <w:abstractNum w:abstractNumId="13" w15:restartNumberingAfterBreak="0">
    <w:nsid w:val="33586DE4"/>
    <w:multiLevelType w:val="multilevel"/>
    <w:tmpl w:val="14F6A75A"/>
    <w:lvl w:ilvl="0">
      <w:start w:val="1"/>
      <w:numFmt w:val="decimal"/>
      <w:pStyle w:val="FigureCaption"/>
      <w:suff w:val="space"/>
      <w:lvlText w:val="Figure %1."/>
      <w:lvlJc w:val="left"/>
      <w:pPr>
        <w:ind w:left="0" w:firstLine="0"/>
      </w:pPr>
      <w:rPr>
        <w:rFonts w:ascii="Arial" w:hAnsi="Arial" w:hint="default"/>
        <w:b w:val="0"/>
        <w:i w:val="0"/>
        <w:sz w:val="18"/>
        <w:szCs w:val="1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4" w15:restartNumberingAfterBreak="0">
    <w:nsid w:val="43D0454C"/>
    <w:multiLevelType w:val="hybridMultilevel"/>
    <w:tmpl w:val="4E44F9D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BE4DE9"/>
    <w:multiLevelType w:val="hybridMultilevel"/>
    <w:tmpl w:val="79B20B4A"/>
    <w:lvl w:ilvl="0" w:tplc="7E60CB88">
      <w:start w:val="1"/>
      <w:numFmt w:val="decimal"/>
      <w:pStyle w:val="List5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77"/>
        </w:tabs>
        <w:ind w:left="277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97"/>
        </w:tabs>
        <w:ind w:left="349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217"/>
        </w:tabs>
        <w:ind w:left="421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937"/>
        </w:tabs>
        <w:ind w:left="493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57"/>
        </w:tabs>
        <w:ind w:left="565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77"/>
        </w:tabs>
        <w:ind w:left="637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97"/>
        </w:tabs>
        <w:ind w:left="709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817"/>
        </w:tabs>
        <w:ind w:left="7817" w:hanging="180"/>
      </w:pPr>
    </w:lvl>
  </w:abstractNum>
  <w:abstractNum w:abstractNumId="16" w15:restartNumberingAfterBreak="0">
    <w:nsid w:val="48AA6575"/>
    <w:multiLevelType w:val="hybridMultilevel"/>
    <w:tmpl w:val="2C447C2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B55211"/>
    <w:multiLevelType w:val="hybridMultilevel"/>
    <w:tmpl w:val="5A0C1C2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D861EC"/>
    <w:multiLevelType w:val="hybridMultilevel"/>
    <w:tmpl w:val="D16CC5F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D76FB0"/>
    <w:multiLevelType w:val="hybridMultilevel"/>
    <w:tmpl w:val="0234D26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BA0F1C"/>
    <w:multiLevelType w:val="hybridMultilevel"/>
    <w:tmpl w:val="C4545F4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537361"/>
    <w:multiLevelType w:val="hybridMultilevel"/>
    <w:tmpl w:val="0FA0D06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E759AA"/>
    <w:multiLevelType w:val="hybridMultilevel"/>
    <w:tmpl w:val="8CCA9B6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456C7A"/>
    <w:multiLevelType w:val="hybridMultilevel"/>
    <w:tmpl w:val="9DB0156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64564F"/>
    <w:multiLevelType w:val="hybridMultilevel"/>
    <w:tmpl w:val="15CCB4E4"/>
    <w:lvl w:ilvl="0" w:tplc="1FB270E6">
      <w:start w:val="1"/>
      <w:numFmt w:val="decimal"/>
      <w:pStyle w:val="List2"/>
      <w:lvlText w:val="%1."/>
      <w:lvlJc w:val="left"/>
      <w:pPr>
        <w:tabs>
          <w:tab w:val="num" w:pos="931"/>
        </w:tabs>
        <w:ind w:left="93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728"/>
        </w:tabs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48"/>
        </w:tabs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68"/>
        </w:tabs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88"/>
        </w:tabs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08"/>
        </w:tabs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28"/>
        </w:tabs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048"/>
        </w:tabs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68"/>
        </w:tabs>
        <w:ind w:left="6768" w:hanging="180"/>
      </w:pPr>
    </w:lvl>
  </w:abstractNum>
  <w:abstractNum w:abstractNumId="25" w15:restartNumberingAfterBreak="0">
    <w:nsid w:val="73740059"/>
    <w:multiLevelType w:val="multilevel"/>
    <w:tmpl w:val="888CC8FC"/>
    <w:lvl w:ilvl="0">
      <w:start w:val="1"/>
      <w:numFmt w:val="decimal"/>
      <w:pStyle w:val="List3"/>
      <w:lvlText w:val="%1."/>
      <w:lvlJc w:val="left"/>
      <w:pPr>
        <w:tabs>
          <w:tab w:val="num" w:pos="1291"/>
        </w:tabs>
        <w:ind w:left="1291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4"/>
        <w:szCs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"/>
      <w:lvlJc w:val="left"/>
      <w:pPr>
        <w:tabs>
          <w:tab w:val="num" w:pos="1651"/>
        </w:tabs>
        <w:ind w:left="1651" w:hanging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1651"/>
        </w:tabs>
        <w:ind w:left="1651" w:hanging="720"/>
      </w:pPr>
      <w:rPr>
        <w:rFonts w:ascii="Arial" w:hAnsi="Arial" w:hint="default"/>
        <w:b w:val="0"/>
        <w:i w:val="0"/>
        <w:sz w:val="28"/>
        <w:szCs w:val="28"/>
      </w:rPr>
    </w:lvl>
    <w:lvl w:ilvl="3">
      <w:start w:val="1"/>
      <w:numFmt w:val="decimal"/>
      <w:lvlText w:val="%1.%2.%3.%4"/>
      <w:lvlJc w:val="left"/>
      <w:pPr>
        <w:tabs>
          <w:tab w:val="num" w:pos="2371"/>
        </w:tabs>
        <w:ind w:left="2371" w:hanging="1080"/>
      </w:pPr>
      <w:rPr>
        <w:rFonts w:ascii="Arial" w:hAnsi="Arial" w:hint="default"/>
        <w:b w:val="0"/>
        <w:i w:val="0"/>
        <w:sz w:val="28"/>
        <w:szCs w:val="28"/>
      </w:rPr>
    </w:lvl>
    <w:lvl w:ilvl="4">
      <w:start w:val="1"/>
      <w:numFmt w:val="decimal"/>
      <w:lvlText w:val="%1.%2.%3.%4.%5"/>
      <w:lvlJc w:val="left"/>
      <w:pPr>
        <w:tabs>
          <w:tab w:val="num" w:pos="4531"/>
        </w:tabs>
        <w:ind w:left="4531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891"/>
        </w:tabs>
        <w:ind w:left="4747" w:hanging="936"/>
      </w:pPr>
      <w:rPr>
        <w:rFonts w:ascii="Arial" w:hAnsi="Arial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8"/>
        <w:szCs w:val="28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1.%2.%3.%4.%5.%6.%7"/>
      <w:lvlJc w:val="left"/>
      <w:pPr>
        <w:tabs>
          <w:tab w:val="num" w:pos="5611"/>
        </w:tabs>
        <w:ind w:left="5251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971"/>
        </w:tabs>
        <w:ind w:left="5755" w:hanging="1224"/>
      </w:pPr>
      <w:rPr>
        <w:rFonts w:ascii="Arial" w:hAnsi="Arial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8"/>
        <w:szCs w:val="28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1.%2.%3.%4.%5.%6.%7.%8.%9"/>
      <w:lvlJc w:val="left"/>
      <w:pPr>
        <w:tabs>
          <w:tab w:val="num" w:pos="6691"/>
        </w:tabs>
        <w:ind w:left="6331" w:hanging="1440"/>
      </w:pPr>
      <w:rPr>
        <w:rFonts w:ascii="Arial" w:hAnsi="Arial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8"/>
        <w:szCs w:val="28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6" w15:restartNumberingAfterBreak="0">
    <w:nsid w:val="7865055A"/>
    <w:multiLevelType w:val="hybridMultilevel"/>
    <w:tmpl w:val="93828888"/>
    <w:lvl w:ilvl="0" w:tplc="4166734A">
      <w:start w:val="1"/>
      <w:numFmt w:val="decimal"/>
      <w:pStyle w:val="List"/>
      <w:lvlText w:val="%1."/>
      <w:lvlJc w:val="left"/>
      <w:pPr>
        <w:tabs>
          <w:tab w:val="num" w:pos="1291"/>
        </w:tabs>
        <w:ind w:left="129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CA62CF2"/>
    <w:multiLevelType w:val="hybridMultilevel"/>
    <w:tmpl w:val="E06ACF7E"/>
    <w:lvl w:ilvl="0" w:tplc="D20A5836">
      <w:start w:val="1"/>
      <w:numFmt w:val="decimal"/>
      <w:pStyle w:val="List4"/>
      <w:lvlText w:val="%1."/>
      <w:lvlJc w:val="left"/>
      <w:pPr>
        <w:tabs>
          <w:tab w:val="num" w:pos="1651"/>
        </w:tabs>
        <w:ind w:left="16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448"/>
        </w:tabs>
        <w:ind w:left="244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168"/>
        </w:tabs>
        <w:ind w:left="316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888"/>
        </w:tabs>
        <w:ind w:left="388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08"/>
        </w:tabs>
        <w:ind w:left="460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328"/>
        </w:tabs>
        <w:ind w:left="532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048"/>
        </w:tabs>
        <w:ind w:left="604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768"/>
        </w:tabs>
        <w:ind w:left="676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488"/>
        </w:tabs>
        <w:ind w:left="7488" w:hanging="180"/>
      </w:pPr>
    </w:lvl>
  </w:abstractNum>
  <w:num w:numId="1">
    <w:abstractNumId w:val="13"/>
  </w:num>
  <w:num w:numId="2">
    <w:abstractNumId w:val="12"/>
  </w:num>
  <w:num w:numId="3">
    <w:abstractNumId w:val="5"/>
  </w:num>
  <w:num w:numId="4">
    <w:abstractNumId w:val="6"/>
  </w:num>
  <w:num w:numId="5">
    <w:abstractNumId w:val="3"/>
  </w:num>
  <w:num w:numId="6">
    <w:abstractNumId w:val="7"/>
  </w:num>
  <w:num w:numId="7">
    <w:abstractNumId w:val="24"/>
  </w:num>
  <w:num w:numId="8">
    <w:abstractNumId w:val="25"/>
  </w:num>
  <w:num w:numId="9">
    <w:abstractNumId w:val="27"/>
  </w:num>
  <w:num w:numId="10">
    <w:abstractNumId w:val="15"/>
  </w:num>
  <w:num w:numId="11">
    <w:abstractNumId w:val="26"/>
  </w:num>
  <w:num w:numId="12">
    <w:abstractNumId w:val="1"/>
  </w:num>
  <w:num w:numId="13">
    <w:abstractNumId w:val="10"/>
  </w:num>
  <w:num w:numId="14">
    <w:abstractNumId w:val="0"/>
  </w:num>
  <w:num w:numId="15">
    <w:abstractNumId w:val="4"/>
  </w:num>
  <w:num w:numId="16">
    <w:abstractNumId w:val="9"/>
  </w:num>
  <w:num w:numId="17">
    <w:abstractNumId w:val="11"/>
  </w:num>
  <w:num w:numId="18">
    <w:abstractNumId w:val="22"/>
  </w:num>
  <w:num w:numId="19">
    <w:abstractNumId w:val="20"/>
  </w:num>
  <w:num w:numId="20">
    <w:abstractNumId w:val="21"/>
  </w:num>
  <w:num w:numId="21">
    <w:abstractNumId w:val="18"/>
  </w:num>
  <w:num w:numId="22">
    <w:abstractNumId w:val="23"/>
  </w:num>
  <w:num w:numId="23">
    <w:abstractNumId w:val="8"/>
  </w:num>
  <w:num w:numId="24">
    <w:abstractNumId w:val="2"/>
  </w:num>
  <w:num w:numId="25">
    <w:abstractNumId w:val="16"/>
  </w:num>
  <w:num w:numId="26">
    <w:abstractNumId w:val="17"/>
  </w:num>
  <w:num w:numId="27">
    <w:abstractNumId w:val="19"/>
  </w:num>
  <w:num w:numId="28">
    <w:abstractNumId w:val="14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5"/>
  <w:activeWritingStyle w:appName="MSWord" w:lang="en-US" w:vendorID="64" w:dllVersion="4096" w:nlCheck="1" w:checkStyle="0"/>
  <w:activeWritingStyle w:appName="MSWord" w:lang="en-CA" w:vendorID="64" w:dllVersion="4096" w:nlCheck="1" w:checkStyle="0"/>
  <w:activeWritingStyle w:appName="MSWord" w:lang="en-US" w:vendorID="64" w:dllVersion="6" w:nlCheck="1" w:checkStyle="1"/>
  <w:activeWritingStyle w:appName="MSWord" w:lang="en-CA" w:vendorID="64" w:dllVersion="6" w:nlCheck="1" w:checkStyle="1"/>
  <w:activeWritingStyle w:appName="MSWord" w:lang="en-US" w:vendorID="64" w:dllVersion="0" w:nlCheck="1" w:checkStyle="0"/>
  <w:activeWritingStyle w:appName="MSWord" w:lang="en-CA" w:vendorID="64" w:dllVersion="0" w:nlCheck="1" w:checkStyle="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J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wxeapz0vedpswea5zf5wttrdvaxetvf9ztw&quot;&gt;My EndNote Library&lt;record-ids&gt;&lt;item&gt;293&lt;/item&gt;&lt;/record-ids&gt;&lt;/item&gt;&lt;/Libraries&gt;"/>
  </w:docVars>
  <w:rsids>
    <w:rsidRoot w:val="00D67BE7"/>
    <w:rsid w:val="00000A9C"/>
    <w:rsid w:val="00000DF2"/>
    <w:rsid w:val="00002FEE"/>
    <w:rsid w:val="00004B64"/>
    <w:rsid w:val="000117CB"/>
    <w:rsid w:val="00011943"/>
    <w:rsid w:val="00013361"/>
    <w:rsid w:val="00014D84"/>
    <w:rsid w:val="00014F04"/>
    <w:rsid w:val="000158BD"/>
    <w:rsid w:val="00016E46"/>
    <w:rsid w:val="00017A8D"/>
    <w:rsid w:val="0002481E"/>
    <w:rsid w:val="00030A8C"/>
    <w:rsid w:val="000313B2"/>
    <w:rsid w:val="00041EE2"/>
    <w:rsid w:val="00050020"/>
    <w:rsid w:val="000510F7"/>
    <w:rsid w:val="00052D87"/>
    <w:rsid w:val="000728AF"/>
    <w:rsid w:val="00087E44"/>
    <w:rsid w:val="000A46B1"/>
    <w:rsid w:val="000B103B"/>
    <w:rsid w:val="000B3337"/>
    <w:rsid w:val="000B59C3"/>
    <w:rsid w:val="000C2949"/>
    <w:rsid w:val="000C3D58"/>
    <w:rsid w:val="000C716D"/>
    <w:rsid w:val="000C72EB"/>
    <w:rsid w:val="000D3091"/>
    <w:rsid w:val="000D65AC"/>
    <w:rsid w:val="000F6C5F"/>
    <w:rsid w:val="00107F13"/>
    <w:rsid w:val="00113358"/>
    <w:rsid w:val="00124CCF"/>
    <w:rsid w:val="0013492B"/>
    <w:rsid w:val="001362CB"/>
    <w:rsid w:val="0014020E"/>
    <w:rsid w:val="00140FAA"/>
    <w:rsid w:val="00162BE8"/>
    <w:rsid w:val="0016668C"/>
    <w:rsid w:val="00174035"/>
    <w:rsid w:val="00176ACE"/>
    <w:rsid w:val="00177D36"/>
    <w:rsid w:val="00185ED7"/>
    <w:rsid w:val="00190349"/>
    <w:rsid w:val="00190F64"/>
    <w:rsid w:val="00197FEE"/>
    <w:rsid w:val="001A4582"/>
    <w:rsid w:val="001A45DF"/>
    <w:rsid w:val="001A5F4B"/>
    <w:rsid w:val="001A6BCD"/>
    <w:rsid w:val="001A7548"/>
    <w:rsid w:val="001B5E82"/>
    <w:rsid w:val="001C13DF"/>
    <w:rsid w:val="001C156A"/>
    <w:rsid w:val="001C2BA8"/>
    <w:rsid w:val="001C2BF0"/>
    <w:rsid w:val="001D3D67"/>
    <w:rsid w:val="001D5139"/>
    <w:rsid w:val="001D5F64"/>
    <w:rsid w:val="001D6DA6"/>
    <w:rsid w:val="0020490F"/>
    <w:rsid w:val="0020561C"/>
    <w:rsid w:val="002072F3"/>
    <w:rsid w:val="00207701"/>
    <w:rsid w:val="00211304"/>
    <w:rsid w:val="00215FBE"/>
    <w:rsid w:val="0021678F"/>
    <w:rsid w:val="0021692A"/>
    <w:rsid w:val="00217EEB"/>
    <w:rsid w:val="00221890"/>
    <w:rsid w:val="00223D63"/>
    <w:rsid w:val="00235250"/>
    <w:rsid w:val="00235EAC"/>
    <w:rsid w:val="00237669"/>
    <w:rsid w:val="00244815"/>
    <w:rsid w:val="002516A7"/>
    <w:rsid w:val="00251EBA"/>
    <w:rsid w:val="00252BFF"/>
    <w:rsid w:val="0025419E"/>
    <w:rsid w:val="00256593"/>
    <w:rsid w:val="00262417"/>
    <w:rsid w:val="00263C45"/>
    <w:rsid w:val="00266163"/>
    <w:rsid w:val="002710B9"/>
    <w:rsid w:val="00273676"/>
    <w:rsid w:val="00273A52"/>
    <w:rsid w:val="00277BFA"/>
    <w:rsid w:val="00280A49"/>
    <w:rsid w:val="00280DFB"/>
    <w:rsid w:val="002901C3"/>
    <w:rsid w:val="002A4BD9"/>
    <w:rsid w:val="002C2457"/>
    <w:rsid w:val="002C48D5"/>
    <w:rsid w:val="002C6793"/>
    <w:rsid w:val="002D01B7"/>
    <w:rsid w:val="002D2642"/>
    <w:rsid w:val="002D49FD"/>
    <w:rsid w:val="002D56DA"/>
    <w:rsid w:val="002D5E27"/>
    <w:rsid w:val="002D785A"/>
    <w:rsid w:val="002E071A"/>
    <w:rsid w:val="002E08DE"/>
    <w:rsid w:val="002E18DC"/>
    <w:rsid w:val="002F3842"/>
    <w:rsid w:val="003019F5"/>
    <w:rsid w:val="003140C2"/>
    <w:rsid w:val="00315A67"/>
    <w:rsid w:val="0032480F"/>
    <w:rsid w:val="003368CB"/>
    <w:rsid w:val="003402E2"/>
    <w:rsid w:val="00343A96"/>
    <w:rsid w:val="00346B41"/>
    <w:rsid w:val="0035597B"/>
    <w:rsid w:val="003569E9"/>
    <w:rsid w:val="0036078B"/>
    <w:rsid w:val="003632E7"/>
    <w:rsid w:val="00367229"/>
    <w:rsid w:val="003713A4"/>
    <w:rsid w:val="00371C0D"/>
    <w:rsid w:val="00371FFD"/>
    <w:rsid w:val="003779CA"/>
    <w:rsid w:val="0038333B"/>
    <w:rsid w:val="0038500B"/>
    <w:rsid w:val="00392F88"/>
    <w:rsid w:val="00393BFA"/>
    <w:rsid w:val="0039428D"/>
    <w:rsid w:val="0039448E"/>
    <w:rsid w:val="003A3B57"/>
    <w:rsid w:val="003A3C77"/>
    <w:rsid w:val="003A5BF8"/>
    <w:rsid w:val="003B03AB"/>
    <w:rsid w:val="003B0DF4"/>
    <w:rsid w:val="003B378D"/>
    <w:rsid w:val="003B3AD7"/>
    <w:rsid w:val="003B4A18"/>
    <w:rsid w:val="003C2665"/>
    <w:rsid w:val="003C37FA"/>
    <w:rsid w:val="003C4731"/>
    <w:rsid w:val="003D2DD9"/>
    <w:rsid w:val="003D7506"/>
    <w:rsid w:val="003E11B3"/>
    <w:rsid w:val="003E5658"/>
    <w:rsid w:val="003E5A71"/>
    <w:rsid w:val="003F00E6"/>
    <w:rsid w:val="004000D7"/>
    <w:rsid w:val="00400141"/>
    <w:rsid w:val="00404FB3"/>
    <w:rsid w:val="004050A7"/>
    <w:rsid w:val="0041471A"/>
    <w:rsid w:val="00414EE2"/>
    <w:rsid w:val="004314EA"/>
    <w:rsid w:val="00432426"/>
    <w:rsid w:val="004333FF"/>
    <w:rsid w:val="00433646"/>
    <w:rsid w:val="00440942"/>
    <w:rsid w:val="004506CE"/>
    <w:rsid w:val="00452E56"/>
    <w:rsid w:val="00453A14"/>
    <w:rsid w:val="00453D6F"/>
    <w:rsid w:val="004607CC"/>
    <w:rsid w:val="004626CA"/>
    <w:rsid w:val="004652FD"/>
    <w:rsid w:val="00466CF4"/>
    <w:rsid w:val="00470000"/>
    <w:rsid w:val="0047037A"/>
    <w:rsid w:val="00471B27"/>
    <w:rsid w:val="004732D1"/>
    <w:rsid w:val="004776A0"/>
    <w:rsid w:val="00481E28"/>
    <w:rsid w:val="00482894"/>
    <w:rsid w:val="00482B64"/>
    <w:rsid w:val="00497A5E"/>
    <w:rsid w:val="004A2ECC"/>
    <w:rsid w:val="004A602F"/>
    <w:rsid w:val="004A6E1B"/>
    <w:rsid w:val="004B04B1"/>
    <w:rsid w:val="004B094E"/>
    <w:rsid w:val="004B3F74"/>
    <w:rsid w:val="004B59DA"/>
    <w:rsid w:val="004C1090"/>
    <w:rsid w:val="004C4479"/>
    <w:rsid w:val="004C758B"/>
    <w:rsid w:val="004D4431"/>
    <w:rsid w:val="004E0730"/>
    <w:rsid w:val="004E0E09"/>
    <w:rsid w:val="004E1A79"/>
    <w:rsid w:val="004E335B"/>
    <w:rsid w:val="004E3385"/>
    <w:rsid w:val="004E3CA0"/>
    <w:rsid w:val="004F4A78"/>
    <w:rsid w:val="00502185"/>
    <w:rsid w:val="00502A94"/>
    <w:rsid w:val="0052073A"/>
    <w:rsid w:val="00522D34"/>
    <w:rsid w:val="00525A68"/>
    <w:rsid w:val="00526F33"/>
    <w:rsid w:val="005316B0"/>
    <w:rsid w:val="00533C06"/>
    <w:rsid w:val="005342A2"/>
    <w:rsid w:val="00534EF6"/>
    <w:rsid w:val="00536384"/>
    <w:rsid w:val="00536BF3"/>
    <w:rsid w:val="00540E60"/>
    <w:rsid w:val="00541849"/>
    <w:rsid w:val="00545C43"/>
    <w:rsid w:val="00547026"/>
    <w:rsid w:val="00547836"/>
    <w:rsid w:val="0055056A"/>
    <w:rsid w:val="00553BA8"/>
    <w:rsid w:val="00557D44"/>
    <w:rsid w:val="00557D85"/>
    <w:rsid w:val="005700A4"/>
    <w:rsid w:val="00571FA8"/>
    <w:rsid w:val="00586807"/>
    <w:rsid w:val="00590C29"/>
    <w:rsid w:val="005931D1"/>
    <w:rsid w:val="00595CBB"/>
    <w:rsid w:val="00597E57"/>
    <w:rsid w:val="005A54AB"/>
    <w:rsid w:val="005C7032"/>
    <w:rsid w:val="005E4C6F"/>
    <w:rsid w:val="005F1098"/>
    <w:rsid w:val="005F3118"/>
    <w:rsid w:val="005F457E"/>
    <w:rsid w:val="005F585C"/>
    <w:rsid w:val="00603AA8"/>
    <w:rsid w:val="00606269"/>
    <w:rsid w:val="00606F88"/>
    <w:rsid w:val="00611261"/>
    <w:rsid w:val="00613878"/>
    <w:rsid w:val="006141F0"/>
    <w:rsid w:val="00621A93"/>
    <w:rsid w:val="00622DB0"/>
    <w:rsid w:val="00623C20"/>
    <w:rsid w:val="00630014"/>
    <w:rsid w:val="00633E1D"/>
    <w:rsid w:val="00640ECF"/>
    <w:rsid w:val="00642BA5"/>
    <w:rsid w:val="00643BB6"/>
    <w:rsid w:val="00645415"/>
    <w:rsid w:val="006520F1"/>
    <w:rsid w:val="00652B03"/>
    <w:rsid w:val="006616ED"/>
    <w:rsid w:val="00663BE2"/>
    <w:rsid w:val="00666035"/>
    <w:rsid w:val="0067405E"/>
    <w:rsid w:val="00676147"/>
    <w:rsid w:val="00681222"/>
    <w:rsid w:val="0068562A"/>
    <w:rsid w:val="00692D03"/>
    <w:rsid w:val="006938C0"/>
    <w:rsid w:val="006A1242"/>
    <w:rsid w:val="006A6056"/>
    <w:rsid w:val="006B0106"/>
    <w:rsid w:val="006B3DA8"/>
    <w:rsid w:val="006B74EF"/>
    <w:rsid w:val="006C0C17"/>
    <w:rsid w:val="006C17A1"/>
    <w:rsid w:val="006D2AD2"/>
    <w:rsid w:val="006D374B"/>
    <w:rsid w:val="006D58B7"/>
    <w:rsid w:val="006E6B12"/>
    <w:rsid w:val="006E7AB4"/>
    <w:rsid w:val="00705E47"/>
    <w:rsid w:val="00706518"/>
    <w:rsid w:val="0071076F"/>
    <w:rsid w:val="00714232"/>
    <w:rsid w:val="0072231E"/>
    <w:rsid w:val="00722B06"/>
    <w:rsid w:val="007263C2"/>
    <w:rsid w:val="00730AEF"/>
    <w:rsid w:val="0073301C"/>
    <w:rsid w:val="007406F7"/>
    <w:rsid w:val="007408AD"/>
    <w:rsid w:val="00742353"/>
    <w:rsid w:val="00746AD0"/>
    <w:rsid w:val="0075019A"/>
    <w:rsid w:val="00751A05"/>
    <w:rsid w:val="0075271A"/>
    <w:rsid w:val="0075298F"/>
    <w:rsid w:val="007536BA"/>
    <w:rsid w:val="00756A86"/>
    <w:rsid w:val="007671BB"/>
    <w:rsid w:val="0076745D"/>
    <w:rsid w:val="007737B6"/>
    <w:rsid w:val="007805D5"/>
    <w:rsid w:val="00781D48"/>
    <w:rsid w:val="0078362A"/>
    <w:rsid w:val="00784D28"/>
    <w:rsid w:val="00786C06"/>
    <w:rsid w:val="0079155C"/>
    <w:rsid w:val="00792A7D"/>
    <w:rsid w:val="007A3690"/>
    <w:rsid w:val="007B495F"/>
    <w:rsid w:val="007B6888"/>
    <w:rsid w:val="007C3418"/>
    <w:rsid w:val="007C49C9"/>
    <w:rsid w:val="007C4D89"/>
    <w:rsid w:val="007D1FE6"/>
    <w:rsid w:val="007D7A0B"/>
    <w:rsid w:val="007E5A56"/>
    <w:rsid w:val="007E67B2"/>
    <w:rsid w:val="007E70FA"/>
    <w:rsid w:val="007E7D49"/>
    <w:rsid w:val="007F409D"/>
    <w:rsid w:val="007F5F87"/>
    <w:rsid w:val="007F6602"/>
    <w:rsid w:val="00800D14"/>
    <w:rsid w:val="00811E9C"/>
    <w:rsid w:val="0081611A"/>
    <w:rsid w:val="0081761A"/>
    <w:rsid w:val="008179E1"/>
    <w:rsid w:val="00822A7F"/>
    <w:rsid w:val="00822F63"/>
    <w:rsid w:val="00824735"/>
    <w:rsid w:val="0082545D"/>
    <w:rsid w:val="0083430F"/>
    <w:rsid w:val="00834B15"/>
    <w:rsid w:val="00837922"/>
    <w:rsid w:val="00857C57"/>
    <w:rsid w:val="008762C7"/>
    <w:rsid w:val="008840B3"/>
    <w:rsid w:val="0088770B"/>
    <w:rsid w:val="008A56F5"/>
    <w:rsid w:val="008A5B28"/>
    <w:rsid w:val="008B07F5"/>
    <w:rsid w:val="008B27B0"/>
    <w:rsid w:val="008B3008"/>
    <w:rsid w:val="008B73AA"/>
    <w:rsid w:val="008D0087"/>
    <w:rsid w:val="008D1EE5"/>
    <w:rsid w:val="008D21C2"/>
    <w:rsid w:val="008D36FE"/>
    <w:rsid w:val="008E0CD9"/>
    <w:rsid w:val="008F1941"/>
    <w:rsid w:val="008F3A1D"/>
    <w:rsid w:val="008F6C79"/>
    <w:rsid w:val="00900043"/>
    <w:rsid w:val="00906071"/>
    <w:rsid w:val="00911E3F"/>
    <w:rsid w:val="00913830"/>
    <w:rsid w:val="00926EFE"/>
    <w:rsid w:val="0093131B"/>
    <w:rsid w:val="009356D2"/>
    <w:rsid w:val="00940421"/>
    <w:rsid w:val="00940E2D"/>
    <w:rsid w:val="0094330D"/>
    <w:rsid w:val="00943EF5"/>
    <w:rsid w:val="0095679E"/>
    <w:rsid w:val="009646AE"/>
    <w:rsid w:val="00964E29"/>
    <w:rsid w:val="00967D11"/>
    <w:rsid w:val="00971A5F"/>
    <w:rsid w:val="00980284"/>
    <w:rsid w:val="00985582"/>
    <w:rsid w:val="00993BF3"/>
    <w:rsid w:val="009A6B23"/>
    <w:rsid w:val="009B2E8D"/>
    <w:rsid w:val="009B40CD"/>
    <w:rsid w:val="009C574D"/>
    <w:rsid w:val="009D1975"/>
    <w:rsid w:val="009D2E81"/>
    <w:rsid w:val="009D5229"/>
    <w:rsid w:val="009E6EC6"/>
    <w:rsid w:val="009F05BF"/>
    <w:rsid w:val="009F42B6"/>
    <w:rsid w:val="00A01E51"/>
    <w:rsid w:val="00A02744"/>
    <w:rsid w:val="00A028DE"/>
    <w:rsid w:val="00A03A48"/>
    <w:rsid w:val="00A05D8E"/>
    <w:rsid w:val="00A07102"/>
    <w:rsid w:val="00A1065A"/>
    <w:rsid w:val="00A23141"/>
    <w:rsid w:val="00A25AB6"/>
    <w:rsid w:val="00A358F8"/>
    <w:rsid w:val="00A45596"/>
    <w:rsid w:val="00A47A7E"/>
    <w:rsid w:val="00A53BF3"/>
    <w:rsid w:val="00A56444"/>
    <w:rsid w:val="00A671CA"/>
    <w:rsid w:val="00A7634D"/>
    <w:rsid w:val="00A80350"/>
    <w:rsid w:val="00AA0DEE"/>
    <w:rsid w:val="00AA69F5"/>
    <w:rsid w:val="00AA70EC"/>
    <w:rsid w:val="00AA7F01"/>
    <w:rsid w:val="00AB18F8"/>
    <w:rsid w:val="00AB309F"/>
    <w:rsid w:val="00AC1EE4"/>
    <w:rsid w:val="00AC4F32"/>
    <w:rsid w:val="00AD04A4"/>
    <w:rsid w:val="00AD419F"/>
    <w:rsid w:val="00AE12E5"/>
    <w:rsid w:val="00AE7D41"/>
    <w:rsid w:val="00AF4B53"/>
    <w:rsid w:val="00AF62F9"/>
    <w:rsid w:val="00B00835"/>
    <w:rsid w:val="00B02473"/>
    <w:rsid w:val="00B068F8"/>
    <w:rsid w:val="00B074A4"/>
    <w:rsid w:val="00B07518"/>
    <w:rsid w:val="00B129A0"/>
    <w:rsid w:val="00B12BEA"/>
    <w:rsid w:val="00B13356"/>
    <w:rsid w:val="00B155CD"/>
    <w:rsid w:val="00B17C1C"/>
    <w:rsid w:val="00B208D9"/>
    <w:rsid w:val="00B237A9"/>
    <w:rsid w:val="00B27624"/>
    <w:rsid w:val="00B34A87"/>
    <w:rsid w:val="00B440E5"/>
    <w:rsid w:val="00B44F32"/>
    <w:rsid w:val="00B611B9"/>
    <w:rsid w:val="00B61D1A"/>
    <w:rsid w:val="00B66D5A"/>
    <w:rsid w:val="00B736F7"/>
    <w:rsid w:val="00B80CEC"/>
    <w:rsid w:val="00B80F0E"/>
    <w:rsid w:val="00B83242"/>
    <w:rsid w:val="00B919C7"/>
    <w:rsid w:val="00B956EB"/>
    <w:rsid w:val="00BA0FA2"/>
    <w:rsid w:val="00BA2356"/>
    <w:rsid w:val="00BB0EF3"/>
    <w:rsid w:val="00BB275E"/>
    <w:rsid w:val="00BB36E0"/>
    <w:rsid w:val="00BB4D21"/>
    <w:rsid w:val="00BC1BBF"/>
    <w:rsid w:val="00BD2F29"/>
    <w:rsid w:val="00BE1D2A"/>
    <w:rsid w:val="00BE70C6"/>
    <w:rsid w:val="00C01BD2"/>
    <w:rsid w:val="00C054EE"/>
    <w:rsid w:val="00C17C46"/>
    <w:rsid w:val="00C3605B"/>
    <w:rsid w:val="00C430BE"/>
    <w:rsid w:val="00C47EE1"/>
    <w:rsid w:val="00C51CB4"/>
    <w:rsid w:val="00C5455E"/>
    <w:rsid w:val="00C55BB0"/>
    <w:rsid w:val="00C56072"/>
    <w:rsid w:val="00C565E5"/>
    <w:rsid w:val="00C56EBB"/>
    <w:rsid w:val="00C57236"/>
    <w:rsid w:val="00C615AB"/>
    <w:rsid w:val="00C72490"/>
    <w:rsid w:val="00C73681"/>
    <w:rsid w:val="00C77A93"/>
    <w:rsid w:val="00C812CF"/>
    <w:rsid w:val="00C8261D"/>
    <w:rsid w:val="00C948D9"/>
    <w:rsid w:val="00CA3C60"/>
    <w:rsid w:val="00CA5C5E"/>
    <w:rsid w:val="00CA759F"/>
    <w:rsid w:val="00CB2F2C"/>
    <w:rsid w:val="00CB5DFD"/>
    <w:rsid w:val="00CC0FE4"/>
    <w:rsid w:val="00CC7D87"/>
    <w:rsid w:val="00CD0CAC"/>
    <w:rsid w:val="00CE4D5E"/>
    <w:rsid w:val="00CE7438"/>
    <w:rsid w:val="00CF560B"/>
    <w:rsid w:val="00D052D1"/>
    <w:rsid w:val="00D06A5E"/>
    <w:rsid w:val="00D07B87"/>
    <w:rsid w:val="00D10C55"/>
    <w:rsid w:val="00D16524"/>
    <w:rsid w:val="00D242B3"/>
    <w:rsid w:val="00D33FB0"/>
    <w:rsid w:val="00D46AE9"/>
    <w:rsid w:val="00D60103"/>
    <w:rsid w:val="00D62005"/>
    <w:rsid w:val="00D67B76"/>
    <w:rsid w:val="00D67BE7"/>
    <w:rsid w:val="00D71F5B"/>
    <w:rsid w:val="00D76C81"/>
    <w:rsid w:val="00D811EC"/>
    <w:rsid w:val="00D943EB"/>
    <w:rsid w:val="00DA2C99"/>
    <w:rsid w:val="00DA681A"/>
    <w:rsid w:val="00DB344C"/>
    <w:rsid w:val="00DB4377"/>
    <w:rsid w:val="00DC0259"/>
    <w:rsid w:val="00DC2617"/>
    <w:rsid w:val="00DC7222"/>
    <w:rsid w:val="00DC7519"/>
    <w:rsid w:val="00DD051C"/>
    <w:rsid w:val="00DE34D3"/>
    <w:rsid w:val="00DF3BFF"/>
    <w:rsid w:val="00E03BDF"/>
    <w:rsid w:val="00E0504A"/>
    <w:rsid w:val="00E11DEF"/>
    <w:rsid w:val="00E12208"/>
    <w:rsid w:val="00E23D1B"/>
    <w:rsid w:val="00E26367"/>
    <w:rsid w:val="00E3047A"/>
    <w:rsid w:val="00E30484"/>
    <w:rsid w:val="00E33E28"/>
    <w:rsid w:val="00E36733"/>
    <w:rsid w:val="00E37622"/>
    <w:rsid w:val="00E44167"/>
    <w:rsid w:val="00E526AC"/>
    <w:rsid w:val="00E52939"/>
    <w:rsid w:val="00E53C8D"/>
    <w:rsid w:val="00E5458D"/>
    <w:rsid w:val="00E641D9"/>
    <w:rsid w:val="00E77EA5"/>
    <w:rsid w:val="00E91026"/>
    <w:rsid w:val="00E91027"/>
    <w:rsid w:val="00EA089D"/>
    <w:rsid w:val="00EA2F51"/>
    <w:rsid w:val="00EA3B5D"/>
    <w:rsid w:val="00EB1977"/>
    <w:rsid w:val="00EB325C"/>
    <w:rsid w:val="00EC1DDD"/>
    <w:rsid w:val="00ED0BB9"/>
    <w:rsid w:val="00EE3EF7"/>
    <w:rsid w:val="00EF152B"/>
    <w:rsid w:val="00EF47B1"/>
    <w:rsid w:val="00EF6332"/>
    <w:rsid w:val="00EF7FB6"/>
    <w:rsid w:val="00F030C2"/>
    <w:rsid w:val="00F10B7F"/>
    <w:rsid w:val="00F1663D"/>
    <w:rsid w:val="00F1736D"/>
    <w:rsid w:val="00F24357"/>
    <w:rsid w:val="00F2596C"/>
    <w:rsid w:val="00F305CB"/>
    <w:rsid w:val="00F40A28"/>
    <w:rsid w:val="00F51325"/>
    <w:rsid w:val="00F514EC"/>
    <w:rsid w:val="00F53E8C"/>
    <w:rsid w:val="00F7295A"/>
    <w:rsid w:val="00F80781"/>
    <w:rsid w:val="00F87DDB"/>
    <w:rsid w:val="00F90103"/>
    <w:rsid w:val="00F907B1"/>
    <w:rsid w:val="00F95BC4"/>
    <w:rsid w:val="00F9737F"/>
    <w:rsid w:val="00FA21A7"/>
    <w:rsid w:val="00FA543A"/>
    <w:rsid w:val="00FA5D2E"/>
    <w:rsid w:val="00FB0332"/>
    <w:rsid w:val="00FB0791"/>
    <w:rsid w:val="00FB5B8A"/>
    <w:rsid w:val="00FC497C"/>
    <w:rsid w:val="00FC6722"/>
    <w:rsid w:val="00FD540D"/>
    <w:rsid w:val="00FD5A81"/>
    <w:rsid w:val="00FD7F0D"/>
    <w:rsid w:val="00FE205B"/>
    <w:rsid w:val="00FE65B8"/>
    <w:rsid w:val="00FF1D08"/>
    <w:rsid w:val="00FF68B3"/>
    <w:rsid w:val="00FF6A00"/>
    <w:rsid w:val="00FF7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0EAC86"/>
  <w14:defaultImageDpi w14:val="32767"/>
  <w15:docId w15:val="{437CDE80-C479-4D11-8974-14A36A6EC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/>
    <w:lsdException w:name="index 7" w:semiHidden="1" w:uiPriority="0" w:unhideWhenUsed="1"/>
    <w:lsdException w:name="index 8" w:semiHidden="1" w:uiPriority="0" w:unhideWhenUsed="1"/>
    <w:lsdException w:name="index 9" w:semiHidden="1" w:uiPriority="0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iPriority="0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iPriority="0" w:unhideWhenUsed="1"/>
    <w:lsdException w:name="macro" w:semiHidden="1" w:uiPriority="0" w:unhideWhenUsed="1"/>
    <w:lsdException w:name="toa heading" w:semiHidden="1" w:uiPriority="0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iPriority="0" w:unhideWhenUsed="1"/>
    <w:lsdException w:name="List Continue 5" w:semiHidden="1" w:uiPriority="0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iPriority="0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rsid w:val="0093131B"/>
    <w:pPr>
      <w:keepNext/>
      <w:numPr>
        <w:numId w:val="2"/>
      </w:numPr>
      <w:tabs>
        <w:tab w:val="clear" w:pos="-2700"/>
        <w:tab w:val="left" w:pos="720"/>
      </w:tabs>
      <w:spacing w:before="240" w:after="120"/>
      <w:ind w:left="720"/>
      <w:outlineLvl w:val="0"/>
    </w:pPr>
    <w:rPr>
      <w:rFonts w:ascii="Arial" w:eastAsia="Batang" w:hAnsi="Arial" w:cs="Arial"/>
      <w:bCs/>
      <w:kern w:val="32"/>
      <w:sz w:val="36"/>
      <w:szCs w:val="36"/>
      <w:lang w:eastAsia="en-CA"/>
    </w:rPr>
  </w:style>
  <w:style w:type="paragraph" w:styleId="Heading2">
    <w:name w:val="heading 2"/>
    <w:basedOn w:val="Heading1"/>
    <w:next w:val="BodyText"/>
    <w:link w:val="Heading2Char"/>
    <w:uiPriority w:val="9"/>
    <w:qFormat/>
    <w:rsid w:val="0093131B"/>
    <w:pPr>
      <w:numPr>
        <w:ilvl w:val="1"/>
      </w:numPr>
      <w:ind w:left="720"/>
      <w:outlineLvl w:val="1"/>
    </w:pPr>
    <w:rPr>
      <w:bCs w:val="0"/>
      <w:iCs/>
      <w:sz w:val="32"/>
      <w:szCs w:val="28"/>
    </w:rPr>
  </w:style>
  <w:style w:type="paragraph" w:styleId="Heading3">
    <w:name w:val="heading 3"/>
    <w:basedOn w:val="Heading2"/>
    <w:next w:val="BodyText"/>
    <w:link w:val="Heading3Char"/>
    <w:uiPriority w:val="9"/>
    <w:qFormat/>
    <w:rsid w:val="0093131B"/>
    <w:pPr>
      <w:numPr>
        <w:ilvl w:val="2"/>
      </w:numPr>
      <w:tabs>
        <w:tab w:val="clear" w:pos="720"/>
        <w:tab w:val="left" w:pos="1080"/>
      </w:tabs>
      <w:ind w:left="720"/>
      <w:outlineLvl w:val="2"/>
    </w:pPr>
    <w:rPr>
      <w:bCs/>
      <w:sz w:val="28"/>
    </w:rPr>
  </w:style>
  <w:style w:type="paragraph" w:styleId="Heading4">
    <w:name w:val="heading 4"/>
    <w:basedOn w:val="Heading3"/>
    <w:next w:val="BodyText"/>
    <w:link w:val="Heading4Char"/>
    <w:qFormat/>
    <w:rsid w:val="0093131B"/>
    <w:pPr>
      <w:numPr>
        <w:ilvl w:val="3"/>
      </w:numPr>
      <w:tabs>
        <w:tab w:val="clear" w:pos="1080"/>
        <w:tab w:val="left" w:pos="1260"/>
      </w:tabs>
      <w:ind w:left="1080"/>
      <w:outlineLvl w:val="3"/>
    </w:pPr>
    <w:rPr>
      <w:sz w:val="20"/>
    </w:rPr>
  </w:style>
  <w:style w:type="paragraph" w:styleId="Heading5">
    <w:name w:val="heading 5"/>
    <w:basedOn w:val="Heading4"/>
    <w:next w:val="Normal"/>
    <w:link w:val="Heading5Char"/>
    <w:qFormat/>
    <w:rsid w:val="0093131B"/>
    <w:pPr>
      <w:numPr>
        <w:ilvl w:val="4"/>
      </w:numPr>
      <w:tabs>
        <w:tab w:val="clear" w:pos="180"/>
        <w:tab w:val="clear" w:pos="1260"/>
        <w:tab w:val="num" w:pos="1080"/>
      </w:tabs>
      <w:ind w:left="1080"/>
      <w:outlineLvl w:val="4"/>
    </w:pPr>
    <w:rPr>
      <w:bCs w:val="0"/>
      <w:iCs w:val="0"/>
    </w:rPr>
  </w:style>
  <w:style w:type="paragraph" w:styleId="Heading6">
    <w:name w:val="heading 6"/>
    <w:basedOn w:val="Heading5"/>
    <w:next w:val="Normal"/>
    <w:link w:val="Heading6Char"/>
    <w:qFormat/>
    <w:rsid w:val="0093131B"/>
    <w:pPr>
      <w:numPr>
        <w:ilvl w:val="5"/>
      </w:numPr>
      <w:tabs>
        <w:tab w:val="clear" w:pos="540"/>
        <w:tab w:val="left" w:pos="1530"/>
      </w:tabs>
      <w:spacing w:after="60"/>
      <w:ind w:left="1530" w:hanging="1530"/>
      <w:outlineLvl w:val="5"/>
    </w:pPr>
    <w:rPr>
      <w:bCs/>
      <w:szCs w:val="22"/>
    </w:rPr>
  </w:style>
  <w:style w:type="paragraph" w:styleId="Heading7">
    <w:name w:val="heading 7"/>
    <w:basedOn w:val="Heading6"/>
    <w:next w:val="Normal"/>
    <w:link w:val="Heading7Char"/>
    <w:qFormat/>
    <w:rsid w:val="0093131B"/>
    <w:pPr>
      <w:numPr>
        <w:ilvl w:val="6"/>
      </w:numPr>
      <w:tabs>
        <w:tab w:val="clear" w:pos="1260"/>
        <w:tab w:val="clear" w:pos="1530"/>
        <w:tab w:val="left" w:pos="1710"/>
      </w:tabs>
      <w:ind w:left="1710" w:hanging="1710"/>
      <w:outlineLvl w:val="6"/>
    </w:pPr>
    <w:rPr>
      <w:szCs w:val="24"/>
    </w:rPr>
  </w:style>
  <w:style w:type="paragraph" w:styleId="Heading8">
    <w:name w:val="heading 8"/>
    <w:basedOn w:val="Heading7"/>
    <w:next w:val="Normal"/>
    <w:link w:val="Heading8Char"/>
    <w:qFormat/>
    <w:rsid w:val="0093131B"/>
    <w:pPr>
      <w:numPr>
        <w:ilvl w:val="7"/>
      </w:numPr>
      <w:ind w:hanging="1404"/>
      <w:outlineLvl w:val="7"/>
    </w:pPr>
    <w:rPr>
      <w:rFonts w:cs="Times New Roman"/>
      <w:bCs w:val="0"/>
      <w:kern w:val="0"/>
      <w:szCs w:val="28"/>
    </w:rPr>
  </w:style>
  <w:style w:type="paragraph" w:styleId="Heading9">
    <w:name w:val="heading 9"/>
    <w:basedOn w:val="Heading8"/>
    <w:next w:val="Normal"/>
    <w:link w:val="Heading9Char"/>
    <w:qFormat/>
    <w:rsid w:val="0093131B"/>
    <w:pPr>
      <w:numPr>
        <w:ilvl w:val="8"/>
      </w:numPr>
      <w:ind w:hanging="1980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A46B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0A46B1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qFormat/>
    <w:rsid w:val="007406F7"/>
    <w:pPr>
      <w:spacing w:before="240" w:line="360" w:lineRule="auto"/>
    </w:pPr>
    <w:rPr>
      <w:rFonts w:ascii="Times New Roman" w:eastAsia="Batang" w:hAnsi="Times New Roman" w:cs="Times New Roman"/>
      <w:bCs/>
      <w:sz w:val="20"/>
      <w:szCs w:val="20"/>
      <w:lang w:eastAsia="en-CA"/>
    </w:rPr>
  </w:style>
  <w:style w:type="paragraph" w:styleId="ListParagraph">
    <w:name w:val="List Paragraph"/>
    <w:basedOn w:val="Normal"/>
    <w:uiPriority w:val="34"/>
    <w:qFormat/>
    <w:rsid w:val="003B378D"/>
    <w:pPr>
      <w:ind w:left="720"/>
      <w:contextualSpacing/>
    </w:pPr>
  </w:style>
  <w:style w:type="paragraph" w:styleId="BodyText2">
    <w:name w:val="Body Text 2"/>
    <w:basedOn w:val="Normal"/>
    <w:link w:val="BodyText2Char"/>
    <w:unhideWhenUsed/>
    <w:rsid w:val="003C4731"/>
    <w:pPr>
      <w:spacing w:before="240" w:after="120" w:line="480" w:lineRule="auto"/>
    </w:pPr>
    <w:rPr>
      <w:rFonts w:ascii="Times New Roman" w:eastAsia="Batang" w:hAnsi="Times New Roman" w:cs="Times New Roman"/>
      <w:sz w:val="20"/>
      <w:szCs w:val="20"/>
      <w:lang w:eastAsia="en-CA"/>
    </w:rPr>
  </w:style>
  <w:style w:type="character" w:customStyle="1" w:styleId="BodyText2Char">
    <w:name w:val="Body Text 2 Char"/>
    <w:basedOn w:val="DefaultParagraphFont"/>
    <w:link w:val="BodyText2"/>
    <w:rsid w:val="003C4731"/>
    <w:rPr>
      <w:rFonts w:ascii="Times New Roman" w:eastAsia="Batang" w:hAnsi="Times New Roman" w:cs="Times New Roman"/>
      <w:sz w:val="20"/>
      <w:szCs w:val="20"/>
      <w:lang w:eastAsia="en-CA"/>
    </w:rPr>
  </w:style>
  <w:style w:type="character" w:customStyle="1" w:styleId="dbname">
    <w:name w:val="dbname"/>
    <w:rsid w:val="003C4731"/>
  </w:style>
  <w:style w:type="character" w:customStyle="1" w:styleId="dbdate">
    <w:name w:val="dbdate"/>
    <w:rsid w:val="003C4731"/>
  </w:style>
  <w:style w:type="character" w:customStyle="1" w:styleId="Heading1Char">
    <w:name w:val="Heading 1 Char"/>
    <w:basedOn w:val="DefaultParagraphFont"/>
    <w:link w:val="Heading1"/>
    <w:uiPriority w:val="9"/>
    <w:rsid w:val="0093131B"/>
    <w:rPr>
      <w:rFonts w:ascii="Arial" w:eastAsia="Batang" w:hAnsi="Arial" w:cs="Arial"/>
      <w:bCs/>
      <w:kern w:val="32"/>
      <w:sz w:val="36"/>
      <w:szCs w:val="36"/>
      <w:lang w:eastAsia="en-CA"/>
    </w:rPr>
  </w:style>
  <w:style w:type="character" w:customStyle="1" w:styleId="Heading2Char">
    <w:name w:val="Heading 2 Char"/>
    <w:basedOn w:val="DefaultParagraphFont"/>
    <w:link w:val="Heading2"/>
    <w:uiPriority w:val="9"/>
    <w:rsid w:val="0093131B"/>
    <w:rPr>
      <w:rFonts w:ascii="Arial" w:eastAsia="Batang" w:hAnsi="Arial" w:cs="Arial"/>
      <w:iCs/>
      <w:kern w:val="32"/>
      <w:sz w:val="32"/>
      <w:szCs w:val="28"/>
      <w:lang w:eastAsia="en-CA"/>
    </w:rPr>
  </w:style>
  <w:style w:type="character" w:customStyle="1" w:styleId="Heading3Char">
    <w:name w:val="Heading 3 Char"/>
    <w:basedOn w:val="DefaultParagraphFont"/>
    <w:link w:val="Heading3"/>
    <w:uiPriority w:val="9"/>
    <w:rsid w:val="0093131B"/>
    <w:rPr>
      <w:rFonts w:ascii="Arial" w:eastAsia="Batang" w:hAnsi="Arial" w:cs="Arial"/>
      <w:bCs/>
      <w:iCs/>
      <w:kern w:val="32"/>
      <w:sz w:val="28"/>
      <w:szCs w:val="28"/>
      <w:lang w:eastAsia="en-CA"/>
    </w:rPr>
  </w:style>
  <w:style w:type="character" w:customStyle="1" w:styleId="Heading4Char">
    <w:name w:val="Heading 4 Char"/>
    <w:basedOn w:val="DefaultParagraphFont"/>
    <w:link w:val="Heading4"/>
    <w:rsid w:val="0093131B"/>
    <w:rPr>
      <w:rFonts w:ascii="Arial" w:eastAsia="Batang" w:hAnsi="Arial" w:cs="Arial"/>
      <w:bCs/>
      <w:iCs/>
      <w:kern w:val="32"/>
      <w:sz w:val="20"/>
      <w:szCs w:val="28"/>
      <w:lang w:eastAsia="en-CA"/>
    </w:rPr>
  </w:style>
  <w:style w:type="character" w:customStyle="1" w:styleId="Heading5Char">
    <w:name w:val="Heading 5 Char"/>
    <w:basedOn w:val="DefaultParagraphFont"/>
    <w:link w:val="Heading5"/>
    <w:rsid w:val="0093131B"/>
    <w:rPr>
      <w:rFonts w:ascii="Arial" w:eastAsia="Batang" w:hAnsi="Arial" w:cs="Arial"/>
      <w:kern w:val="32"/>
      <w:sz w:val="20"/>
      <w:szCs w:val="28"/>
      <w:lang w:eastAsia="en-CA"/>
    </w:rPr>
  </w:style>
  <w:style w:type="character" w:customStyle="1" w:styleId="Heading6Char">
    <w:name w:val="Heading 6 Char"/>
    <w:basedOn w:val="DefaultParagraphFont"/>
    <w:link w:val="Heading6"/>
    <w:rsid w:val="0093131B"/>
    <w:rPr>
      <w:rFonts w:ascii="Arial" w:eastAsia="Batang" w:hAnsi="Arial" w:cs="Arial"/>
      <w:bCs/>
      <w:kern w:val="32"/>
      <w:sz w:val="20"/>
      <w:szCs w:val="22"/>
      <w:lang w:eastAsia="en-CA"/>
    </w:rPr>
  </w:style>
  <w:style w:type="character" w:customStyle="1" w:styleId="Heading7Char">
    <w:name w:val="Heading 7 Char"/>
    <w:basedOn w:val="DefaultParagraphFont"/>
    <w:link w:val="Heading7"/>
    <w:rsid w:val="0093131B"/>
    <w:rPr>
      <w:rFonts w:ascii="Arial" w:eastAsia="Batang" w:hAnsi="Arial" w:cs="Arial"/>
      <w:bCs/>
      <w:kern w:val="32"/>
      <w:sz w:val="20"/>
      <w:lang w:eastAsia="en-CA"/>
    </w:rPr>
  </w:style>
  <w:style w:type="character" w:customStyle="1" w:styleId="Heading8Char">
    <w:name w:val="Heading 8 Char"/>
    <w:basedOn w:val="DefaultParagraphFont"/>
    <w:link w:val="Heading8"/>
    <w:rsid w:val="0093131B"/>
    <w:rPr>
      <w:rFonts w:ascii="Arial" w:eastAsia="Batang" w:hAnsi="Arial" w:cs="Times New Roman"/>
      <w:sz w:val="20"/>
      <w:szCs w:val="28"/>
      <w:lang w:eastAsia="en-CA"/>
    </w:rPr>
  </w:style>
  <w:style w:type="character" w:customStyle="1" w:styleId="Heading9Char">
    <w:name w:val="Heading 9 Char"/>
    <w:basedOn w:val="DefaultParagraphFont"/>
    <w:link w:val="Heading9"/>
    <w:rsid w:val="0093131B"/>
    <w:rPr>
      <w:rFonts w:ascii="Arial" w:eastAsia="Batang" w:hAnsi="Arial" w:cs="Times New Roman"/>
      <w:sz w:val="20"/>
      <w:szCs w:val="28"/>
      <w:lang w:eastAsia="en-CA"/>
    </w:rPr>
  </w:style>
  <w:style w:type="paragraph" w:styleId="BodyText">
    <w:name w:val="Body Text"/>
    <w:basedOn w:val="Normal"/>
    <w:link w:val="BodyTextChar"/>
    <w:rsid w:val="0093131B"/>
    <w:pPr>
      <w:spacing w:before="240" w:line="360" w:lineRule="auto"/>
    </w:pPr>
    <w:rPr>
      <w:rFonts w:ascii="Times New Roman" w:eastAsia="Batang" w:hAnsi="Times New Roman" w:cs="Times New Roman"/>
      <w:sz w:val="20"/>
      <w:szCs w:val="20"/>
      <w:lang w:eastAsia="en-CA"/>
    </w:rPr>
  </w:style>
  <w:style w:type="character" w:customStyle="1" w:styleId="BodyTextChar">
    <w:name w:val="Body Text Char"/>
    <w:basedOn w:val="DefaultParagraphFont"/>
    <w:link w:val="BodyText"/>
    <w:rsid w:val="0093131B"/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Header">
    <w:name w:val="header"/>
    <w:basedOn w:val="Normal"/>
    <w:link w:val="HeaderChar"/>
    <w:uiPriority w:val="99"/>
    <w:rsid w:val="0093131B"/>
    <w:pPr>
      <w:tabs>
        <w:tab w:val="center" w:pos="4320"/>
        <w:tab w:val="right" w:pos="8640"/>
      </w:tabs>
      <w:spacing w:line="360" w:lineRule="auto"/>
    </w:pPr>
    <w:rPr>
      <w:rFonts w:ascii="Times New Roman" w:eastAsia="Batang" w:hAnsi="Times New Roman" w:cs="Times New Roman"/>
      <w:sz w:val="20"/>
      <w:szCs w:val="20"/>
      <w:lang w:eastAsia="en-CA"/>
    </w:rPr>
  </w:style>
  <w:style w:type="character" w:customStyle="1" w:styleId="HeaderChar">
    <w:name w:val="Header Char"/>
    <w:basedOn w:val="DefaultParagraphFont"/>
    <w:link w:val="Header"/>
    <w:uiPriority w:val="99"/>
    <w:rsid w:val="0093131B"/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Footer">
    <w:name w:val="footer"/>
    <w:basedOn w:val="Normal"/>
    <w:link w:val="FooterChar"/>
    <w:uiPriority w:val="99"/>
    <w:rsid w:val="0093131B"/>
    <w:pPr>
      <w:tabs>
        <w:tab w:val="right" w:pos="4680"/>
        <w:tab w:val="right" w:pos="9360"/>
      </w:tabs>
      <w:spacing w:line="360" w:lineRule="auto"/>
    </w:pPr>
    <w:rPr>
      <w:rFonts w:ascii="Times New Roman" w:eastAsia="Batang" w:hAnsi="Times New Roman" w:cs="Times New Roman"/>
      <w:sz w:val="20"/>
      <w:szCs w:val="20"/>
      <w:lang w:eastAsia="en-CA"/>
    </w:rPr>
  </w:style>
  <w:style w:type="character" w:customStyle="1" w:styleId="FooterChar">
    <w:name w:val="Footer Char"/>
    <w:basedOn w:val="DefaultParagraphFont"/>
    <w:link w:val="Footer"/>
    <w:uiPriority w:val="99"/>
    <w:rsid w:val="0093131B"/>
    <w:rPr>
      <w:rFonts w:ascii="Times New Roman" w:eastAsia="Batang" w:hAnsi="Times New Roman" w:cs="Times New Roman"/>
      <w:sz w:val="20"/>
      <w:szCs w:val="20"/>
      <w:lang w:eastAsia="en-CA"/>
    </w:rPr>
  </w:style>
  <w:style w:type="character" w:customStyle="1" w:styleId="List5Char">
    <w:name w:val="List 5 Char"/>
    <w:link w:val="List5"/>
    <w:rsid w:val="0093131B"/>
    <w:rPr>
      <w:lang w:eastAsia="en-CA"/>
    </w:rPr>
  </w:style>
  <w:style w:type="paragraph" w:styleId="List5">
    <w:name w:val="List 5"/>
    <w:basedOn w:val="Normal"/>
    <w:link w:val="List5Char"/>
    <w:rsid w:val="0093131B"/>
    <w:pPr>
      <w:numPr>
        <w:numId w:val="10"/>
      </w:numPr>
      <w:spacing w:before="240" w:line="360" w:lineRule="auto"/>
    </w:pPr>
    <w:rPr>
      <w:lang w:eastAsia="en-CA"/>
    </w:rPr>
  </w:style>
  <w:style w:type="paragraph" w:styleId="FootnoteText">
    <w:name w:val="footnote text"/>
    <w:basedOn w:val="Normal"/>
    <w:link w:val="FootnoteTextChar"/>
    <w:semiHidden/>
    <w:rsid w:val="0093131B"/>
    <w:pPr>
      <w:spacing w:after="120"/>
    </w:pPr>
    <w:rPr>
      <w:rFonts w:ascii="Times New Roman" w:eastAsia="Batang" w:hAnsi="Times New Roman" w:cs="Times New Roman"/>
      <w:sz w:val="20"/>
      <w:szCs w:val="20"/>
      <w:lang w:eastAsia="en-CA"/>
    </w:rPr>
  </w:style>
  <w:style w:type="character" w:customStyle="1" w:styleId="FootnoteTextChar">
    <w:name w:val="Footnote Text Char"/>
    <w:basedOn w:val="DefaultParagraphFont"/>
    <w:link w:val="FootnoteText"/>
    <w:semiHidden/>
    <w:rsid w:val="0093131B"/>
    <w:rPr>
      <w:rFonts w:ascii="Times New Roman" w:eastAsia="Batang" w:hAnsi="Times New Roman" w:cs="Times New Roman"/>
      <w:sz w:val="20"/>
      <w:szCs w:val="20"/>
      <w:lang w:eastAsia="en-CA"/>
    </w:rPr>
  </w:style>
  <w:style w:type="paragraph" w:customStyle="1" w:styleId="Chapter">
    <w:name w:val="Chapter"/>
    <w:basedOn w:val="Normal"/>
    <w:next w:val="Normal"/>
    <w:rsid w:val="0093131B"/>
    <w:pPr>
      <w:pageBreakBefore/>
      <w:spacing w:before="240" w:after="240"/>
      <w:jc w:val="center"/>
      <w:outlineLvl w:val="0"/>
    </w:pPr>
    <w:rPr>
      <w:rFonts w:ascii="Arial" w:eastAsia="Batang" w:hAnsi="Arial" w:cs="Times New Roman"/>
      <w:sz w:val="32"/>
      <w:szCs w:val="28"/>
      <w:lang w:eastAsia="en-CA"/>
    </w:rPr>
  </w:style>
  <w:style w:type="paragraph" w:styleId="TOC1">
    <w:name w:val="toc 1"/>
    <w:basedOn w:val="Normal"/>
    <w:next w:val="Normal"/>
    <w:autoRedefine/>
    <w:uiPriority w:val="39"/>
    <w:rsid w:val="0093131B"/>
    <w:pPr>
      <w:tabs>
        <w:tab w:val="left" w:pos="288"/>
        <w:tab w:val="right" w:leader="dot" w:pos="9360"/>
      </w:tabs>
      <w:spacing w:before="240"/>
      <w:ind w:left="288" w:right="360" w:hanging="288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customStyle="1" w:styleId="FigureCaption">
    <w:name w:val="Figure Caption"/>
    <w:basedOn w:val="Normal"/>
    <w:next w:val="Normal"/>
    <w:rsid w:val="0093131B"/>
    <w:pPr>
      <w:numPr>
        <w:numId w:val="1"/>
      </w:numPr>
      <w:spacing w:before="240" w:after="240"/>
    </w:pPr>
    <w:rPr>
      <w:rFonts w:ascii="Arial" w:eastAsia="Batang" w:hAnsi="Arial" w:cs="Times New Roman"/>
      <w:sz w:val="18"/>
      <w:szCs w:val="20"/>
      <w:lang w:eastAsia="en-CA"/>
    </w:rPr>
  </w:style>
  <w:style w:type="paragraph" w:styleId="TOC2">
    <w:name w:val="toc 2"/>
    <w:basedOn w:val="TOC1"/>
    <w:next w:val="Normal"/>
    <w:autoRedefine/>
    <w:uiPriority w:val="39"/>
    <w:rsid w:val="0093131B"/>
    <w:pPr>
      <w:tabs>
        <w:tab w:val="clear" w:pos="288"/>
        <w:tab w:val="left" w:pos="720"/>
      </w:tabs>
      <w:ind w:left="720" w:hanging="432"/>
    </w:pPr>
  </w:style>
  <w:style w:type="paragraph" w:styleId="TOC3">
    <w:name w:val="toc 3"/>
    <w:basedOn w:val="TOC1"/>
    <w:next w:val="Normal"/>
    <w:autoRedefine/>
    <w:uiPriority w:val="39"/>
    <w:rsid w:val="0093131B"/>
    <w:pPr>
      <w:tabs>
        <w:tab w:val="clear" w:pos="288"/>
        <w:tab w:val="left" w:pos="1440"/>
      </w:tabs>
      <w:ind w:left="1440" w:hanging="720"/>
    </w:pPr>
  </w:style>
  <w:style w:type="paragraph" w:styleId="TOC4">
    <w:name w:val="toc 4"/>
    <w:basedOn w:val="TOC1"/>
    <w:next w:val="Normal"/>
    <w:autoRedefine/>
    <w:semiHidden/>
    <w:rsid w:val="0093131B"/>
    <w:pPr>
      <w:tabs>
        <w:tab w:val="clear" w:pos="288"/>
        <w:tab w:val="left" w:pos="2304"/>
      </w:tabs>
      <w:ind w:left="2304" w:hanging="864"/>
    </w:pPr>
  </w:style>
  <w:style w:type="paragraph" w:customStyle="1" w:styleId="forTOC">
    <w:name w:val="forTOC"/>
    <w:basedOn w:val="Normal"/>
    <w:next w:val="Normal"/>
    <w:rsid w:val="0093131B"/>
    <w:pPr>
      <w:spacing w:before="240" w:after="240"/>
    </w:pPr>
    <w:rPr>
      <w:rFonts w:ascii="Arial" w:eastAsia="Batang" w:hAnsi="Arial" w:cs="Times New Roman"/>
      <w:sz w:val="28"/>
      <w:szCs w:val="20"/>
      <w:lang w:eastAsia="en-CA"/>
    </w:rPr>
  </w:style>
  <w:style w:type="paragraph" w:styleId="TableofFigures">
    <w:name w:val="table of figures"/>
    <w:basedOn w:val="Normal"/>
    <w:next w:val="Normal"/>
    <w:uiPriority w:val="99"/>
    <w:rsid w:val="0093131B"/>
    <w:pPr>
      <w:spacing w:before="240" w:line="360" w:lineRule="auto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customStyle="1" w:styleId="captiontext">
    <w:name w:val="caption text"/>
    <w:basedOn w:val="FigureCaption"/>
    <w:next w:val="Normal"/>
    <w:rsid w:val="0093131B"/>
    <w:pPr>
      <w:numPr>
        <w:numId w:val="0"/>
      </w:numPr>
    </w:pPr>
  </w:style>
  <w:style w:type="paragraph" w:styleId="Index1">
    <w:name w:val="index 1"/>
    <w:basedOn w:val="Normal"/>
    <w:next w:val="Normal"/>
    <w:autoRedefine/>
    <w:semiHidden/>
    <w:rsid w:val="0093131B"/>
    <w:pPr>
      <w:spacing w:before="240" w:line="360" w:lineRule="auto"/>
      <w:ind w:left="200" w:hanging="200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TOAHeading">
    <w:name w:val="toa heading"/>
    <w:aliases w:val="Appendix"/>
    <w:basedOn w:val="Normal"/>
    <w:next w:val="Normal"/>
    <w:semiHidden/>
    <w:rsid w:val="0093131B"/>
    <w:pPr>
      <w:spacing w:before="120"/>
      <w:jc w:val="center"/>
    </w:pPr>
    <w:rPr>
      <w:rFonts w:ascii="Arial" w:eastAsia="Batang" w:hAnsi="Arial" w:cs="Arial"/>
      <w:bCs/>
      <w:sz w:val="20"/>
      <w:lang w:eastAsia="en-CA"/>
    </w:rPr>
  </w:style>
  <w:style w:type="character" w:styleId="FootnoteReference">
    <w:name w:val="footnote reference"/>
    <w:semiHidden/>
    <w:rsid w:val="0093131B"/>
    <w:rPr>
      <w:rFonts w:ascii="Times New Roman" w:hAnsi="Times New Roman"/>
      <w:dstrike w:val="0"/>
      <w:sz w:val="28"/>
      <w:vertAlign w:val="superscript"/>
    </w:rPr>
  </w:style>
  <w:style w:type="paragraph" w:styleId="ListBullet">
    <w:name w:val="List Bullet"/>
    <w:basedOn w:val="Normal"/>
    <w:rsid w:val="0093131B"/>
    <w:pPr>
      <w:numPr>
        <w:numId w:val="12"/>
      </w:numPr>
      <w:tabs>
        <w:tab w:val="clear" w:pos="720"/>
        <w:tab w:val="num" w:pos="540"/>
      </w:tabs>
      <w:spacing w:before="60" w:line="360" w:lineRule="auto"/>
      <w:ind w:left="540"/>
    </w:pPr>
    <w:rPr>
      <w:rFonts w:ascii="Times New Roman" w:eastAsia="Batang" w:hAnsi="Times New Roman" w:cs="Times New Roman"/>
      <w:sz w:val="20"/>
      <w:szCs w:val="20"/>
      <w:lang w:eastAsia="en-US"/>
    </w:rPr>
  </w:style>
  <w:style w:type="paragraph" w:customStyle="1" w:styleId="quotation">
    <w:name w:val="quotation"/>
    <w:basedOn w:val="Normal"/>
    <w:next w:val="Normal"/>
    <w:rsid w:val="0093131B"/>
    <w:pPr>
      <w:spacing w:before="240" w:line="360" w:lineRule="auto"/>
      <w:ind w:left="720" w:right="720"/>
    </w:pPr>
    <w:rPr>
      <w:rFonts w:ascii="Times New Roman" w:eastAsia="Batang" w:hAnsi="Times New Roman" w:cs="Times New Roman"/>
      <w:i/>
      <w:sz w:val="20"/>
      <w:szCs w:val="20"/>
      <w:lang w:eastAsia="en-CA"/>
    </w:rPr>
  </w:style>
  <w:style w:type="paragraph" w:styleId="ListBullet2">
    <w:name w:val="List Bullet 2"/>
    <w:basedOn w:val="Normal"/>
    <w:rsid w:val="0093131B"/>
    <w:pPr>
      <w:numPr>
        <w:numId w:val="3"/>
      </w:numPr>
      <w:tabs>
        <w:tab w:val="clear" w:pos="1008"/>
        <w:tab w:val="num" w:pos="900"/>
      </w:tabs>
      <w:spacing w:before="240" w:line="360" w:lineRule="auto"/>
      <w:ind w:left="900"/>
    </w:pPr>
    <w:rPr>
      <w:rFonts w:ascii="Times New Roman" w:eastAsia="Batang" w:hAnsi="Times New Roman" w:cs="Times New Roman"/>
      <w:sz w:val="20"/>
      <w:szCs w:val="20"/>
      <w:lang w:eastAsia="en-CA"/>
    </w:rPr>
  </w:style>
  <w:style w:type="character" w:styleId="FollowedHyperlink">
    <w:name w:val="FollowedHyperlink"/>
    <w:uiPriority w:val="99"/>
    <w:rsid w:val="0093131B"/>
    <w:rPr>
      <w:color w:val="800080"/>
      <w:u w:val="single"/>
    </w:rPr>
  </w:style>
  <w:style w:type="paragraph" w:styleId="BalloonText">
    <w:name w:val="Balloon Text"/>
    <w:basedOn w:val="Normal"/>
    <w:link w:val="BalloonTextChar"/>
    <w:semiHidden/>
    <w:rsid w:val="0093131B"/>
    <w:pPr>
      <w:spacing w:before="240" w:line="360" w:lineRule="auto"/>
    </w:pPr>
    <w:rPr>
      <w:rFonts w:ascii="Tahoma" w:eastAsia="Batang" w:hAnsi="Tahoma" w:cs="Tahoma"/>
      <w:sz w:val="16"/>
      <w:szCs w:val="16"/>
      <w:lang w:eastAsia="en-CA"/>
    </w:rPr>
  </w:style>
  <w:style w:type="character" w:customStyle="1" w:styleId="BalloonTextChar">
    <w:name w:val="Balloon Text Char"/>
    <w:basedOn w:val="DefaultParagraphFont"/>
    <w:link w:val="BalloonText"/>
    <w:semiHidden/>
    <w:rsid w:val="0093131B"/>
    <w:rPr>
      <w:rFonts w:ascii="Tahoma" w:eastAsia="Batang" w:hAnsi="Tahoma" w:cs="Tahoma"/>
      <w:sz w:val="16"/>
      <w:szCs w:val="16"/>
      <w:lang w:eastAsia="en-CA"/>
    </w:rPr>
  </w:style>
  <w:style w:type="paragraph" w:styleId="BlockText">
    <w:name w:val="Block Text"/>
    <w:basedOn w:val="Normal"/>
    <w:rsid w:val="0093131B"/>
    <w:pPr>
      <w:spacing w:before="240" w:after="120" w:line="360" w:lineRule="auto"/>
      <w:ind w:left="1440" w:right="1440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BodyTextIndent">
    <w:name w:val="Body Text Indent"/>
    <w:basedOn w:val="Normal"/>
    <w:link w:val="BodyTextIndentChar"/>
    <w:rsid w:val="0093131B"/>
    <w:pPr>
      <w:spacing w:before="240" w:after="120" w:line="360" w:lineRule="auto"/>
      <w:ind w:left="360"/>
    </w:pPr>
    <w:rPr>
      <w:rFonts w:ascii="Times New Roman" w:eastAsia="Batang" w:hAnsi="Times New Roman" w:cs="Times New Roman"/>
      <w:sz w:val="20"/>
      <w:szCs w:val="20"/>
      <w:lang w:eastAsia="en-CA"/>
    </w:rPr>
  </w:style>
  <w:style w:type="character" w:customStyle="1" w:styleId="BodyTextIndentChar">
    <w:name w:val="Body Text Indent Char"/>
    <w:basedOn w:val="DefaultParagraphFont"/>
    <w:link w:val="BodyTextIndent"/>
    <w:rsid w:val="0093131B"/>
    <w:rPr>
      <w:rFonts w:ascii="Times New Roman" w:eastAsia="Batang" w:hAnsi="Times New Roman" w:cs="Times New Roman"/>
      <w:sz w:val="20"/>
      <w:szCs w:val="20"/>
      <w:lang w:eastAsia="en-CA"/>
    </w:rPr>
  </w:style>
  <w:style w:type="paragraph" w:customStyle="1" w:styleId="Department">
    <w:name w:val="Department"/>
    <w:basedOn w:val="BodyText"/>
    <w:rsid w:val="0093131B"/>
    <w:pPr>
      <w:spacing w:before="120" w:line="240" w:lineRule="auto"/>
      <w:jc w:val="center"/>
    </w:pPr>
    <w:rPr>
      <w:rFonts w:ascii="Arial" w:hAnsi="Arial"/>
    </w:rPr>
  </w:style>
  <w:style w:type="paragraph" w:styleId="CommentText">
    <w:name w:val="annotation text"/>
    <w:basedOn w:val="Normal"/>
    <w:link w:val="CommentTextChar"/>
    <w:semiHidden/>
    <w:rsid w:val="0093131B"/>
    <w:pPr>
      <w:spacing w:before="240" w:line="360" w:lineRule="auto"/>
    </w:pPr>
    <w:rPr>
      <w:rFonts w:ascii="Times New Roman" w:eastAsia="Batang" w:hAnsi="Times New Roman" w:cs="Times New Roman"/>
      <w:sz w:val="20"/>
      <w:szCs w:val="20"/>
      <w:lang w:eastAsia="en-CA"/>
    </w:rPr>
  </w:style>
  <w:style w:type="character" w:customStyle="1" w:styleId="CommentTextChar">
    <w:name w:val="Comment Text Char"/>
    <w:basedOn w:val="DefaultParagraphFont"/>
    <w:link w:val="CommentText"/>
    <w:semiHidden/>
    <w:rsid w:val="0093131B"/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9313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93131B"/>
    <w:rPr>
      <w:rFonts w:ascii="Times New Roman" w:eastAsia="Batang" w:hAnsi="Times New Roman" w:cs="Times New Roman"/>
      <w:b/>
      <w:bCs/>
      <w:sz w:val="20"/>
      <w:szCs w:val="20"/>
      <w:lang w:eastAsia="en-CA"/>
    </w:rPr>
  </w:style>
  <w:style w:type="paragraph" w:styleId="DocumentMap">
    <w:name w:val="Document Map"/>
    <w:basedOn w:val="Normal"/>
    <w:link w:val="DocumentMapChar"/>
    <w:semiHidden/>
    <w:rsid w:val="0093131B"/>
    <w:pPr>
      <w:shd w:val="clear" w:color="auto" w:fill="000080"/>
      <w:spacing w:before="240" w:line="360" w:lineRule="auto"/>
    </w:pPr>
    <w:rPr>
      <w:rFonts w:ascii="Tahoma" w:eastAsia="Batang" w:hAnsi="Tahoma" w:cs="Tahoma"/>
      <w:sz w:val="20"/>
      <w:szCs w:val="20"/>
      <w:lang w:eastAsia="en-CA"/>
    </w:rPr>
  </w:style>
  <w:style w:type="character" w:customStyle="1" w:styleId="DocumentMapChar">
    <w:name w:val="Document Map Char"/>
    <w:basedOn w:val="DefaultParagraphFont"/>
    <w:link w:val="DocumentMap"/>
    <w:semiHidden/>
    <w:rsid w:val="0093131B"/>
    <w:rPr>
      <w:rFonts w:ascii="Tahoma" w:eastAsia="Batang" w:hAnsi="Tahoma" w:cs="Tahoma"/>
      <w:sz w:val="20"/>
      <w:szCs w:val="20"/>
      <w:shd w:val="clear" w:color="auto" w:fill="000080"/>
      <w:lang w:eastAsia="en-CA"/>
    </w:rPr>
  </w:style>
  <w:style w:type="paragraph" w:styleId="EndnoteText">
    <w:name w:val="endnote text"/>
    <w:basedOn w:val="Normal"/>
    <w:link w:val="EndnoteTextChar"/>
    <w:semiHidden/>
    <w:rsid w:val="0093131B"/>
    <w:pPr>
      <w:spacing w:before="240" w:line="360" w:lineRule="auto"/>
    </w:pPr>
    <w:rPr>
      <w:rFonts w:ascii="Times New Roman" w:eastAsia="Batang" w:hAnsi="Times New Roman" w:cs="Times New Roman"/>
      <w:sz w:val="20"/>
      <w:szCs w:val="20"/>
      <w:lang w:eastAsia="en-CA"/>
    </w:rPr>
  </w:style>
  <w:style w:type="character" w:customStyle="1" w:styleId="EndnoteTextChar">
    <w:name w:val="Endnote Text Char"/>
    <w:basedOn w:val="DefaultParagraphFont"/>
    <w:link w:val="EndnoteText"/>
    <w:semiHidden/>
    <w:rsid w:val="0093131B"/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HTMLAddress">
    <w:name w:val="HTML Address"/>
    <w:basedOn w:val="Normal"/>
    <w:link w:val="HTMLAddressChar"/>
    <w:rsid w:val="0093131B"/>
    <w:pPr>
      <w:spacing w:before="240" w:line="360" w:lineRule="auto"/>
    </w:pPr>
    <w:rPr>
      <w:rFonts w:ascii="Times New Roman" w:eastAsia="Batang" w:hAnsi="Times New Roman" w:cs="Times New Roman"/>
      <w:i/>
      <w:iCs/>
      <w:sz w:val="20"/>
      <w:szCs w:val="20"/>
      <w:lang w:eastAsia="en-CA"/>
    </w:rPr>
  </w:style>
  <w:style w:type="character" w:customStyle="1" w:styleId="HTMLAddressChar">
    <w:name w:val="HTML Address Char"/>
    <w:basedOn w:val="DefaultParagraphFont"/>
    <w:link w:val="HTMLAddress"/>
    <w:rsid w:val="0093131B"/>
    <w:rPr>
      <w:rFonts w:ascii="Times New Roman" w:eastAsia="Batang" w:hAnsi="Times New Roman" w:cs="Times New Roman"/>
      <w:i/>
      <w:iCs/>
      <w:sz w:val="20"/>
      <w:szCs w:val="20"/>
      <w:lang w:eastAsia="en-CA"/>
    </w:rPr>
  </w:style>
  <w:style w:type="paragraph" w:styleId="HTMLPreformatted">
    <w:name w:val="HTML Preformatted"/>
    <w:basedOn w:val="Normal"/>
    <w:link w:val="HTMLPreformattedChar"/>
    <w:rsid w:val="0093131B"/>
    <w:pPr>
      <w:spacing w:before="240" w:line="360" w:lineRule="auto"/>
    </w:pPr>
    <w:rPr>
      <w:rFonts w:ascii="Courier New" w:eastAsia="Batang" w:hAnsi="Courier New" w:cs="Courier New"/>
      <w:sz w:val="20"/>
      <w:szCs w:val="20"/>
      <w:lang w:eastAsia="en-CA"/>
    </w:rPr>
  </w:style>
  <w:style w:type="character" w:customStyle="1" w:styleId="HTMLPreformattedChar">
    <w:name w:val="HTML Preformatted Char"/>
    <w:basedOn w:val="DefaultParagraphFont"/>
    <w:link w:val="HTMLPreformatted"/>
    <w:rsid w:val="0093131B"/>
    <w:rPr>
      <w:rFonts w:ascii="Courier New" w:eastAsia="Batang" w:hAnsi="Courier New" w:cs="Courier New"/>
      <w:sz w:val="20"/>
      <w:szCs w:val="20"/>
      <w:lang w:eastAsia="en-CA"/>
    </w:rPr>
  </w:style>
  <w:style w:type="paragraph" w:styleId="Index2">
    <w:name w:val="index 2"/>
    <w:basedOn w:val="Normal"/>
    <w:next w:val="Normal"/>
    <w:autoRedefine/>
    <w:semiHidden/>
    <w:rsid w:val="0093131B"/>
    <w:pPr>
      <w:spacing w:before="240" w:line="360" w:lineRule="auto"/>
      <w:ind w:left="400" w:hanging="200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Index3">
    <w:name w:val="index 3"/>
    <w:basedOn w:val="Normal"/>
    <w:next w:val="Normal"/>
    <w:autoRedefine/>
    <w:semiHidden/>
    <w:rsid w:val="0093131B"/>
    <w:pPr>
      <w:spacing w:before="240" w:line="360" w:lineRule="auto"/>
      <w:ind w:left="600" w:hanging="200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Index4">
    <w:name w:val="index 4"/>
    <w:basedOn w:val="Normal"/>
    <w:next w:val="Normal"/>
    <w:autoRedefine/>
    <w:semiHidden/>
    <w:rsid w:val="0093131B"/>
    <w:pPr>
      <w:spacing w:before="240" w:line="360" w:lineRule="auto"/>
      <w:ind w:left="800" w:hanging="200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Index5">
    <w:name w:val="index 5"/>
    <w:basedOn w:val="Normal"/>
    <w:next w:val="Normal"/>
    <w:autoRedefine/>
    <w:semiHidden/>
    <w:rsid w:val="0093131B"/>
    <w:pPr>
      <w:spacing w:before="240" w:line="360" w:lineRule="auto"/>
      <w:ind w:left="1000" w:hanging="200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Index6">
    <w:name w:val="index 6"/>
    <w:basedOn w:val="Normal"/>
    <w:next w:val="Normal"/>
    <w:autoRedefine/>
    <w:semiHidden/>
    <w:rsid w:val="0093131B"/>
    <w:pPr>
      <w:spacing w:before="240" w:line="360" w:lineRule="auto"/>
      <w:ind w:left="1200" w:hanging="200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Index7">
    <w:name w:val="index 7"/>
    <w:basedOn w:val="Normal"/>
    <w:next w:val="Normal"/>
    <w:autoRedefine/>
    <w:semiHidden/>
    <w:rsid w:val="0093131B"/>
    <w:pPr>
      <w:spacing w:before="240" w:line="360" w:lineRule="auto"/>
      <w:ind w:left="1400" w:hanging="200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Index8">
    <w:name w:val="index 8"/>
    <w:basedOn w:val="Normal"/>
    <w:next w:val="Normal"/>
    <w:autoRedefine/>
    <w:semiHidden/>
    <w:rsid w:val="0093131B"/>
    <w:pPr>
      <w:spacing w:before="240" w:line="360" w:lineRule="auto"/>
      <w:ind w:left="1600" w:hanging="200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Index9">
    <w:name w:val="index 9"/>
    <w:basedOn w:val="Normal"/>
    <w:next w:val="Normal"/>
    <w:autoRedefine/>
    <w:semiHidden/>
    <w:rsid w:val="0093131B"/>
    <w:pPr>
      <w:spacing w:before="240" w:line="360" w:lineRule="auto"/>
      <w:ind w:left="1800" w:hanging="200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IndexHeading">
    <w:name w:val="index heading"/>
    <w:basedOn w:val="Normal"/>
    <w:next w:val="Index1"/>
    <w:semiHidden/>
    <w:rsid w:val="0093131B"/>
    <w:pPr>
      <w:spacing w:before="240" w:line="360" w:lineRule="auto"/>
    </w:pPr>
    <w:rPr>
      <w:rFonts w:ascii="Arial" w:eastAsia="Batang" w:hAnsi="Arial" w:cs="Arial"/>
      <w:b/>
      <w:bCs/>
      <w:sz w:val="20"/>
      <w:szCs w:val="20"/>
      <w:lang w:eastAsia="en-CA"/>
    </w:rPr>
  </w:style>
  <w:style w:type="paragraph" w:styleId="List">
    <w:name w:val="List"/>
    <w:basedOn w:val="Normal"/>
    <w:rsid w:val="0093131B"/>
    <w:pPr>
      <w:numPr>
        <w:numId w:val="11"/>
      </w:numPr>
      <w:tabs>
        <w:tab w:val="clear" w:pos="1291"/>
        <w:tab w:val="num" w:pos="540"/>
      </w:tabs>
      <w:spacing w:before="240" w:line="360" w:lineRule="auto"/>
      <w:ind w:left="540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List2">
    <w:name w:val="List 2"/>
    <w:basedOn w:val="Normal"/>
    <w:rsid w:val="0093131B"/>
    <w:pPr>
      <w:numPr>
        <w:numId w:val="7"/>
      </w:numPr>
      <w:tabs>
        <w:tab w:val="clear" w:pos="931"/>
        <w:tab w:val="num" w:pos="900"/>
      </w:tabs>
      <w:spacing w:before="240" w:line="360" w:lineRule="auto"/>
      <w:ind w:left="900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List3">
    <w:name w:val="List 3"/>
    <w:basedOn w:val="Normal"/>
    <w:rsid w:val="0093131B"/>
    <w:pPr>
      <w:numPr>
        <w:numId w:val="8"/>
      </w:numPr>
      <w:tabs>
        <w:tab w:val="clear" w:pos="1291"/>
        <w:tab w:val="num" w:pos="1260"/>
      </w:tabs>
      <w:spacing w:before="240" w:line="360" w:lineRule="auto"/>
      <w:ind w:left="1260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List4">
    <w:name w:val="List 4"/>
    <w:basedOn w:val="Normal"/>
    <w:link w:val="List4Char"/>
    <w:rsid w:val="0093131B"/>
    <w:pPr>
      <w:numPr>
        <w:numId w:val="9"/>
      </w:numPr>
      <w:tabs>
        <w:tab w:val="clear" w:pos="1651"/>
        <w:tab w:val="num" w:pos="1620"/>
      </w:tabs>
      <w:spacing w:before="240" w:line="360" w:lineRule="auto"/>
      <w:ind w:hanging="391"/>
    </w:pPr>
    <w:rPr>
      <w:rFonts w:ascii="Times New Roman" w:eastAsia="Batang" w:hAnsi="Times New Roman" w:cs="Times New Roman"/>
      <w:sz w:val="20"/>
      <w:szCs w:val="20"/>
      <w:lang w:eastAsia="en-CA"/>
    </w:rPr>
  </w:style>
  <w:style w:type="character" w:customStyle="1" w:styleId="List4Char">
    <w:name w:val="List 4 Char"/>
    <w:link w:val="List4"/>
    <w:rsid w:val="0093131B"/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ListBullet3">
    <w:name w:val="List Bullet 3"/>
    <w:basedOn w:val="Normal"/>
    <w:next w:val="Normal"/>
    <w:rsid w:val="0093131B"/>
    <w:pPr>
      <w:numPr>
        <w:numId w:val="4"/>
      </w:numPr>
      <w:tabs>
        <w:tab w:val="clear" w:pos="1800"/>
        <w:tab w:val="num" w:pos="1260"/>
      </w:tabs>
      <w:spacing w:before="240" w:line="360" w:lineRule="auto"/>
      <w:ind w:hanging="900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ListBullet4">
    <w:name w:val="List Bullet 4"/>
    <w:basedOn w:val="Normal"/>
    <w:rsid w:val="0093131B"/>
    <w:pPr>
      <w:numPr>
        <w:numId w:val="5"/>
      </w:numPr>
      <w:tabs>
        <w:tab w:val="left" w:pos="1368"/>
      </w:tabs>
      <w:spacing w:before="240" w:line="360" w:lineRule="auto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ListBullet5">
    <w:name w:val="List Bullet 5"/>
    <w:basedOn w:val="Normal"/>
    <w:rsid w:val="0093131B"/>
    <w:pPr>
      <w:numPr>
        <w:numId w:val="6"/>
      </w:numPr>
      <w:tabs>
        <w:tab w:val="left" w:pos="1728"/>
      </w:tabs>
      <w:spacing w:before="240" w:line="360" w:lineRule="auto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ListContinue">
    <w:name w:val="List Continue"/>
    <w:basedOn w:val="Normal"/>
    <w:rsid w:val="0093131B"/>
    <w:pPr>
      <w:spacing w:before="240" w:after="120" w:line="360" w:lineRule="auto"/>
      <w:ind w:left="360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ListContinue2">
    <w:name w:val="List Continue 2"/>
    <w:basedOn w:val="Normal"/>
    <w:rsid w:val="0093131B"/>
    <w:pPr>
      <w:spacing w:before="240" w:after="120" w:line="360" w:lineRule="auto"/>
      <w:ind w:left="720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ListContinue3">
    <w:name w:val="List Continue 3"/>
    <w:basedOn w:val="Normal"/>
    <w:rsid w:val="0093131B"/>
    <w:pPr>
      <w:spacing w:before="240" w:after="120" w:line="360" w:lineRule="auto"/>
      <w:ind w:left="1080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ListContinue4">
    <w:name w:val="List Continue 4"/>
    <w:basedOn w:val="Normal"/>
    <w:rsid w:val="0093131B"/>
    <w:pPr>
      <w:spacing w:before="240" w:after="120" w:line="360" w:lineRule="auto"/>
      <w:ind w:left="1440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ListContinue5">
    <w:name w:val="List Continue 5"/>
    <w:basedOn w:val="Normal"/>
    <w:rsid w:val="0093131B"/>
    <w:pPr>
      <w:spacing w:before="240" w:after="120" w:line="360" w:lineRule="auto"/>
      <w:ind w:left="1800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MacroText">
    <w:name w:val="macro"/>
    <w:link w:val="MacroTextChar"/>
    <w:semiHidden/>
    <w:rsid w:val="0093131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60" w:lineRule="auto"/>
    </w:pPr>
    <w:rPr>
      <w:rFonts w:ascii="Courier New" w:eastAsia="Batang" w:hAnsi="Courier New" w:cs="Courier New"/>
      <w:sz w:val="20"/>
      <w:szCs w:val="20"/>
      <w:lang w:eastAsia="en-CA"/>
    </w:rPr>
  </w:style>
  <w:style w:type="character" w:customStyle="1" w:styleId="MacroTextChar">
    <w:name w:val="Macro Text Char"/>
    <w:basedOn w:val="DefaultParagraphFont"/>
    <w:link w:val="MacroText"/>
    <w:semiHidden/>
    <w:rsid w:val="0093131B"/>
    <w:rPr>
      <w:rFonts w:ascii="Courier New" w:eastAsia="Batang" w:hAnsi="Courier New" w:cs="Courier New"/>
      <w:sz w:val="20"/>
      <w:szCs w:val="20"/>
      <w:lang w:eastAsia="en-CA"/>
    </w:rPr>
  </w:style>
  <w:style w:type="paragraph" w:customStyle="1" w:styleId="Abstracttext">
    <w:name w:val="Abstract text"/>
    <w:basedOn w:val="Normal"/>
    <w:rsid w:val="0093131B"/>
    <w:pPr>
      <w:spacing w:before="240" w:line="480" w:lineRule="auto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NormalWeb">
    <w:name w:val="Normal (Web)"/>
    <w:basedOn w:val="Normal"/>
    <w:uiPriority w:val="99"/>
    <w:rsid w:val="0093131B"/>
    <w:pPr>
      <w:spacing w:before="240" w:line="360" w:lineRule="auto"/>
    </w:pPr>
    <w:rPr>
      <w:rFonts w:ascii="Times New Roman" w:eastAsia="Batang" w:hAnsi="Times New Roman" w:cs="Times New Roman"/>
      <w:sz w:val="20"/>
      <w:lang w:eastAsia="en-CA"/>
    </w:rPr>
  </w:style>
  <w:style w:type="paragraph" w:styleId="NormalIndent">
    <w:name w:val="Normal Indent"/>
    <w:basedOn w:val="Normal"/>
    <w:rsid w:val="0093131B"/>
    <w:pPr>
      <w:spacing w:before="240" w:line="360" w:lineRule="auto"/>
      <w:ind w:left="720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NoteHeading">
    <w:name w:val="Note Heading"/>
    <w:basedOn w:val="Normal"/>
    <w:next w:val="Normal"/>
    <w:link w:val="NoteHeadingChar"/>
    <w:rsid w:val="0093131B"/>
    <w:pPr>
      <w:spacing w:before="240" w:line="360" w:lineRule="auto"/>
    </w:pPr>
    <w:rPr>
      <w:rFonts w:ascii="Times New Roman" w:eastAsia="Batang" w:hAnsi="Times New Roman" w:cs="Times New Roman"/>
      <w:sz w:val="20"/>
      <w:szCs w:val="20"/>
      <w:lang w:eastAsia="en-CA"/>
    </w:rPr>
  </w:style>
  <w:style w:type="character" w:customStyle="1" w:styleId="NoteHeadingChar">
    <w:name w:val="Note Heading Char"/>
    <w:basedOn w:val="DefaultParagraphFont"/>
    <w:link w:val="NoteHeading"/>
    <w:rsid w:val="0093131B"/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PlainText">
    <w:name w:val="Plain Text"/>
    <w:basedOn w:val="Normal"/>
    <w:link w:val="PlainTextChar"/>
    <w:rsid w:val="0093131B"/>
    <w:pPr>
      <w:spacing w:before="240" w:line="360" w:lineRule="auto"/>
    </w:pPr>
    <w:rPr>
      <w:rFonts w:ascii="Courier New" w:eastAsia="Batang" w:hAnsi="Courier New" w:cs="Courier New"/>
      <w:sz w:val="20"/>
      <w:szCs w:val="20"/>
      <w:lang w:eastAsia="en-CA"/>
    </w:rPr>
  </w:style>
  <w:style w:type="character" w:customStyle="1" w:styleId="PlainTextChar">
    <w:name w:val="Plain Text Char"/>
    <w:basedOn w:val="DefaultParagraphFont"/>
    <w:link w:val="PlainText"/>
    <w:rsid w:val="0093131B"/>
    <w:rPr>
      <w:rFonts w:ascii="Courier New" w:eastAsia="Batang" w:hAnsi="Courier New" w:cs="Courier New"/>
      <w:sz w:val="20"/>
      <w:szCs w:val="20"/>
      <w:lang w:eastAsia="en-CA"/>
    </w:rPr>
  </w:style>
  <w:style w:type="paragraph" w:styleId="Subtitle">
    <w:name w:val="Subtitle"/>
    <w:basedOn w:val="Normal"/>
    <w:link w:val="SubtitleChar"/>
    <w:qFormat/>
    <w:rsid w:val="0093131B"/>
    <w:pPr>
      <w:spacing w:before="1800"/>
      <w:jc w:val="center"/>
    </w:pPr>
    <w:rPr>
      <w:rFonts w:ascii="Arial" w:eastAsia="Batang" w:hAnsi="Arial" w:cs="Arial"/>
      <w:sz w:val="20"/>
      <w:lang w:eastAsia="en-CA"/>
    </w:rPr>
  </w:style>
  <w:style w:type="character" w:customStyle="1" w:styleId="SubtitleChar">
    <w:name w:val="Subtitle Char"/>
    <w:basedOn w:val="DefaultParagraphFont"/>
    <w:link w:val="Subtitle"/>
    <w:rsid w:val="0093131B"/>
    <w:rPr>
      <w:rFonts w:ascii="Arial" w:eastAsia="Batang" w:hAnsi="Arial" w:cs="Arial"/>
      <w:sz w:val="20"/>
      <w:lang w:eastAsia="en-CA"/>
    </w:rPr>
  </w:style>
  <w:style w:type="paragraph" w:styleId="TableofAuthorities">
    <w:name w:val="table of authorities"/>
    <w:basedOn w:val="Normal"/>
    <w:next w:val="Normal"/>
    <w:semiHidden/>
    <w:rsid w:val="0093131B"/>
    <w:pPr>
      <w:spacing w:before="240" w:line="360" w:lineRule="auto"/>
      <w:ind w:left="200" w:hanging="200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Title">
    <w:name w:val="Title"/>
    <w:basedOn w:val="Normal"/>
    <w:next w:val="Subtitle"/>
    <w:link w:val="TitleChar"/>
    <w:autoRedefine/>
    <w:uiPriority w:val="10"/>
    <w:qFormat/>
    <w:rsid w:val="0093131B"/>
    <w:pPr>
      <w:spacing w:before="2160"/>
      <w:jc w:val="center"/>
    </w:pPr>
    <w:rPr>
      <w:rFonts w:ascii="Arial" w:eastAsia="Batang" w:hAnsi="Arial" w:cs="Times New Roman"/>
      <w:sz w:val="36"/>
      <w:szCs w:val="36"/>
      <w:lang w:eastAsia="en-CA"/>
    </w:rPr>
  </w:style>
  <w:style w:type="character" w:customStyle="1" w:styleId="TitleChar">
    <w:name w:val="Title Char"/>
    <w:basedOn w:val="DefaultParagraphFont"/>
    <w:link w:val="Title"/>
    <w:uiPriority w:val="10"/>
    <w:rsid w:val="0093131B"/>
    <w:rPr>
      <w:rFonts w:ascii="Arial" w:eastAsia="Batang" w:hAnsi="Arial" w:cs="Times New Roman"/>
      <w:sz w:val="36"/>
      <w:szCs w:val="36"/>
      <w:lang w:eastAsia="en-CA"/>
    </w:rPr>
  </w:style>
  <w:style w:type="paragraph" w:styleId="TOC5">
    <w:name w:val="toc 5"/>
    <w:basedOn w:val="Normal"/>
    <w:next w:val="Normal"/>
    <w:autoRedefine/>
    <w:semiHidden/>
    <w:rsid w:val="0093131B"/>
    <w:pPr>
      <w:spacing w:before="240" w:line="360" w:lineRule="auto"/>
      <w:ind w:left="800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TOC6">
    <w:name w:val="toc 6"/>
    <w:basedOn w:val="Normal"/>
    <w:next w:val="Normal"/>
    <w:autoRedefine/>
    <w:semiHidden/>
    <w:rsid w:val="0093131B"/>
    <w:pPr>
      <w:spacing w:before="240" w:line="360" w:lineRule="auto"/>
      <w:ind w:left="1000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TOC7">
    <w:name w:val="toc 7"/>
    <w:basedOn w:val="Normal"/>
    <w:next w:val="Normal"/>
    <w:autoRedefine/>
    <w:semiHidden/>
    <w:rsid w:val="0093131B"/>
    <w:pPr>
      <w:spacing w:before="240" w:line="360" w:lineRule="auto"/>
      <w:ind w:left="1200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TOC8">
    <w:name w:val="toc 8"/>
    <w:basedOn w:val="Normal"/>
    <w:next w:val="Normal"/>
    <w:autoRedefine/>
    <w:semiHidden/>
    <w:rsid w:val="0093131B"/>
    <w:pPr>
      <w:spacing w:before="240" w:line="360" w:lineRule="auto"/>
      <w:ind w:left="1400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styleId="TOC9">
    <w:name w:val="toc 9"/>
    <w:basedOn w:val="Normal"/>
    <w:next w:val="Normal"/>
    <w:autoRedefine/>
    <w:semiHidden/>
    <w:rsid w:val="0093131B"/>
    <w:pPr>
      <w:spacing w:before="240" w:line="360" w:lineRule="auto"/>
      <w:ind w:left="1600"/>
    </w:pPr>
    <w:rPr>
      <w:rFonts w:ascii="Times New Roman" w:eastAsia="Batang" w:hAnsi="Times New Roman" w:cs="Times New Roman"/>
      <w:sz w:val="20"/>
      <w:szCs w:val="20"/>
      <w:lang w:eastAsia="en-CA"/>
    </w:rPr>
  </w:style>
  <w:style w:type="paragraph" w:customStyle="1" w:styleId="Abstract">
    <w:name w:val="Abstract"/>
    <w:basedOn w:val="Abstracttitle"/>
    <w:next w:val="Abstracttext"/>
    <w:rsid w:val="0093131B"/>
    <w:pPr>
      <w:jc w:val="left"/>
    </w:pPr>
    <w:rPr>
      <w:szCs w:val="32"/>
    </w:rPr>
  </w:style>
  <w:style w:type="paragraph" w:customStyle="1" w:styleId="Abstracttitle">
    <w:name w:val="Abstract title"/>
    <w:basedOn w:val="Normal"/>
    <w:rsid w:val="0093131B"/>
    <w:pPr>
      <w:spacing w:before="240" w:line="360" w:lineRule="auto"/>
      <w:jc w:val="center"/>
    </w:pPr>
    <w:rPr>
      <w:rFonts w:ascii="Arial" w:eastAsia="Batang" w:hAnsi="Arial" w:cs="Times New Roman"/>
      <w:sz w:val="32"/>
      <w:szCs w:val="28"/>
      <w:lang w:eastAsia="en-CA"/>
    </w:rPr>
  </w:style>
  <w:style w:type="paragraph" w:customStyle="1" w:styleId="AbstractUofT">
    <w:name w:val="Abstract U of T"/>
    <w:basedOn w:val="Normal"/>
    <w:rsid w:val="0093131B"/>
    <w:pPr>
      <w:spacing w:before="240"/>
      <w:jc w:val="center"/>
    </w:pPr>
    <w:rPr>
      <w:rFonts w:ascii="Times New Roman" w:eastAsia="Batang" w:hAnsi="Times New Roman" w:cs="Times New Roman"/>
      <w:sz w:val="20"/>
      <w:szCs w:val="20"/>
      <w:lang w:eastAsia="en-CA"/>
    </w:rPr>
  </w:style>
  <w:style w:type="character" w:styleId="PageNumber">
    <w:name w:val="page number"/>
    <w:basedOn w:val="DefaultParagraphFont"/>
    <w:uiPriority w:val="99"/>
    <w:rsid w:val="0093131B"/>
  </w:style>
  <w:style w:type="paragraph" w:customStyle="1" w:styleId="biblio">
    <w:name w:val="biblio"/>
    <w:basedOn w:val="Normal"/>
    <w:rsid w:val="0093131B"/>
    <w:pPr>
      <w:spacing w:before="120"/>
      <w:ind w:left="720" w:hanging="720"/>
    </w:pPr>
    <w:rPr>
      <w:rFonts w:ascii="Times New Roman" w:eastAsia="Batang" w:hAnsi="Times New Roman" w:cs="Times New Roman"/>
      <w:sz w:val="20"/>
      <w:szCs w:val="20"/>
      <w:lang w:eastAsia="en-US"/>
    </w:rPr>
  </w:style>
  <w:style w:type="paragraph" w:customStyle="1" w:styleId="chapternum">
    <w:name w:val="chapternum"/>
    <w:basedOn w:val="Chapter"/>
    <w:next w:val="Normal"/>
    <w:rsid w:val="0093131B"/>
    <w:pPr>
      <w:numPr>
        <w:numId w:val="13"/>
      </w:numPr>
    </w:pPr>
  </w:style>
  <w:style w:type="paragraph" w:customStyle="1" w:styleId="p1">
    <w:name w:val="p1"/>
    <w:basedOn w:val="Normal"/>
    <w:rsid w:val="0093131B"/>
    <w:rPr>
      <w:rFonts w:ascii="Helvetica" w:hAnsi="Helvetica" w:cs="Times New Roman"/>
      <w:sz w:val="17"/>
      <w:szCs w:val="17"/>
    </w:rPr>
  </w:style>
  <w:style w:type="character" w:customStyle="1" w:styleId="s1">
    <w:name w:val="s1"/>
    <w:basedOn w:val="DefaultParagraphFont"/>
    <w:rsid w:val="0093131B"/>
  </w:style>
  <w:style w:type="paragraph" w:styleId="TOCHeading">
    <w:name w:val="TOC Heading"/>
    <w:basedOn w:val="Heading1"/>
    <w:next w:val="Normal"/>
    <w:uiPriority w:val="39"/>
    <w:unhideWhenUsed/>
    <w:qFormat/>
    <w:rsid w:val="0093131B"/>
    <w:pPr>
      <w:keepLines/>
      <w:numPr>
        <w:numId w:val="0"/>
      </w:numPr>
      <w:tabs>
        <w:tab w:val="clear" w:pos="720"/>
      </w:tabs>
      <w:spacing w:before="480" w:after="0" w:line="276" w:lineRule="auto"/>
      <w:outlineLvl w:val="9"/>
    </w:pPr>
    <w:rPr>
      <w:rFonts w:asciiTheme="majorHAnsi" w:eastAsiaTheme="majorEastAsia" w:hAnsiTheme="majorHAnsi" w:cstheme="majorBidi"/>
      <w:b/>
      <w:color w:val="2F5496" w:themeColor="accent1" w:themeShade="BF"/>
      <w:kern w:val="0"/>
      <w:sz w:val="28"/>
      <w:szCs w:val="28"/>
      <w:lang w:eastAsia="en-US"/>
    </w:rPr>
  </w:style>
  <w:style w:type="table" w:styleId="TableGrid">
    <w:name w:val="Table Grid"/>
    <w:basedOn w:val="TableNormal"/>
    <w:uiPriority w:val="39"/>
    <w:rsid w:val="009313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93131B"/>
  </w:style>
  <w:style w:type="character" w:customStyle="1" w:styleId="searchhistory-search-header">
    <w:name w:val="searchhistory-search-header"/>
    <w:rsid w:val="0093131B"/>
  </w:style>
  <w:style w:type="character" w:customStyle="1" w:styleId="searchhistory-search-term">
    <w:name w:val="searchhistory-search-term"/>
    <w:rsid w:val="0093131B"/>
  </w:style>
  <w:style w:type="paragraph" w:customStyle="1" w:styleId="Title1">
    <w:name w:val="Title1"/>
    <w:basedOn w:val="Normal"/>
    <w:next w:val="Normal"/>
    <w:uiPriority w:val="10"/>
    <w:qFormat/>
    <w:rsid w:val="0093131B"/>
    <w:pPr>
      <w:contextualSpacing/>
    </w:pPr>
    <w:rPr>
      <w:rFonts w:ascii="Calibri Light" w:eastAsia="Times New Roman" w:hAnsi="Calibri Light" w:cs="Times New Roman"/>
      <w:spacing w:val="-10"/>
      <w:kern w:val="28"/>
      <w:sz w:val="56"/>
      <w:szCs w:val="56"/>
      <w:lang w:eastAsia="en-US"/>
    </w:rPr>
  </w:style>
  <w:style w:type="character" w:customStyle="1" w:styleId="tmmark">
    <w:name w:val="tmmark"/>
    <w:rsid w:val="0093131B"/>
  </w:style>
  <w:style w:type="character" w:customStyle="1" w:styleId="hiddennatural">
    <w:name w:val="hiddennatural"/>
    <w:rsid w:val="0093131B"/>
  </w:style>
  <w:style w:type="character" w:styleId="PlaceholderText">
    <w:name w:val="Placeholder Text"/>
    <w:uiPriority w:val="99"/>
    <w:semiHidden/>
    <w:rsid w:val="0093131B"/>
    <w:rPr>
      <w:color w:val="808080"/>
    </w:rPr>
  </w:style>
  <w:style w:type="character" w:customStyle="1" w:styleId="TitleChar1">
    <w:name w:val="Title Char1"/>
    <w:basedOn w:val="DefaultParagraphFont"/>
    <w:rsid w:val="009313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querysrchtermbrace">
    <w:name w:val="querysrchtermbrace"/>
    <w:rsid w:val="0093131B"/>
  </w:style>
  <w:style w:type="character" w:customStyle="1" w:styleId="querytxt">
    <w:name w:val="querytxt"/>
    <w:rsid w:val="0093131B"/>
  </w:style>
  <w:style w:type="character" w:customStyle="1" w:styleId="queryoperator">
    <w:name w:val="queryoperator"/>
    <w:rsid w:val="0093131B"/>
  </w:style>
  <w:style w:type="character" w:customStyle="1" w:styleId="querysrchterm">
    <w:name w:val="querysrchterm"/>
    <w:rsid w:val="0093131B"/>
  </w:style>
  <w:style w:type="paragraph" w:styleId="NoSpacing">
    <w:name w:val="No Spacing"/>
    <w:uiPriority w:val="1"/>
    <w:qFormat/>
    <w:rsid w:val="0093131B"/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regmark">
    <w:name w:val="regmark"/>
    <w:rsid w:val="0093131B"/>
  </w:style>
  <w:style w:type="character" w:styleId="Emphasis">
    <w:name w:val="Emphasis"/>
    <w:uiPriority w:val="20"/>
    <w:qFormat/>
    <w:rsid w:val="0093131B"/>
    <w:rPr>
      <w:i/>
      <w:iCs/>
    </w:rPr>
  </w:style>
  <w:style w:type="character" w:styleId="HTMLCode">
    <w:name w:val="HTML Code"/>
    <w:uiPriority w:val="99"/>
    <w:semiHidden/>
    <w:unhideWhenUsed/>
    <w:rsid w:val="0093131B"/>
    <w:rPr>
      <w:rFonts w:ascii="Courier New" w:eastAsia="Times New Roman" w:hAnsi="Courier New" w:cs="Courier New"/>
      <w:sz w:val="20"/>
      <w:szCs w:val="20"/>
    </w:rPr>
  </w:style>
  <w:style w:type="character" w:customStyle="1" w:styleId="querysrchtext">
    <w:name w:val="querysrchtext"/>
    <w:rsid w:val="0093131B"/>
  </w:style>
  <w:style w:type="character" w:styleId="Strong">
    <w:name w:val="Strong"/>
    <w:uiPriority w:val="22"/>
    <w:qFormat/>
    <w:rsid w:val="0093131B"/>
    <w:rPr>
      <w:b/>
      <w:bCs/>
    </w:rPr>
  </w:style>
  <w:style w:type="character" w:customStyle="1" w:styleId="resultstitlefilters">
    <w:name w:val="results_title_filters"/>
    <w:rsid w:val="0093131B"/>
  </w:style>
  <w:style w:type="character" w:customStyle="1" w:styleId="u-sronly">
    <w:name w:val="u-sronly"/>
    <w:rsid w:val="0093131B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93131B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US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93131B"/>
    <w:rPr>
      <w:rFonts w:ascii="Arial" w:eastAsia="Times New Roman" w:hAnsi="Arial" w:cs="Arial"/>
      <w:vanish/>
      <w:sz w:val="16"/>
      <w:szCs w:val="16"/>
      <w:lang w:eastAsia="en-US"/>
    </w:rPr>
  </w:style>
  <w:style w:type="character" w:customStyle="1" w:styleId="controlname">
    <w:name w:val="control_name"/>
    <w:rsid w:val="0093131B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93131B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US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93131B"/>
    <w:rPr>
      <w:rFonts w:ascii="Arial" w:eastAsia="Times New Roman" w:hAnsi="Arial" w:cs="Arial"/>
      <w:vanish/>
      <w:sz w:val="16"/>
      <w:szCs w:val="16"/>
      <w:lang w:eastAsia="en-US"/>
    </w:rPr>
  </w:style>
  <w:style w:type="character" w:customStyle="1" w:styleId="msrffilteredbygroupname">
    <w:name w:val="msrffilteredby_groupname"/>
    <w:rsid w:val="0093131B"/>
  </w:style>
  <w:style w:type="character" w:customStyle="1" w:styleId="showdbname">
    <w:name w:val="showdbname"/>
    <w:rsid w:val="0093131B"/>
  </w:style>
  <w:style w:type="character" w:customStyle="1" w:styleId="resultscount">
    <w:name w:val="resultscount"/>
    <w:rsid w:val="0093131B"/>
  </w:style>
  <w:style w:type="character" w:customStyle="1" w:styleId="apple-tab-span">
    <w:name w:val="apple-tab-span"/>
    <w:basedOn w:val="DefaultParagraphFont"/>
    <w:rsid w:val="0093131B"/>
  </w:style>
  <w:style w:type="paragraph" w:styleId="Revision">
    <w:name w:val="Revision"/>
    <w:hidden/>
    <w:uiPriority w:val="99"/>
    <w:semiHidden/>
    <w:rsid w:val="0093131B"/>
    <w:rPr>
      <w:rFonts w:ascii="Times New Roman" w:eastAsia="Batang" w:hAnsi="Times New Roman" w:cs="Times New Roman"/>
      <w:sz w:val="20"/>
      <w:szCs w:val="20"/>
      <w:lang w:eastAsia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A358F8"/>
    <w:rPr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Char"/>
    <w:rsid w:val="004A6E1B"/>
    <w:pPr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A6E1B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4A6E1B"/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A6E1B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955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0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2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9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6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8F9A5C0-E517-324F-B7EE-78FA5D1C61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16</Pages>
  <Words>5872</Words>
  <Characters>33477</Characters>
  <Application>Microsoft Office Word</Application>
  <DocSecurity>0</DocSecurity>
  <Lines>278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Mount Sinai Hospital</Company>
  <LinksUpToDate>false</LinksUpToDate>
  <CharactersWithSpaces>39271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Saerom Youn</dc:creator>
  <cp:lastModifiedBy>Saerom Youn</cp:lastModifiedBy>
  <cp:revision>4</cp:revision>
  <dcterms:created xsi:type="dcterms:W3CDTF">2020-03-12T18:01:00Z</dcterms:created>
  <dcterms:modified xsi:type="dcterms:W3CDTF">2020-03-12T18:16:00Z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beed289f-77eb-3611-84a8-bb4b311524b3</vt:lpwstr>
  </property>
  <property fmtid="{D5CDD505-2E9C-101B-9397-08002B2CF9AE}" pid="24" name="Mendeley Citation Style_1">
    <vt:lpwstr>http://www.zotero.org/styles/american-medical-association</vt:lpwstr>
  </property>
</Properties>
</file>