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C63A8" w14:textId="77777777" w:rsidR="006456B5" w:rsidRDefault="00000000">
      <w:pPr>
        <w:pStyle w:val="Title2"/>
        <w:rPr>
          <w:b w:val="0"/>
          <w:sz w:val="32"/>
          <w:szCs w:val="32"/>
        </w:rPr>
      </w:pPr>
      <w:r>
        <w:rPr>
          <w:b w:val="0"/>
          <w:sz w:val="32"/>
          <w:szCs w:val="32"/>
        </w:rPr>
        <w:t>Supplementary Information for</w:t>
      </w:r>
    </w:p>
    <w:p w14:paraId="5EC7ED89" w14:textId="77777777" w:rsidR="006456B5" w:rsidRDefault="006456B5">
      <w:pPr>
        <w:pStyle w:val="Tableofcontents"/>
      </w:pPr>
    </w:p>
    <w:p w14:paraId="3A0F1757" w14:textId="32AC279F" w:rsidR="00E757E2" w:rsidRPr="009A5571" w:rsidRDefault="00E757E2" w:rsidP="00E757E2">
      <w:pPr>
        <w:pStyle w:val="Heading1"/>
        <w:shd w:val="clear" w:color="auto" w:fill="FFFFFF"/>
        <w:spacing w:before="120" w:beforeAutospacing="0" w:after="120" w:afterAutospacing="0" w:line="360" w:lineRule="auto"/>
        <w:jc w:val="center"/>
        <w:rPr>
          <w:rFonts w:ascii="Times New Roman" w:hAnsi="Times New Roman"/>
          <w:kern w:val="0"/>
          <w:sz w:val="24"/>
          <w:szCs w:val="24"/>
        </w:rPr>
      </w:pPr>
      <w:bookmarkStart w:id="0" w:name="_Hlk151369255"/>
      <w:bookmarkStart w:id="1" w:name="_Hlk74819561"/>
      <w:bookmarkStart w:id="2" w:name="_Hlk186534221"/>
      <w:bookmarkStart w:id="3" w:name="OLE_LINK73"/>
      <w:bookmarkEnd w:id="0"/>
      <w:r w:rsidRPr="009A5571">
        <w:rPr>
          <w:rFonts w:ascii="Times New Roman" w:hAnsi="Times New Roman"/>
          <w:kern w:val="0"/>
          <w:sz w:val="24"/>
          <w:szCs w:val="24"/>
        </w:rPr>
        <w:t>Giant</w:t>
      </w:r>
      <w:bookmarkStart w:id="4" w:name="OLE_LINK56"/>
      <w:r w:rsidR="00DE1A25">
        <w:rPr>
          <w:rFonts w:ascii="Times New Roman" w:hAnsi="Times New Roman" w:hint="eastAsia"/>
          <w:kern w:val="0"/>
          <w:sz w:val="24"/>
          <w:szCs w:val="24"/>
        </w:rPr>
        <w:t xml:space="preserve"> magneto-cubi</w:t>
      </w:r>
      <w:bookmarkEnd w:id="4"/>
      <w:r w:rsidR="00DE1A25">
        <w:rPr>
          <w:rFonts w:ascii="Times New Roman" w:hAnsi="Times New Roman" w:hint="eastAsia"/>
          <w:kern w:val="0"/>
          <w:sz w:val="24"/>
          <w:szCs w:val="24"/>
        </w:rPr>
        <w:t>c</w:t>
      </w:r>
      <w:r w:rsidRPr="009A5571">
        <w:rPr>
          <w:rFonts w:ascii="Times New Roman" w:hAnsi="Times New Roman"/>
          <w:kern w:val="0"/>
          <w:sz w:val="24"/>
          <w:szCs w:val="24"/>
        </w:rPr>
        <w:t xml:space="preserve"> in-plane Hall effect in </w:t>
      </w:r>
      <w:bookmarkEnd w:id="1"/>
      <w:bookmarkEnd w:id="2"/>
      <w:r w:rsidR="0086496B">
        <w:rPr>
          <w:rFonts w:ascii="Times New Roman" w:hAnsi="Times New Roman" w:hint="eastAsia"/>
          <w:kern w:val="0"/>
          <w:sz w:val="24"/>
          <w:szCs w:val="24"/>
        </w:rPr>
        <w:t xml:space="preserve">a </w:t>
      </w:r>
      <w:r w:rsidR="00E82FF6">
        <w:rPr>
          <w:rFonts w:ascii="Times New Roman" w:hAnsi="Times New Roman"/>
          <w:kern w:val="0"/>
          <w:sz w:val="24"/>
          <w:szCs w:val="24"/>
        </w:rPr>
        <w:t>nonmagnetic material</w:t>
      </w:r>
    </w:p>
    <w:p w14:paraId="7C4325FB" w14:textId="069AC678" w:rsidR="00E82FF6" w:rsidRPr="00E82FF6" w:rsidRDefault="00E82FF6" w:rsidP="00E82FF6">
      <w:pPr>
        <w:adjustRightInd w:val="0"/>
        <w:snapToGrid w:val="0"/>
        <w:spacing w:line="360" w:lineRule="auto"/>
        <w:rPr>
          <w:rFonts w:eastAsiaTheme="minorEastAsia"/>
          <w:lang w:eastAsia="zh-CN"/>
        </w:rPr>
      </w:pPr>
      <w:bookmarkStart w:id="5" w:name="_Hlk151369316"/>
      <w:bookmarkEnd w:id="5"/>
      <w:r w:rsidRPr="00E82FF6">
        <w:t xml:space="preserve">1. Composition and crystal structure of </w:t>
      </w:r>
      <w:r w:rsidRPr="00E82FF6">
        <w:rPr>
          <w:rFonts w:eastAsia="宋体" w:hint="eastAsia"/>
          <w:lang w:val="en-US" w:eastAsia="zh-CN"/>
        </w:rPr>
        <w:t>LuAuSn</w:t>
      </w:r>
      <w:r w:rsidRPr="00E82FF6">
        <w:t xml:space="preserve"> </w:t>
      </w:r>
    </w:p>
    <w:p w14:paraId="3C490F8F" w14:textId="61843F2A" w:rsidR="00E82FF6" w:rsidRPr="00E82FF6" w:rsidRDefault="00E82FF6" w:rsidP="00E82FF6">
      <w:pPr>
        <w:adjustRightInd w:val="0"/>
        <w:snapToGrid w:val="0"/>
        <w:spacing w:line="360" w:lineRule="auto"/>
        <w:rPr>
          <w:rFonts w:eastAsiaTheme="minorEastAsia"/>
          <w:lang w:eastAsia="zh-CN"/>
        </w:rPr>
      </w:pPr>
      <w:r w:rsidRPr="00E82FF6">
        <w:t xml:space="preserve">2. </w:t>
      </w:r>
      <w:r w:rsidRPr="00E82FF6">
        <w:rPr>
          <w:rFonts w:hint="eastAsia"/>
        </w:rPr>
        <w:t>Out-of-</w:t>
      </w:r>
      <w:r w:rsidR="00167821">
        <w:rPr>
          <w:rFonts w:eastAsiaTheme="minorEastAsia" w:hint="eastAsia"/>
          <w:lang w:eastAsia="zh-CN"/>
        </w:rPr>
        <w:t>plane</w:t>
      </w:r>
      <w:r w:rsidRPr="00E82FF6">
        <w:rPr>
          <w:rFonts w:hint="eastAsia"/>
        </w:rPr>
        <w:t xml:space="preserve"> </w:t>
      </w:r>
      <w:r w:rsidRPr="00E82FF6">
        <w:rPr>
          <w:rFonts w:hint="eastAsia"/>
          <w:lang w:val="en-US"/>
        </w:rPr>
        <w:t>magnetoresistance and Hall resistivity</w:t>
      </w:r>
      <w:r w:rsidRPr="00E82FF6">
        <w:t xml:space="preserve"> of </w:t>
      </w:r>
      <w:r w:rsidRPr="00E82FF6">
        <w:rPr>
          <w:rFonts w:hint="eastAsia"/>
          <w:lang w:val="en-US"/>
        </w:rPr>
        <w:t>LuAuSn</w:t>
      </w:r>
      <w:r w:rsidRPr="00E82FF6">
        <w:t xml:space="preserve"> single crys</w:t>
      </w:r>
      <w:r w:rsidR="00167821">
        <w:rPr>
          <w:rFonts w:eastAsiaTheme="minorEastAsia" w:hint="eastAsia"/>
          <w:lang w:eastAsia="zh-CN"/>
        </w:rPr>
        <w:t>t</w:t>
      </w:r>
      <w:r w:rsidRPr="00E82FF6">
        <w:t xml:space="preserve">al </w:t>
      </w:r>
    </w:p>
    <w:p w14:paraId="03900972" w14:textId="70664E48" w:rsidR="00E82FF6" w:rsidRPr="00E82FF6" w:rsidRDefault="00E82FF6" w:rsidP="00E82FF6">
      <w:pPr>
        <w:adjustRightInd w:val="0"/>
        <w:snapToGrid w:val="0"/>
        <w:spacing w:line="360" w:lineRule="auto"/>
        <w:rPr>
          <w:rFonts w:eastAsiaTheme="minorEastAsia"/>
          <w:lang w:eastAsia="zh-CN"/>
        </w:rPr>
      </w:pPr>
      <w:r w:rsidRPr="00E82FF6">
        <w:t xml:space="preserve">3. </w:t>
      </w:r>
      <w:r w:rsidRPr="00E82FF6">
        <w:rPr>
          <w:rFonts w:eastAsiaTheme="minorEastAsia" w:hint="eastAsia"/>
          <w:i/>
          <w:iCs/>
          <w:lang w:eastAsia="zh-CN"/>
        </w:rPr>
        <w:t>B</w:t>
      </w:r>
      <w:r w:rsidRPr="00E82FF6">
        <w:rPr>
          <w:rFonts w:eastAsiaTheme="minorEastAsia" w:hint="eastAsia"/>
          <w:lang w:eastAsia="zh-CN"/>
        </w:rPr>
        <w:t>-dependent in-plane Hall effect at 2</w:t>
      </w:r>
      <w:r w:rsidR="00167821">
        <w:rPr>
          <w:rFonts w:eastAsiaTheme="minorEastAsia" w:hint="eastAsia"/>
          <w:lang w:eastAsia="zh-CN"/>
        </w:rPr>
        <w:t xml:space="preserve"> </w:t>
      </w:r>
      <w:r w:rsidRPr="00E82FF6">
        <w:rPr>
          <w:rFonts w:eastAsiaTheme="minorEastAsia" w:hint="eastAsia"/>
          <w:lang w:eastAsia="zh-CN"/>
        </w:rPr>
        <w:t>K</w:t>
      </w:r>
      <w:r w:rsidRPr="00E82FF6">
        <w:t xml:space="preserve"> </w:t>
      </w:r>
    </w:p>
    <w:p w14:paraId="016CFA6F" w14:textId="77777777" w:rsidR="00E82FF6" w:rsidRPr="00E82FF6" w:rsidRDefault="00E82FF6" w:rsidP="00E82FF6">
      <w:pPr>
        <w:adjustRightInd w:val="0"/>
        <w:snapToGrid w:val="0"/>
        <w:spacing w:line="360" w:lineRule="auto"/>
        <w:rPr>
          <w:rFonts w:eastAsiaTheme="minorEastAsia"/>
          <w:lang w:eastAsia="zh-CN"/>
        </w:rPr>
      </w:pPr>
      <w:r w:rsidRPr="00E82FF6">
        <w:t xml:space="preserve">4. </w:t>
      </w:r>
      <w:r w:rsidRPr="00E82FF6">
        <w:rPr>
          <w:rFonts w:eastAsiaTheme="minorEastAsia" w:hint="eastAsia"/>
          <w:lang w:eastAsia="zh-CN"/>
        </w:rPr>
        <w:t>The calculation of in-plane Hall conductivity for sample #2</w:t>
      </w:r>
    </w:p>
    <w:p w14:paraId="419E96CD" w14:textId="01172801" w:rsidR="00E82FF6" w:rsidRDefault="00E82FF6" w:rsidP="00E82FF6">
      <w:pPr>
        <w:adjustRightInd w:val="0"/>
        <w:snapToGrid w:val="0"/>
        <w:spacing w:line="360" w:lineRule="auto"/>
        <w:rPr>
          <w:rFonts w:eastAsiaTheme="minorEastAsia"/>
          <w:lang w:eastAsia="zh-CN"/>
        </w:rPr>
      </w:pPr>
      <w:r w:rsidRPr="00E82FF6">
        <w:t xml:space="preserve">5. </w:t>
      </w:r>
      <w:r w:rsidRPr="00E82FF6">
        <w:rPr>
          <w:rFonts w:eastAsiaTheme="minorEastAsia" w:hint="eastAsia"/>
          <w:lang w:eastAsia="zh-CN"/>
        </w:rPr>
        <w:t>The temperature dependent IPHE at 6</w:t>
      </w:r>
      <w:r w:rsidR="00167821">
        <w:rPr>
          <w:rFonts w:eastAsiaTheme="minorEastAsia" w:hint="eastAsia"/>
          <w:lang w:eastAsia="zh-CN"/>
        </w:rPr>
        <w:t xml:space="preserve"> </w:t>
      </w:r>
      <w:r w:rsidRPr="00E82FF6">
        <w:rPr>
          <w:rFonts w:eastAsiaTheme="minorEastAsia" w:hint="eastAsia"/>
          <w:lang w:eastAsia="zh-CN"/>
        </w:rPr>
        <w:t>T and 9</w:t>
      </w:r>
      <w:r w:rsidR="00167821">
        <w:rPr>
          <w:rFonts w:eastAsiaTheme="minorEastAsia" w:hint="eastAsia"/>
          <w:lang w:eastAsia="zh-CN"/>
        </w:rPr>
        <w:t xml:space="preserve"> </w:t>
      </w:r>
      <w:r w:rsidRPr="00E82FF6">
        <w:rPr>
          <w:rFonts w:eastAsiaTheme="minorEastAsia" w:hint="eastAsia"/>
          <w:lang w:eastAsia="zh-CN"/>
        </w:rPr>
        <w:t>T</w:t>
      </w:r>
      <w:r w:rsidR="00F46E3D">
        <w:rPr>
          <w:rFonts w:eastAsiaTheme="minorEastAsia" w:hint="eastAsia"/>
          <w:lang w:eastAsia="zh-CN"/>
        </w:rPr>
        <w:t xml:space="preserve"> for sample #1</w:t>
      </w:r>
      <w:r w:rsidRPr="00E82FF6">
        <w:t xml:space="preserve"> </w:t>
      </w:r>
      <w:bookmarkEnd w:id="3"/>
    </w:p>
    <w:p w14:paraId="514336EA" w14:textId="18B0D4BE" w:rsidR="00C90096" w:rsidRPr="00C90096" w:rsidRDefault="00C90096" w:rsidP="00E82FF6">
      <w:pPr>
        <w:adjustRightInd w:val="0"/>
        <w:snapToGrid w:val="0"/>
        <w:spacing w:line="360" w:lineRule="auto"/>
        <w:rPr>
          <w:rFonts w:eastAsiaTheme="minorEastAsia"/>
          <w:lang w:eastAsia="zh-CN"/>
        </w:rPr>
      </w:pPr>
      <w:r>
        <w:rPr>
          <w:rFonts w:eastAsiaTheme="minorEastAsia" w:hint="eastAsia"/>
          <w:lang w:eastAsia="zh-CN"/>
        </w:rPr>
        <w:t xml:space="preserve">6. </w:t>
      </w:r>
      <w:r w:rsidR="00167821" w:rsidRPr="00167821">
        <w:rPr>
          <w:rFonts w:eastAsiaTheme="minorEastAsia" w:hint="eastAsia"/>
          <w:lang w:eastAsia="zh-CN"/>
        </w:rPr>
        <w:t>Comparison of our in-plane Hall conductivity with previously reported data</w:t>
      </w:r>
    </w:p>
    <w:p w14:paraId="2E029C21" w14:textId="77777777" w:rsidR="00E82FF6" w:rsidRDefault="00E82FF6" w:rsidP="00E82FF6">
      <w:pPr>
        <w:adjustRightInd w:val="0"/>
        <w:snapToGrid w:val="0"/>
        <w:spacing w:line="360" w:lineRule="auto"/>
        <w:rPr>
          <w:rFonts w:eastAsiaTheme="minorEastAsia"/>
          <w:lang w:eastAsia="zh-CN"/>
        </w:rPr>
      </w:pPr>
    </w:p>
    <w:p w14:paraId="1C665DF2" w14:textId="692E3DB8" w:rsidR="006456B5" w:rsidRPr="00E82FF6" w:rsidRDefault="00000000" w:rsidP="00E82FF6">
      <w:pPr>
        <w:adjustRightInd w:val="0"/>
        <w:snapToGrid w:val="0"/>
        <w:spacing w:line="360" w:lineRule="auto"/>
        <w:rPr>
          <w:rFonts w:eastAsiaTheme="minorEastAsia"/>
          <w:lang w:eastAsia="zh-CN"/>
        </w:rPr>
      </w:pPr>
      <w:r>
        <w:rPr>
          <w:b/>
          <w:bCs/>
        </w:rPr>
        <w:t>Supplementary note 1</w:t>
      </w:r>
      <w:r>
        <w:rPr>
          <w:rFonts w:hint="eastAsia"/>
          <w:b/>
          <w:bCs/>
        </w:rPr>
        <w:t>：</w:t>
      </w:r>
      <w:r>
        <w:rPr>
          <w:b/>
          <w:bCs/>
        </w:rPr>
        <w:t xml:space="preserve">Composition and crystal structure of </w:t>
      </w:r>
      <w:r>
        <w:rPr>
          <w:rFonts w:eastAsia="宋体" w:hint="eastAsia"/>
          <w:b/>
          <w:bCs/>
          <w:lang w:val="en-US" w:eastAsia="zh-CN"/>
        </w:rPr>
        <w:t>LuAuSn</w:t>
      </w:r>
      <w:r>
        <w:rPr>
          <w:b/>
          <w:bCs/>
        </w:rPr>
        <w:t>.</w:t>
      </w:r>
    </w:p>
    <w:p w14:paraId="7B3936C4" w14:textId="085C0804" w:rsidR="00167821" w:rsidRDefault="00000000" w:rsidP="00167821">
      <w:pPr>
        <w:spacing w:line="360" w:lineRule="auto"/>
        <w:jc w:val="both"/>
        <w:rPr>
          <w:rFonts w:eastAsiaTheme="minorEastAsia"/>
          <w:lang w:eastAsia="zh-CN"/>
        </w:rPr>
      </w:pPr>
      <w:r>
        <w:rPr>
          <w:rFonts w:eastAsiaTheme="minorEastAsia"/>
          <w:lang w:eastAsia="zh-CN"/>
        </w:rPr>
        <w:t>Energy dispersive X-ray spectroscopy (EDS)</w:t>
      </w:r>
      <w:r w:rsidR="001B5C12">
        <w:rPr>
          <w:rFonts w:eastAsiaTheme="minorEastAsia" w:hint="eastAsia"/>
          <w:lang w:eastAsia="zh-CN"/>
        </w:rPr>
        <w:t xml:space="preserve">, </w:t>
      </w:r>
      <w:r>
        <w:rPr>
          <w:rFonts w:eastAsiaTheme="minorEastAsia"/>
          <w:lang w:eastAsia="zh-CN"/>
        </w:rPr>
        <w:t xml:space="preserve">X-ray diffraction (XRD) </w:t>
      </w:r>
      <w:r w:rsidR="001B5C12">
        <w:rPr>
          <w:rFonts w:eastAsiaTheme="minorEastAsia" w:hint="eastAsia"/>
          <w:lang w:eastAsia="zh-CN"/>
        </w:rPr>
        <w:t xml:space="preserve">and </w:t>
      </w:r>
      <w:r w:rsidR="001B5C12" w:rsidRPr="001B5C12">
        <w:rPr>
          <w:rFonts w:eastAsiaTheme="minorEastAsia"/>
          <w:lang w:eastAsia="zh-CN"/>
        </w:rPr>
        <w:t>Laue diffraction</w:t>
      </w:r>
      <w:r w:rsidR="001B5C12">
        <w:rPr>
          <w:rFonts w:eastAsiaTheme="minorEastAsia"/>
          <w:lang w:eastAsia="zh-CN"/>
        </w:rPr>
        <w:t xml:space="preserve"> </w:t>
      </w:r>
      <w:r>
        <w:rPr>
          <w:rFonts w:eastAsiaTheme="minorEastAsia"/>
          <w:lang w:eastAsia="zh-CN"/>
        </w:rPr>
        <w:t>were used to confirm the composition</w:t>
      </w:r>
      <w:r>
        <w:rPr>
          <w:rFonts w:eastAsiaTheme="minorEastAsia" w:hint="eastAsia"/>
          <w:lang w:val="en-US" w:eastAsia="zh-CN"/>
        </w:rPr>
        <w:t xml:space="preserve">, </w:t>
      </w:r>
      <w:r>
        <w:rPr>
          <w:rFonts w:eastAsiaTheme="minorEastAsia"/>
          <w:lang w:eastAsia="zh-CN"/>
        </w:rPr>
        <w:t xml:space="preserve">crystal structure </w:t>
      </w:r>
      <w:r>
        <w:rPr>
          <w:rFonts w:eastAsiaTheme="minorEastAsia" w:hint="eastAsia"/>
          <w:lang w:val="en-US" w:eastAsia="zh-CN"/>
        </w:rPr>
        <w:t xml:space="preserve">and crystal </w:t>
      </w:r>
      <w:r w:rsidR="00167821">
        <w:rPr>
          <w:rFonts w:eastAsiaTheme="minorEastAsia" w:hint="eastAsia"/>
          <w:lang w:val="en-US" w:eastAsia="zh-CN"/>
        </w:rPr>
        <w:t>orientation</w:t>
      </w:r>
      <w:r>
        <w:rPr>
          <w:rFonts w:eastAsiaTheme="minorEastAsia" w:hint="eastAsia"/>
          <w:lang w:val="en-US" w:eastAsia="zh-CN"/>
        </w:rPr>
        <w:t xml:space="preserve"> </w:t>
      </w:r>
      <w:r>
        <w:rPr>
          <w:rFonts w:eastAsiaTheme="minorEastAsia"/>
          <w:lang w:eastAsia="zh-CN"/>
        </w:rPr>
        <w:t xml:space="preserve">of </w:t>
      </w:r>
      <w:r>
        <w:rPr>
          <w:rFonts w:eastAsiaTheme="minorEastAsia" w:hint="eastAsia"/>
          <w:lang w:val="en-US" w:eastAsia="zh-CN"/>
        </w:rPr>
        <w:t>LuAuSn sample</w:t>
      </w:r>
      <w:r>
        <w:rPr>
          <w:rFonts w:eastAsiaTheme="minorEastAsia"/>
          <w:lang w:eastAsia="zh-CN"/>
        </w:rPr>
        <w:t xml:space="preserve">. </w:t>
      </w:r>
      <w:r w:rsidR="00167821" w:rsidRPr="00167821">
        <w:rPr>
          <w:rFonts w:eastAsiaTheme="minorEastAsia"/>
          <w:lang w:val="en-US" w:eastAsia="zh-CN"/>
        </w:rPr>
        <w:t>The analysis of a spectrum shown in Fig. S1</w:t>
      </w:r>
      <w:r w:rsidR="00167821" w:rsidRPr="00167821">
        <w:rPr>
          <w:rFonts w:eastAsiaTheme="minorEastAsia"/>
          <w:b/>
          <w:bCs/>
          <w:lang w:val="en-US" w:eastAsia="zh-CN"/>
        </w:rPr>
        <w:t>a</w:t>
      </w:r>
      <w:r w:rsidR="00167821" w:rsidRPr="00167821">
        <w:rPr>
          <w:rFonts w:eastAsiaTheme="minorEastAsia"/>
          <w:lang w:val="en-US" w:eastAsia="zh-CN"/>
        </w:rPr>
        <w:t xml:space="preserve"> yielded the Lu:Au:Sn molar ratio of 1.12:0.93:1, which is close to the stoichiometric ratio of 1:1:1. The color maps shown in Fig. S1</w:t>
      </w:r>
      <w:r w:rsidR="00167821" w:rsidRPr="00167821">
        <w:rPr>
          <w:rFonts w:eastAsiaTheme="minorEastAsia"/>
          <w:b/>
          <w:bCs/>
          <w:lang w:val="en-US" w:eastAsia="zh-CN"/>
        </w:rPr>
        <w:t>b</w:t>
      </w:r>
      <w:r w:rsidR="00167821" w:rsidRPr="00167821">
        <w:rPr>
          <w:rFonts w:eastAsiaTheme="minorEastAsia"/>
          <w:lang w:val="en-US" w:eastAsia="zh-CN"/>
        </w:rPr>
        <w:t>,</w:t>
      </w:r>
      <w:r w:rsidR="00167821" w:rsidRPr="00167821" w:rsidDel="00B51815">
        <w:rPr>
          <w:rFonts w:eastAsiaTheme="minorEastAsia"/>
          <w:lang w:val="en-US" w:eastAsia="zh-CN"/>
        </w:rPr>
        <w:t xml:space="preserve"> </w:t>
      </w:r>
      <w:r w:rsidR="00167821" w:rsidRPr="00167821">
        <w:rPr>
          <w:rFonts w:eastAsiaTheme="minorEastAsia"/>
          <w:lang w:val="en-US" w:eastAsia="zh-CN"/>
        </w:rPr>
        <w:t>representing elemental distributions of Lu, Au and Sn, indicate their uniform distribution on the surface of the sample. Both XRD and Laue diffraction patterns identified the (111) plane, as shown in Fig. S1</w:t>
      </w:r>
      <w:r w:rsidR="00167821" w:rsidRPr="00167821">
        <w:rPr>
          <w:rFonts w:eastAsiaTheme="minorEastAsia"/>
          <w:b/>
          <w:bCs/>
          <w:lang w:val="en-US" w:eastAsia="zh-CN"/>
        </w:rPr>
        <w:t>d</w:t>
      </w:r>
      <w:r w:rsidR="00167821" w:rsidRPr="00167821">
        <w:rPr>
          <w:rFonts w:eastAsiaTheme="minorEastAsia"/>
          <w:lang w:val="en-US" w:eastAsia="zh-CN"/>
        </w:rPr>
        <w:t>.</w:t>
      </w:r>
    </w:p>
    <w:p w14:paraId="04F612B7" w14:textId="568E046D" w:rsidR="006456B5" w:rsidRDefault="001B5C12" w:rsidP="00167821">
      <w:pPr>
        <w:spacing w:line="360" w:lineRule="auto"/>
        <w:rPr>
          <w:sz w:val="21"/>
          <w:szCs w:val="22"/>
        </w:rPr>
      </w:pPr>
      <w:r>
        <w:rPr>
          <w:noProof/>
        </w:rPr>
        <w:drawing>
          <wp:inline distT="0" distB="0" distL="0" distR="0" wp14:anchorId="6C0883B0" wp14:editId="4E6823EB">
            <wp:extent cx="5760720" cy="3063875"/>
            <wp:effectExtent l="0" t="0" r="0" b="0"/>
            <wp:docPr id="2579569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063875"/>
                    </a:xfrm>
                    <a:prstGeom prst="rect">
                      <a:avLst/>
                    </a:prstGeom>
                    <a:noFill/>
                    <a:ln>
                      <a:noFill/>
                    </a:ln>
                  </pic:spPr>
                </pic:pic>
              </a:graphicData>
            </a:graphic>
          </wp:inline>
        </w:drawing>
      </w:r>
    </w:p>
    <w:p w14:paraId="07CC8890" w14:textId="74C12479" w:rsidR="006456B5" w:rsidRPr="00651037" w:rsidRDefault="00000000" w:rsidP="00651037">
      <w:pPr>
        <w:spacing w:line="360" w:lineRule="auto"/>
        <w:jc w:val="both"/>
        <w:rPr>
          <w:rFonts w:eastAsiaTheme="minorEastAsia"/>
          <w:lang w:eastAsia="zh-CN"/>
        </w:rPr>
      </w:pPr>
      <w:r>
        <w:t xml:space="preserve">Figure S1 </w:t>
      </w:r>
      <w:r>
        <w:rPr>
          <w:b/>
          <w:bCs/>
        </w:rPr>
        <w:t>a</w:t>
      </w:r>
      <w:r>
        <w:t xml:space="preserve"> </w:t>
      </w:r>
      <w:r w:rsidR="001B5C12">
        <w:t xml:space="preserve">The EDS spectrum of the </w:t>
      </w:r>
      <w:r w:rsidR="001B5C12">
        <w:rPr>
          <w:rFonts w:eastAsia="宋体" w:hint="eastAsia"/>
          <w:lang w:val="en-US" w:eastAsia="zh-CN"/>
        </w:rPr>
        <w:t>LuAuSn</w:t>
      </w:r>
      <w:r w:rsidR="001B5C12">
        <w:t xml:space="preserve"> single crystal</w:t>
      </w:r>
      <w:r w:rsidR="001B5C12">
        <w:rPr>
          <w:rFonts w:eastAsiaTheme="minorEastAsia" w:hint="eastAsia"/>
          <w:lang w:eastAsia="zh-CN"/>
        </w:rPr>
        <w:t>.</w:t>
      </w:r>
      <w:r w:rsidR="001B5C12">
        <w:t xml:space="preserve"> </w:t>
      </w:r>
      <w:r w:rsidR="001B5C12">
        <w:rPr>
          <w:b/>
          <w:bCs/>
        </w:rPr>
        <w:t>b</w:t>
      </w:r>
      <w:r w:rsidR="001B5C12">
        <w:t xml:space="preserve"> </w:t>
      </w:r>
      <w:r>
        <w:t xml:space="preserve">The elemental maps of </w:t>
      </w:r>
      <w:r>
        <w:rPr>
          <w:rFonts w:eastAsia="宋体" w:hint="eastAsia"/>
          <w:lang w:val="en-US" w:eastAsia="zh-CN"/>
        </w:rPr>
        <w:t>L</w:t>
      </w:r>
      <w:r>
        <w:t>u, A</w:t>
      </w:r>
      <w:r>
        <w:rPr>
          <w:rFonts w:eastAsia="宋体" w:hint="eastAsia"/>
          <w:lang w:val="en-US" w:eastAsia="zh-CN"/>
        </w:rPr>
        <w:t>u</w:t>
      </w:r>
      <w:r>
        <w:t>, S</w:t>
      </w:r>
      <w:r>
        <w:rPr>
          <w:rFonts w:eastAsia="宋体" w:hint="eastAsia"/>
          <w:lang w:val="en-US" w:eastAsia="zh-CN"/>
        </w:rPr>
        <w:t>n</w:t>
      </w:r>
      <w:r>
        <w:t xml:space="preserve"> show the elemental homogeneity. </w:t>
      </w:r>
      <w:r>
        <w:rPr>
          <w:b/>
          <w:bCs/>
        </w:rPr>
        <w:t>c</w:t>
      </w:r>
      <w:r>
        <w:t xml:space="preserve"> </w:t>
      </w:r>
      <w:r w:rsidR="001B5C12">
        <w:rPr>
          <w:rFonts w:eastAsiaTheme="minorEastAsia" w:hint="eastAsia"/>
          <w:lang w:eastAsia="zh-CN"/>
        </w:rPr>
        <w:t xml:space="preserve">The photo picture of LuAuSn single crystal with </w:t>
      </w:r>
      <w:r w:rsidR="00167821">
        <w:rPr>
          <w:rFonts w:eastAsiaTheme="minorEastAsia" w:hint="eastAsia"/>
          <w:lang w:eastAsia="zh-CN"/>
        </w:rPr>
        <w:t xml:space="preserve">a </w:t>
      </w:r>
      <w:r w:rsidR="001B5C12">
        <w:rPr>
          <w:rFonts w:eastAsiaTheme="minorEastAsia" w:hint="eastAsia"/>
          <w:lang w:eastAsia="zh-CN"/>
        </w:rPr>
        <w:t>(111) plane</w:t>
      </w:r>
      <w:r w:rsidR="00167821">
        <w:rPr>
          <w:rFonts w:eastAsiaTheme="minorEastAsia" w:hint="eastAsia"/>
          <w:lang w:eastAsia="zh-CN"/>
        </w:rPr>
        <w:t xml:space="preserve"> facing the camera</w:t>
      </w:r>
      <w:r w:rsidR="001B5C12">
        <w:rPr>
          <w:rFonts w:eastAsiaTheme="minorEastAsia" w:hint="eastAsia"/>
          <w:lang w:eastAsia="zh-CN"/>
        </w:rPr>
        <w:t xml:space="preserve">. </w:t>
      </w:r>
      <w:r w:rsidR="001B5C12" w:rsidRPr="001B5C12">
        <w:rPr>
          <w:rFonts w:eastAsiaTheme="minorEastAsia" w:hint="eastAsia"/>
          <w:b/>
          <w:bCs/>
          <w:lang w:eastAsia="zh-CN"/>
        </w:rPr>
        <w:t>d</w:t>
      </w:r>
      <w:r w:rsidR="001B5C12">
        <w:rPr>
          <w:rFonts w:eastAsiaTheme="minorEastAsia" w:hint="eastAsia"/>
          <w:lang w:eastAsia="zh-CN"/>
        </w:rPr>
        <w:t xml:space="preserve"> The XRD of (111) plane of LuAuSn single crystal. The inset </w:t>
      </w:r>
      <w:r w:rsidR="00167821">
        <w:rPr>
          <w:rFonts w:eastAsiaTheme="minorEastAsia" w:hint="eastAsia"/>
          <w:lang w:eastAsia="zh-CN"/>
        </w:rPr>
        <w:t>shows</w:t>
      </w:r>
      <w:r w:rsidR="001B5C12">
        <w:rPr>
          <w:rFonts w:eastAsiaTheme="minorEastAsia" w:hint="eastAsia"/>
          <w:lang w:eastAsia="zh-CN"/>
        </w:rPr>
        <w:t xml:space="preserve"> the </w:t>
      </w:r>
      <w:r w:rsidR="001B5C12" w:rsidRPr="001B5C12">
        <w:rPr>
          <w:rFonts w:eastAsiaTheme="minorEastAsia"/>
          <w:lang w:eastAsia="zh-CN"/>
        </w:rPr>
        <w:t xml:space="preserve">Laue diffraction </w:t>
      </w:r>
      <w:r w:rsidR="00167821">
        <w:rPr>
          <w:rFonts w:eastAsiaTheme="minorEastAsia" w:hint="eastAsia"/>
          <w:lang w:eastAsia="zh-CN"/>
        </w:rPr>
        <w:t>image for incident X-ray beam closed to [</w:t>
      </w:r>
      <w:r w:rsidR="001B5C12">
        <w:rPr>
          <w:rFonts w:eastAsiaTheme="minorEastAsia" w:hint="eastAsia"/>
          <w:lang w:eastAsia="zh-CN"/>
        </w:rPr>
        <w:t>111</w:t>
      </w:r>
      <w:r w:rsidR="00167821">
        <w:rPr>
          <w:rFonts w:eastAsiaTheme="minorEastAsia" w:hint="eastAsia"/>
          <w:lang w:eastAsia="zh-CN"/>
        </w:rPr>
        <w:t>]</w:t>
      </w:r>
      <w:r w:rsidR="001B5C12">
        <w:rPr>
          <w:rFonts w:eastAsiaTheme="minorEastAsia" w:hint="eastAsia"/>
          <w:lang w:eastAsia="zh-CN"/>
        </w:rPr>
        <w:t xml:space="preserve"> </w:t>
      </w:r>
      <w:r w:rsidR="00167821">
        <w:rPr>
          <w:rFonts w:eastAsiaTheme="minorEastAsia" w:hint="eastAsia"/>
          <w:lang w:eastAsia="zh-CN"/>
        </w:rPr>
        <w:t>direction</w:t>
      </w:r>
      <w:r w:rsidR="001B5C12">
        <w:rPr>
          <w:rFonts w:eastAsiaTheme="minorEastAsia" w:hint="eastAsia"/>
          <w:lang w:eastAsia="zh-CN"/>
        </w:rPr>
        <w:t>.</w:t>
      </w:r>
    </w:p>
    <w:p w14:paraId="6DB73856" w14:textId="7B604100" w:rsidR="006456B5" w:rsidRDefault="00000000">
      <w:pPr>
        <w:spacing w:line="360" w:lineRule="auto"/>
        <w:jc w:val="both"/>
        <w:rPr>
          <w:b/>
          <w:bCs/>
        </w:rPr>
      </w:pPr>
      <w:r>
        <w:rPr>
          <w:b/>
          <w:bCs/>
        </w:rPr>
        <w:lastRenderedPageBreak/>
        <w:t xml:space="preserve">Supplementary note </w:t>
      </w:r>
      <w:r>
        <w:rPr>
          <w:rFonts w:eastAsia="宋体" w:hint="eastAsia"/>
          <w:b/>
          <w:bCs/>
          <w:lang w:val="en-US" w:eastAsia="zh-CN"/>
        </w:rPr>
        <w:t>2</w:t>
      </w:r>
      <w:r>
        <w:rPr>
          <w:rFonts w:hint="eastAsia"/>
          <w:b/>
          <w:bCs/>
        </w:rPr>
        <w:t>：</w:t>
      </w:r>
      <w:bookmarkStart w:id="6" w:name="_Hlk201673090"/>
      <w:r w:rsidR="00E82FF6">
        <w:rPr>
          <w:rFonts w:eastAsiaTheme="minorEastAsia" w:hint="eastAsia"/>
          <w:b/>
          <w:bCs/>
          <w:lang w:eastAsia="zh-CN"/>
        </w:rPr>
        <w:t>Out-of-p</w:t>
      </w:r>
      <w:r w:rsidR="00167821">
        <w:rPr>
          <w:rFonts w:eastAsiaTheme="minorEastAsia" w:hint="eastAsia"/>
          <w:b/>
          <w:bCs/>
          <w:lang w:eastAsia="zh-CN"/>
        </w:rPr>
        <w:t>la</w:t>
      </w:r>
      <w:r w:rsidR="00E82FF6">
        <w:rPr>
          <w:rFonts w:eastAsiaTheme="minorEastAsia" w:hint="eastAsia"/>
          <w:b/>
          <w:bCs/>
          <w:lang w:eastAsia="zh-CN"/>
        </w:rPr>
        <w:t xml:space="preserve">ne </w:t>
      </w:r>
      <w:r w:rsidR="00E82FF6">
        <w:rPr>
          <w:rFonts w:eastAsia="宋体" w:hint="eastAsia"/>
          <w:b/>
          <w:bCs/>
          <w:lang w:val="en-US" w:eastAsia="zh-CN"/>
        </w:rPr>
        <w:t>m</w:t>
      </w:r>
      <w:r>
        <w:rPr>
          <w:rFonts w:eastAsia="宋体" w:hint="eastAsia"/>
          <w:b/>
          <w:bCs/>
          <w:lang w:val="en-US" w:eastAsia="zh-CN"/>
        </w:rPr>
        <w:t>agnetoresistance and Hall resistivity</w:t>
      </w:r>
      <w:r>
        <w:rPr>
          <w:b/>
          <w:bCs/>
        </w:rPr>
        <w:t xml:space="preserve"> of </w:t>
      </w:r>
      <w:r>
        <w:rPr>
          <w:rFonts w:eastAsia="宋体" w:hint="eastAsia"/>
          <w:b/>
          <w:bCs/>
          <w:lang w:val="en-US" w:eastAsia="zh-CN"/>
        </w:rPr>
        <w:t>LuAuSn</w:t>
      </w:r>
      <w:r>
        <w:rPr>
          <w:b/>
          <w:bCs/>
        </w:rPr>
        <w:t xml:space="preserve"> single cry</w:t>
      </w:r>
      <w:r w:rsidR="00167821">
        <w:rPr>
          <w:rFonts w:eastAsiaTheme="minorEastAsia" w:hint="eastAsia"/>
          <w:b/>
          <w:bCs/>
          <w:lang w:eastAsia="zh-CN"/>
        </w:rPr>
        <w:t>st</w:t>
      </w:r>
      <w:r>
        <w:rPr>
          <w:b/>
          <w:bCs/>
        </w:rPr>
        <w:t>al</w:t>
      </w:r>
      <w:bookmarkEnd w:id="6"/>
      <w:r>
        <w:rPr>
          <w:b/>
          <w:bCs/>
        </w:rPr>
        <w:t xml:space="preserve">. </w:t>
      </w:r>
    </w:p>
    <w:p w14:paraId="28F91F46" w14:textId="5F790386" w:rsidR="006456B5" w:rsidRDefault="00000000">
      <w:pPr>
        <w:spacing w:line="360" w:lineRule="auto"/>
        <w:jc w:val="both"/>
        <w:rPr>
          <w:rFonts w:eastAsiaTheme="minorEastAsia"/>
          <w:lang w:val="en-US" w:eastAsia="zh-CN"/>
        </w:rPr>
      </w:pPr>
      <w:r>
        <w:rPr>
          <w:rFonts w:eastAsiaTheme="minorEastAsia" w:hint="eastAsia"/>
          <w:lang w:val="en-US" w:eastAsia="zh-CN"/>
        </w:rPr>
        <w:t>As shown in Fig. S2</w:t>
      </w:r>
      <w:r>
        <w:rPr>
          <w:rFonts w:eastAsiaTheme="minorEastAsia" w:hint="eastAsia"/>
          <w:b/>
          <w:bCs/>
          <w:lang w:val="en-US" w:eastAsia="zh-CN"/>
        </w:rPr>
        <w:t>a</w:t>
      </w:r>
      <w:r>
        <w:rPr>
          <w:rFonts w:eastAsiaTheme="minorEastAsia" w:hint="eastAsia"/>
          <w:lang w:val="en-US" w:eastAsia="zh-CN"/>
        </w:rPr>
        <w:t xml:space="preserve">, </w:t>
      </w:r>
      <w:r w:rsidR="00167821">
        <w:rPr>
          <w:rFonts w:eastAsiaTheme="minorEastAsia" w:hint="eastAsia"/>
          <w:lang w:val="en-US" w:eastAsia="zh-CN"/>
        </w:rPr>
        <w:t xml:space="preserve">the electrical resistivity of </w:t>
      </w:r>
      <w:r>
        <w:rPr>
          <w:rFonts w:eastAsiaTheme="minorEastAsia" w:hint="eastAsia"/>
          <w:lang w:val="en-US" w:eastAsia="zh-CN"/>
        </w:rPr>
        <w:t>LuAuSn show</w:t>
      </w:r>
      <w:r w:rsidR="00167821">
        <w:rPr>
          <w:rFonts w:eastAsiaTheme="minorEastAsia" w:hint="eastAsia"/>
          <w:lang w:val="en-US" w:eastAsia="zh-CN"/>
        </w:rPr>
        <w:t>s</w:t>
      </w:r>
      <w:r>
        <w:rPr>
          <w:rFonts w:eastAsiaTheme="minorEastAsia" w:hint="eastAsia"/>
          <w:lang w:val="en-US" w:eastAsia="zh-CN"/>
        </w:rPr>
        <w:t xml:space="preserve"> a metallic </w:t>
      </w:r>
      <w:r w:rsidR="00167821">
        <w:rPr>
          <w:rFonts w:eastAsiaTheme="minorEastAsia" w:hint="eastAsia"/>
          <w:lang w:val="en-US" w:eastAsia="zh-CN"/>
        </w:rPr>
        <w:t>dependence on temperature</w:t>
      </w:r>
      <w:r>
        <w:rPr>
          <w:rFonts w:eastAsiaTheme="minorEastAsia" w:hint="eastAsia"/>
          <w:lang w:val="en-US" w:eastAsia="zh-CN"/>
        </w:rPr>
        <w:t xml:space="preserve">. </w:t>
      </w:r>
      <w:r w:rsidR="00167821">
        <w:rPr>
          <w:rFonts w:eastAsiaTheme="minorEastAsia" w:hint="eastAsia"/>
          <w:lang w:val="en-US" w:eastAsia="zh-CN"/>
        </w:rPr>
        <w:t>At temperature f</w:t>
      </w:r>
      <w:r>
        <w:rPr>
          <w:rFonts w:eastAsiaTheme="minorEastAsia" w:hint="eastAsia"/>
          <w:lang w:val="en-US" w:eastAsia="zh-CN"/>
        </w:rPr>
        <w:t>rom 2K to 300K, LuAuSn shows a large positive magnetoresistance (MR) (Fig. S2</w:t>
      </w:r>
      <w:r>
        <w:rPr>
          <w:rFonts w:eastAsiaTheme="minorEastAsia" w:hint="eastAsia"/>
          <w:b/>
          <w:bCs/>
          <w:lang w:val="en-US" w:eastAsia="zh-CN"/>
        </w:rPr>
        <w:t>b</w:t>
      </w:r>
      <w:r>
        <w:rPr>
          <w:rFonts w:eastAsiaTheme="minorEastAsia" w:hint="eastAsia"/>
          <w:lang w:val="en-US" w:eastAsia="zh-CN"/>
        </w:rPr>
        <w:t xml:space="preserve">). In </w:t>
      </w:r>
      <w:r>
        <w:rPr>
          <w:rFonts w:eastAsiaTheme="minorEastAsia" w:hint="eastAsia"/>
          <w:i/>
          <w:iCs/>
          <w:lang w:val="en-US" w:eastAsia="zh-CN"/>
        </w:rPr>
        <w:t>T</w:t>
      </w:r>
      <w:r>
        <w:rPr>
          <w:rFonts w:eastAsiaTheme="minorEastAsia" w:hint="eastAsia"/>
          <w:lang w:val="en-US" w:eastAsia="zh-CN"/>
        </w:rPr>
        <w:t xml:space="preserve"> &lt; 75K, the MR is larger than 100%. Fig. S2</w:t>
      </w:r>
      <w:r w:rsidRPr="001B21D6">
        <w:rPr>
          <w:rFonts w:eastAsiaTheme="minorEastAsia" w:hint="eastAsia"/>
          <w:b/>
          <w:bCs/>
          <w:lang w:val="en-US" w:eastAsia="zh-CN"/>
        </w:rPr>
        <w:t>c</w:t>
      </w:r>
      <w:r>
        <w:rPr>
          <w:rFonts w:eastAsiaTheme="minorEastAsia" w:hint="eastAsia"/>
          <w:lang w:val="en-US" w:eastAsia="zh-CN"/>
        </w:rPr>
        <w:t xml:space="preserve"> shows the Hall resistivity at different </w:t>
      </w:r>
      <w:r>
        <w:rPr>
          <w:rFonts w:eastAsiaTheme="minorEastAsia" w:hint="eastAsia"/>
          <w:i/>
          <w:iCs/>
          <w:lang w:val="en-US" w:eastAsia="zh-CN"/>
        </w:rPr>
        <w:t>T</w:t>
      </w:r>
      <w:r>
        <w:rPr>
          <w:rFonts w:eastAsiaTheme="minorEastAsia" w:hint="eastAsia"/>
          <w:lang w:val="en-US" w:eastAsia="zh-CN"/>
        </w:rPr>
        <w:t xml:space="preserve">. Obviously, the nonlinear behavior indicate it may be consistent with two-carrier model. </w:t>
      </w:r>
    </w:p>
    <w:p w14:paraId="783186C9" w14:textId="06F72084" w:rsidR="006456B5" w:rsidRPr="00727A27" w:rsidRDefault="00000000">
      <w:pPr>
        <w:spacing w:line="360" w:lineRule="auto"/>
        <w:jc w:val="both"/>
        <w:rPr>
          <w:rFonts w:eastAsiaTheme="minorEastAsia"/>
          <w:lang w:val="en-US" w:eastAsia="zh-CN"/>
        </w:rPr>
      </w:pPr>
      <m:oMathPara>
        <m:oMath>
          <m:sSub>
            <m:sSubPr>
              <m:ctrlPr>
                <w:rPr>
                  <w:rFonts w:ascii="Cambria Math" w:eastAsiaTheme="minorEastAsia" w:hAnsi="Cambria Math"/>
                  <w:i/>
                  <w:lang w:val="en-US" w:eastAsia="zh-CN"/>
                </w:rPr>
              </m:ctrlPr>
            </m:sSubPr>
            <m:e>
              <m:r>
                <w:rPr>
                  <w:rFonts w:ascii="Cambria Math" w:eastAsiaTheme="minorEastAsia" w:hAnsi="Cambria Math"/>
                  <w:lang w:val="en-US" w:eastAsia="zh-CN"/>
                </w:rPr>
                <m:t>ρ</m:t>
              </m:r>
            </m:e>
            <m:sub>
              <m:r>
                <w:rPr>
                  <w:rFonts w:ascii="Cambria Math" w:eastAsiaTheme="minorEastAsia" w:hAnsi="Cambria Math" w:hint="eastAsia"/>
                  <w:lang w:val="en-US" w:eastAsia="zh-CN"/>
                </w:rPr>
                <m:t>xx</m:t>
              </m:r>
            </m:sub>
          </m:sSub>
          <m:d>
            <m:dPr>
              <m:ctrlPr>
                <w:rPr>
                  <w:rFonts w:ascii="Cambria Math" w:eastAsiaTheme="minorEastAsia" w:hAnsi="Cambria Math"/>
                  <w:i/>
                  <w:lang w:val="en-US" w:eastAsia="zh-CN"/>
                </w:rPr>
              </m:ctrlPr>
            </m:dPr>
            <m:e>
              <m:r>
                <w:rPr>
                  <w:rFonts w:ascii="Cambria Math" w:eastAsiaTheme="minorEastAsia" w:hAnsi="Cambria Math"/>
                  <w:lang w:val="en-US" w:eastAsia="zh-CN"/>
                </w:rPr>
                <m:t>B</m:t>
              </m:r>
            </m:e>
          </m:d>
          <m:r>
            <w:rPr>
              <w:rFonts w:ascii="Cambria Math" w:eastAsiaTheme="minorEastAsia" w:hAnsi="Cambria Math"/>
              <w:lang w:val="en-US" w:eastAsia="zh-CN"/>
            </w:rPr>
            <m:t>=</m:t>
          </m:r>
          <m:f>
            <m:fPr>
              <m:ctrlPr>
                <w:rPr>
                  <w:rFonts w:ascii="Cambria Math" w:eastAsiaTheme="minorEastAsia" w:hAnsi="Cambria Math"/>
                  <w:i/>
                  <w:lang w:val="en-US" w:eastAsia="zh-CN"/>
                </w:rPr>
              </m:ctrlPr>
            </m:fPr>
            <m:num>
              <m:r>
                <w:rPr>
                  <w:rFonts w:ascii="Cambria Math" w:eastAsiaTheme="minorEastAsia" w:hAnsi="Cambria Math"/>
                  <w:lang w:val="en-US" w:eastAsia="zh-CN"/>
                </w:rPr>
                <m:t>1</m:t>
              </m:r>
            </m:num>
            <m:den>
              <m:r>
                <w:rPr>
                  <w:rFonts w:ascii="Cambria Math" w:eastAsiaTheme="minorEastAsia" w:hAnsi="Cambria Math"/>
                  <w:lang w:val="en-US" w:eastAsia="zh-CN"/>
                </w:rPr>
                <m:t>e</m:t>
              </m:r>
            </m:den>
          </m:f>
          <m:f>
            <m:fPr>
              <m:ctrlPr>
                <w:rPr>
                  <w:rFonts w:ascii="Cambria Math" w:eastAsiaTheme="minorEastAsia" w:hAnsi="Cambria Math"/>
                  <w:i/>
                  <w:lang w:val="en-US" w:eastAsia="zh-CN"/>
                </w:rPr>
              </m:ctrlPr>
            </m:fPr>
            <m:num>
              <m:d>
                <m:dPr>
                  <m:ctrlPr>
                    <w:rPr>
                      <w:rFonts w:ascii="Cambria Math" w:eastAsiaTheme="minorEastAsia" w:hAnsi="Cambria Math"/>
                      <w:i/>
                      <w:lang w:val="en-US" w:eastAsia="zh-CN"/>
                    </w:rPr>
                  </m:ctrlPr>
                </m:dPr>
                <m:e>
                  <m:sSub>
                    <m:sSubPr>
                      <m:ctrlPr>
                        <w:rPr>
                          <w:rFonts w:ascii="Cambria Math" w:eastAsiaTheme="minorEastAsia" w:hAnsi="Cambria Math"/>
                          <w:i/>
                          <w:lang w:val="en-US" w:eastAsia="zh-CN"/>
                        </w:rPr>
                      </m:ctrlPr>
                    </m:sSubPr>
                    <m:e>
                      <m:r>
                        <w:rPr>
                          <w:rFonts w:ascii="Cambria Math" w:eastAsiaTheme="minorEastAsia" w:hAnsi="Cambria Math"/>
                          <w:lang w:val="en-US" w:eastAsia="zh-CN"/>
                        </w:rPr>
                        <m:t>n</m:t>
                      </m:r>
                    </m:e>
                    <m:sub>
                      <m:r>
                        <w:rPr>
                          <w:rFonts w:ascii="Cambria Math" w:eastAsiaTheme="minorEastAsia" w:hAnsi="Cambria Math"/>
                          <w:lang w:val="en-US" w:eastAsia="zh-CN"/>
                        </w:rPr>
                        <m:t>h</m:t>
                      </m:r>
                    </m:sub>
                  </m:sSub>
                  <m:sSub>
                    <m:sSubPr>
                      <m:ctrlPr>
                        <w:rPr>
                          <w:rFonts w:ascii="Cambria Math" w:eastAsiaTheme="minorEastAsia" w:hAnsi="Cambria Math"/>
                          <w:i/>
                          <w:lang w:val="en-US" w:eastAsia="zh-CN"/>
                        </w:rPr>
                      </m:ctrlPr>
                    </m:sSubPr>
                    <m:e>
                      <m:r>
                        <w:rPr>
                          <w:rFonts w:ascii="Cambria Math" w:eastAsiaTheme="minorEastAsia" w:hAnsi="Cambria Math"/>
                          <w:lang w:val="en-US" w:eastAsia="zh-CN"/>
                        </w:rPr>
                        <m:t>μ</m:t>
                      </m:r>
                    </m:e>
                    <m:sub>
                      <m:r>
                        <w:rPr>
                          <w:rFonts w:ascii="Cambria Math" w:eastAsiaTheme="minorEastAsia" w:hAnsi="Cambria Math"/>
                          <w:lang w:val="en-US" w:eastAsia="zh-CN"/>
                        </w:rPr>
                        <m:t>h</m:t>
                      </m:r>
                    </m:sub>
                  </m:sSub>
                  <m:r>
                    <w:rPr>
                      <w:rFonts w:ascii="Cambria Math" w:eastAsiaTheme="minorEastAsia" w:hAnsi="Cambria Math"/>
                      <w:lang w:val="en-US" w:eastAsia="zh-CN"/>
                    </w:rPr>
                    <m:t>+</m:t>
                  </m:r>
                  <m:sSub>
                    <m:sSubPr>
                      <m:ctrlPr>
                        <w:rPr>
                          <w:rFonts w:ascii="Cambria Math" w:eastAsiaTheme="minorEastAsia" w:hAnsi="Cambria Math"/>
                          <w:i/>
                          <w:lang w:val="en-US" w:eastAsia="zh-CN"/>
                        </w:rPr>
                      </m:ctrlPr>
                    </m:sSubPr>
                    <m:e>
                      <m:r>
                        <w:rPr>
                          <w:rFonts w:ascii="Cambria Math" w:eastAsiaTheme="minorEastAsia" w:hAnsi="Cambria Math"/>
                          <w:lang w:val="en-US" w:eastAsia="zh-CN"/>
                        </w:rPr>
                        <m:t>n</m:t>
                      </m:r>
                    </m:e>
                    <m:sub>
                      <m:r>
                        <w:rPr>
                          <w:rFonts w:ascii="Cambria Math" w:eastAsiaTheme="minorEastAsia" w:hAnsi="Cambria Math"/>
                          <w:lang w:val="en-US" w:eastAsia="zh-CN"/>
                        </w:rPr>
                        <m:t>e</m:t>
                      </m:r>
                    </m:sub>
                  </m:sSub>
                  <m:sSub>
                    <m:sSubPr>
                      <m:ctrlPr>
                        <w:rPr>
                          <w:rFonts w:ascii="Cambria Math" w:eastAsiaTheme="minorEastAsia" w:hAnsi="Cambria Math"/>
                          <w:i/>
                          <w:lang w:val="en-US" w:eastAsia="zh-CN"/>
                        </w:rPr>
                      </m:ctrlPr>
                    </m:sSubPr>
                    <m:e>
                      <m:r>
                        <w:rPr>
                          <w:rFonts w:ascii="Cambria Math" w:eastAsiaTheme="minorEastAsia" w:hAnsi="Cambria Math"/>
                          <w:lang w:val="en-US" w:eastAsia="zh-CN"/>
                        </w:rPr>
                        <m:t>μ</m:t>
                      </m:r>
                    </m:e>
                    <m:sub>
                      <m:r>
                        <w:rPr>
                          <w:rFonts w:ascii="Cambria Math" w:eastAsiaTheme="minorEastAsia" w:hAnsi="Cambria Math"/>
                          <w:lang w:val="en-US" w:eastAsia="zh-CN"/>
                        </w:rPr>
                        <m:t>e</m:t>
                      </m:r>
                    </m:sub>
                  </m:sSub>
                </m:e>
              </m:d>
              <m:r>
                <w:rPr>
                  <w:rFonts w:ascii="Cambria Math" w:eastAsiaTheme="minorEastAsia" w:hAnsi="Cambria Math"/>
                  <w:lang w:val="en-US" w:eastAsia="zh-CN"/>
                </w:rPr>
                <m:t>+</m:t>
              </m:r>
              <m:d>
                <m:dPr>
                  <m:ctrlPr>
                    <w:rPr>
                      <w:rFonts w:ascii="Cambria Math" w:eastAsiaTheme="minorEastAsia" w:hAnsi="Cambria Math"/>
                      <w:i/>
                      <w:lang w:val="en-US" w:eastAsia="zh-CN"/>
                    </w:rPr>
                  </m:ctrlPr>
                </m:dPr>
                <m:e>
                  <m:sSub>
                    <m:sSubPr>
                      <m:ctrlPr>
                        <w:rPr>
                          <w:rFonts w:ascii="Cambria Math" w:eastAsiaTheme="minorEastAsia" w:hAnsi="Cambria Math"/>
                          <w:i/>
                          <w:lang w:val="en-US" w:eastAsia="zh-CN"/>
                        </w:rPr>
                      </m:ctrlPr>
                    </m:sSubPr>
                    <m:e>
                      <m:r>
                        <w:rPr>
                          <w:rFonts w:ascii="Cambria Math" w:eastAsiaTheme="minorEastAsia" w:hAnsi="Cambria Math"/>
                          <w:lang w:val="en-US" w:eastAsia="zh-CN"/>
                        </w:rPr>
                        <m:t>n</m:t>
                      </m:r>
                    </m:e>
                    <m:sub>
                      <m:r>
                        <w:rPr>
                          <w:rFonts w:ascii="Cambria Math" w:eastAsiaTheme="minorEastAsia" w:hAnsi="Cambria Math"/>
                          <w:lang w:val="en-US" w:eastAsia="zh-CN"/>
                        </w:rPr>
                        <m:t>h</m:t>
                      </m:r>
                    </m:sub>
                  </m:sSub>
                  <m:sSub>
                    <m:sSubPr>
                      <m:ctrlPr>
                        <w:rPr>
                          <w:rFonts w:ascii="Cambria Math" w:eastAsiaTheme="minorEastAsia" w:hAnsi="Cambria Math"/>
                          <w:i/>
                          <w:lang w:val="en-US" w:eastAsia="zh-CN"/>
                        </w:rPr>
                      </m:ctrlPr>
                    </m:sSubPr>
                    <m:e>
                      <m:r>
                        <w:rPr>
                          <w:rFonts w:ascii="Cambria Math" w:eastAsiaTheme="minorEastAsia" w:hAnsi="Cambria Math"/>
                          <w:lang w:val="en-US" w:eastAsia="zh-CN"/>
                        </w:rPr>
                        <m:t>μ</m:t>
                      </m:r>
                    </m:e>
                    <m:sub>
                      <m:r>
                        <w:rPr>
                          <w:rFonts w:ascii="Cambria Math" w:eastAsiaTheme="minorEastAsia" w:hAnsi="Cambria Math"/>
                          <w:lang w:val="en-US" w:eastAsia="zh-CN"/>
                        </w:rPr>
                        <m:t>e</m:t>
                      </m:r>
                    </m:sub>
                  </m:sSub>
                  <m:r>
                    <w:rPr>
                      <w:rFonts w:ascii="Cambria Math" w:eastAsiaTheme="minorEastAsia" w:hAnsi="Cambria Math"/>
                      <w:lang w:val="en-US" w:eastAsia="zh-CN"/>
                    </w:rPr>
                    <m:t>+</m:t>
                  </m:r>
                  <m:sSub>
                    <m:sSubPr>
                      <m:ctrlPr>
                        <w:rPr>
                          <w:rFonts w:ascii="Cambria Math" w:eastAsiaTheme="minorEastAsia" w:hAnsi="Cambria Math"/>
                          <w:i/>
                          <w:lang w:val="en-US" w:eastAsia="zh-CN"/>
                        </w:rPr>
                      </m:ctrlPr>
                    </m:sSubPr>
                    <m:e>
                      <m:r>
                        <w:rPr>
                          <w:rFonts w:ascii="Cambria Math" w:eastAsiaTheme="minorEastAsia" w:hAnsi="Cambria Math"/>
                          <w:lang w:val="en-US" w:eastAsia="zh-CN"/>
                        </w:rPr>
                        <m:t>n</m:t>
                      </m:r>
                    </m:e>
                    <m:sub>
                      <m:r>
                        <w:rPr>
                          <w:rFonts w:ascii="Cambria Math" w:eastAsiaTheme="minorEastAsia" w:hAnsi="Cambria Math"/>
                          <w:lang w:val="en-US" w:eastAsia="zh-CN"/>
                        </w:rPr>
                        <m:t>e</m:t>
                      </m:r>
                    </m:sub>
                  </m:sSub>
                  <m:sSub>
                    <m:sSubPr>
                      <m:ctrlPr>
                        <w:rPr>
                          <w:rFonts w:ascii="Cambria Math" w:eastAsiaTheme="minorEastAsia" w:hAnsi="Cambria Math"/>
                          <w:i/>
                          <w:lang w:val="en-US" w:eastAsia="zh-CN"/>
                        </w:rPr>
                      </m:ctrlPr>
                    </m:sSubPr>
                    <m:e>
                      <m:r>
                        <w:rPr>
                          <w:rFonts w:ascii="Cambria Math" w:eastAsiaTheme="minorEastAsia" w:hAnsi="Cambria Math"/>
                          <w:lang w:val="en-US" w:eastAsia="zh-CN"/>
                        </w:rPr>
                        <m:t>μ</m:t>
                      </m:r>
                    </m:e>
                    <m:sub>
                      <m:r>
                        <w:rPr>
                          <w:rFonts w:ascii="Cambria Math" w:eastAsiaTheme="minorEastAsia" w:hAnsi="Cambria Math"/>
                          <w:lang w:val="en-US" w:eastAsia="zh-CN"/>
                        </w:rPr>
                        <m:t>h</m:t>
                      </m:r>
                    </m:sub>
                  </m:sSub>
                </m:e>
              </m:d>
              <m:sSub>
                <m:sSubPr>
                  <m:ctrlPr>
                    <w:rPr>
                      <w:rFonts w:ascii="Cambria Math" w:eastAsiaTheme="minorEastAsia" w:hAnsi="Cambria Math"/>
                      <w:i/>
                      <w:lang w:val="en-US" w:eastAsia="zh-CN"/>
                    </w:rPr>
                  </m:ctrlPr>
                </m:sSubPr>
                <m:e>
                  <m:r>
                    <w:rPr>
                      <w:rFonts w:ascii="Cambria Math" w:eastAsiaTheme="minorEastAsia" w:hAnsi="Cambria Math"/>
                      <w:lang w:val="en-US" w:eastAsia="zh-CN"/>
                    </w:rPr>
                    <m:t>μ</m:t>
                  </m:r>
                </m:e>
                <m:sub>
                  <m:r>
                    <w:rPr>
                      <w:rFonts w:ascii="Cambria Math" w:eastAsiaTheme="minorEastAsia" w:hAnsi="Cambria Math"/>
                      <w:lang w:val="en-US" w:eastAsia="zh-CN"/>
                    </w:rPr>
                    <m:t>h</m:t>
                  </m:r>
                </m:sub>
              </m:sSub>
              <m:sSub>
                <m:sSubPr>
                  <m:ctrlPr>
                    <w:rPr>
                      <w:rFonts w:ascii="Cambria Math" w:eastAsiaTheme="minorEastAsia" w:hAnsi="Cambria Math"/>
                      <w:i/>
                      <w:lang w:val="en-US" w:eastAsia="zh-CN"/>
                    </w:rPr>
                  </m:ctrlPr>
                </m:sSubPr>
                <m:e>
                  <m:r>
                    <w:rPr>
                      <w:rFonts w:ascii="Cambria Math" w:eastAsiaTheme="minorEastAsia" w:hAnsi="Cambria Math"/>
                      <w:lang w:val="en-US" w:eastAsia="zh-CN"/>
                    </w:rPr>
                    <m:t>μ</m:t>
                  </m:r>
                </m:e>
                <m:sub>
                  <m:r>
                    <w:rPr>
                      <w:rFonts w:ascii="Cambria Math" w:eastAsiaTheme="minorEastAsia" w:hAnsi="Cambria Math"/>
                      <w:lang w:val="en-US" w:eastAsia="zh-CN"/>
                    </w:rPr>
                    <m:t>e</m:t>
                  </m:r>
                </m:sub>
              </m:sSub>
              <m:sSup>
                <m:sSupPr>
                  <m:ctrlPr>
                    <w:rPr>
                      <w:rFonts w:ascii="Cambria Math" w:eastAsiaTheme="minorEastAsia" w:hAnsi="Cambria Math"/>
                      <w:i/>
                      <w:lang w:val="en-US" w:eastAsia="zh-CN"/>
                    </w:rPr>
                  </m:ctrlPr>
                </m:sSupPr>
                <m:e>
                  <m:r>
                    <w:rPr>
                      <w:rFonts w:ascii="Cambria Math" w:eastAsiaTheme="minorEastAsia" w:hAnsi="Cambria Math"/>
                      <w:lang w:val="en-US" w:eastAsia="zh-CN"/>
                    </w:rPr>
                    <m:t>B</m:t>
                  </m:r>
                </m:e>
                <m:sup>
                  <m:r>
                    <w:rPr>
                      <w:rFonts w:ascii="Cambria Math" w:eastAsiaTheme="minorEastAsia" w:hAnsi="Cambria Math"/>
                      <w:lang w:val="en-US" w:eastAsia="zh-CN"/>
                    </w:rPr>
                    <m:t>2</m:t>
                  </m:r>
                </m:sup>
              </m:sSup>
            </m:num>
            <m:den>
              <m:sSup>
                <m:sSupPr>
                  <m:ctrlPr>
                    <w:rPr>
                      <w:rFonts w:ascii="Cambria Math" w:eastAsiaTheme="minorEastAsia" w:hAnsi="Cambria Math"/>
                      <w:i/>
                      <w:lang w:val="en-US" w:eastAsia="zh-CN"/>
                    </w:rPr>
                  </m:ctrlPr>
                </m:sSupPr>
                <m:e>
                  <m:d>
                    <m:dPr>
                      <m:ctrlPr>
                        <w:rPr>
                          <w:rFonts w:ascii="Cambria Math" w:eastAsiaTheme="minorEastAsia" w:hAnsi="Cambria Math"/>
                          <w:i/>
                          <w:lang w:val="en-US" w:eastAsia="zh-CN"/>
                        </w:rPr>
                      </m:ctrlPr>
                    </m:dPr>
                    <m:e>
                      <m:sSub>
                        <m:sSubPr>
                          <m:ctrlPr>
                            <w:rPr>
                              <w:rFonts w:ascii="Cambria Math" w:eastAsiaTheme="minorEastAsia" w:hAnsi="Cambria Math"/>
                              <w:i/>
                              <w:lang w:val="en-US" w:eastAsia="zh-CN"/>
                            </w:rPr>
                          </m:ctrlPr>
                        </m:sSubPr>
                        <m:e>
                          <m:r>
                            <w:rPr>
                              <w:rFonts w:ascii="Cambria Math" w:eastAsiaTheme="minorEastAsia" w:hAnsi="Cambria Math"/>
                              <w:lang w:val="en-US" w:eastAsia="zh-CN"/>
                            </w:rPr>
                            <m:t>n</m:t>
                          </m:r>
                        </m:e>
                        <m:sub>
                          <m:r>
                            <w:rPr>
                              <w:rFonts w:ascii="Cambria Math" w:eastAsiaTheme="minorEastAsia" w:hAnsi="Cambria Math"/>
                              <w:lang w:val="en-US" w:eastAsia="zh-CN"/>
                            </w:rPr>
                            <m:t>h</m:t>
                          </m:r>
                        </m:sub>
                      </m:sSub>
                      <m:sSub>
                        <m:sSubPr>
                          <m:ctrlPr>
                            <w:rPr>
                              <w:rFonts w:ascii="Cambria Math" w:eastAsiaTheme="minorEastAsia" w:hAnsi="Cambria Math"/>
                              <w:i/>
                              <w:lang w:val="en-US" w:eastAsia="zh-CN"/>
                            </w:rPr>
                          </m:ctrlPr>
                        </m:sSubPr>
                        <m:e>
                          <m:r>
                            <w:rPr>
                              <w:rFonts w:ascii="Cambria Math" w:eastAsiaTheme="minorEastAsia" w:hAnsi="Cambria Math"/>
                              <w:lang w:val="en-US" w:eastAsia="zh-CN"/>
                            </w:rPr>
                            <m:t>μ</m:t>
                          </m:r>
                        </m:e>
                        <m:sub>
                          <m:r>
                            <w:rPr>
                              <w:rFonts w:ascii="Cambria Math" w:eastAsiaTheme="minorEastAsia" w:hAnsi="Cambria Math"/>
                              <w:lang w:val="en-US" w:eastAsia="zh-CN"/>
                            </w:rPr>
                            <m:t>h</m:t>
                          </m:r>
                        </m:sub>
                      </m:sSub>
                      <m:r>
                        <w:rPr>
                          <w:rFonts w:ascii="Cambria Math" w:eastAsiaTheme="minorEastAsia" w:hAnsi="Cambria Math"/>
                          <w:lang w:val="en-US" w:eastAsia="zh-CN"/>
                        </w:rPr>
                        <m:t>+</m:t>
                      </m:r>
                      <m:sSub>
                        <m:sSubPr>
                          <m:ctrlPr>
                            <w:rPr>
                              <w:rFonts w:ascii="Cambria Math" w:eastAsiaTheme="minorEastAsia" w:hAnsi="Cambria Math"/>
                              <w:i/>
                              <w:lang w:val="en-US" w:eastAsia="zh-CN"/>
                            </w:rPr>
                          </m:ctrlPr>
                        </m:sSubPr>
                        <m:e>
                          <m:r>
                            <w:rPr>
                              <w:rFonts w:ascii="Cambria Math" w:eastAsiaTheme="minorEastAsia" w:hAnsi="Cambria Math"/>
                              <w:lang w:val="en-US" w:eastAsia="zh-CN"/>
                            </w:rPr>
                            <m:t>n</m:t>
                          </m:r>
                        </m:e>
                        <m:sub>
                          <m:r>
                            <w:rPr>
                              <w:rFonts w:ascii="Cambria Math" w:eastAsiaTheme="minorEastAsia" w:hAnsi="Cambria Math"/>
                              <w:lang w:val="en-US" w:eastAsia="zh-CN"/>
                            </w:rPr>
                            <m:t>e</m:t>
                          </m:r>
                        </m:sub>
                      </m:sSub>
                      <m:sSub>
                        <m:sSubPr>
                          <m:ctrlPr>
                            <w:rPr>
                              <w:rFonts w:ascii="Cambria Math" w:eastAsiaTheme="minorEastAsia" w:hAnsi="Cambria Math"/>
                              <w:i/>
                              <w:lang w:val="en-US" w:eastAsia="zh-CN"/>
                            </w:rPr>
                          </m:ctrlPr>
                        </m:sSubPr>
                        <m:e>
                          <m:r>
                            <w:rPr>
                              <w:rFonts w:ascii="Cambria Math" w:eastAsiaTheme="minorEastAsia" w:hAnsi="Cambria Math"/>
                              <w:lang w:val="en-US" w:eastAsia="zh-CN"/>
                            </w:rPr>
                            <m:t>μ</m:t>
                          </m:r>
                        </m:e>
                        <m:sub>
                          <m:r>
                            <w:rPr>
                              <w:rFonts w:ascii="Cambria Math" w:eastAsiaTheme="minorEastAsia" w:hAnsi="Cambria Math"/>
                              <w:lang w:val="en-US" w:eastAsia="zh-CN"/>
                            </w:rPr>
                            <m:t>e</m:t>
                          </m:r>
                        </m:sub>
                      </m:sSub>
                    </m:e>
                  </m:d>
                </m:e>
                <m:sup>
                  <m:r>
                    <w:rPr>
                      <w:rFonts w:ascii="Cambria Math" w:eastAsiaTheme="minorEastAsia" w:hAnsi="Cambria Math"/>
                      <w:lang w:val="en-US" w:eastAsia="zh-CN"/>
                    </w:rPr>
                    <m:t>2</m:t>
                  </m:r>
                </m:sup>
              </m:sSup>
              <m:r>
                <w:rPr>
                  <w:rFonts w:ascii="Cambria Math" w:eastAsiaTheme="minorEastAsia" w:hAnsi="Cambria Math"/>
                  <w:lang w:val="en-US" w:eastAsia="zh-CN"/>
                </w:rPr>
                <m:t>+</m:t>
              </m:r>
              <m:sSup>
                <m:sSupPr>
                  <m:ctrlPr>
                    <w:rPr>
                      <w:rFonts w:ascii="Cambria Math" w:eastAsiaTheme="minorEastAsia" w:hAnsi="Cambria Math"/>
                      <w:i/>
                      <w:lang w:val="en-US" w:eastAsia="zh-CN"/>
                    </w:rPr>
                  </m:ctrlPr>
                </m:sSupPr>
                <m:e>
                  <m:d>
                    <m:dPr>
                      <m:ctrlPr>
                        <w:rPr>
                          <w:rFonts w:ascii="Cambria Math" w:eastAsiaTheme="minorEastAsia" w:hAnsi="Cambria Math"/>
                          <w:i/>
                          <w:lang w:val="en-US" w:eastAsia="zh-CN"/>
                        </w:rPr>
                      </m:ctrlPr>
                    </m:dPr>
                    <m:e>
                      <m:sSub>
                        <m:sSubPr>
                          <m:ctrlPr>
                            <w:rPr>
                              <w:rFonts w:ascii="Cambria Math" w:eastAsiaTheme="minorEastAsia" w:hAnsi="Cambria Math"/>
                              <w:i/>
                              <w:lang w:val="en-US" w:eastAsia="zh-CN"/>
                            </w:rPr>
                          </m:ctrlPr>
                        </m:sSubPr>
                        <m:e>
                          <m:r>
                            <w:rPr>
                              <w:rFonts w:ascii="Cambria Math" w:eastAsiaTheme="minorEastAsia" w:hAnsi="Cambria Math"/>
                              <w:lang w:val="en-US" w:eastAsia="zh-CN"/>
                            </w:rPr>
                            <m:t>n</m:t>
                          </m:r>
                        </m:e>
                        <m:sub>
                          <m:r>
                            <w:rPr>
                              <w:rFonts w:ascii="Cambria Math" w:eastAsiaTheme="minorEastAsia" w:hAnsi="Cambria Math"/>
                              <w:lang w:val="en-US" w:eastAsia="zh-CN"/>
                            </w:rPr>
                            <m:t>h</m:t>
                          </m:r>
                        </m:sub>
                      </m:sSub>
                      <m:r>
                        <w:rPr>
                          <w:rFonts w:ascii="Cambria Math" w:eastAsiaTheme="minorEastAsia" w:hAnsi="Cambria Math"/>
                          <w:lang w:val="en-US" w:eastAsia="zh-CN"/>
                        </w:rPr>
                        <m:t>-</m:t>
                      </m:r>
                      <m:sSub>
                        <m:sSubPr>
                          <m:ctrlPr>
                            <w:rPr>
                              <w:rFonts w:ascii="Cambria Math" w:eastAsiaTheme="minorEastAsia" w:hAnsi="Cambria Math"/>
                              <w:i/>
                              <w:lang w:val="en-US" w:eastAsia="zh-CN"/>
                            </w:rPr>
                          </m:ctrlPr>
                        </m:sSubPr>
                        <m:e>
                          <m:r>
                            <w:rPr>
                              <w:rFonts w:ascii="Cambria Math" w:eastAsiaTheme="minorEastAsia" w:hAnsi="Cambria Math"/>
                              <w:lang w:val="en-US" w:eastAsia="zh-CN"/>
                            </w:rPr>
                            <m:t>n</m:t>
                          </m:r>
                        </m:e>
                        <m:sub>
                          <m:r>
                            <w:rPr>
                              <w:rFonts w:ascii="Cambria Math" w:eastAsiaTheme="minorEastAsia" w:hAnsi="Cambria Math"/>
                              <w:lang w:val="en-US" w:eastAsia="zh-CN"/>
                            </w:rPr>
                            <m:t>e</m:t>
                          </m:r>
                        </m:sub>
                      </m:sSub>
                    </m:e>
                  </m:d>
                </m:e>
                <m:sup>
                  <m:r>
                    <w:rPr>
                      <w:rFonts w:ascii="Cambria Math" w:eastAsiaTheme="minorEastAsia" w:hAnsi="Cambria Math"/>
                      <w:lang w:val="en-US" w:eastAsia="zh-CN"/>
                    </w:rPr>
                    <m:t>2</m:t>
                  </m:r>
                </m:sup>
              </m:sSup>
              <m:sSubSup>
                <m:sSubSupPr>
                  <m:ctrlPr>
                    <w:rPr>
                      <w:rFonts w:ascii="Cambria Math" w:eastAsiaTheme="minorEastAsia" w:hAnsi="Cambria Math"/>
                      <w:i/>
                      <w:lang w:val="en-US" w:eastAsia="zh-CN"/>
                    </w:rPr>
                  </m:ctrlPr>
                </m:sSubSupPr>
                <m:e>
                  <m:r>
                    <w:rPr>
                      <w:rFonts w:ascii="Cambria Math" w:eastAsiaTheme="minorEastAsia" w:hAnsi="Cambria Math"/>
                      <w:lang w:val="en-US" w:eastAsia="zh-CN"/>
                    </w:rPr>
                    <m:t>μ</m:t>
                  </m:r>
                </m:e>
                <m:sub>
                  <m:r>
                    <w:rPr>
                      <w:rFonts w:ascii="Cambria Math" w:eastAsiaTheme="minorEastAsia" w:hAnsi="Cambria Math"/>
                      <w:lang w:val="en-US" w:eastAsia="zh-CN"/>
                    </w:rPr>
                    <m:t>h</m:t>
                  </m:r>
                </m:sub>
                <m:sup>
                  <m:r>
                    <w:rPr>
                      <w:rFonts w:ascii="Cambria Math" w:eastAsiaTheme="minorEastAsia" w:hAnsi="Cambria Math"/>
                      <w:lang w:val="en-US" w:eastAsia="zh-CN"/>
                    </w:rPr>
                    <m:t>2</m:t>
                  </m:r>
                </m:sup>
              </m:sSubSup>
              <m:sSubSup>
                <m:sSubSupPr>
                  <m:ctrlPr>
                    <w:rPr>
                      <w:rFonts w:ascii="Cambria Math" w:eastAsiaTheme="minorEastAsia" w:hAnsi="Cambria Math"/>
                      <w:i/>
                      <w:lang w:val="en-US" w:eastAsia="zh-CN"/>
                    </w:rPr>
                  </m:ctrlPr>
                </m:sSubSupPr>
                <m:e>
                  <m:r>
                    <w:rPr>
                      <w:rFonts w:ascii="Cambria Math" w:eastAsiaTheme="minorEastAsia" w:hAnsi="Cambria Math"/>
                      <w:lang w:val="en-US" w:eastAsia="zh-CN"/>
                    </w:rPr>
                    <m:t>μ</m:t>
                  </m:r>
                </m:e>
                <m:sub>
                  <m:r>
                    <w:rPr>
                      <w:rFonts w:ascii="Cambria Math" w:eastAsiaTheme="minorEastAsia" w:hAnsi="Cambria Math"/>
                      <w:lang w:val="en-US" w:eastAsia="zh-CN"/>
                    </w:rPr>
                    <m:t>e</m:t>
                  </m:r>
                </m:sub>
                <m:sup>
                  <m:r>
                    <w:rPr>
                      <w:rFonts w:ascii="Cambria Math" w:eastAsiaTheme="minorEastAsia" w:hAnsi="Cambria Math"/>
                      <w:lang w:val="en-US" w:eastAsia="zh-CN"/>
                    </w:rPr>
                    <m:t>2</m:t>
                  </m:r>
                </m:sup>
              </m:sSubSup>
              <m:sSup>
                <m:sSupPr>
                  <m:ctrlPr>
                    <w:rPr>
                      <w:rFonts w:ascii="Cambria Math" w:eastAsiaTheme="minorEastAsia" w:hAnsi="Cambria Math"/>
                      <w:i/>
                      <w:lang w:val="en-US" w:eastAsia="zh-CN"/>
                    </w:rPr>
                  </m:ctrlPr>
                </m:sSupPr>
                <m:e>
                  <m:r>
                    <w:rPr>
                      <w:rFonts w:ascii="Cambria Math" w:eastAsiaTheme="minorEastAsia" w:hAnsi="Cambria Math"/>
                      <w:lang w:val="en-US" w:eastAsia="zh-CN"/>
                    </w:rPr>
                    <m:t>B</m:t>
                  </m:r>
                </m:e>
                <m:sup>
                  <m:r>
                    <w:rPr>
                      <w:rFonts w:ascii="Cambria Math" w:eastAsiaTheme="minorEastAsia" w:hAnsi="Cambria Math"/>
                      <w:lang w:val="en-US" w:eastAsia="zh-CN"/>
                    </w:rPr>
                    <m:t>2</m:t>
                  </m:r>
                </m:sup>
              </m:sSup>
            </m:den>
          </m:f>
        </m:oMath>
      </m:oMathPara>
    </w:p>
    <w:p w14:paraId="12C7FA64" w14:textId="1D21A653" w:rsidR="00727A27" w:rsidRDefault="00000000">
      <w:pPr>
        <w:spacing w:line="360" w:lineRule="auto"/>
        <w:jc w:val="both"/>
        <w:rPr>
          <w:rFonts w:eastAsiaTheme="minorEastAsia"/>
          <w:lang w:val="en-US" w:eastAsia="zh-CN"/>
        </w:rPr>
      </w:pPr>
      <m:oMathPara>
        <m:oMath>
          <m:sSub>
            <m:sSubPr>
              <m:ctrlPr>
                <w:rPr>
                  <w:rFonts w:ascii="Cambria Math" w:eastAsiaTheme="minorEastAsia" w:hAnsi="Cambria Math"/>
                  <w:i/>
                  <w:lang w:val="en-US" w:eastAsia="zh-CN"/>
                </w:rPr>
              </m:ctrlPr>
            </m:sSubPr>
            <m:e>
              <m:r>
                <w:rPr>
                  <w:rFonts w:ascii="Cambria Math" w:eastAsiaTheme="minorEastAsia" w:hAnsi="Cambria Math"/>
                  <w:lang w:val="en-US" w:eastAsia="zh-CN"/>
                </w:rPr>
                <m:t>ρ</m:t>
              </m:r>
            </m:e>
            <m:sub>
              <m:r>
                <w:rPr>
                  <w:rFonts w:ascii="Cambria Math" w:eastAsiaTheme="minorEastAsia" w:hAnsi="Cambria Math" w:hint="eastAsia"/>
                  <w:lang w:val="en-US" w:eastAsia="zh-CN"/>
                </w:rPr>
                <m:t>x</m:t>
              </m:r>
              <m:r>
                <w:rPr>
                  <w:rFonts w:ascii="Cambria Math" w:eastAsiaTheme="minorEastAsia" w:hAnsi="Cambria Math"/>
                  <w:lang w:val="en-US" w:eastAsia="zh-CN"/>
                </w:rPr>
                <m:t>y</m:t>
              </m:r>
            </m:sub>
          </m:sSub>
          <m:d>
            <m:dPr>
              <m:ctrlPr>
                <w:rPr>
                  <w:rFonts w:ascii="Cambria Math" w:eastAsiaTheme="minorEastAsia" w:hAnsi="Cambria Math"/>
                  <w:i/>
                  <w:lang w:val="en-US" w:eastAsia="zh-CN"/>
                </w:rPr>
              </m:ctrlPr>
            </m:dPr>
            <m:e>
              <m:r>
                <w:rPr>
                  <w:rFonts w:ascii="Cambria Math" w:eastAsiaTheme="minorEastAsia" w:hAnsi="Cambria Math"/>
                  <w:lang w:val="en-US" w:eastAsia="zh-CN"/>
                </w:rPr>
                <m:t>B</m:t>
              </m:r>
            </m:e>
          </m:d>
          <m:r>
            <w:rPr>
              <w:rFonts w:ascii="Cambria Math" w:eastAsiaTheme="minorEastAsia" w:hAnsi="Cambria Math"/>
              <w:lang w:val="en-US" w:eastAsia="zh-CN"/>
            </w:rPr>
            <m:t>=</m:t>
          </m:r>
          <m:f>
            <m:fPr>
              <m:ctrlPr>
                <w:rPr>
                  <w:rFonts w:ascii="Cambria Math" w:eastAsiaTheme="minorEastAsia" w:hAnsi="Cambria Math"/>
                  <w:i/>
                  <w:lang w:val="en-US" w:eastAsia="zh-CN"/>
                </w:rPr>
              </m:ctrlPr>
            </m:fPr>
            <m:num>
              <m:r>
                <w:rPr>
                  <w:rFonts w:ascii="Cambria Math" w:eastAsiaTheme="minorEastAsia" w:hAnsi="Cambria Math"/>
                  <w:lang w:val="en-US" w:eastAsia="zh-CN"/>
                </w:rPr>
                <m:t>B</m:t>
              </m:r>
            </m:num>
            <m:den>
              <m:r>
                <w:rPr>
                  <w:rFonts w:ascii="Cambria Math" w:eastAsiaTheme="minorEastAsia" w:hAnsi="Cambria Math"/>
                  <w:lang w:val="en-US" w:eastAsia="zh-CN"/>
                </w:rPr>
                <m:t>e</m:t>
              </m:r>
            </m:den>
          </m:f>
          <m:f>
            <m:fPr>
              <m:ctrlPr>
                <w:rPr>
                  <w:rFonts w:ascii="Cambria Math" w:eastAsiaTheme="minorEastAsia" w:hAnsi="Cambria Math"/>
                  <w:i/>
                  <w:lang w:val="en-US" w:eastAsia="zh-CN"/>
                </w:rPr>
              </m:ctrlPr>
            </m:fPr>
            <m:num>
              <m:d>
                <m:dPr>
                  <m:ctrlPr>
                    <w:rPr>
                      <w:rFonts w:ascii="Cambria Math" w:eastAsiaTheme="minorEastAsia" w:hAnsi="Cambria Math"/>
                      <w:i/>
                      <w:lang w:val="en-US" w:eastAsia="zh-CN"/>
                    </w:rPr>
                  </m:ctrlPr>
                </m:dPr>
                <m:e>
                  <m:sSub>
                    <m:sSubPr>
                      <m:ctrlPr>
                        <w:rPr>
                          <w:rFonts w:ascii="Cambria Math" w:eastAsiaTheme="minorEastAsia" w:hAnsi="Cambria Math"/>
                          <w:i/>
                          <w:lang w:val="en-US" w:eastAsia="zh-CN"/>
                        </w:rPr>
                      </m:ctrlPr>
                    </m:sSubPr>
                    <m:e>
                      <m:r>
                        <w:rPr>
                          <w:rFonts w:ascii="Cambria Math" w:eastAsiaTheme="minorEastAsia" w:hAnsi="Cambria Math"/>
                          <w:lang w:val="en-US" w:eastAsia="zh-CN"/>
                        </w:rPr>
                        <m:t>n</m:t>
                      </m:r>
                    </m:e>
                    <m:sub>
                      <m:r>
                        <w:rPr>
                          <w:rFonts w:ascii="Cambria Math" w:eastAsiaTheme="minorEastAsia" w:hAnsi="Cambria Math"/>
                          <w:lang w:val="en-US" w:eastAsia="zh-CN"/>
                        </w:rPr>
                        <m:t>h</m:t>
                      </m:r>
                    </m:sub>
                  </m:sSub>
                  <m:sSubSup>
                    <m:sSubSupPr>
                      <m:ctrlPr>
                        <w:rPr>
                          <w:rFonts w:ascii="Cambria Math" w:eastAsiaTheme="minorEastAsia" w:hAnsi="Cambria Math"/>
                          <w:i/>
                          <w:lang w:val="en-US" w:eastAsia="zh-CN"/>
                        </w:rPr>
                      </m:ctrlPr>
                    </m:sSubSupPr>
                    <m:e>
                      <m:r>
                        <w:rPr>
                          <w:rFonts w:ascii="Cambria Math" w:eastAsiaTheme="minorEastAsia" w:hAnsi="Cambria Math"/>
                          <w:lang w:val="en-US" w:eastAsia="zh-CN"/>
                        </w:rPr>
                        <m:t>μ</m:t>
                      </m:r>
                    </m:e>
                    <m:sub>
                      <m:r>
                        <w:rPr>
                          <w:rFonts w:ascii="Cambria Math" w:eastAsiaTheme="minorEastAsia" w:hAnsi="Cambria Math"/>
                          <w:lang w:val="en-US" w:eastAsia="zh-CN"/>
                        </w:rPr>
                        <m:t>h</m:t>
                      </m:r>
                    </m:sub>
                    <m:sup>
                      <m:r>
                        <w:rPr>
                          <w:rFonts w:ascii="Cambria Math" w:eastAsiaTheme="minorEastAsia" w:hAnsi="Cambria Math"/>
                          <w:lang w:val="en-US" w:eastAsia="zh-CN"/>
                        </w:rPr>
                        <m:t>2</m:t>
                      </m:r>
                    </m:sup>
                  </m:sSubSup>
                  <m:r>
                    <w:rPr>
                      <w:rFonts w:ascii="Cambria Math" w:eastAsiaTheme="minorEastAsia" w:hAnsi="Cambria Math"/>
                      <w:lang w:val="en-US" w:eastAsia="zh-CN"/>
                    </w:rPr>
                    <m:t>-</m:t>
                  </m:r>
                  <m:sSub>
                    <m:sSubPr>
                      <m:ctrlPr>
                        <w:rPr>
                          <w:rFonts w:ascii="Cambria Math" w:eastAsiaTheme="minorEastAsia" w:hAnsi="Cambria Math"/>
                          <w:i/>
                          <w:lang w:val="en-US" w:eastAsia="zh-CN"/>
                        </w:rPr>
                      </m:ctrlPr>
                    </m:sSubPr>
                    <m:e>
                      <m:r>
                        <w:rPr>
                          <w:rFonts w:ascii="Cambria Math" w:eastAsiaTheme="minorEastAsia" w:hAnsi="Cambria Math"/>
                          <w:lang w:val="en-US" w:eastAsia="zh-CN"/>
                        </w:rPr>
                        <m:t>n</m:t>
                      </m:r>
                    </m:e>
                    <m:sub>
                      <m:r>
                        <w:rPr>
                          <w:rFonts w:ascii="Cambria Math" w:eastAsiaTheme="minorEastAsia" w:hAnsi="Cambria Math"/>
                          <w:lang w:val="en-US" w:eastAsia="zh-CN"/>
                        </w:rPr>
                        <m:t>e</m:t>
                      </m:r>
                    </m:sub>
                  </m:sSub>
                  <m:sSubSup>
                    <m:sSubSupPr>
                      <m:ctrlPr>
                        <w:rPr>
                          <w:rFonts w:ascii="Cambria Math" w:eastAsiaTheme="minorEastAsia" w:hAnsi="Cambria Math"/>
                          <w:i/>
                          <w:lang w:val="en-US" w:eastAsia="zh-CN"/>
                        </w:rPr>
                      </m:ctrlPr>
                    </m:sSubSupPr>
                    <m:e>
                      <m:r>
                        <w:rPr>
                          <w:rFonts w:ascii="Cambria Math" w:eastAsiaTheme="minorEastAsia" w:hAnsi="Cambria Math"/>
                          <w:lang w:val="en-US" w:eastAsia="zh-CN"/>
                        </w:rPr>
                        <m:t>μ</m:t>
                      </m:r>
                    </m:e>
                    <m:sub>
                      <m:r>
                        <w:rPr>
                          <w:rFonts w:ascii="Cambria Math" w:eastAsiaTheme="minorEastAsia" w:hAnsi="Cambria Math"/>
                          <w:lang w:val="en-US" w:eastAsia="zh-CN"/>
                        </w:rPr>
                        <m:t>e</m:t>
                      </m:r>
                    </m:sub>
                    <m:sup>
                      <m:r>
                        <w:rPr>
                          <w:rFonts w:ascii="Cambria Math" w:eastAsiaTheme="minorEastAsia" w:hAnsi="Cambria Math"/>
                          <w:lang w:val="en-US" w:eastAsia="zh-CN"/>
                        </w:rPr>
                        <m:t>2</m:t>
                      </m:r>
                    </m:sup>
                  </m:sSubSup>
                </m:e>
              </m:d>
              <m:r>
                <w:rPr>
                  <w:rFonts w:ascii="Cambria Math" w:eastAsiaTheme="minorEastAsia" w:hAnsi="Cambria Math"/>
                  <w:lang w:val="en-US" w:eastAsia="zh-CN"/>
                </w:rPr>
                <m:t>+</m:t>
              </m:r>
              <m:d>
                <m:dPr>
                  <m:ctrlPr>
                    <w:rPr>
                      <w:rFonts w:ascii="Cambria Math" w:eastAsiaTheme="minorEastAsia" w:hAnsi="Cambria Math"/>
                      <w:i/>
                      <w:lang w:val="en-US" w:eastAsia="zh-CN"/>
                    </w:rPr>
                  </m:ctrlPr>
                </m:dPr>
                <m:e>
                  <m:sSub>
                    <m:sSubPr>
                      <m:ctrlPr>
                        <w:rPr>
                          <w:rFonts w:ascii="Cambria Math" w:eastAsiaTheme="minorEastAsia" w:hAnsi="Cambria Math"/>
                          <w:i/>
                          <w:lang w:val="en-US" w:eastAsia="zh-CN"/>
                        </w:rPr>
                      </m:ctrlPr>
                    </m:sSubPr>
                    <m:e>
                      <m:r>
                        <w:rPr>
                          <w:rFonts w:ascii="Cambria Math" w:eastAsiaTheme="minorEastAsia" w:hAnsi="Cambria Math"/>
                          <w:lang w:val="en-US" w:eastAsia="zh-CN"/>
                        </w:rPr>
                        <m:t>n</m:t>
                      </m:r>
                    </m:e>
                    <m:sub>
                      <m:r>
                        <w:rPr>
                          <w:rFonts w:ascii="Cambria Math" w:eastAsiaTheme="minorEastAsia" w:hAnsi="Cambria Math"/>
                          <w:lang w:val="en-US" w:eastAsia="zh-CN"/>
                        </w:rPr>
                        <m:t>h</m:t>
                      </m:r>
                    </m:sub>
                  </m:sSub>
                  <m:r>
                    <w:rPr>
                      <w:rFonts w:ascii="Cambria Math" w:eastAsiaTheme="minorEastAsia" w:hAnsi="Cambria Math"/>
                      <w:lang w:val="en-US" w:eastAsia="zh-CN"/>
                    </w:rPr>
                    <m:t>-</m:t>
                  </m:r>
                  <m:sSub>
                    <m:sSubPr>
                      <m:ctrlPr>
                        <w:rPr>
                          <w:rFonts w:ascii="Cambria Math" w:eastAsiaTheme="minorEastAsia" w:hAnsi="Cambria Math"/>
                          <w:i/>
                          <w:lang w:val="en-US" w:eastAsia="zh-CN"/>
                        </w:rPr>
                      </m:ctrlPr>
                    </m:sSubPr>
                    <m:e>
                      <m:r>
                        <w:rPr>
                          <w:rFonts w:ascii="Cambria Math" w:eastAsiaTheme="minorEastAsia" w:hAnsi="Cambria Math"/>
                          <w:lang w:val="en-US" w:eastAsia="zh-CN"/>
                        </w:rPr>
                        <m:t>n</m:t>
                      </m:r>
                    </m:e>
                    <m:sub>
                      <m:r>
                        <w:rPr>
                          <w:rFonts w:ascii="Cambria Math" w:eastAsiaTheme="minorEastAsia" w:hAnsi="Cambria Math"/>
                          <w:lang w:val="en-US" w:eastAsia="zh-CN"/>
                        </w:rPr>
                        <m:t>e</m:t>
                      </m:r>
                    </m:sub>
                  </m:sSub>
                </m:e>
              </m:d>
              <m:sSubSup>
                <m:sSubSupPr>
                  <m:ctrlPr>
                    <w:rPr>
                      <w:rFonts w:ascii="Cambria Math" w:eastAsiaTheme="minorEastAsia" w:hAnsi="Cambria Math"/>
                      <w:i/>
                      <w:lang w:val="en-US" w:eastAsia="zh-CN"/>
                    </w:rPr>
                  </m:ctrlPr>
                </m:sSubSupPr>
                <m:e>
                  <m:r>
                    <w:rPr>
                      <w:rFonts w:ascii="Cambria Math" w:eastAsiaTheme="minorEastAsia" w:hAnsi="Cambria Math"/>
                      <w:lang w:val="en-US" w:eastAsia="zh-CN"/>
                    </w:rPr>
                    <m:t>μ</m:t>
                  </m:r>
                </m:e>
                <m:sub>
                  <m:r>
                    <w:rPr>
                      <w:rFonts w:ascii="Cambria Math" w:eastAsiaTheme="minorEastAsia" w:hAnsi="Cambria Math"/>
                      <w:lang w:val="en-US" w:eastAsia="zh-CN"/>
                    </w:rPr>
                    <m:t>h</m:t>
                  </m:r>
                </m:sub>
                <m:sup>
                  <m:r>
                    <w:rPr>
                      <w:rFonts w:ascii="Cambria Math" w:eastAsiaTheme="minorEastAsia" w:hAnsi="Cambria Math"/>
                      <w:lang w:val="en-US" w:eastAsia="zh-CN"/>
                    </w:rPr>
                    <m:t>2</m:t>
                  </m:r>
                </m:sup>
              </m:sSubSup>
              <m:sSubSup>
                <m:sSubSupPr>
                  <m:ctrlPr>
                    <w:rPr>
                      <w:rFonts w:ascii="Cambria Math" w:eastAsiaTheme="minorEastAsia" w:hAnsi="Cambria Math"/>
                      <w:i/>
                      <w:lang w:val="en-US" w:eastAsia="zh-CN"/>
                    </w:rPr>
                  </m:ctrlPr>
                </m:sSubSupPr>
                <m:e>
                  <m:r>
                    <w:rPr>
                      <w:rFonts w:ascii="Cambria Math" w:eastAsiaTheme="minorEastAsia" w:hAnsi="Cambria Math"/>
                      <w:lang w:val="en-US" w:eastAsia="zh-CN"/>
                    </w:rPr>
                    <m:t>μ</m:t>
                  </m:r>
                </m:e>
                <m:sub>
                  <m:r>
                    <w:rPr>
                      <w:rFonts w:ascii="Cambria Math" w:eastAsiaTheme="minorEastAsia" w:hAnsi="Cambria Math"/>
                      <w:lang w:val="en-US" w:eastAsia="zh-CN"/>
                    </w:rPr>
                    <m:t>e</m:t>
                  </m:r>
                </m:sub>
                <m:sup>
                  <m:r>
                    <w:rPr>
                      <w:rFonts w:ascii="Cambria Math" w:eastAsiaTheme="minorEastAsia" w:hAnsi="Cambria Math"/>
                      <w:lang w:val="en-US" w:eastAsia="zh-CN"/>
                    </w:rPr>
                    <m:t>2</m:t>
                  </m:r>
                </m:sup>
              </m:sSubSup>
              <m:sSup>
                <m:sSupPr>
                  <m:ctrlPr>
                    <w:rPr>
                      <w:rFonts w:ascii="Cambria Math" w:eastAsiaTheme="minorEastAsia" w:hAnsi="Cambria Math"/>
                      <w:i/>
                      <w:lang w:val="en-US" w:eastAsia="zh-CN"/>
                    </w:rPr>
                  </m:ctrlPr>
                </m:sSupPr>
                <m:e>
                  <m:r>
                    <w:rPr>
                      <w:rFonts w:ascii="Cambria Math" w:eastAsiaTheme="minorEastAsia" w:hAnsi="Cambria Math"/>
                      <w:lang w:val="en-US" w:eastAsia="zh-CN"/>
                    </w:rPr>
                    <m:t>B</m:t>
                  </m:r>
                </m:e>
                <m:sup>
                  <m:r>
                    <w:rPr>
                      <w:rFonts w:ascii="Cambria Math" w:eastAsiaTheme="minorEastAsia" w:hAnsi="Cambria Math"/>
                      <w:lang w:val="en-US" w:eastAsia="zh-CN"/>
                    </w:rPr>
                    <m:t>2</m:t>
                  </m:r>
                </m:sup>
              </m:sSup>
            </m:num>
            <m:den>
              <m:sSup>
                <m:sSupPr>
                  <m:ctrlPr>
                    <w:rPr>
                      <w:rFonts w:ascii="Cambria Math" w:eastAsiaTheme="minorEastAsia" w:hAnsi="Cambria Math"/>
                      <w:i/>
                      <w:lang w:val="en-US" w:eastAsia="zh-CN"/>
                    </w:rPr>
                  </m:ctrlPr>
                </m:sSupPr>
                <m:e>
                  <m:d>
                    <m:dPr>
                      <m:ctrlPr>
                        <w:rPr>
                          <w:rFonts w:ascii="Cambria Math" w:eastAsiaTheme="minorEastAsia" w:hAnsi="Cambria Math"/>
                          <w:i/>
                          <w:lang w:val="en-US" w:eastAsia="zh-CN"/>
                        </w:rPr>
                      </m:ctrlPr>
                    </m:dPr>
                    <m:e>
                      <m:sSub>
                        <m:sSubPr>
                          <m:ctrlPr>
                            <w:rPr>
                              <w:rFonts w:ascii="Cambria Math" w:eastAsiaTheme="minorEastAsia" w:hAnsi="Cambria Math"/>
                              <w:i/>
                              <w:lang w:val="en-US" w:eastAsia="zh-CN"/>
                            </w:rPr>
                          </m:ctrlPr>
                        </m:sSubPr>
                        <m:e>
                          <m:r>
                            <w:rPr>
                              <w:rFonts w:ascii="Cambria Math" w:eastAsiaTheme="minorEastAsia" w:hAnsi="Cambria Math"/>
                              <w:lang w:val="en-US" w:eastAsia="zh-CN"/>
                            </w:rPr>
                            <m:t>n</m:t>
                          </m:r>
                        </m:e>
                        <m:sub>
                          <m:r>
                            <w:rPr>
                              <w:rFonts w:ascii="Cambria Math" w:eastAsiaTheme="minorEastAsia" w:hAnsi="Cambria Math"/>
                              <w:lang w:val="en-US" w:eastAsia="zh-CN"/>
                            </w:rPr>
                            <m:t>h</m:t>
                          </m:r>
                        </m:sub>
                      </m:sSub>
                      <m:sSub>
                        <m:sSubPr>
                          <m:ctrlPr>
                            <w:rPr>
                              <w:rFonts w:ascii="Cambria Math" w:eastAsiaTheme="minorEastAsia" w:hAnsi="Cambria Math"/>
                              <w:i/>
                              <w:lang w:val="en-US" w:eastAsia="zh-CN"/>
                            </w:rPr>
                          </m:ctrlPr>
                        </m:sSubPr>
                        <m:e>
                          <m:r>
                            <w:rPr>
                              <w:rFonts w:ascii="Cambria Math" w:eastAsiaTheme="minorEastAsia" w:hAnsi="Cambria Math"/>
                              <w:lang w:val="en-US" w:eastAsia="zh-CN"/>
                            </w:rPr>
                            <m:t>μ</m:t>
                          </m:r>
                        </m:e>
                        <m:sub>
                          <m:r>
                            <w:rPr>
                              <w:rFonts w:ascii="Cambria Math" w:eastAsiaTheme="minorEastAsia" w:hAnsi="Cambria Math"/>
                              <w:lang w:val="en-US" w:eastAsia="zh-CN"/>
                            </w:rPr>
                            <m:t>h</m:t>
                          </m:r>
                        </m:sub>
                      </m:sSub>
                      <m:r>
                        <w:rPr>
                          <w:rFonts w:ascii="Cambria Math" w:eastAsiaTheme="minorEastAsia" w:hAnsi="Cambria Math"/>
                          <w:lang w:val="en-US" w:eastAsia="zh-CN"/>
                        </w:rPr>
                        <m:t>+</m:t>
                      </m:r>
                      <m:sSub>
                        <m:sSubPr>
                          <m:ctrlPr>
                            <w:rPr>
                              <w:rFonts w:ascii="Cambria Math" w:eastAsiaTheme="minorEastAsia" w:hAnsi="Cambria Math"/>
                              <w:i/>
                              <w:lang w:val="en-US" w:eastAsia="zh-CN"/>
                            </w:rPr>
                          </m:ctrlPr>
                        </m:sSubPr>
                        <m:e>
                          <m:r>
                            <w:rPr>
                              <w:rFonts w:ascii="Cambria Math" w:eastAsiaTheme="minorEastAsia" w:hAnsi="Cambria Math"/>
                              <w:lang w:val="en-US" w:eastAsia="zh-CN"/>
                            </w:rPr>
                            <m:t>n</m:t>
                          </m:r>
                        </m:e>
                        <m:sub>
                          <m:r>
                            <w:rPr>
                              <w:rFonts w:ascii="Cambria Math" w:eastAsiaTheme="minorEastAsia" w:hAnsi="Cambria Math"/>
                              <w:lang w:val="en-US" w:eastAsia="zh-CN"/>
                            </w:rPr>
                            <m:t>e</m:t>
                          </m:r>
                        </m:sub>
                      </m:sSub>
                      <m:sSub>
                        <m:sSubPr>
                          <m:ctrlPr>
                            <w:rPr>
                              <w:rFonts w:ascii="Cambria Math" w:eastAsiaTheme="minorEastAsia" w:hAnsi="Cambria Math"/>
                              <w:i/>
                              <w:lang w:val="en-US" w:eastAsia="zh-CN"/>
                            </w:rPr>
                          </m:ctrlPr>
                        </m:sSubPr>
                        <m:e>
                          <m:r>
                            <w:rPr>
                              <w:rFonts w:ascii="Cambria Math" w:eastAsiaTheme="minorEastAsia" w:hAnsi="Cambria Math"/>
                              <w:lang w:val="en-US" w:eastAsia="zh-CN"/>
                            </w:rPr>
                            <m:t>μ</m:t>
                          </m:r>
                        </m:e>
                        <m:sub>
                          <m:r>
                            <w:rPr>
                              <w:rFonts w:ascii="Cambria Math" w:eastAsiaTheme="minorEastAsia" w:hAnsi="Cambria Math"/>
                              <w:lang w:val="en-US" w:eastAsia="zh-CN"/>
                            </w:rPr>
                            <m:t>e</m:t>
                          </m:r>
                        </m:sub>
                      </m:sSub>
                    </m:e>
                  </m:d>
                </m:e>
                <m:sup>
                  <m:r>
                    <w:rPr>
                      <w:rFonts w:ascii="Cambria Math" w:eastAsiaTheme="minorEastAsia" w:hAnsi="Cambria Math"/>
                      <w:lang w:val="en-US" w:eastAsia="zh-CN"/>
                    </w:rPr>
                    <m:t>2</m:t>
                  </m:r>
                </m:sup>
              </m:sSup>
              <m:r>
                <w:rPr>
                  <w:rFonts w:ascii="Cambria Math" w:eastAsiaTheme="minorEastAsia" w:hAnsi="Cambria Math"/>
                  <w:lang w:val="en-US" w:eastAsia="zh-CN"/>
                </w:rPr>
                <m:t>+</m:t>
              </m:r>
              <m:sSup>
                <m:sSupPr>
                  <m:ctrlPr>
                    <w:rPr>
                      <w:rFonts w:ascii="Cambria Math" w:eastAsiaTheme="minorEastAsia" w:hAnsi="Cambria Math"/>
                      <w:i/>
                      <w:lang w:val="en-US" w:eastAsia="zh-CN"/>
                    </w:rPr>
                  </m:ctrlPr>
                </m:sSupPr>
                <m:e>
                  <m:d>
                    <m:dPr>
                      <m:ctrlPr>
                        <w:rPr>
                          <w:rFonts w:ascii="Cambria Math" w:eastAsiaTheme="minorEastAsia" w:hAnsi="Cambria Math"/>
                          <w:i/>
                          <w:lang w:val="en-US" w:eastAsia="zh-CN"/>
                        </w:rPr>
                      </m:ctrlPr>
                    </m:dPr>
                    <m:e>
                      <m:sSub>
                        <m:sSubPr>
                          <m:ctrlPr>
                            <w:rPr>
                              <w:rFonts w:ascii="Cambria Math" w:eastAsiaTheme="minorEastAsia" w:hAnsi="Cambria Math"/>
                              <w:i/>
                              <w:lang w:val="en-US" w:eastAsia="zh-CN"/>
                            </w:rPr>
                          </m:ctrlPr>
                        </m:sSubPr>
                        <m:e>
                          <m:r>
                            <w:rPr>
                              <w:rFonts w:ascii="Cambria Math" w:eastAsiaTheme="minorEastAsia" w:hAnsi="Cambria Math"/>
                              <w:lang w:val="en-US" w:eastAsia="zh-CN"/>
                            </w:rPr>
                            <m:t>n</m:t>
                          </m:r>
                        </m:e>
                        <m:sub>
                          <m:r>
                            <w:rPr>
                              <w:rFonts w:ascii="Cambria Math" w:eastAsiaTheme="minorEastAsia" w:hAnsi="Cambria Math"/>
                              <w:lang w:val="en-US" w:eastAsia="zh-CN"/>
                            </w:rPr>
                            <m:t>h</m:t>
                          </m:r>
                        </m:sub>
                      </m:sSub>
                      <m:r>
                        <w:rPr>
                          <w:rFonts w:ascii="Cambria Math" w:eastAsiaTheme="minorEastAsia" w:hAnsi="Cambria Math"/>
                          <w:lang w:val="en-US" w:eastAsia="zh-CN"/>
                        </w:rPr>
                        <m:t>-</m:t>
                      </m:r>
                      <m:sSub>
                        <m:sSubPr>
                          <m:ctrlPr>
                            <w:rPr>
                              <w:rFonts w:ascii="Cambria Math" w:eastAsiaTheme="minorEastAsia" w:hAnsi="Cambria Math"/>
                              <w:i/>
                              <w:lang w:val="en-US" w:eastAsia="zh-CN"/>
                            </w:rPr>
                          </m:ctrlPr>
                        </m:sSubPr>
                        <m:e>
                          <m:r>
                            <w:rPr>
                              <w:rFonts w:ascii="Cambria Math" w:eastAsiaTheme="minorEastAsia" w:hAnsi="Cambria Math"/>
                              <w:lang w:val="en-US" w:eastAsia="zh-CN"/>
                            </w:rPr>
                            <m:t>n</m:t>
                          </m:r>
                        </m:e>
                        <m:sub>
                          <m:r>
                            <w:rPr>
                              <w:rFonts w:ascii="Cambria Math" w:eastAsiaTheme="minorEastAsia" w:hAnsi="Cambria Math"/>
                              <w:lang w:val="en-US" w:eastAsia="zh-CN"/>
                            </w:rPr>
                            <m:t>e</m:t>
                          </m:r>
                        </m:sub>
                      </m:sSub>
                    </m:e>
                  </m:d>
                </m:e>
                <m:sup>
                  <m:r>
                    <w:rPr>
                      <w:rFonts w:ascii="Cambria Math" w:eastAsiaTheme="minorEastAsia" w:hAnsi="Cambria Math"/>
                      <w:lang w:val="en-US" w:eastAsia="zh-CN"/>
                    </w:rPr>
                    <m:t>2</m:t>
                  </m:r>
                </m:sup>
              </m:sSup>
              <m:sSubSup>
                <m:sSubSupPr>
                  <m:ctrlPr>
                    <w:rPr>
                      <w:rFonts w:ascii="Cambria Math" w:eastAsiaTheme="minorEastAsia" w:hAnsi="Cambria Math"/>
                      <w:i/>
                      <w:lang w:val="en-US" w:eastAsia="zh-CN"/>
                    </w:rPr>
                  </m:ctrlPr>
                </m:sSubSupPr>
                <m:e>
                  <m:r>
                    <w:rPr>
                      <w:rFonts w:ascii="Cambria Math" w:eastAsiaTheme="minorEastAsia" w:hAnsi="Cambria Math"/>
                      <w:lang w:val="en-US" w:eastAsia="zh-CN"/>
                    </w:rPr>
                    <m:t>μ</m:t>
                  </m:r>
                </m:e>
                <m:sub>
                  <m:r>
                    <w:rPr>
                      <w:rFonts w:ascii="Cambria Math" w:eastAsiaTheme="minorEastAsia" w:hAnsi="Cambria Math"/>
                      <w:lang w:val="en-US" w:eastAsia="zh-CN"/>
                    </w:rPr>
                    <m:t>h</m:t>
                  </m:r>
                </m:sub>
                <m:sup>
                  <m:r>
                    <w:rPr>
                      <w:rFonts w:ascii="Cambria Math" w:eastAsiaTheme="minorEastAsia" w:hAnsi="Cambria Math"/>
                      <w:lang w:val="en-US" w:eastAsia="zh-CN"/>
                    </w:rPr>
                    <m:t>2</m:t>
                  </m:r>
                </m:sup>
              </m:sSubSup>
              <m:sSubSup>
                <m:sSubSupPr>
                  <m:ctrlPr>
                    <w:rPr>
                      <w:rFonts w:ascii="Cambria Math" w:eastAsiaTheme="minorEastAsia" w:hAnsi="Cambria Math"/>
                      <w:i/>
                      <w:lang w:val="en-US" w:eastAsia="zh-CN"/>
                    </w:rPr>
                  </m:ctrlPr>
                </m:sSubSupPr>
                <m:e>
                  <m:r>
                    <w:rPr>
                      <w:rFonts w:ascii="Cambria Math" w:eastAsiaTheme="minorEastAsia" w:hAnsi="Cambria Math"/>
                      <w:lang w:val="en-US" w:eastAsia="zh-CN"/>
                    </w:rPr>
                    <m:t>μ</m:t>
                  </m:r>
                </m:e>
                <m:sub>
                  <m:r>
                    <w:rPr>
                      <w:rFonts w:ascii="Cambria Math" w:eastAsiaTheme="minorEastAsia" w:hAnsi="Cambria Math"/>
                      <w:lang w:val="en-US" w:eastAsia="zh-CN"/>
                    </w:rPr>
                    <m:t>e</m:t>
                  </m:r>
                </m:sub>
                <m:sup>
                  <m:r>
                    <w:rPr>
                      <w:rFonts w:ascii="Cambria Math" w:eastAsiaTheme="minorEastAsia" w:hAnsi="Cambria Math"/>
                      <w:lang w:val="en-US" w:eastAsia="zh-CN"/>
                    </w:rPr>
                    <m:t>2</m:t>
                  </m:r>
                </m:sup>
              </m:sSubSup>
              <m:sSup>
                <m:sSupPr>
                  <m:ctrlPr>
                    <w:rPr>
                      <w:rFonts w:ascii="Cambria Math" w:eastAsiaTheme="minorEastAsia" w:hAnsi="Cambria Math"/>
                      <w:i/>
                      <w:lang w:val="en-US" w:eastAsia="zh-CN"/>
                    </w:rPr>
                  </m:ctrlPr>
                </m:sSupPr>
                <m:e>
                  <m:r>
                    <w:rPr>
                      <w:rFonts w:ascii="Cambria Math" w:eastAsiaTheme="minorEastAsia" w:hAnsi="Cambria Math"/>
                      <w:lang w:val="en-US" w:eastAsia="zh-CN"/>
                    </w:rPr>
                    <m:t>B</m:t>
                  </m:r>
                </m:e>
                <m:sup>
                  <m:r>
                    <w:rPr>
                      <w:rFonts w:ascii="Cambria Math" w:eastAsiaTheme="minorEastAsia" w:hAnsi="Cambria Math"/>
                      <w:lang w:val="en-US" w:eastAsia="zh-CN"/>
                    </w:rPr>
                    <m:t>2</m:t>
                  </m:r>
                </m:sup>
              </m:sSup>
            </m:den>
          </m:f>
        </m:oMath>
      </m:oMathPara>
    </w:p>
    <w:p w14:paraId="46A312A1" w14:textId="442A6244" w:rsidR="006456B5" w:rsidRDefault="00167821">
      <w:pPr>
        <w:spacing w:line="360" w:lineRule="auto"/>
        <w:jc w:val="both"/>
        <w:rPr>
          <w:rFonts w:eastAsiaTheme="minorEastAsia"/>
          <w:lang w:val="en-US" w:eastAsia="zh-CN"/>
        </w:rPr>
      </w:pPr>
      <w:r>
        <w:rPr>
          <w:rFonts w:eastAsiaTheme="minorEastAsia" w:hint="eastAsia"/>
          <w:lang w:val="en-US" w:eastAsia="zh-CN"/>
        </w:rPr>
        <w:t>w</w:t>
      </w:r>
      <w:r w:rsidR="00727A27">
        <w:rPr>
          <w:rFonts w:eastAsiaTheme="minorEastAsia" w:hint="eastAsia"/>
          <w:lang w:val="en-US" w:eastAsia="zh-CN"/>
        </w:rPr>
        <w:t xml:space="preserve">here e is </w:t>
      </w:r>
      <w:r w:rsidR="00727A27" w:rsidRPr="00727A27">
        <w:rPr>
          <w:rFonts w:eastAsiaTheme="minorEastAsia"/>
          <w:lang w:eastAsia="zh-CN"/>
        </w:rPr>
        <w:t>elementary charge</w:t>
      </w:r>
      <w:r w:rsidR="00727A27">
        <w:rPr>
          <w:rFonts w:eastAsiaTheme="minorEastAsia" w:hint="eastAsia"/>
          <w:lang w:eastAsia="zh-CN"/>
        </w:rPr>
        <w:t xml:space="preserve">, </w:t>
      </w:r>
      <w:r w:rsidR="00727A27">
        <w:rPr>
          <w:rFonts w:eastAsiaTheme="minorEastAsia" w:hint="eastAsia"/>
          <w:lang w:val="en-US" w:eastAsia="zh-CN"/>
        </w:rPr>
        <w:t xml:space="preserve"> </w:t>
      </w:r>
      <m:oMath>
        <m:sSub>
          <m:sSubPr>
            <m:ctrlPr>
              <w:rPr>
                <w:rFonts w:ascii="Cambria Math" w:eastAsiaTheme="minorEastAsia" w:hAnsi="Cambria Math"/>
                <w:i/>
                <w:lang w:val="en-US" w:eastAsia="zh-CN"/>
              </w:rPr>
            </m:ctrlPr>
          </m:sSubPr>
          <m:e>
            <m:r>
              <w:rPr>
                <w:rFonts w:ascii="Cambria Math" w:eastAsiaTheme="minorEastAsia" w:hAnsi="Cambria Math"/>
                <w:lang w:val="en-US" w:eastAsia="zh-CN"/>
              </w:rPr>
              <m:t>n</m:t>
            </m:r>
          </m:e>
          <m:sub>
            <m:r>
              <w:rPr>
                <w:rFonts w:ascii="Cambria Math" w:eastAsiaTheme="minorEastAsia" w:hAnsi="Cambria Math"/>
                <w:lang w:val="en-US" w:eastAsia="zh-CN"/>
              </w:rPr>
              <m:t>h</m:t>
            </m:r>
          </m:sub>
        </m:sSub>
      </m:oMath>
      <w:r w:rsidR="00727A27">
        <w:rPr>
          <w:rFonts w:eastAsiaTheme="minorEastAsia" w:hint="eastAsia"/>
          <w:lang w:val="en-US" w:eastAsia="zh-CN"/>
        </w:rPr>
        <w:t xml:space="preserve"> and </w:t>
      </w:r>
      <m:oMath>
        <m:sSub>
          <m:sSubPr>
            <m:ctrlPr>
              <w:rPr>
                <w:rFonts w:ascii="Cambria Math" w:eastAsiaTheme="minorEastAsia" w:hAnsi="Cambria Math"/>
                <w:i/>
                <w:lang w:val="en-US" w:eastAsia="zh-CN"/>
              </w:rPr>
            </m:ctrlPr>
          </m:sSubPr>
          <m:e>
            <m:r>
              <w:rPr>
                <w:rFonts w:ascii="Cambria Math" w:eastAsiaTheme="minorEastAsia" w:hAnsi="Cambria Math"/>
                <w:lang w:val="en-US" w:eastAsia="zh-CN"/>
              </w:rPr>
              <m:t>n</m:t>
            </m:r>
          </m:e>
          <m:sub>
            <m:r>
              <w:rPr>
                <w:rFonts w:ascii="Cambria Math" w:eastAsiaTheme="minorEastAsia" w:hAnsi="Cambria Math"/>
                <w:lang w:val="en-US" w:eastAsia="zh-CN"/>
              </w:rPr>
              <m:t>e</m:t>
            </m:r>
          </m:sub>
        </m:sSub>
      </m:oMath>
      <w:r w:rsidR="00727A27">
        <w:rPr>
          <w:rFonts w:eastAsiaTheme="minorEastAsia" w:hint="eastAsia"/>
          <w:lang w:val="en-US" w:eastAsia="zh-CN"/>
        </w:rPr>
        <w:t xml:space="preserve"> are carrier densit</w:t>
      </w:r>
      <w:r>
        <w:rPr>
          <w:rFonts w:eastAsiaTheme="minorEastAsia" w:hint="eastAsia"/>
          <w:lang w:val="en-US" w:eastAsia="zh-CN"/>
        </w:rPr>
        <w:t>ies</w:t>
      </w:r>
      <w:r w:rsidR="00727A27">
        <w:rPr>
          <w:rFonts w:eastAsiaTheme="minorEastAsia" w:hint="eastAsia"/>
          <w:lang w:val="en-US" w:eastAsia="zh-CN"/>
        </w:rPr>
        <w:t xml:space="preserve"> for hole and electron, </w:t>
      </w:r>
      <m:oMath>
        <m:sSub>
          <m:sSubPr>
            <m:ctrlPr>
              <w:rPr>
                <w:rFonts w:ascii="Cambria Math" w:eastAsiaTheme="minorEastAsia" w:hAnsi="Cambria Math"/>
                <w:i/>
                <w:lang w:val="en-US" w:eastAsia="zh-CN"/>
              </w:rPr>
            </m:ctrlPr>
          </m:sSubPr>
          <m:e>
            <m:r>
              <w:rPr>
                <w:rFonts w:ascii="Cambria Math" w:eastAsiaTheme="minorEastAsia" w:hAnsi="Cambria Math"/>
                <w:lang w:val="en-US" w:eastAsia="zh-CN"/>
              </w:rPr>
              <m:t>μ</m:t>
            </m:r>
          </m:e>
          <m:sub>
            <m:r>
              <w:rPr>
                <w:rFonts w:ascii="Cambria Math" w:eastAsiaTheme="minorEastAsia" w:hAnsi="Cambria Math"/>
                <w:lang w:val="en-US" w:eastAsia="zh-CN"/>
              </w:rPr>
              <m:t>h</m:t>
            </m:r>
          </m:sub>
        </m:sSub>
      </m:oMath>
      <w:r w:rsidR="00727A27">
        <w:rPr>
          <w:rFonts w:eastAsiaTheme="minorEastAsia" w:hint="eastAsia"/>
          <w:lang w:val="en-US" w:eastAsia="zh-CN"/>
        </w:rPr>
        <w:t xml:space="preserve"> and </w:t>
      </w:r>
      <m:oMath>
        <m:sSub>
          <m:sSubPr>
            <m:ctrlPr>
              <w:rPr>
                <w:rFonts w:ascii="Cambria Math" w:eastAsiaTheme="minorEastAsia" w:hAnsi="Cambria Math"/>
                <w:i/>
                <w:lang w:val="en-US" w:eastAsia="zh-CN"/>
              </w:rPr>
            </m:ctrlPr>
          </m:sSubPr>
          <m:e>
            <m:r>
              <w:rPr>
                <w:rFonts w:ascii="Cambria Math" w:eastAsiaTheme="minorEastAsia" w:hAnsi="Cambria Math"/>
                <w:lang w:val="en-US" w:eastAsia="zh-CN"/>
              </w:rPr>
              <m:t>μ</m:t>
            </m:r>
          </m:e>
          <m:sub>
            <m:r>
              <w:rPr>
                <w:rFonts w:ascii="Cambria Math" w:eastAsiaTheme="minorEastAsia" w:hAnsi="Cambria Math"/>
                <w:lang w:val="en-US" w:eastAsia="zh-CN"/>
              </w:rPr>
              <m:t>e</m:t>
            </m:r>
          </m:sub>
        </m:sSub>
      </m:oMath>
      <w:r w:rsidR="00727A27">
        <w:rPr>
          <w:rFonts w:eastAsiaTheme="minorEastAsia" w:hint="eastAsia"/>
          <w:lang w:val="en-US" w:eastAsia="zh-CN"/>
        </w:rPr>
        <w:t xml:space="preserve"> are </w:t>
      </w:r>
      <w:r w:rsidR="00196D4E">
        <w:rPr>
          <w:rFonts w:eastAsiaTheme="minorEastAsia" w:hint="eastAsia"/>
          <w:lang w:val="en-US" w:eastAsia="zh-CN"/>
        </w:rPr>
        <w:t>mobilit</w:t>
      </w:r>
      <w:r>
        <w:rPr>
          <w:rFonts w:eastAsiaTheme="minorEastAsia" w:hint="eastAsia"/>
          <w:lang w:val="en-US" w:eastAsia="zh-CN"/>
        </w:rPr>
        <w:t>ies</w:t>
      </w:r>
      <w:r w:rsidR="00727A27">
        <w:rPr>
          <w:rFonts w:eastAsiaTheme="minorEastAsia" w:hint="eastAsia"/>
          <w:lang w:val="en-US" w:eastAsia="zh-CN"/>
        </w:rPr>
        <w:t xml:space="preserve"> for hole and electron</w:t>
      </w:r>
      <w:r w:rsidR="00196D4E">
        <w:rPr>
          <w:rFonts w:eastAsiaTheme="minorEastAsia" w:hint="eastAsia"/>
          <w:lang w:val="en-US" w:eastAsia="zh-CN"/>
        </w:rPr>
        <w:t>.</w:t>
      </w:r>
      <w:r w:rsidR="001B21D6">
        <w:rPr>
          <w:rFonts w:eastAsiaTheme="minorEastAsia" w:hint="eastAsia"/>
          <w:lang w:val="en-US" w:eastAsia="zh-CN"/>
        </w:rPr>
        <w:t xml:space="preserve"> However, the Hall resistivity is almost linear in </w:t>
      </w:r>
      <w:r w:rsidR="001B21D6" w:rsidRPr="00167821">
        <w:rPr>
          <w:rFonts w:eastAsiaTheme="minorEastAsia" w:hint="eastAsia"/>
          <w:i/>
          <w:iCs/>
          <w:lang w:val="en-US" w:eastAsia="zh-CN"/>
        </w:rPr>
        <w:t>B</w:t>
      </w:r>
      <w:r>
        <w:rPr>
          <w:rFonts w:eastAsiaTheme="minorEastAsia" w:hint="eastAsia"/>
          <w:lang w:val="en-US" w:eastAsia="zh-CN"/>
        </w:rPr>
        <w:t xml:space="preserve"> </w:t>
      </w:r>
      <w:r w:rsidR="001B21D6">
        <w:rPr>
          <w:rFonts w:eastAsiaTheme="minorEastAsia" w:hint="eastAsia"/>
          <w:lang w:val="en-US" w:eastAsia="zh-CN"/>
        </w:rPr>
        <w:t>&lt;</w:t>
      </w:r>
      <w:r>
        <w:rPr>
          <w:rFonts w:eastAsiaTheme="minorEastAsia" w:hint="eastAsia"/>
          <w:lang w:val="en-US" w:eastAsia="zh-CN"/>
        </w:rPr>
        <w:t xml:space="preserve"> </w:t>
      </w:r>
      <w:r w:rsidR="001B21D6">
        <w:rPr>
          <w:rFonts w:eastAsiaTheme="minorEastAsia" w:hint="eastAsia"/>
          <w:lang w:val="en-US" w:eastAsia="zh-CN"/>
        </w:rPr>
        <w:t xml:space="preserve">3T for whole temperature range </w:t>
      </w:r>
      <w:r>
        <w:rPr>
          <w:rFonts w:eastAsiaTheme="minorEastAsia" w:hint="eastAsia"/>
          <w:lang w:val="en-US" w:eastAsia="zh-CN"/>
        </w:rPr>
        <w:t xml:space="preserve">covered in our measurements </w:t>
      </w:r>
      <w:r w:rsidR="001B21D6">
        <w:rPr>
          <w:rFonts w:eastAsiaTheme="minorEastAsia" w:hint="eastAsia"/>
          <w:lang w:val="en-US" w:eastAsia="zh-CN"/>
        </w:rPr>
        <w:t>(see the inset of Fig. S2</w:t>
      </w:r>
      <w:r w:rsidR="001B21D6" w:rsidRPr="001B21D6">
        <w:rPr>
          <w:rFonts w:eastAsiaTheme="minorEastAsia" w:hint="eastAsia"/>
          <w:b/>
          <w:bCs/>
          <w:lang w:val="en-US" w:eastAsia="zh-CN"/>
        </w:rPr>
        <w:t>c</w:t>
      </w:r>
      <w:r w:rsidR="001B21D6">
        <w:rPr>
          <w:rFonts w:eastAsiaTheme="minorEastAsia" w:hint="eastAsia"/>
          <w:lang w:val="en-US" w:eastAsia="zh-CN"/>
        </w:rPr>
        <w:t>).</w:t>
      </w:r>
      <w:r w:rsidR="00196D4E">
        <w:rPr>
          <w:rFonts w:eastAsiaTheme="minorEastAsia" w:hint="eastAsia"/>
          <w:lang w:val="en-US" w:eastAsia="zh-CN"/>
        </w:rPr>
        <w:t xml:space="preserve"> Fig. S2</w:t>
      </w:r>
      <w:r w:rsidR="00196D4E" w:rsidRPr="00196D4E">
        <w:rPr>
          <w:rFonts w:eastAsiaTheme="minorEastAsia" w:hint="eastAsia"/>
          <w:b/>
          <w:bCs/>
          <w:lang w:val="en-US" w:eastAsia="zh-CN"/>
        </w:rPr>
        <w:t>d</w:t>
      </w:r>
      <w:r w:rsidR="00196D4E">
        <w:rPr>
          <w:rFonts w:eastAsiaTheme="minorEastAsia" w:hint="eastAsia"/>
          <w:lang w:val="en-US" w:eastAsia="zh-CN"/>
        </w:rPr>
        <w:t xml:space="preserve"> shows the </w:t>
      </w:r>
      <w:r w:rsidR="00DE219C">
        <w:rPr>
          <w:rFonts w:eastAsiaTheme="minorEastAsia"/>
          <w:lang w:val="en-US" w:eastAsia="zh-CN"/>
        </w:rPr>
        <w:t>perfect</w:t>
      </w:r>
      <w:r w:rsidR="00DE219C">
        <w:rPr>
          <w:rFonts w:eastAsiaTheme="minorEastAsia" w:hint="eastAsia"/>
          <w:lang w:val="en-US" w:eastAsia="zh-CN"/>
        </w:rPr>
        <w:t xml:space="preserve"> </w:t>
      </w:r>
      <w:r w:rsidR="00196D4E">
        <w:rPr>
          <w:rFonts w:eastAsiaTheme="minorEastAsia" w:hint="eastAsia"/>
          <w:lang w:val="en-US" w:eastAsia="zh-CN"/>
        </w:rPr>
        <w:t xml:space="preserve">fitting of </w:t>
      </w:r>
      <w:r>
        <w:rPr>
          <w:rFonts w:eastAsiaTheme="minorEastAsia" w:hint="eastAsia"/>
          <w:lang w:val="en-US" w:eastAsia="zh-CN"/>
        </w:rPr>
        <w:t xml:space="preserve">two-carrier model to </w:t>
      </w:r>
      <w:r w:rsidR="00196D4E">
        <w:rPr>
          <w:rFonts w:eastAsiaTheme="minorEastAsia" w:hint="eastAsia"/>
          <w:lang w:val="en-US" w:eastAsia="zh-CN"/>
        </w:rPr>
        <w:t>MR and Hall resistivity at 2</w:t>
      </w:r>
      <w:r>
        <w:rPr>
          <w:rFonts w:eastAsiaTheme="minorEastAsia" w:hint="eastAsia"/>
          <w:lang w:val="en-US" w:eastAsia="zh-CN"/>
        </w:rPr>
        <w:t>K</w:t>
      </w:r>
      <w:r w:rsidR="00196D4E">
        <w:rPr>
          <w:rFonts w:eastAsiaTheme="minorEastAsia" w:hint="eastAsia"/>
          <w:lang w:val="en-US" w:eastAsia="zh-CN"/>
        </w:rPr>
        <w:t xml:space="preserve">. The red lines are the fitting line. </w:t>
      </w:r>
      <w:r w:rsidR="00DE219C">
        <w:rPr>
          <w:rFonts w:eastAsiaTheme="minorEastAsia" w:hint="eastAsia"/>
          <w:lang w:val="en-US" w:eastAsia="zh-CN"/>
        </w:rPr>
        <w:t>Fig</w:t>
      </w:r>
      <w:r>
        <w:rPr>
          <w:rFonts w:eastAsiaTheme="minorEastAsia" w:hint="eastAsia"/>
          <w:lang w:val="en-US" w:eastAsia="zh-CN"/>
        </w:rPr>
        <w:t>s</w:t>
      </w:r>
      <w:r w:rsidR="00DE219C">
        <w:rPr>
          <w:rFonts w:eastAsiaTheme="minorEastAsia" w:hint="eastAsia"/>
          <w:lang w:val="en-US" w:eastAsia="zh-CN"/>
        </w:rPr>
        <w:t>. S2</w:t>
      </w:r>
      <w:r w:rsidR="00DE219C" w:rsidRPr="00DE219C">
        <w:rPr>
          <w:rFonts w:eastAsiaTheme="minorEastAsia" w:hint="eastAsia"/>
          <w:b/>
          <w:bCs/>
          <w:lang w:val="en-US" w:eastAsia="zh-CN"/>
        </w:rPr>
        <w:t>e</w:t>
      </w:r>
      <w:r w:rsidR="00DE219C">
        <w:rPr>
          <w:rFonts w:eastAsiaTheme="minorEastAsia" w:hint="eastAsia"/>
          <w:lang w:val="en-US" w:eastAsia="zh-CN"/>
        </w:rPr>
        <w:t xml:space="preserve"> and S2</w:t>
      </w:r>
      <w:r w:rsidR="00DE219C" w:rsidRPr="00DE219C">
        <w:rPr>
          <w:rFonts w:eastAsiaTheme="minorEastAsia" w:hint="eastAsia"/>
          <w:b/>
          <w:bCs/>
          <w:lang w:val="en-US" w:eastAsia="zh-CN"/>
        </w:rPr>
        <w:t>f</w:t>
      </w:r>
      <w:r w:rsidR="00DE219C">
        <w:rPr>
          <w:rFonts w:eastAsiaTheme="minorEastAsia" w:hint="eastAsia"/>
          <w:lang w:val="en-US" w:eastAsia="zh-CN"/>
        </w:rPr>
        <w:t xml:space="preserve"> </w:t>
      </w:r>
      <w:r>
        <w:rPr>
          <w:rFonts w:eastAsiaTheme="minorEastAsia" w:hint="eastAsia"/>
          <w:lang w:val="en-US" w:eastAsia="zh-CN"/>
        </w:rPr>
        <w:t>show</w:t>
      </w:r>
      <w:r w:rsidR="00DE219C">
        <w:rPr>
          <w:rFonts w:eastAsiaTheme="minorEastAsia" w:hint="eastAsia"/>
          <w:lang w:val="en-US" w:eastAsia="zh-CN"/>
        </w:rPr>
        <w:t xml:space="preserve"> mobilit</w:t>
      </w:r>
      <w:r>
        <w:rPr>
          <w:rFonts w:eastAsiaTheme="minorEastAsia" w:hint="eastAsia"/>
          <w:lang w:val="en-US" w:eastAsia="zh-CN"/>
        </w:rPr>
        <w:t>ies</w:t>
      </w:r>
      <w:r w:rsidR="00DE219C">
        <w:rPr>
          <w:rFonts w:eastAsiaTheme="minorEastAsia" w:hint="eastAsia"/>
          <w:lang w:val="en-US" w:eastAsia="zh-CN"/>
        </w:rPr>
        <w:t xml:space="preserve"> and carrier densit</w:t>
      </w:r>
      <w:r>
        <w:rPr>
          <w:rFonts w:eastAsiaTheme="minorEastAsia" w:hint="eastAsia"/>
          <w:lang w:val="en-US" w:eastAsia="zh-CN"/>
        </w:rPr>
        <w:t>ies</w:t>
      </w:r>
      <w:r w:rsidR="00DE219C">
        <w:rPr>
          <w:rFonts w:eastAsiaTheme="minorEastAsia" w:hint="eastAsia"/>
          <w:lang w:val="en-US" w:eastAsia="zh-CN"/>
        </w:rPr>
        <w:t xml:space="preserve">, respectively. In </w:t>
      </w:r>
      <w:r w:rsidR="00DE219C">
        <w:rPr>
          <w:rFonts w:eastAsiaTheme="minorEastAsia" w:hint="eastAsia"/>
          <w:i/>
          <w:iCs/>
          <w:lang w:val="en-US" w:eastAsia="zh-CN"/>
        </w:rPr>
        <w:t>T</w:t>
      </w:r>
      <w:r w:rsidR="00DE219C">
        <w:rPr>
          <w:rFonts w:eastAsiaTheme="minorEastAsia" w:hint="eastAsia"/>
          <w:lang w:val="en-US" w:eastAsia="zh-CN"/>
        </w:rPr>
        <w:t xml:space="preserve"> &lt; 75K, </w:t>
      </w:r>
      <w:r>
        <w:rPr>
          <w:rFonts w:eastAsiaTheme="minorEastAsia" w:hint="eastAsia"/>
          <w:lang w:val="en-US" w:eastAsia="zh-CN"/>
        </w:rPr>
        <w:t xml:space="preserve">one observes the </w:t>
      </w:r>
      <w:r w:rsidR="00DE219C" w:rsidRPr="00DE219C">
        <w:rPr>
          <w:rFonts w:eastAsiaTheme="minorEastAsia"/>
          <w:lang w:val="en-US" w:eastAsia="zh-CN"/>
        </w:rPr>
        <w:t xml:space="preserve">compensation of electron and hole </w:t>
      </w:r>
      <w:r>
        <w:rPr>
          <w:rFonts w:eastAsiaTheme="minorEastAsia" w:hint="eastAsia"/>
          <w:lang w:val="en-US" w:eastAsia="zh-CN"/>
        </w:rPr>
        <w:t>carriers</w:t>
      </w:r>
      <w:r w:rsidR="00DE219C">
        <w:rPr>
          <w:rFonts w:eastAsiaTheme="minorEastAsia" w:hint="eastAsia"/>
          <w:lang w:val="en-US" w:eastAsia="zh-CN"/>
        </w:rPr>
        <w:t>. And the mobility in this range is higher than 1000 cm</w:t>
      </w:r>
      <w:r w:rsidR="00DE219C" w:rsidRPr="00DE219C">
        <w:rPr>
          <w:rFonts w:eastAsiaTheme="minorEastAsia" w:hint="eastAsia"/>
          <w:vertAlign w:val="superscript"/>
          <w:lang w:val="en-US" w:eastAsia="zh-CN"/>
        </w:rPr>
        <w:t>2</w:t>
      </w:r>
      <w:r w:rsidR="00DE219C">
        <w:rPr>
          <w:rFonts w:eastAsiaTheme="minorEastAsia" w:hint="eastAsia"/>
          <w:lang w:val="en-US" w:eastAsia="zh-CN"/>
        </w:rPr>
        <w:t>V</w:t>
      </w:r>
      <w:r w:rsidR="00DE219C" w:rsidRPr="00DE219C">
        <w:rPr>
          <w:rFonts w:eastAsiaTheme="minorEastAsia" w:hint="eastAsia"/>
          <w:vertAlign w:val="superscript"/>
          <w:lang w:val="en-US" w:eastAsia="zh-CN"/>
        </w:rPr>
        <w:t>-1</w:t>
      </w:r>
      <w:r w:rsidR="00DE219C">
        <w:rPr>
          <w:rFonts w:eastAsiaTheme="minorEastAsia" w:hint="eastAsia"/>
          <w:lang w:val="en-US" w:eastAsia="zh-CN"/>
        </w:rPr>
        <w:t>s</w:t>
      </w:r>
      <w:r w:rsidR="00DE219C" w:rsidRPr="00DE219C">
        <w:rPr>
          <w:rFonts w:eastAsiaTheme="minorEastAsia" w:hint="eastAsia"/>
          <w:vertAlign w:val="superscript"/>
          <w:lang w:val="en-US" w:eastAsia="zh-CN"/>
        </w:rPr>
        <w:t>-1</w:t>
      </w:r>
      <w:r w:rsidR="00DE219C">
        <w:rPr>
          <w:rFonts w:eastAsiaTheme="minorEastAsia" w:hint="eastAsia"/>
          <w:lang w:val="en-US" w:eastAsia="zh-CN"/>
        </w:rPr>
        <w:t xml:space="preserve">. All these results </w:t>
      </w:r>
      <w:r w:rsidR="00DE219C">
        <w:rPr>
          <w:rFonts w:eastAsiaTheme="minorEastAsia"/>
          <w:lang w:val="en-US" w:eastAsia="zh-CN"/>
        </w:rPr>
        <w:t>indicate</w:t>
      </w:r>
      <w:r w:rsidR="00DE219C">
        <w:rPr>
          <w:rFonts w:eastAsiaTheme="minorEastAsia" w:hint="eastAsia"/>
          <w:lang w:val="en-US" w:eastAsia="zh-CN"/>
        </w:rPr>
        <w:t xml:space="preserve"> the large MR</w:t>
      </w:r>
      <w:r>
        <w:rPr>
          <w:rFonts w:eastAsiaTheme="minorEastAsia" w:hint="eastAsia"/>
          <w:lang w:val="en-US" w:eastAsia="zh-CN"/>
        </w:rPr>
        <w:t xml:space="preserve"> results</w:t>
      </w:r>
      <w:r w:rsidR="00DE219C">
        <w:rPr>
          <w:rFonts w:eastAsiaTheme="minorEastAsia" w:hint="eastAsia"/>
          <w:lang w:val="en-US" w:eastAsia="zh-CN"/>
        </w:rPr>
        <w:t xml:space="preserve"> from the high mobilit</w:t>
      </w:r>
      <w:r>
        <w:rPr>
          <w:rFonts w:eastAsiaTheme="minorEastAsia" w:hint="eastAsia"/>
          <w:lang w:val="en-US" w:eastAsia="zh-CN"/>
        </w:rPr>
        <w:t>ies</w:t>
      </w:r>
      <w:r w:rsidR="00DE219C">
        <w:rPr>
          <w:rFonts w:eastAsiaTheme="minorEastAsia" w:hint="eastAsia"/>
          <w:lang w:val="en-US" w:eastAsia="zh-CN"/>
        </w:rPr>
        <w:t xml:space="preserve"> and c</w:t>
      </w:r>
      <w:r w:rsidR="00DE219C" w:rsidRPr="00DE219C">
        <w:rPr>
          <w:rFonts w:eastAsiaTheme="minorEastAsia"/>
          <w:lang w:val="en-US" w:eastAsia="zh-CN"/>
        </w:rPr>
        <w:t xml:space="preserve">lose </w:t>
      </w:r>
      <w:r>
        <w:rPr>
          <w:rFonts w:eastAsiaTheme="minorEastAsia" w:hint="eastAsia"/>
          <w:lang w:val="en-US" w:eastAsia="zh-CN"/>
        </w:rPr>
        <w:t xml:space="preserve">to </w:t>
      </w:r>
      <w:r w:rsidR="00DE219C" w:rsidRPr="00DE219C">
        <w:rPr>
          <w:rFonts w:eastAsiaTheme="minorEastAsia"/>
          <w:lang w:val="en-US" w:eastAsia="zh-CN"/>
        </w:rPr>
        <w:t xml:space="preserve">compensation electron and hole </w:t>
      </w:r>
      <w:r w:rsidR="00DE219C">
        <w:rPr>
          <w:rFonts w:eastAsiaTheme="minorEastAsia" w:hint="eastAsia"/>
          <w:lang w:val="en-US" w:eastAsia="zh-CN"/>
        </w:rPr>
        <w:t>densit</w:t>
      </w:r>
      <w:r>
        <w:rPr>
          <w:rFonts w:eastAsiaTheme="minorEastAsia" w:hint="eastAsia"/>
          <w:lang w:val="en-US" w:eastAsia="zh-CN"/>
        </w:rPr>
        <w:t>ies</w:t>
      </w:r>
      <w:r w:rsidR="00DE219C">
        <w:rPr>
          <w:rFonts w:eastAsiaTheme="minorEastAsia" w:hint="eastAsia"/>
          <w:lang w:val="en-US" w:eastAsia="zh-CN"/>
        </w:rPr>
        <w:t>.</w:t>
      </w:r>
    </w:p>
    <w:p w14:paraId="790E71F7" w14:textId="48BD7583" w:rsidR="006456B5" w:rsidRDefault="00651037">
      <w:pPr>
        <w:spacing w:line="360" w:lineRule="auto"/>
        <w:jc w:val="center"/>
      </w:pPr>
      <w:r>
        <w:rPr>
          <w:noProof/>
        </w:rPr>
        <w:drawing>
          <wp:inline distT="0" distB="0" distL="0" distR="0" wp14:anchorId="66BAC8C8" wp14:editId="6B4F2873">
            <wp:extent cx="4484318" cy="3297991"/>
            <wp:effectExtent l="0" t="0" r="0" b="0"/>
            <wp:docPr id="5954884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0232" cy="3302341"/>
                    </a:xfrm>
                    <a:prstGeom prst="rect">
                      <a:avLst/>
                    </a:prstGeom>
                    <a:noFill/>
                    <a:ln>
                      <a:noFill/>
                    </a:ln>
                  </pic:spPr>
                </pic:pic>
              </a:graphicData>
            </a:graphic>
          </wp:inline>
        </w:drawing>
      </w:r>
    </w:p>
    <w:p w14:paraId="3A371BDF" w14:textId="0136EB60" w:rsidR="006456B5" w:rsidRDefault="00000000">
      <w:pPr>
        <w:spacing w:line="360" w:lineRule="auto"/>
        <w:jc w:val="both"/>
        <w:rPr>
          <w:rFonts w:eastAsiaTheme="minorEastAsia"/>
          <w:szCs w:val="21"/>
          <w:lang w:eastAsia="zh-CN"/>
        </w:rPr>
      </w:pPr>
      <w:r>
        <w:rPr>
          <w:b/>
          <w:bCs/>
          <w:szCs w:val="21"/>
        </w:rPr>
        <w:t>Figure</w:t>
      </w:r>
      <w:r>
        <w:rPr>
          <w:b/>
          <w:szCs w:val="21"/>
        </w:rPr>
        <w:t xml:space="preserve"> S2</w:t>
      </w:r>
      <w:r>
        <w:rPr>
          <w:szCs w:val="21"/>
        </w:rPr>
        <w:t xml:space="preserve"> </w:t>
      </w:r>
      <w:r>
        <w:rPr>
          <w:b/>
          <w:bCs/>
          <w:szCs w:val="21"/>
        </w:rPr>
        <w:t>a</w:t>
      </w:r>
      <w:r>
        <w:rPr>
          <w:rFonts w:eastAsia="宋体" w:hint="eastAsia"/>
          <w:szCs w:val="21"/>
          <w:lang w:val="en-US" w:eastAsia="zh-CN"/>
        </w:rPr>
        <w:t xml:space="preserve"> The temperature-dependent resistivity at zero field.</w:t>
      </w:r>
      <w:r w:rsidR="00FC6964">
        <w:rPr>
          <w:rFonts w:eastAsia="宋体" w:hint="eastAsia"/>
          <w:szCs w:val="21"/>
          <w:lang w:val="en-US" w:eastAsia="zh-CN"/>
        </w:rPr>
        <w:t xml:space="preserve"> The residual resistivity ratio (RRR= </w:t>
      </w:r>
      <m:oMath>
        <m:sSub>
          <m:sSubPr>
            <m:ctrlPr>
              <w:rPr>
                <w:rFonts w:ascii="Cambria Math" w:eastAsiaTheme="minorEastAsia" w:hAnsi="Cambria Math"/>
                <w:i/>
                <w:lang w:val="en-US" w:eastAsia="zh-CN"/>
              </w:rPr>
            </m:ctrlPr>
          </m:sSubPr>
          <m:e>
            <m:r>
              <w:rPr>
                <w:rFonts w:ascii="Cambria Math" w:eastAsiaTheme="minorEastAsia" w:hAnsi="Cambria Math"/>
                <w:lang w:val="en-US" w:eastAsia="zh-CN"/>
              </w:rPr>
              <m:t>ρ</m:t>
            </m:r>
          </m:e>
          <m:sub>
            <m:r>
              <w:rPr>
                <w:rFonts w:ascii="Cambria Math" w:eastAsiaTheme="minorEastAsia" w:hAnsi="Cambria Math" w:hint="eastAsia"/>
                <w:lang w:val="en-US" w:eastAsia="zh-CN"/>
              </w:rPr>
              <m:t>xx</m:t>
            </m:r>
          </m:sub>
        </m:sSub>
        <m:d>
          <m:dPr>
            <m:ctrlPr>
              <w:rPr>
                <w:rFonts w:ascii="Cambria Math" w:eastAsiaTheme="minorEastAsia" w:hAnsi="Cambria Math"/>
                <w:i/>
                <w:lang w:val="en-US" w:eastAsia="zh-CN"/>
              </w:rPr>
            </m:ctrlPr>
          </m:dPr>
          <m:e>
            <m:r>
              <w:rPr>
                <w:rFonts w:ascii="Cambria Math" w:eastAsiaTheme="minorEastAsia" w:hAnsi="Cambria Math"/>
                <w:lang w:val="en-US" w:eastAsia="zh-CN"/>
              </w:rPr>
              <m:t>300K</m:t>
            </m:r>
          </m:e>
        </m:d>
        <m:r>
          <w:rPr>
            <w:rFonts w:ascii="Cambria Math" w:eastAsiaTheme="minorEastAsia" w:hAnsi="Cambria Math"/>
            <w:lang w:val="en-US" w:eastAsia="zh-CN"/>
          </w:rPr>
          <m:t>/</m:t>
        </m:r>
        <m:sSub>
          <m:sSubPr>
            <m:ctrlPr>
              <w:rPr>
                <w:rFonts w:ascii="Cambria Math" w:eastAsiaTheme="minorEastAsia" w:hAnsi="Cambria Math"/>
                <w:i/>
                <w:lang w:val="en-US" w:eastAsia="zh-CN"/>
              </w:rPr>
            </m:ctrlPr>
          </m:sSubPr>
          <m:e>
            <m:r>
              <w:rPr>
                <w:rFonts w:ascii="Cambria Math" w:eastAsiaTheme="minorEastAsia" w:hAnsi="Cambria Math"/>
                <w:lang w:val="en-US" w:eastAsia="zh-CN"/>
              </w:rPr>
              <m:t>ρ</m:t>
            </m:r>
          </m:e>
          <m:sub>
            <m:r>
              <w:rPr>
                <w:rFonts w:ascii="Cambria Math" w:eastAsiaTheme="minorEastAsia" w:hAnsi="Cambria Math" w:hint="eastAsia"/>
                <w:lang w:val="en-US" w:eastAsia="zh-CN"/>
              </w:rPr>
              <m:t>xx</m:t>
            </m:r>
          </m:sub>
        </m:sSub>
        <m:d>
          <m:dPr>
            <m:ctrlPr>
              <w:rPr>
                <w:rFonts w:ascii="Cambria Math" w:eastAsiaTheme="minorEastAsia" w:hAnsi="Cambria Math"/>
                <w:i/>
                <w:lang w:val="en-US" w:eastAsia="zh-CN"/>
              </w:rPr>
            </m:ctrlPr>
          </m:dPr>
          <m:e>
            <m:r>
              <w:rPr>
                <w:rFonts w:ascii="Cambria Math" w:eastAsiaTheme="minorEastAsia" w:hAnsi="Cambria Math"/>
                <w:lang w:val="en-US" w:eastAsia="zh-CN"/>
              </w:rPr>
              <m:t>2K</m:t>
            </m:r>
          </m:e>
        </m:d>
      </m:oMath>
      <w:r w:rsidR="00FC6964">
        <w:rPr>
          <w:rFonts w:eastAsia="宋体" w:hint="eastAsia"/>
          <w:szCs w:val="21"/>
          <w:lang w:val="en-US" w:eastAsia="zh-CN"/>
        </w:rPr>
        <w:t>)</w:t>
      </w:r>
      <w:r>
        <w:rPr>
          <w:szCs w:val="21"/>
        </w:rPr>
        <w:t xml:space="preserve"> </w:t>
      </w:r>
      <w:r w:rsidR="00FC6964">
        <w:rPr>
          <w:rFonts w:eastAsiaTheme="minorEastAsia" w:hint="eastAsia"/>
          <w:szCs w:val="21"/>
          <w:lang w:eastAsia="zh-CN"/>
        </w:rPr>
        <w:t xml:space="preserve">is 3 for sample #1. </w:t>
      </w:r>
      <w:r>
        <w:rPr>
          <w:b/>
          <w:bCs/>
          <w:szCs w:val="21"/>
        </w:rPr>
        <w:t>b</w:t>
      </w:r>
      <w:r>
        <w:rPr>
          <w:rFonts w:eastAsia="宋体" w:hint="eastAsia"/>
          <w:b/>
          <w:bCs/>
          <w:szCs w:val="21"/>
          <w:lang w:val="en-US" w:eastAsia="zh-CN"/>
        </w:rPr>
        <w:t xml:space="preserve"> </w:t>
      </w:r>
      <w:r>
        <w:rPr>
          <w:szCs w:val="21"/>
        </w:rPr>
        <w:t xml:space="preserve">and </w:t>
      </w:r>
      <w:r>
        <w:rPr>
          <w:b/>
          <w:bCs/>
          <w:szCs w:val="21"/>
        </w:rPr>
        <w:t>c</w:t>
      </w:r>
      <w:r>
        <w:rPr>
          <w:szCs w:val="21"/>
        </w:rPr>
        <w:t xml:space="preserve"> </w:t>
      </w:r>
      <w:r>
        <w:rPr>
          <w:rFonts w:eastAsia="宋体" w:hint="eastAsia"/>
          <w:szCs w:val="21"/>
          <w:lang w:val="en-US" w:eastAsia="zh-CN"/>
        </w:rPr>
        <w:t xml:space="preserve">The magnetic field-dependent </w:t>
      </w:r>
      <w:r>
        <w:rPr>
          <w:rFonts w:eastAsia="宋体" w:hint="eastAsia"/>
          <w:szCs w:val="21"/>
          <w:lang w:val="en-US" w:eastAsia="zh-CN"/>
        </w:rPr>
        <w:lastRenderedPageBreak/>
        <w:t xml:space="preserve">longitudinal resistivity and Hall resistivity at </w:t>
      </w:r>
      <w:r>
        <w:rPr>
          <w:rFonts w:eastAsia="宋体" w:hint="eastAsia"/>
          <w:i/>
          <w:iCs/>
          <w:szCs w:val="21"/>
          <w:lang w:val="en-US" w:eastAsia="zh-CN"/>
        </w:rPr>
        <w:t>T</w:t>
      </w:r>
      <w:r>
        <w:rPr>
          <w:rFonts w:eastAsia="宋体" w:hint="eastAsia"/>
          <w:szCs w:val="21"/>
          <w:lang w:val="en-US" w:eastAsia="zh-CN"/>
        </w:rPr>
        <w:t xml:space="preserve"> from 2K to 300K, respectively.</w:t>
      </w:r>
      <w:r w:rsidR="001B21D6">
        <w:rPr>
          <w:rFonts w:eastAsia="宋体" w:hint="eastAsia"/>
          <w:szCs w:val="21"/>
          <w:lang w:val="en-US" w:eastAsia="zh-CN"/>
        </w:rPr>
        <w:t xml:space="preserve"> The inset of </w:t>
      </w:r>
      <w:r w:rsidR="001B21D6" w:rsidRPr="001B21D6">
        <w:rPr>
          <w:rFonts w:eastAsia="宋体" w:hint="eastAsia"/>
          <w:b/>
          <w:bCs/>
          <w:szCs w:val="21"/>
          <w:lang w:val="en-US" w:eastAsia="zh-CN"/>
        </w:rPr>
        <w:t>c</w:t>
      </w:r>
      <w:r w:rsidR="001B21D6">
        <w:rPr>
          <w:rFonts w:eastAsia="宋体" w:hint="eastAsia"/>
          <w:szCs w:val="21"/>
          <w:lang w:val="en-US" w:eastAsia="zh-CN"/>
        </w:rPr>
        <w:t xml:space="preserve"> </w:t>
      </w:r>
      <w:r w:rsidR="006070C5">
        <w:rPr>
          <w:rFonts w:eastAsia="宋体" w:hint="eastAsia"/>
          <w:szCs w:val="21"/>
          <w:lang w:val="en-US" w:eastAsia="zh-CN"/>
        </w:rPr>
        <w:t>shows</w:t>
      </w:r>
      <w:r w:rsidR="001B21D6">
        <w:rPr>
          <w:rFonts w:eastAsia="宋体" w:hint="eastAsia"/>
          <w:szCs w:val="21"/>
          <w:lang w:val="en-US" w:eastAsia="zh-CN"/>
        </w:rPr>
        <w:t xml:space="preserve"> Hall resistivity at </w:t>
      </w:r>
      <w:r w:rsidR="001B21D6" w:rsidRPr="001B21D6">
        <w:rPr>
          <w:rFonts w:eastAsia="宋体" w:hint="eastAsia"/>
          <w:i/>
          <w:iCs/>
          <w:szCs w:val="21"/>
          <w:lang w:val="en-US" w:eastAsia="zh-CN"/>
        </w:rPr>
        <w:t>B</w:t>
      </w:r>
      <w:r w:rsidR="001B21D6">
        <w:rPr>
          <w:rFonts w:eastAsia="宋体" w:hint="eastAsia"/>
          <w:szCs w:val="21"/>
          <w:lang w:val="en-US" w:eastAsia="zh-CN"/>
        </w:rPr>
        <w:t>&lt;3T.</w:t>
      </w:r>
      <w:r>
        <w:rPr>
          <w:szCs w:val="21"/>
        </w:rPr>
        <w:t xml:space="preserve"> </w:t>
      </w:r>
      <w:r>
        <w:rPr>
          <w:b/>
          <w:bCs/>
          <w:szCs w:val="21"/>
        </w:rPr>
        <w:t>d</w:t>
      </w:r>
      <w:r>
        <w:rPr>
          <w:szCs w:val="21"/>
        </w:rPr>
        <w:t xml:space="preserve"> </w:t>
      </w:r>
      <w:r>
        <w:rPr>
          <w:rFonts w:eastAsia="宋体" w:hint="eastAsia"/>
          <w:szCs w:val="21"/>
          <w:lang w:val="en-US" w:eastAsia="zh-CN"/>
        </w:rPr>
        <w:t xml:space="preserve">The two-carrier model fitting curves </w:t>
      </w:r>
      <w:r w:rsidR="006070C5">
        <w:rPr>
          <w:rFonts w:eastAsia="宋体" w:hint="eastAsia"/>
          <w:szCs w:val="21"/>
          <w:lang w:val="en-US" w:eastAsia="zh-CN"/>
        </w:rPr>
        <w:t>to</w:t>
      </w:r>
      <w:r>
        <w:rPr>
          <w:rFonts w:eastAsia="宋体" w:hint="eastAsia"/>
          <w:szCs w:val="21"/>
          <w:lang w:val="en-US" w:eastAsia="zh-CN"/>
        </w:rPr>
        <w:t xml:space="preserve"> longitudinal resistivity and Hall resistivity at 2K. </w:t>
      </w:r>
      <w:r>
        <w:rPr>
          <w:b/>
          <w:bCs/>
          <w:szCs w:val="21"/>
        </w:rPr>
        <w:t xml:space="preserve">e </w:t>
      </w:r>
      <w:r>
        <w:rPr>
          <w:szCs w:val="21"/>
        </w:rPr>
        <w:t xml:space="preserve">and </w:t>
      </w:r>
      <w:r>
        <w:rPr>
          <w:b/>
          <w:bCs/>
          <w:szCs w:val="21"/>
        </w:rPr>
        <w:t>f</w:t>
      </w:r>
      <w:r>
        <w:rPr>
          <w:szCs w:val="21"/>
        </w:rPr>
        <w:t xml:space="preserve"> </w:t>
      </w:r>
      <w:r w:rsidR="006070C5">
        <w:rPr>
          <w:rFonts w:eastAsia="宋体" w:hint="eastAsia"/>
          <w:szCs w:val="21"/>
          <w:lang w:val="en-US" w:eastAsia="zh-CN"/>
        </w:rPr>
        <w:t>show</w:t>
      </w:r>
      <w:r>
        <w:rPr>
          <w:rFonts w:eastAsia="宋体" w:hint="eastAsia"/>
          <w:szCs w:val="21"/>
          <w:lang w:val="en-US" w:eastAsia="zh-CN"/>
        </w:rPr>
        <w:t xml:space="preserve"> carrier mobilit</w:t>
      </w:r>
      <w:r w:rsidR="006070C5">
        <w:rPr>
          <w:rFonts w:eastAsia="宋体" w:hint="eastAsia"/>
          <w:szCs w:val="21"/>
          <w:lang w:val="en-US" w:eastAsia="zh-CN"/>
        </w:rPr>
        <w:t>ies</w:t>
      </w:r>
      <w:r>
        <w:rPr>
          <w:rFonts w:eastAsia="宋体" w:hint="eastAsia"/>
          <w:szCs w:val="21"/>
          <w:lang w:val="en-US" w:eastAsia="zh-CN"/>
        </w:rPr>
        <w:t xml:space="preserve"> and carrier densit</w:t>
      </w:r>
      <w:r w:rsidR="006070C5">
        <w:rPr>
          <w:rFonts w:eastAsia="宋体" w:hint="eastAsia"/>
          <w:szCs w:val="21"/>
          <w:lang w:val="en-US" w:eastAsia="zh-CN"/>
        </w:rPr>
        <w:t>ies</w:t>
      </w:r>
      <w:r>
        <w:rPr>
          <w:rFonts w:eastAsia="宋体" w:hint="eastAsia"/>
          <w:szCs w:val="21"/>
          <w:lang w:val="en-US" w:eastAsia="zh-CN"/>
        </w:rPr>
        <w:t>,</w:t>
      </w:r>
      <w:r>
        <w:rPr>
          <w:szCs w:val="22"/>
        </w:rPr>
        <w:t xml:space="preserve"> respectively</w:t>
      </w:r>
      <w:r>
        <w:rPr>
          <w:szCs w:val="21"/>
        </w:rPr>
        <w:t xml:space="preserve">. </w:t>
      </w:r>
    </w:p>
    <w:p w14:paraId="2B8E0233" w14:textId="77777777" w:rsidR="00DE219C" w:rsidRPr="00DE219C" w:rsidRDefault="00DE219C">
      <w:pPr>
        <w:spacing w:line="360" w:lineRule="auto"/>
        <w:jc w:val="both"/>
        <w:rPr>
          <w:rFonts w:eastAsiaTheme="minorEastAsia"/>
          <w:szCs w:val="21"/>
          <w:lang w:eastAsia="zh-CN"/>
        </w:rPr>
      </w:pPr>
    </w:p>
    <w:p w14:paraId="345290A5" w14:textId="77777777" w:rsidR="0004558E" w:rsidRDefault="00000000">
      <w:pPr>
        <w:spacing w:line="360" w:lineRule="auto"/>
        <w:jc w:val="both"/>
        <w:rPr>
          <w:rFonts w:eastAsiaTheme="minorEastAsia"/>
          <w:lang w:eastAsia="zh-CN"/>
        </w:rPr>
      </w:pPr>
      <w:r>
        <w:rPr>
          <w:b/>
          <w:bCs/>
        </w:rPr>
        <w:t>Supplementary note 3</w:t>
      </w:r>
      <w:r>
        <w:rPr>
          <w:rFonts w:eastAsiaTheme="minorEastAsia" w:hint="eastAsia"/>
          <w:b/>
          <w:bCs/>
          <w:lang w:eastAsia="zh-CN"/>
        </w:rPr>
        <w:t>:</w:t>
      </w:r>
      <w:r>
        <w:rPr>
          <w:rFonts w:eastAsiaTheme="minorEastAsia"/>
          <w:b/>
          <w:bCs/>
          <w:lang w:eastAsia="zh-CN"/>
        </w:rPr>
        <w:t xml:space="preserve"> </w:t>
      </w:r>
      <w:r w:rsidR="00646873" w:rsidRPr="00646873">
        <w:rPr>
          <w:rFonts w:eastAsiaTheme="minorEastAsia" w:hint="eastAsia"/>
          <w:b/>
          <w:bCs/>
          <w:i/>
          <w:iCs/>
          <w:lang w:eastAsia="zh-CN"/>
        </w:rPr>
        <w:t>B</w:t>
      </w:r>
      <w:r w:rsidR="00646873">
        <w:rPr>
          <w:rFonts w:eastAsiaTheme="minorEastAsia" w:hint="eastAsia"/>
          <w:b/>
          <w:bCs/>
          <w:lang w:eastAsia="zh-CN"/>
        </w:rPr>
        <w:t>-dependent in-plane Hall effect</w:t>
      </w:r>
      <w:r w:rsidR="000B3049">
        <w:rPr>
          <w:rFonts w:eastAsiaTheme="minorEastAsia" w:hint="eastAsia"/>
          <w:b/>
          <w:bCs/>
          <w:lang w:eastAsia="zh-CN"/>
        </w:rPr>
        <w:t xml:space="preserve"> at 2K</w:t>
      </w:r>
      <w:r>
        <w:rPr>
          <w:b/>
          <w:bCs/>
        </w:rPr>
        <w:t xml:space="preserve">. </w:t>
      </w:r>
    </w:p>
    <w:p w14:paraId="730417B9" w14:textId="1AA4A171" w:rsidR="000B3049" w:rsidRPr="006A706B" w:rsidRDefault="0004558E">
      <w:pPr>
        <w:spacing w:line="360" w:lineRule="auto"/>
        <w:jc w:val="both"/>
        <w:rPr>
          <w:rFonts w:eastAsiaTheme="minorEastAsia"/>
          <w:lang w:eastAsia="zh-CN"/>
        </w:rPr>
      </w:pPr>
      <w:r w:rsidRPr="0004558E">
        <w:rPr>
          <w:rFonts w:eastAsiaTheme="minorEastAsia"/>
          <w:lang w:eastAsia="zh-CN"/>
        </w:rPr>
        <w:t xml:space="preserve">Here we provide full data on </w:t>
      </w:r>
      <w:r>
        <w:rPr>
          <w:rFonts w:eastAsiaTheme="minorEastAsia" w:hint="eastAsia"/>
          <w:lang w:eastAsia="zh-CN"/>
        </w:rPr>
        <w:t>IPHE</w:t>
      </w:r>
      <w:r w:rsidRPr="0004558E">
        <w:rPr>
          <w:rFonts w:eastAsiaTheme="minorEastAsia"/>
          <w:lang w:eastAsia="zh-CN"/>
        </w:rPr>
        <w:t xml:space="preserve"> </w:t>
      </w:r>
      <w:r>
        <w:rPr>
          <w:rFonts w:eastAsiaTheme="minorEastAsia" w:hint="eastAsia"/>
          <w:lang w:eastAsia="zh-CN"/>
        </w:rPr>
        <w:t xml:space="preserve">at </w:t>
      </w:r>
      <w:r w:rsidRPr="0004558E">
        <w:rPr>
          <w:rFonts w:eastAsiaTheme="minorEastAsia" w:hint="eastAsia"/>
          <w:i/>
          <w:iCs/>
          <w:lang w:eastAsia="zh-CN"/>
        </w:rPr>
        <w:t>B</w:t>
      </w:r>
      <w:r>
        <w:rPr>
          <w:rFonts w:eastAsiaTheme="minorEastAsia" w:hint="eastAsia"/>
          <w:lang w:eastAsia="zh-CN"/>
        </w:rPr>
        <w:t xml:space="preserve"> from </w:t>
      </w:r>
      <w:r w:rsidR="00554698">
        <w:rPr>
          <w:rFonts w:eastAsiaTheme="minorEastAsia" w:hint="eastAsia"/>
          <w:lang w:eastAsia="zh-CN"/>
        </w:rPr>
        <w:t>0.</w:t>
      </w:r>
      <w:r>
        <w:rPr>
          <w:rFonts w:eastAsiaTheme="minorEastAsia" w:hint="eastAsia"/>
          <w:lang w:eastAsia="zh-CN"/>
        </w:rPr>
        <w:t>1</w:t>
      </w:r>
      <w:r w:rsidR="006070C5">
        <w:rPr>
          <w:rFonts w:eastAsiaTheme="minorEastAsia" w:hint="eastAsia"/>
          <w:lang w:eastAsia="zh-CN"/>
        </w:rPr>
        <w:t xml:space="preserve"> </w:t>
      </w:r>
      <w:r>
        <w:rPr>
          <w:rFonts w:eastAsiaTheme="minorEastAsia" w:hint="eastAsia"/>
          <w:lang w:eastAsia="zh-CN"/>
        </w:rPr>
        <w:t>T to 9</w:t>
      </w:r>
      <w:r w:rsidR="006070C5">
        <w:rPr>
          <w:rFonts w:eastAsiaTheme="minorEastAsia" w:hint="eastAsia"/>
          <w:lang w:eastAsia="zh-CN"/>
        </w:rPr>
        <w:t xml:space="preserve"> </w:t>
      </w:r>
      <w:r>
        <w:rPr>
          <w:rFonts w:eastAsiaTheme="minorEastAsia" w:hint="eastAsia"/>
          <w:lang w:eastAsia="zh-CN"/>
        </w:rPr>
        <w:t>T. In low magnetic fie</w:t>
      </w:r>
      <w:r w:rsidR="006070C5">
        <w:rPr>
          <w:rFonts w:eastAsiaTheme="minorEastAsia" w:hint="eastAsia"/>
          <w:lang w:eastAsia="zh-CN"/>
        </w:rPr>
        <w:t>l</w:t>
      </w:r>
      <w:r>
        <w:rPr>
          <w:rFonts w:eastAsiaTheme="minorEastAsia" w:hint="eastAsia"/>
          <w:lang w:eastAsia="zh-CN"/>
        </w:rPr>
        <w:t xml:space="preserve">d range, we </w:t>
      </w:r>
      <w:r w:rsidR="00397C1C">
        <w:rPr>
          <w:rFonts w:eastAsiaTheme="minorEastAsia" w:hint="eastAsia"/>
          <w:lang w:eastAsia="zh-CN"/>
        </w:rPr>
        <w:t>performed the deta</w:t>
      </w:r>
      <w:r w:rsidR="006070C5">
        <w:rPr>
          <w:rFonts w:eastAsiaTheme="minorEastAsia" w:hint="eastAsia"/>
          <w:lang w:eastAsia="zh-CN"/>
        </w:rPr>
        <w:t>i</w:t>
      </w:r>
      <w:r w:rsidR="00397C1C">
        <w:rPr>
          <w:rFonts w:eastAsiaTheme="minorEastAsia" w:hint="eastAsia"/>
          <w:lang w:eastAsia="zh-CN"/>
        </w:rPr>
        <w:t>led measurement. Fig</w:t>
      </w:r>
      <w:r w:rsidR="006070C5">
        <w:rPr>
          <w:rFonts w:eastAsiaTheme="minorEastAsia" w:hint="eastAsia"/>
          <w:lang w:eastAsia="zh-CN"/>
        </w:rPr>
        <w:t>s</w:t>
      </w:r>
      <w:r w:rsidR="00397C1C">
        <w:rPr>
          <w:rFonts w:eastAsiaTheme="minorEastAsia" w:hint="eastAsia"/>
          <w:lang w:eastAsia="zh-CN"/>
        </w:rPr>
        <w:t>. S3</w:t>
      </w:r>
      <w:r w:rsidR="00397C1C" w:rsidRPr="00397C1C">
        <w:rPr>
          <w:rFonts w:eastAsiaTheme="minorEastAsia" w:hint="eastAsia"/>
          <w:b/>
          <w:bCs/>
          <w:lang w:eastAsia="zh-CN"/>
        </w:rPr>
        <w:t>a</w:t>
      </w:r>
      <w:r w:rsidR="00397C1C">
        <w:rPr>
          <w:rFonts w:eastAsiaTheme="minorEastAsia" w:hint="eastAsia"/>
          <w:lang w:eastAsia="zh-CN"/>
        </w:rPr>
        <w:t xml:space="preserve"> and </w:t>
      </w:r>
      <w:r w:rsidR="006070C5">
        <w:rPr>
          <w:rFonts w:eastAsiaTheme="minorEastAsia" w:hint="eastAsia"/>
          <w:lang w:eastAsia="zh-CN"/>
        </w:rPr>
        <w:t>S3</w:t>
      </w:r>
      <w:r w:rsidR="00397C1C" w:rsidRPr="00397C1C">
        <w:rPr>
          <w:rFonts w:eastAsiaTheme="minorEastAsia" w:hint="eastAsia"/>
          <w:b/>
          <w:bCs/>
          <w:lang w:eastAsia="zh-CN"/>
        </w:rPr>
        <w:t>b</w:t>
      </w:r>
      <w:r w:rsidR="00397C1C">
        <w:rPr>
          <w:rFonts w:eastAsiaTheme="minorEastAsia" w:hint="eastAsia"/>
          <w:lang w:eastAsia="zh-CN"/>
        </w:rPr>
        <w:t xml:space="preserve"> </w:t>
      </w:r>
      <w:r w:rsidR="006070C5">
        <w:rPr>
          <w:rFonts w:eastAsiaTheme="minorEastAsia" w:hint="eastAsia"/>
          <w:lang w:eastAsia="zh-CN"/>
        </w:rPr>
        <w:t>show</w:t>
      </w:r>
      <w:r w:rsidR="00397C1C">
        <w:rPr>
          <w:rFonts w:eastAsiaTheme="minorEastAsia" w:hint="eastAsia"/>
          <w:lang w:eastAsia="zh-CN"/>
        </w:rPr>
        <w:t xml:space="preserve"> original data for longitudinal resistivity and Hall resistivity, respectively. In practical measurement, the plane of </w:t>
      </w:r>
      <w:r w:rsidR="00397C1C" w:rsidRPr="00397C1C">
        <w:rPr>
          <w:rFonts w:eastAsiaTheme="minorEastAsia" w:hint="eastAsia"/>
          <w:i/>
          <w:iCs/>
          <w:lang w:eastAsia="zh-CN"/>
        </w:rPr>
        <w:t>B</w:t>
      </w:r>
      <w:r w:rsidR="00397C1C">
        <w:rPr>
          <w:rFonts w:eastAsiaTheme="minorEastAsia" w:hint="eastAsia"/>
          <w:lang w:eastAsia="zh-CN"/>
        </w:rPr>
        <w:t xml:space="preserve"> rotation cannot </w:t>
      </w:r>
      <w:r w:rsidR="00397C1C" w:rsidRPr="00397C1C">
        <w:rPr>
          <w:rFonts w:eastAsiaTheme="minorEastAsia"/>
          <w:lang w:eastAsia="zh-CN"/>
        </w:rPr>
        <w:t>be strictly coplanar with</w:t>
      </w:r>
      <w:r w:rsidR="00397C1C">
        <w:rPr>
          <w:rFonts w:eastAsiaTheme="minorEastAsia" w:hint="eastAsia"/>
          <w:lang w:eastAsia="zh-CN"/>
        </w:rPr>
        <w:t xml:space="preserve"> current plane or (111) plane.</w:t>
      </w:r>
      <w:r w:rsidR="00C65421">
        <w:rPr>
          <w:rFonts w:eastAsiaTheme="minorEastAsia" w:hint="eastAsia"/>
          <w:lang w:eastAsia="zh-CN"/>
        </w:rPr>
        <w:t xml:space="preserve"> </w:t>
      </w:r>
      <m:oMath>
        <m:sSub>
          <m:sSubPr>
            <m:ctrlPr>
              <w:rPr>
                <w:rFonts w:ascii="Cambria Math" w:eastAsiaTheme="minorEastAsia" w:hAnsi="Cambria Math"/>
                <w:i/>
                <w:lang w:eastAsia="zh-CN"/>
              </w:rPr>
            </m:ctrlPr>
          </m:sSubPr>
          <m:e>
            <m:r>
              <w:rPr>
                <w:rFonts w:ascii="Cambria Math" w:eastAsiaTheme="minorEastAsia" w:hAnsi="Cambria Math"/>
                <w:lang w:eastAsia="zh-CN"/>
              </w:rPr>
              <m:t>θ</m:t>
            </m:r>
          </m:e>
          <m:sub>
            <m:r>
              <w:rPr>
                <w:rFonts w:ascii="Cambria Math" w:eastAsiaTheme="minorEastAsia" w:hAnsi="Cambria Math"/>
                <w:lang w:eastAsia="zh-CN"/>
              </w:rPr>
              <m:t>1</m:t>
            </m:r>
          </m:sub>
        </m:sSub>
      </m:oMath>
      <w:r w:rsidR="00C65421">
        <w:rPr>
          <w:rFonts w:eastAsiaTheme="minorEastAsia" w:hint="eastAsia"/>
          <w:lang w:eastAsia="zh-CN"/>
        </w:rPr>
        <w:t xml:space="preserve"> is the angle between two planes</w:t>
      </w:r>
      <w:r w:rsidR="006070C5">
        <w:rPr>
          <w:rFonts w:eastAsiaTheme="minorEastAsia" w:hint="eastAsia"/>
          <w:lang w:eastAsia="zh-CN"/>
        </w:rPr>
        <w:t xml:space="preserve"> (see Fig. S3</w:t>
      </w:r>
      <w:r w:rsidR="006070C5" w:rsidRPr="006070C5">
        <w:rPr>
          <w:rFonts w:eastAsiaTheme="minorEastAsia" w:hint="eastAsia"/>
          <w:b/>
          <w:bCs/>
          <w:lang w:eastAsia="zh-CN"/>
        </w:rPr>
        <w:t>c</w:t>
      </w:r>
      <w:r w:rsidR="006070C5">
        <w:rPr>
          <w:rFonts w:eastAsiaTheme="minorEastAsia" w:hint="eastAsia"/>
          <w:lang w:eastAsia="zh-CN"/>
        </w:rPr>
        <w:t>)</w:t>
      </w:r>
      <w:r w:rsidR="00C65421">
        <w:rPr>
          <w:rFonts w:eastAsiaTheme="minorEastAsia" w:hint="eastAsia"/>
          <w:lang w:eastAsia="zh-CN"/>
        </w:rPr>
        <w:t>.</w:t>
      </w:r>
      <w:r w:rsidR="00397C1C">
        <w:rPr>
          <w:rFonts w:eastAsiaTheme="minorEastAsia" w:hint="eastAsia"/>
          <w:lang w:eastAsia="zh-CN"/>
        </w:rPr>
        <w:t xml:space="preserve"> It will induce a</w:t>
      </w:r>
      <w:r w:rsidR="006070C5">
        <w:rPr>
          <w:rFonts w:eastAsiaTheme="minorEastAsia" w:hint="eastAsia"/>
          <w:lang w:eastAsia="zh-CN"/>
        </w:rPr>
        <w:t>n</w:t>
      </w:r>
      <w:r w:rsidR="00397C1C">
        <w:rPr>
          <w:rFonts w:eastAsiaTheme="minorEastAsia" w:hint="eastAsia"/>
          <w:lang w:eastAsia="zh-CN"/>
        </w:rPr>
        <w:t xml:space="preserve"> out-of-plane B </w:t>
      </w:r>
      <w:r w:rsidR="006070C5">
        <w:rPr>
          <w:rFonts w:eastAsiaTheme="minorEastAsia" w:hint="eastAsia"/>
          <w:lang w:eastAsia="zh-CN"/>
        </w:rPr>
        <w:t>component</w:t>
      </w:r>
      <w:r w:rsidR="00397C1C">
        <w:rPr>
          <w:rFonts w:eastAsiaTheme="minorEastAsia" w:hint="eastAsia"/>
          <w:lang w:eastAsia="zh-CN"/>
        </w:rPr>
        <w:t xml:space="preserve">. Thus, the Hall signal will include a normal Hall signal </w:t>
      </w:r>
      <w:r w:rsidR="00C65421">
        <w:rPr>
          <w:rFonts w:eastAsiaTheme="minorEastAsia" w:hint="eastAsia"/>
          <w:lang w:eastAsia="zh-CN"/>
        </w:rPr>
        <w:t xml:space="preserve">contribution. </w:t>
      </w:r>
      <w:r w:rsidR="00C65421" w:rsidRPr="00C65421">
        <w:rPr>
          <w:rFonts w:eastAsiaTheme="minorEastAsia"/>
          <w:lang w:eastAsia="zh-CN"/>
        </w:rPr>
        <w:t>Since the</w:t>
      </w:r>
      <w:r w:rsidR="00C65421">
        <w:rPr>
          <w:rFonts w:eastAsiaTheme="minorEastAsia" w:hint="eastAsia"/>
          <w:lang w:eastAsia="zh-CN"/>
        </w:rPr>
        <w:t xml:space="preserve"> </w:t>
      </w:r>
      <m:oMath>
        <m:sSub>
          <m:sSubPr>
            <m:ctrlPr>
              <w:rPr>
                <w:rFonts w:ascii="Cambria Math" w:eastAsiaTheme="minorEastAsia" w:hAnsi="Cambria Math"/>
                <w:i/>
                <w:lang w:eastAsia="zh-CN"/>
              </w:rPr>
            </m:ctrlPr>
          </m:sSubPr>
          <m:e>
            <m:sSub>
              <m:sSubPr>
                <m:ctrlPr>
                  <w:rPr>
                    <w:rFonts w:ascii="Cambria Math" w:eastAsiaTheme="minorEastAsia" w:hAnsi="Cambria Math"/>
                    <w:i/>
                    <w:lang w:eastAsia="zh-CN"/>
                  </w:rPr>
                </m:ctrlPr>
              </m:sSubPr>
              <m:e>
                <m:r>
                  <w:rPr>
                    <w:rFonts w:ascii="Cambria Math" w:eastAsiaTheme="minorEastAsia" w:hAnsi="Cambria Math"/>
                    <w:lang w:eastAsia="zh-CN"/>
                  </w:rPr>
                  <m:t>B</m:t>
                </m:r>
              </m:e>
              <m:sub>
                <m:r>
                  <w:rPr>
                    <w:rFonts w:ascii="Cambria Math" w:eastAsiaTheme="minorEastAsia" w:hAnsi="Cambria Math"/>
                    <w:lang w:eastAsia="zh-CN"/>
                  </w:rPr>
                  <m:t>z</m:t>
                </m:r>
              </m:sub>
            </m:sSub>
            <m:r>
              <w:rPr>
                <w:rFonts w:ascii="Cambria Math" w:eastAsiaTheme="minorEastAsia" w:hAnsi="Cambria Math"/>
                <w:lang w:eastAsia="zh-CN"/>
              </w:rPr>
              <m:t>=sinθ</m:t>
            </m:r>
          </m:e>
          <m:sub>
            <m:r>
              <w:rPr>
                <w:rFonts w:ascii="Cambria Math" w:eastAsiaTheme="minorEastAsia" w:hAnsi="Cambria Math"/>
                <w:lang w:eastAsia="zh-CN"/>
              </w:rPr>
              <m:t>1</m:t>
            </m:r>
          </m:sub>
        </m:sSub>
      </m:oMath>
      <w:r w:rsidR="00C65421" w:rsidRPr="00C65421">
        <w:rPr>
          <w:rFonts w:eastAsiaTheme="minorEastAsia"/>
          <w:lang w:eastAsia="zh-CN"/>
        </w:rPr>
        <w:t xml:space="preserve"> varies periodically as a function of onefold sine with the direction of </w:t>
      </w:r>
      <w:r w:rsidR="00C65421" w:rsidRPr="006A706B">
        <w:rPr>
          <w:rFonts w:eastAsiaTheme="minorEastAsia" w:hint="eastAsia"/>
          <w:i/>
          <w:iCs/>
          <w:lang w:eastAsia="zh-CN"/>
        </w:rPr>
        <w:t>B</w:t>
      </w:r>
      <w:r w:rsidR="00C65421">
        <w:rPr>
          <w:rFonts w:eastAsiaTheme="minorEastAsia" w:hint="eastAsia"/>
          <w:lang w:eastAsia="zh-CN"/>
        </w:rPr>
        <w:t xml:space="preserve"> </w:t>
      </w:r>
      <w:r w:rsidR="00C65421" w:rsidRPr="00C65421">
        <w:rPr>
          <w:rFonts w:eastAsiaTheme="minorEastAsia"/>
          <w:lang w:eastAsia="zh-CN"/>
        </w:rPr>
        <w:t>rotation.</w:t>
      </w:r>
      <w:r w:rsidR="00C65421">
        <w:rPr>
          <w:rFonts w:eastAsiaTheme="minorEastAsia" w:hint="eastAsia"/>
          <w:lang w:eastAsia="zh-CN"/>
        </w:rPr>
        <w:t xml:space="preserve"> </w:t>
      </w:r>
      <w:r w:rsidR="006A706B">
        <w:rPr>
          <w:rFonts w:eastAsiaTheme="minorEastAsia" w:hint="eastAsia"/>
          <w:lang w:eastAsia="zh-CN"/>
        </w:rPr>
        <w:t>Fig. S3</w:t>
      </w:r>
      <w:r w:rsidR="006A706B" w:rsidRPr="006A706B">
        <w:rPr>
          <w:rFonts w:eastAsiaTheme="minorEastAsia" w:hint="eastAsia"/>
          <w:b/>
          <w:bCs/>
          <w:lang w:eastAsia="zh-CN"/>
        </w:rPr>
        <w:t>d</w:t>
      </w:r>
      <w:r w:rsidR="006A706B">
        <w:rPr>
          <w:rFonts w:eastAsiaTheme="minorEastAsia" w:hint="eastAsia"/>
          <w:lang w:eastAsia="zh-CN"/>
        </w:rPr>
        <w:t xml:space="preserve"> show</w:t>
      </w:r>
      <w:r w:rsidR="006070C5">
        <w:rPr>
          <w:rFonts w:eastAsiaTheme="minorEastAsia" w:hint="eastAsia"/>
          <w:lang w:eastAsia="zh-CN"/>
        </w:rPr>
        <w:t>s</w:t>
      </w:r>
      <w:r w:rsidR="006A706B">
        <w:rPr>
          <w:rFonts w:eastAsiaTheme="minorEastAsia" w:hint="eastAsia"/>
          <w:lang w:eastAsia="zh-CN"/>
        </w:rPr>
        <w:t xml:space="preserve"> the </w:t>
      </w:r>
      <w:r w:rsidR="006A706B">
        <w:rPr>
          <w:rFonts w:eastAsiaTheme="minorEastAsia" w:hAnsi="Cambria Math" w:hint="eastAsia"/>
          <w:szCs w:val="21"/>
          <w:lang w:eastAsia="zh-CN"/>
        </w:rPr>
        <w:t xml:space="preserve">separated signals, in-plane Hall resistivity  </w:t>
      </w:r>
      <m:oMath>
        <m:sSubSup>
          <m:sSubSupPr>
            <m:ctrlPr>
              <w:rPr>
                <w:rFonts w:ascii="Cambria Math" w:hAnsi="Cambria Math"/>
                <w:i/>
              </w:rPr>
            </m:ctrlPr>
          </m:sSubSupPr>
          <m:e>
            <m:r>
              <w:rPr>
                <w:rFonts w:ascii="Cambria Math" w:hAnsi="Cambria Math"/>
              </w:rPr>
              <m:t>ρ</m:t>
            </m:r>
          </m:e>
          <m:sub>
            <m:r>
              <w:rPr>
                <w:rFonts w:ascii="Cambria Math" w:hAnsi="Cambria Math"/>
              </w:rPr>
              <m:t>xy</m:t>
            </m:r>
          </m:sub>
          <m:sup>
            <m:r>
              <w:rPr>
                <w:rFonts w:ascii="Cambria Math" w:hAnsi="Cambria Math"/>
              </w:rPr>
              <m:t>i</m:t>
            </m:r>
          </m:sup>
        </m:sSubSup>
      </m:oMath>
      <w:r w:rsidR="006A706B">
        <w:rPr>
          <w:rFonts w:eastAsiaTheme="minorEastAsia" w:hAnsi="Cambria Math" w:hint="eastAsia"/>
          <w:lang w:eastAsia="zh-CN"/>
        </w:rPr>
        <w:t xml:space="preserve"> and misma</w:t>
      </w:r>
      <w:r w:rsidR="00554698">
        <w:rPr>
          <w:rFonts w:eastAsiaTheme="minorEastAsia" w:hAnsi="Cambria Math" w:hint="eastAsia"/>
          <w:lang w:eastAsia="zh-CN"/>
        </w:rPr>
        <w:t>t</w:t>
      </w:r>
      <w:r w:rsidR="006A706B">
        <w:rPr>
          <w:rFonts w:eastAsiaTheme="minorEastAsia" w:hAnsi="Cambria Math" w:hint="eastAsia"/>
          <w:lang w:eastAsia="zh-CN"/>
        </w:rPr>
        <w:t>ch</w:t>
      </w:r>
      <w:r w:rsidR="00554698">
        <w:rPr>
          <w:rFonts w:eastAsiaTheme="minorEastAsia" w:hAnsi="Cambria Math" w:hint="eastAsia"/>
          <w:lang w:eastAsia="zh-CN"/>
        </w:rPr>
        <w:t>-</w:t>
      </w:r>
      <w:r w:rsidR="006A706B">
        <w:rPr>
          <w:rFonts w:eastAsiaTheme="minorEastAsia" w:hAnsi="Cambria Math" w:hint="eastAsia"/>
          <w:lang w:eastAsia="zh-CN"/>
        </w:rPr>
        <w:t>induced out-of-plane nor</w:t>
      </w:r>
      <w:r w:rsidR="00554698">
        <w:rPr>
          <w:rFonts w:eastAsiaTheme="minorEastAsia" w:hAnsi="Cambria Math" w:hint="eastAsia"/>
          <w:lang w:eastAsia="zh-CN"/>
        </w:rPr>
        <w:t>m</w:t>
      </w:r>
      <w:r w:rsidR="006A706B">
        <w:rPr>
          <w:rFonts w:eastAsiaTheme="minorEastAsia" w:hAnsi="Cambria Math" w:hint="eastAsia"/>
          <w:lang w:eastAsia="zh-CN"/>
        </w:rPr>
        <w:t xml:space="preserve">al Hall resistivty </w:t>
      </w:r>
      <m:oMath>
        <m:sSubSup>
          <m:sSubSupPr>
            <m:ctrlPr>
              <w:rPr>
                <w:rFonts w:ascii="Cambria Math" w:hAnsi="Cambria Math"/>
                <w:i/>
              </w:rPr>
            </m:ctrlPr>
          </m:sSubSupPr>
          <m:e>
            <m:r>
              <w:rPr>
                <w:rFonts w:ascii="Cambria Math" w:hAnsi="Cambria Math"/>
              </w:rPr>
              <m:t>ρ</m:t>
            </m:r>
          </m:e>
          <m:sub>
            <m:r>
              <w:rPr>
                <w:rFonts w:ascii="Cambria Math" w:hAnsi="Cambria Math"/>
              </w:rPr>
              <m:t>xy</m:t>
            </m:r>
          </m:sub>
          <m:sup>
            <m:r>
              <w:rPr>
                <w:rFonts w:ascii="Cambria Math" w:hAnsi="Cambria Math"/>
              </w:rPr>
              <m:t>o</m:t>
            </m:r>
          </m:sup>
        </m:sSubSup>
      </m:oMath>
      <w:r w:rsidR="006A706B">
        <w:rPr>
          <w:rFonts w:eastAsiaTheme="minorEastAsia" w:hAnsi="Cambria Math" w:hint="eastAsia"/>
          <w:lang w:eastAsia="zh-CN"/>
        </w:rPr>
        <w:t xml:space="preserve"> </w:t>
      </w:r>
      <w:r w:rsidR="006A706B">
        <w:rPr>
          <w:rFonts w:eastAsiaTheme="minorEastAsia" w:hAnsi="Cambria Math" w:hint="eastAsia"/>
          <w:szCs w:val="21"/>
          <w:lang w:eastAsia="zh-CN"/>
        </w:rPr>
        <w:t>at 2</w:t>
      </w:r>
      <w:r w:rsidR="00554698">
        <w:rPr>
          <w:rFonts w:eastAsiaTheme="minorEastAsia" w:hAnsi="Cambria Math" w:hint="eastAsia"/>
          <w:szCs w:val="21"/>
          <w:lang w:eastAsia="zh-CN"/>
        </w:rPr>
        <w:t xml:space="preserve"> </w:t>
      </w:r>
      <w:r w:rsidR="006A706B">
        <w:rPr>
          <w:rFonts w:eastAsiaTheme="minorEastAsia" w:hAnsi="Cambria Math" w:hint="eastAsia"/>
          <w:szCs w:val="21"/>
          <w:lang w:eastAsia="zh-CN"/>
        </w:rPr>
        <w:t>K and 1</w:t>
      </w:r>
      <w:r w:rsidR="00554698">
        <w:rPr>
          <w:rFonts w:eastAsiaTheme="minorEastAsia" w:hAnsi="Cambria Math" w:hint="eastAsia"/>
          <w:szCs w:val="21"/>
          <w:lang w:eastAsia="zh-CN"/>
        </w:rPr>
        <w:t xml:space="preserve"> </w:t>
      </w:r>
      <w:r w:rsidR="006A706B">
        <w:rPr>
          <w:rFonts w:eastAsiaTheme="minorEastAsia" w:hAnsi="Cambria Math" w:hint="eastAsia"/>
          <w:szCs w:val="21"/>
          <w:lang w:eastAsia="zh-CN"/>
        </w:rPr>
        <w:t>T</w:t>
      </w:r>
      <w:r w:rsidR="006A706B">
        <w:rPr>
          <w:rFonts w:eastAsiaTheme="minorEastAsia" w:hint="eastAsia"/>
          <w:lang w:eastAsia="zh-CN"/>
        </w:rPr>
        <w:t>. Fig. S3</w:t>
      </w:r>
      <w:r w:rsidR="006A706B">
        <w:rPr>
          <w:rFonts w:hint="eastAsia"/>
          <w:b/>
          <w:bCs/>
        </w:rPr>
        <w:t>f</w:t>
      </w:r>
      <w:r w:rsidR="006A706B">
        <w:rPr>
          <w:rFonts w:hint="eastAsia"/>
        </w:rPr>
        <w:t xml:space="preserve"> </w:t>
      </w:r>
      <w:r w:rsidR="00554698">
        <w:rPr>
          <w:rFonts w:eastAsiaTheme="minorEastAsia" w:hint="eastAsia"/>
          <w:lang w:eastAsia="zh-CN"/>
        </w:rPr>
        <w:t>displays</w:t>
      </w:r>
      <w:r w:rsidR="006A706B">
        <w:rPr>
          <w:rFonts w:eastAsiaTheme="minorEastAsia" w:hint="eastAsia"/>
          <w:lang w:eastAsia="zh-CN"/>
        </w:rPr>
        <w:t xml:space="preserve"> the extracted </w:t>
      </w:r>
      <w:r w:rsidR="006A706B" w:rsidRPr="006A706B">
        <w:rPr>
          <w:rFonts w:eastAsiaTheme="minorEastAsia" w:hint="eastAsia"/>
          <w:i/>
          <w:iCs/>
          <w:lang w:eastAsia="zh-CN"/>
        </w:rPr>
        <w:t>B</w:t>
      </w:r>
      <w:r w:rsidR="006A706B">
        <w:rPr>
          <w:rFonts w:eastAsiaTheme="minorEastAsia" w:hint="eastAsia"/>
          <w:lang w:eastAsia="zh-CN"/>
        </w:rPr>
        <w:t xml:space="preserve">-dependent amplitude of in-plane Hall resistivity </w:t>
      </w:r>
      <m:oMath>
        <m:sSubSup>
          <m:sSubSupPr>
            <m:ctrlPr>
              <w:rPr>
                <w:rFonts w:ascii="Cambria Math" w:hAnsi="Cambria Math"/>
                <w:i/>
              </w:rPr>
            </m:ctrlPr>
          </m:sSubSupPr>
          <m:e>
            <m:r>
              <w:rPr>
                <w:rFonts w:ascii="Cambria Math" w:hAnsi="Cambria Math"/>
              </w:rPr>
              <m:t>ρ</m:t>
            </m:r>
          </m:e>
          <m:sub>
            <m:r>
              <w:rPr>
                <w:rFonts w:ascii="Cambria Math" w:hAnsi="Cambria Math"/>
              </w:rPr>
              <m:t>xy</m:t>
            </m:r>
          </m:sub>
          <m:sup>
            <m:r>
              <w:rPr>
                <w:rFonts w:ascii="Cambria Math" w:hAnsi="Cambria Math"/>
              </w:rPr>
              <m:t>i</m:t>
            </m:r>
          </m:sup>
        </m:sSubSup>
      </m:oMath>
      <w:r w:rsidR="006A706B">
        <w:rPr>
          <w:rFonts w:hint="eastAsia"/>
        </w:rPr>
        <w:t>.</w:t>
      </w:r>
      <w:r w:rsidR="006A706B">
        <w:rPr>
          <w:rFonts w:eastAsiaTheme="minorEastAsia" w:hint="eastAsia"/>
          <w:lang w:eastAsia="zh-CN"/>
        </w:rPr>
        <w:t xml:space="preserve"> In B &gt;3T, </w:t>
      </w:r>
      <m:oMath>
        <m:sSubSup>
          <m:sSubSupPr>
            <m:ctrlPr>
              <w:rPr>
                <w:rFonts w:ascii="Cambria Math" w:hAnsi="Cambria Math"/>
                <w:i/>
              </w:rPr>
            </m:ctrlPr>
          </m:sSubSupPr>
          <m:e>
            <m:r>
              <w:rPr>
                <w:rFonts w:ascii="Cambria Math" w:hAnsi="Cambria Math"/>
              </w:rPr>
              <m:t>ρ</m:t>
            </m:r>
          </m:e>
          <m:sub>
            <m:r>
              <w:rPr>
                <w:rFonts w:ascii="Cambria Math" w:hAnsi="Cambria Math"/>
              </w:rPr>
              <m:t>xy</m:t>
            </m:r>
          </m:sub>
          <m:sup>
            <m:r>
              <w:rPr>
                <w:rFonts w:ascii="Cambria Math" w:hAnsi="Cambria Math"/>
              </w:rPr>
              <m:t>i</m:t>
            </m:r>
          </m:sup>
        </m:sSubSup>
      </m:oMath>
      <w:r w:rsidR="006A706B">
        <w:rPr>
          <w:rFonts w:eastAsiaTheme="minorEastAsia" w:hint="eastAsia"/>
          <w:lang w:eastAsia="zh-CN"/>
        </w:rPr>
        <w:t xml:space="preserve"> show </w:t>
      </w:r>
      <w:r w:rsidR="006A706B" w:rsidRPr="006A706B">
        <w:rPr>
          <w:rFonts w:eastAsiaTheme="minorEastAsia"/>
          <w:lang w:eastAsia="zh-CN"/>
        </w:rPr>
        <w:t>Approximate linear dependence</w:t>
      </w:r>
      <w:r w:rsidR="006A706B">
        <w:rPr>
          <w:rFonts w:eastAsiaTheme="minorEastAsia" w:hint="eastAsia"/>
          <w:lang w:eastAsia="zh-CN"/>
        </w:rPr>
        <w:t xml:space="preserve"> </w:t>
      </w:r>
      <w:r w:rsidR="006A706B" w:rsidRPr="006A706B">
        <w:rPr>
          <w:rFonts w:eastAsiaTheme="minorEastAsia"/>
          <w:lang w:eastAsia="zh-CN"/>
        </w:rPr>
        <w:t>on magnetic field</w:t>
      </w:r>
      <w:r w:rsidR="006A706B">
        <w:rPr>
          <w:rFonts w:eastAsiaTheme="minorEastAsia" w:hint="eastAsia"/>
          <w:lang w:eastAsia="zh-CN"/>
        </w:rPr>
        <w:t xml:space="preserve">, which </w:t>
      </w:r>
      <w:r w:rsidR="006A706B" w:rsidRPr="006A706B">
        <w:rPr>
          <w:rFonts w:eastAsiaTheme="minorEastAsia"/>
          <w:lang w:eastAsia="zh-CN"/>
        </w:rPr>
        <w:t xml:space="preserve">exhibits a completely different magnetic field dependent behavior than </w:t>
      </w:r>
      <w:r w:rsidR="006A706B">
        <w:rPr>
          <w:rFonts w:eastAsiaTheme="minorEastAsia" w:hint="eastAsia"/>
          <w:lang w:eastAsia="zh-CN"/>
        </w:rPr>
        <w:t>it</w:t>
      </w:r>
      <w:r w:rsidR="006A706B" w:rsidRPr="006A706B">
        <w:rPr>
          <w:rFonts w:eastAsiaTheme="minorEastAsia"/>
          <w:lang w:eastAsia="zh-CN"/>
        </w:rPr>
        <w:t xml:space="preserve"> does in the low field</w:t>
      </w:r>
      <w:r w:rsidR="006A706B">
        <w:rPr>
          <w:rFonts w:eastAsiaTheme="minorEastAsia" w:hint="eastAsia"/>
          <w:lang w:eastAsia="zh-CN"/>
        </w:rPr>
        <w:t>.</w:t>
      </w:r>
    </w:p>
    <w:p w14:paraId="17806EE6" w14:textId="0C52650F" w:rsidR="006456B5" w:rsidRDefault="00EF1B9C">
      <w:pPr>
        <w:spacing w:line="360" w:lineRule="auto"/>
        <w:jc w:val="center"/>
        <w:rPr>
          <w:rFonts w:eastAsiaTheme="minorEastAsia"/>
          <w:lang w:eastAsia="zh-CN"/>
        </w:rPr>
      </w:pPr>
      <w:r>
        <w:rPr>
          <w:noProof/>
        </w:rPr>
        <w:drawing>
          <wp:inline distT="0" distB="0" distL="0" distR="0" wp14:anchorId="09E7AE96" wp14:editId="4E9F7036">
            <wp:extent cx="5760720" cy="2791460"/>
            <wp:effectExtent l="0" t="0" r="0" b="0"/>
            <wp:docPr id="4212030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791460"/>
                    </a:xfrm>
                    <a:prstGeom prst="rect">
                      <a:avLst/>
                    </a:prstGeom>
                    <a:noFill/>
                    <a:ln>
                      <a:noFill/>
                    </a:ln>
                  </pic:spPr>
                </pic:pic>
              </a:graphicData>
            </a:graphic>
          </wp:inline>
        </w:drawing>
      </w:r>
    </w:p>
    <w:p w14:paraId="0D828D1A" w14:textId="5775E386" w:rsidR="00E82FF6" w:rsidRPr="00216A25" w:rsidRDefault="00000000" w:rsidP="00216A25">
      <w:pPr>
        <w:spacing w:line="360" w:lineRule="auto"/>
        <w:jc w:val="both"/>
        <w:rPr>
          <w:rFonts w:eastAsiaTheme="minorEastAsia" w:hint="eastAsia"/>
          <w:lang w:eastAsia="zh-CN"/>
        </w:rPr>
      </w:pPr>
      <w:r>
        <w:rPr>
          <w:b/>
          <w:szCs w:val="21"/>
        </w:rPr>
        <w:t>Figure S3</w:t>
      </w:r>
      <w:r>
        <w:rPr>
          <w:b/>
          <w:bCs/>
          <w:szCs w:val="21"/>
        </w:rPr>
        <w:t xml:space="preserve"> </w:t>
      </w:r>
      <w:r w:rsidR="00EA55A3">
        <w:rPr>
          <w:b/>
          <w:bCs/>
          <w:szCs w:val="21"/>
        </w:rPr>
        <w:t>a</w:t>
      </w:r>
      <w:r w:rsidR="00EA55A3">
        <w:rPr>
          <w:szCs w:val="21"/>
        </w:rPr>
        <w:t xml:space="preserve"> </w:t>
      </w:r>
      <w:r w:rsidR="00EA55A3">
        <w:rPr>
          <w:rFonts w:eastAsiaTheme="minorEastAsia" w:hint="eastAsia"/>
          <w:szCs w:val="21"/>
          <w:lang w:eastAsia="zh-CN"/>
        </w:rPr>
        <w:t>and</w:t>
      </w:r>
      <w:r w:rsidR="00EA55A3" w:rsidRPr="00EA55A3">
        <w:rPr>
          <w:rFonts w:hAnsi="Cambria Math"/>
          <w:b/>
          <w:bCs/>
          <w:szCs w:val="21"/>
        </w:rPr>
        <w:t xml:space="preserve"> </w:t>
      </w:r>
      <w:r w:rsidR="00EA55A3">
        <w:rPr>
          <w:rFonts w:hAnsi="Cambria Math"/>
          <w:b/>
          <w:bCs/>
          <w:szCs w:val="21"/>
        </w:rPr>
        <w:t>b</w:t>
      </w:r>
      <w:r w:rsidR="00EA55A3">
        <w:rPr>
          <w:rFonts w:eastAsiaTheme="minorEastAsia" w:hint="eastAsia"/>
          <w:szCs w:val="21"/>
          <w:lang w:eastAsia="zh-CN"/>
        </w:rPr>
        <w:t xml:space="preserve"> </w:t>
      </w:r>
      <w:r w:rsidR="00EA55A3">
        <w:rPr>
          <w:rFonts w:hint="eastAsia"/>
        </w:rPr>
        <w:t xml:space="preserve">The in-plane anisotropic magnetoresistance and Hall </w:t>
      </w:r>
      <w:r w:rsidR="00EA55A3">
        <w:rPr>
          <w:rFonts w:eastAsiaTheme="minorEastAsia" w:hint="eastAsia"/>
          <w:lang w:eastAsia="zh-CN"/>
        </w:rPr>
        <w:t>resistivity</w:t>
      </w:r>
      <w:r w:rsidR="00EA55A3">
        <w:rPr>
          <w:rFonts w:hint="eastAsia"/>
        </w:rPr>
        <w:t xml:space="preserve"> for sample #</w:t>
      </w:r>
      <w:r w:rsidR="00EA55A3">
        <w:rPr>
          <w:rFonts w:eastAsiaTheme="minorEastAsia" w:hint="eastAsia"/>
          <w:lang w:eastAsia="zh-CN"/>
        </w:rPr>
        <w:t xml:space="preserve">1 at 2K and </w:t>
      </w:r>
      <w:r w:rsidR="00EA55A3" w:rsidRPr="00EA55A3">
        <w:rPr>
          <w:rFonts w:eastAsiaTheme="minorEastAsia" w:hint="eastAsia"/>
          <w:i/>
          <w:iCs/>
          <w:lang w:eastAsia="zh-CN"/>
        </w:rPr>
        <w:t>B</w:t>
      </w:r>
      <w:r w:rsidR="00EA55A3">
        <w:rPr>
          <w:rFonts w:eastAsiaTheme="minorEastAsia" w:hint="eastAsia"/>
          <w:lang w:eastAsia="zh-CN"/>
        </w:rPr>
        <w:t xml:space="preserve"> from 0.1T to 9T</w:t>
      </w:r>
      <w:r w:rsidR="00EA55A3">
        <w:rPr>
          <w:rFonts w:hint="eastAsia"/>
        </w:rPr>
        <w:t>.</w:t>
      </w:r>
      <w:r>
        <w:rPr>
          <w:szCs w:val="21"/>
        </w:rPr>
        <w:t xml:space="preserve"> </w:t>
      </w:r>
      <w:r w:rsidR="00EA55A3">
        <w:rPr>
          <w:rFonts w:hAnsi="Cambria Math"/>
          <w:b/>
          <w:bCs/>
          <w:szCs w:val="21"/>
        </w:rPr>
        <w:t>c</w:t>
      </w:r>
      <w:r w:rsidR="00EA55A3">
        <w:rPr>
          <w:rFonts w:hAnsi="Cambria Math"/>
          <w:szCs w:val="21"/>
        </w:rPr>
        <w:t xml:space="preserve"> The </w:t>
      </w:r>
      <w:r w:rsidR="00943545">
        <w:rPr>
          <w:rFonts w:eastAsiaTheme="minorEastAsia" w:hAnsi="Cambria Math" w:hint="eastAsia"/>
          <w:szCs w:val="21"/>
          <w:lang w:eastAsia="zh-CN"/>
        </w:rPr>
        <w:t>schematic of in-plane measurement</w:t>
      </w:r>
      <w:r w:rsidR="00740EC4">
        <w:rPr>
          <w:rFonts w:eastAsiaTheme="minorEastAsia" w:hAnsi="Cambria Math" w:hint="eastAsia"/>
          <w:szCs w:val="21"/>
          <w:lang w:eastAsia="zh-CN"/>
        </w:rPr>
        <w:t xml:space="preserve"> with </w:t>
      </w:r>
      <w:r w:rsidR="00740EC4" w:rsidRPr="00554698">
        <w:rPr>
          <w:rFonts w:eastAsiaTheme="minorEastAsia" w:hAnsi="Cambria Math" w:hint="eastAsia"/>
          <w:i/>
          <w:iCs/>
          <w:szCs w:val="21"/>
          <w:lang w:eastAsia="zh-CN"/>
        </w:rPr>
        <w:t>B</w:t>
      </w:r>
      <w:r w:rsidR="00740EC4">
        <w:rPr>
          <w:rFonts w:eastAsiaTheme="minorEastAsia" w:hAnsi="Cambria Math" w:hint="eastAsia"/>
          <w:szCs w:val="21"/>
          <w:lang w:eastAsia="zh-CN"/>
        </w:rPr>
        <w:t xml:space="preserve"> and </w:t>
      </w:r>
      <w:r w:rsidR="00740EC4" w:rsidRPr="00554698">
        <w:rPr>
          <w:rFonts w:eastAsiaTheme="minorEastAsia" w:hAnsi="Cambria Math" w:hint="eastAsia"/>
          <w:i/>
          <w:iCs/>
          <w:szCs w:val="21"/>
          <w:lang w:eastAsia="zh-CN"/>
        </w:rPr>
        <w:t>I</w:t>
      </w:r>
      <w:r w:rsidR="00740EC4">
        <w:rPr>
          <w:rFonts w:eastAsiaTheme="minorEastAsia" w:hAnsi="Cambria Math" w:hint="eastAsia"/>
          <w:szCs w:val="21"/>
          <w:lang w:eastAsia="zh-CN"/>
        </w:rPr>
        <w:t xml:space="preserve"> plane misma</w:t>
      </w:r>
      <w:r w:rsidR="00554698">
        <w:rPr>
          <w:rFonts w:eastAsiaTheme="minorEastAsia" w:hAnsi="Cambria Math" w:hint="eastAsia"/>
          <w:szCs w:val="21"/>
          <w:lang w:eastAsia="zh-CN"/>
        </w:rPr>
        <w:t>t</w:t>
      </w:r>
      <w:r w:rsidR="00740EC4">
        <w:rPr>
          <w:rFonts w:eastAsiaTheme="minorEastAsia" w:hAnsi="Cambria Math" w:hint="eastAsia"/>
          <w:szCs w:val="21"/>
          <w:lang w:eastAsia="zh-CN"/>
        </w:rPr>
        <w:t>ch</w:t>
      </w:r>
      <w:r w:rsidR="00943545">
        <w:rPr>
          <w:rFonts w:eastAsiaTheme="minorEastAsia" w:hAnsi="Cambria Math" w:hint="eastAsia"/>
          <w:szCs w:val="21"/>
          <w:lang w:eastAsia="zh-CN"/>
        </w:rPr>
        <w:t xml:space="preserve">. </w:t>
      </w:r>
      <w:r w:rsidR="000D34E9">
        <w:rPr>
          <w:rFonts w:eastAsiaTheme="minorEastAsia" w:hAnsi="Cambria Math" w:hint="eastAsia"/>
          <w:szCs w:val="21"/>
          <w:lang w:eastAsia="zh-CN"/>
        </w:rPr>
        <w:t xml:space="preserve">In practical measurement, the current plane is not critically coplanar with </w:t>
      </w:r>
      <w:r w:rsidR="00740EC4" w:rsidRPr="00702BD2">
        <w:rPr>
          <w:rFonts w:eastAsiaTheme="minorEastAsia" w:hAnsi="Cambria Math" w:hint="eastAsia"/>
          <w:i/>
          <w:iCs/>
          <w:szCs w:val="21"/>
          <w:lang w:eastAsia="zh-CN"/>
        </w:rPr>
        <w:t>B</w:t>
      </w:r>
      <w:r w:rsidR="00740EC4">
        <w:rPr>
          <w:rFonts w:eastAsiaTheme="minorEastAsia" w:hAnsi="Cambria Math" w:hint="eastAsia"/>
          <w:szCs w:val="21"/>
          <w:lang w:eastAsia="zh-CN"/>
        </w:rPr>
        <w:t xml:space="preserve"> rotati</w:t>
      </w:r>
      <w:r w:rsidR="00554698">
        <w:rPr>
          <w:rFonts w:eastAsiaTheme="minorEastAsia" w:hAnsi="Cambria Math" w:hint="eastAsia"/>
          <w:szCs w:val="21"/>
          <w:lang w:eastAsia="zh-CN"/>
        </w:rPr>
        <w:t>on</w:t>
      </w:r>
      <w:r w:rsidR="00740EC4">
        <w:rPr>
          <w:rFonts w:eastAsiaTheme="minorEastAsia" w:hAnsi="Cambria Math" w:hint="eastAsia"/>
          <w:szCs w:val="21"/>
          <w:lang w:eastAsia="zh-CN"/>
        </w:rPr>
        <w:t xml:space="preserve"> plane, which will induce a</w:t>
      </w:r>
      <w:r w:rsidR="00554698">
        <w:rPr>
          <w:rFonts w:eastAsiaTheme="minorEastAsia" w:hAnsi="Cambria Math" w:hint="eastAsia"/>
          <w:szCs w:val="21"/>
          <w:lang w:eastAsia="zh-CN"/>
        </w:rPr>
        <w:t>n</w:t>
      </w:r>
      <w:r w:rsidR="00740EC4">
        <w:rPr>
          <w:rFonts w:eastAsiaTheme="minorEastAsia" w:hAnsi="Cambria Math" w:hint="eastAsia"/>
          <w:szCs w:val="21"/>
          <w:lang w:eastAsia="zh-CN"/>
        </w:rPr>
        <w:t xml:space="preserve"> out-of-plane </w:t>
      </w:r>
      <w:r w:rsidR="00702BD2">
        <w:rPr>
          <w:rFonts w:eastAsiaTheme="minorEastAsia" w:hAnsi="Cambria Math" w:hint="eastAsia"/>
          <w:szCs w:val="21"/>
          <w:lang w:eastAsia="zh-CN"/>
        </w:rPr>
        <w:t xml:space="preserve">Hall contribution. </w:t>
      </w:r>
      <w:r w:rsidR="00702BD2">
        <w:rPr>
          <w:rFonts w:eastAsiaTheme="minorEastAsia" w:hAnsi="Cambria Math"/>
          <w:b/>
          <w:bCs/>
          <w:lang w:eastAsia="zh-CN"/>
        </w:rPr>
        <w:t>d</w:t>
      </w:r>
      <w:r w:rsidR="00702BD2">
        <w:rPr>
          <w:rFonts w:eastAsiaTheme="minorEastAsia" w:hAnsi="Cambria Math"/>
          <w:lang w:eastAsia="zh-CN"/>
        </w:rPr>
        <w:t xml:space="preserve"> </w:t>
      </w:r>
      <w:r w:rsidR="00702BD2">
        <w:rPr>
          <w:rFonts w:hAnsi="Cambria Math"/>
          <w:szCs w:val="21"/>
        </w:rPr>
        <w:t>The</w:t>
      </w:r>
      <w:r w:rsidR="00702BD2">
        <w:rPr>
          <w:rFonts w:eastAsiaTheme="minorEastAsia" w:hAnsi="Cambria Math" w:hint="eastAsia"/>
          <w:szCs w:val="21"/>
          <w:lang w:eastAsia="zh-CN"/>
        </w:rPr>
        <w:t xml:space="preserve"> separated Hall signals at 2K and 1T. </w:t>
      </w:r>
      <w:r w:rsidR="00F021B8">
        <w:rPr>
          <w:rFonts w:eastAsiaTheme="minorEastAsia" w:hint="eastAsia"/>
          <w:b/>
          <w:bCs/>
          <w:lang w:eastAsia="zh-CN"/>
        </w:rPr>
        <w:t>e</w:t>
      </w:r>
      <w:r w:rsidR="00702BD2">
        <w:rPr>
          <w:rFonts w:hint="eastAsia"/>
        </w:rPr>
        <w:t xml:space="preserve"> </w:t>
      </w:r>
      <w:r w:rsidR="00702BD2">
        <w:rPr>
          <w:rFonts w:eastAsiaTheme="minorEastAsia" w:hint="eastAsia"/>
          <w:lang w:eastAsia="zh-CN"/>
        </w:rPr>
        <w:t>T</w:t>
      </w:r>
      <w:r w:rsidR="00702BD2">
        <w:rPr>
          <w:rFonts w:eastAsiaTheme="minorEastAsia"/>
          <w:lang w:eastAsia="zh-CN"/>
        </w:rPr>
        <w:t>h</w:t>
      </w:r>
      <w:r w:rsidR="00702BD2">
        <w:rPr>
          <w:rFonts w:eastAsiaTheme="minorEastAsia" w:hint="eastAsia"/>
          <w:lang w:eastAsia="zh-CN"/>
        </w:rPr>
        <w:t>e extracted in-plane Hall resistivity</w:t>
      </w:r>
      <w:r w:rsidR="0009023C">
        <w:rPr>
          <w:rFonts w:eastAsiaTheme="minorEastAsia" w:hint="eastAsia"/>
          <w:lang w:eastAsia="zh-CN"/>
        </w:rPr>
        <w:t xml:space="preserve"> </w:t>
      </w:r>
      <m:oMath>
        <m:sSubSup>
          <m:sSubSupPr>
            <m:ctrlPr>
              <w:rPr>
                <w:rFonts w:ascii="Cambria Math" w:hAnsi="Cambria Math"/>
                <w:i/>
              </w:rPr>
            </m:ctrlPr>
          </m:sSubSupPr>
          <m:e>
            <m:r>
              <w:rPr>
                <w:rFonts w:ascii="Cambria Math" w:hAnsi="Cambria Math"/>
              </w:rPr>
              <m:t>ρ</m:t>
            </m:r>
          </m:e>
          <m:sub>
            <m:r>
              <w:rPr>
                <w:rFonts w:ascii="Cambria Math" w:hAnsi="Cambria Math"/>
              </w:rPr>
              <m:t>xy</m:t>
            </m:r>
          </m:sub>
          <m:sup>
            <m:r>
              <w:rPr>
                <w:rFonts w:ascii="Cambria Math" w:hAnsi="Cambria Math"/>
              </w:rPr>
              <m:t>i</m:t>
            </m:r>
          </m:sup>
        </m:sSubSup>
      </m:oMath>
      <w:r w:rsidR="00702BD2">
        <w:rPr>
          <w:rFonts w:eastAsiaTheme="minorEastAsia" w:hint="eastAsia"/>
          <w:lang w:eastAsia="zh-CN"/>
        </w:rPr>
        <w:t xml:space="preserve"> </w:t>
      </w:r>
      <w:r w:rsidR="0009023C">
        <w:rPr>
          <w:rFonts w:hint="eastAsia"/>
        </w:rPr>
        <w:t>curves</w:t>
      </w:r>
      <w:r w:rsidR="0009023C">
        <w:rPr>
          <w:rFonts w:eastAsiaTheme="minorEastAsia" w:hint="eastAsia"/>
          <w:lang w:eastAsia="zh-CN"/>
        </w:rPr>
        <w:t xml:space="preserve"> at </w:t>
      </w:r>
      <w:r w:rsidR="0009023C" w:rsidRPr="0009023C">
        <w:rPr>
          <w:rFonts w:eastAsiaTheme="minorEastAsia" w:hint="eastAsia"/>
          <w:i/>
          <w:iCs/>
          <w:lang w:eastAsia="zh-CN"/>
        </w:rPr>
        <w:t>B</w:t>
      </w:r>
      <w:r w:rsidR="0009023C">
        <w:rPr>
          <w:rFonts w:eastAsiaTheme="minorEastAsia" w:hint="eastAsia"/>
          <w:lang w:eastAsia="zh-CN"/>
        </w:rPr>
        <w:t xml:space="preserve"> from 0</w:t>
      </w:r>
      <w:r w:rsidR="00554698">
        <w:rPr>
          <w:rFonts w:eastAsiaTheme="minorEastAsia" w:hint="eastAsia"/>
          <w:lang w:eastAsia="zh-CN"/>
        </w:rPr>
        <w:t>.</w:t>
      </w:r>
      <w:r w:rsidR="0009023C">
        <w:rPr>
          <w:rFonts w:eastAsiaTheme="minorEastAsia" w:hint="eastAsia"/>
          <w:lang w:eastAsia="zh-CN"/>
        </w:rPr>
        <w:t xml:space="preserve">1T to 9T. </w:t>
      </w:r>
      <w:r w:rsidR="00702BD2">
        <w:rPr>
          <w:rFonts w:hint="eastAsia"/>
          <w:b/>
          <w:bCs/>
        </w:rPr>
        <w:t>f</w:t>
      </w:r>
      <w:r w:rsidR="00702BD2">
        <w:rPr>
          <w:rFonts w:hint="eastAsia"/>
        </w:rPr>
        <w:t xml:space="preserve"> </w:t>
      </w:r>
      <w:r w:rsidR="00D21194">
        <w:rPr>
          <w:rFonts w:eastAsiaTheme="minorEastAsia" w:hint="eastAsia"/>
          <w:lang w:eastAsia="zh-CN"/>
        </w:rPr>
        <w:t>The</w:t>
      </w:r>
      <w:r w:rsidR="008F2A26">
        <w:rPr>
          <w:rFonts w:eastAsiaTheme="minorEastAsia" w:hint="eastAsia"/>
          <w:lang w:eastAsia="zh-CN"/>
        </w:rPr>
        <w:t xml:space="preserve"> B-dependent</w:t>
      </w:r>
      <w:r w:rsidR="00D21194">
        <w:rPr>
          <w:rFonts w:eastAsiaTheme="minorEastAsia" w:hint="eastAsia"/>
          <w:lang w:eastAsia="zh-CN"/>
        </w:rPr>
        <w:t xml:space="preserve"> amplitude of </w:t>
      </w:r>
      <w:r w:rsidR="008F2A26">
        <w:rPr>
          <w:rFonts w:eastAsiaTheme="minorEastAsia" w:hint="eastAsia"/>
          <w:lang w:eastAsia="zh-CN"/>
        </w:rPr>
        <w:t xml:space="preserve">in-plane Hall resistivity </w:t>
      </w:r>
      <m:oMath>
        <m:sSubSup>
          <m:sSubSupPr>
            <m:ctrlPr>
              <w:rPr>
                <w:rFonts w:ascii="Cambria Math" w:hAnsi="Cambria Math"/>
                <w:i/>
              </w:rPr>
            </m:ctrlPr>
          </m:sSubSupPr>
          <m:e>
            <m:r>
              <w:rPr>
                <w:rFonts w:ascii="Cambria Math" w:hAnsi="Cambria Math"/>
              </w:rPr>
              <m:t>ρ</m:t>
            </m:r>
          </m:e>
          <m:sub>
            <m:r>
              <w:rPr>
                <w:rFonts w:ascii="Cambria Math" w:hAnsi="Cambria Math"/>
              </w:rPr>
              <m:t>xy</m:t>
            </m:r>
          </m:sub>
          <m:sup>
            <m:r>
              <w:rPr>
                <w:rFonts w:ascii="Cambria Math" w:hAnsi="Cambria Math"/>
              </w:rPr>
              <m:t>i</m:t>
            </m:r>
          </m:sup>
        </m:sSubSup>
      </m:oMath>
      <w:r w:rsidR="00702BD2">
        <w:rPr>
          <w:rFonts w:hint="eastAsia"/>
        </w:rPr>
        <w:t>.</w:t>
      </w:r>
    </w:p>
    <w:p w14:paraId="0BB06E8C" w14:textId="57FA5E30" w:rsidR="006456B5" w:rsidRPr="00E82FF6" w:rsidRDefault="00000000" w:rsidP="009A7E58">
      <w:pPr>
        <w:spacing w:line="360" w:lineRule="auto"/>
        <w:jc w:val="both"/>
        <w:rPr>
          <w:szCs w:val="21"/>
        </w:rPr>
      </w:pPr>
      <w:r>
        <w:rPr>
          <w:b/>
          <w:bCs/>
        </w:rPr>
        <w:lastRenderedPageBreak/>
        <w:t xml:space="preserve">Supplementary note 4: </w:t>
      </w:r>
      <w:r w:rsidR="006A706B">
        <w:rPr>
          <w:rFonts w:eastAsiaTheme="minorEastAsia" w:hint="eastAsia"/>
          <w:b/>
          <w:bCs/>
          <w:lang w:eastAsia="zh-CN"/>
        </w:rPr>
        <w:t>The calculation of in-plane Hall conductivity</w:t>
      </w:r>
      <w:r w:rsidR="00E82FF6">
        <w:rPr>
          <w:rFonts w:eastAsiaTheme="minorEastAsia" w:hint="eastAsia"/>
          <w:b/>
          <w:bCs/>
          <w:lang w:eastAsia="zh-CN"/>
        </w:rPr>
        <w:t xml:space="preserve"> for sample #2</w:t>
      </w:r>
      <w:r>
        <w:rPr>
          <w:b/>
          <w:bCs/>
        </w:rPr>
        <w:t>.</w:t>
      </w:r>
    </w:p>
    <w:p w14:paraId="728DAD28" w14:textId="19EABF2E" w:rsidR="009A7E58" w:rsidRPr="009A7E58" w:rsidRDefault="004F5BD0" w:rsidP="009A7E58">
      <w:pPr>
        <w:pStyle w:val="ListParagraph"/>
        <w:spacing w:line="360" w:lineRule="auto"/>
        <w:ind w:firstLineChars="0" w:firstLine="0"/>
        <w:rPr>
          <w:rFonts w:ascii="Times New Roman" w:hAnsi="Times New Roman"/>
          <w:sz w:val="24"/>
          <w:szCs w:val="24"/>
        </w:rPr>
      </w:pPr>
      <w:r>
        <w:rPr>
          <w:rFonts w:ascii="Times New Roman" w:hAnsi="Times New Roman" w:hint="eastAsia"/>
          <w:sz w:val="24"/>
          <w:szCs w:val="24"/>
        </w:rPr>
        <w:t xml:space="preserve">For in-plane Hall effect, </w:t>
      </w:r>
      <w:bookmarkStart w:id="7" w:name="OLE_LINK61"/>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xx</m:t>
            </m:r>
          </m:sub>
        </m:sSub>
        <m:r>
          <w:rPr>
            <w:rFonts w:ascii="Cambria Math" w:hAnsi="Cambria Math"/>
            <w:sz w:val="24"/>
            <w:szCs w:val="24"/>
          </w:rPr>
          <m:t>(B)≠</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yy</m:t>
            </m:r>
          </m:sub>
        </m:sSub>
        <m:r>
          <w:rPr>
            <w:rFonts w:ascii="Cambria Math" w:hAnsi="Cambria Math"/>
            <w:sz w:val="24"/>
            <w:szCs w:val="24"/>
          </w:rPr>
          <m:t>(B)</m:t>
        </m:r>
      </m:oMath>
      <w:bookmarkEnd w:id="7"/>
      <w:r>
        <w:rPr>
          <w:rFonts w:ascii="Times New Roman" w:hAnsi="Times New Roman" w:hint="eastAsia"/>
          <w:sz w:val="24"/>
          <w:szCs w:val="24"/>
        </w:rPr>
        <w:t xml:space="preserve"> i</w:t>
      </w:r>
      <w:bookmarkStart w:id="8" w:name="OLE_LINK49"/>
      <w:r>
        <w:rPr>
          <w:rFonts w:ascii="Times New Roman" w:hAnsi="Times New Roman" w:hint="eastAsia"/>
          <w:sz w:val="24"/>
          <w:szCs w:val="24"/>
        </w:rPr>
        <w:t>s usually una</w:t>
      </w:r>
      <w:bookmarkEnd w:id="8"/>
      <w:r>
        <w:rPr>
          <w:rFonts w:ascii="Times New Roman" w:hAnsi="Times New Roman" w:hint="eastAsia"/>
          <w:sz w:val="24"/>
          <w:szCs w:val="24"/>
        </w:rPr>
        <w:t xml:space="preserve">voidable in the </w:t>
      </w:r>
      <m:oMath>
        <m:sSub>
          <m:sSubPr>
            <m:ctrlPr>
              <w:rPr>
                <w:rFonts w:ascii="Cambria Math" w:hAnsi="Cambria Math"/>
                <w:i/>
                <w:sz w:val="24"/>
                <w:szCs w:val="24"/>
              </w:rPr>
            </m:ctrlPr>
          </m:sSubPr>
          <m:e>
            <w:bookmarkStart w:id="9" w:name="OLE_LINK53"/>
            <m:r>
              <w:rPr>
                <w:rFonts w:ascii="Cambria Math" w:hAnsi="Cambria Math"/>
                <w:sz w:val="24"/>
                <w:szCs w:val="24"/>
              </w:rPr>
              <m:t>C</m:t>
            </m:r>
          </m:e>
          <m:sub>
            <m:r>
              <w:rPr>
                <w:rFonts w:ascii="Cambria Math" w:hAnsi="Cambria Math"/>
                <w:sz w:val="24"/>
                <w:szCs w:val="24"/>
              </w:rPr>
              <m:t>3</m:t>
            </m:r>
            <w:bookmarkEnd w:id="9"/>
            <m:r>
              <w:rPr>
                <w:rFonts w:ascii="Cambria Math" w:hAnsi="Cambria Math"/>
                <w:sz w:val="24"/>
                <w:szCs w:val="24"/>
              </w:rPr>
              <m:t>z</m:t>
            </m:r>
          </m:sub>
        </m:sSub>
      </m:oMath>
      <w:r>
        <w:rPr>
          <w:rFonts w:ascii="Times New Roman" w:hAnsi="Times New Roman" w:hint="eastAsia"/>
          <w:sz w:val="24"/>
          <w:szCs w:val="24"/>
        </w:rPr>
        <w:t xml:space="preserve"> symmetr</w:t>
      </w:r>
      <w:r w:rsidR="00554698">
        <w:rPr>
          <w:rFonts w:ascii="Times New Roman" w:hAnsi="Times New Roman" w:hint="eastAsia"/>
          <w:sz w:val="24"/>
          <w:szCs w:val="24"/>
        </w:rPr>
        <w:t>ic</w:t>
      </w:r>
      <w:r>
        <w:rPr>
          <w:rFonts w:ascii="Times New Roman" w:hAnsi="Times New Roman" w:hint="eastAsia"/>
          <w:sz w:val="24"/>
          <w:szCs w:val="24"/>
        </w:rPr>
        <w:t xml:space="preserve"> system. Therefore, </w:t>
      </w:r>
      <w:bookmarkStart w:id="10" w:name="OLE_LINK52"/>
      <w:r>
        <w:rPr>
          <w:rFonts w:ascii="Times New Roman" w:hAnsi="Times New Roman" w:hint="eastAsia"/>
          <w:sz w:val="24"/>
          <w:szCs w:val="24"/>
        </w:rPr>
        <w:t>the conductivit</w:t>
      </w:r>
      <w:r w:rsidR="00554698">
        <w:rPr>
          <w:rFonts w:ascii="Times New Roman" w:hAnsi="Times New Roman" w:hint="eastAsia"/>
          <w:sz w:val="24"/>
          <w:szCs w:val="24"/>
        </w:rPr>
        <w:t>ies</w:t>
      </w:r>
      <w:r>
        <w:rPr>
          <w:rFonts w:ascii="Times New Roman" w:hAnsi="Times New Roman" w:hint="eastAsia"/>
          <w:sz w:val="24"/>
          <w:szCs w:val="24"/>
        </w:rPr>
        <w:t xml:space="preserve"> </w:t>
      </w:r>
      <w:r>
        <w:rPr>
          <w:rFonts w:ascii="Times New Roman" w:hAnsi="Times New Roman"/>
          <w:sz w:val="24"/>
          <w:szCs w:val="24"/>
        </w:rPr>
        <w:t>cannot</w:t>
      </w:r>
      <w:r>
        <w:rPr>
          <w:rFonts w:ascii="Times New Roman" w:hAnsi="Times New Roman" w:hint="eastAsia"/>
          <w:sz w:val="24"/>
          <w:szCs w:val="24"/>
        </w:rPr>
        <w:t xml:space="preserve"> be estimate</w:t>
      </w:r>
      <w:r w:rsidR="00554698">
        <w:rPr>
          <w:rFonts w:ascii="Times New Roman" w:hAnsi="Times New Roman" w:hint="eastAsia"/>
          <w:sz w:val="24"/>
          <w:szCs w:val="24"/>
        </w:rPr>
        <w:t>d</w:t>
      </w:r>
      <w:r>
        <w:rPr>
          <w:rFonts w:ascii="Times New Roman" w:hAnsi="Times New Roman" w:hint="eastAsia"/>
          <w:sz w:val="24"/>
          <w:szCs w:val="24"/>
        </w:rPr>
        <w:t xml:space="preserve"> by simple formul</w:t>
      </w:r>
      <w:bookmarkEnd w:id="10"/>
      <w:r w:rsidR="00554698">
        <w:rPr>
          <w:rFonts w:ascii="Times New Roman" w:hAnsi="Times New Roman" w:hint="eastAsia"/>
          <w:sz w:val="24"/>
          <w:szCs w:val="24"/>
        </w:rPr>
        <w:t>a</w:t>
      </w:r>
      <w:r w:rsidR="009A7E58">
        <w:rPr>
          <w:rFonts w:ascii="Times New Roman" w:hAnsi="Times New Roman" w:hint="eastAsia"/>
          <w:sz w:val="24"/>
          <w:szCs w:val="24"/>
        </w:rPr>
        <w:t>e</w:t>
      </w:r>
      <w:r w:rsidR="00EF1B9C">
        <w:rPr>
          <w:rFonts w:ascii="Times New Roman" w:hAnsi="Times New Roman" w:hint="eastAsia"/>
          <w:sz w:val="24"/>
          <w:szCs w:val="24"/>
        </w:rPr>
        <w:t>:</w:t>
      </w:r>
      <w:r w:rsidR="009A7E58">
        <w:rPr>
          <w:rFonts w:ascii="Times New Roman" w:hAnsi="Times New Roman" w:hint="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xx</m:t>
            </m:r>
          </m:sub>
        </m:sSub>
        <m:r>
          <w:rPr>
            <w:rFonts w:ascii="Cambria Math" w:hAnsi="Cambria Math"/>
            <w:sz w:val="24"/>
            <w:szCs w:val="24"/>
          </w:rPr>
          <m:t>=</m:t>
        </m:r>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xx</m:t>
                </m:r>
              </m:sub>
            </m:sSub>
          </m:num>
          <m:den>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ρ</m:t>
                    </m:r>
                  </m:e>
                  <m:sub>
                    <m:r>
                      <w:rPr>
                        <w:rFonts w:ascii="Cambria Math" w:hAnsi="Cambria Math"/>
                        <w:sz w:val="24"/>
                        <w:szCs w:val="24"/>
                      </w:rPr>
                      <m:t>xx</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ρ</m:t>
                    </m:r>
                  </m:e>
                  <m:sub>
                    <m:r>
                      <w:rPr>
                        <w:rFonts w:ascii="Cambria Math" w:hAnsi="Cambria Math"/>
                        <w:sz w:val="24"/>
                        <w:szCs w:val="24"/>
                      </w:rPr>
                      <m:t>xy</m:t>
                    </m:r>
                  </m:sub>
                  <m:sup>
                    <m:r>
                      <w:rPr>
                        <w:rFonts w:ascii="Cambria Math" w:hAnsi="Cambria Math"/>
                        <w:sz w:val="24"/>
                        <w:szCs w:val="24"/>
                      </w:rPr>
                      <m:t>2</m:t>
                    </m:r>
                  </m:sup>
                </m:sSubSup>
              </m:e>
            </m:d>
          </m:den>
        </m:f>
      </m:oMath>
      <w:r w:rsidR="009A7E58">
        <w:rPr>
          <w:rFonts w:ascii="Times New Roman" w:hAnsi="Times New Roman" w:hint="eastAsia"/>
          <w:sz w:val="24"/>
          <w:szCs w:val="24"/>
        </w:rPr>
        <w:t xml:space="preserve">and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xy</m:t>
            </m:r>
          </m:sub>
        </m:sSub>
        <m:r>
          <w:rPr>
            <w:rFonts w:ascii="Cambria Math" w:hAnsi="Cambria Math"/>
            <w:sz w:val="24"/>
            <w:szCs w:val="24"/>
          </w:rPr>
          <m:t>=</m:t>
        </m:r>
        <m:f>
          <m:fPr>
            <m:type m:val="lin"/>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xy</m:t>
                </m:r>
              </m:sub>
            </m:sSub>
          </m:num>
          <m:den>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ρ</m:t>
                    </m:r>
                  </m:e>
                  <m:sub>
                    <m:r>
                      <w:rPr>
                        <w:rFonts w:ascii="Cambria Math" w:hAnsi="Cambria Math"/>
                        <w:sz w:val="24"/>
                        <w:szCs w:val="24"/>
                      </w:rPr>
                      <m:t>xx</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ρ</m:t>
                    </m:r>
                  </m:e>
                  <m:sub>
                    <m:r>
                      <w:rPr>
                        <w:rFonts w:ascii="Cambria Math" w:hAnsi="Cambria Math"/>
                        <w:sz w:val="24"/>
                        <w:szCs w:val="24"/>
                      </w:rPr>
                      <m:t>xy</m:t>
                    </m:r>
                  </m:sub>
                  <m:sup>
                    <m:r>
                      <w:rPr>
                        <w:rFonts w:ascii="Cambria Math" w:hAnsi="Cambria Math"/>
                        <w:sz w:val="24"/>
                        <w:szCs w:val="24"/>
                      </w:rPr>
                      <m:t>2</m:t>
                    </m:r>
                  </m:sup>
                </m:sSubSup>
              </m:e>
            </m:d>
          </m:den>
        </m:f>
      </m:oMath>
      <w:r w:rsidR="009A7E58">
        <w:rPr>
          <w:rFonts w:ascii="Times New Roman" w:hAnsi="Times New Roman" w:hint="eastAsia"/>
          <w:sz w:val="24"/>
          <w:szCs w:val="24"/>
        </w:rPr>
        <w:t>,</w:t>
      </w:r>
      <w:r w:rsidR="009A7E58" w:rsidRPr="009A7E58">
        <w:rPr>
          <w:rFonts w:ascii="Times New Roman" w:hAnsi="Times New Roman" w:hint="eastAsia"/>
          <w:sz w:val="24"/>
          <w:szCs w:val="24"/>
        </w:rPr>
        <w:t xml:space="preserve"> </w:t>
      </w:r>
      <w:r w:rsidR="009A7E58">
        <w:rPr>
          <w:rFonts w:ascii="Times New Roman" w:hAnsi="Times New Roman" w:hint="eastAsia"/>
          <w:sz w:val="24"/>
          <w:szCs w:val="24"/>
        </w:rPr>
        <w:t xml:space="preserve">but the non-simple </w:t>
      </w:r>
      <w:bookmarkStart w:id="11" w:name="OLE_LINK60"/>
      <w:r w:rsidR="009A7E58">
        <w:rPr>
          <w:rFonts w:ascii="Times New Roman" w:hAnsi="Times New Roman" w:hint="eastAsia"/>
          <w:sz w:val="24"/>
          <w:szCs w:val="24"/>
        </w:rPr>
        <w:t>formula</w:t>
      </w:r>
      <w:bookmarkEnd w:id="11"/>
      <w:r w:rsidR="009A7E58">
        <w:rPr>
          <w:rFonts w:ascii="Times New Roman" w:hAnsi="Times New Roman" w:hint="eastAsia"/>
          <w:sz w:val="24"/>
          <w:szCs w:val="24"/>
        </w:rPr>
        <w:t xml:space="preserve">e: </w:t>
      </w:r>
      <m:oMath>
        <m:sSub>
          <m:sSubPr>
            <m:ctrlPr>
              <w:rPr>
                <w:rFonts w:ascii="Cambria Math" w:hAnsi="Cambria Math"/>
                <w:i/>
                <w:sz w:val="24"/>
                <w:szCs w:val="24"/>
                <w:lang w:val="de-DE"/>
              </w:rPr>
            </m:ctrlPr>
          </m:sSubPr>
          <m:e>
            <m:r>
              <w:rPr>
                <w:rFonts w:ascii="Cambria Math" w:hAnsi="Cambria Math"/>
                <w:sz w:val="24"/>
                <w:szCs w:val="24"/>
                <w:lang w:val="de-DE"/>
              </w:rPr>
              <m:t>σ</m:t>
            </m:r>
          </m:e>
          <m:sub>
            <m:r>
              <w:rPr>
                <w:rFonts w:ascii="Cambria Math" w:hAnsi="Cambria Math"/>
                <w:sz w:val="24"/>
                <w:szCs w:val="24"/>
                <w:lang w:val="de-DE"/>
              </w:rPr>
              <m:t>xx</m:t>
            </m:r>
          </m:sub>
        </m:sSub>
        <m:r>
          <w:rPr>
            <w:rFonts w:ascii="Cambria Math" w:hAnsi="Cambria Math"/>
            <w:sz w:val="24"/>
            <w:szCs w:val="24"/>
            <w:lang w:val="de-DE"/>
          </w:rPr>
          <m:t>=</m:t>
        </m:r>
        <m:f>
          <m:fPr>
            <m:type m:val="lin"/>
            <m:ctrlPr>
              <w:rPr>
                <w:rFonts w:ascii="Cambria Math" w:hAnsi="Cambria Math"/>
                <w:i/>
                <w:sz w:val="24"/>
                <w:szCs w:val="24"/>
                <w:lang w:val="de-DE"/>
              </w:rPr>
            </m:ctrlPr>
          </m:fPr>
          <m:num>
            <m:sSub>
              <m:sSubPr>
                <m:ctrlPr>
                  <w:rPr>
                    <w:rFonts w:ascii="Cambria Math" w:hAnsi="Cambria Math"/>
                    <w:i/>
                    <w:sz w:val="24"/>
                    <w:szCs w:val="24"/>
                    <w:lang w:val="de-DE"/>
                  </w:rPr>
                </m:ctrlPr>
              </m:sSubPr>
              <m:e>
                <m:r>
                  <w:rPr>
                    <w:rFonts w:ascii="Cambria Math" w:hAnsi="Cambria Math"/>
                    <w:sz w:val="24"/>
                    <w:szCs w:val="24"/>
                    <w:lang w:val="de-DE"/>
                  </w:rPr>
                  <m:t>ρ</m:t>
                </m:r>
              </m:e>
              <m:sub>
                <m:r>
                  <w:rPr>
                    <w:rFonts w:ascii="Cambria Math" w:hAnsi="Cambria Math"/>
                    <w:sz w:val="24"/>
                    <w:szCs w:val="24"/>
                    <w:lang w:val="de-DE"/>
                  </w:rPr>
                  <m:t>yy</m:t>
                </m:r>
              </m:sub>
            </m:sSub>
          </m:num>
          <m:den>
            <m:d>
              <m:dPr>
                <m:ctrlPr>
                  <w:rPr>
                    <w:rFonts w:ascii="Cambria Math" w:hAnsi="Cambria Math"/>
                    <w:i/>
                    <w:sz w:val="24"/>
                    <w:szCs w:val="24"/>
                    <w:lang w:val="de-DE"/>
                  </w:rPr>
                </m:ctrlPr>
              </m:dPr>
              <m:e>
                <m:sSub>
                  <m:sSubPr>
                    <m:ctrlPr>
                      <w:rPr>
                        <w:rFonts w:ascii="Cambria Math" w:hAnsi="Cambria Math"/>
                        <w:i/>
                        <w:sz w:val="24"/>
                        <w:szCs w:val="24"/>
                        <w:lang w:val="de-DE"/>
                      </w:rPr>
                    </m:ctrlPr>
                  </m:sSubPr>
                  <m:e>
                    <m:r>
                      <w:rPr>
                        <w:rFonts w:ascii="Cambria Math" w:hAnsi="Cambria Math"/>
                        <w:sz w:val="24"/>
                        <w:szCs w:val="24"/>
                        <w:lang w:val="de-DE"/>
                      </w:rPr>
                      <m:t>ρ</m:t>
                    </m:r>
                  </m:e>
                  <m:sub>
                    <m:r>
                      <w:rPr>
                        <w:rFonts w:ascii="Cambria Math" w:hAnsi="Cambria Math"/>
                        <w:sz w:val="24"/>
                        <w:szCs w:val="24"/>
                        <w:lang w:val="de-DE"/>
                      </w:rPr>
                      <m:t>xx</m:t>
                    </m:r>
                  </m:sub>
                </m:sSub>
                <m:sSub>
                  <m:sSubPr>
                    <m:ctrlPr>
                      <w:rPr>
                        <w:rFonts w:ascii="Cambria Math" w:hAnsi="Cambria Math"/>
                        <w:i/>
                        <w:sz w:val="24"/>
                        <w:szCs w:val="24"/>
                        <w:lang w:val="de-DE"/>
                      </w:rPr>
                    </m:ctrlPr>
                  </m:sSubPr>
                  <m:e>
                    <m:r>
                      <w:rPr>
                        <w:rFonts w:ascii="Cambria Math" w:hAnsi="Cambria Math"/>
                        <w:sz w:val="24"/>
                        <w:szCs w:val="24"/>
                        <w:lang w:val="de-DE"/>
                      </w:rPr>
                      <m:t>ρ</m:t>
                    </m:r>
                  </m:e>
                  <m:sub>
                    <m:r>
                      <w:rPr>
                        <w:rFonts w:ascii="Cambria Math" w:hAnsi="Cambria Math"/>
                        <w:sz w:val="24"/>
                        <w:szCs w:val="24"/>
                        <w:lang w:val="de-DE"/>
                      </w:rPr>
                      <m:t>yy</m:t>
                    </m:r>
                  </m:sub>
                </m:sSub>
                <m:r>
                  <w:rPr>
                    <w:rFonts w:ascii="Cambria Math" w:hAnsi="Cambria Math"/>
                    <w:sz w:val="24"/>
                    <w:szCs w:val="24"/>
                    <w:lang w:val="de-DE"/>
                  </w:rPr>
                  <m:t>-</m:t>
                </m:r>
                <m:sSub>
                  <m:sSubPr>
                    <m:ctrlPr>
                      <w:rPr>
                        <w:rFonts w:ascii="Cambria Math" w:hAnsi="Cambria Math"/>
                        <w:i/>
                        <w:sz w:val="24"/>
                        <w:szCs w:val="24"/>
                        <w:lang w:val="de-DE"/>
                      </w:rPr>
                    </m:ctrlPr>
                  </m:sSubPr>
                  <m:e>
                    <m:r>
                      <w:rPr>
                        <w:rFonts w:ascii="Cambria Math" w:hAnsi="Cambria Math"/>
                        <w:sz w:val="24"/>
                        <w:szCs w:val="24"/>
                        <w:lang w:val="de-DE"/>
                      </w:rPr>
                      <m:t>ρ</m:t>
                    </m:r>
                  </m:e>
                  <m:sub>
                    <m:r>
                      <w:rPr>
                        <w:rFonts w:ascii="Cambria Math" w:hAnsi="Cambria Math"/>
                        <w:sz w:val="24"/>
                        <w:szCs w:val="24"/>
                        <w:lang w:val="de-DE"/>
                      </w:rPr>
                      <m:t>xy</m:t>
                    </m:r>
                  </m:sub>
                </m:sSub>
                <m:sSub>
                  <m:sSubPr>
                    <m:ctrlPr>
                      <w:rPr>
                        <w:rFonts w:ascii="Cambria Math" w:hAnsi="Cambria Math"/>
                        <w:i/>
                        <w:sz w:val="24"/>
                        <w:szCs w:val="24"/>
                        <w:lang w:val="de-DE"/>
                      </w:rPr>
                    </m:ctrlPr>
                  </m:sSubPr>
                  <m:e>
                    <m:r>
                      <w:rPr>
                        <w:rFonts w:ascii="Cambria Math" w:hAnsi="Cambria Math"/>
                        <w:sz w:val="24"/>
                        <w:szCs w:val="24"/>
                        <w:lang w:val="de-DE"/>
                      </w:rPr>
                      <m:t>ρ</m:t>
                    </m:r>
                  </m:e>
                  <m:sub>
                    <m:r>
                      <w:rPr>
                        <w:rFonts w:ascii="Cambria Math" w:hAnsi="Cambria Math"/>
                        <w:sz w:val="24"/>
                        <w:szCs w:val="24"/>
                        <w:lang w:val="de-DE"/>
                      </w:rPr>
                      <m:t>yx</m:t>
                    </m:r>
                  </m:sub>
                </m:sSub>
              </m:e>
            </m:d>
          </m:den>
        </m:f>
        <m:r>
          <w:rPr>
            <w:rFonts w:ascii="Cambria Math" w:hAnsi="Cambria Math"/>
            <w:sz w:val="24"/>
            <w:szCs w:val="24"/>
            <w:lang w:val="de-DE"/>
          </w:rPr>
          <m:t xml:space="preserve"> </m:t>
        </m:r>
      </m:oMath>
      <w:r w:rsidR="009A7E58" w:rsidRPr="009A7E58">
        <w:rPr>
          <w:rFonts w:ascii="Times New Roman" w:hAnsi="Times New Roman" w:cs="Times New Roman"/>
          <w:iCs/>
          <w:sz w:val="24"/>
          <w:szCs w:val="24"/>
          <w:lang w:val="de-DE"/>
        </w:rPr>
        <w:t>and</w:t>
      </w:r>
      <w:r w:rsidR="009A7E58" w:rsidRPr="009A7E58">
        <w:rPr>
          <w:rFonts w:ascii="Cambria Math" w:hAnsi="Cambria Math"/>
          <w:i/>
          <w:sz w:val="24"/>
          <w:szCs w:val="24"/>
          <w:lang w:val="de-DE"/>
        </w:rPr>
        <w:t xml:space="preserve"> </w:t>
      </w:r>
      <w:bookmarkStart w:id="12" w:name="OLE_LINK51"/>
      <m:oMath>
        <m:sSub>
          <m:sSubPr>
            <m:ctrlPr>
              <w:rPr>
                <w:rFonts w:ascii="Cambria Math" w:hAnsi="Cambria Math"/>
                <w:i/>
                <w:sz w:val="24"/>
                <w:szCs w:val="24"/>
                <w:lang w:val="de-DE"/>
              </w:rPr>
            </m:ctrlPr>
          </m:sSubPr>
          <m:e>
            <m:r>
              <w:rPr>
                <w:rFonts w:ascii="Cambria Math" w:hAnsi="Cambria Math"/>
                <w:sz w:val="24"/>
                <w:szCs w:val="24"/>
                <w:lang w:val="de-DE"/>
              </w:rPr>
              <m:t>σ</m:t>
            </m:r>
          </m:e>
          <m:sub>
            <m:r>
              <w:rPr>
                <w:rFonts w:ascii="Cambria Math" w:hAnsi="Cambria Math"/>
                <w:sz w:val="24"/>
                <w:szCs w:val="24"/>
                <w:lang w:val="de-DE"/>
              </w:rPr>
              <m:t>xy</m:t>
            </m:r>
          </m:sub>
        </m:sSub>
        <m:r>
          <w:rPr>
            <w:rFonts w:ascii="Cambria Math" w:hAnsi="Cambria Math"/>
            <w:sz w:val="24"/>
            <w:szCs w:val="24"/>
            <w:lang w:val="de-DE"/>
          </w:rPr>
          <m:t>=</m:t>
        </m:r>
        <m:f>
          <m:fPr>
            <m:type m:val="lin"/>
            <m:ctrlPr>
              <w:rPr>
                <w:rFonts w:ascii="Cambria Math" w:hAnsi="Cambria Math"/>
                <w:i/>
                <w:sz w:val="24"/>
                <w:szCs w:val="24"/>
                <w:lang w:val="de-DE"/>
              </w:rPr>
            </m:ctrlPr>
          </m:fPr>
          <m:num>
            <m:r>
              <w:rPr>
                <w:rFonts w:ascii="Cambria Math" w:hAnsi="Cambria Math"/>
                <w:sz w:val="24"/>
                <w:szCs w:val="24"/>
                <w:lang w:val="de-DE"/>
              </w:rPr>
              <m:t>-</m:t>
            </m:r>
            <m:sSub>
              <m:sSubPr>
                <m:ctrlPr>
                  <w:rPr>
                    <w:rFonts w:ascii="Cambria Math" w:hAnsi="Cambria Math"/>
                    <w:i/>
                    <w:sz w:val="24"/>
                    <w:szCs w:val="24"/>
                    <w:lang w:val="de-DE"/>
                  </w:rPr>
                </m:ctrlPr>
              </m:sSubPr>
              <m:e>
                <m:r>
                  <w:rPr>
                    <w:rFonts w:ascii="Cambria Math" w:hAnsi="Cambria Math"/>
                    <w:sz w:val="24"/>
                    <w:szCs w:val="24"/>
                    <w:lang w:val="de-DE"/>
                  </w:rPr>
                  <m:t>ρ</m:t>
                </m:r>
              </m:e>
              <m:sub>
                <m:r>
                  <w:rPr>
                    <w:rFonts w:ascii="Cambria Math" w:hAnsi="Cambria Math"/>
                    <w:sz w:val="24"/>
                    <w:szCs w:val="24"/>
                    <w:lang w:val="de-DE"/>
                  </w:rPr>
                  <m:t>xy</m:t>
                </m:r>
              </m:sub>
            </m:sSub>
          </m:num>
          <m:den>
            <m:d>
              <m:dPr>
                <m:ctrlPr>
                  <w:rPr>
                    <w:rFonts w:ascii="Cambria Math" w:hAnsi="Cambria Math"/>
                    <w:i/>
                    <w:sz w:val="24"/>
                    <w:szCs w:val="24"/>
                    <w:lang w:val="de-DE"/>
                  </w:rPr>
                </m:ctrlPr>
              </m:dPr>
              <m:e>
                <m:sSub>
                  <m:sSubPr>
                    <m:ctrlPr>
                      <w:rPr>
                        <w:rFonts w:ascii="Cambria Math" w:hAnsi="Cambria Math"/>
                        <w:i/>
                        <w:sz w:val="24"/>
                        <w:szCs w:val="24"/>
                        <w:lang w:val="de-DE"/>
                      </w:rPr>
                    </m:ctrlPr>
                  </m:sSubPr>
                  <m:e>
                    <m:r>
                      <w:rPr>
                        <w:rFonts w:ascii="Cambria Math" w:hAnsi="Cambria Math"/>
                        <w:sz w:val="24"/>
                        <w:szCs w:val="24"/>
                        <w:lang w:val="de-DE"/>
                      </w:rPr>
                      <m:t>ρ</m:t>
                    </m:r>
                  </m:e>
                  <m:sub>
                    <m:r>
                      <w:rPr>
                        <w:rFonts w:ascii="Cambria Math" w:hAnsi="Cambria Math"/>
                        <w:sz w:val="24"/>
                        <w:szCs w:val="24"/>
                        <w:lang w:val="de-DE"/>
                      </w:rPr>
                      <m:t>xx</m:t>
                    </m:r>
                  </m:sub>
                </m:sSub>
                <m:sSub>
                  <m:sSubPr>
                    <m:ctrlPr>
                      <w:rPr>
                        <w:rFonts w:ascii="Cambria Math" w:hAnsi="Cambria Math"/>
                        <w:i/>
                        <w:sz w:val="24"/>
                        <w:szCs w:val="24"/>
                        <w:lang w:val="de-DE"/>
                      </w:rPr>
                    </m:ctrlPr>
                  </m:sSubPr>
                  <m:e>
                    <m:r>
                      <w:rPr>
                        <w:rFonts w:ascii="Cambria Math" w:hAnsi="Cambria Math"/>
                        <w:sz w:val="24"/>
                        <w:szCs w:val="24"/>
                        <w:lang w:val="de-DE"/>
                      </w:rPr>
                      <m:t>ρ</m:t>
                    </m:r>
                  </m:e>
                  <m:sub>
                    <m:r>
                      <w:rPr>
                        <w:rFonts w:ascii="Cambria Math" w:hAnsi="Cambria Math"/>
                        <w:sz w:val="24"/>
                        <w:szCs w:val="24"/>
                        <w:lang w:val="de-DE"/>
                      </w:rPr>
                      <m:t>yy</m:t>
                    </m:r>
                  </m:sub>
                </m:sSub>
                <m:r>
                  <w:rPr>
                    <w:rFonts w:ascii="Cambria Math" w:hAnsi="Cambria Math"/>
                    <w:sz w:val="24"/>
                    <w:szCs w:val="24"/>
                    <w:lang w:val="de-DE"/>
                  </w:rPr>
                  <m:t>-</m:t>
                </m:r>
                <m:sSub>
                  <m:sSubPr>
                    <m:ctrlPr>
                      <w:rPr>
                        <w:rFonts w:ascii="Cambria Math" w:hAnsi="Cambria Math"/>
                        <w:i/>
                        <w:sz w:val="24"/>
                        <w:szCs w:val="24"/>
                        <w:lang w:val="de-DE"/>
                      </w:rPr>
                    </m:ctrlPr>
                  </m:sSubPr>
                  <m:e>
                    <m:r>
                      <w:rPr>
                        <w:rFonts w:ascii="Cambria Math" w:hAnsi="Cambria Math"/>
                        <w:sz w:val="24"/>
                        <w:szCs w:val="24"/>
                        <w:lang w:val="de-DE"/>
                      </w:rPr>
                      <m:t>ρ</m:t>
                    </m:r>
                  </m:e>
                  <m:sub>
                    <m:r>
                      <w:rPr>
                        <w:rFonts w:ascii="Cambria Math" w:hAnsi="Cambria Math"/>
                        <w:sz w:val="24"/>
                        <w:szCs w:val="24"/>
                        <w:lang w:val="de-DE"/>
                      </w:rPr>
                      <m:t>xy</m:t>
                    </m:r>
                  </m:sub>
                </m:sSub>
                <m:sSub>
                  <m:sSubPr>
                    <m:ctrlPr>
                      <w:rPr>
                        <w:rFonts w:ascii="Cambria Math" w:hAnsi="Cambria Math"/>
                        <w:i/>
                        <w:sz w:val="24"/>
                        <w:szCs w:val="24"/>
                        <w:lang w:val="de-DE"/>
                      </w:rPr>
                    </m:ctrlPr>
                  </m:sSubPr>
                  <m:e>
                    <m:r>
                      <w:rPr>
                        <w:rFonts w:ascii="Cambria Math" w:hAnsi="Cambria Math"/>
                        <w:sz w:val="24"/>
                        <w:szCs w:val="24"/>
                        <w:lang w:val="de-DE"/>
                      </w:rPr>
                      <m:t>ρ</m:t>
                    </m:r>
                  </m:e>
                  <m:sub>
                    <m:r>
                      <w:rPr>
                        <w:rFonts w:ascii="Cambria Math" w:hAnsi="Cambria Math"/>
                        <w:sz w:val="24"/>
                        <w:szCs w:val="24"/>
                        <w:lang w:val="de-DE"/>
                      </w:rPr>
                      <m:t>yx</m:t>
                    </m:r>
                  </m:sub>
                </m:sSub>
              </m:e>
            </m:d>
          </m:den>
        </m:f>
      </m:oMath>
      <w:bookmarkEnd w:id="12"/>
      <w:r w:rsidR="009A7E58">
        <w:rPr>
          <w:rFonts w:ascii="Cambria Math" w:hAnsi="Cambria Math" w:hint="eastAsia"/>
          <w:iCs/>
          <w:sz w:val="24"/>
          <w:szCs w:val="24"/>
        </w:rPr>
        <w:t xml:space="preserve">. </w:t>
      </w:r>
      <w:r w:rsidR="009A7E58" w:rsidRPr="009A7E58">
        <w:rPr>
          <w:rFonts w:ascii="Times New Roman" w:hAnsi="Times New Roman" w:cs="Times New Roman"/>
          <w:iCs/>
          <w:sz w:val="24"/>
          <w:szCs w:val="24"/>
        </w:rPr>
        <w:t>Fig</w:t>
      </w:r>
      <w:r w:rsidR="009A7E58">
        <w:rPr>
          <w:rFonts w:ascii="Times New Roman" w:hAnsi="Times New Roman" w:cs="Times New Roman" w:hint="eastAsia"/>
          <w:iCs/>
          <w:sz w:val="24"/>
          <w:szCs w:val="24"/>
        </w:rPr>
        <w:t>s</w:t>
      </w:r>
      <w:r w:rsidR="009A7E58" w:rsidRPr="009A7E58">
        <w:rPr>
          <w:rFonts w:ascii="Times New Roman" w:hAnsi="Times New Roman" w:cs="Times New Roman"/>
          <w:iCs/>
          <w:sz w:val="24"/>
          <w:szCs w:val="24"/>
        </w:rPr>
        <w:t>. S4</w:t>
      </w:r>
      <w:r w:rsidR="009A7E58" w:rsidRPr="009A7E58">
        <w:rPr>
          <w:rFonts w:ascii="Times New Roman" w:hAnsi="Times New Roman" w:cs="Times New Roman"/>
          <w:b/>
          <w:bCs/>
          <w:iCs/>
          <w:sz w:val="24"/>
          <w:szCs w:val="24"/>
        </w:rPr>
        <w:t>a</w:t>
      </w:r>
      <w:r w:rsidR="009A7E58" w:rsidRPr="009A7E58">
        <w:rPr>
          <w:rFonts w:ascii="Times New Roman" w:hAnsi="Times New Roman" w:cs="Times New Roman"/>
          <w:iCs/>
          <w:sz w:val="24"/>
          <w:szCs w:val="24"/>
        </w:rPr>
        <w:t xml:space="preserve"> and 3</w:t>
      </w:r>
      <w:r w:rsidR="009A7E58" w:rsidRPr="009A7E58">
        <w:rPr>
          <w:rFonts w:ascii="Times New Roman" w:hAnsi="Times New Roman" w:cs="Times New Roman"/>
          <w:b/>
          <w:bCs/>
          <w:iCs/>
          <w:sz w:val="24"/>
          <w:szCs w:val="24"/>
        </w:rPr>
        <w:t xml:space="preserve">b </w:t>
      </w:r>
      <w:r w:rsidR="009A7E58" w:rsidRPr="009A7E58">
        <w:rPr>
          <w:rFonts w:ascii="Times New Roman" w:hAnsi="Times New Roman" w:cs="Times New Roman"/>
          <w:iCs/>
          <w:sz w:val="24"/>
          <w:szCs w:val="24"/>
        </w:rPr>
        <w:t>sh</w:t>
      </w:r>
      <w:r w:rsidR="009A7E58">
        <w:rPr>
          <w:rFonts w:ascii="Cambria Math" w:hAnsi="Cambria Math" w:hint="eastAsia"/>
          <w:iCs/>
          <w:sz w:val="24"/>
          <w:szCs w:val="24"/>
        </w:rPr>
        <w:t xml:space="preserve">ow </w:t>
      </w:r>
      <w:r w:rsidR="009A7E58" w:rsidRPr="009A7E58">
        <w:rPr>
          <w:rFonts w:ascii="Cambria Math" w:hAnsi="Cambria Math"/>
          <w:iCs/>
          <w:sz w:val="24"/>
          <w:szCs w:val="24"/>
          <w:lang w:val="de-DE"/>
        </w:rPr>
        <w:t xml:space="preserve">the in-plane longitudinal conductivity </w:t>
      </w:r>
      <m:oMath>
        <m:sSub>
          <m:sSubPr>
            <m:ctrlPr>
              <w:rPr>
                <w:rFonts w:ascii="Cambria Math" w:hAnsi="Cambria Math"/>
                <w:i/>
                <w:iCs/>
                <w:sz w:val="24"/>
                <w:szCs w:val="24"/>
                <w:lang w:val="de-DE"/>
              </w:rPr>
            </m:ctrlPr>
          </m:sSubPr>
          <m:e>
            <m:r>
              <w:rPr>
                <w:rFonts w:ascii="Cambria Math" w:hAnsi="Cambria Math"/>
                <w:sz w:val="24"/>
                <w:szCs w:val="24"/>
                <w:lang w:val="de-DE"/>
              </w:rPr>
              <m:t>σ</m:t>
            </m:r>
          </m:e>
          <m:sub>
            <m:r>
              <w:rPr>
                <w:rFonts w:ascii="Cambria Math" w:hAnsi="Cambria Math"/>
                <w:sz w:val="24"/>
                <w:szCs w:val="24"/>
                <w:lang w:val="de-DE"/>
              </w:rPr>
              <m:t>xx</m:t>
            </m:r>
          </m:sub>
        </m:sSub>
      </m:oMath>
      <w:r w:rsidR="009A7E58" w:rsidRPr="009A7E58">
        <w:rPr>
          <w:rFonts w:ascii="Cambria Math" w:hAnsi="Cambria Math"/>
          <w:iCs/>
          <w:sz w:val="24"/>
          <w:szCs w:val="24"/>
          <w:lang w:val="de-DE"/>
        </w:rPr>
        <w:t xml:space="preserve"> and extracted in-plane Hall conductivity </w:t>
      </w:r>
      <m:oMath>
        <m:sSubSup>
          <m:sSubSupPr>
            <m:ctrlPr>
              <w:rPr>
                <w:rFonts w:ascii="Cambria Math" w:hAnsi="Cambria Math"/>
                <w:i/>
                <w:iCs/>
                <w:sz w:val="24"/>
                <w:szCs w:val="24"/>
                <w:lang w:val="de-DE"/>
              </w:rPr>
            </m:ctrlPr>
          </m:sSubSupPr>
          <m:e>
            <m:r>
              <w:rPr>
                <w:rFonts w:ascii="Cambria Math" w:hAnsi="Cambria Math"/>
                <w:sz w:val="24"/>
                <w:szCs w:val="24"/>
                <w:lang w:val="de-DE"/>
              </w:rPr>
              <m:t>σ</m:t>
            </m:r>
          </m:e>
          <m:sub>
            <m:r>
              <w:rPr>
                <w:rFonts w:ascii="Cambria Math" w:hAnsi="Cambria Math"/>
                <w:sz w:val="24"/>
                <w:szCs w:val="24"/>
                <w:lang w:val="de-DE"/>
              </w:rPr>
              <m:t>xy</m:t>
            </m:r>
          </m:sub>
          <m:sup>
            <m:r>
              <w:rPr>
                <w:rFonts w:ascii="Cambria Math" w:hAnsi="Cambria Math"/>
                <w:sz w:val="24"/>
                <w:szCs w:val="24"/>
                <w:lang w:val="de-DE"/>
              </w:rPr>
              <m:t>i</m:t>
            </m:r>
          </m:sup>
        </m:sSubSup>
      </m:oMath>
      <w:r w:rsidR="009A7E58">
        <w:rPr>
          <w:rFonts w:ascii="Cambria Math" w:hAnsi="Cambria Math" w:hint="eastAsia"/>
          <w:sz w:val="24"/>
          <w:szCs w:val="24"/>
        </w:rPr>
        <w:t>.</w:t>
      </w:r>
    </w:p>
    <w:p w14:paraId="79252F0C" w14:textId="540F1F76" w:rsidR="006456B5" w:rsidRDefault="006030A7" w:rsidP="004F5BD0">
      <w:pPr>
        <w:pStyle w:val="ListParagraph"/>
        <w:spacing w:line="360" w:lineRule="auto"/>
        <w:ind w:firstLineChars="0" w:firstLine="0"/>
        <w:rPr>
          <w:rFonts w:ascii="Times New Roman" w:hAnsi="Times New Roman" w:cs="Times New Roman"/>
        </w:rPr>
      </w:pPr>
      <w:r>
        <w:rPr>
          <w:noProof/>
        </w:rPr>
        <w:drawing>
          <wp:inline distT="0" distB="0" distL="0" distR="0" wp14:anchorId="24946724" wp14:editId="60A66A76">
            <wp:extent cx="5700424" cy="1873561"/>
            <wp:effectExtent l="0" t="0" r="0" b="0"/>
            <wp:docPr id="20028128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2242" cy="1887305"/>
                    </a:xfrm>
                    <a:prstGeom prst="rect">
                      <a:avLst/>
                    </a:prstGeom>
                    <a:noFill/>
                    <a:ln>
                      <a:noFill/>
                    </a:ln>
                  </pic:spPr>
                </pic:pic>
              </a:graphicData>
            </a:graphic>
          </wp:inline>
        </w:drawing>
      </w:r>
    </w:p>
    <w:p w14:paraId="228ACC88" w14:textId="263B51C6" w:rsidR="006456B5" w:rsidRDefault="00000000">
      <w:pPr>
        <w:spacing w:line="360" w:lineRule="auto"/>
        <w:jc w:val="both"/>
        <w:rPr>
          <w:szCs w:val="21"/>
        </w:rPr>
      </w:pPr>
      <w:r>
        <w:rPr>
          <w:b/>
          <w:szCs w:val="21"/>
        </w:rPr>
        <w:t>Figure S4</w:t>
      </w:r>
      <w:r>
        <w:rPr>
          <w:szCs w:val="21"/>
        </w:rPr>
        <w:t xml:space="preserve"> </w:t>
      </w:r>
      <w:r>
        <w:rPr>
          <w:b/>
          <w:bCs/>
          <w:szCs w:val="21"/>
        </w:rPr>
        <w:t>a</w:t>
      </w:r>
      <w:r>
        <w:rPr>
          <w:szCs w:val="21"/>
        </w:rPr>
        <w:t xml:space="preserve"> </w:t>
      </w:r>
      <w:r w:rsidR="00647AE3">
        <w:rPr>
          <w:rFonts w:eastAsiaTheme="minorEastAsia" w:hint="eastAsia"/>
          <w:szCs w:val="21"/>
          <w:lang w:eastAsia="zh-CN"/>
        </w:rPr>
        <w:t>and</w:t>
      </w:r>
      <w:r>
        <w:rPr>
          <w:szCs w:val="21"/>
        </w:rPr>
        <w:t xml:space="preserve"> </w:t>
      </w:r>
      <w:r w:rsidR="004F5BD0">
        <w:rPr>
          <w:rFonts w:eastAsiaTheme="minorEastAsia" w:hint="eastAsia"/>
          <w:b/>
          <w:bCs/>
          <w:szCs w:val="21"/>
          <w:lang w:eastAsia="zh-CN"/>
        </w:rPr>
        <w:t>b</w:t>
      </w:r>
      <w:r>
        <w:rPr>
          <w:szCs w:val="21"/>
        </w:rPr>
        <w:t xml:space="preserve"> </w:t>
      </w:r>
      <w:r w:rsidR="009A7E58">
        <w:rPr>
          <w:rFonts w:eastAsiaTheme="minorEastAsia" w:hint="eastAsia"/>
          <w:szCs w:val="21"/>
          <w:lang w:eastAsia="zh-CN"/>
        </w:rPr>
        <w:t>represent</w:t>
      </w:r>
      <w:r>
        <w:rPr>
          <w:szCs w:val="21"/>
        </w:rPr>
        <w:t xml:space="preserve"> the </w:t>
      </w:r>
      <w:r w:rsidR="00647AE3">
        <w:rPr>
          <w:rFonts w:eastAsiaTheme="minorEastAsia" w:hint="eastAsia"/>
          <w:szCs w:val="21"/>
          <w:lang w:eastAsia="zh-CN"/>
        </w:rPr>
        <w:t xml:space="preserve">in-plane longitudinal conductivity and </w:t>
      </w:r>
      <w:r>
        <w:rPr>
          <w:szCs w:val="21"/>
        </w:rPr>
        <w:t xml:space="preserve">Hall </w:t>
      </w:r>
      <w:r w:rsidR="00647AE3">
        <w:rPr>
          <w:rFonts w:eastAsiaTheme="minorEastAsia" w:hint="eastAsia"/>
          <w:szCs w:val="21"/>
          <w:lang w:eastAsia="zh-CN"/>
        </w:rPr>
        <w:t>conductivity</w:t>
      </w:r>
      <w:r>
        <w:rPr>
          <w:szCs w:val="21"/>
        </w:rPr>
        <w:t xml:space="preserve"> curves at </w:t>
      </w:r>
      <w:r w:rsidR="006030A7" w:rsidRPr="006030A7">
        <w:rPr>
          <w:rFonts w:eastAsiaTheme="minorEastAsia"/>
          <w:i/>
          <w:iCs/>
          <w:szCs w:val="21"/>
          <w:lang w:eastAsia="zh-CN"/>
        </w:rPr>
        <w:t>T</w:t>
      </w:r>
      <w:r w:rsidR="006030A7">
        <w:rPr>
          <w:rFonts w:eastAsiaTheme="minorEastAsia" w:hint="eastAsia"/>
          <w:szCs w:val="21"/>
          <w:lang w:eastAsia="zh-CN"/>
        </w:rPr>
        <w:t xml:space="preserve"> </w:t>
      </w:r>
      <w:r w:rsidR="006030A7" w:rsidRPr="006030A7">
        <w:rPr>
          <w:rFonts w:eastAsiaTheme="minorEastAsia"/>
          <w:szCs w:val="21"/>
          <w:lang w:eastAsia="zh-CN"/>
        </w:rPr>
        <w:t>= 2K</w:t>
      </w:r>
      <w:r w:rsidR="006030A7">
        <w:rPr>
          <w:rFonts w:eastAsiaTheme="minorEastAsia" w:hint="eastAsia"/>
          <w:szCs w:val="21"/>
          <w:lang w:eastAsia="zh-CN"/>
        </w:rPr>
        <w:t xml:space="preserve"> and </w:t>
      </w:r>
      <w:r w:rsidR="00647AE3" w:rsidRPr="006030A7">
        <w:rPr>
          <w:rFonts w:eastAsiaTheme="minorEastAsia" w:hint="eastAsia"/>
          <w:i/>
          <w:iCs/>
          <w:szCs w:val="21"/>
          <w:lang w:eastAsia="zh-CN"/>
        </w:rPr>
        <w:t>B</w:t>
      </w:r>
      <w:r w:rsidR="00647AE3">
        <w:rPr>
          <w:rFonts w:eastAsiaTheme="minorEastAsia" w:hint="eastAsia"/>
          <w:szCs w:val="21"/>
          <w:lang w:eastAsia="zh-CN"/>
        </w:rPr>
        <w:t xml:space="preserve"> = 9T</w:t>
      </w:r>
      <w:r>
        <w:rPr>
          <w:szCs w:val="21"/>
        </w:rPr>
        <w:t xml:space="preserve"> for sample #</w:t>
      </w:r>
      <w:r w:rsidR="00647AE3">
        <w:rPr>
          <w:rFonts w:eastAsiaTheme="minorEastAsia" w:hint="eastAsia"/>
          <w:szCs w:val="21"/>
          <w:lang w:eastAsia="zh-CN"/>
        </w:rPr>
        <w:t>2</w:t>
      </w:r>
      <w:r>
        <w:rPr>
          <w:szCs w:val="21"/>
        </w:rPr>
        <w:t>.</w:t>
      </w:r>
    </w:p>
    <w:p w14:paraId="41D549E9" w14:textId="77777777" w:rsidR="006456B5" w:rsidRDefault="00000000">
      <w:pPr>
        <w:jc w:val="both"/>
        <w:rPr>
          <w:szCs w:val="21"/>
        </w:rPr>
      </w:pPr>
      <w:r>
        <w:rPr>
          <w:szCs w:val="21"/>
        </w:rPr>
        <w:br w:type="page"/>
      </w:r>
    </w:p>
    <w:p w14:paraId="2E813494" w14:textId="1D1BEEC3" w:rsidR="006456B5" w:rsidRDefault="00000000">
      <w:pPr>
        <w:spacing w:line="360" w:lineRule="auto"/>
        <w:jc w:val="both"/>
        <w:rPr>
          <w:b/>
          <w:bCs/>
        </w:rPr>
      </w:pPr>
      <w:r>
        <w:rPr>
          <w:b/>
          <w:bCs/>
        </w:rPr>
        <w:lastRenderedPageBreak/>
        <w:t xml:space="preserve">Supplementary note 5: </w:t>
      </w:r>
      <w:r w:rsidR="00AD1D0D">
        <w:rPr>
          <w:rFonts w:eastAsiaTheme="minorEastAsia" w:hint="eastAsia"/>
          <w:b/>
          <w:bCs/>
          <w:lang w:eastAsia="zh-CN"/>
        </w:rPr>
        <w:t>The temperature dependent IPHE at 6</w:t>
      </w:r>
      <w:r w:rsidR="00F9535C">
        <w:rPr>
          <w:rFonts w:eastAsiaTheme="minorEastAsia" w:hint="eastAsia"/>
          <w:b/>
          <w:bCs/>
          <w:lang w:eastAsia="zh-CN"/>
        </w:rPr>
        <w:t xml:space="preserve"> </w:t>
      </w:r>
      <w:r w:rsidR="00AD1D0D">
        <w:rPr>
          <w:rFonts w:eastAsiaTheme="minorEastAsia" w:hint="eastAsia"/>
          <w:b/>
          <w:bCs/>
          <w:lang w:eastAsia="zh-CN"/>
        </w:rPr>
        <w:t xml:space="preserve">T and </w:t>
      </w:r>
      <w:r w:rsidR="006030A7">
        <w:rPr>
          <w:rFonts w:eastAsiaTheme="minorEastAsia" w:hint="eastAsia"/>
          <w:b/>
          <w:bCs/>
          <w:lang w:eastAsia="zh-CN"/>
        </w:rPr>
        <w:t>9</w:t>
      </w:r>
      <w:r w:rsidR="00F9535C">
        <w:rPr>
          <w:rFonts w:eastAsiaTheme="minorEastAsia" w:hint="eastAsia"/>
          <w:b/>
          <w:bCs/>
          <w:lang w:eastAsia="zh-CN"/>
        </w:rPr>
        <w:t xml:space="preserve"> </w:t>
      </w:r>
      <w:r w:rsidR="00AD1D0D">
        <w:rPr>
          <w:rFonts w:eastAsiaTheme="minorEastAsia" w:hint="eastAsia"/>
          <w:b/>
          <w:bCs/>
          <w:lang w:eastAsia="zh-CN"/>
        </w:rPr>
        <w:t>T</w:t>
      </w:r>
      <w:r>
        <w:rPr>
          <w:b/>
          <w:bCs/>
        </w:rPr>
        <w:t>.</w:t>
      </w:r>
    </w:p>
    <w:p w14:paraId="7288ABF3" w14:textId="42E1F6D7" w:rsidR="000B2094" w:rsidRDefault="000B2094">
      <w:pPr>
        <w:spacing w:line="360" w:lineRule="auto"/>
        <w:jc w:val="both"/>
        <w:rPr>
          <w:rFonts w:eastAsiaTheme="minorEastAsia"/>
          <w:lang w:eastAsia="zh-CN"/>
        </w:rPr>
      </w:pPr>
      <w:r>
        <w:rPr>
          <w:rFonts w:eastAsiaTheme="minorEastAsia" w:hint="eastAsia"/>
          <w:lang w:eastAsia="zh-CN"/>
        </w:rPr>
        <w:t xml:space="preserve">Here, we also provide the </w:t>
      </w:r>
      <w:r w:rsidR="00A723EF">
        <w:rPr>
          <w:rFonts w:eastAsiaTheme="minorEastAsia" w:hint="eastAsia"/>
          <w:lang w:eastAsia="zh-CN"/>
        </w:rPr>
        <w:t xml:space="preserve">detailed </w:t>
      </w:r>
      <w:r w:rsidR="00A723EF" w:rsidRPr="00AF4850">
        <w:rPr>
          <w:rFonts w:eastAsiaTheme="minorEastAsia" w:hint="eastAsia"/>
          <w:i/>
          <w:iCs/>
          <w:lang w:eastAsia="zh-CN"/>
        </w:rPr>
        <w:t>T</w:t>
      </w:r>
      <w:r w:rsidR="00A723EF">
        <w:rPr>
          <w:rFonts w:eastAsiaTheme="minorEastAsia" w:hint="eastAsia"/>
          <w:lang w:eastAsia="zh-CN"/>
        </w:rPr>
        <w:t xml:space="preserve">-dependent in-plane anisotropic longitudinal conductivity and in-plane Hall conductivity at </w:t>
      </w:r>
      <w:r w:rsidR="00A723EF" w:rsidRPr="00AF4850">
        <w:rPr>
          <w:rFonts w:eastAsiaTheme="minorEastAsia" w:hint="eastAsia"/>
          <w:i/>
          <w:iCs/>
          <w:lang w:eastAsia="zh-CN"/>
        </w:rPr>
        <w:t>B</w:t>
      </w:r>
      <w:r w:rsidR="00A723EF">
        <w:rPr>
          <w:rFonts w:eastAsiaTheme="minorEastAsia" w:hint="eastAsia"/>
          <w:lang w:eastAsia="zh-CN"/>
        </w:rPr>
        <w:t xml:space="preserve"> = 6</w:t>
      </w:r>
      <w:r w:rsidR="00F9535C">
        <w:rPr>
          <w:rFonts w:eastAsiaTheme="minorEastAsia" w:hint="eastAsia"/>
          <w:lang w:eastAsia="zh-CN"/>
        </w:rPr>
        <w:t xml:space="preserve"> </w:t>
      </w:r>
      <w:r w:rsidR="00A723EF">
        <w:rPr>
          <w:rFonts w:eastAsiaTheme="minorEastAsia" w:hint="eastAsia"/>
          <w:lang w:eastAsia="zh-CN"/>
        </w:rPr>
        <w:t xml:space="preserve">T and </w:t>
      </w:r>
      <w:r w:rsidR="00E82FF6">
        <w:rPr>
          <w:rFonts w:eastAsiaTheme="minorEastAsia" w:hint="eastAsia"/>
          <w:lang w:eastAsia="zh-CN"/>
        </w:rPr>
        <w:t>9</w:t>
      </w:r>
      <w:r w:rsidR="00F9535C">
        <w:rPr>
          <w:rFonts w:eastAsiaTheme="minorEastAsia" w:hint="eastAsia"/>
          <w:lang w:eastAsia="zh-CN"/>
        </w:rPr>
        <w:t xml:space="preserve"> </w:t>
      </w:r>
      <w:r w:rsidR="00A723EF">
        <w:rPr>
          <w:rFonts w:eastAsiaTheme="minorEastAsia" w:hint="eastAsia"/>
          <w:lang w:eastAsia="zh-CN"/>
        </w:rPr>
        <w:t xml:space="preserve">T. </w:t>
      </w:r>
    </w:p>
    <w:p w14:paraId="5D5E63BD" w14:textId="186D6C46" w:rsidR="006456B5" w:rsidRDefault="00F46E3D">
      <w:pPr>
        <w:spacing w:line="360" w:lineRule="auto"/>
        <w:jc w:val="center"/>
        <w:rPr>
          <w:rFonts w:asciiTheme="minorHAnsi" w:hAnsiTheme="minorHAnsi" w:cstheme="minorBidi"/>
          <w:sz w:val="21"/>
          <w:szCs w:val="22"/>
        </w:rPr>
      </w:pPr>
      <w:r>
        <w:rPr>
          <w:noProof/>
        </w:rPr>
        <w:drawing>
          <wp:inline distT="0" distB="0" distL="0" distR="0" wp14:anchorId="22F680D9" wp14:editId="64668ED6">
            <wp:extent cx="5760720" cy="3816985"/>
            <wp:effectExtent l="0" t="0" r="0" b="0"/>
            <wp:docPr id="16169061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16985"/>
                    </a:xfrm>
                    <a:prstGeom prst="rect">
                      <a:avLst/>
                    </a:prstGeom>
                    <a:noFill/>
                    <a:ln>
                      <a:noFill/>
                    </a:ln>
                  </pic:spPr>
                </pic:pic>
              </a:graphicData>
            </a:graphic>
          </wp:inline>
        </w:drawing>
      </w:r>
    </w:p>
    <w:p w14:paraId="09252274" w14:textId="2DAF50A0" w:rsidR="006456B5" w:rsidRDefault="00000000">
      <w:pPr>
        <w:spacing w:line="360" w:lineRule="auto"/>
        <w:jc w:val="both"/>
        <w:rPr>
          <w:rFonts w:eastAsiaTheme="minorEastAsia"/>
          <w:lang w:eastAsia="zh-CN"/>
        </w:rPr>
      </w:pPr>
      <w:r>
        <w:rPr>
          <w:b/>
          <w:szCs w:val="21"/>
        </w:rPr>
        <w:t>Figure S5</w:t>
      </w:r>
      <w:r>
        <w:rPr>
          <w:b/>
          <w:bCs/>
          <w:szCs w:val="21"/>
        </w:rPr>
        <w:t>a</w:t>
      </w:r>
      <w:r>
        <w:rPr>
          <w:szCs w:val="21"/>
        </w:rPr>
        <w:t xml:space="preserve"> </w:t>
      </w:r>
      <w:r w:rsidR="008A3990">
        <w:rPr>
          <w:rFonts w:eastAsiaTheme="minorEastAsia" w:hint="eastAsia"/>
          <w:szCs w:val="21"/>
          <w:lang w:eastAsia="zh-CN"/>
        </w:rPr>
        <w:t xml:space="preserve">and </w:t>
      </w:r>
      <w:r w:rsidR="00F9535C" w:rsidRPr="00F9535C">
        <w:rPr>
          <w:rFonts w:eastAsiaTheme="minorEastAsia" w:hint="eastAsia"/>
          <w:b/>
          <w:bCs/>
          <w:szCs w:val="21"/>
          <w:lang w:eastAsia="zh-CN"/>
        </w:rPr>
        <w:t>S5</w:t>
      </w:r>
      <w:r w:rsidR="008A3990" w:rsidRPr="008A3990">
        <w:rPr>
          <w:rFonts w:eastAsiaTheme="minorEastAsia" w:hint="eastAsia"/>
          <w:b/>
          <w:bCs/>
          <w:szCs w:val="21"/>
          <w:lang w:eastAsia="zh-CN"/>
        </w:rPr>
        <w:t>b</w:t>
      </w:r>
      <w:r w:rsidR="008A3990">
        <w:rPr>
          <w:rFonts w:eastAsiaTheme="minorEastAsia" w:hint="eastAsia"/>
          <w:szCs w:val="21"/>
          <w:lang w:eastAsia="zh-CN"/>
        </w:rPr>
        <w:t xml:space="preserve"> </w:t>
      </w:r>
      <w:r w:rsidR="00F9535C">
        <w:rPr>
          <w:rFonts w:eastAsiaTheme="minorEastAsia" w:hint="eastAsia"/>
          <w:szCs w:val="21"/>
          <w:lang w:eastAsia="zh-CN"/>
        </w:rPr>
        <w:t>show</w:t>
      </w:r>
      <w:r w:rsidR="008A3990">
        <w:rPr>
          <w:rFonts w:eastAsiaTheme="minorEastAsia" w:hint="eastAsia"/>
          <w:szCs w:val="21"/>
          <w:lang w:eastAsia="zh-CN"/>
        </w:rPr>
        <w:t xml:space="preserve"> in-plane anisotropic magnetoresistance and in-plane</w:t>
      </w:r>
      <w:r>
        <w:rPr>
          <w:szCs w:val="21"/>
        </w:rPr>
        <w:t xml:space="preserve"> Hall </w:t>
      </w:r>
      <w:r w:rsidR="008A3990">
        <w:rPr>
          <w:rFonts w:eastAsiaTheme="minorEastAsia" w:hint="eastAsia"/>
          <w:szCs w:val="21"/>
          <w:lang w:eastAsia="zh-CN"/>
        </w:rPr>
        <w:t>conductivity</w:t>
      </w:r>
      <w:r>
        <w:rPr>
          <w:szCs w:val="21"/>
        </w:rPr>
        <w:t xml:space="preserve"> curves </w:t>
      </w:r>
      <w:r w:rsidR="00F9535C">
        <w:rPr>
          <w:rFonts w:eastAsiaTheme="minorEastAsia" w:hint="eastAsia"/>
          <w:szCs w:val="21"/>
          <w:lang w:eastAsia="zh-CN"/>
        </w:rPr>
        <w:t xml:space="preserve">for </w:t>
      </w:r>
      <w:r w:rsidR="00F9535C" w:rsidRPr="00F9535C">
        <w:rPr>
          <w:rFonts w:eastAsiaTheme="minorEastAsia" w:hint="eastAsia"/>
          <w:i/>
          <w:iCs/>
          <w:szCs w:val="21"/>
          <w:lang w:eastAsia="zh-CN"/>
        </w:rPr>
        <w:t>T</w:t>
      </w:r>
      <w:r w:rsidR="00F9535C">
        <w:rPr>
          <w:rFonts w:eastAsiaTheme="minorEastAsia" w:hint="eastAsia"/>
          <w:szCs w:val="21"/>
          <w:lang w:eastAsia="zh-CN"/>
        </w:rPr>
        <w:t xml:space="preserve"> </w:t>
      </w:r>
      <w:r>
        <w:rPr>
          <w:szCs w:val="21"/>
        </w:rPr>
        <w:t>f</w:t>
      </w:r>
      <w:r w:rsidR="008A3990">
        <w:rPr>
          <w:rFonts w:eastAsiaTheme="minorEastAsia" w:hint="eastAsia"/>
          <w:szCs w:val="21"/>
          <w:lang w:eastAsia="zh-CN"/>
        </w:rPr>
        <w:t xml:space="preserve">rom 2K to 300K at </w:t>
      </w:r>
      <w:r w:rsidR="008A3990" w:rsidRPr="00E82FF6">
        <w:rPr>
          <w:rFonts w:eastAsiaTheme="minorEastAsia" w:hint="eastAsia"/>
          <w:i/>
          <w:iCs/>
          <w:szCs w:val="21"/>
          <w:lang w:eastAsia="zh-CN"/>
        </w:rPr>
        <w:t>B</w:t>
      </w:r>
      <w:r w:rsidR="008A3990">
        <w:rPr>
          <w:rFonts w:eastAsiaTheme="minorEastAsia" w:hint="eastAsia"/>
          <w:szCs w:val="21"/>
          <w:lang w:eastAsia="zh-CN"/>
        </w:rPr>
        <w:t xml:space="preserve"> = 6T, respectively</w:t>
      </w:r>
      <w:r>
        <w:rPr>
          <w:szCs w:val="21"/>
        </w:rPr>
        <w:t>.</w:t>
      </w:r>
      <w:r>
        <w:rPr>
          <w:rFonts w:hAnsi="Cambria Math"/>
          <w:szCs w:val="21"/>
        </w:rPr>
        <w:t xml:space="preserve"> </w:t>
      </w:r>
      <w:r w:rsidR="008A3990">
        <w:rPr>
          <w:rFonts w:eastAsiaTheme="minorEastAsia" w:hint="eastAsia"/>
          <w:b/>
          <w:bCs/>
          <w:szCs w:val="21"/>
          <w:lang w:eastAsia="zh-CN"/>
        </w:rPr>
        <w:t>c</w:t>
      </w:r>
      <w:r w:rsidR="008A3990">
        <w:rPr>
          <w:szCs w:val="21"/>
        </w:rPr>
        <w:t xml:space="preserve"> </w:t>
      </w:r>
      <w:r w:rsidR="008A3990">
        <w:rPr>
          <w:rFonts w:eastAsiaTheme="minorEastAsia" w:hint="eastAsia"/>
          <w:szCs w:val="21"/>
          <w:lang w:eastAsia="zh-CN"/>
        </w:rPr>
        <w:t xml:space="preserve">and </w:t>
      </w:r>
      <w:r w:rsidR="008A3990">
        <w:rPr>
          <w:rFonts w:eastAsiaTheme="minorEastAsia" w:hint="eastAsia"/>
          <w:b/>
          <w:bCs/>
          <w:szCs w:val="21"/>
          <w:lang w:eastAsia="zh-CN"/>
        </w:rPr>
        <w:t>d</w:t>
      </w:r>
      <w:r w:rsidR="008A3990">
        <w:rPr>
          <w:rFonts w:eastAsiaTheme="minorEastAsia" w:hint="eastAsia"/>
          <w:szCs w:val="21"/>
          <w:lang w:eastAsia="zh-CN"/>
        </w:rPr>
        <w:t xml:space="preserve"> </w:t>
      </w:r>
      <w:r w:rsidR="00F9535C">
        <w:rPr>
          <w:rFonts w:eastAsiaTheme="minorEastAsia" w:hint="eastAsia"/>
          <w:szCs w:val="21"/>
          <w:lang w:eastAsia="zh-CN"/>
        </w:rPr>
        <w:t>show</w:t>
      </w:r>
      <w:r w:rsidR="008A3990">
        <w:rPr>
          <w:rFonts w:eastAsiaTheme="minorEastAsia" w:hint="eastAsia"/>
          <w:szCs w:val="21"/>
          <w:lang w:eastAsia="zh-CN"/>
        </w:rPr>
        <w:t xml:space="preserve"> in-plane anisotropic magnetoresistance and in-plane</w:t>
      </w:r>
      <w:r w:rsidR="008A3990">
        <w:rPr>
          <w:szCs w:val="21"/>
        </w:rPr>
        <w:t xml:space="preserve"> Hall </w:t>
      </w:r>
      <w:r w:rsidR="008A3990">
        <w:rPr>
          <w:rFonts w:eastAsiaTheme="minorEastAsia" w:hint="eastAsia"/>
          <w:szCs w:val="21"/>
          <w:lang w:eastAsia="zh-CN"/>
        </w:rPr>
        <w:t>conductivity</w:t>
      </w:r>
      <w:r w:rsidR="008A3990">
        <w:rPr>
          <w:szCs w:val="21"/>
        </w:rPr>
        <w:t xml:space="preserve"> curves </w:t>
      </w:r>
      <w:r w:rsidR="00F9535C">
        <w:rPr>
          <w:rFonts w:eastAsiaTheme="minorEastAsia" w:hint="eastAsia"/>
          <w:szCs w:val="21"/>
          <w:lang w:eastAsia="zh-CN"/>
        </w:rPr>
        <w:t xml:space="preserve">for </w:t>
      </w:r>
      <w:r w:rsidR="00F9535C" w:rsidRPr="00F9535C">
        <w:rPr>
          <w:rFonts w:eastAsiaTheme="minorEastAsia" w:hint="eastAsia"/>
          <w:i/>
          <w:iCs/>
          <w:szCs w:val="21"/>
          <w:lang w:eastAsia="zh-CN"/>
        </w:rPr>
        <w:t>T</w:t>
      </w:r>
      <w:r w:rsidR="00F9535C">
        <w:rPr>
          <w:rFonts w:eastAsiaTheme="minorEastAsia" w:hint="eastAsia"/>
          <w:szCs w:val="21"/>
          <w:lang w:eastAsia="zh-CN"/>
        </w:rPr>
        <w:t xml:space="preserve"> </w:t>
      </w:r>
      <w:r w:rsidR="008A3990">
        <w:rPr>
          <w:szCs w:val="21"/>
        </w:rPr>
        <w:t>f</w:t>
      </w:r>
      <w:r w:rsidR="008A3990">
        <w:rPr>
          <w:rFonts w:eastAsiaTheme="minorEastAsia" w:hint="eastAsia"/>
          <w:szCs w:val="21"/>
          <w:lang w:eastAsia="zh-CN"/>
        </w:rPr>
        <w:t xml:space="preserve">rom 2K to 300K at </w:t>
      </w:r>
      <w:r w:rsidR="008A3990" w:rsidRPr="00E82FF6">
        <w:rPr>
          <w:rFonts w:eastAsiaTheme="minorEastAsia" w:hint="eastAsia"/>
          <w:i/>
          <w:iCs/>
          <w:szCs w:val="21"/>
          <w:lang w:eastAsia="zh-CN"/>
        </w:rPr>
        <w:t>B</w:t>
      </w:r>
      <w:r w:rsidR="008A3990">
        <w:rPr>
          <w:rFonts w:eastAsiaTheme="minorEastAsia" w:hint="eastAsia"/>
          <w:szCs w:val="21"/>
          <w:lang w:eastAsia="zh-CN"/>
        </w:rPr>
        <w:t xml:space="preserve"> = </w:t>
      </w:r>
      <w:r w:rsidR="00E82FF6">
        <w:rPr>
          <w:rFonts w:eastAsiaTheme="minorEastAsia" w:hint="eastAsia"/>
          <w:szCs w:val="21"/>
          <w:lang w:eastAsia="zh-CN"/>
        </w:rPr>
        <w:t>9</w:t>
      </w:r>
      <w:r w:rsidR="008A3990">
        <w:rPr>
          <w:rFonts w:eastAsiaTheme="minorEastAsia" w:hint="eastAsia"/>
          <w:szCs w:val="21"/>
          <w:lang w:eastAsia="zh-CN"/>
        </w:rPr>
        <w:t>T, respectively</w:t>
      </w:r>
      <w:r w:rsidR="008A3990">
        <w:rPr>
          <w:szCs w:val="21"/>
        </w:rPr>
        <w:t>.</w:t>
      </w:r>
    </w:p>
    <w:p w14:paraId="70A778FB" w14:textId="6722FA63" w:rsidR="00C90096" w:rsidRDefault="00C90096">
      <w:pPr>
        <w:rPr>
          <w:lang w:val="en-US"/>
        </w:rPr>
      </w:pPr>
      <w:r>
        <w:rPr>
          <w:lang w:val="en-US"/>
        </w:rPr>
        <w:br w:type="page"/>
      </w:r>
    </w:p>
    <w:p w14:paraId="66C604C5" w14:textId="1ED821F0" w:rsidR="00C90096" w:rsidRDefault="00C90096" w:rsidP="00C90096">
      <w:pPr>
        <w:spacing w:line="360" w:lineRule="auto"/>
        <w:jc w:val="both"/>
        <w:rPr>
          <w:b/>
          <w:bCs/>
        </w:rPr>
      </w:pPr>
      <w:r>
        <w:rPr>
          <w:b/>
          <w:bCs/>
        </w:rPr>
        <w:lastRenderedPageBreak/>
        <w:t xml:space="preserve">Supplementary note </w:t>
      </w:r>
      <w:r>
        <w:rPr>
          <w:rFonts w:eastAsiaTheme="minorEastAsia" w:hint="eastAsia"/>
          <w:b/>
          <w:bCs/>
          <w:lang w:eastAsia="zh-CN"/>
        </w:rPr>
        <w:t>6</w:t>
      </w:r>
      <w:r>
        <w:rPr>
          <w:b/>
          <w:bCs/>
        </w:rPr>
        <w:t xml:space="preserve">: </w:t>
      </w:r>
      <w:r w:rsidR="00E94D06">
        <w:rPr>
          <w:rFonts w:eastAsiaTheme="minorEastAsia" w:hint="eastAsia"/>
          <w:b/>
          <w:bCs/>
          <w:lang w:eastAsia="zh-CN"/>
        </w:rPr>
        <w:t>Comparison of our in-plane Hall conductivity with previously reported data</w:t>
      </w:r>
      <w:r>
        <w:rPr>
          <w:b/>
          <w:bCs/>
        </w:rPr>
        <w:t>.</w:t>
      </w:r>
    </w:p>
    <w:p w14:paraId="55B1D92D" w14:textId="0BD1454D" w:rsidR="00C90096" w:rsidRDefault="00E94D06" w:rsidP="00E94D06">
      <w:pPr>
        <w:spacing w:line="360" w:lineRule="auto"/>
        <w:jc w:val="both"/>
        <w:rPr>
          <w:rFonts w:eastAsiaTheme="minorEastAsia"/>
          <w:lang w:eastAsia="zh-CN"/>
        </w:rPr>
      </w:pPr>
      <w:r w:rsidRPr="00E94D06">
        <w:rPr>
          <w:rFonts w:eastAsiaTheme="minorEastAsia"/>
          <w:lang w:eastAsia="zh-CN"/>
        </w:rPr>
        <w:t xml:space="preserve">Comparison of our </w:t>
      </w:r>
      <w:r>
        <w:rPr>
          <w:rFonts w:eastAsiaTheme="minorEastAsia" w:hint="eastAsia"/>
          <w:lang w:eastAsia="zh-CN"/>
        </w:rPr>
        <w:t xml:space="preserve">in plane Hall conductivity and </w:t>
      </w:r>
      <w:r w:rsidRPr="00E94D06">
        <w:rPr>
          <w:rFonts w:eastAsiaTheme="minorEastAsia"/>
          <w:lang w:eastAsia="zh-CN"/>
        </w:rPr>
        <w:t xml:space="preserve">previously reported data for </w:t>
      </w:r>
      <w:r>
        <w:rPr>
          <w:rFonts w:eastAsiaTheme="minorEastAsia" w:hint="eastAsia"/>
          <w:lang w:eastAsia="zh-CN"/>
        </w:rPr>
        <w:t xml:space="preserve">current IPHE systems. </w:t>
      </w:r>
      <w:r w:rsidRPr="00E94D06">
        <w:rPr>
          <w:rFonts w:eastAsiaTheme="minorEastAsia"/>
          <w:lang w:eastAsia="zh-CN"/>
        </w:rPr>
        <w:t xml:space="preserve">The reported data were taken from references that can be found in </w:t>
      </w:r>
      <w:r>
        <w:rPr>
          <w:rFonts w:eastAsiaTheme="minorEastAsia" w:hint="eastAsia"/>
          <w:lang w:eastAsia="zh-CN"/>
        </w:rPr>
        <w:t>the Table S1.</w:t>
      </w:r>
    </w:p>
    <w:p w14:paraId="22E5647F" w14:textId="3E3EF7A5" w:rsidR="00C90096" w:rsidRDefault="00C90096" w:rsidP="00C90096">
      <w:pPr>
        <w:spacing w:line="360" w:lineRule="auto"/>
        <w:jc w:val="center"/>
        <w:rPr>
          <w:rFonts w:asciiTheme="minorHAnsi" w:hAnsiTheme="minorHAnsi" w:cstheme="minorBidi"/>
          <w:sz w:val="21"/>
          <w:szCs w:val="22"/>
        </w:rPr>
      </w:pPr>
    </w:p>
    <w:p w14:paraId="4DC488C0" w14:textId="620A6B7C" w:rsidR="00E94D06" w:rsidRPr="00E94D06" w:rsidRDefault="00C90096" w:rsidP="00E94D06">
      <w:pPr>
        <w:spacing w:line="360" w:lineRule="auto"/>
        <w:jc w:val="both"/>
        <w:rPr>
          <w:rFonts w:eastAsiaTheme="minorEastAsia"/>
          <w:szCs w:val="21"/>
          <w:lang w:eastAsia="zh-CN"/>
        </w:rPr>
      </w:pPr>
      <w:r>
        <w:rPr>
          <w:rFonts w:eastAsiaTheme="minorEastAsia" w:hint="eastAsia"/>
          <w:b/>
          <w:szCs w:val="21"/>
          <w:lang w:eastAsia="zh-CN"/>
        </w:rPr>
        <w:t>Table S1</w:t>
      </w:r>
      <w:r>
        <w:rPr>
          <w:b/>
          <w:szCs w:val="21"/>
        </w:rPr>
        <w:t xml:space="preserve"> </w:t>
      </w:r>
      <w:r w:rsidR="00E94D06" w:rsidRPr="00E94D06">
        <w:rPr>
          <w:rFonts w:eastAsiaTheme="minorEastAsia"/>
          <w:szCs w:val="21"/>
          <w:lang w:eastAsia="zh-CN"/>
        </w:rPr>
        <w:t xml:space="preserve">Summary of </w:t>
      </w:r>
      <w:r w:rsidR="00E94D06">
        <w:rPr>
          <w:rFonts w:eastAsiaTheme="minorEastAsia" w:hint="eastAsia"/>
          <w:lang w:eastAsia="zh-CN"/>
        </w:rPr>
        <w:t>in plane Hall conductivity</w:t>
      </w:r>
      <w:r w:rsidR="00E94D06" w:rsidRPr="00E94D06">
        <w:rPr>
          <w:rFonts w:eastAsiaTheme="minorEastAsia"/>
          <w:szCs w:val="21"/>
          <w:lang w:eastAsia="zh-CN"/>
        </w:rPr>
        <w:t xml:space="preserve"> </w:t>
      </w:r>
      <m:oMath>
        <m:sSubSup>
          <m:sSubSupPr>
            <m:ctrlPr>
              <w:rPr>
                <w:rFonts w:ascii="Cambria Math" w:hAnsi="Cambria Math"/>
                <w:i/>
              </w:rPr>
            </m:ctrlPr>
          </m:sSubSupPr>
          <m:e>
            <m:r>
              <w:rPr>
                <w:rFonts w:ascii="Cambria Math" w:hAnsi="Cambria Math"/>
              </w:rPr>
              <m:t>σ</m:t>
            </m:r>
          </m:e>
          <m:sub>
            <m:r>
              <w:rPr>
                <w:rFonts w:ascii="Cambria Math" w:hAnsi="Cambria Math"/>
              </w:rPr>
              <m:t>xy</m:t>
            </m:r>
          </m:sub>
          <m:sup>
            <m:r>
              <w:rPr>
                <w:rFonts w:ascii="Cambria Math" w:hAnsi="Cambria Math"/>
              </w:rPr>
              <m:t>i</m:t>
            </m:r>
          </m:sup>
        </m:sSubSup>
      </m:oMath>
      <w:r w:rsidR="00E94D06">
        <w:rPr>
          <w:rFonts w:eastAsiaTheme="minorEastAsia" w:hint="eastAsia"/>
          <w:lang w:eastAsia="zh-CN"/>
        </w:rPr>
        <w:t xml:space="preserve"> , corresponding temperature and magnetic field.</w:t>
      </w:r>
      <w:r w:rsidR="00E94D06" w:rsidRPr="00E94D06">
        <w:rPr>
          <w:rFonts w:eastAsiaTheme="minorEastAsia"/>
          <w:szCs w:val="21"/>
          <w:lang w:eastAsia="zh-CN"/>
        </w:rPr>
        <w:t xml:space="preserve"> </w:t>
      </w:r>
    </w:p>
    <w:tbl>
      <w:tblPr>
        <w:tblStyle w:val="TableGrid"/>
        <w:tblW w:w="0" w:type="auto"/>
        <w:jc w:val="center"/>
        <w:tblLook w:val="04A0" w:firstRow="1" w:lastRow="0" w:firstColumn="1" w:lastColumn="0" w:noHBand="0" w:noVBand="1"/>
      </w:tblPr>
      <w:tblGrid>
        <w:gridCol w:w="2201"/>
        <w:gridCol w:w="2492"/>
        <w:gridCol w:w="2330"/>
        <w:gridCol w:w="2265"/>
      </w:tblGrid>
      <w:tr w:rsidR="00F9535C" w14:paraId="6928E6BB" w14:textId="02C670A4" w:rsidTr="00F9535C">
        <w:trPr>
          <w:trHeight w:val="465"/>
          <w:jc w:val="center"/>
        </w:trPr>
        <w:tc>
          <w:tcPr>
            <w:tcW w:w="2201" w:type="dxa"/>
          </w:tcPr>
          <w:p w14:paraId="7D9B84EA" w14:textId="62CA943C" w:rsidR="00F9535C" w:rsidRPr="00C90096" w:rsidRDefault="00F9535C" w:rsidP="00087C85">
            <w:pPr>
              <w:rPr>
                <w:rFonts w:eastAsiaTheme="minorEastAsia"/>
                <w:lang w:eastAsia="zh-CN"/>
              </w:rPr>
            </w:pPr>
            <w:r>
              <w:rPr>
                <w:rFonts w:hint="eastAsia"/>
              </w:rPr>
              <w:t>IPHE</w:t>
            </w:r>
            <w:r>
              <w:rPr>
                <w:rFonts w:eastAsiaTheme="minorEastAsia" w:hint="eastAsia"/>
                <w:lang w:eastAsia="zh-CN"/>
              </w:rPr>
              <w:t xml:space="preserve"> systems</w:t>
            </w:r>
          </w:p>
        </w:tc>
        <w:tc>
          <w:tcPr>
            <w:tcW w:w="2492" w:type="dxa"/>
          </w:tcPr>
          <w:p w14:paraId="0A605D2B" w14:textId="1C823A05" w:rsidR="00F9535C" w:rsidRPr="00C90096" w:rsidRDefault="00000000" w:rsidP="00087C85">
            <w:pPr>
              <w:rPr>
                <w:rFonts w:eastAsiaTheme="minorEastAsia"/>
                <w:lang w:eastAsia="zh-CN"/>
              </w:rPr>
            </w:pPr>
            <m:oMath>
              <m:sSubSup>
                <m:sSubSupPr>
                  <m:ctrlPr>
                    <w:rPr>
                      <w:rFonts w:ascii="Cambria Math" w:hAnsi="Cambria Math"/>
                      <w:i/>
                    </w:rPr>
                  </m:ctrlPr>
                </m:sSubSupPr>
                <m:e>
                  <m:r>
                    <w:rPr>
                      <w:rFonts w:ascii="Cambria Math" w:hAnsi="Cambria Math"/>
                    </w:rPr>
                    <m:t>σ</m:t>
                  </m:r>
                </m:e>
                <m:sub>
                  <m:r>
                    <w:rPr>
                      <w:rFonts w:ascii="Cambria Math" w:hAnsi="Cambria Math"/>
                    </w:rPr>
                    <m:t>xy</m:t>
                  </m:r>
                </m:sub>
                <m:sup>
                  <m:r>
                    <w:rPr>
                      <w:rFonts w:ascii="Cambria Math" w:hAnsi="Cambria Math"/>
                    </w:rPr>
                    <m:t>i</m:t>
                  </m:r>
                </m:sup>
              </m:sSubSup>
            </m:oMath>
            <w:r w:rsidR="00F9535C">
              <w:rPr>
                <w:rFonts w:eastAsiaTheme="minorEastAsia" w:hint="eastAsia"/>
                <w:lang w:eastAsia="zh-CN"/>
              </w:rPr>
              <w:t>(</w:t>
            </w:r>
            <m:oMath>
              <m:sSup>
                <m:sSupPr>
                  <m:ctrlPr>
                    <w:rPr>
                      <w:rFonts w:ascii="Cambria Math" w:eastAsiaTheme="minorEastAsia" w:hAnsi="Cambria Math"/>
                      <w:i/>
                      <w:lang w:eastAsia="zh-CN"/>
                    </w:rPr>
                  </m:ctrlPr>
                </m:sSupPr>
                <m:e>
                  <m:r>
                    <m:rPr>
                      <m:sty m:val="p"/>
                    </m:rPr>
                    <w:rPr>
                      <w:rFonts w:ascii="Cambria Math" w:eastAsiaTheme="minorEastAsia" w:hAnsi="Cambria Math"/>
                      <w:lang w:eastAsia="zh-CN"/>
                    </w:rPr>
                    <m:t>Ω</m:t>
                  </m:r>
                </m:e>
                <m:sup>
                  <m:r>
                    <w:rPr>
                      <w:rFonts w:ascii="Cambria Math" w:eastAsiaTheme="minorEastAsia" w:hAnsi="Cambria Math"/>
                      <w:lang w:eastAsia="zh-CN"/>
                    </w:rPr>
                    <m:t>-1</m:t>
                  </m:r>
                </m:sup>
              </m:sSup>
              <m:sSup>
                <m:sSupPr>
                  <m:ctrlPr>
                    <w:rPr>
                      <w:rFonts w:ascii="Cambria Math" w:eastAsiaTheme="minorEastAsia" w:hAnsi="Cambria Math"/>
                      <w:i/>
                      <w:lang w:eastAsia="zh-CN"/>
                    </w:rPr>
                  </m:ctrlPr>
                </m:sSupPr>
                <m:e>
                  <m:r>
                    <w:rPr>
                      <w:rFonts w:ascii="Cambria Math" w:eastAsiaTheme="minorEastAsia" w:hAnsi="Cambria Math"/>
                      <w:lang w:eastAsia="zh-CN"/>
                    </w:rPr>
                    <m:t>cm</m:t>
                  </m:r>
                </m:e>
                <m:sup>
                  <m:r>
                    <w:rPr>
                      <w:rFonts w:ascii="Cambria Math" w:eastAsiaTheme="minorEastAsia" w:hAnsi="Cambria Math"/>
                      <w:lang w:eastAsia="zh-CN"/>
                    </w:rPr>
                    <m:t>-1</m:t>
                  </m:r>
                </m:sup>
              </m:sSup>
            </m:oMath>
            <w:r w:rsidR="00F9535C">
              <w:rPr>
                <w:rFonts w:eastAsiaTheme="minorEastAsia" w:hint="eastAsia"/>
                <w:lang w:eastAsia="zh-CN"/>
              </w:rPr>
              <w:t>)</w:t>
            </w:r>
          </w:p>
        </w:tc>
        <w:tc>
          <w:tcPr>
            <w:tcW w:w="2330" w:type="dxa"/>
          </w:tcPr>
          <w:p w14:paraId="2DE2E508" w14:textId="4F95DB16" w:rsidR="00F9535C" w:rsidRPr="00C90096" w:rsidRDefault="00F9535C" w:rsidP="00087C85">
            <w:pPr>
              <w:rPr>
                <w:rFonts w:eastAsiaTheme="minorEastAsia"/>
                <w:lang w:eastAsia="zh-CN"/>
              </w:rPr>
            </w:pPr>
            <w:r w:rsidRPr="00C90096">
              <w:rPr>
                <w:rFonts w:eastAsiaTheme="minorEastAsia" w:hint="eastAsia"/>
                <w:i/>
                <w:iCs/>
                <w:lang w:eastAsia="zh-CN"/>
              </w:rPr>
              <w:t>T</w:t>
            </w:r>
            <w:r>
              <w:rPr>
                <w:rFonts w:eastAsiaTheme="minorEastAsia" w:hint="eastAsia"/>
                <w:lang w:eastAsia="zh-CN"/>
              </w:rPr>
              <w:t>(K)/</w:t>
            </w:r>
            <w:r w:rsidRPr="00C90096">
              <w:rPr>
                <w:rFonts w:eastAsiaTheme="minorEastAsia" w:hint="eastAsia"/>
                <w:i/>
                <w:iCs/>
                <w:lang w:eastAsia="zh-CN"/>
              </w:rPr>
              <w:t>B</w:t>
            </w:r>
            <w:r>
              <w:rPr>
                <w:rFonts w:eastAsiaTheme="minorEastAsia" w:hint="eastAsia"/>
                <w:lang w:eastAsia="zh-CN"/>
              </w:rPr>
              <w:t>(T)</w:t>
            </w:r>
          </w:p>
        </w:tc>
        <w:tc>
          <w:tcPr>
            <w:tcW w:w="2265" w:type="dxa"/>
          </w:tcPr>
          <w:p w14:paraId="11DBE84C" w14:textId="00399AF5" w:rsidR="00F9535C" w:rsidRPr="00C90096" w:rsidRDefault="00F9535C" w:rsidP="00087C85">
            <w:pPr>
              <w:rPr>
                <w:rFonts w:eastAsiaTheme="minorEastAsia"/>
                <w:i/>
                <w:iCs/>
                <w:lang w:eastAsia="zh-CN"/>
              </w:rPr>
            </w:pPr>
            <w:r>
              <w:rPr>
                <w:rFonts w:eastAsiaTheme="minorEastAsia" w:hint="eastAsia"/>
                <w:i/>
                <w:iCs/>
                <w:lang w:eastAsia="zh-CN"/>
              </w:rPr>
              <w:t>reference</w:t>
            </w:r>
          </w:p>
        </w:tc>
      </w:tr>
      <w:tr w:rsidR="00F9535C" w14:paraId="3F3DA93B" w14:textId="3C6B5F3D" w:rsidTr="00F9535C">
        <w:trPr>
          <w:trHeight w:val="465"/>
          <w:jc w:val="center"/>
        </w:trPr>
        <w:tc>
          <w:tcPr>
            <w:tcW w:w="2201" w:type="dxa"/>
          </w:tcPr>
          <w:p w14:paraId="6128818D" w14:textId="2B223EC3" w:rsidR="00F9535C" w:rsidRPr="00F9535C" w:rsidRDefault="00F9535C" w:rsidP="00C90096">
            <w:pPr>
              <w:rPr>
                <w:rFonts w:eastAsiaTheme="minorEastAsia"/>
                <w:lang w:eastAsia="zh-CN"/>
              </w:rPr>
            </w:pPr>
            <w:r>
              <w:rPr>
                <w:rFonts w:hint="eastAsia"/>
              </w:rPr>
              <w:t>ZrTe</w:t>
            </w:r>
          </w:p>
        </w:tc>
        <w:tc>
          <w:tcPr>
            <w:tcW w:w="2492" w:type="dxa"/>
          </w:tcPr>
          <w:p w14:paraId="7A9EC5FF" w14:textId="251BB68F" w:rsidR="00F9535C" w:rsidRDefault="00F9535C" w:rsidP="00C90096">
            <w:r w:rsidRPr="008A3646">
              <w:rPr>
                <w:rFonts w:hint="eastAsia"/>
              </w:rPr>
              <w:t>47.1</w:t>
            </w:r>
          </w:p>
        </w:tc>
        <w:tc>
          <w:tcPr>
            <w:tcW w:w="2330" w:type="dxa"/>
          </w:tcPr>
          <w:p w14:paraId="381EB0C3" w14:textId="7397BE11" w:rsidR="00F9535C" w:rsidRPr="00E94D06" w:rsidRDefault="00F9535C" w:rsidP="00C90096">
            <w:pPr>
              <w:rPr>
                <w:rFonts w:eastAsiaTheme="minorEastAsia"/>
                <w:lang w:eastAsia="zh-CN"/>
              </w:rPr>
            </w:pPr>
            <w:r w:rsidRPr="008A3646">
              <w:rPr>
                <w:rFonts w:hint="eastAsia"/>
              </w:rPr>
              <w:t>2.5K/</w:t>
            </w:r>
            <w:r>
              <w:rPr>
                <w:rFonts w:eastAsiaTheme="minorEastAsia" w:hint="eastAsia"/>
                <w:lang w:eastAsia="zh-CN"/>
              </w:rPr>
              <w:t>3</w:t>
            </w:r>
            <w:r w:rsidRPr="008A3646">
              <w:rPr>
                <w:rFonts w:hint="eastAsia"/>
              </w:rPr>
              <w:t>T</w:t>
            </w:r>
          </w:p>
        </w:tc>
        <w:tc>
          <w:tcPr>
            <w:tcW w:w="2265" w:type="dxa"/>
          </w:tcPr>
          <w:p w14:paraId="7E317768" w14:textId="0EDFBEE0" w:rsidR="00F9535C" w:rsidRPr="00F9535C" w:rsidRDefault="00F9535C" w:rsidP="00C90096">
            <w:pPr>
              <w:rPr>
                <w:rFonts w:eastAsiaTheme="minorEastAsia"/>
                <w:lang w:eastAsia="zh-CN"/>
              </w:rPr>
            </w:pPr>
            <w:r>
              <w:rPr>
                <w:rFonts w:eastAsiaTheme="minorEastAsia"/>
                <w:lang w:eastAsia="zh-CN"/>
              </w:rPr>
              <w:fldChar w:fldCharType="begin"/>
            </w:r>
            <w:r>
              <w:rPr>
                <w:rFonts w:eastAsiaTheme="minorEastAsia"/>
                <w:lang w:eastAsia="zh-CN"/>
              </w:rPr>
              <w:instrText xml:space="preserve"> ADDIN EN.CITE &lt;EndNote&gt;&lt;Cite&gt;&lt;Author&gt;Liang&lt;/Author&gt;&lt;Year&gt;2018&lt;/Year&gt;&lt;RecNum&gt;129&lt;/RecNum&gt;&lt;DisplayText&gt;&lt;style face="superscript"&gt;1&lt;/style&gt;&lt;/DisplayText&gt;&lt;record&gt;&lt;rec-number&gt;129&lt;/rec-number&gt;&lt;foreign-keys&gt;&lt;key app="EN" db-id="dws55wdw05s5tzeadz9x0rdkzfdr92xwxdef" timestamp="1527678678"&gt;129&lt;/key&gt;&lt;/foreign-keys&gt;&lt;ref-type name="Journal Article"&gt;17&lt;/ref-type&gt;&lt;contributors&gt;&lt;authors&gt;&lt;author&gt;Liang, Tian&lt;/author&gt;&lt;author&gt;Lin, Jingjing&lt;/author&gt;&lt;author&gt;Gibson, Quinn&lt;/author&gt;&lt;author&gt;Kushwaha, Satya&lt;/author&gt;&lt;author&gt;Liu, Minhao&lt;/author&gt;&lt;author&gt;Wang, Wudi&lt;/author&gt;&lt;author&gt;Xiong, Hongyu&lt;/author&gt;&lt;author&gt;Sobota, Jonathan A.&lt;/author&gt;&lt;author&gt;Hashimoto, Makoto&lt;/author&gt;&lt;author&gt;Kirchmann, Patrick S.&lt;/author&gt;&lt;author&gt;Shen, Zhi-Xun&lt;/author&gt;&lt;author&gt;Cava, R. J.&lt;/author&gt;&lt;author&gt;Ong, N. P.&lt;/author&gt;&lt;/authors&gt;&lt;/contributors&gt;&lt;titles&gt;&lt;title&gt;&lt;style face="normal" font="default" size="100%"&gt;Anomalous Hall effect in ZrTe&lt;/style&gt;&lt;style face="subscript" font="default" size="100%"&gt;5&lt;/style&gt;&lt;/title&gt;&lt;secondary-title&gt;Nature Physics&lt;/secondary-title&gt;&lt;/titles&gt;&lt;periodical&gt;&lt;full-title&gt;Nature Physics&lt;/full-title&gt;&lt;abbr-1&gt;Nat. Phys.&lt;/abbr-1&gt;&lt;abbr-2&gt;Nat Phys&lt;/abbr-2&gt;&lt;/periodical&gt;&lt;pages&gt;451-455&lt;/pages&gt;&lt;volume&gt;14&lt;/volume&gt;&lt;number&gt;5&lt;/number&gt;&lt;dates&gt;&lt;year&gt;2018&lt;/year&gt;&lt;/dates&gt;&lt;isbn&gt;1745-2473&amp;#xD;1745-2481&lt;/isbn&gt;&lt;urls&gt;&lt;/urls&gt;&lt;electronic-resource-num&gt;10.1038/s41567-018-0078-z&lt;/electronic-resource-num&gt;&lt;/record&gt;&lt;/Cite&gt;&lt;/EndNote&gt;</w:instrText>
            </w:r>
            <w:r>
              <w:rPr>
                <w:rFonts w:eastAsiaTheme="minorEastAsia"/>
                <w:lang w:eastAsia="zh-CN"/>
              </w:rPr>
              <w:fldChar w:fldCharType="separate"/>
            </w:r>
            <w:r w:rsidRPr="00F9535C">
              <w:rPr>
                <w:rFonts w:eastAsiaTheme="minorEastAsia"/>
                <w:noProof/>
                <w:vertAlign w:val="superscript"/>
                <w:lang w:eastAsia="zh-CN"/>
              </w:rPr>
              <w:t>1</w:t>
            </w:r>
            <w:r>
              <w:rPr>
                <w:rFonts w:eastAsiaTheme="minorEastAsia"/>
                <w:lang w:eastAsia="zh-CN"/>
              </w:rPr>
              <w:fldChar w:fldCharType="end"/>
            </w:r>
          </w:p>
        </w:tc>
      </w:tr>
      <w:tr w:rsidR="00F9535C" w14:paraId="2981DB3C" w14:textId="4ABEBF3A" w:rsidTr="00F9535C">
        <w:trPr>
          <w:trHeight w:val="458"/>
          <w:jc w:val="center"/>
        </w:trPr>
        <w:tc>
          <w:tcPr>
            <w:tcW w:w="2201" w:type="dxa"/>
          </w:tcPr>
          <w:p w14:paraId="3B92063D" w14:textId="3B2C6930" w:rsidR="00F9535C" w:rsidRDefault="00F9535C" w:rsidP="00C90096">
            <w:r>
              <w:rPr>
                <w:rFonts w:hint="eastAsia"/>
              </w:rPr>
              <w:t>ZrTe</w:t>
            </w:r>
            <w:r w:rsidRPr="00E94D06">
              <w:rPr>
                <w:rFonts w:hint="eastAsia"/>
                <w:vertAlign w:val="subscript"/>
              </w:rPr>
              <w:t>5</w:t>
            </w:r>
            <w:r>
              <w:rPr>
                <w:rFonts w:hint="eastAsia"/>
              </w:rPr>
              <w:fldChar w:fldCharType="begin">
                <w:fldData xml:space="preserve">PEVuZE5vdGU+PENpdGU+PEF1dGhvcj5XYW5nPC9BdXRob3I+PFllYXI+MjAyNTwvWWVhcj48UmVj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</w:fldData>
              </w:fldChar>
            </w:r>
            <w:r>
              <w:instrText xml:space="preserve"> ADDIN EN.CITE </w:instrText>
            </w:r>
            <w:r>
              <w:fldChar w:fldCharType="begin">
                <w:fldData xml:space="preserve">PEVuZE5vdGU+PENpdGU+PEF1dGhvcj5XYW5nPC9BdXRob3I+PFllYXI+MjAyNTwvWWVhcj48UmVj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</w:fldData>
              </w:fldChar>
            </w:r>
            <w:r>
              <w:instrText xml:space="preserve"> ADDIN EN.CITE.DATA </w:instrText>
            </w:r>
            <w:r>
              <w:fldChar w:fldCharType="end"/>
            </w:r>
            <w:r>
              <w:rPr>
                <w:rFonts w:hint="eastAsia"/>
              </w:rPr>
            </w:r>
            <w:r>
              <w:rPr>
                <w:rFonts w:hint="eastAsia"/>
              </w:rPr>
              <w:fldChar w:fldCharType="separate"/>
            </w:r>
            <w:r w:rsidRPr="00F9535C">
              <w:rPr>
                <w:noProof/>
                <w:vertAlign w:val="superscript"/>
              </w:rPr>
              <w:t>1, 2</w:t>
            </w:r>
            <w:r>
              <w:rPr>
                <w:rFonts w:hint="eastAsia"/>
              </w:rPr>
              <w:fldChar w:fldCharType="end"/>
            </w:r>
          </w:p>
        </w:tc>
        <w:tc>
          <w:tcPr>
            <w:tcW w:w="2492" w:type="dxa"/>
          </w:tcPr>
          <w:p w14:paraId="03554FA7" w14:textId="56B4CFBC" w:rsidR="00F9535C" w:rsidRDefault="00F9535C" w:rsidP="00C90096">
            <w:r w:rsidRPr="008A3646">
              <w:rPr>
                <w:rFonts w:hint="eastAsia"/>
              </w:rPr>
              <w:t>17.3</w:t>
            </w:r>
          </w:p>
        </w:tc>
        <w:tc>
          <w:tcPr>
            <w:tcW w:w="2330" w:type="dxa"/>
          </w:tcPr>
          <w:p w14:paraId="7ADD7EC0" w14:textId="1FC91581" w:rsidR="00F9535C" w:rsidRPr="00E94D06" w:rsidRDefault="00F9535C" w:rsidP="00C90096">
            <w:pPr>
              <w:rPr>
                <w:rFonts w:eastAsiaTheme="minorEastAsia"/>
                <w:lang w:eastAsia="zh-CN"/>
              </w:rPr>
            </w:pPr>
            <w:r w:rsidRPr="008A3646">
              <w:rPr>
                <w:rFonts w:hint="eastAsia"/>
              </w:rPr>
              <w:t>48K/3T</w:t>
            </w:r>
          </w:p>
        </w:tc>
        <w:tc>
          <w:tcPr>
            <w:tcW w:w="2265" w:type="dxa"/>
          </w:tcPr>
          <w:p w14:paraId="12BAE406" w14:textId="5F44EE7F" w:rsidR="00F9535C" w:rsidRPr="008A3646" w:rsidRDefault="00F9535C" w:rsidP="00C90096">
            <w:r>
              <w:fldChar w:fldCharType="begin"/>
            </w:r>
            <w:r>
              <w:instrText xml:space="preserve"> ADDIN EN.CITE &lt;EndNote&gt;&lt;Cite&gt;&lt;Author&gt;Wang&lt;/Author&gt;&lt;Year&gt;2025&lt;/Year&gt;&lt;RecNum&gt;2290&lt;/RecNum&gt;&lt;DisplayText&gt;&lt;style face="superscript"&gt;2&lt;/style&gt;&lt;/DisplayText&gt;&lt;record&gt;&lt;rec-number&gt;2290&lt;/rec-number&gt;&lt;foreign-keys&gt;&lt;key app="EN" db-id="dws55wdw05s5tzeadz9x0rdkzfdr92xwxdef" timestamp="1750736184"&gt;2290&lt;/key&gt;&lt;/foreign-keys&gt;&lt;ref-type name="Journal Article"&gt;17&lt;/ref-type&gt;&lt;contributors&gt;&lt;authors&gt;&lt;author&gt;Wang, Yongjian&lt;/author&gt;&lt;author&gt;Bömerich, Thomas&lt;/author&gt;&lt;author&gt;Taskin, A. A.&lt;/author&gt;&lt;author&gt;Rosch, Achim&lt;/author&gt;&lt;author&gt;Ando, Yoichi&lt;/author&gt;&lt;/authors&gt;&lt;/contributors&gt;&lt;titles&gt;&lt;title&gt;&lt;style face="normal" font="default" size="100%"&gt;Parallel-field Hall effect in ZrTe&lt;/style&gt;&lt;style face="subscript" font="default" size="100%"&gt;5&lt;/style&gt;&lt;/title&gt;&lt;secondary-title&gt;Physical Review B&lt;/secondary-title&gt;&lt;/titles&gt;&lt;periodical&gt;&lt;full-title&gt;Physical Review B&lt;/full-title&gt;&lt;abbr-1&gt;Phys. Rev. B&lt;/abbr-1&gt;&lt;abbr-2&gt;Phys Rev B: Condens Matter Mater Phys&lt;/abbr-2&gt;&lt;abbr-3&gt;Physical Review B: Condensed Matter &amp;amp; Materials Physics&lt;/abbr-3&gt;&lt;/periodical&gt;&lt;pages&gt;L041201&lt;/pages&gt;&lt;volume&gt;111&lt;/volume&gt;&lt;number&gt;4&lt;/number&gt;&lt;dates&gt;&lt;year&gt;2025&lt;/year&gt;&lt;/dates&gt;&lt;isbn&gt;2469-9950&amp;#xD;2469-9969&lt;/isbn&gt;&lt;urls&gt;&lt;/urls&gt;&lt;electronic-resource-num&gt;10.1103/PhysRevB.111.L041201&lt;/electronic-resource-num&gt;&lt;/record&gt;&lt;/Cite&gt;&lt;/EndNote&gt;</w:instrText>
            </w:r>
            <w:r>
              <w:fldChar w:fldCharType="separate"/>
            </w:r>
            <w:r w:rsidRPr="00F9535C">
              <w:rPr>
                <w:noProof/>
                <w:vertAlign w:val="superscript"/>
              </w:rPr>
              <w:t>2</w:t>
            </w:r>
            <w:r>
              <w:fldChar w:fldCharType="end"/>
            </w:r>
          </w:p>
        </w:tc>
      </w:tr>
      <w:tr w:rsidR="00F9535C" w14:paraId="63938239" w14:textId="26CA6664" w:rsidTr="00F9535C">
        <w:trPr>
          <w:trHeight w:val="465"/>
          <w:jc w:val="center"/>
        </w:trPr>
        <w:tc>
          <w:tcPr>
            <w:tcW w:w="2201" w:type="dxa"/>
          </w:tcPr>
          <w:p w14:paraId="75C45D44" w14:textId="0A8361C4" w:rsidR="00F9535C" w:rsidRDefault="00F9535C" w:rsidP="00C90096">
            <w:r>
              <w:rPr>
                <w:rFonts w:hint="eastAsia"/>
              </w:rPr>
              <w:t>DyPtBi</w:t>
            </w:r>
            <w:r>
              <w:rPr>
                <w:rFonts w:hint="eastAsia"/>
              </w:rPr>
              <w:fldChar w:fldCharType="begin"/>
            </w:r>
            <w:r>
              <w:instrText xml:space="preserve"> ADDIN EN.CITE &lt;EndNote&gt;&lt;Cite&gt;&lt;Author&gt;Chen&lt;/Author&gt;&lt;Year&gt;2021&lt;/Year&gt;&lt;RecNum&gt;978&lt;/RecNum&gt;&lt;DisplayText&gt;&lt;style face="superscript"&gt;3&lt;/style&gt;&lt;/DisplayText&gt;&lt;record&gt;&lt;rec-number&gt;978&lt;/rec-number&gt;&lt;foreign-keys&gt;&lt;key app="EN" db-id="dws55wdw05s5tzeadz9x0rdkzfdr92xwxdef" timestamp="1633658034"&gt;978&lt;/key&gt;&lt;/foreign-keys&gt;&lt;ref-type name="Journal Article"&gt;17&lt;/ref-type&gt;&lt;contributors&gt;&lt;authors&gt;&lt;author&gt;Jie Chen&lt;/author&gt;&lt;author&gt;Hang Li&lt;/author&gt;&lt;author&gt;Bei Ding&lt;/author&gt;&lt;author&gt;Peng Chen&lt;/author&gt;&lt;author&gt;Tengyu Guo&lt;/author&gt;&lt;author&gt;Xing Xu&lt;/author&gt;&lt;author&gt;Dongfeng Zheng&lt;/author&gt;&lt;author&gt;Hongwei Zhang&lt;/author&gt;&lt;author&gt;Xuekui Xi&lt;/author&gt;&lt;author&gt;Wenhong Wang&lt;/author&gt;&lt;/authors&gt;&lt;/contributors&gt;&lt;titles&gt;&lt;title&gt;Unconventional Anomalous Hall Effect in the Canted Antiferromagnetic Half-Heusler Compound DyPtBi&lt;/title&gt;&lt;secondary-title&gt;Advanced Functional Materials&lt;/secondary-title&gt;&lt;/titles&gt;&lt;periodical&gt;&lt;full-title&gt;Advanced Functional Materials&lt;/full-title&gt;&lt;abbr-1&gt;Adv. Funct. Mater.&lt;/abbr-1&gt;&lt;abbr-2&gt;Adv Funct Mater&lt;/abbr-2&gt;&lt;/periodical&gt;&lt;pages&gt;2107526&lt;/pages&gt;&lt;volume&gt;31&lt;/volume&gt;&lt;number&gt;41&lt;/number&gt;&lt;dates&gt;&lt;year&gt;2021&lt;/year&gt;&lt;/dates&gt;&lt;urls&gt;&lt;/urls&gt;&lt;electronic-resource-num&gt;10.1002/adfm.202107526&lt;/electronic-resource-num&gt;&lt;/record&gt;&lt;/Cite&gt;&lt;/EndNote&gt;</w:instrText>
            </w:r>
            <w:r>
              <w:rPr>
                <w:rFonts w:hint="eastAsia"/>
              </w:rPr>
              <w:fldChar w:fldCharType="separate"/>
            </w:r>
            <w:r w:rsidRPr="00F9535C">
              <w:rPr>
                <w:noProof/>
                <w:vertAlign w:val="superscript"/>
              </w:rPr>
              <w:t>3</w:t>
            </w:r>
            <w:r>
              <w:rPr>
                <w:rFonts w:hint="eastAsia"/>
              </w:rPr>
              <w:fldChar w:fldCharType="end"/>
            </w:r>
          </w:p>
        </w:tc>
        <w:tc>
          <w:tcPr>
            <w:tcW w:w="2492" w:type="dxa"/>
          </w:tcPr>
          <w:p w14:paraId="334B4B4F" w14:textId="781300A7" w:rsidR="00F9535C" w:rsidRDefault="00F9535C" w:rsidP="00C90096">
            <w:r w:rsidRPr="008A3646">
              <w:rPr>
                <w:rFonts w:hint="eastAsia"/>
              </w:rPr>
              <w:t>22.9</w:t>
            </w:r>
          </w:p>
        </w:tc>
        <w:tc>
          <w:tcPr>
            <w:tcW w:w="2330" w:type="dxa"/>
          </w:tcPr>
          <w:p w14:paraId="6A94EF89" w14:textId="598AACD9" w:rsidR="00F9535C" w:rsidRPr="00E94D06" w:rsidRDefault="00F9535C" w:rsidP="00C90096">
            <w:pPr>
              <w:rPr>
                <w:rFonts w:eastAsiaTheme="minorEastAsia"/>
                <w:lang w:eastAsia="zh-CN"/>
              </w:rPr>
            </w:pPr>
            <w:r w:rsidRPr="008A3646">
              <w:rPr>
                <w:rFonts w:hint="eastAsia"/>
              </w:rPr>
              <w:t>4K/3T</w:t>
            </w:r>
          </w:p>
        </w:tc>
        <w:tc>
          <w:tcPr>
            <w:tcW w:w="2265" w:type="dxa"/>
          </w:tcPr>
          <w:p w14:paraId="3DC6C440" w14:textId="35C8EC4B" w:rsidR="00F9535C" w:rsidRPr="008A3646" w:rsidRDefault="00F9535C" w:rsidP="00C90096">
            <w:r>
              <w:fldChar w:fldCharType="begin"/>
            </w:r>
            <w:r>
              <w:instrText xml:space="preserve"> ADDIN EN.CITE &lt;EndNote&gt;&lt;Cite&gt;&lt;Author&gt;Chen&lt;/Author&gt;&lt;Year&gt;2021&lt;/Year&gt;&lt;RecNum&gt;978&lt;/RecNum&gt;&lt;DisplayText&gt;&lt;style face="superscript"&gt;3&lt;/style&gt;&lt;/DisplayText&gt;&lt;record&gt;&lt;rec-number&gt;978&lt;/rec-number&gt;&lt;foreign-keys&gt;&lt;key app="EN" db-id="dws55wdw05s5tzeadz9x0rdkzfdr92xwxdef" timestamp="1633658034"&gt;978&lt;/key&gt;&lt;/foreign-keys&gt;&lt;ref-type name="Journal Article"&gt;17&lt;/ref-type&gt;&lt;contributors&gt;&lt;authors&gt;&lt;author&gt;Jie Chen&lt;/author&gt;&lt;author&gt;Hang Li&lt;/author&gt;&lt;author&gt;Bei Ding&lt;/author&gt;&lt;author&gt;Peng Chen&lt;/author&gt;&lt;author&gt;Tengyu Guo&lt;/author&gt;&lt;author&gt;Xing Xu&lt;/author&gt;&lt;author&gt;Dongfeng Zheng&lt;/author&gt;&lt;author&gt;Hongwei Zhang&lt;/author&gt;&lt;author&gt;Xuekui Xi&lt;/author&gt;&lt;author&gt;Wenhong Wang&lt;/author&gt;&lt;/authors&gt;&lt;/contributors&gt;&lt;titles&gt;&lt;title&gt;Unconventional Anomalous Hall Effect in the Canted Antiferromagnetic Half-Heusler Compound DyPtBi&lt;/title&gt;&lt;secondary-title&gt;Advanced Functional Materials&lt;/secondary-title&gt;&lt;/titles&gt;&lt;periodical&gt;&lt;full-title&gt;Advanced Functional Materials&lt;/full-title&gt;&lt;abbr-1&gt;Adv. Funct. Mater.&lt;/abbr-1&gt;&lt;abbr-2&gt;Adv Funct Mater&lt;/abbr-2&gt;&lt;/periodical&gt;&lt;pages&gt;2107526&lt;/pages&gt;&lt;volume&gt;31&lt;/volume&gt;&lt;number&gt;41&lt;/number&gt;&lt;dates&gt;&lt;year&gt;2021&lt;/year&gt;&lt;/dates&gt;&lt;urls&gt;&lt;/urls&gt;&lt;electronic-resource-num&gt;10.1002/adfm.202107526&lt;/electronic-resource-num&gt;&lt;/record&gt;&lt;/Cite&gt;&lt;/EndNote&gt;</w:instrText>
            </w:r>
            <w:r>
              <w:fldChar w:fldCharType="separate"/>
            </w:r>
            <w:r w:rsidRPr="00F9535C">
              <w:rPr>
                <w:noProof/>
                <w:vertAlign w:val="superscript"/>
              </w:rPr>
              <w:t>3</w:t>
            </w:r>
            <w:r>
              <w:fldChar w:fldCharType="end"/>
            </w:r>
          </w:p>
        </w:tc>
      </w:tr>
      <w:tr w:rsidR="00F9535C" w14:paraId="2C6274FD" w14:textId="0D638E64" w:rsidTr="00F9535C">
        <w:trPr>
          <w:trHeight w:val="406"/>
          <w:jc w:val="center"/>
        </w:trPr>
        <w:tc>
          <w:tcPr>
            <w:tcW w:w="2201" w:type="dxa"/>
          </w:tcPr>
          <w:p w14:paraId="6E2B21FF" w14:textId="4F074AC6" w:rsidR="00F9535C" w:rsidRDefault="00F9535C" w:rsidP="00C90096">
            <w:r>
              <w:rPr>
                <w:rFonts w:hint="eastAsia"/>
              </w:rPr>
              <w:t>VS-VS</w:t>
            </w:r>
            <w:r w:rsidRPr="00E94D06">
              <w:rPr>
                <w:rFonts w:hint="eastAsia"/>
                <w:vertAlign w:val="subscript"/>
              </w:rPr>
              <w:t>2</w:t>
            </w:r>
            <w:r>
              <w:rPr>
                <w:rFonts w:hint="eastAsia"/>
              </w:rPr>
              <w:fldChar w:fldCharType="begin">
                <w:fldData xml:space="preserve">PEVuZE5vdGU+PENpdGU+PEF1dGhvcj5aaG91PC9BdXRob3I+PFllYXI+MjAyMjwvWWVhcj48UmVj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</w:fldData>
              </w:fldChar>
            </w:r>
            <w:r>
              <w:instrText xml:space="preserve"> ADDIN EN.CITE </w:instrText>
            </w:r>
            <w:r>
              <w:fldChar w:fldCharType="begin">
                <w:fldData xml:space="preserve">PEVuZE5vdGU+PENpdGU+PEF1dGhvcj5aaG91PC9BdXRob3I+PFllYXI+MjAyMjwvWWVhcj48UmVj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</w:fldData>
              </w:fldChar>
            </w:r>
            <w:r>
              <w:instrText xml:space="preserve"> ADDIN EN.CITE.DATA </w:instrText>
            </w:r>
            <w:r>
              <w:fldChar w:fldCharType="end"/>
            </w:r>
            <w:r>
              <w:rPr>
                <w:rFonts w:hint="eastAsia"/>
              </w:rPr>
            </w:r>
            <w:r>
              <w:rPr>
                <w:rFonts w:hint="eastAsia"/>
              </w:rPr>
              <w:fldChar w:fldCharType="separate"/>
            </w:r>
            <w:r w:rsidRPr="00F9535C">
              <w:rPr>
                <w:noProof/>
                <w:vertAlign w:val="superscript"/>
              </w:rPr>
              <w:t>4</w:t>
            </w:r>
            <w:r>
              <w:rPr>
                <w:rFonts w:hint="eastAsia"/>
              </w:rPr>
              <w:fldChar w:fldCharType="end"/>
            </w:r>
          </w:p>
        </w:tc>
        <w:tc>
          <w:tcPr>
            <w:tcW w:w="2492" w:type="dxa"/>
          </w:tcPr>
          <w:p w14:paraId="5375629B" w14:textId="11F5EDFB" w:rsidR="00F9535C" w:rsidRDefault="00F9535C" w:rsidP="00C90096">
            <w:r w:rsidRPr="008A3646">
              <w:rPr>
                <w:rFonts w:hint="eastAsia"/>
              </w:rPr>
              <w:t>118.8</w:t>
            </w:r>
          </w:p>
        </w:tc>
        <w:tc>
          <w:tcPr>
            <w:tcW w:w="2330" w:type="dxa"/>
          </w:tcPr>
          <w:p w14:paraId="5954A71A" w14:textId="744B884F" w:rsidR="00F9535C" w:rsidRDefault="00F9535C" w:rsidP="00C90096">
            <w:r w:rsidRPr="008A3646">
              <w:rPr>
                <w:rFonts w:hint="eastAsia"/>
              </w:rPr>
              <w:t>2K/3T</w:t>
            </w:r>
          </w:p>
        </w:tc>
        <w:tc>
          <w:tcPr>
            <w:tcW w:w="2265" w:type="dxa"/>
          </w:tcPr>
          <w:p w14:paraId="3F5A3C37" w14:textId="24D10740" w:rsidR="00F9535C" w:rsidRPr="008A3646" w:rsidRDefault="00F9535C" w:rsidP="00C90096">
            <w:r>
              <w:fldChar w:fldCharType="begin">
                <w:fldData xml:space="preserve">PEVuZE5vdGU+PENpdGU+PEF1dGhvcj5aaG91PC9BdXRob3I+PFllYXI+MjAyMjwvWWVhcj48UmVj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</w:fldData>
              </w:fldChar>
            </w:r>
            <w:r>
              <w:instrText xml:space="preserve"> ADDIN EN.CITE </w:instrText>
            </w:r>
            <w:r>
              <w:fldChar w:fldCharType="begin">
                <w:fldData xml:space="preserve">PEVuZE5vdGU+PENpdGU+PEF1dGhvcj5aaG91PC9BdXRob3I+PFllYXI+MjAyMjwvWWVhcj48UmVj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</w:fldData>
              </w:fldChar>
            </w:r>
            <w:r>
              <w:instrText xml:space="preserve"> ADDIN EN.CITE.DATA </w:instrText>
            </w:r>
            <w:r>
              <w:fldChar w:fldCharType="end"/>
            </w:r>
            <w:r>
              <w:fldChar w:fldCharType="separate"/>
            </w:r>
            <w:r w:rsidRPr="00F9535C">
              <w:rPr>
                <w:noProof/>
                <w:vertAlign w:val="superscript"/>
              </w:rPr>
              <w:t>4</w:t>
            </w:r>
            <w:r>
              <w:fldChar w:fldCharType="end"/>
            </w:r>
          </w:p>
        </w:tc>
      </w:tr>
      <w:tr w:rsidR="00F9535C" w14:paraId="774AD88A" w14:textId="03C4D211" w:rsidTr="00F9535C">
        <w:trPr>
          <w:trHeight w:val="413"/>
          <w:jc w:val="center"/>
        </w:trPr>
        <w:tc>
          <w:tcPr>
            <w:tcW w:w="2201" w:type="dxa"/>
          </w:tcPr>
          <w:p w14:paraId="582EDF48" w14:textId="4659E7A9" w:rsidR="00F9535C" w:rsidRDefault="00F9535C" w:rsidP="00C90096">
            <w:r>
              <w:rPr>
                <w:rFonts w:hint="eastAsia"/>
              </w:rPr>
              <w:t>Fe-film</w:t>
            </w:r>
            <w:r>
              <w:rPr>
                <w:rFonts w:hint="eastAsia"/>
              </w:rPr>
              <w:fldChar w:fldCharType="begin"/>
            </w:r>
            <w:r>
              <w:instrText xml:space="preserve"> ADDIN EN.CITE &lt;EndNote&gt;&lt;Cite&gt;&lt;Author&gt;Chen&lt;/Author&gt;&lt;Year&gt;2025&lt;/Year&gt;&lt;RecNum&gt;2293&lt;/RecNum&gt;&lt;DisplayText&gt;&lt;style face="superscript"&gt;5&lt;/style&gt;&lt;/DisplayText&gt;&lt;record&gt;&lt;rec-number&gt;2293&lt;/rec-number&gt;&lt;foreign-keys&gt;&lt;key app="EN" db-id="dws55wdw05s5tzeadz9x0rdkzfdr92xwxdef" timestamp="1750939769"&gt;2293&lt;/key&gt;&lt;/foreign-keys&gt;&lt;ref-type name="Journal Article"&gt;17&lt;/ref-type&gt;&lt;contributors&gt;&lt;authors&gt;&lt;author&gt;Chen, Haoran&lt;/author&gt;&lt;author&gt;Cui, Yongwei&lt;/author&gt;&lt;author&gt;Wu, Tong&lt;/author&gt;&lt;author&gt;Wu, Yunzhuo&lt;/author&gt;&lt;author&gt;Pei, Ke&lt;/author&gt;&lt;author&gt;Wang, Yixuan&lt;/author&gt;&lt;author&gt;Chen, Yue&lt;/author&gt;&lt;author&gt;Xu, Hongyue&lt;/author&gt;&lt;author&gt;Che, Renchao&lt;/author&gt;&lt;author&gt;Yuan, Zhe&lt;/author&gt;&lt;author&gt;Xiao, Cong&lt;/author&gt;&lt;author&gt;Wu, Yizheng&lt;/author&gt;&lt;/authors&gt;&lt;/contributors&gt;&lt;titles&gt;&lt;title&gt;Strain-induced in-plane anomalous Hall effect in single-crystalline Fe(211) films&lt;/title&gt;&lt;secondary-title&gt;Physical Review B&lt;/secondary-title&gt;&lt;/titles&gt;&lt;periodical&gt;&lt;full-title&gt;Physical Review B&lt;/full-title&gt;&lt;abbr-1&gt;Phys. Rev. B&lt;/abbr-1&gt;&lt;abbr-2&gt;Phys Rev B: Condens Matter Mater Phys&lt;/abbr-2&gt;&lt;abbr-3&gt;Physical Review B: Condensed Matter &amp;amp; Materials Physics&lt;/abbr-3&gt;&lt;/periodical&gt;&lt;volume&gt;111&lt;/volume&gt;&lt;number&gt;17&lt;/number&gt;&lt;dates&gt;&lt;year&gt;2025&lt;/year&gt;&lt;/dates&gt;&lt;isbn&gt;2469-9950&amp;#xD;2469-9969&lt;/isbn&gt;&lt;urls&gt;&lt;/urls&gt;&lt;electronic-resource-num&gt;10.1103/PhysRevB.111.174423&lt;/electronic-resource-num&gt;&lt;/record&gt;&lt;/Cite&gt;&lt;/EndNote&gt;</w:instrText>
            </w:r>
            <w:r>
              <w:rPr>
                <w:rFonts w:hint="eastAsia"/>
              </w:rPr>
              <w:fldChar w:fldCharType="separate"/>
            </w:r>
            <w:r w:rsidRPr="00F9535C">
              <w:rPr>
                <w:noProof/>
                <w:vertAlign w:val="superscript"/>
              </w:rPr>
              <w:t>5</w:t>
            </w:r>
            <w:r>
              <w:rPr>
                <w:rFonts w:hint="eastAsia"/>
              </w:rPr>
              <w:fldChar w:fldCharType="end"/>
            </w:r>
          </w:p>
        </w:tc>
        <w:tc>
          <w:tcPr>
            <w:tcW w:w="2492" w:type="dxa"/>
          </w:tcPr>
          <w:p w14:paraId="42B65B70" w14:textId="10B93D08" w:rsidR="00F9535C" w:rsidRDefault="00F9535C" w:rsidP="00C90096">
            <w:r w:rsidRPr="008A3646">
              <w:rPr>
                <w:rFonts w:hint="eastAsia"/>
              </w:rPr>
              <w:t>189</w:t>
            </w:r>
          </w:p>
        </w:tc>
        <w:tc>
          <w:tcPr>
            <w:tcW w:w="2330" w:type="dxa"/>
          </w:tcPr>
          <w:p w14:paraId="68DEB1C0" w14:textId="38CEF187" w:rsidR="00F9535C" w:rsidRDefault="00F9535C" w:rsidP="00C90096">
            <w:r w:rsidRPr="008A3646">
              <w:rPr>
                <w:rFonts w:hint="eastAsia"/>
              </w:rPr>
              <w:t>5K/</w:t>
            </w:r>
            <w:r>
              <w:rPr>
                <w:rFonts w:eastAsiaTheme="minorEastAsia" w:hint="eastAsia"/>
                <w:lang w:eastAsia="zh-CN"/>
              </w:rPr>
              <w:t>3</w:t>
            </w:r>
            <w:r w:rsidRPr="008A3646">
              <w:rPr>
                <w:rFonts w:hint="eastAsia"/>
              </w:rPr>
              <w:t>T</w:t>
            </w:r>
          </w:p>
        </w:tc>
        <w:tc>
          <w:tcPr>
            <w:tcW w:w="2265" w:type="dxa"/>
          </w:tcPr>
          <w:p w14:paraId="30BB7F9D" w14:textId="17A9BA17" w:rsidR="00F9535C" w:rsidRPr="00C31B12" w:rsidRDefault="00C31B12" w:rsidP="00C90096">
            <w:pPr>
              <w:rPr>
                <w:rFonts w:eastAsiaTheme="minorEastAsia"/>
                <w:lang w:eastAsia="zh-CN"/>
              </w:rPr>
            </w:pPr>
            <w:r>
              <w:rPr>
                <w:rFonts w:eastAsiaTheme="minorEastAsia"/>
                <w:lang w:eastAsia="zh-CN"/>
              </w:rPr>
              <w:fldChar w:fldCharType="begin"/>
            </w:r>
            <w:r>
              <w:rPr>
                <w:rFonts w:eastAsiaTheme="minorEastAsia"/>
                <w:lang w:eastAsia="zh-CN"/>
              </w:rPr>
              <w:instrText xml:space="preserve"> ADDIN EN.CITE &lt;EndNote&gt;&lt;Cite&gt;&lt;Author&gt;Chen&lt;/Author&gt;&lt;Year&gt;2025&lt;/Year&gt;&lt;RecNum&gt;2293&lt;/RecNum&gt;&lt;DisplayText&gt;&lt;style face="superscript"&gt;5&lt;/style&gt;&lt;/DisplayText&gt;&lt;record&gt;&lt;rec-number&gt;2293&lt;/rec-number&gt;&lt;foreign-keys&gt;&lt;key app="EN" db-id="dws55wdw05s5tzeadz9x0rdkzfdr92xwxdef" timestamp="1750939769"&gt;2293&lt;/key&gt;&lt;/foreign-keys&gt;&lt;ref-type name="Journal Article"&gt;17&lt;/ref-type&gt;&lt;contributors&gt;&lt;authors&gt;&lt;author&gt;Chen, Haoran&lt;/author&gt;&lt;author&gt;Cui, Yongwei&lt;/author&gt;&lt;author&gt;Wu, Tong&lt;/author&gt;&lt;author&gt;Wu, Yunzhuo&lt;/author&gt;&lt;author&gt;Pei, Ke&lt;/author&gt;&lt;author&gt;Wang, Yixuan&lt;/author&gt;&lt;author&gt;Chen, Yue&lt;/author&gt;&lt;author&gt;Xu, Hongyue&lt;/author&gt;&lt;author&gt;Che, Renchao&lt;/author&gt;&lt;author&gt;Yuan, Zhe&lt;/author&gt;&lt;author&gt;Xiao, Cong&lt;/author&gt;&lt;author&gt;Wu, Yizheng&lt;/author&gt;&lt;/authors&gt;&lt;/contributors&gt;&lt;titles&gt;&lt;title&gt;Strain-induced in-plane anomalous Hall effect in single-crystalline Fe(211) films&lt;/title&gt;&lt;secondary-title&gt;Physical Review B&lt;/secondary-title&gt;&lt;/titles&gt;&lt;periodical&gt;&lt;full-title&gt;Physical Review B&lt;/full-title&gt;&lt;abbr-1&gt;Phys. Rev. B&lt;/abbr-1&gt;&lt;abbr-2&gt;Phys Rev B: Condens Matter Mater Phys&lt;/abbr-2&gt;&lt;abbr-3&gt;Physical Review B: Condensed Matter &amp;amp; Materials Physics&lt;/abbr-3&gt;&lt;/periodical&gt;&lt;volume&gt;111&lt;/volume&gt;&lt;number&gt;17&lt;/number&gt;&lt;dates&gt;&lt;year&gt;2025&lt;/year&gt;&lt;/dates&gt;&lt;isbn&gt;2469-9950&amp;#xD;2469-9969&lt;/isbn&gt;&lt;urls&gt;&lt;/urls&gt;&lt;electronic-resource-num&gt;10.1103/PhysRevB.111.174423&lt;/electronic-resource-num&gt;&lt;/record&gt;&lt;/Cite&gt;&lt;/EndNote&gt;</w:instrText>
            </w:r>
            <w:r>
              <w:rPr>
                <w:rFonts w:eastAsiaTheme="minorEastAsia"/>
                <w:lang w:eastAsia="zh-CN"/>
              </w:rPr>
              <w:fldChar w:fldCharType="separate"/>
            </w:r>
            <w:r w:rsidRPr="00C31B12">
              <w:rPr>
                <w:rFonts w:eastAsiaTheme="minorEastAsia"/>
                <w:noProof/>
                <w:vertAlign w:val="superscript"/>
                <w:lang w:eastAsia="zh-CN"/>
              </w:rPr>
              <w:t>5</w:t>
            </w:r>
            <w:r>
              <w:rPr>
                <w:rFonts w:eastAsiaTheme="minorEastAsia"/>
                <w:lang w:eastAsia="zh-CN"/>
              </w:rPr>
              <w:fldChar w:fldCharType="end"/>
            </w:r>
          </w:p>
        </w:tc>
      </w:tr>
      <w:tr w:rsidR="00F9535C" w14:paraId="28C87DA2" w14:textId="241B6EAC" w:rsidTr="00F9535C">
        <w:trPr>
          <w:trHeight w:val="413"/>
          <w:jc w:val="center"/>
        </w:trPr>
        <w:tc>
          <w:tcPr>
            <w:tcW w:w="2201" w:type="dxa"/>
          </w:tcPr>
          <w:p w14:paraId="1C56EB41" w14:textId="59650CC4" w:rsidR="00F9535C" w:rsidRDefault="00F9535C" w:rsidP="00087C85">
            <w:r>
              <w:rPr>
                <w:rFonts w:hint="eastAsia"/>
              </w:rPr>
              <w:t>EuZn</w:t>
            </w:r>
            <w:r w:rsidRPr="00E94D06">
              <w:rPr>
                <w:rFonts w:hint="eastAsia"/>
                <w:vertAlign w:val="subscript"/>
              </w:rPr>
              <w:t>2</w:t>
            </w:r>
            <w:r>
              <w:rPr>
                <w:rFonts w:hint="eastAsia"/>
              </w:rPr>
              <w:t>Sb</w:t>
            </w:r>
            <w:r w:rsidRPr="00E94D06">
              <w:rPr>
                <w:rFonts w:hint="eastAsia"/>
                <w:vertAlign w:val="subscript"/>
              </w:rPr>
              <w:t>2</w:t>
            </w:r>
            <w:r>
              <w:rPr>
                <w:rFonts w:hint="eastAsia"/>
              </w:rPr>
              <w:fldChar w:fldCharType="begin"/>
            </w:r>
            <w:r>
              <w:instrText xml:space="preserve"> ADDIN EN.CITE &lt;EndNote&gt;&lt;Cite&gt;&lt;Author&gt;Lee&lt;/Author&gt;&lt;Year&gt;2025&lt;/Year&gt;&lt;RecNum&gt;2282&lt;/RecNum&gt;&lt;DisplayText&gt;&lt;style face="superscript"&gt;6&lt;/style&gt;&lt;/DisplayText&gt;&lt;record&gt;&lt;rec-number&gt;2282&lt;/rec-number&gt;&lt;foreign-keys&gt;&lt;key app="EN" db-id="dws55wdw05s5tzeadz9x0rdkzfdr92xwxdef" timestamp="1750050089"&gt;2282&lt;/key&gt;&lt;/foreign-keys&gt;&lt;ref-type name="Journal Article"&gt;17&lt;/ref-type&gt;&lt;contributors&gt;&lt;authors&gt;&lt;author&gt;Lee, Hsiang&lt;/author&gt;&lt;author&gt;Nishihaya, Shinichi&lt;/author&gt;&lt;author&gt;Kriener, Markus&lt;/author&gt;&lt;author&gt;Fujioka, Jun&lt;/author&gt;&lt;author&gt;Nakamura, Ayano&lt;/author&gt;&lt;author&gt;Watanabe, Yuto&lt;/author&gt;&lt;author&gt;Ishizuka, Hiroaki&lt;/author&gt;&lt;author&gt;Uchida, Masaki&lt;/author&gt;&lt;/authors&gt;&lt;/contributors&gt;&lt;titles&gt;&lt;title&gt;&lt;style face="normal" font="default" size="100%"&gt;Difference in the in-plane anomalous Hall response in thin films of the Zintl compound EuA&lt;/style&gt;&lt;style face="subscript" font="default" size="100%"&gt;2&lt;/style&gt;&lt;style face="normal" font="default" size="100%"&gt;Sb&lt;/style&gt;&lt;style face="subscript" font="default" size="100%"&gt;2&lt;/style&gt;&lt;style face="normal" font="default" size="100%"&gt; (A=Zn,Cd)&lt;/style&gt;&lt;/title&gt;&lt;secondary-title&gt;Physical Review B&lt;/secondary-title&gt;&lt;/titles&gt;&lt;periodical&gt;&lt;full-title&gt;Physical Review B&lt;/full-title&gt;&lt;abbr-1&gt;Phys. Rev. B&lt;/abbr-1&gt;&lt;abbr-2&gt;Phys Rev B: Condens Matter Mater Phys&lt;/abbr-2&gt;&lt;abbr-3&gt;Physical Review B: Condensed Matter &amp;amp; Materials Physics&lt;/abbr-3&gt;&lt;/periodical&gt;&lt;volume&gt;111&lt;/volume&gt;&lt;number&gt;24&lt;/number&gt;&lt;dates&gt;&lt;year&gt;2025&lt;/year&gt;&lt;/dates&gt;&lt;isbn&gt;2469-9950&amp;#xD;2469-9969&lt;/isbn&gt;&lt;urls&gt;&lt;/urls&gt;&lt;electronic-resource-num&gt;10.1103/PhysRevB.111.L241106&lt;/electronic-resource-num&gt;&lt;/record&gt;&lt;/Cite&gt;&lt;/EndNote&gt;</w:instrText>
            </w:r>
            <w:r>
              <w:rPr>
                <w:rFonts w:hint="eastAsia"/>
              </w:rPr>
              <w:fldChar w:fldCharType="separate"/>
            </w:r>
            <w:r w:rsidRPr="00F9535C">
              <w:rPr>
                <w:noProof/>
                <w:vertAlign w:val="superscript"/>
              </w:rPr>
              <w:t>6</w:t>
            </w:r>
            <w:r>
              <w:rPr>
                <w:rFonts w:hint="eastAsia"/>
              </w:rPr>
              <w:fldChar w:fldCharType="end"/>
            </w:r>
          </w:p>
        </w:tc>
        <w:tc>
          <w:tcPr>
            <w:tcW w:w="2492" w:type="dxa"/>
          </w:tcPr>
          <w:p w14:paraId="7BC09D17" w14:textId="02FADE95" w:rsidR="00F9535C" w:rsidRPr="00C90096" w:rsidRDefault="00F9535C" w:rsidP="00087C85">
            <w:pPr>
              <w:rPr>
                <w:rFonts w:eastAsiaTheme="minorEastAsia"/>
                <w:lang w:eastAsia="zh-CN"/>
              </w:rPr>
            </w:pPr>
            <w:r>
              <w:rPr>
                <w:rFonts w:eastAsiaTheme="minorEastAsia" w:hint="eastAsia"/>
                <w:lang w:eastAsia="zh-CN"/>
              </w:rPr>
              <w:t>0.31</w:t>
            </w:r>
          </w:p>
        </w:tc>
        <w:tc>
          <w:tcPr>
            <w:tcW w:w="2330" w:type="dxa"/>
          </w:tcPr>
          <w:p w14:paraId="27578347" w14:textId="1F3A5877" w:rsidR="00F9535C" w:rsidRPr="00C90096" w:rsidRDefault="00F9535C" w:rsidP="00087C85">
            <w:pPr>
              <w:rPr>
                <w:rFonts w:eastAsiaTheme="minorEastAsia"/>
                <w:lang w:eastAsia="zh-CN"/>
              </w:rPr>
            </w:pPr>
            <w:r>
              <w:rPr>
                <w:rFonts w:eastAsiaTheme="minorEastAsia" w:hint="eastAsia"/>
                <w:lang w:eastAsia="zh-CN"/>
              </w:rPr>
              <w:t>2K/4.4T</w:t>
            </w:r>
          </w:p>
        </w:tc>
        <w:tc>
          <w:tcPr>
            <w:tcW w:w="2265" w:type="dxa"/>
          </w:tcPr>
          <w:p w14:paraId="4B717EA5" w14:textId="629F4F3C" w:rsidR="00F9535C" w:rsidRDefault="00C31B12" w:rsidP="00087C85">
            <w:pPr>
              <w:rPr>
                <w:rFonts w:eastAsiaTheme="minorEastAsia"/>
                <w:lang w:eastAsia="zh-CN"/>
              </w:rPr>
            </w:pPr>
            <w:r>
              <w:rPr>
                <w:rFonts w:eastAsiaTheme="minorEastAsia"/>
                <w:lang w:eastAsia="zh-CN"/>
              </w:rPr>
              <w:fldChar w:fldCharType="begin"/>
            </w:r>
            <w:r>
              <w:rPr>
                <w:rFonts w:eastAsiaTheme="minorEastAsia"/>
                <w:lang w:eastAsia="zh-CN"/>
              </w:rPr>
              <w:instrText xml:space="preserve"> ADDIN EN.CITE &lt;EndNote&gt;&lt;Cite&gt;&lt;Author&gt;Lee&lt;/Author&gt;&lt;Year&gt;2025&lt;/Year&gt;&lt;RecNum&gt;2282&lt;/RecNum&gt;&lt;DisplayText&gt;&lt;style face="superscript"&gt;6&lt;/style&gt;&lt;/DisplayText&gt;&lt;record&gt;&lt;rec-number&gt;2282&lt;/rec-number&gt;&lt;foreign-keys&gt;&lt;key app="EN" db-id="dws55wdw05s5tzeadz9x0rdkzfdr92xwxdef" timestamp="1750050089"&gt;2282&lt;/key&gt;&lt;/foreign-keys&gt;&lt;ref-type name="Journal Article"&gt;17&lt;/ref-type&gt;&lt;contributors&gt;&lt;authors&gt;&lt;author&gt;Lee, Hsiang&lt;/author&gt;&lt;author&gt;Nishihaya, Shinichi&lt;/author&gt;&lt;author&gt;Kriener, Markus&lt;/author&gt;&lt;author&gt;Fujioka, Jun&lt;/author&gt;&lt;author&gt;Nakamura, Ayano&lt;/author&gt;&lt;author&gt;Watanabe, Yuto&lt;/author&gt;&lt;author&gt;Ishizuka, Hiroaki&lt;/author&gt;&lt;author&gt;Uchida, Masaki&lt;/author&gt;&lt;/authors&gt;&lt;/contributors&gt;&lt;titles&gt;&lt;title&gt;&lt;style face="normal" font="default" size="100%"&gt;Difference in the in-plane anomalous Hall response in thin films of the Zintl compound EuA&lt;/style&gt;&lt;style face="subscript" font="default" size="100%"&gt;2&lt;/style&gt;&lt;style face="normal" font="default" size="100%"&gt;Sb&lt;/style&gt;&lt;style face="subscript" font="default" size="100%"&gt;2&lt;/style&gt;&lt;style face="normal" font="default" size="100%"&gt; (A=Zn,Cd)&lt;/style&gt;&lt;/title&gt;&lt;secondary-title&gt;Physical Review B&lt;/secondary-title&gt;&lt;/titles&gt;&lt;periodical&gt;&lt;full-title&gt;Physical Review B&lt;/full-title&gt;&lt;abbr-1&gt;Phys. Rev. B&lt;/abbr-1&gt;&lt;abbr-2&gt;Phys Rev B: Condens Matter Mater Phys&lt;/abbr-2&gt;&lt;abbr-3&gt;Physical Review B: Condensed Matter &amp;amp; Materials Physics&lt;/abbr-3&gt;&lt;/periodical&gt;&lt;volume&gt;111&lt;/volume&gt;&lt;number&gt;24&lt;/number&gt;&lt;dates&gt;&lt;year&gt;2025&lt;/year&gt;&lt;/dates&gt;&lt;isbn&gt;2469-9950&amp;#xD;2469-9969&lt;/isbn&gt;&lt;urls&gt;&lt;/urls&gt;&lt;electronic-resource-num&gt;10.1103/PhysRevB.111.L241106&lt;/electronic-resource-num&gt;&lt;/record&gt;&lt;/Cite&gt;&lt;/EndNote&gt;</w:instrText>
            </w:r>
            <w:r>
              <w:rPr>
                <w:rFonts w:eastAsiaTheme="minorEastAsia"/>
                <w:lang w:eastAsia="zh-CN"/>
              </w:rPr>
              <w:fldChar w:fldCharType="separate"/>
            </w:r>
            <w:r w:rsidRPr="00C31B12">
              <w:rPr>
                <w:rFonts w:eastAsiaTheme="minorEastAsia"/>
                <w:noProof/>
                <w:vertAlign w:val="superscript"/>
                <w:lang w:eastAsia="zh-CN"/>
              </w:rPr>
              <w:t>6</w:t>
            </w:r>
            <w:r>
              <w:rPr>
                <w:rFonts w:eastAsiaTheme="minorEastAsia"/>
                <w:lang w:eastAsia="zh-CN"/>
              </w:rPr>
              <w:fldChar w:fldCharType="end"/>
            </w:r>
          </w:p>
        </w:tc>
      </w:tr>
      <w:tr w:rsidR="00F9535C" w14:paraId="46786E5A" w14:textId="5C1468B1" w:rsidTr="00F9535C">
        <w:trPr>
          <w:trHeight w:val="413"/>
          <w:jc w:val="center"/>
        </w:trPr>
        <w:tc>
          <w:tcPr>
            <w:tcW w:w="2201" w:type="dxa"/>
          </w:tcPr>
          <w:p w14:paraId="2E887610" w14:textId="7A8D83ED" w:rsidR="00F9535C" w:rsidRDefault="00F9535C" w:rsidP="00C90096">
            <w:r>
              <w:rPr>
                <w:rFonts w:hint="eastAsia"/>
              </w:rPr>
              <w:t>Co</w:t>
            </w:r>
            <w:r w:rsidRPr="00E94D06">
              <w:rPr>
                <w:rFonts w:hint="eastAsia"/>
                <w:vertAlign w:val="subscript"/>
              </w:rPr>
              <w:t>3</w:t>
            </w:r>
            <w:r>
              <w:rPr>
                <w:rFonts w:hint="eastAsia"/>
              </w:rPr>
              <w:t>Sn</w:t>
            </w:r>
            <w:r w:rsidRPr="00E94D06">
              <w:rPr>
                <w:rFonts w:hint="eastAsia"/>
                <w:vertAlign w:val="subscript"/>
              </w:rPr>
              <w:t>2</w:t>
            </w:r>
            <w:r>
              <w:rPr>
                <w:rFonts w:hint="eastAsia"/>
              </w:rPr>
              <w:t>S</w:t>
            </w:r>
            <w:r w:rsidRPr="00E94D06">
              <w:rPr>
                <w:rFonts w:hint="eastAsia"/>
                <w:vertAlign w:val="subscript"/>
              </w:rPr>
              <w:t>2</w:t>
            </w:r>
            <w:r>
              <w:rPr>
                <w:rFonts w:hint="eastAsia"/>
              </w:rPr>
              <w:fldChar w:fldCharType="begin"/>
            </w:r>
            <w:r>
              <w:instrText xml:space="preserve"> ADDIN EN.CITE &lt;EndNote&gt;&lt;Cite&gt;&lt;Author&gt;Wang&lt;/Author&gt;&lt;Year&gt;2025&lt;/Year&gt;&lt;RecNum&gt;2184&lt;/RecNum&gt;&lt;DisplayText&gt;&lt;style face="superscript"&gt;7&lt;/style&gt;&lt;/DisplayText&gt;&lt;record&gt;&lt;rec-number&gt;2184&lt;/rec-number&gt;&lt;foreign-keys&gt;&lt;key app="EN" db-id="dws55wdw05s5tzeadz9x0rdkzfdr92xwxdef" timestamp="1747315329"&gt;2184&lt;/key&gt;&lt;/foreign-keys&gt;&lt;ref-type name="Journal Article"&gt;17&lt;/ref-type&gt;&lt;contributors&gt;&lt;authors&gt;&lt;author&gt;Wang, Lujunyu&lt;/author&gt;&lt;author&gt;Tian, Guang&lt;/author&gt;&lt;author&gt;Chen, Haiyun&lt;/author&gt;&lt;author&gt;Zhao, Jiaji&lt;/author&gt;&lt;author&gt;Shi, Hengjie&lt;/author&gt;&lt;author&gt;Wang, Haoyu&lt;/author&gt;&lt;author&gt;Li, Zhilin&lt;/author&gt;&lt;author&gt;Wu, Xiaosong&lt;/author&gt;&lt;/authors&gt;&lt;/contributors&gt;&lt;titles&gt;&lt;title&gt;&lt;style face="normal" font="default" size="100%"&gt;In-plane Hall effect in Co&lt;/style&gt;&lt;style face="subscript" font="default" size="100%"&gt;3&lt;/style&gt;&lt;style face="normal" font="default" size="100%"&gt;Sn&lt;/style&gt;&lt;style face="subscript" font="default" size="100%"&gt;2&lt;/style&gt;&lt;style face="normal" font="default" size="100%"&gt;S&lt;/style&gt;&lt;style face="subscript" font="default" size="100%"&gt;2&lt;/style&gt;&lt;/title&gt;&lt;secondary-title&gt;Physical Review B&lt;/secondary-title&gt;&lt;/titles&gt;&lt;periodical&gt;&lt;full-title&gt;Physical Review B&lt;/full-title&gt;&lt;abbr-1&gt;Phys. Rev. B&lt;/abbr-1&gt;&lt;abbr-2&gt;Phys Rev B: Condens Matter Mater Phys&lt;/abbr-2&gt;&lt;abbr-3&gt;Physical Review B: Condensed Matter &amp;amp; Materials Physics&lt;/abbr-3&gt;&lt;/periodical&gt;&lt;pages&gt;054412&lt;/pages&gt;&lt;volume&gt;111&lt;/volume&gt;&lt;number&gt;5&lt;/number&gt;&lt;dates&gt;&lt;year&gt;2025&lt;/year&gt;&lt;/dates&gt;&lt;isbn&gt;2469-9950&amp;#xD;2469-9969&lt;/isbn&gt;&lt;urls&gt;&lt;/urls&gt;&lt;electronic-resource-num&gt;10.1103/PhysRevB.111.054412&lt;/electronic-resource-num&gt;&lt;/record&gt;&lt;/Cite&gt;&lt;/EndNote&gt;</w:instrText>
            </w:r>
            <w:r>
              <w:rPr>
                <w:rFonts w:hint="eastAsia"/>
              </w:rPr>
              <w:fldChar w:fldCharType="separate"/>
            </w:r>
            <w:r w:rsidRPr="00F9535C">
              <w:rPr>
                <w:noProof/>
                <w:vertAlign w:val="superscript"/>
              </w:rPr>
              <w:t>7</w:t>
            </w:r>
            <w:r>
              <w:rPr>
                <w:rFonts w:hint="eastAsia"/>
              </w:rPr>
              <w:fldChar w:fldCharType="end"/>
            </w:r>
          </w:p>
        </w:tc>
        <w:tc>
          <w:tcPr>
            <w:tcW w:w="2492" w:type="dxa"/>
          </w:tcPr>
          <w:p w14:paraId="53331EEE" w14:textId="135ABD51" w:rsidR="00F9535C" w:rsidRDefault="00F9535C" w:rsidP="00C90096">
            <w:r w:rsidRPr="008A3646">
              <w:rPr>
                <w:rFonts w:hint="eastAsia"/>
              </w:rPr>
              <w:t>12</w:t>
            </w:r>
          </w:p>
        </w:tc>
        <w:tc>
          <w:tcPr>
            <w:tcW w:w="2330" w:type="dxa"/>
          </w:tcPr>
          <w:p w14:paraId="6B368486" w14:textId="57308209" w:rsidR="00F9535C" w:rsidRDefault="00F9535C" w:rsidP="00C90096">
            <w:r w:rsidRPr="008A3646">
              <w:rPr>
                <w:rFonts w:hint="eastAsia"/>
              </w:rPr>
              <w:t>5K/3T</w:t>
            </w:r>
          </w:p>
        </w:tc>
        <w:tc>
          <w:tcPr>
            <w:tcW w:w="2265" w:type="dxa"/>
          </w:tcPr>
          <w:p w14:paraId="16012598" w14:textId="7385BAE7" w:rsidR="00F9535C" w:rsidRPr="008A3646" w:rsidRDefault="00C31B12" w:rsidP="00C90096">
            <w:r>
              <w:fldChar w:fldCharType="begin"/>
            </w:r>
            <w:r>
              <w:instrText xml:space="preserve"> ADDIN EN.CITE &lt;EndNote&gt;&lt;Cite&gt;&lt;Author&gt;Wang&lt;/Author&gt;&lt;Year&gt;2025&lt;/Year&gt;&lt;RecNum&gt;2184&lt;/RecNum&gt;&lt;DisplayText&gt;&lt;style face="superscript"&gt;7&lt;/style&gt;&lt;/DisplayText&gt;&lt;record&gt;&lt;rec-number&gt;2184&lt;/rec-number&gt;&lt;foreign-keys&gt;&lt;key app="EN" db-id="dws55wdw05s5tzeadz9x0rdkzfdr92xwxdef" timestamp="1747315329"&gt;2184&lt;/key&gt;&lt;/foreign-keys&gt;&lt;ref-type name="Journal Article"&gt;17&lt;/ref-type&gt;&lt;contributors&gt;&lt;authors&gt;&lt;author&gt;Wang, Lujunyu&lt;/author&gt;&lt;author&gt;Tian, Guang&lt;/author&gt;&lt;author&gt;Chen, Haiyun&lt;/author&gt;&lt;author&gt;Zhao, Jiaji&lt;/author&gt;&lt;author&gt;Shi, Hengjie&lt;/author&gt;&lt;author&gt;Wang, Haoyu&lt;/author&gt;&lt;author&gt;Li, Zhilin&lt;/author&gt;&lt;author&gt;Wu, Xiaosong&lt;/author&gt;&lt;/authors&gt;&lt;/contributors&gt;&lt;titles&gt;&lt;title&gt;&lt;style face="normal" font="default" size="100%"&gt;In-plane Hall effect in Co&lt;/style&gt;&lt;style face="subscript" font="default" size="100%"&gt;3&lt;/style&gt;&lt;style face="normal" font="default" size="100%"&gt;Sn&lt;/style&gt;&lt;style face="subscript" font="default" size="100%"&gt;2&lt;/style&gt;&lt;style face="normal" font="default" size="100%"&gt;S&lt;/style&gt;&lt;style face="subscript" font="default" size="100%"&gt;2&lt;/style&gt;&lt;/title&gt;&lt;secondary-title&gt;Physical Review B&lt;/secondary-title&gt;&lt;/titles&gt;&lt;periodical&gt;&lt;full-title&gt;Physical Review B&lt;/full-title&gt;&lt;abbr-1&gt;Phys. Rev. B&lt;/abbr-1&gt;&lt;abbr-2&gt;Phys Rev B: Condens Matter Mater Phys&lt;/abbr-2&gt;&lt;abbr-3&gt;Physical Review B: Condensed Matter &amp;amp; Materials Physics&lt;/abbr-3&gt;&lt;/periodical&gt;&lt;pages&gt;054412&lt;/pages&gt;&lt;volume&gt;111&lt;/volume&gt;&lt;number&gt;5&lt;/number&gt;&lt;dates&gt;&lt;year&gt;2025&lt;/year&gt;&lt;/dates&gt;&lt;isbn&gt;2469-9950&amp;#xD;2469-9969&lt;/isbn&gt;&lt;urls&gt;&lt;/urls&gt;&lt;electronic-resource-num&gt;10.1103/PhysRevB.111.054412&lt;/electronic-resource-num&gt;&lt;/record&gt;&lt;/Cite&gt;&lt;/EndNote&gt;</w:instrText>
            </w:r>
            <w:r>
              <w:fldChar w:fldCharType="separate"/>
            </w:r>
            <w:r w:rsidRPr="00C31B12">
              <w:rPr>
                <w:noProof/>
                <w:vertAlign w:val="superscript"/>
              </w:rPr>
              <w:t>7</w:t>
            </w:r>
            <w:r>
              <w:fldChar w:fldCharType="end"/>
            </w:r>
          </w:p>
        </w:tc>
      </w:tr>
      <w:tr w:rsidR="00F9535C" w14:paraId="27F39DAA" w14:textId="450C0326" w:rsidTr="00F9535C">
        <w:trPr>
          <w:trHeight w:val="419"/>
          <w:jc w:val="center"/>
        </w:trPr>
        <w:tc>
          <w:tcPr>
            <w:tcW w:w="2201" w:type="dxa"/>
          </w:tcPr>
          <w:p w14:paraId="152E4738" w14:textId="3B2D85D5" w:rsidR="00F9535C" w:rsidRDefault="00F9535C" w:rsidP="00C90096">
            <w:r>
              <w:rPr>
                <w:rFonts w:hint="eastAsia"/>
              </w:rPr>
              <w:t>Fe</w:t>
            </w:r>
            <w:r w:rsidRPr="00E94D06">
              <w:rPr>
                <w:rFonts w:hint="eastAsia"/>
                <w:vertAlign w:val="subscript"/>
              </w:rPr>
              <w:t>3</w:t>
            </w:r>
            <w:r>
              <w:rPr>
                <w:rFonts w:hint="eastAsia"/>
              </w:rPr>
              <w:t>Sn</w:t>
            </w:r>
            <w:r w:rsidRPr="00E94D06">
              <w:rPr>
                <w:rFonts w:hint="eastAsia"/>
                <w:vertAlign w:val="subscript"/>
              </w:rPr>
              <w:t>2</w:t>
            </w:r>
            <w:r>
              <w:rPr>
                <w:rFonts w:hint="eastAsia"/>
              </w:rPr>
              <w:fldChar w:fldCharType="begin"/>
            </w:r>
            <w:r>
              <w:instrText xml:space="preserve"> ADDIN EN.CITE &lt;EndNote&gt;&lt;Cite&gt;&lt;Author&gt;Wang&lt;/Author&gt;&lt;Year&gt;2024&lt;/Year&gt;&lt;RecNum&gt;1903&lt;/RecNum&gt;&lt;DisplayText&gt;&lt;style face="superscript"&gt;8&lt;/style&gt;&lt;/DisplayText&gt;&lt;record&gt;&lt;rec-number&gt;1903&lt;/rec-number&gt;&lt;foreign-keys&gt;&lt;key app="EN" db-id="dws55wdw05s5tzeadz9x0rdkzfdr92xwxdef" timestamp="1709959690"&gt;1903&lt;/key&gt;&lt;/foreign-keys&gt;&lt;ref-type name="Journal Article"&gt;17&lt;/ref-type&gt;&lt;contributors&gt;&lt;authors&gt;&lt;author&gt;Wang, Lujunyu&lt;/author&gt;&lt;author&gt;Zhu, Jiaojiao&lt;/author&gt;&lt;author&gt;Chen, Haiyun&lt;/author&gt;&lt;author&gt;Wang, Hui&lt;/author&gt;&lt;author&gt;Liu, Jinjin&lt;/author&gt;&lt;author&gt;Huang, Yue-Xin&lt;/author&gt;&lt;author&gt;Jiang, Bingyan&lt;/author&gt;&lt;author&gt;Zhao, Jiaji&lt;/author&gt;&lt;author&gt;Shi, Hengjie&lt;/author&gt;&lt;author&gt;Tian, Guang&lt;/author&gt;&lt;author&gt;Wang, Haoyu&lt;/author&gt;&lt;author&gt;Yao, Yugui&lt;/author&gt;&lt;author&gt;Yu, Dapeng&lt;/author&gt;&lt;author&gt;Wang, Zhiwei&lt;/author&gt;&lt;author&gt;Xiao, Cong&lt;/author&gt;&lt;author&gt;Yang, Shengyuan A.&lt;/author&gt;&lt;author&gt;Wu, Xiaosong&lt;/author&gt;&lt;/authors&gt;&lt;/contributors&gt;&lt;titles&gt;&lt;title&gt;&lt;style face="normal" font="default" size="100%"&gt;Orbital Magneto-Nonlinear Anomalous Hall Effect in Kagome Magnet Fe&lt;/style&gt;&lt;style face="subscript" font="default" size="100%"&gt;3&lt;/style&gt;&lt;style face="normal" font="default" size="100%"&gt;Sn&lt;/style&gt;&lt;style face="subscript" font="default" size="100%"&gt;2&lt;/style&gt;&lt;/title&gt;&lt;secondary-title&gt;Physical Review Letters&lt;/secondary-title&gt;&lt;/titles&gt;&lt;periodical&gt;&lt;full-title&gt;Physical Review Letters&lt;/full-title&gt;&lt;abbr-1&gt;Phys. Rev. Lett.&lt;/abbr-1&gt;&lt;abbr-2&gt;Phys Rev Lett&lt;/abbr-2&gt;&lt;/periodical&gt;&lt;pages&gt;106601&lt;/pages&gt;&lt;volume&gt;132&lt;/volume&gt;&lt;number&gt;10&lt;/number&gt;&lt;dates&gt;&lt;year&gt;2024&lt;/year&gt;&lt;/dates&gt;&lt;isbn&gt;0031-9007&amp;#xD;1079-7114&lt;/isbn&gt;&lt;urls&gt;&lt;/urls&gt;&lt;electronic-resource-num&gt;10.1103/PhysRevLett.132.106601&lt;/electronic-resource-num&gt;&lt;/record&gt;&lt;/Cite&gt;&lt;/EndNote&gt;</w:instrText>
            </w:r>
            <w:r>
              <w:rPr>
                <w:rFonts w:hint="eastAsia"/>
              </w:rPr>
              <w:fldChar w:fldCharType="separate"/>
            </w:r>
            <w:r w:rsidRPr="00F9535C">
              <w:rPr>
                <w:noProof/>
                <w:vertAlign w:val="superscript"/>
              </w:rPr>
              <w:t>8</w:t>
            </w:r>
            <w:r>
              <w:rPr>
                <w:rFonts w:hint="eastAsia"/>
              </w:rPr>
              <w:fldChar w:fldCharType="end"/>
            </w:r>
          </w:p>
        </w:tc>
        <w:tc>
          <w:tcPr>
            <w:tcW w:w="2492" w:type="dxa"/>
          </w:tcPr>
          <w:p w14:paraId="02A083E2" w14:textId="4F3A4D11" w:rsidR="00F9535C" w:rsidRDefault="00F9535C" w:rsidP="00C90096">
            <w:r w:rsidRPr="008A3646">
              <w:rPr>
                <w:rFonts w:hint="eastAsia"/>
              </w:rPr>
              <w:t>30.6</w:t>
            </w:r>
          </w:p>
        </w:tc>
        <w:tc>
          <w:tcPr>
            <w:tcW w:w="2330" w:type="dxa"/>
          </w:tcPr>
          <w:p w14:paraId="62F02E58" w14:textId="1CCD9FC4" w:rsidR="00F9535C" w:rsidRDefault="00F9535C" w:rsidP="00C90096">
            <w:r w:rsidRPr="008A3646">
              <w:rPr>
                <w:rFonts w:hint="eastAsia"/>
              </w:rPr>
              <w:t>10K/3T</w:t>
            </w:r>
          </w:p>
        </w:tc>
        <w:tc>
          <w:tcPr>
            <w:tcW w:w="2265" w:type="dxa"/>
          </w:tcPr>
          <w:p w14:paraId="78E194DB" w14:textId="2DF9262C" w:rsidR="00F9535C" w:rsidRPr="008A3646" w:rsidRDefault="00C31B12" w:rsidP="00C90096">
            <w:r>
              <w:fldChar w:fldCharType="begin"/>
            </w:r>
            <w:r>
              <w:instrText xml:space="preserve"> ADDIN EN.CITE &lt;EndNote&gt;&lt;Cite&gt;&lt;Author&gt;Wang&lt;/Author&gt;&lt;Year&gt;2024&lt;/Year&gt;&lt;RecNum&gt;1903&lt;/RecNum&gt;&lt;DisplayText&gt;&lt;style face="superscript"&gt;8&lt;/style&gt;&lt;/DisplayText&gt;&lt;record&gt;&lt;rec-number&gt;1903&lt;/rec-number&gt;&lt;foreign-keys&gt;&lt;key app="EN" db-id="dws55wdw05s5tzeadz9x0rdkzfdr92xwxdef" timestamp="1709959690"&gt;1903&lt;/key&gt;&lt;/foreign-keys&gt;&lt;ref-type name="Journal Article"&gt;17&lt;/ref-type&gt;&lt;contributors&gt;&lt;authors&gt;&lt;author&gt;Wang, Lujunyu&lt;/author&gt;&lt;author&gt;Zhu, Jiaojiao&lt;/author&gt;&lt;author&gt;Chen, Haiyun&lt;/author&gt;&lt;author&gt;Wang, Hui&lt;/author&gt;&lt;author&gt;Liu, Jinjin&lt;/author&gt;&lt;author&gt;Huang, Yue-Xin&lt;/author&gt;&lt;author&gt;Jiang, Bingyan&lt;/author&gt;&lt;author&gt;Zhao, Jiaji&lt;/author&gt;&lt;author&gt;Shi, Hengjie&lt;/author&gt;&lt;author&gt;Tian, Guang&lt;/author&gt;&lt;author&gt;Wang, Haoyu&lt;/author&gt;&lt;author&gt;Yao, Yugui&lt;/author&gt;&lt;author&gt;Yu, Dapeng&lt;/author&gt;&lt;author&gt;Wang, Zhiwei&lt;/author&gt;&lt;author&gt;Xiao, Cong&lt;/author&gt;&lt;author&gt;Yang, Shengyuan A.&lt;/author&gt;&lt;author&gt;Wu, Xiaosong&lt;/author&gt;&lt;/authors&gt;&lt;/contributors&gt;&lt;titles&gt;&lt;title&gt;&lt;style face="normal" font="default" size="100%"&gt;Orbital Magneto-Nonlinear Anomalous Hall Effect in Kagome Magnet Fe&lt;/style&gt;&lt;style face="subscript" font="default" size="100%"&gt;3&lt;/style&gt;&lt;style face="normal" font="default" size="100%"&gt;Sn&lt;/style&gt;&lt;style face="subscript" font="default" size="100%"&gt;2&lt;/style&gt;&lt;/title&gt;&lt;secondary-title&gt;Physical Review Letters&lt;/secondary-title&gt;&lt;/titles&gt;&lt;periodical&gt;&lt;full-title&gt;Physical Review Letters&lt;/full-title&gt;&lt;abbr-1&gt;Phys. Rev. Lett.&lt;/abbr-1&gt;&lt;abbr-2&gt;Phys Rev Lett&lt;/abbr-2&gt;&lt;/periodical&gt;&lt;pages&gt;106601&lt;/pages&gt;&lt;volume&gt;132&lt;/volume&gt;&lt;number&gt;10&lt;/number&gt;&lt;dates&gt;&lt;year&gt;2024&lt;/year&gt;&lt;/dates&gt;&lt;isbn&gt;0031-9007&amp;#xD;1079-7114&lt;/isbn&gt;&lt;urls&gt;&lt;/urls&gt;&lt;electronic-resource-num&gt;10.1103/PhysRevLett.132.106601&lt;/electronic-resource-num&gt;&lt;/record&gt;&lt;/Cite&gt;&lt;/EndNote&gt;</w:instrText>
            </w:r>
            <w:r>
              <w:fldChar w:fldCharType="separate"/>
            </w:r>
            <w:r w:rsidRPr="00C31B12">
              <w:rPr>
                <w:noProof/>
                <w:vertAlign w:val="superscript"/>
              </w:rPr>
              <w:t>8</w:t>
            </w:r>
            <w:r>
              <w:fldChar w:fldCharType="end"/>
            </w:r>
          </w:p>
        </w:tc>
      </w:tr>
      <w:tr w:rsidR="00F9535C" w14:paraId="2B3D3BFB" w14:textId="01187D6A" w:rsidTr="00F9535C">
        <w:trPr>
          <w:trHeight w:val="413"/>
          <w:jc w:val="center"/>
        </w:trPr>
        <w:tc>
          <w:tcPr>
            <w:tcW w:w="2201" w:type="dxa"/>
          </w:tcPr>
          <w:p w14:paraId="0AC8A735" w14:textId="2B127354" w:rsidR="00F9535C" w:rsidRPr="00E94D06" w:rsidRDefault="00F9535C" w:rsidP="00C90096">
            <w:pPr>
              <w:rPr>
                <w:rFonts w:eastAsiaTheme="minorEastAsia"/>
                <w:lang w:eastAsia="zh-CN"/>
              </w:rPr>
            </w:pPr>
            <w:r>
              <w:rPr>
                <w:rFonts w:hint="eastAsia"/>
              </w:rPr>
              <w:t>LuAuSn</w:t>
            </w:r>
          </w:p>
        </w:tc>
        <w:tc>
          <w:tcPr>
            <w:tcW w:w="2492" w:type="dxa"/>
          </w:tcPr>
          <w:p w14:paraId="70D69F96" w14:textId="52CF55A5" w:rsidR="00F9535C" w:rsidRDefault="00F9535C" w:rsidP="00C90096">
            <w:r w:rsidRPr="00073B48">
              <w:rPr>
                <w:rFonts w:hint="eastAsia"/>
              </w:rPr>
              <w:t>306</w:t>
            </w:r>
          </w:p>
        </w:tc>
        <w:tc>
          <w:tcPr>
            <w:tcW w:w="2330" w:type="dxa"/>
          </w:tcPr>
          <w:p w14:paraId="74B53274" w14:textId="0D78AAF8" w:rsidR="00F9535C" w:rsidRDefault="00F9535C" w:rsidP="00C90096">
            <w:r w:rsidRPr="00073B48">
              <w:rPr>
                <w:rFonts w:hint="eastAsia"/>
              </w:rPr>
              <w:t>2K/3T</w:t>
            </w:r>
          </w:p>
        </w:tc>
        <w:tc>
          <w:tcPr>
            <w:tcW w:w="2265" w:type="dxa"/>
          </w:tcPr>
          <w:p w14:paraId="238FF5B2" w14:textId="17D7F5F0" w:rsidR="00F9535C" w:rsidRPr="00C31B12" w:rsidRDefault="00C31B12" w:rsidP="00C90096">
            <w:pPr>
              <w:rPr>
                <w:rFonts w:eastAsiaTheme="minorEastAsia"/>
                <w:lang w:eastAsia="zh-CN"/>
              </w:rPr>
            </w:pPr>
            <w:r>
              <w:rPr>
                <w:rFonts w:eastAsiaTheme="minorEastAsia"/>
                <w:lang w:eastAsia="zh-CN"/>
              </w:rPr>
              <w:t>T</w:t>
            </w:r>
            <w:r>
              <w:rPr>
                <w:rFonts w:eastAsiaTheme="minorEastAsia" w:hint="eastAsia"/>
                <w:lang w:eastAsia="zh-CN"/>
              </w:rPr>
              <w:t>his work</w:t>
            </w:r>
          </w:p>
        </w:tc>
      </w:tr>
    </w:tbl>
    <w:p w14:paraId="22B2D3C4" w14:textId="77777777" w:rsidR="00C90096" w:rsidRPr="00E94D06" w:rsidRDefault="00C90096" w:rsidP="00C90096">
      <w:pPr>
        <w:rPr>
          <w:rFonts w:eastAsiaTheme="minorEastAsia"/>
          <w:lang w:eastAsia="zh-CN"/>
        </w:rPr>
      </w:pPr>
    </w:p>
    <w:p w14:paraId="39CEBCF6" w14:textId="77777777" w:rsidR="00C31B12" w:rsidRPr="00C31B12" w:rsidRDefault="00C90096" w:rsidP="00C31B12">
      <w:pPr>
        <w:pStyle w:val="EndNoteBibliography"/>
        <w:ind w:left="720" w:hanging="720"/>
        <w:rPr>
          <w:noProof/>
        </w:rPr>
      </w:pPr>
      <w:r w:rsidRPr="00E94D06">
        <w:rPr>
          <w:rFonts w:eastAsiaTheme="minorEastAsia" w:hint="eastAsia"/>
          <w:szCs w:val="21"/>
          <w:lang w:eastAsia="zh-CN"/>
        </w:rPr>
        <w:fldChar w:fldCharType="begin"/>
      </w:r>
      <w:r w:rsidRPr="00E94D06">
        <w:rPr>
          <w:rFonts w:eastAsiaTheme="minorEastAsia" w:hint="eastAsia"/>
          <w:szCs w:val="21"/>
          <w:lang w:eastAsia="zh-CN"/>
        </w:rPr>
        <w:instrText xml:space="preserve"> ADDIN EN.REFLIST </w:instrText>
      </w:r>
      <w:r w:rsidRPr="00E94D06">
        <w:rPr>
          <w:rFonts w:eastAsiaTheme="minorEastAsia" w:hint="eastAsia"/>
          <w:szCs w:val="21"/>
          <w:lang w:eastAsia="zh-CN"/>
        </w:rPr>
        <w:fldChar w:fldCharType="separate"/>
      </w:r>
      <w:r w:rsidR="00C31B12" w:rsidRPr="00C31B12">
        <w:rPr>
          <w:noProof/>
        </w:rPr>
        <w:t>1.Liang T</w:t>
      </w:r>
      <w:r w:rsidR="00C31B12" w:rsidRPr="00C31B12">
        <w:rPr>
          <w:i/>
          <w:noProof/>
        </w:rPr>
        <w:t>, et al.</w:t>
      </w:r>
      <w:r w:rsidR="00C31B12" w:rsidRPr="00C31B12">
        <w:rPr>
          <w:noProof/>
        </w:rPr>
        <w:t xml:space="preserve"> Anomalous Hall effect in ZrTe</w:t>
      </w:r>
      <w:r w:rsidR="00C31B12" w:rsidRPr="00C31B12">
        <w:rPr>
          <w:noProof/>
          <w:vertAlign w:val="subscript"/>
        </w:rPr>
        <w:t>5</w:t>
      </w:r>
      <w:r w:rsidR="00C31B12" w:rsidRPr="00C31B12">
        <w:rPr>
          <w:noProof/>
        </w:rPr>
        <w:t xml:space="preserve">. </w:t>
      </w:r>
      <w:r w:rsidR="00C31B12" w:rsidRPr="00C31B12">
        <w:rPr>
          <w:i/>
          <w:noProof/>
        </w:rPr>
        <w:t>Nat Phys</w:t>
      </w:r>
      <w:r w:rsidR="00C31B12" w:rsidRPr="00C31B12">
        <w:rPr>
          <w:noProof/>
        </w:rPr>
        <w:t xml:space="preserve"> </w:t>
      </w:r>
      <w:r w:rsidR="00C31B12" w:rsidRPr="00C31B12">
        <w:rPr>
          <w:b/>
          <w:noProof/>
        </w:rPr>
        <w:t>14</w:t>
      </w:r>
      <w:r w:rsidR="00C31B12" w:rsidRPr="00C31B12">
        <w:rPr>
          <w:noProof/>
        </w:rPr>
        <w:t>, 451-455 (2018).</w:t>
      </w:r>
    </w:p>
    <w:p w14:paraId="26E748DB" w14:textId="77777777" w:rsidR="00C31B12" w:rsidRPr="00C31B12" w:rsidRDefault="00C31B12" w:rsidP="00C31B12">
      <w:pPr>
        <w:pStyle w:val="EndNoteBibliography"/>
        <w:ind w:left="720" w:hanging="720"/>
        <w:rPr>
          <w:noProof/>
        </w:rPr>
      </w:pPr>
      <w:r w:rsidRPr="00C31B12">
        <w:rPr>
          <w:noProof/>
        </w:rPr>
        <w:t>2.Wang Y, Bömerich T, Taskin AA, Rosch A, Ando Y. Parallel-field Hall effect in ZrTe</w:t>
      </w:r>
      <w:r w:rsidRPr="00C31B12">
        <w:rPr>
          <w:noProof/>
          <w:vertAlign w:val="subscript"/>
        </w:rPr>
        <w:t>5</w:t>
      </w:r>
      <w:r w:rsidRPr="00C31B12">
        <w:rPr>
          <w:noProof/>
        </w:rPr>
        <w:t xml:space="preserve">. </w:t>
      </w:r>
      <w:r w:rsidRPr="00C31B12">
        <w:rPr>
          <w:i/>
          <w:noProof/>
        </w:rPr>
        <w:t>Phys Rev B</w:t>
      </w:r>
      <w:r w:rsidRPr="00C31B12">
        <w:rPr>
          <w:noProof/>
        </w:rPr>
        <w:t xml:space="preserve"> </w:t>
      </w:r>
      <w:r w:rsidRPr="00C31B12">
        <w:rPr>
          <w:b/>
          <w:noProof/>
        </w:rPr>
        <w:t>111</w:t>
      </w:r>
      <w:r w:rsidRPr="00C31B12">
        <w:rPr>
          <w:noProof/>
        </w:rPr>
        <w:t>, L041201 (2025).</w:t>
      </w:r>
    </w:p>
    <w:p w14:paraId="57244CAC" w14:textId="77777777" w:rsidR="00C31B12" w:rsidRPr="00C31B12" w:rsidRDefault="00C31B12" w:rsidP="00C31B12">
      <w:pPr>
        <w:pStyle w:val="EndNoteBibliography"/>
        <w:ind w:left="720" w:hanging="720"/>
        <w:rPr>
          <w:noProof/>
        </w:rPr>
      </w:pPr>
      <w:r w:rsidRPr="00C31B12">
        <w:rPr>
          <w:noProof/>
        </w:rPr>
        <w:t>3.Chen J</w:t>
      </w:r>
      <w:r w:rsidRPr="00C31B12">
        <w:rPr>
          <w:i/>
          <w:noProof/>
        </w:rPr>
        <w:t>, et al.</w:t>
      </w:r>
      <w:r w:rsidRPr="00C31B12">
        <w:rPr>
          <w:noProof/>
        </w:rPr>
        <w:t xml:space="preserve"> Unconventional Anomalous Hall Effect in the Canted Antiferromagnetic Half-Heusler Compound DyPtBi. </w:t>
      </w:r>
      <w:r w:rsidRPr="00C31B12">
        <w:rPr>
          <w:i/>
          <w:noProof/>
        </w:rPr>
        <w:t>Adv Funct Mater</w:t>
      </w:r>
      <w:r w:rsidRPr="00C31B12">
        <w:rPr>
          <w:noProof/>
        </w:rPr>
        <w:t xml:space="preserve"> </w:t>
      </w:r>
      <w:r w:rsidRPr="00C31B12">
        <w:rPr>
          <w:b/>
          <w:noProof/>
        </w:rPr>
        <w:t>31</w:t>
      </w:r>
      <w:r w:rsidRPr="00C31B12">
        <w:rPr>
          <w:noProof/>
        </w:rPr>
        <w:t>, 2107526 (2021).</w:t>
      </w:r>
    </w:p>
    <w:p w14:paraId="23BE7CD0" w14:textId="77777777" w:rsidR="00C31B12" w:rsidRPr="00C31B12" w:rsidRDefault="00C31B12" w:rsidP="00C31B12">
      <w:pPr>
        <w:pStyle w:val="EndNoteBibliography"/>
        <w:ind w:left="720" w:hanging="720"/>
        <w:rPr>
          <w:noProof/>
        </w:rPr>
      </w:pPr>
      <w:r w:rsidRPr="00C31B12">
        <w:rPr>
          <w:noProof/>
        </w:rPr>
        <w:t>4.Zhou J</w:t>
      </w:r>
      <w:r w:rsidRPr="00C31B12">
        <w:rPr>
          <w:i/>
          <w:noProof/>
        </w:rPr>
        <w:t>, et al.</w:t>
      </w:r>
      <w:r w:rsidRPr="00C31B12">
        <w:rPr>
          <w:noProof/>
        </w:rPr>
        <w:t xml:space="preserve"> Heterodimensional superlattice with in-plane anomalous Hall effect. </w:t>
      </w:r>
      <w:r w:rsidRPr="00C31B12">
        <w:rPr>
          <w:i/>
          <w:noProof/>
        </w:rPr>
        <w:t>Nature</w:t>
      </w:r>
      <w:r w:rsidRPr="00C31B12">
        <w:rPr>
          <w:noProof/>
        </w:rPr>
        <w:t xml:space="preserve"> </w:t>
      </w:r>
      <w:r w:rsidRPr="00C31B12">
        <w:rPr>
          <w:b/>
          <w:noProof/>
        </w:rPr>
        <w:t>609</w:t>
      </w:r>
      <w:r w:rsidRPr="00C31B12">
        <w:rPr>
          <w:noProof/>
        </w:rPr>
        <w:t>, 46-51 (2022).</w:t>
      </w:r>
    </w:p>
    <w:p w14:paraId="1DC7CC50" w14:textId="77777777" w:rsidR="00C31B12" w:rsidRPr="00C31B12" w:rsidRDefault="00C31B12" w:rsidP="00C31B12">
      <w:pPr>
        <w:pStyle w:val="EndNoteBibliography"/>
        <w:ind w:left="720" w:hanging="720"/>
        <w:rPr>
          <w:noProof/>
        </w:rPr>
      </w:pPr>
      <w:r w:rsidRPr="00C31B12">
        <w:rPr>
          <w:noProof/>
        </w:rPr>
        <w:t>5.Chen H</w:t>
      </w:r>
      <w:r w:rsidRPr="00C31B12">
        <w:rPr>
          <w:i/>
          <w:noProof/>
        </w:rPr>
        <w:t>, et al.</w:t>
      </w:r>
      <w:r w:rsidRPr="00C31B12">
        <w:rPr>
          <w:noProof/>
        </w:rPr>
        <w:t xml:space="preserve"> Strain-induced in-plane anomalous Hall effect in single-crystalline Fe(211) films. </w:t>
      </w:r>
      <w:r w:rsidRPr="00C31B12">
        <w:rPr>
          <w:i/>
          <w:noProof/>
        </w:rPr>
        <w:t>Phys Rev B</w:t>
      </w:r>
      <w:r w:rsidRPr="00C31B12">
        <w:rPr>
          <w:noProof/>
        </w:rPr>
        <w:t xml:space="preserve"> </w:t>
      </w:r>
      <w:r w:rsidRPr="00C31B12">
        <w:rPr>
          <w:b/>
          <w:noProof/>
        </w:rPr>
        <w:t>111</w:t>
      </w:r>
      <w:r w:rsidRPr="00C31B12">
        <w:rPr>
          <w:noProof/>
        </w:rPr>
        <w:t>,  (2025).</w:t>
      </w:r>
    </w:p>
    <w:p w14:paraId="3521D6E4" w14:textId="77777777" w:rsidR="00C31B12" w:rsidRPr="00C31B12" w:rsidRDefault="00C31B12" w:rsidP="00C31B12">
      <w:pPr>
        <w:pStyle w:val="EndNoteBibliography"/>
        <w:ind w:left="720" w:hanging="720"/>
        <w:rPr>
          <w:noProof/>
        </w:rPr>
      </w:pPr>
      <w:r w:rsidRPr="00C31B12">
        <w:rPr>
          <w:noProof/>
        </w:rPr>
        <w:t>6.Lee H</w:t>
      </w:r>
      <w:r w:rsidRPr="00C31B12">
        <w:rPr>
          <w:i/>
          <w:noProof/>
        </w:rPr>
        <w:t>, et al.</w:t>
      </w:r>
      <w:r w:rsidRPr="00C31B12">
        <w:rPr>
          <w:noProof/>
        </w:rPr>
        <w:t xml:space="preserve"> Difference in the in-plane anomalous Hall response in thin films of the Zintl compound EuA</w:t>
      </w:r>
      <w:r w:rsidRPr="00C31B12">
        <w:rPr>
          <w:noProof/>
          <w:vertAlign w:val="subscript"/>
        </w:rPr>
        <w:t>2</w:t>
      </w:r>
      <w:r w:rsidRPr="00C31B12">
        <w:rPr>
          <w:noProof/>
        </w:rPr>
        <w:t>Sb</w:t>
      </w:r>
      <w:r w:rsidRPr="00C31B12">
        <w:rPr>
          <w:noProof/>
          <w:vertAlign w:val="subscript"/>
        </w:rPr>
        <w:t>2</w:t>
      </w:r>
      <w:r w:rsidRPr="00C31B12">
        <w:rPr>
          <w:noProof/>
        </w:rPr>
        <w:t xml:space="preserve"> (A=Zn,Cd). </w:t>
      </w:r>
      <w:r w:rsidRPr="00C31B12">
        <w:rPr>
          <w:i/>
          <w:noProof/>
        </w:rPr>
        <w:t>Phys Rev B</w:t>
      </w:r>
      <w:r w:rsidRPr="00C31B12">
        <w:rPr>
          <w:noProof/>
        </w:rPr>
        <w:t xml:space="preserve"> </w:t>
      </w:r>
      <w:r w:rsidRPr="00C31B12">
        <w:rPr>
          <w:b/>
          <w:noProof/>
        </w:rPr>
        <w:t>111</w:t>
      </w:r>
      <w:r w:rsidRPr="00C31B12">
        <w:rPr>
          <w:noProof/>
        </w:rPr>
        <w:t>,  (2025).</w:t>
      </w:r>
    </w:p>
    <w:p w14:paraId="646BC988" w14:textId="77777777" w:rsidR="00C31B12" w:rsidRPr="00C31B12" w:rsidRDefault="00C31B12" w:rsidP="00C31B12">
      <w:pPr>
        <w:pStyle w:val="EndNoteBibliography"/>
        <w:ind w:left="720" w:hanging="720"/>
        <w:rPr>
          <w:noProof/>
        </w:rPr>
      </w:pPr>
      <w:r w:rsidRPr="00C31B12">
        <w:rPr>
          <w:noProof/>
        </w:rPr>
        <w:t>7.Wang L</w:t>
      </w:r>
      <w:r w:rsidRPr="00C31B12">
        <w:rPr>
          <w:i/>
          <w:noProof/>
        </w:rPr>
        <w:t>, et al.</w:t>
      </w:r>
      <w:r w:rsidRPr="00C31B12">
        <w:rPr>
          <w:noProof/>
        </w:rPr>
        <w:t xml:space="preserve"> In-plane Hall effect in Co</w:t>
      </w:r>
      <w:r w:rsidRPr="00C31B12">
        <w:rPr>
          <w:noProof/>
          <w:vertAlign w:val="subscript"/>
        </w:rPr>
        <w:t>3</w:t>
      </w:r>
      <w:r w:rsidRPr="00C31B12">
        <w:rPr>
          <w:noProof/>
        </w:rPr>
        <w:t>Sn</w:t>
      </w:r>
      <w:r w:rsidRPr="00C31B12">
        <w:rPr>
          <w:noProof/>
          <w:vertAlign w:val="subscript"/>
        </w:rPr>
        <w:t>2</w:t>
      </w:r>
      <w:r w:rsidRPr="00C31B12">
        <w:rPr>
          <w:noProof/>
        </w:rPr>
        <w:t>S</w:t>
      </w:r>
      <w:r w:rsidRPr="00C31B12">
        <w:rPr>
          <w:noProof/>
          <w:vertAlign w:val="subscript"/>
        </w:rPr>
        <w:t>2</w:t>
      </w:r>
      <w:r w:rsidRPr="00C31B12">
        <w:rPr>
          <w:noProof/>
        </w:rPr>
        <w:t xml:space="preserve">. </w:t>
      </w:r>
      <w:r w:rsidRPr="00C31B12">
        <w:rPr>
          <w:i/>
          <w:noProof/>
        </w:rPr>
        <w:t>Phys Rev B</w:t>
      </w:r>
      <w:r w:rsidRPr="00C31B12">
        <w:rPr>
          <w:noProof/>
        </w:rPr>
        <w:t xml:space="preserve"> </w:t>
      </w:r>
      <w:r w:rsidRPr="00C31B12">
        <w:rPr>
          <w:b/>
          <w:noProof/>
        </w:rPr>
        <w:t>111</w:t>
      </w:r>
      <w:r w:rsidRPr="00C31B12">
        <w:rPr>
          <w:noProof/>
        </w:rPr>
        <w:t>, 054412 (2025).</w:t>
      </w:r>
    </w:p>
    <w:p w14:paraId="4B577B5F" w14:textId="77777777" w:rsidR="00C31B12" w:rsidRPr="00C31B12" w:rsidRDefault="00C31B12" w:rsidP="00C31B12">
      <w:pPr>
        <w:pStyle w:val="EndNoteBibliography"/>
        <w:ind w:left="720" w:hanging="720"/>
        <w:rPr>
          <w:noProof/>
        </w:rPr>
      </w:pPr>
      <w:r w:rsidRPr="00C31B12">
        <w:rPr>
          <w:noProof/>
        </w:rPr>
        <w:t>8.Wang L</w:t>
      </w:r>
      <w:r w:rsidRPr="00C31B12">
        <w:rPr>
          <w:i/>
          <w:noProof/>
        </w:rPr>
        <w:t>, et al.</w:t>
      </w:r>
      <w:r w:rsidRPr="00C31B12">
        <w:rPr>
          <w:noProof/>
        </w:rPr>
        <w:t xml:space="preserve"> Orbital Magneto-Nonlinear Anomalous Hall Effect in Kagome Magnet Fe</w:t>
      </w:r>
      <w:r w:rsidRPr="00C31B12">
        <w:rPr>
          <w:noProof/>
          <w:vertAlign w:val="subscript"/>
        </w:rPr>
        <w:t>3</w:t>
      </w:r>
      <w:r w:rsidRPr="00C31B12">
        <w:rPr>
          <w:noProof/>
        </w:rPr>
        <w:t>Sn</w:t>
      </w:r>
      <w:r w:rsidRPr="00C31B12">
        <w:rPr>
          <w:noProof/>
          <w:vertAlign w:val="subscript"/>
        </w:rPr>
        <w:t>2</w:t>
      </w:r>
      <w:r w:rsidRPr="00C31B12">
        <w:rPr>
          <w:noProof/>
        </w:rPr>
        <w:t xml:space="preserve">. </w:t>
      </w:r>
      <w:r w:rsidRPr="00C31B12">
        <w:rPr>
          <w:i/>
          <w:noProof/>
        </w:rPr>
        <w:t>Phys Rev Lett</w:t>
      </w:r>
      <w:r w:rsidRPr="00C31B12">
        <w:rPr>
          <w:noProof/>
        </w:rPr>
        <w:t xml:space="preserve"> </w:t>
      </w:r>
      <w:r w:rsidRPr="00C31B12">
        <w:rPr>
          <w:b/>
          <w:noProof/>
        </w:rPr>
        <w:t>132</w:t>
      </w:r>
      <w:r w:rsidRPr="00C31B12">
        <w:rPr>
          <w:noProof/>
        </w:rPr>
        <w:t>, 106601 (2024).</w:t>
      </w:r>
    </w:p>
    <w:p w14:paraId="43EC9968" w14:textId="161F56F4" w:rsidR="006456B5" w:rsidRPr="00C90096" w:rsidRDefault="00C90096" w:rsidP="00C90096">
      <w:pPr>
        <w:spacing w:line="360" w:lineRule="auto"/>
        <w:jc w:val="both"/>
        <w:rPr>
          <w:rFonts w:eastAsiaTheme="minorEastAsia"/>
          <w:lang w:eastAsia="zh-CN"/>
        </w:rPr>
      </w:pPr>
      <w:r w:rsidRPr="00E94D06">
        <w:rPr>
          <w:rFonts w:eastAsiaTheme="minorEastAsia" w:hint="eastAsia"/>
          <w:szCs w:val="21"/>
          <w:lang w:eastAsia="zh-CN"/>
        </w:rPr>
        <w:fldChar w:fldCharType="end"/>
      </w:r>
    </w:p>
    <w:sectPr w:rsidR="006456B5" w:rsidRPr="00C90096">
      <w:headerReference w:type="default" r:id="rId11"/>
      <w:footerReference w:type="default" r:id="rId12"/>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8687B" w14:textId="77777777" w:rsidR="0087101C" w:rsidRDefault="0087101C">
      <w:r>
        <w:separator/>
      </w:r>
    </w:p>
  </w:endnote>
  <w:endnote w:type="continuationSeparator" w:id="0">
    <w:p w14:paraId="4667B267" w14:textId="77777777" w:rsidR="0087101C" w:rsidRDefault="00871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5117E" w14:textId="77777777" w:rsidR="006456B5" w:rsidRDefault="00000000">
    <w:pPr>
      <w:pStyle w:val="Footer"/>
      <w:jc w:val="center"/>
    </w:pPr>
    <w:r>
      <w:fldChar w:fldCharType="begin"/>
    </w:r>
    <w:r>
      <w:instrText>PAGE   \* MERGEFORMAT</w:instrText>
    </w:r>
    <w:r>
      <w:fldChar w:fldCharType="separate"/>
    </w:r>
    <w:r>
      <w:t>2</w:t>
    </w:r>
    <w:r>
      <w:fldChar w:fldCharType="end"/>
    </w:r>
  </w:p>
  <w:p w14:paraId="7B0CDA26" w14:textId="77777777" w:rsidR="006456B5" w:rsidRDefault="006456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15287" w14:textId="77777777" w:rsidR="0087101C" w:rsidRDefault="0087101C">
      <w:r>
        <w:separator/>
      </w:r>
    </w:p>
  </w:footnote>
  <w:footnote w:type="continuationSeparator" w:id="0">
    <w:p w14:paraId="3C76FFCA" w14:textId="77777777" w:rsidR="0087101C" w:rsidRDefault="00871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55721" w14:textId="77777777" w:rsidR="006456B5" w:rsidRDefault="00000000">
    <w:pPr>
      <w:pStyle w:val="Header"/>
      <w:tabs>
        <w:tab w:val="left" w:pos="5003"/>
      </w:tabs>
      <w:jc w:val="right"/>
      <w:rPr>
        <w:lang w:val="en-US"/>
      </w:rP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ommunications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dws55wdw05s5tzeadz9x0rdkzfdr92xwxdef&quot;&gt;Half-Heusler&lt;record-ids&gt;&lt;item&gt;129&lt;/item&gt;&lt;item&gt;978&lt;/item&gt;&lt;item&gt;1397&lt;/item&gt;&lt;item&gt;1903&lt;/item&gt;&lt;item&gt;2184&lt;/item&gt;&lt;item&gt;2282&lt;/item&gt;&lt;item&gt;2290&lt;/item&gt;&lt;item&gt;2293&lt;/item&gt;&lt;/record-ids&gt;&lt;/item&gt;&lt;/Libraries&gt;"/>
  </w:docVars>
  <w:rsids>
    <w:rsidRoot w:val="002D16A0"/>
    <w:rsid w:val="000003BB"/>
    <w:rsid w:val="0000196A"/>
    <w:rsid w:val="00001D93"/>
    <w:rsid w:val="00002470"/>
    <w:rsid w:val="0000374D"/>
    <w:rsid w:val="00004A23"/>
    <w:rsid w:val="00006A0A"/>
    <w:rsid w:val="0000703E"/>
    <w:rsid w:val="000112FC"/>
    <w:rsid w:val="000118B0"/>
    <w:rsid w:val="00011F40"/>
    <w:rsid w:val="00012D78"/>
    <w:rsid w:val="00013E20"/>
    <w:rsid w:val="0001454A"/>
    <w:rsid w:val="0001683C"/>
    <w:rsid w:val="000172E7"/>
    <w:rsid w:val="00017B67"/>
    <w:rsid w:val="00020619"/>
    <w:rsid w:val="000214A8"/>
    <w:rsid w:val="00022F3C"/>
    <w:rsid w:val="00023F64"/>
    <w:rsid w:val="00027A39"/>
    <w:rsid w:val="00027FB5"/>
    <w:rsid w:val="000314D2"/>
    <w:rsid w:val="0003318F"/>
    <w:rsid w:val="000341D5"/>
    <w:rsid w:val="00035AE1"/>
    <w:rsid w:val="0003675B"/>
    <w:rsid w:val="0004094E"/>
    <w:rsid w:val="00040B7B"/>
    <w:rsid w:val="00041C1B"/>
    <w:rsid w:val="0004312F"/>
    <w:rsid w:val="00043328"/>
    <w:rsid w:val="000437F7"/>
    <w:rsid w:val="0004558E"/>
    <w:rsid w:val="0005026B"/>
    <w:rsid w:val="00050985"/>
    <w:rsid w:val="0005501E"/>
    <w:rsid w:val="00055883"/>
    <w:rsid w:val="00055BA1"/>
    <w:rsid w:val="00057BE1"/>
    <w:rsid w:val="0006044D"/>
    <w:rsid w:val="00060D37"/>
    <w:rsid w:val="00062324"/>
    <w:rsid w:val="00063C0E"/>
    <w:rsid w:val="00064442"/>
    <w:rsid w:val="00064F35"/>
    <w:rsid w:val="00066B51"/>
    <w:rsid w:val="000703C9"/>
    <w:rsid w:val="00070938"/>
    <w:rsid w:val="000709ED"/>
    <w:rsid w:val="00072EA7"/>
    <w:rsid w:val="00074674"/>
    <w:rsid w:val="00076EAD"/>
    <w:rsid w:val="00080C35"/>
    <w:rsid w:val="0008287E"/>
    <w:rsid w:val="00083031"/>
    <w:rsid w:val="00084B35"/>
    <w:rsid w:val="0008740B"/>
    <w:rsid w:val="0009023C"/>
    <w:rsid w:val="000904D3"/>
    <w:rsid w:val="00090A15"/>
    <w:rsid w:val="00090F21"/>
    <w:rsid w:val="000916B2"/>
    <w:rsid w:val="00092E1E"/>
    <w:rsid w:val="0009309C"/>
    <w:rsid w:val="00093F1B"/>
    <w:rsid w:val="00096111"/>
    <w:rsid w:val="000A1F4B"/>
    <w:rsid w:val="000A21A9"/>
    <w:rsid w:val="000A32F2"/>
    <w:rsid w:val="000A388B"/>
    <w:rsid w:val="000A3E93"/>
    <w:rsid w:val="000A472C"/>
    <w:rsid w:val="000A5773"/>
    <w:rsid w:val="000A682F"/>
    <w:rsid w:val="000A6C5D"/>
    <w:rsid w:val="000B05A0"/>
    <w:rsid w:val="000B0956"/>
    <w:rsid w:val="000B2094"/>
    <w:rsid w:val="000B3049"/>
    <w:rsid w:val="000B33EE"/>
    <w:rsid w:val="000B4293"/>
    <w:rsid w:val="000B605E"/>
    <w:rsid w:val="000B7A8F"/>
    <w:rsid w:val="000C080C"/>
    <w:rsid w:val="000C259E"/>
    <w:rsid w:val="000C3B3E"/>
    <w:rsid w:val="000C3E0C"/>
    <w:rsid w:val="000C4179"/>
    <w:rsid w:val="000C57E5"/>
    <w:rsid w:val="000C6252"/>
    <w:rsid w:val="000C6C2F"/>
    <w:rsid w:val="000C6F8A"/>
    <w:rsid w:val="000D2D4B"/>
    <w:rsid w:val="000D34E9"/>
    <w:rsid w:val="000D45F4"/>
    <w:rsid w:val="000D5AB4"/>
    <w:rsid w:val="000D5F7A"/>
    <w:rsid w:val="000D66DB"/>
    <w:rsid w:val="000D7EBA"/>
    <w:rsid w:val="000E236E"/>
    <w:rsid w:val="000E2B8A"/>
    <w:rsid w:val="000E2CE9"/>
    <w:rsid w:val="000E3870"/>
    <w:rsid w:val="000E3CCF"/>
    <w:rsid w:val="000E3EF2"/>
    <w:rsid w:val="000E788B"/>
    <w:rsid w:val="000E7A5B"/>
    <w:rsid w:val="000E7BBA"/>
    <w:rsid w:val="000F29A1"/>
    <w:rsid w:val="000F512F"/>
    <w:rsid w:val="000F555B"/>
    <w:rsid w:val="000F5592"/>
    <w:rsid w:val="001012F0"/>
    <w:rsid w:val="001013F4"/>
    <w:rsid w:val="001054D4"/>
    <w:rsid w:val="0010686C"/>
    <w:rsid w:val="00107C5F"/>
    <w:rsid w:val="00107CCC"/>
    <w:rsid w:val="00110011"/>
    <w:rsid w:val="00110016"/>
    <w:rsid w:val="001105BD"/>
    <w:rsid w:val="00110A58"/>
    <w:rsid w:val="001119D4"/>
    <w:rsid w:val="0011225C"/>
    <w:rsid w:val="00116C82"/>
    <w:rsid w:val="00117057"/>
    <w:rsid w:val="00117560"/>
    <w:rsid w:val="00120E85"/>
    <w:rsid w:val="00123139"/>
    <w:rsid w:val="00123ADA"/>
    <w:rsid w:val="00125573"/>
    <w:rsid w:val="0012642A"/>
    <w:rsid w:val="00126960"/>
    <w:rsid w:val="00126D17"/>
    <w:rsid w:val="001305BF"/>
    <w:rsid w:val="00131D58"/>
    <w:rsid w:val="00132C16"/>
    <w:rsid w:val="00132C66"/>
    <w:rsid w:val="001332F4"/>
    <w:rsid w:val="00133901"/>
    <w:rsid w:val="0013420A"/>
    <w:rsid w:val="001348BE"/>
    <w:rsid w:val="00135B98"/>
    <w:rsid w:val="001370B1"/>
    <w:rsid w:val="001377CA"/>
    <w:rsid w:val="00140B94"/>
    <w:rsid w:val="0014184F"/>
    <w:rsid w:val="001450FB"/>
    <w:rsid w:val="0014658A"/>
    <w:rsid w:val="00147DB8"/>
    <w:rsid w:val="00151683"/>
    <w:rsid w:val="0015392F"/>
    <w:rsid w:val="00154707"/>
    <w:rsid w:val="0015563E"/>
    <w:rsid w:val="00155890"/>
    <w:rsid w:val="00155F66"/>
    <w:rsid w:val="00161C85"/>
    <w:rsid w:val="001632D8"/>
    <w:rsid w:val="00163311"/>
    <w:rsid w:val="0016390D"/>
    <w:rsid w:val="00163996"/>
    <w:rsid w:val="00164057"/>
    <w:rsid w:val="0016458C"/>
    <w:rsid w:val="00165B37"/>
    <w:rsid w:val="0016777A"/>
    <w:rsid w:val="00167821"/>
    <w:rsid w:val="00170369"/>
    <w:rsid w:val="00171665"/>
    <w:rsid w:val="00173757"/>
    <w:rsid w:val="00174176"/>
    <w:rsid w:val="001763C2"/>
    <w:rsid w:val="00181D92"/>
    <w:rsid w:val="001823B6"/>
    <w:rsid w:val="001848EB"/>
    <w:rsid w:val="00187DB9"/>
    <w:rsid w:val="0019077D"/>
    <w:rsid w:val="0019194D"/>
    <w:rsid w:val="0019595B"/>
    <w:rsid w:val="0019611D"/>
    <w:rsid w:val="00196D4E"/>
    <w:rsid w:val="0019723B"/>
    <w:rsid w:val="00197FF6"/>
    <w:rsid w:val="001A0910"/>
    <w:rsid w:val="001A1617"/>
    <w:rsid w:val="001A4240"/>
    <w:rsid w:val="001A6821"/>
    <w:rsid w:val="001A734D"/>
    <w:rsid w:val="001A7D03"/>
    <w:rsid w:val="001B03FE"/>
    <w:rsid w:val="001B11F4"/>
    <w:rsid w:val="001B1ED3"/>
    <w:rsid w:val="001B21D6"/>
    <w:rsid w:val="001B4224"/>
    <w:rsid w:val="001B5C12"/>
    <w:rsid w:val="001B7071"/>
    <w:rsid w:val="001B7472"/>
    <w:rsid w:val="001C04A0"/>
    <w:rsid w:val="001C0A23"/>
    <w:rsid w:val="001C10AC"/>
    <w:rsid w:val="001C1B3E"/>
    <w:rsid w:val="001C3905"/>
    <w:rsid w:val="001C55FB"/>
    <w:rsid w:val="001C7B87"/>
    <w:rsid w:val="001D12BC"/>
    <w:rsid w:val="001D1B25"/>
    <w:rsid w:val="001D1D06"/>
    <w:rsid w:val="001D561D"/>
    <w:rsid w:val="001D56FA"/>
    <w:rsid w:val="001E18CC"/>
    <w:rsid w:val="001E3D2D"/>
    <w:rsid w:val="001E4605"/>
    <w:rsid w:val="001E5043"/>
    <w:rsid w:val="001E5F4E"/>
    <w:rsid w:val="001E6A87"/>
    <w:rsid w:val="001F1FC5"/>
    <w:rsid w:val="001F2689"/>
    <w:rsid w:val="001F2AB7"/>
    <w:rsid w:val="001F3C9B"/>
    <w:rsid w:val="001F3E77"/>
    <w:rsid w:val="001F4BD1"/>
    <w:rsid w:val="001F5110"/>
    <w:rsid w:val="001F5702"/>
    <w:rsid w:val="001F65A2"/>
    <w:rsid w:val="001F6FE3"/>
    <w:rsid w:val="002002FC"/>
    <w:rsid w:val="00201F71"/>
    <w:rsid w:val="00203934"/>
    <w:rsid w:val="0020446B"/>
    <w:rsid w:val="00204BA7"/>
    <w:rsid w:val="002072AB"/>
    <w:rsid w:val="00210140"/>
    <w:rsid w:val="00211942"/>
    <w:rsid w:val="00213915"/>
    <w:rsid w:val="00214D95"/>
    <w:rsid w:val="0021529D"/>
    <w:rsid w:val="00215531"/>
    <w:rsid w:val="002162B2"/>
    <w:rsid w:val="00216A25"/>
    <w:rsid w:val="00216F54"/>
    <w:rsid w:val="00220933"/>
    <w:rsid w:val="00220C72"/>
    <w:rsid w:val="00221C0F"/>
    <w:rsid w:val="00222110"/>
    <w:rsid w:val="0022540C"/>
    <w:rsid w:val="00226AA4"/>
    <w:rsid w:val="002332E4"/>
    <w:rsid w:val="00233C8A"/>
    <w:rsid w:val="00236036"/>
    <w:rsid w:val="00240D90"/>
    <w:rsid w:val="00243560"/>
    <w:rsid w:val="00244146"/>
    <w:rsid w:val="00251B61"/>
    <w:rsid w:val="00253CB1"/>
    <w:rsid w:val="002543F9"/>
    <w:rsid w:val="0025444B"/>
    <w:rsid w:val="00257ADD"/>
    <w:rsid w:val="00257DDF"/>
    <w:rsid w:val="002635D8"/>
    <w:rsid w:val="00263723"/>
    <w:rsid w:val="00263CF8"/>
    <w:rsid w:val="00265063"/>
    <w:rsid w:val="00265635"/>
    <w:rsid w:val="00266389"/>
    <w:rsid w:val="00266A1D"/>
    <w:rsid w:val="002675F7"/>
    <w:rsid w:val="002718BF"/>
    <w:rsid w:val="00272305"/>
    <w:rsid w:val="002725A5"/>
    <w:rsid w:val="0027314F"/>
    <w:rsid w:val="00274172"/>
    <w:rsid w:val="00277154"/>
    <w:rsid w:val="0028289F"/>
    <w:rsid w:val="00282E26"/>
    <w:rsid w:val="00284157"/>
    <w:rsid w:val="00285631"/>
    <w:rsid w:val="00285A91"/>
    <w:rsid w:val="0028741E"/>
    <w:rsid w:val="00290D94"/>
    <w:rsid w:val="00290E35"/>
    <w:rsid w:val="0029203C"/>
    <w:rsid w:val="00292A4A"/>
    <w:rsid w:val="00294873"/>
    <w:rsid w:val="002A0A60"/>
    <w:rsid w:val="002A2577"/>
    <w:rsid w:val="002A4821"/>
    <w:rsid w:val="002A4A81"/>
    <w:rsid w:val="002A65BD"/>
    <w:rsid w:val="002A73A2"/>
    <w:rsid w:val="002A7CE8"/>
    <w:rsid w:val="002B0671"/>
    <w:rsid w:val="002B262F"/>
    <w:rsid w:val="002B27EE"/>
    <w:rsid w:val="002B3553"/>
    <w:rsid w:val="002B37D1"/>
    <w:rsid w:val="002B49F5"/>
    <w:rsid w:val="002B5E06"/>
    <w:rsid w:val="002B6FC4"/>
    <w:rsid w:val="002C0CFF"/>
    <w:rsid w:val="002C11AF"/>
    <w:rsid w:val="002C2C40"/>
    <w:rsid w:val="002C3574"/>
    <w:rsid w:val="002C4A4C"/>
    <w:rsid w:val="002C6743"/>
    <w:rsid w:val="002D0290"/>
    <w:rsid w:val="002D09B9"/>
    <w:rsid w:val="002D0D76"/>
    <w:rsid w:val="002D16A0"/>
    <w:rsid w:val="002D2026"/>
    <w:rsid w:val="002D2930"/>
    <w:rsid w:val="002D2DFF"/>
    <w:rsid w:val="002D3D6D"/>
    <w:rsid w:val="002D50B1"/>
    <w:rsid w:val="002D5BB4"/>
    <w:rsid w:val="002D5BF8"/>
    <w:rsid w:val="002D7755"/>
    <w:rsid w:val="002D7ECC"/>
    <w:rsid w:val="002E1B8F"/>
    <w:rsid w:val="002E2DEF"/>
    <w:rsid w:val="002E4E3E"/>
    <w:rsid w:val="002E59B6"/>
    <w:rsid w:val="002E76B2"/>
    <w:rsid w:val="002E79A2"/>
    <w:rsid w:val="002F3C08"/>
    <w:rsid w:val="002F4F4B"/>
    <w:rsid w:val="002F55FD"/>
    <w:rsid w:val="002F594C"/>
    <w:rsid w:val="002F5BE3"/>
    <w:rsid w:val="00301984"/>
    <w:rsid w:val="00301B0B"/>
    <w:rsid w:val="00301E84"/>
    <w:rsid w:val="00302E7A"/>
    <w:rsid w:val="00303D1B"/>
    <w:rsid w:val="003046B7"/>
    <w:rsid w:val="00312177"/>
    <w:rsid w:val="00313F85"/>
    <w:rsid w:val="00315A6D"/>
    <w:rsid w:val="00317649"/>
    <w:rsid w:val="00317A57"/>
    <w:rsid w:val="00317FCA"/>
    <w:rsid w:val="00320A99"/>
    <w:rsid w:val="0032103D"/>
    <w:rsid w:val="003210FB"/>
    <w:rsid w:val="0032144B"/>
    <w:rsid w:val="00322D5B"/>
    <w:rsid w:val="003245F1"/>
    <w:rsid w:val="00325AC2"/>
    <w:rsid w:val="00326A1C"/>
    <w:rsid w:val="00327FDC"/>
    <w:rsid w:val="003360E3"/>
    <w:rsid w:val="003371D5"/>
    <w:rsid w:val="003376CD"/>
    <w:rsid w:val="00342ADD"/>
    <w:rsid w:val="00342DBB"/>
    <w:rsid w:val="00343131"/>
    <w:rsid w:val="003451B4"/>
    <w:rsid w:val="003452C3"/>
    <w:rsid w:val="0034670F"/>
    <w:rsid w:val="003501A7"/>
    <w:rsid w:val="0035048A"/>
    <w:rsid w:val="00357850"/>
    <w:rsid w:val="0036263B"/>
    <w:rsid w:val="00363B62"/>
    <w:rsid w:val="003645B0"/>
    <w:rsid w:val="00364B2C"/>
    <w:rsid w:val="003664F1"/>
    <w:rsid w:val="00367E3F"/>
    <w:rsid w:val="00372242"/>
    <w:rsid w:val="00375A6B"/>
    <w:rsid w:val="00376FB5"/>
    <w:rsid w:val="00377D66"/>
    <w:rsid w:val="00377EA5"/>
    <w:rsid w:val="00377F77"/>
    <w:rsid w:val="003828C4"/>
    <w:rsid w:val="00383073"/>
    <w:rsid w:val="0038438F"/>
    <w:rsid w:val="00385774"/>
    <w:rsid w:val="00387C67"/>
    <w:rsid w:val="00387D98"/>
    <w:rsid w:val="00390B0F"/>
    <w:rsid w:val="00390B38"/>
    <w:rsid w:val="00390B6B"/>
    <w:rsid w:val="00391CFE"/>
    <w:rsid w:val="0039353B"/>
    <w:rsid w:val="003941A3"/>
    <w:rsid w:val="00394F9E"/>
    <w:rsid w:val="00395426"/>
    <w:rsid w:val="00395B91"/>
    <w:rsid w:val="003960AD"/>
    <w:rsid w:val="00396615"/>
    <w:rsid w:val="0039700D"/>
    <w:rsid w:val="00397089"/>
    <w:rsid w:val="003978A8"/>
    <w:rsid w:val="00397C1C"/>
    <w:rsid w:val="00397FB2"/>
    <w:rsid w:val="003A0612"/>
    <w:rsid w:val="003A0F30"/>
    <w:rsid w:val="003A1925"/>
    <w:rsid w:val="003A36F2"/>
    <w:rsid w:val="003A4C44"/>
    <w:rsid w:val="003A5AD0"/>
    <w:rsid w:val="003A6654"/>
    <w:rsid w:val="003A6CE3"/>
    <w:rsid w:val="003A7899"/>
    <w:rsid w:val="003B15EE"/>
    <w:rsid w:val="003B160E"/>
    <w:rsid w:val="003B24D3"/>
    <w:rsid w:val="003B517D"/>
    <w:rsid w:val="003B60EC"/>
    <w:rsid w:val="003B6868"/>
    <w:rsid w:val="003B7A4C"/>
    <w:rsid w:val="003C00ED"/>
    <w:rsid w:val="003C1547"/>
    <w:rsid w:val="003C1C0A"/>
    <w:rsid w:val="003C35DF"/>
    <w:rsid w:val="003C4A68"/>
    <w:rsid w:val="003C554F"/>
    <w:rsid w:val="003C61DD"/>
    <w:rsid w:val="003C661E"/>
    <w:rsid w:val="003D2700"/>
    <w:rsid w:val="003D2A24"/>
    <w:rsid w:val="003D37EE"/>
    <w:rsid w:val="003D63E7"/>
    <w:rsid w:val="003D6E28"/>
    <w:rsid w:val="003D6F6F"/>
    <w:rsid w:val="003D7E6E"/>
    <w:rsid w:val="003E05F1"/>
    <w:rsid w:val="003E113B"/>
    <w:rsid w:val="003E1E03"/>
    <w:rsid w:val="003E239D"/>
    <w:rsid w:val="003E5092"/>
    <w:rsid w:val="003E582B"/>
    <w:rsid w:val="003E715D"/>
    <w:rsid w:val="003F0FC6"/>
    <w:rsid w:val="003F103E"/>
    <w:rsid w:val="003F187B"/>
    <w:rsid w:val="003F238E"/>
    <w:rsid w:val="003F2E48"/>
    <w:rsid w:val="003F389D"/>
    <w:rsid w:val="003F3A61"/>
    <w:rsid w:val="003F440C"/>
    <w:rsid w:val="003F452A"/>
    <w:rsid w:val="003F525A"/>
    <w:rsid w:val="003F70E6"/>
    <w:rsid w:val="003F7BE6"/>
    <w:rsid w:val="004003A5"/>
    <w:rsid w:val="004006A9"/>
    <w:rsid w:val="0040338D"/>
    <w:rsid w:val="00404548"/>
    <w:rsid w:val="004052AE"/>
    <w:rsid w:val="0041049F"/>
    <w:rsid w:val="004118A5"/>
    <w:rsid w:val="00413410"/>
    <w:rsid w:val="00413672"/>
    <w:rsid w:val="00414041"/>
    <w:rsid w:val="00414465"/>
    <w:rsid w:val="00414729"/>
    <w:rsid w:val="00414C80"/>
    <w:rsid w:val="00414F4B"/>
    <w:rsid w:val="00415EF9"/>
    <w:rsid w:val="00416310"/>
    <w:rsid w:val="00416629"/>
    <w:rsid w:val="00416C0B"/>
    <w:rsid w:val="00417DA1"/>
    <w:rsid w:val="00420DD1"/>
    <w:rsid w:val="004212BA"/>
    <w:rsid w:val="00421B3B"/>
    <w:rsid w:val="00422BA8"/>
    <w:rsid w:val="00423478"/>
    <w:rsid w:val="00425B76"/>
    <w:rsid w:val="004260A2"/>
    <w:rsid w:val="00426A15"/>
    <w:rsid w:val="00426FC6"/>
    <w:rsid w:val="004271E3"/>
    <w:rsid w:val="004273BC"/>
    <w:rsid w:val="0042782B"/>
    <w:rsid w:val="00427C5F"/>
    <w:rsid w:val="00430FFF"/>
    <w:rsid w:val="004414FC"/>
    <w:rsid w:val="0044184C"/>
    <w:rsid w:val="00441F5D"/>
    <w:rsid w:val="00444141"/>
    <w:rsid w:val="00444D7B"/>
    <w:rsid w:val="00446341"/>
    <w:rsid w:val="00447FE2"/>
    <w:rsid w:val="00450643"/>
    <w:rsid w:val="004507E5"/>
    <w:rsid w:val="004519AD"/>
    <w:rsid w:val="00452471"/>
    <w:rsid w:val="0045459A"/>
    <w:rsid w:val="004545DB"/>
    <w:rsid w:val="00456444"/>
    <w:rsid w:val="0045786A"/>
    <w:rsid w:val="00460F76"/>
    <w:rsid w:val="00461587"/>
    <w:rsid w:val="00462F12"/>
    <w:rsid w:val="00463050"/>
    <w:rsid w:val="0046340F"/>
    <w:rsid w:val="00466168"/>
    <w:rsid w:val="00466F4C"/>
    <w:rsid w:val="0046778B"/>
    <w:rsid w:val="00467F2B"/>
    <w:rsid w:val="004714D4"/>
    <w:rsid w:val="00472F35"/>
    <w:rsid w:val="00475712"/>
    <w:rsid w:val="00480CCE"/>
    <w:rsid w:val="00481B46"/>
    <w:rsid w:val="00482FAA"/>
    <w:rsid w:val="004837C1"/>
    <w:rsid w:val="00485D74"/>
    <w:rsid w:val="0048711A"/>
    <w:rsid w:val="004879C8"/>
    <w:rsid w:val="0049075F"/>
    <w:rsid w:val="00492DA8"/>
    <w:rsid w:val="00496CD1"/>
    <w:rsid w:val="004A0888"/>
    <w:rsid w:val="004A43B6"/>
    <w:rsid w:val="004A70EE"/>
    <w:rsid w:val="004A774E"/>
    <w:rsid w:val="004A7D3E"/>
    <w:rsid w:val="004A7FF9"/>
    <w:rsid w:val="004B35D8"/>
    <w:rsid w:val="004B379D"/>
    <w:rsid w:val="004B4090"/>
    <w:rsid w:val="004B5E6A"/>
    <w:rsid w:val="004B5F0C"/>
    <w:rsid w:val="004B6031"/>
    <w:rsid w:val="004B682D"/>
    <w:rsid w:val="004C046E"/>
    <w:rsid w:val="004C12B0"/>
    <w:rsid w:val="004C1609"/>
    <w:rsid w:val="004C1C94"/>
    <w:rsid w:val="004C216B"/>
    <w:rsid w:val="004C5DD3"/>
    <w:rsid w:val="004C7762"/>
    <w:rsid w:val="004D0189"/>
    <w:rsid w:val="004D099F"/>
    <w:rsid w:val="004D30F9"/>
    <w:rsid w:val="004D4609"/>
    <w:rsid w:val="004D4A32"/>
    <w:rsid w:val="004D64AB"/>
    <w:rsid w:val="004E1454"/>
    <w:rsid w:val="004E3DB9"/>
    <w:rsid w:val="004E7CE8"/>
    <w:rsid w:val="004F271D"/>
    <w:rsid w:val="004F37F1"/>
    <w:rsid w:val="004F50D8"/>
    <w:rsid w:val="004F5114"/>
    <w:rsid w:val="004F5BD0"/>
    <w:rsid w:val="004F659E"/>
    <w:rsid w:val="004F756C"/>
    <w:rsid w:val="004F7A09"/>
    <w:rsid w:val="005001FA"/>
    <w:rsid w:val="005019AF"/>
    <w:rsid w:val="00502C9C"/>
    <w:rsid w:val="00502F9D"/>
    <w:rsid w:val="0050300E"/>
    <w:rsid w:val="0050391F"/>
    <w:rsid w:val="005047A3"/>
    <w:rsid w:val="0050488D"/>
    <w:rsid w:val="00504D12"/>
    <w:rsid w:val="0050527A"/>
    <w:rsid w:val="0050535A"/>
    <w:rsid w:val="005106F5"/>
    <w:rsid w:val="00511192"/>
    <w:rsid w:val="005118AD"/>
    <w:rsid w:val="00512353"/>
    <w:rsid w:val="00516A78"/>
    <w:rsid w:val="00517990"/>
    <w:rsid w:val="005219F0"/>
    <w:rsid w:val="005220C2"/>
    <w:rsid w:val="00522E88"/>
    <w:rsid w:val="00523369"/>
    <w:rsid w:val="0052398F"/>
    <w:rsid w:val="00532960"/>
    <w:rsid w:val="0053514D"/>
    <w:rsid w:val="00537E82"/>
    <w:rsid w:val="0054145A"/>
    <w:rsid w:val="00545A73"/>
    <w:rsid w:val="005469BF"/>
    <w:rsid w:val="00546DEB"/>
    <w:rsid w:val="00546F0F"/>
    <w:rsid w:val="005477E7"/>
    <w:rsid w:val="00550159"/>
    <w:rsid w:val="00551897"/>
    <w:rsid w:val="00551FFD"/>
    <w:rsid w:val="00552A0F"/>
    <w:rsid w:val="00552BE9"/>
    <w:rsid w:val="00554698"/>
    <w:rsid w:val="005551ED"/>
    <w:rsid w:val="00556419"/>
    <w:rsid w:val="0055705D"/>
    <w:rsid w:val="005572B4"/>
    <w:rsid w:val="005572DD"/>
    <w:rsid w:val="00560564"/>
    <w:rsid w:val="005611E3"/>
    <w:rsid w:val="00562B5F"/>
    <w:rsid w:val="00562B7F"/>
    <w:rsid w:val="00562E2B"/>
    <w:rsid w:val="00564668"/>
    <w:rsid w:val="00564720"/>
    <w:rsid w:val="00567B6C"/>
    <w:rsid w:val="00570353"/>
    <w:rsid w:val="005715F5"/>
    <w:rsid w:val="0057171E"/>
    <w:rsid w:val="00571EEC"/>
    <w:rsid w:val="00572666"/>
    <w:rsid w:val="0057267E"/>
    <w:rsid w:val="005726BD"/>
    <w:rsid w:val="00574A5A"/>
    <w:rsid w:val="005753B8"/>
    <w:rsid w:val="005837A6"/>
    <w:rsid w:val="00583ED5"/>
    <w:rsid w:val="005851F7"/>
    <w:rsid w:val="00585B69"/>
    <w:rsid w:val="005867BB"/>
    <w:rsid w:val="00587437"/>
    <w:rsid w:val="00592678"/>
    <w:rsid w:val="00594644"/>
    <w:rsid w:val="005946D2"/>
    <w:rsid w:val="0059526F"/>
    <w:rsid w:val="00596F36"/>
    <w:rsid w:val="005A0321"/>
    <w:rsid w:val="005A1741"/>
    <w:rsid w:val="005A235F"/>
    <w:rsid w:val="005A2A33"/>
    <w:rsid w:val="005A5869"/>
    <w:rsid w:val="005A67C1"/>
    <w:rsid w:val="005A751F"/>
    <w:rsid w:val="005A7719"/>
    <w:rsid w:val="005A77C2"/>
    <w:rsid w:val="005B291B"/>
    <w:rsid w:val="005B5368"/>
    <w:rsid w:val="005B676A"/>
    <w:rsid w:val="005B697B"/>
    <w:rsid w:val="005B76C5"/>
    <w:rsid w:val="005B7AF0"/>
    <w:rsid w:val="005B7B8A"/>
    <w:rsid w:val="005C09C6"/>
    <w:rsid w:val="005C1AEB"/>
    <w:rsid w:val="005C458D"/>
    <w:rsid w:val="005C491E"/>
    <w:rsid w:val="005C5E0A"/>
    <w:rsid w:val="005C6C0C"/>
    <w:rsid w:val="005C76E6"/>
    <w:rsid w:val="005D2276"/>
    <w:rsid w:val="005D25FD"/>
    <w:rsid w:val="005D2808"/>
    <w:rsid w:val="005D4C81"/>
    <w:rsid w:val="005D62D5"/>
    <w:rsid w:val="005E0858"/>
    <w:rsid w:val="005E2794"/>
    <w:rsid w:val="005E3CBF"/>
    <w:rsid w:val="005E420C"/>
    <w:rsid w:val="005E6F9D"/>
    <w:rsid w:val="005E7B5A"/>
    <w:rsid w:val="005F01FC"/>
    <w:rsid w:val="005F0C89"/>
    <w:rsid w:val="005F3701"/>
    <w:rsid w:val="005F41DF"/>
    <w:rsid w:val="005F4521"/>
    <w:rsid w:val="005F5478"/>
    <w:rsid w:val="005F5FF6"/>
    <w:rsid w:val="005F73B3"/>
    <w:rsid w:val="005F78AB"/>
    <w:rsid w:val="006006FC"/>
    <w:rsid w:val="00602072"/>
    <w:rsid w:val="00602A94"/>
    <w:rsid w:val="006030A7"/>
    <w:rsid w:val="00603839"/>
    <w:rsid w:val="00603B6B"/>
    <w:rsid w:val="00603BE6"/>
    <w:rsid w:val="006045BA"/>
    <w:rsid w:val="00604AD1"/>
    <w:rsid w:val="0060583A"/>
    <w:rsid w:val="006070C5"/>
    <w:rsid w:val="00607D88"/>
    <w:rsid w:val="00611649"/>
    <w:rsid w:val="00611A0E"/>
    <w:rsid w:val="00614154"/>
    <w:rsid w:val="006143CF"/>
    <w:rsid w:val="00614BD3"/>
    <w:rsid w:val="00622BBE"/>
    <w:rsid w:val="00623A77"/>
    <w:rsid w:val="006256F5"/>
    <w:rsid w:val="0063097B"/>
    <w:rsid w:val="00632EAA"/>
    <w:rsid w:val="006364B8"/>
    <w:rsid w:val="00636A64"/>
    <w:rsid w:val="00636B93"/>
    <w:rsid w:val="00640550"/>
    <w:rsid w:val="0064326A"/>
    <w:rsid w:val="00644D5D"/>
    <w:rsid w:val="006456B5"/>
    <w:rsid w:val="00645F4F"/>
    <w:rsid w:val="00646873"/>
    <w:rsid w:val="00646CAF"/>
    <w:rsid w:val="00646DC7"/>
    <w:rsid w:val="00647AE3"/>
    <w:rsid w:val="00651037"/>
    <w:rsid w:val="006511FB"/>
    <w:rsid w:val="00651A9D"/>
    <w:rsid w:val="00652407"/>
    <w:rsid w:val="00654C93"/>
    <w:rsid w:val="00654F72"/>
    <w:rsid w:val="00656092"/>
    <w:rsid w:val="0065741C"/>
    <w:rsid w:val="00660B85"/>
    <w:rsid w:val="0066189A"/>
    <w:rsid w:val="006622E0"/>
    <w:rsid w:val="00662DCE"/>
    <w:rsid w:val="00663601"/>
    <w:rsid w:val="0066387C"/>
    <w:rsid w:val="00664F6D"/>
    <w:rsid w:val="006650B8"/>
    <w:rsid w:val="00666329"/>
    <w:rsid w:val="00667144"/>
    <w:rsid w:val="006672EE"/>
    <w:rsid w:val="0067011F"/>
    <w:rsid w:val="0067015E"/>
    <w:rsid w:val="00671B7C"/>
    <w:rsid w:val="00677E10"/>
    <w:rsid w:val="00680453"/>
    <w:rsid w:val="00680A42"/>
    <w:rsid w:val="00682526"/>
    <w:rsid w:val="00683555"/>
    <w:rsid w:val="00686F1D"/>
    <w:rsid w:val="00692F7A"/>
    <w:rsid w:val="00695E06"/>
    <w:rsid w:val="00696315"/>
    <w:rsid w:val="0069644F"/>
    <w:rsid w:val="006A0D51"/>
    <w:rsid w:val="006A1C05"/>
    <w:rsid w:val="006A225B"/>
    <w:rsid w:val="006A2F9E"/>
    <w:rsid w:val="006A30D2"/>
    <w:rsid w:val="006A5A6A"/>
    <w:rsid w:val="006A5FE3"/>
    <w:rsid w:val="006A675F"/>
    <w:rsid w:val="006A706B"/>
    <w:rsid w:val="006B23B2"/>
    <w:rsid w:val="006B4845"/>
    <w:rsid w:val="006B560E"/>
    <w:rsid w:val="006B598F"/>
    <w:rsid w:val="006B635C"/>
    <w:rsid w:val="006B6CB4"/>
    <w:rsid w:val="006C1708"/>
    <w:rsid w:val="006C1C29"/>
    <w:rsid w:val="006C1EA6"/>
    <w:rsid w:val="006C3782"/>
    <w:rsid w:val="006C3CDE"/>
    <w:rsid w:val="006C3D53"/>
    <w:rsid w:val="006C4745"/>
    <w:rsid w:val="006D0EE8"/>
    <w:rsid w:val="006D2186"/>
    <w:rsid w:val="006D3162"/>
    <w:rsid w:val="006D37E7"/>
    <w:rsid w:val="006D5146"/>
    <w:rsid w:val="006D59D6"/>
    <w:rsid w:val="006D5C04"/>
    <w:rsid w:val="006D7508"/>
    <w:rsid w:val="006E0F2F"/>
    <w:rsid w:val="006E19D7"/>
    <w:rsid w:val="006E71B9"/>
    <w:rsid w:val="006E73F6"/>
    <w:rsid w:val="006F39B2"/>
    <w:rsid w:val="006F52D7"/>
    <w:rsid w:val="006F5384"/>
    <w:rsid w:val="006F5530"/>
    <w:rsid w:val="006F6604"/>
    <w:rsid w:val="006F71D8"/>
    <w:rsid w:val="006F7D1A"/>
    <w:rsid w:val="007021A0"/>
    <w:rsid w:val="007023EC"/>
    <w:rsid w:val="00702A5B"/>
    <w:rsid w:val="00702BD2"/>
    <w:rsid w:val="00702F6F"/>
    <w:rsid w:val="00703333"/>
    <w:rsid w:val="0070346C"/>
    <w:rsid w:val="00704B82"/>
    <w:rsid w:val="007051A0"/>
    <w:rsid w:val="00706496"/>
    <w:rsid w:val="007110B5"/>
    <w:rsid w:val="00711A12"/>
    <w:rsid w:val="00711F11"/>
    <w:rsid w:val="007123BC"/>
    <w:rsid w:val="007154C4"/>
    <w:rsid w:val="00715DB9"/>
    <w:rsid w:val="007174BE"/>
    <w:rsid w:val="007202CA"/>
    <w:rsid w:val="00720391"/>
    <w:rsid w:val="007218A0"/>
    <w:rsid w:val="007238AF"/>
    <w:rsid w:val="007240F6"/>
    <w:rsid w:val="007261EB"/>
    <w:rsid w:val="00726908"/>
    <w:rsid w:val="007270C7"/>
    <w:rsid w:val="00727A27"/>
    <w:rsid w:val="00727CC5"/>
    <w:rsid w:val="00730F3A"/>
    <w:rsid w:val="0073157A"/>
    <w:rsid w:val="00735F34"/>
    <w:rsid w:val="00736944"/>
    <w:rsid w:val="0073794F"/>
    <w:rsid w:val="00740EC4"/>
    <w:rsid w:val="00741200"/>
    <w:rsid w:val="00741333"/>
    <w:rsid w:val="00742FF2"/>
    <w:rsid w:val="007445FA"/>
    <w:rsid w:val="00744D6A"/>
    <w:rsid w:val="00746138"/>
    <w:rsid w:val="0074620A"/>
    <w:rsid w:val="00746EED"/>
    <w:rsid w:val="00750BD4"/>
    <w:rsid w:val="00751D50"/>
    <w:rsid w:val="007527D5"/>
    <w:rsid w:val="00752F3C"/>
    <w:rsid w:val="007561FC"/>
    <w:rsid w:val="00761D34"/>
    <w:rsid w:val="00762D2D"/>
    <w:rsid w:val="0076442F"/>
    <w:rsid w:val="00764622"/>
    <w:rsid w:val="00764CAD"/>
    <w:rsid w:val="007650E3"/>
    <w:rsid w:val="00770BB2"/>
    <w:rsid w:val="00770FA1"/>
    <w:rsid w:val="00771EAA"/>
    <w:rsid w:val="00773884"/>
    <w:rsid w:val="00774813"/>
    <w:rsid w:val="0078052A"/>
    <w:rsid w:val="007812FB"/>
    <w:rsid w:val="00783AA7"/>
    <w:rsid w:val="00784032"/>
    <w:rsid w:val="00784551"/>
    <w:rsid w:val="00786E79"/>
    <w:rsid w:val="00787925"/>
    <w:rsid w:val="00790E31"/>
    <w:rsid w:val="00791578"/>
    <w:rsid w:val="00793B87"/>
    <w:rsid w:val="0079566E"/>
    <w:rsid w:val="007956CD"/>
    <w:rsid w:val="00796509"/>
    <w:rsid w:val="0079691E"/>
    <w:rsid w:val="00797723"/>
    <w:rsid w:val="00797BD4"/>
    <w:rsid w:val="007A18A4"/>
    <w:rsid w:val="007A54E8"/>
    <w:rsid w:val="007B069D"/>
    <w:rsid w:val="007B1EEE"/>
    <w:rsid w:val="007B249B"/>
    <w:rsid w:val="007B4AB3"/>
    <w:rsid w:val="007B59D3"/>
    <w:rsid w:val="007B6D4D"/>
    <w:rsid w:val="007B6FAF"/>
    <w:rsid w:val="007B7A09"/>
    <w:rsid w:val="007C0F7A"/>
    <w:rsid w:val="007D18DE"/>
    <w:rsid w:val="007D24A9"/>
    <w:rsid w:val="007D27FA"/>
    <w:rsid w:val="007D30B5"/>
    <w:rsid w:val="007D5E65"/>
    <w:rsid w:val="007D6218"/>
    <w:rsid w:val="007D6699"/>
    <w:rsid w:val="007D7E30"/>
    <w:rsid w:val="007E0A75"/>
    <w:rsid w:val="007E4013"/>
    <w:rsid w:val="007E4C3D"/>
    <w:rsid w:val="007E6419"/>
    <w:rsid w:val="007E7097"/>
    <w:rsid w:val="007E768A"/>
    <w:rsid w:val="007F40FF"/>
    <w:rsid w:val="007F59F6"/>
    <w:rsid w:val="007F6815"/>
    <w:rsid w:val="007F6BA8"/>
    <w:rsid w:val="00804B8B"/>
    <w:rsid w:val="0080681B"/>
    <w:rsid w:val="00806C9D"/>
    <w:rsid w:val="0080734F"/>
    <w:rsid w:val="0080738C"/>
    <w:rsid w:val="008073E8"/>
    <w:rsid w:val="00810B77"/>
    <w:rsid w:val="008119F7"/>
    <w:rsid w:val="00811ADD"/>
    <w:rsid w:val="008142E2"/>
    <w:rsid w:val="00817436"/>
    <w:rsid w:val="00820318"/>
    <w:rsid w:val="008205CB"/>
    <w:rsid w:val="00822217"/>
    <w:rsid w:val="00822AFD"/>
    <w:rsid w:val="00824D2E"/>
    <w:rsid w:val="0082542D"/>
    <w:rsid w:val="00827834"/>
    <w:rsid w:val="00832835"/>
    <w:rsid w:val="0083502E"/>
    <w:rsid w:val="00835110"/>
    <w:rsid w:val="008351FC"/>
    <w:rsid w:val="00841F50"/>
    <w:rsid w:val="00843994"/>
    <w:rsid w:val="00843A0E"/>
    <w:rsid w:val="00845DFE"/>
    <w:rsid w:val="00845E59"/>
    <w:rsid w:val="00846E17"/>
    <w:rsid w:val="00847594"/>
    <w:rsid w:val="00847C5A"/>
    <w:rsid w:val="0085200A"/>
    <w:rsid w:val="0085285D"/>
    <w:rsid w:val="00854283"/>
    <w:rsid w:val="00854F8D"/>
    <w:rsid w:val="00855756"/>
    <w:rsid w:val="00855826"/>
    <w:rsid w:val="008561E7"/>
    <w:rsid w:val="008573E3"/>
    <w:rsid w:val="00861E81"/>
    <w:rsid w:val="008633ED"/>
    <w:rsid w:val="0086367A"/>
    <w:rsid w:val="008645FF"/>
    <w:rsid w:val="0086496B"/>
    <w:rsid w:val="00865CEB"/>
    <w:rsid w:val="00866AA3"/>
    <w:rsid w:val="00866D42"/>
    <w:rsid w:val="0087030E"/>
    <w:rsid w:val="00870AAC"/>
    <w:rsid w:val="0087101C"/>
    <w:rsid w:val="008734F7"/>
    <w:rsid w:val="00873FAE"/>
    <w:rsid w:val="00874E9F"/>
    <w:rsid w:val="00877842"/>
    <w:rsid w:val="008806F8"/>
    <w:rsid w:val="008808E2"/>
    <w:rsid w:val="00881456"/>
    <w:rsid w:val="00881ACB"/>
    <w:rsid w:val="00883DEC"/>
    <w:rsid w:val="00885FC9"/>
    <w:rsid w:val="008860DB"/>
    <w:rsid w:val="00886CB0"/>
    <w:rsid w:val="0089084F"/>
    <w:rsid w:val="00891328"/>
    <w:rsid w:val="00891A2C"/>
    <w:rsid w:val="00891A47"/>
    <w:rsid w:val="00892809"/>
    <w:rsid w:val="0089370F"/>
    <w:rsid w:val="008939AF"/>
    <w:rsid w:val="00893FED"/>
    <w:rsid w:val="0089449A"/>
    <w:rsid w:val="00895E48"/>
    <w:rsid w:val="00896399"/>
    <w:rsid w:val="00896687"/>
    <w:rsid w:val="008971F4"/>
    <w:rsid w:val="008A0E7D"/>
    <w:rsid w:val="008A2039"/>
    <w:rsid w:val="008A2A68"/>
    <w:rsid w:val="008A3023"/>
    <w:rsid w:val="008A3990"/>
    <w:rsid w:val="008A403F"/>
    <w:rsid w:val="008A6815"/>
    <w:rsid w:val="008B1031"/>
    <w:rsid w:val="008B2303"/>
    <w:rsid w:val="008B3316"/>
    <w:rsid w:val="008B34A0"/>
    <w:rsid w:val="008B5740"/>
    <w:rsid w:val="008C019F"/>
    <w:rsid w:val="008C0B84"/>
    <w:rsid w:val="008C2ED9"/>
    <w:rsid w:val="008C41DA"/>
    <w:rsid w:val="008C490F"/>
    <w:rsid w:val="008C553A"/>
    <w:rsid w:val="008C588E"/>
    <w:rsid w:val="008C7226"/>
    <w:rsid w:val="008D6E73"/>
    <w:rsid w:val="008D6FC3"/>
    <w:rsid w:val="008D7B80"/>
    <w:rsid w:val="008E049F"/>
    <w:rsid w:val="008E4184"/>
    <w:rsid w:val="008E549F"/>
    <w:rsid w:val="008E6301"/>
    <w:rsid w:val="008F10BC"/>
    <w:rsid w:val="008F2052"/>
    <w:rsid w:val="008F26ED"/>
    <w:rsid w:val="008F2A26"/>
    <w:rsid w:val="008F2A38"/>
    <w:rsid w:val="008F3012"/>
    <w:rsid w:val="008F57BA"/>
    <w:rsid w:val="008F592B"/>
    <w:rsid w:val="008F7CFA"/>
    <w:rsid w:val="00901B43"/>
    <w:rsid w:val="00901D14"/>
    <w:rsid w:val="00903775"/>
    <w:rsid w:val="00904942"/>
    <w:rsid w:val="00904C61"/>
    <w:rsid w:val="00905FB8"/>
    <w:rsid w:val="009109F7"/>
    <w:rsid w:val="0091190B"/>
    <w:rsid w:val="00912137"/>
    <w:rsid w:val="00915BED"/>
    <w:rsid w:val="00916B64"/>
    <w:rsid w:val="00916EA7"/>
    <w:rsid w:val="00917557"/>
    <w:rsid w:val="0092145D"/>
    <w:rsid w:val="0092284B"/>
    <w:rsid w:val="0092301F"/>
    <w:rsid w:val="009239B2"/>
    <w:rsid w:val="009245DE"/>
    <w:rsid w:val="00930762"/>
    <w:rsid w:val="00930C0C"/>
    <w:rsid w:val="009329B3"/>
    <w:rsid w:val="0093396F"/>
    <w:rsid w:val="0093667C"/>
    <w:rsid w:val="00936B81"/>
    <w:rsid w:val="00936CA3"/>
    <w:rsid w:val="00941A82"/>
    <w:rsid w:val="00943545"/>
    <w:rsid w:val="00944701"/>
    <w:rsid w:val="009448F3"/>
    <w:rsid w:val="00944CE3"/>
    <w:rsid w:val="00946748"/>
    <w:rsid w:val="0095000A"/>
    <w:rsid w:val="00950ED1"/>
    <w:rsid w:val="00952A7A"/>
    <w:rsid w:val="00953A02"/>
    <w:rsid w:val="0095444E"/>
    <w:rsid w:val="00954D18"/>
    <w:rsid w:val="00955C67"/>
    <w:rsid w:val="009577F7"/>
    <w:rsid w:val="00957B65"/>
    <w:rsid w:val="0096004F"/>
    <w:rsid w:val="00960AFF"/>
    <w:rsid w:val="00962765"/>
    <w:rsid w:val="00963E9B"/>
    <w:rsid w:val="00963F62"/>
    <w:rsid w:val="00965EFC"/>
    <w:rsid w:val="0097161B"/>
    <w:rsid w:val="00971CE6"/>
    <w:rsid w:val="00972D9D"/>
    <w:rsid w:val="00975A0C"/>
    <w:rsid w:val="00975A62"/>
    <w:rsid w:val="009762D2"/>
    <w:rsid w:val="009762F1"/>
    <w:rsid w:val="0097691E"/>
    <w:rsid w:val="0097692D"/>
    <w:rsid w:val="009776D2"/>
    <w:rsid w:val="00977EA8"/>
    <w:rsid w:val="009811B0"/>
    <w:rsid w:val="0098140D"/>
    <w:rsid w:val="00981CED"/>
    <w:rsid w:val="00986F96"/>
    <w:rsid w:val="00987225"/>
    <w:rsid w:val="00990681"/>
    <w:rsid w:val="00990870"/>
    <w:rsid w:val="00990C8C"/>
    <w:rsid w:val="00990DCF"/>
    <w:rsid w:val="009920F5"/>
    <w:rsid w:val="00992B56"/>
    <w:rsid w:val="00992CDA"/>
    <w:rsid w:val="00993342"/>
    <w:rsid w:val="00996CE4"/>
    <w:rsid w:val="00996FEA"/>
    <w:rsid w:val="009A0FB3"/>
    <w:rsid w:val="009A16AC"/>
    <w:rsid w:val="009A287F"/>
    <w:rsid w:val="009A3F36"/>
    <w:rsid w:val="009A48D8"/>
    <w:rsid w:val="009A62C2"/>
    <w:rsid w:val="009A6C59"/>
    <w:rsid w:val="009A7878"/>
    <w:rsid w:val="009A7E58"/>
    <w:rsid w:val="009B0888"/>
    <w:rsid w:val="009B2BBA"/>
    <w:rsid w:val="009B33DF"/>
    <w:rsid w:val="009B4270"/>
    <w:rsid w:val="009B44CC"/>
    <w:rsid w:val="009B5651"/>
    <w:rsid w:val="009B5BBA"/>
    <w:rsid w:val="009B62E4"/>
    <w:rsid w:val="009B7AF7"/>
    <w:rsid w:val="009C4319"/>
    <w:rsid w:val="009C65E7"/>
    <w:rsid w:val="009D109E"/>
    <w:rsid w:val="009D12E0"/>
    <w:rsid w:val="009D1CD9"/>
    <w:rsid w:val="009D1F28"/>
    <w:rsid w:val="009D28E5"/>
    <w:rsid w:val="009D4830"/>
    <w:rsid w:val="009D7509"/>
    <w:rsid w:val="009D797A"/>
    <w:rsid w:val="009E026A"/>
    <w:rsid w:val="009E134F"/>
    <w:rsid w:val="009E26AE"/>
    <w:rsid w:val="009E3B56"/>
    <w:rsid w:val="009E49B5"/>
    <w:rsid w:val="009E551E"/>
    <w:rsid w:val="009E5E0B"/>
    <w:rsid w:val="009E64CD"/>
    <w:rsid w:val="009E7066"/>
    <w:rsid w:val="009F04C8"/>
    <w:rsid w:val="009F09A2"/>
    <w:rsid w:val="009F1A4B"/>
    <w:rsid w:val="009F1EF8"/>
    <w:rsid w:val="009F2169"/>
    <w:rsid w:val="009F4604"/>
    <w:rsid w:val="009F4B78"/>
    <w:rsid w:val="009F606B"/>
    <w:rsid w:val="009F6E66"/>
    <w:rsid w:val="009F74D9"/>
    <w:rsid w:val="00A02AC3"/>
    <w:rsid w:val="00A02AEB"/>
    <w:rsid w:val="00A06840"/>
    <w:rsid w:val="00A06E24"/>
    <w:rsid w:val="00A06EAD"/>
    <w:rsid w:val="00A1043B"/>
    <w:rsid w:val="00A114E0"/>
    <w:rsid w:val="00A1223D"/>
    <w:rsid w:val="00A1293C"/>
    <w:rsid w:val="00A145E4"/>
    <w:rsid w:val="00A14F9B"/>
    <w:rsid w:val="00A167F1"/>
    <w:rsid w:val="00A2085F"/>
    <w:rsid w:val="00A20EC0"/>
    <w:rsid w:val="00A2150B"/>
    <w:rsid w:val="00A215D9"/>
    <w:rsid w:val="00A2292C"/>
    <w:rsid w:val="00A23FC3"/>
    <w:rsid w:val="00A24E71"/>
    <w:rsid w:val="00A25494"/>
    <w:rsid w:val="00A25F1B"/>
    <w:rsid w:val="00A264D1"/>
    <w:rsid w:val="00A2756D"/>
    <w:rsid w:val="00A3288D"/>
    <w:rsid w:val="00A329DC"/>
    <w:rsid w:val="00A331EF"/>
    <w:rsid w:val="00A36973"/>
    <w:rsid w:val="00A4074C"/>
    <w:rsid w:val="00A41135"/>
    <w:rsid w:val="00A41FEB"/>
    <w:rsid w:val="00A42FBA"/>
    <w:rsid w:val="00A44608"/>
    <w:rsid w:val="00A44DA6"/>
    <w:rsid w:val="00A46CEE"/>
    <w:rsid w:val="00A50921"/>
    <w:rsid w:val="00A5160D"/>
    <w:rsid w:val="00A56CA4"/>
    <w:rsid w:val="00A62EA2"/>
    <w:rsid w:val="00A64AD0"/>
    <w:rsid w:val="00A65F04"/>
    <w:rsid w:val="00A65F2E"/>
    <w:rsid w:val="00A66FC1"/>
    <w:rsid w:val="00A71AD5"/>
    <w:rsid w:val="00A723EF"/>
    <w:rsid w:val="00A72C07"/>
    <w:rsid w:val="00A773CC"/>
    <w:rsid w:val="00A8073E"/>
    <w:rsid w:val="00A80883"/>
    <w:rsid w:val="00A81BED"/>
    <w:rsid w:val="00A82FC6"/>
    <w:rsid w:val="00A85A0D"/>
    <w:rsid w:val="00A8628B"/>
    <w:rsid w:val="00A90FA8"/>
    <w:rsid w:val="00A92270"/>
    <w:rsid w:val="00AA0C82"/>
    <w:rsid w:val="00AA10AE"/>
    <w:rsid w:val="00AA19CE"/>
    <w:rsid w:val="00AA329F"/>
    <w:rsid w:val="00AA7055"/>
    <w:rsid w:val="00AA7B6A"/>
    <w:rsid w:val="00AB0912"/>
    <w:rsid w:val="00AB1F9F"/>
    <w:rsid w:val="00AB3750"/>
    <w:rsid w:val="00AB593E"/>
    <w:rsid w:val="00AB5D37"/>
    <w:rsid w:val="00AB683F"/>
    <w:rsid w:val="00AC3A9D"/>
    <w:rsid w:val="00AC4A2E"/>
    <w:rsid w:val="00AD1885"/>
    <w:rsid w:val="00AD1D0D"/>
    <w:rsid w:val="00AD39CA"/>
    <w:rsid w:val="00AD474F"/>
    <w:rsid w:val="00AD4D90"/>
    <w:rsid w:val="00AD50BA"/>
    <w:rsid w:val="00AE02E7"/>
    <w:rsid w:val="00AE0F75"/>
    <w:rsid w:val="00AE319E"/>
    <w:rsid w:val="00AE3B2C"/>
    <w:rsid w:val="00AE3B4E"/>
    <w:rsid w:val="00AE42B8"/>
    <w:rsid w:val="00AE5290"/>
    <w:rsid w:val="00AE5D84"/>
    <w:rsid w:val="00AE676F"/>
    <w:rsid w:val="00AE709C"/>
    <w:rsid w:val="00AE7DD9"/>
    <w:rsid w:val="00AF2B38"/>
    <w:rsid w:val="00AF4850"/>
    <w:rsid w:val="00B004C1"/>
    <w:rsid w:val="00B00B71"/>
    <w:rsid w:val="00B0168B"/>
    <w:rsid w:val="00B03458"/>
    <w:rsid w:val="00B03923"/>
    <w:rsid w:val="00B04B8E"/>
    <w:rsid w:val="00B1072F"/>
    <w:rsid w:val="00B15820"/>
    <w:rsid w:val="00B210A1"/>
    <w:rsid w:val="00B215D8"/>
    <w:rsid w:val="00B21C69"/>
    <w:rsid w:val="00B2218A"/>
    <w:rsid w:val="00B23F0D"/>
    <w:rsid w:val="00B246ED"/>
    <w:rsid w:val="00B25B0D"/>
    <w:rsid w:val="00B26032"/>
    <w:rsid w:val="00B26845"/>
    <w:rsid w:val="00B26DD0"/>
    <w:rsid w:val="00B32E49"/>
    <w:rsid w:val="00B338C8"/>
    <w:rsid w:val="00B341CC"/>
    <w:rsid w:val="00B343C1"/>
    <w:rsid w:val="00B35321"/>
    <w:rsid w:val="00B35505"/>
    <w:rsid w:val="00B35CB3"/>
    <w:rsid w:val="00B35E0A"/>
    <w:rsid w:val="00B36732"/>
    <w:rsid w:val="00B37D38"/>
    <w:rsid w:val="00B40124"/>
    <w:rsid w:val="00B409F0"/>
    <w:rsid w:val="00B40B86"/>
    <w:rsid w:val="00B429C1"/>
    <w:rsid w:val="00B42E03"/>
    <w:rsid w:val="00B4300A"/>
    <w:rsid w:val="00B436E9"/>
    <w:rsid w:val="00B443E2"/>
    <w:rsid w:val="00B454CF"/>
    <w:rsid w:val="00B45795"/>
    <w:rsid w:val="00B45FB3"/>
    <w:rsid w:val="00B46222"/>
    <w:rsid w:val="00B51E78"/>
    <w:rsid w:val="00B533F3"/>
    <w:rsid w:val="00B54092"/>
    <w:rsid w:val="00B5444C"/>
    <w:rsid w:val="00B5568B"/>
    <w:rsid w:val="00B557BF"/>
    <w:rsid w:val="00B55BD6"/>
    <w:rsid w:val="00B56147"/>
    <w:rsid w:val="00B5720A"/>
    <w:rsid w:val="00B573B8"/>
    <w:rsid w:val="00B604A0"/>
    <w:rsid w:val="00B60761"/>
    <w:rsid w:val="00B620A5"/>
    <w:rsid w:val="00B62BB1"/>
    <w:rsid w:val="00B63559"/>
    <w:rsid w:val="00B63D5A"/>
    <w:rsid w:val="00B6489F"/>
    <w:rsid w:val="00B659C7"/>
    <w:rsid w:val="00B726A9"/>
    <w:rsid w:val="00B73979"/>
    <w:rsid w:val="00B751B0"/>
    <w:rsid w:val="00B762E0"/>
    <w:rsid w:val="00B82EA0"/>
    <w:rsid w:val="00B84DC1"/>
    <w:rsid w:val="00B86188"/>
    <w:rsid w:val="00B86C54"/>
    <w:rsid w:val="00B874C4"/>
    <w:rsid w:val="00B93D73"/>
    <w:rsid w:val="00B93E81"/>
    <w:rsid w:val="00B957BD"/>
    <w:rsid w:val="00B97AA2"/>
    <w:rsid w:val="00B97B8E"/>
    <w:rsid w:val="00BA00A8"/>
    <w:rsid w:val="00BA0378"/>
    <w:rsid w:val="00BA25D8"/>
    <w:rsid w:val="00BA37A4"/>
    <w:rsid w:val="00BA393D"/>
    <w:rsid w:val="00BA4FB0"/>
    <w:rsid w:val="00BA6138"/>
    <w:rsid w:val="00BB1930"/>
    <w:rsid w:val="00BB1CFB"/>
    <w:rsid w:val="00BB3478"/>
    <w:rsid w:val="00BB5178"/>
    <w:rsid w:val="00BB6F00"/>
    <w:rsid w:val="00BC20AE"/>
    <w:rsid w:val="00BC2247"/>
    <w:rsid w:val="00BC2410"/>
    <w:rsid w:val="00BC5572"/>
    <w:rsid w:val="00BD0228"/>
    <w:rsid w:val="00BD027A"/>
    <w:rsid w:val="00BD497C"/>
    <w:rsid w:val="00BD57EE"/>
    <w:rsid w:val="00BE0C33"/>
    <w:rsid w:val="00BE0DF9"/>
    <w:rsid w:val="00BE1337"/>
    <w:rsid w:val="00BE2BBD"/>
    <w:rsid w:val="00BE4160"/>
    <w:rsid w:val="00BE4B6B"/>
    <w:rsid w:val="00BE4E8A"/>
    <w:rsid w:val="00BE59F6"/>
    <w:rsid w:val="00BE76AC"/>
    <w:rsid w:val="00BF2A79"/>
    <w:rsid w:val="00BF375F"/>
    <w:rsid w:val="00BF42F6"/>
    <w:rsid w:val="00BF67DC"/>
    <w:rsid w:val="00C02372"/>
    <w:rsid w:val="00C044C3"/>
    <w:rsid w:val="00C07D37"/>
    <w:rsid w:val="00C10453"/>
    <w:rsid w:val="00C13278"/>
    <w:rsid w:val="00C13BCA"/>
    <w:rsid w:val="00C141B9"/>
    <w:rsid w:val="00C158CF"/>
    <w:rsid w:val="00C16518"/>
    <w:rsid w:val="00C1787D"/>
    <w:rsid w:val="00C20F14"/>
    <w:rsid w:val="00C22B7C"/>
    <w:rsid w:val="00C23B8E"/>
    <w:rsid w:val="00C247B6"/>
    <w:rsid w:val="00C26C59"/>
    <w:rsid w:val="00C3184D"/>
    <w:rsid w:val="00C31B12"/>
    <w:rsid w:val="00C331FD"/>
    <w:rsid w:val="00C34DCB"/>
    <w:rsid w:val="00C35CB8"/>
    <w:rsid w:val="00C36D0C"/>
    <w:rsid w:val="00C3708D"/>
    <w:rsid w:val="00C37D25"/>
    <w:rsid w:val="00C40A57"/>
    <w:rsid w:val="00C4138A"/>
    <w:rsid w:val="00C41A79"/>
    <w:rsid w:val="00C440B4"/>
    <w:rsid w:val="00C446F9"/>
    <w:rsid w:val="00C462CB"/>
    <w:rsid w:val="00C465C6"/>
    <w:rsid w:val="00C4679C"/>
    <w:rsid w:val="00C46F39"/>
    <w:rsid w:val="00C47A90"/>
    <w:rsid w:val="00C47AFE"/>
    <w:rsid w:val="00C5067F"/>
    <w:rsid w:val="00C515C3"/>
    <w:rsid w:val="00C51AA2"/>
    <w:rsid w:val="00C52E43"/>
    <w:rsid w:val="00C5464E"/>
    <w:rsid w:val="00C56CD4"/>
    <w:rsid w:val="00C609C3"/>
    <w:rsid w:val="00C60E16"/>
    <w:rsid w:val="00C61E9E"/>
    <w:rsid w:val="00C65380"/>
    <w:rsid w:val="00C65421"/>
    <w:rsid w:val="00C6547B"/>
    <w:rsid w:val="00C65C06"/>
    <w:rsid w:val="00C65E4E"/>
    <w:rsid w:val="00C66610"/>
    <w:rsid w:val="00C66648"/>
    <w:rsid w:val="00C66FEF"/>
    <w:rsid w:val="00C67B29"/>
    <w:rsid w:val="00C70CB4"/>
    <w:rsid w:val="00C727A7"/>
    <w:rsid w:val="00C728D5"/>
    <w:rsid w:val="00C72CF7"/>
    <w:rsid w:val="00C73564"/>
    <w:rsid w:val="00C75119"/>
    <w:rsid w:val="00C76DD6"/>
    <w:rsid w:val="00C81132"/>
    <w:rsid w:val="00C82E4C"/>
    <w:rsid w:val="00C8514D"/>
    <w:rsid w:val="00C86B26"/>
    <w:rsid w:val="00C87DB3"/>
    <w:rsid w:val="00C90096"/>
    <w:rsid w:val="00C90B62"/>
    <w:rsid w:val="00C91C08"/>
    <w:rsid w:val="00C9213D"/>
    <w:rsid w:val="00C92E8D"/>
    <w:rsid w:val="00C959F3"/>
    <w:rsid w:val="00C97F0E"/>
    <w:rsid w:val="00CA06AC"/>
    <w:rsid w:val="00CA1D9E"/>
    <w:rsid w:val="00CA1E0A"/>
    <w:rsid w:val="00CA22D3"/>
    <w:rsid w:val="00CA242A"/>
    <w:rsid w:val="00CA27BD"/>
    <w:rsid w:val="00CA2AB6"/>
    <w:rsid w:val="00CA3316"/>
    <w:rsid w:val="00CA36DE"/>
    <w:rsid w:val="00CA4A1B"/>
    <w:rsid w:val="00CA4BCC"/>
    <w:rsid w:val="00CA5313"/>
    <w:rsid w:val="00CA736E"/>
    <w:rsid w:val="00CA7C4F"/>
    <w:rsid w:val="00CB01D6"/>
    <w:rsid w:val="00CB311E"/>
    <w:rsid w:val="00CB3290"/>
    <w:rsid w:val="00CB71E1"/>
    <w:rsid w:val="00CC0132"/>
    <w:rsid w:val="00CC0E59"/>
    <w:rsid w:val="00CC0ED3"/>
    <w:rsid w:val="00CC1894"/>
    <w:rsid w:val="00CC2EE2"/>
    <w:rsid w:val="00CC3D03"/>
    <w:rsid w:val="00CC45DB"/>
    <w:rsid w:val="00CC5651"/>
    <w:rsid w:val="00CC73FF"/>
    <w:rsid w:val="00CC7BFC"/>
    <w:rsid w:val="00CD141E"/>
    <w:rsid w:val="00CD344B"/>
    <w:rsid w:val="00CD45DA"/>
    <w:rsid w:val="00CD4D93"/>
    <w:rsid w:val="00CD4FF7"/>
    <w:rsid w:val="00CD676B"/>
    <w:rsid w:val="00CE19AB"/>
    <w:rsid w:val="00CE2271"/>
    <w:rsid w:val="00CE2EA4"/>
    <w:rsid w:val="00CE314A"/>
    <w:rsid w:val="00CE5714"/>
    <w:rsid w:val="00CE60D8"/>
    <w:rsid w:val="00CE6138"/>
    <w:rsid w:val="00CE6F59"/>
    <w:rsid w:val="00CE7AAB"/>
    <w:rsid w:val="00CF0247"/>
    <w:rsid w:val="00CF0D74"/>
    <w:rsid w:val="00CF2673"/>
    <w:rsid w:val="00CF2DA1"/>
    <w:rsid w:val="00CF43B1"/>
    <w:rsid w:val="00CF7D04"/>
    <w:rsid w:val="00D04F6B"/>
    <w:rsid w:val="00D0614B"/>
    <w:rsid w:val="00D06AD1"/>
    <w:rsid w:val="00D06B45"/>
    <w:rsid w:val="00D07E03"/>
    <w:rsid w:val="00D147CA"/>
    <w:rsid w:val="00D14853"/>
    <w:rsid w:val="00D154C2"/>
    <w:rsid w:val="00D17549"/>
    <w:rsid w:val="00D20437"/>
    <w:rsid w:val="00D21194"/>
    <w:rsid w:val="00D24D97"/>
    <w:rsid w:val="00D25B72"/>
    <w:rsid w:val="00D275F5"/>
    <w:rsid w:val="00D314D8"/>
    <w:rsid w:val="00D31A60"/>
    <w:rsid w:val="00D36A6F"/>
    <w:rsid w:val="00D376F1"/>
    <w:rsid w:val="00D43CA8"/>
    <w:rsid w:val="00D44FAE"/>
    <w:rsid w:val="00D4523D"/>
    <w:rsid w:val="00D4593F"/>
    <w:rsid w:val="00D45BD4"/>
    <w:rsid w:val="00D4610B"/>
    <w:rsid w:val="00D4775B"/>
    <w:rsid w:val="00D47AB8"/>
    <w:rsid w:val="00D47B60"/>
    <w:rsid w:val="00D52BAB"/>
    <w:rsid w:val="00D54DF0"/>
    <w:rsid w:val="00D55179"/>
    <w:rsid w:val="00D55D94"/>
    <w:rsid w:val="00D56566"/>
    <w:rsid w:val="00D612C9"/>
    <w:rsid w:val="00D61A62"/>
    <w:rsid w:val="00D61D42"/>
    <w:rsid w:val="00D633E4"/>
    <w:rsid w:val="00D647A4"/>
    <w:rsid w:val="00D6487A"/>
    <w:rsid w:val="00D648BB"/>
    <w:rsid w:val="00D64E04"/>
    <w:rsid w:val="00D65A5E"/>
    <w:rsid w:val="00D65CEA"/>
    <w:rsid w:val="00D669D1"/>
    <w:rsid w:val="00D7049A"/>
    <w:rsid w:val="00D704F6"/>
    <w:rsid w:val="00D722B1"/>
    <w:rsid w:val="00D74A82"/>
    <w:rsid w:val="00D753F6"/>
    <w:rsid w:val="00D7737D"/>
    <w:rsid w:val="00D7756E"/>
    <w:rsid w:val="00D775A2"/>
    <w:rsid w:val="00D77B52"/>
    <w:rsid w:val="00D80897"/>
    <w:rsid w:val="00D81178"/>
    <w:rsid w:val="00D81375"/>
    <w:rsid w:val="00D84978"/>
    <w:rsid w:val="00D8540E"/>
    <w:rsid w:val="00D85C4D"/>
    <w:rsid w:val="00D8730B"/>
    <w:rsid w:val="00D9072A"/>
    <w:rsid w:val="00D90BD4"/>
    <w:rsid w:val="00D90DB9"/>
    <w:rsid w:val="00D932F9"/>
    <w:rsid w:val="00D94852"/>
    <w:rsid w:val="00D95220"/>
    <w:rsid w:val="00DA039C"/>
    <w:rsid w:val="00DA10B4"/>
    <w:rsid w:val="00DA4778"/>
    <w:rsid w:val="00DA6EBE"/>
    <w:rsid w:val="00DB2108"/>
    <w:rsid w:val="00DB27CC"/>
    <w:rsid w:val="00DB2A54"/>
    <w:rsid w:val="00DB4EF9"/>
    <w:rsid w:val="00DC0BF1"/>
    <w:rsid w:val="00DC29FE"/>
    <w:rsid w:val="00DC3EF4"/>
    <w:rsid w:val="00DC430C"/>
    <w:rsid w:val="00DC5D05"/>
    <w:rsid w:val="00DC60FB"/>
    <w:rsid w:val="00DC7319"/>
    <w:rsid w:val="00DC742E"/>
    <w:rsid w:val="00DD0FB0"/>
    <w:rsid w:val="00DD38DC"/>
    <w:rsid w:val="00DD570A"/>
    <w:rsid w:val="00DD63FF"/>
    <w:rsid w:val="00DD6505"/>
    <w:rsid w:val="00DD752D"/>
    <w:rsid w:val="00DE1A25"/>
    <w:rsid w:val="00DE219C"/>
    <w:rsid w:val="00DE42A5"/>
    <w:rsid w:val="00DE4CF4"/>
    <w:rsid w:val="00DE7F21"/>
    <w:rsid w:val="00DF18A1"/>
    <w:rsid w:val="00DF1BBF"/>
    <w:rsid w:val="00DF3145"/>
    <w:rsid w:val="00DF3283"/>
    <w:rsid w:val="00DF3A0A"/>
    <w:rsid w:val="00DF4B0E"/>
    <w:rsid w:val="00DF556D"/>
    <w:rsid w:val="00E01E4B"/>
    <w:rsid w:val="00E022CA"/>
    <w:rsid w:val="00E02C1F"/>
    <w:rsid w:val="00E03DD0"/>
    <w:rsid w:val="00E03E4A"/>
    <w:rsid w:val="00E03EF2"/>
    <w:rsid w:val="00E03FD3"/>
    <w:rsid w:val="00E062B0"/>
    <w:rsid w:val="00E0711E"/>
    <w:rsid w:val="00E0770C"/>
    <w:rsid w:val="00E07B32"/>
    <w:rsid w:val="00E134BF"/>
    <w:rsid w:val="00E14DFA"/>
    <w:rsid w:val="00E17EA5"/>
    <w:rsid w:val="00E20FFF"/>
    <w:rsid w:val="00E22353"/>
    <w:rsid w:val="00E229DB"/>
    <w:rsid w:val="00E251F6"/>
    <w:rsid w:val="00E2571A"/>
    <w:rsid w:val="00E260EC"/>
    <w:rsid w:val="00E26A6B"/>
    <w:rsid w:val="00E26EDC"/>
    <w:rsid w:val="00E2713C"/>
    <w:rsid w:val="00E27958"/>
    <w:rsid w:val="00E27C4C"/>
    <w:rsid w:val="00E3060C"/>
    <w:rsid w:val="00E30B42"/>
    <w:rsid w:val="00E3130C"/>
    <w:rsid w:val="00E332F4"/>
    <w:rsid w:val="00E342D7"/>
    <w:rsid w:val="00E34C70"/>
    <w:rsid w:val="00E34D1F"/>
    <w:rsid w:val="00E35C26"/>
    <w:rsid w:val="00E410EA"/>
    <w:rsid w:val="00E41D5C"/>
    <w:rsid w:val="00E42E10"/>
    <w:rsid w:val="00E437F7"/>
    <w:rsid w:val="00E51E82"/>
    <w:rsid w:val="00E529F9"/>
    <w:rsid w:val="00E54AD1"/>
    <w:rsid w:val="00E55017"/>
    <w:rsid w:val="00E55416"/>
    <w:rsid w:val="00E557D1"/>
    <w:rsid w:val="00E56282"/>
    <w:rsid w:val="00E616BF"/>
    <w:rsid w:val="00E62D5C"/>
    <w:rsid w:val="00E64565"/>
    <w:rsid w:val="00E654D4"/>
    <w:rsid w:val="00E658AA"/>
    <w:rsid w:val="00E6656A"/>
    <w:rsid w:val="00E70D30"/>
    <w:rsid w:val="00E716BA"/>
    <w:rsid w:val="00E738E8"/>
    <w:rsid w:val="00E73E98"/>
    <w:rsid w:val="00E752A0"/>
    <w:rsid w:val="00E757E2"/>
    <w:rsid w:val="00E75977"/>
    <w:rsid w:val="00E76431"/>
    <w:rsid w:val="00E7686D"/>
    <w:rsid w:val="00E77713"/>
    <w:rsid w:val="00E813BA"/>
    <w:rsid w:val="00E8180C"/>
    <w:rsid w:val="00E826F1"/>
    <w:rsid w:val="00E82FF6"/>
    <w:rsid w:val="00E83E74"/>
    <w:rsid w:val="00E8590C"/>
    <w:rsid w:val="00E85F76"/>
    <w:rsid w:val="00E86C55"/>
    <w:rsid w:val="00E92C70"/>
    <w:rsid w:val="00E93590"/>
    <w:rsid w:val="00E94506"/>
    <w:rsid w:val="00E94D06"/>
    <w:rsid w:val="00E95845"/>
    <w:rsid w:val="00E95A7B"/>
    <w:rsid w:val="00E969E9"/>
    <w:rsid w:val="00EA01A0"/>
    <w:rsid w:val="00EA155A"/>
    <w:rsid w:val="00EA1BEC"/>
    <w:rsid w:val="00EA24D4"/>
    <w:rsid w:val="00EA2851"/>
    <w:rsid w:val="00EA3515"/>
    <w:rsid w:val="00EA4D31"/>
    <w:rsid w:val="00EA5077"/>
    <w:rsid w:val="00EA5282"/>
    <w:rsid w:val="00EA55A3"/>
    <w:rsid w:val="00EA55FE"/>
    <w:rsid w:val="00EB0B4F"/>
    <w:rsid w:val="00EB0CB0"/>
    <w:rsid w:val="00EB1B59"/>
    <w:rsid w:val="00EB419C"/>
    <w:rsid w:val="00EB4384"/>
    <w:rsid w:val="00EB6065"/>
    <w:rsid w:val="00EC0826"/>
    <w:rsid w:val="00EC0A6F"/>
    <w:rsid w:val="00EC2115"/>
    <w:rsid w:val="00EC2EFD"/>
    <w:rsid w:val="00EC4E99"/>
    <w:rsid w:val="00EC7E23"/>
    <w:rsid w:val="00EC7E2C"/>
    <w:rsid w:val="00ED3A21"/>
    <w:rsid w:val="00ED54F9"/>
    <w:rsid w:val="00ED6982"/>
    <w:rsid w:val="00ED7372"/>
    <w:rsid w:val="00EE0218"/>
    <w:rsid w:val="00EE0E54"/>
    <w:rsid w:val="00EE1033"/>
    <w:rsid w:val="00EE114E"/>
    <w:rsid w:val="00EE12D3"/>
    <w:rsid w:val="00EE40C2"/>
    <w:rsid w:val="00EE5974"/>
    <w:rsid w:val="00EE5F5F"/>
    <w:rsid w:val="00EF1B9C"/>
    <w:rsid w:val="00EF24BB"/>
    <w:rsid w:val="00EF2B90"/>
    <w:rsid w:val="00EF32F6"/>
    <w:rsid w:val="00EF4114"/>
    <w:rsid w:val="00EF448F"/>
    <w:rsid w:val="00EF4634"/>
    <w:rsid w:val="00EF472E"/>
    <w:rsid w:val="00EF4A5A"/>
    <w:rsid w:val="00EF4EC4"/>
    <w:rsid w:val="00EF66A9"/>
    <w:rsid w:val="00EF74D8"/>
    <w:rsid w:val="00F01898"/>
    <w:rsid w:val="00F021B8"/>
    <w:rsid w:val="00F024F6"/>
    <w:rsid w:val="00F05A3C"/>
    <w:rsid w:val="00F05EE0"/>
    <w:rsid w:val="00F06985"/>
    <w:rsid w:val="00F075CE"/>
    <w:rsid w:val="00F07DE8"/>
    <w:rsid w:val="00F156B3"/>
    <w:rsid w:val="00F15FD8"/>
    <w:rsid w:val="00F21A1A"/>
    <w:rsid w:val="00F22813"/>
    <w:rsid w:val="00F22FC8"/>
    <w:rsid w:val="00F231C3"/>
    <w:rsid w:val="00F257EB"/>
    <w:rsid w:val="00F263E0"/>
    <w:rsid w:val="00F2725D"/>
    <w:rsid w:val="00F27F36"/>
    <w:rsid w:val="00F32B8C"/>
    <w:rsid w:val="00F33383"/>
    <w:rsid w:val="00F33D5B"/>
    <w:rsid w:val="00F347EB"/>
    <w:rsid w:val="00F356FB"/>
    <w:rsid w:val="00F4030B"/>
    <w:rsid w:val="00F40B45"/>
    <w:rsid w:val="00F42F65"/>
    <w:rsid w:val="00F444F5"/>
    <w:rsid w:val="00F457E8"/>
    <w:rsid w:val="00F4602E"/>
    <w:rsid w:val="00F46BCF"/>
    <w:rsid w:val="00F46E3D"/>
    <w:rsid w:val="00F47F53"/>
    <w:rsid w:val="00F515AF"/>
    <w:rsid w:val="00F519C2"/>
    <w:rsid w:val="00F519CF"/>
    <w:rsid w:val="00F53E05"/>
    <w:rsid w:val="00F55381"/>
    <w:rsid w:val="00F5550A"/>
    <w:rsid w:val="00F558FD"/>
    <w:rsid w:val="00F55A56"/>
    <w:rsid w:val="00F56088"/>
    <w:rsid w:val="00F6031D"/>
    <w:rsid w:val="00F61030"/>
    <w:rsid w:val="00F61303"/>
    <w:rsid w:val="00F61C0A"/>
    <w:rsid w:val="00F6501D"/>
    <w:rsid w:val="00F65606"/>
    <w:rsid w:val="00F66614"/>
    <w:rsid w:val="00F67764"/>
    <w:rsid w:val="00F71232"/>
    <w:rsid w:val="00F74722"/>
    <w:rsid w:val="00F75F45"/>
    <w:rsid w:val="00F813A9"/>
    <w:rsid w:val="00F82957"/>
    <w:rsid w:val="00F83BD2"/>
    <w:rsid w:val="00F857CA"/>
    <w:rsid w:val="00F87DF7"/>
    <w:rsid w:val="00F90328"/>
    <w:rsid w:val="00F927AB"/>
    <w:rsid w:val="00F92C2B"/>
    <w:rsid w:val="00F93E90"/>
    <w:rsid w:val="00F94241"/>
    <w:rsid w:val="00F945CD"/>
    <w:rsid w:val="00F9535C"/>
    <w:rsid w:val="00F95ECF"/>
    <w:rsid w:val="00F9792C"/>
    <w:rsid w:val="00F97AAA"/>
    <w:rsid w:val="00FA3A5E"/>
    <w:rsid w:val="00FA3D8A"/>
    <w:rsid w:val="00FA4AD8"/>
    <w:rsid w:val="00FB3597"/>
    <w:rsid w:val="00FB53CA"/>
    <w:rsid w:val="00FB7CC6"/>
    <w:rsid w:val="00FC1ABA"/>
    <w:rsid w:val="00FC3750"/>
    <w:rsid w:val="00FC487C"/>
    <w:rsid w:val="00FC4EA7"/>
    <w:rsid w:val="00FC507F"/>
    <w:rsid w:val="00FC51A5"/>
    <w:rsid w:val="00FC6964"/>
    <w:rsid w:val="00FD0B36"/>
    <w:rsid w:val="00FD168A"/>
    <w:rsid w:val="00FD17CC"/>
    <w:rsid w:val="00FD2099"/>
    <w:rsid w:val="00FD3643"/>
    <w:rsid w:val="00FD453B"/>
    <w:rsid w:val="00FD553C"/>
    <w:rsid w:val="00FD56C6"/>
    <w:rsid w:val="00FD6A99"/>
    <w:rsid w:val="00FD6F5E"/>
    <w:rsid w:val="00FE087D"/>
    <w:rsid w:val="00FE133D"/>
    <w:rsid w:val="00FE2090"/>
    <w:rsid w:val="00FE359D"/>
    <w:rsid w:val="00FE47EA"/>
    <w:rsid w:val="00FE4A0C"/>
    <w:rsid w:val="00FE4D5F"/>
    <w:rsid w:val="00FE7BC4"/>
    <w:rsid w:val="00FF12D7"/>
    <w:rsid w:val="00FF29D4"/>
    <w:rsid w:val="00FF36DB"/>
    <w:rsid w:val="00FF388D"/>
    <w:rsid w:val="00FF4FBD"/>
    <w:rsid w:val="00FF6054"/>
    <w:rsid w:val="03D417D8"/>
    <w:rsid w:val="5D742847"/>
    <w:rsid w:val="6813546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996D8C"/>
  <w15:docId w15:val="{536E7FF7-976A-4135-BFD3-3BB7BD3D2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39"/>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de-DE" w:eastAsia="ja-JP"/>
    </w:rPr>
  </w:style>
  <w:style w:type="paragraph" w:styleId="Heading1">
    <w:name w:val="heading 1"/>
    <w:basedOn w:val="Normal"/>
    <w:next w:val="Normal"/>
    <w:link w:val="Heading1Char"/>
    <w:qFormat/>
    <w:pPr>
      <w:spacing w:before="100" w:beforeAutospacing="1" w:after="100" w:afterAutospacing="1"/>
      <w:outlineLvl w:val="0"/>
    </w:pPr>
    <w:rPr>
      <w:rFonts w:ascii="宋体" w:eastAsia="宋体" w:hAnsi="宋体" w:cs="宋体"/>
      <w:b/>
      <w:kern w:val="44"/>
      <w:sz w:val="48"/>
      <w:szCs w:val="4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rPr>
      <w:sz w:val="20"/>
      <w:szCs w:val="20"/>
      <w:lang w:val="zh-CN"/>
    </w:rPr>
  </w:style>
  <w:style w:type="paragraph" w:styleId="BalloonText">
    <w:name w:val="Balloon Text"/>
    <w:basedOn w:val="Normal"/>
    <w:semiHidden/>
    <w:rPr>
      <w:rFonts w:ascii="Tahoma" w:hAnsi="Tahoma" w:cs="Tahoma"/>
      <w:sz w:val="16"/>
      <w:szCs w:val="16"/>
    </w:rPr>
  </w:style>
  <w:style w:type="paragraph" w:styleId="Footer">
    <w:name w:val="footer"/>
    <w:basedOn w:val="Normal"/>
    <w:link w:val="FooterChar"/>
    <w:uiPriority w:val="99"/>
    <w:qFormat/>
    <w:pPr>
      <w:tabs>
        <w:tab w:val="center" w:pos="4536"/>
        <w:tab w:val="right" w:pos="9072"/>
      </w:tabs>
    </w:pPr>
  </w:style>
  <w:style w:type="paragraph" w:styleId="Header">
    <w:name w:val="header"/>
    <w:basedOn w:val="Normal"/>
    <w:link w:val="HeaderChar"/>
    <w:qFormat/>
    <w:pPr>
      <w:tabs>
        <w:tab w:val="center" w:pos="4536"/>
        <w:tab w:val="right" w:pos="9072"/>
      </w:tabs>
    </w:pPr>
    <w:rPr>
      <w:lang w:val="zh-CN"/>
    </w:rPr>
  </w:style>
  <w:style w:type="paragraph" w:styleId="FootnoteText">
    <w:name w:val="footnote text"/>
    <w:basedOn w:val="Normal"/>
    <w:semiHidden/>
    <w:qFormat/>
    <w:pPr>
      <w:keepLines/>
      <w:widowControl w:val="0"/>
      <w:jc w:val="both"/>
    </w:pPr>
    <w:rPr>
      <w:rFonts w:eastAsia="Times New Roman"/>
      <w:sz w:val="20"/>
      <w:szCs w:val="20"/>
      <w:lang w:val="en-GB" w:eastAsia="ro-RO"/>
    </w:rPr>
  </w:style>
  <w:style w:type="paragraph" w:styleId="NormalWeb">
    <w:name w:val="Normal (Web)"/>
    <w:basedOn w:val="Normal"/>
    <w:uiPriority w:val="99"/>
    <w:semiHidden/>
    <w:unhideWhenUsed/>
    <w:qFormat/>
  </w:style>
  <w:style w:type="paragraph" w:styleId="CommentSubject">
    <w:name w:val="annotation subject"/>
    <w:basedOn w:val="CommentText"/>
    <w:next w:val="CommentText"/>
    <w:link w:val="CommentSubjectChar"/>
    <w:uiPriority w:val="99"/>
    <w:semiHidden/>
    <w:unhideWhenUsed/>
    <w:qFormat/>
    <w:rPr>
      <w:b/>
      <w:bCs/>
    </w:rPr>
  </w:style>
  <w:style w:type="character" w:styleId="Hyperlink">
    <w:name w:val="Hyperlink"/>
    <w:basedOn w:val="DefaultParagraphFont"/>
    <w:qFormat/>
    <w:rPr>
      <w:color w:val="0563C1" w:themeColor="hyperlink"/>
      <w:u w:val="single"/>
    </w:rPr>
  </w:style>
  <w:style w:type="character" w:styleId="CommentReference">
    <w:name w:val="annotation reference"/>
    <w:uiPriority w:val="99"/>
    <w:semiHidden/>
    <w:unhideWhenUsed/>
    <w:qFormat/>
    <w:rPr>
      <w:sz w:val="16"/>
      <w:szCs w:val="16"/>
    </w:rPr>
  </w:style>
  <w:style w:type="paragraph" w:customStyle="1" w:styleId="History">
    <w:name w:val="History"/>
    <w:basedOn w:val="Normal"/>
    <w:pPr>
      <w:spacing w:before="230" w:after="460" w:line="180" w:lineRule="exact"/>
      <w:jc w:val="right"/>
    </w:pPr>
    <w:rPr>
      <w:rFonts w:ascii="Arial" w:hAnsi="Arial"/>
      <w:sz w:val="14"/>
      <w:szCs w:val="16"/>
    </w:rPr>
  </w:style>
  <w:style w:type="paragraph" w:customStyle="1" w:styleId="References">
    <w:name w:val="References"/>
    <w:basedOn w:val="Normal"/>
    <w:pPr>
      <w:spacing w:line="200" w:lineRule="exact"/>
      <w:ind w:left="425" w:hanging="425"/>
      <w:jc w:val="both"/>
    </w:pPr>
    <w:rPr>
      <w:sz w:val="15"/>
      <w:szCs w:val="14"/>
      <w:lang w:val="en-GB"/>
    </w:rPr>
  </w:style>
  <w:style w:type="paragraph" w:customStyle="1" w:styleId="HExperimentalSection">
    <w:name w:val="HExperimental_Section"/>
    <w:basedOn w:val="Normal"/>
    <w:pPr>
      <w:spacing w:before="460" w:after="230" w:line="230" w:lineRule="atLeast"/>
    </w:pPr>
    <w:rPr>
      <w:i/>
      <w:szCs w:val="20"/>
    </w:rPr>
  </w:style>
  <w:style w:type="paragraph" w:customStyle="1" w:styleId="ExperimentalSection">
    <w:name w:val="ExperimentalSection"/>
    <w:basedOn w:val="Normal"/>
    <w:pPr>
      <w:spacing w:after="240" w:line="200" w:lineRule="exact"/>
      <w:ind w:firstLine="170"/>
      <w:jc w:val="both"/>
    </w:pPr>
    <w:rPr>
      <w:sz w:val="16"/>
      <w:szCs w:val="14"/>
      <w:lang w:val="en-GB"/>
    </w:rPr>
  </w:style>
  <w:style w:type="paragraph" w:customStyle="1" w:styleId="FNB">
    <w:name w:val="FNB"/>
    <w:basedOn w:val="Normal"/>
    <w:link w:val="FNBChar"/>
    <w:qFormat/>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Pr>
      <w:rFonts w:ascii="Times" w:hAnsi="Times"/>
      <w:sz w:val="14"/>
      <w:szCs w:val="3276"/>
      <w:lang w:val="en-GB" w:eastAsia="de-DE" w:bidi="ar-SA"/>
    </w:rPr>
  </w:style>
  <w:style w:type="paragraph" w:customStyle="1" w:styleId="Ack">
    <w:name w:val="Ack"/>
    <w:basedOn w:val="Normal"/>
  </w:style>
  <w:style w:type="paragraph" w:customStyle="1" w:styleId="TableCaption">
    <w:name w:val="TableCaption"/>
    <w:basedOn w:val="Normal"/>
    <w:pPr>
      <w:spacing w:after="120" w:line="190" w:lineRule="exact"/>
      <w:jc w:val="both"/>
    </w:pPr>
    <w:rPr>
      <w:rFonts w:ascii="Arial" w:hAnsi="Arial"/>
      <w:sz w:val="16"/>
      <w:szCs w:val="14"/>
      <w:lang w:val="en-GB"/>
    </w:rPr>
  </w:style>
  <w:style w:type="paragraph" w:customStyle="1" w:styleId="TableHead">
    <w:name w:val="TableHead"/>
    <w:basedOn w:val="TableCaption"/>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style>
  <w:style w:type="paragraph" w:customStyle="1" w:styleId="TableFoot">
    <w:name w:val="TableFoot"/>
    <w:basedOn w:val="TableBody"/>
    <w:pPr>
      <w:spacing w:before="60" w:after="60"/>
    </w:pPr>
  </w:style>
  <w:style w:type="paragraph" w:customStyle="1" w:styleId="SchemeCaption">
    <w:name w:val="SchemeCaption"/>
    <w:basedOn w:val="Normal"/>
    <w:pPr>
      <w:spacing w:before="230" w:after="460" w:line="190" w:lineRule="exact"/>
      <w:jc w:val="both"/>
    </w:pPr>
    <w:rPr>
      <w:rFonts w:ascii="Arial" w:hAnsi="Arial"/>
      <w:sz w:val="16"/>
      <w:szCs w:val="14"/>
      <w:lang w:val="en-GB"/>
    </w:rPr>
  </w:style>
  <w:style w:type="paragraph" w:customStyle="1" w:styleId="STOE">
    <w:name w:val="STOE"/>
    <w:basedOn w:val="Normal"/>
    <w:link w:val="STOEChar1"/>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qFormat/>
    <w:rPr>
      <w:rFonts w:ascii="Times" w:hAnsi="Times"/>
      <w:sz w:val="18"/>
      <w:szCs w:val="3276"/>
      <w:lang w:val="en-GB" w:eastAsia="de-DE" w:bidi="ar-SA"/>
    </w:rPr>
  </w:style>
  <w:style w:type="paragraph" w:customStyle="1" w:styleId="Title1">
    <w:name w:val="Title1"/>
    <w:basedOn w:val="Normal"/>
    <w:qFormat/>
    <w:rPr>
      <w:b/>
      <w:lang w:val="en-US"/>
    </w:rPr>
  </w:style>
  <w:style w:type="paragraph" w:customStyle="1" w:styleId="AuthorsFull">
    <w:name w:val="Authors Full"/>
    <w:basedOn w:val="Normal"/>
    <w:rPr>
      <w:i/>
      <w:lang w:val="en-US"/>
    </w:rPr>
  </w:style>
  <w:style w:type="paragraph" w:customStyle="1" w:styleId="dedication">
    <w:name w:val="dedication"/>
    <w:basedOn w:val="Normal"/>
    <w:rPr>
      <w:i/>
      <w:lang w:val="en-US"/>
    </w:rPr>
  </w:style>
  <w:style w:type="paragraph" w:customStyle="1" w:styleId="Addresses">
    <w:name w:val="Addresses"/>
    <w:basedOn w:val="Normal"/>
    <w:rPr>
      <w:lang w:val="en-US"/>
    </w:rPr>
  </w:style>
  <w:style w:type="paragraph" w:customStyle="1" w:styleId="Acknowledgements">
    <w:name w:val="Acknowledgements"/>
    <w:basedOn w:val="Normal"/>
    <w:qFormat/>
    <w:rPr>
      <w:lang w:val="en-US"/>
    </w:rPr>
  </w:style>
  <w:style w:type="paragraph" w:customStyle="1" w:styleId="Abstract">
    <w:name w:val="Abstract"/>
    <w:basedOn w:val="Normal"/>
    <w:autoRedefine/>
    <w:qFormat/>
    <w:pPr>
      <w:spacing w:line="480" w:lineRule="auto"/>
    </w:pPr>
    <w:rPr>
      <w:lang w:val="en-US"/>
    </w:rPr>
  </w:style>
  <w:style w:type="paragraph" w:customStyle="1" w:styleId="Head1">
    <w:name w:val="Head 1"/>
    <w:basedOn w:val="Normal"/>
    <w:autoRedefine/>
    <w:pPr>
      <w:spacing w:line="360" w:lineRule="auto"/>
    </w:pPr>
    <w:rPr>
      <w:b/>
      <w:lang w:val="en-US"/>
    </w:rPr>
  </w:style>
  <w:style w:type="paragraph" w:customStyle="1" w:styleId="Head2">
    <w:name w:val="Head 2"/>
    <w:basedOn w:val="Normal"/>
    <w:autoRedefine/>
    <w:pPr>
      <w:spacing w:line="360" w:lineRule="auto"/>
    </w:pPr>
    <w:rPr>
      <w:i/>
      <w:lang w:val="en-US"/>
    </w:rPr>
  </w:style>
  <w:style w:type="paragraph" w:customStyle="1" w:styleId="dates">
    <w:name w:val="dates"/>
    <w:basedOn w:val="Normal"/>
    <w:pPr>
      <w:jc w:val="right"/>
    </w:pPr>
    <w:rPr>
      <w:lang w:val="en-US"/>
    </w:rPr>
  </w:style>
  <w:style w:type="paragraph" w:customStyle="1" w:styleId="Literature">
    <w:name w:val="Literature"/>
    <w:basedOn w:val="Normal"/>
    <w:pPr>
      <w:spacing w:line="480" w:lineRule="auto"/>
    </w:pPr>
  </w:style>
  <w:style w:type="paragraph" w:customStyle="1" w:styleId="Legend">
    <w:name w:val="Legend"/>
    <w:basedOn w:val="Normal"/>
    <w:qFormat/>
    <w:rPr>
      <w:lang w:val="en-US"/>
    </w:rPr>
  </w:style>
  <w:style w:type="paragraph" w:customStyle="1" w:styleId="MainText">
    <w:name w:val="Main Text"/>
    <w:basedOn w:val="Normal"/>
    <w:link w:val="MainTextChar"/>
    <w:pPr>
      <w:spacing w:line="480" w:lineRule="auto"/>
    </w:pPr>
    <w:rPr>
      <w:lang w:val="en-US"/>
    </w:rPr>
  </w:style>
  <w:style w:type="paragraph" w:customStyle="1" w:styleId="Tableofcontents">
    <w:name w:val="Table of contents"/>
    <w:basedOn w:val="Normal"/>
    <w:autoRedefine/>
    <w:qFormat/>
    <w:rPr>
      <w:lang w:val="en-US"/>
    </w:rPr>
  </w:style>
  <w:style w:type="paragraph" w:customStyle="1" w:styleId="ExperimentalText">
    <w:name w:val="Experimental Text"/>
    <w:basedOn w:val="Normal"/>
    <w:link w:val="ExperimentalTextChar"/>
    <w:pPr>
      <w:spacing w:line="480" w:lineRule="auto"/>
    </w:pPr>
    <w:rPr>
      <w:lang w:val="en-US"/>
    </w:rPr>
  </w:style>
  <w:style w:type="character" w:customStyle="1" w:styleId="ExperimentalTextChar">
    <w:name w:val="Experimental Text Char"/>
    <w:link w:val="ExperimentalText"/>
    <w:qFormat/>
    <w:rPr>
      <w:rFonts w:eastAsia="MS Mincho"/>
      <w:sz w:val="24"/>
      <w:szCs w:val="24"/>
      <w:lang w:val="en-US" w:eastAsia="ja-JP" w:bidi="ar-SA"/>
    </w:rPr>
  </w:style>
  <w:style w:type="character" w:customStyle="1" w:styleId="MainTextChar">
    <w:name w:val="Main Text Char"/>
    <w:link w:val="MainText"/>
    <w:rPr>
      <w:rFonts w:eastAsia="MS Mincho"/>
      <w:sz w:val="24"/>
      <w:szCs w:val="24"/>
      <w:lang w:val="en-US" w:eastAsia="ja-JP" w:bidi="ar-SA"/>
    </w:rPr>
  </w:style>
  <w:style w:type="paragraph" w:customStyle="1" w:styleId="Title2">
    <w:name w:val="Title2"/>
    <w:basedOn w:val="Normal"/>
    <w:rPr>
      <w:b/>
      <w:lang w:val="en-US"/>
    </w:rPr>
  </w:style>
  <w:style w:type="paragraph" w:customStyle="1" w:styleId="Dedication0">
    <w:name w:val="Dedication"/>
    <w:basedOn w:val="Normal"/>
    <w:autoRedefine/>
    <w:rPr>
      <w:lang w:val="en-US"/>
    </w:rPr>
  </w:style>
  <w:style w:type="paragraph" w:customStyle="1" w:styleId="Maintext0">
    <w:name w:val="Main text"/>
    <w:basedOn w:val="Normal"/>
    <w:link w:val="MaintextChar0"/>
    <w:autoRedefine/>
    <w:pPr>
      <w:spacing w:line="480" w:lineRule="auto"/>
    </w:pPr>
    <w:rPr>
      <w:lang w:val="en-US"/>
    </w:rPr>
  </w:style>
  <w:style w:type="character" w:customStyle="1" w:styleId="MaintextChar0">
    <w:name w:val="Main text Char"/>
    <w:link w:val="Maintext0"/>
    <w:rPr>
      <w:sz w:val="24"/>
      <w:szCs w:val="24"/>
      <w:lang w:val="en-US" w:eastAsia="ja-JP"/>
    </w:rPr>
  </w:style>
  <w:style w:type="paragraph" w:customStyle="1" w:styleId="Biography">
    <w:name w:val="Biography"/>
    <w:basedOn w:val="Normal"/>
    <w:autoRedefine/>
    <w:rPr>
      <w:i/>
      <w:lang w:val="en-US"/>
    </w:rPr>
  </w:style>
  <w:style w:type="character" w:customStyle="1" w:styleId="HeaderChar">
    <w:name w:val="Header Char"/>
    <w:link w:val="Header"/>
    <w:rPr>
      <w:sz w:val="24"/>
      <w:szCs w:val="24"/>
      <w:lang w:eastAsia="ja-JP"/>
    </w:rPr>
  </w:style>
  <w:style w:type="character" w:customStyle="1" w:styleId="CommentTextChar">
    <w:name w:val="Comment Text Char"/>
    <w:link w:val="CommentText"/>
    <w:uiPriority w:val="99"/>
    <w:semiHidden/>
    <w:rPr>
      <w:lang w:eastAsia="ja-JP"/>
    </w:rPr>
  </w:style>
  <w:style w:type="character" w:customStyle="1" w:styleId="CommentSubjectChar">
    <w:name w:val="Comment Subject Char"/>
    <w:link w:val="CommentSubject"/>
    <w:uiPriority w:val="99"/>
    <w:semiHidden/>
    <w:qFormat/>
    <w:rPr>
      <w:b/>
      <w:bCs/>
      <w:lang w:eastAsia="ja-JP"/>
    </w:rPr>
  </w:style>
  <w:style w:type="character" w:customStyle="1" w:styleId="FooterChar">
    <w:name w:val="Footer Char"/>
    <w:link w:val="Footer"/>
    <w:uiPriority w:val="99"/>
    <w:qFormat/>
    <w:rPr>
      <w:sz w:val="24"/>
      <w:szCs w:val="24"/>
      <w:lang w:eastAsia="ja-JP"/>
    </w:rPr>
  </w:style>
  <w:style w:type="paragraph" w:styleId="ListParagraph">
    <w:name w:val="List Paragraph"/>
    <w:basedOn w:val="Normal"/>
    <w:uiPriority w:val="99"/>
    <w:qFormat/>
    <w:pPr>
      <w:widowControl w:val="0"/>
      <w:ind w:firstLineChars="200" w:firstLine="420"/>
      <w:jc w:val="both"/>
    </w:pPr>
    <w:rPr>
      <w:rFonts w:asciiTheme="minorHAnsi" w:eastAsiaTheme="minorEastAsia" w:hAnsiTheme="minorHAnsi" w:cstheme="minorBidi"/>
      <w:kern w:val="2"/>
      <w:sz w:val="21"/>
      <w:szCs w:val="22"/>
      <w:lang w:val="en-US" w:eastAsia="zh-CN"/>
    </w:rPr>
  </w:style>
  <w:style w:type="character" w:customStyle="1" w:styleId="Heading1Char">
    <w:name w:val="Heading 1 Char"/>
    <w:basedOn w:val="DefaultParagraphFont"/>
    <w:link w:val="Heading1"/>
    <w:qFormat/>
    <w:rPr>
      <w:rFonts w:ascii="宋体" w:eastAsia="宋体" w:hAnsi="宋体" w:cs="宋体"/>
      <w:b/>
      <w:kern w:val="44"/>
      <w:sz w:val="48"/>
      <w:szCs w:val="48"/>
      <w:lang w:val="en-US" w:eastAsia="zh-CN"/>
    </w:rPr>
  </w:style>
  <w:style w:type="paragraph" w:customStyle="1" w:styleId="EndNoteCategoryHeading">
    <w:name w:val="EndNote Category Heading"/>
    <w:basedOn w:val="Normal"/>
    <w:link w:val="EndNoteCategoryHeading0"/>
    <w:pPr>
      <w:spacing w:before="120" w:after="120"/>
    </w:pPr>
  </w:style>
  <w:style w:type="character" w:customStyle="1" w:styleId="EndNoteCategoryHeading0">
    <w:name w:val="EndNote Category Heading 字符"/>
    <w:basedOn w:val="DefaultParagraphFont"/>
    <w:link w:val="EndNoteCategoryHeading"/>
    <w:qFormat/>
    <w:rPr>
      <w:sz w:val="24"/>
      <w:szCs w:val="24"/>
      <w:lang w:val="de-DE" w:eastAsia="ja-JP"/>
    </w:rPr>
  </w:style>
  <w:style w:type="paragraph" w:customStyle="1" w:styleId="EndNoteCategoryTitle">
    <w:name w:val="EndNote Category Title"/>
    <w:basedOn w:val="Normal"/>
    <w:link w:val="EndNoteCategoryTitle0"/>
    <w:qFormat/>
    <w:pPr>
      <w:spacing w:before="120" w:after="120"/>
      <w:jc w:val="center"/>
    </w:pPr>
  </w:style>
  <w:style w:type="character" w:customStyle="1" w:styleId="EndNoteCategoryTitle0">
    <w:name w:val="EndNote Category Title 字符"/>
    <w:basedOn w:val="DefaultParagraphFont"/>
    <w:link w:val="EndNoteCategoryTitle"/>
    <w:rPr>
      <w:sz w:val="24"/>
      <w:szCs w:val="24"/>
      <w:lang w:val="de-DE" w:eastAsia="ja-JP"/>
    </w:rPr>
  </w:style>
  <w:style w:type="paragraph" w:customStyle="1" w:styleId="EndNoteBibliographyTitle">
    <w:name w:val="EndNote Bibliography Title"/>
    <w:basedOn w:val="Normal"/>
    <w:link w:val="EndNoteBibliographyTitle0"/>
    <w:qFormat/>
    <w:pPr>
      <w:jc w:val="center"/>
    </w:pPr>
  </w:style>
  <w:style w:type="character" w:customStyle="1" w:styleId="EndNoteBibliographyTitle0">
    <w:name w:val="EndNote Bibliography Title 字符"/>
    <w:basedOn w:val="DefaultParagraphFont"/>
    <w:link w:val="EndNoteBibliographyTitle"/>
    <w:qFormat/>
    <w:rPr>
      <w:sz w:val="24"/>
      <w:szCs w:val="24"/>
      <w:lang w:val="de-DE" w:eastAsia="ja-JP"/>
    </w:rPr>
  </w:style>
  <w:style w:type="paragraph" w:customStyle="1" w:styleId="EndNoteBibliography">
    <w:name w:val="EndNote Bibliography"/>
    <w:basedOn w:val="Normal"/>
    <w:link w:val="EndNoteBibliography0"/>
    <w:pPr>
      <w:spacing w:line="360" w:lineRule="auto"/>
      <w:jc w:val="both"/>
    </w:pPr>
  </w:style>
  <w:style w:type="character" w:customStyle="1" w:styleId="EndNoteBibliography0">
    <w:name w:val="EndNote Bibliography 字符"/>
    <w:basedOn w:val="DefaultParagraphFont"/>
    <w:link w:val="EndNoteBibliography"/>
    <w:qFormat/>
    <w:rPr>
      <w:sz w:val="24"/>
      <w:szCs w:val="24"/>
      <w:lang w:val="de-DE" w:eastAsia="ja-JP"/>
    </w:rPr>
  </w:style>
  <w:style w:type="character" w:styleId="PlaceholderText">
    <w:name w:val="Placeholder Text"/>
    <w:basedOn w:val="DefaultParagraphFont"/>
    <w:uiPriority w:val="99"/>
    <w:semiHidden/>
    <w:qFormat/>
    <w:rPr>
      <w:color w:val="666666"/>
    </w:rPr>
  </w:style>
  <w:style w:type="character" w:customStyle="1" w:styleId="15">
    <w:name w:val="15"/>
    <w:basedOn w:val="DefaultParagraphFont"/>
    <w:qFormat/>
    <w:rPr>
      <w:rFonts w:ascii="Calibri" w:hAnsi="Calibri" w:cs="Calibri" w:hint="default"/>
      <w:color w:val="0563C1"/>
      <w:u w:val="single"/>
    </w:rPr>
  </w:style>
  <w:style w:type="table" w:styleId="TableGrid">
    <w:name w:val="Table Grid"/>
    <w:basedOn w:val="TableNormal"/>
    <w:uiPriority w:val="39"/>
    <w:rsid w:val="00C900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609071">
      <w:bodyDiv w:val="1"/>
      <w:marLeft w:val="0"/>
      <w:marRight w:val="0"/>
      <w:marTop w:val="0"/>
      <w:marBottom w:val="0"/>
      <w:divBdr>
        <w:top w:val="none" w:sz="0" w:space="0" w:color="auto"/>
        <w:left w:val="none" w:sz="0" w:space="0" w:color="auto"/>
        <w:bottom w:val="none" w:sz="0" w:space="0" w:color="auto"/>
        <w:right w:val="none" w:sz="0" w:space="0" w:color="auto"/>
      </w:divBdr>
    </w:div>
    <w:div w:id="417948349">
      <w:bodyDiv w:val="1"/>
      <w:marLeft w:val="0"/>
      <w:marRight w:val="0"/>
      <w:marTop w:val="0"/>
      <w:marBottom w:val="0"/>
      <w:divBdr>
        <w:top w:val="none" w:sz="0" w:space="0" w:color="auto"/>
        <w:left w:val="none" w:sz="0" w:space="0" w:color="auto"/>
        <w:bottom w:val="none" w:sz="0" w:space="0" w:color="auto"/>
        <w:right w:val="none" w:sz="0" w:space="0" w:color="auto"/>
      </w:divBdr>
    </w:div>
    <w:div w:id="866990929">
      <w:bodyDiv w:val="1"/>
      <w:marLeft w:val="0"/>
      <w:marRight w:val="0"/>
      <w:marTop w:val="0"/>
      <w:marBottom w:val="0"/>
      <w:divBdr>
        <w:top w:val="none" w:sz="0" w:space="0" w:color="auto"/>
        <w:left w:val="none" w:sz="0" w:space="0" w:color="auto"/>
        <w:bottom w:val="none" w:sz="0" w:space="0" w:color="auto"/>
        <w:right w:val="none" w:sz="0" w:space="0" w:color="auto"/>
      </w:divBdr>
    </w:div>
    <w:div w:id="940993338">
      <w:bodyDiv w:val="1"/>
      <w:marLeft w:val="0"/>
      <w:marRight w:val="0"/>
      <w:marTop w:val="0"/>
      <w:marBottom w:val="0"/>
      <w:divBdr>
        <w:top w:val="none" w:sz="0" w:space="0" w:color="auto"/>
        <w:left w:val="none" w:sz="0" w:space="0" w:color="auto"/>
        <w:bottom w:val="none" w:sz="0" w:space="0" w:color="auto"/>
        <w:right w:val="none" w:sz="0" w:space="0" w:color="auto"/>
      </w:divBdr>
    </w:div>
    <w:div w:id="1606768863">
      <w:bodyDiv w:val="1"/>
      <w:marLeft w:val="0"/>
      <w:marRight w:val="0"/>
      <w:marTop w:val="0"/>
      <w:marBottom w:val="0"/>
      <w:divBdr>
        <w:top w:val="none" w:sz="0" w:space="0" w:color="auto"/>
        <w:left w:val="none" w:sz="0" w:space="0" w:color="auto"/>
        <w:bottom w:val="none" w:sz="0" w:space="0" w:color="auto"/>
        <w:right w:val="none" w:sz="0" w:space="0" w:color="auto"/>
      </w:divBdr>
    </w:div>
    <w:div w:id="2079281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2536</TotalTime>
  <Pages>6</Pages>
  <Words>4044</Words>
  <Characters>21639</Characters>
  <Application>Microsoft Office Word</Application>
  <DocSecurity>0</DocSecurity>
  <Lines>515</Lines>
  <Paragraphs>309</Paragraphs>
  <ScaleCrop>false</ScaleCrop>
  <Company/>
  <LinksUpToDate>false</LinksUpToDate>
  <CharactersWithSpaces>25374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杰 陈</cp:lastModifiedBy>
  <cp:revision>15</cp:revision>
  <dcterms:created xsi:type="dcterms:W3CDTF">2021-07-13T09:09:00Z</dcterms:created>
  <dcterms:modified xsi:type="dcterms:W3CDTF">2025-07-17T22:05:00Z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y fmtid="{D5CDD505-2E9C-101B-9397-08002B2CF9AE}" pid="3" name="KSOTemplateDocerSaveRecord">
    <vt:lpwstr>eyJoZGlkIjoiY2FjMGE3ZmY0YjkwZjM3NWI1YjMzZmMyZTU3NDIxZWMiLCJ1c2VySWQiOiIxNjg4MDg1NzE0In0=</vt:lpwstr>
  </property>
  <property fmtid="{D5CDD505-2E9C-101B-9397-08002B2CF9AE}" pid="4" name="KSOProductBuildVer">
    <vt:lpwstr>2052-12.1.0.19302</vt:lpwstr>
  </property>
  <property fmtid="{D5CDD505-2E9C-101B-9397-08002B2CF9AE}" pid="5" name="ICV">
    <vt:lpwstr>913052D7EA5947C4A426600EA4CF07F8_12</vt:lpwstr>
  </property>
</Properties>
</file>