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981" w:rsidRDefault="00B07981" w:rsidP="00B07981">
      <w:pPr>
        <w:spacing w:line="480" w:lineRule="auto"/>
        <w:rPr>
          <w:rFonts w:ascii="Times New Roman" w:hAnsi="Times New Roman" w:cs="Times New Roman"/>
          <w:b/>
          <w:color w:val="000000"/>
          <w:szCs w:val="21"/>
        </w:rPr>
      </w:pPr>
      <w:r w:rsidRPr="00DA65F1">
        <w:rPr>
          <w:rFonts w:ascii="Times New Roman" w:hAnsi="Times New Roman" w:cs="Times New Roman"/>
          <w:b/>
          <w:color w:val="000000"/>
          <w:szCs w:val="21"/>
        </w:rPr>
        <w:t>Additional files</w:t>
      </w:r>
    </w:p>
    <w:p w:rsidR="00B07981" w:rsidRDefault="00B07981" w:rsidP="00B07981">
      <w:pPr>
        <w:spacing w:line="360" w:lineRule="auto"/>
        <w:rPr>
          <w:rFonts w:ascii="Times New Roman" w:hAnsi="Times New Roman" w:cs="Times New Roman"/>
          <w:color w:val="000000"/>
          <w:sz w:val="15"/>
          <w:szCs w:val="15"/>
        </w:rPr>
      </w:pP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Additional file 1: Figure S1. Prediction </w:t>
      </w:r>
      <w:r>
        <w:rPr>
          <w:rFonts w:ascii="Times New Roman" w:hAnsi="Times New Roman" w:cs="Times New Roman"/>
          <w:color w:val="000000"/>
          <w:sz w:val="15"/>
          <w:szCs w:val="15"/>
        </w:rPr>
        <w:t>of the transmembrane regions of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5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3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/>
          <w:sz w:val="15"/>
          <w:szCs w:val="15"/>
        </w:rPr>
        <w:t>Ca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AAAPs</w:t>
      </w:r>
      <w:proofErr w:type="spellEnd"/>
      <w:r w:rsidRPr="00FE28FC">
        <w:rPr>
          <w:rFonts w:ascii="Times New Roman" w:hAnsi="Times New Roman" w:cs="Times New Roman"/>
          <w:color w:val="000000"/>
          <w:sz w:val="15"/>
          <w:szCs w:val="15"/>
        </w:rPr>
        <w:t>. The transmembrane regions of the 5</w:t>
      </w:r>
      <w:r w:rsidRPr="00FE28FC">
        <w:rPr>
          <w:rFonts w:ascii="Times New Roman" w:hAnsi="Times New Roman" w:cs="Times New Roman" w:hint="eastAsia"/>
          <w:color w:val="000000"/>
          <w:sz w:val="15"/>
          <w:szCs w:val="15"/>
        </w:rPr>
        <w:t>3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 w:rsidRPr="00FE28FC">
        <w:rPr>
          <w:rFonts w:ascii="Times New Roman" w:hAnsi="Times New Roman" w:cs="Times New Roman" w:hint="eastAsia"/>
          <w:color w:val="000000"/>
          <w:sz w:val="15"/>
          <w:szCs w:val="15"/>
        </w:rPr>
        <w:t>Ca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AAAPs</w:t>
      </w:r>
      <w:proofErr w:type="spellEnd"/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 </w:t>
      </w:r>
      <w:r>
        <w:rPr>
          <w:rFonts w:ascii="Times New Roman" w:hAnsi="Times New Roman" w:cs="Times New Roman"/>
          <w:color w:val="000000"/>
          <w:sz w:val="15"/>
          <w:szCs w:val="15"/>
        </w:rPr>
        <w:t>were predicted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using the TMHMM Server v2.0 (</w:t>
      </w:r>
      <w:hyperlink r:id="rId4" w:history="1">
        <w:r w:rsidRPr="00FC0B28">
          <w:rPr>
            <w:rStyle w:val="Hyperlink"/>
            <w:rFonts w:ascii="Times New Roman" w:hAnsi="Times New Roman" w:cs="Times New Roman"/>
            <w:sz w:val="15"/>
            <w:szCs w:val="15"/>
          </w:rPr>
          <w:t>http://www.cbs.dtu.dkservicesTMHMM</w:t>
        </w:r>
      </w:hyperlink>
      <w:r w:rsidRPr="00FE28FC">
        <w:rPr>
          <w:rFonts w:ascii="Times New Roman" w:hAnsi="Times New Roman" w:cs="Times New Roman"/>
          <w:color w:val="000000"/>
          <w:sz w:val="15"/>
          <w:szCs w:val="15"/>
        </w:rPr>
        <w:t>).</w:t>
      </w:r>
    </w:p>
    <w:p w:rsidR="00B07981" w:rsidRPr="00E66554" w:rsidRDefault="00B07981" w:rsidP="00B07981">
      <w:pPr>
        <w:spacing w:line="360" w:lineRule="auto"/>
        <w:rPr>
          <w:rFonts w:ascii="Times New Roman" w:hAnsi="Times New Roman" w:cs="Times New Roman"/>
          <w:color w:val="000000"/>
          <w:sz w:val="15"/>
          <w:szCs w:val="15"/>
        </w:rPr>
      </w:pPr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Additional file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2</w:t>
      </w:r>
      <w:r w:rsidRPr="00E66554">
        <w:rPr>
          <w:rFonts w:ascii="Times New Roman" w:hAnsi="Times New Roman" w:cs="Times New Roman"/>
          <w:color w:val="000000"/>
          <w:sz w:val="15"/>
          <w:szCs w:val="15"/>
        </w:rPr>
        <w:t>: Figure S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2</w:t>
      </w:r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.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Segmental</w:t>
      </w:r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 duplication of 5</w:t>
      </w:r>
      <w:r w:rsidRPr="00E66554">
        <w:rPr>
          <w:rFonts w:ascii="Times New Roman" w:hAnsi="Times New Roman" w:cs="Times New Roman" w:hint="eastAsia"/>
          <w:color w:val="000000"/>
          <w:sz w:val="15"/>
          <w:szCs w:val="15"/>
        </w:rPr>
        <w:t>3</w:t>
      </w:r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 </w:t>
      </w:r>
      <w:proofErr w:type="spellStart"/>
      <w:r w:rsidRPr="00E66554">
        <w:rPr>
          <w:rFonts w:ascii="Times New Roman" w:hAnsi="Times New Roman" w:cs="Times New Roman" w:hint="eastAsia"/>
          <w:color w:val="000000"/>
          <w:sz w:val="15"/>
          <w:szCs w:val="15"/>
        </w:rPr>
        <w:t>Ca</w:t>
      </w:r>
      <w:r>
        <w:rPr>
          <w:rFonts w:ascii="Times New Roman" w:hAnsi="Times New Roman" w:cs="Times New Roman"/>
          <w:color w:val="000000"/>
          <w:sz w:val="15"/>
          <w:szCs w:val="15"/>
        </w:rPr>
        <w:t>AAAPs</w:t>
      </w:r>
      <w:proofErr w:type="spellEnd"/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. Gray lines indicate all </w:t>
      </w:r>
      <w:proofErr w:type="spellStart"/>
      <w:r w:rsidRPr="00E66554">
        <w:rPr>
          <w:rFonts w:ascii="Times New Roman" w:hAnsi="Times New Roman" w:cs="Times New Roman"/>
          <w:color w:val="000000"/>
          <w:sz w:val="15"/>
          <w:szCs w:val="15"/>
        </w:rPr>
        <w:t>synteny</w:t>
      </w:r>
      <w:proofErr w:type="spellEnd"/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 blocks in the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pepper</w:t>
      </w:r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 genome, the red lines indicate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segmental</w:t>
      </w:r>
      <w:r w:rsidRPr="00E66554">
        <w:rPr>
          <w:rFonts w:ascii="Times New Roman" w:hAnsi="Times New Roman" w:cs="Times New Roman"/>
          <w:color w:val="000000"/>
          <w:sz w:val="15"/>
          <w:szCs w:val="15"/>
        </w:rPr>
        <w:t xml:space="preserve"> duplicated genes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.</w:t>
      </w:r>
    </w:p>
    <w:p w:rsidR="00B07981" w:rsidRDefault="00B07981" w:rsidP="00B07981">
      <w:pPr>
        <w:spacing w:line="360" w:lineRule="auto"/>
        <w:rPr>
          <w:rFonts w:ascii="Times New Roman" w:hAnsi="Times New Roman" w:cs="Times New Roman"/>
          <w:color w:val="000000"/>
          <w:sz w:val="15"/>
          <w:szCs w:val="15"/>
        </w:rPr>
      </w:pP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Additional file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3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: Table S1. MEME</w:t>
      </w:r>
      <w:r>
        <w:rPr>
          <w:rFonts w:ascii="Times New Roman" w:hAnsi="Times New Roman" w:cs="Times New Roman"/>
          <w:color w:val="000000"/>
          <w:sz w:val="15"/>
          <w:szCs w:val="15"/>
        </w:rPr>
        <w:t xml:space="preserve"> motif sequences and lengths of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AAAP gene family proteins in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pepper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. </w:t>
      </w:r>
    </w:p>
    <w:p w:rsidR="00B07981" w:rsidRPr="00A95F7C" w:rsidRDefault="00B07981" w:rsidP="00B07981">
      <w:pPr>
        <w:spacing w:line="360" w:lineRule="auto"/>
        <w:rPr>
          <w:rFonts w:ascii="Times New Roman" w:hAnsi="Times New Roman" w:cs="Times New Roman"/>
          <w:color w:val="000000"/>
          <w:sz w:val="15"/>
          <w:szCs w:val="15"/>
        </w:rPr>
      </w:pPr>
      <w:r w:rsidRPr="00A95F7C">
        <w:rPr>
          <w:rFonts w:ascii="Times New Roman" w:hAnsi="Times New Roman" w:cs="Times New Roman"/>
          <w:color w:val="000000"/>
          <w:sz w:val="15"/>
          <w:szCs w:val="15"/>
        </w:rPr>
        <w:t>Additional file</w:t>
      </w:r>
      <w:r w:rsidRPr="00A95F7C"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proofErr w:type="gramStart"/>
      <w:r>
        <w:rPr>
          <w:rFonts w:ascii="Times New Roman" w:hAnsi="Times New Roman" w:cs="Times New Roman" w:hint="eastAsia"/>
          <w:color w:val="000000"/>
          <w:sz w:val="15"/>
          <w:szCs w:val="15"/>
        </w:rPr>
        <w:t>4</w:t>
      </w:r>
      <w:r w:rsidRPr="00A95F7C">
        <w:rPr>
          <w:rFonts w:ascii="Times New Roman" w:hAnsi="Times New Roman" w:cs="Times New Roman"/>
          <w:color w:val="000000"/>
          <w:sz w:val="15"/>
          <w:szCs w:val="15"/>
        </w:rPr>
        <w:t>:Table</w:t>
      </w:r>
      <w:proofErr w:type="gramEnd"/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 S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2</w:t>
      </w:r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. The RPKM expression values of </w:t>
      </w:r>
      <w:proofErr w:type="spellStart"/>
      <w:r w:rsidRPr="00116F13">
        <w:rPr>
          <w:rFonts w:ascii="Times New Roman" w:hAnsi="Times New Roman" w:cs="Times New Roman"/>
          <w:i/>
          <w:color w:val="000000"/>
          <w:sz w:val="15"/>
          <w:szCs w:val="15"/>
        </w:rPr>
        <w:t>CaAAAP</w:t>
      </w:r>
      <w:proofErr w:type="spellEnd"/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 genes at various developmental stages. These primary data </w:t>
      </w:r>
      <w:proofErr w:type="gramStart"/>
      <w:r w:rsidRPr="00A95F7C">
        <w:rPr>
          <w:rFonts w:ascii="Times New Roman" w:hAnsi="Times New Roman" w:cs="Times New Roman"/>
          <w:color w:val="000000"/>
          <w:sz w:val="15"/>
          <w:szCs w:val="15"/>
        </w:rPr>
        <w:t>was</w:t>
      </w:r>
      <w:proofErr w:type="gramEnd"/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 downloaded from NCBI, and then the</w:t>
      </w:r>
      <w:r w:rsidRPr="00A95F7C"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relative expression level (log10 expression values) of </w:t>
      </w:r>
      <w:r w:rsidRPr="00A95F7C">
        <w:rPr>
          <w:rFonts w:ascii="Times New Roman" w:hAnsi="Times New Roman" w:cs="Times New Roman" w:hint="eastAsia"/>
          <w:color w:val="000000"/>
          <w:sz w:val="15"/>
          <w:szCs w:val="15"/>
        </w:rPr>
        <w:t>14</w:t>
      </w:r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 different </w:t>
      </w:r>
      <w:r w:rsidRPr="00A95F7C">
        <w:rPr>
          <w:rFonts w:ascii="Times New Roman" w:hAnsi="Times New Roman" w:cs="Times New Roman" w:hint="eastAsia"/>
          <w:color w:val="000000"/>
          <w:sz w:val="15"/>
          <w:szCs w:val="15"/>
        </w:rPr>
        <w:t>t</w:t>
      </w:r>
      <w:r w:rsidRPr="00A95F7C">
        <w:rPr>
          <w:rFonts w:ascii="Times New Roman" w:hAnsi="Times New Roman" w:cs="Times New Roman"/>
          <w:color w:val="000000"/>
          <w:sz w:val="15"/>
          <w:szCs w:val="15"/>
        </w:rPr>
        <w:t>issues or</w:t>
      </w:r>
      <w:r w:rsidRPr="00A95F7C"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proofErr w:type="spellStart"/>
      <w:r w:rsidRPr="00A95F7C">
        <w:rPr>
          <w:rFonts w:ascii="Times New Roman" w:hAnsi="Times New Roman" w:cs="Times New Roman"/>
          <w:color w:val="000000"/>
          <w:sz w:val="15"/>
          <w:szCs w:val="15"/>
        </w:rPr>
        <w:t>evelopment</w:t>
      </w:r>
      <w:proofErr w:type="spellEnd"/>
      <w:r w:rsidRPr="00A95F7C">
        <w:rPr>
          <w:rFonts w:ascii="Times New Roman" w:hAnsi="Times New Roman" w:cs="Times New Roman"/>
          <w:color w:val="000000"/>
          <w:sz w:val="15"/>
          <w:szCs w:val="15"/>
        </w:rPr>
        <w:t xml:space="preserve"> stages was obtained after a series of manual processing.</w:t>
      </w:r>
    </w:p>
    <w:p w:rsidR="00B07981" w:rsidRPr="0063705B" w:rsidRDefault="00B07981" w:rsidP="00B07981">
      <w:pPr>
        <w:spacing w:line="360" w:lineRule="auto"/>
        <w:rPr>
          <w:rFonts w:ascii="Times New Roman" w:hAnsi="Times New Roman" w:cs="Times New Roman"/>
          <w:color w:val="000000"/>
          <w:sz w:val="15"/>
          <w:szCs w:val="15"/>
        </w:rPr>
      </w:pP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Additional file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5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: Table S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3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. </w:t>
      </w:r>
      <w:r w:rsidRPr="0063705B"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Sample list and the FPKM data of </w:t>
      </w:r>
      <w:proofErr w:type="spellStart"/>
      <w:r w:rsidRPr="00116F13">
        <w:rPr>
          <w:rFonts w:ascii="Times New Roman" w:hAnsi="Times New Roman" w:cs="Times New Roman"/>
          <w:i/>
          <w:color w:val="000000"/>
          <w:sz w:val="15"/>
          <w:szCs w:val="15"/>
        </w:rPr>
        <w:t>CaAAAP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</w:rPr>
        <w:t xml:space="preserve"> genes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under</w:t>
      </w:r>
      <w:r w:rsidRPr="00116F13">
        <w:rPr>
          <w:rFonts w:ascii="Times New Roman" w:hAnsi="Times New Roman" w:cs="Times New Roman"/>
          <w:color w:val="000000"/>
          <w:sz w:val="15"/>
          <w:szCs w:val="15"/>
        </w:rPr>
        <w:t xml:space="preserve"> various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stresses treatment.</w:t>
      </w:r>
    </w:p>
    <w:p w:rsidR="00B07981" w:rsidRDefault="00B07981" w:rsidP="00B07981">
      <w:pPr>
        <w:spacing w:line="360" w:lineRule="auto"/>
        <w:rPr>
          <w:rFonts w:ascii="Times New Roman" w:hAnsi="Times New Roman" w:cs="Times New Roman"/>
          <w:color w:val="000000"/>
          <w:sz w:val="15"/>
          <w:szCs w:val="15"/>
        </w:rPr>
      </w:pP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Additional file 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6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>: Table S</w:t>
      </w:r>
      <w:r>
        <w:rPr>
          <w:rFonts w:ascii="Times New Roman" w:hAnsi="Times New Roman" w:cs="Times New Roman" w:hint="eastAsia"/>
          <w:color w:val="000000"/>
          <w:sz w:val="15"/>
          <w:szCs w:val="15"/>
        </w:rPr>
        <w:t>4</w:t>
      </w:r>
      <w:r w:rsidRPr="00FE28FC">
        <w:rPr>
          <w:rFonts w:ascii="Times New Roman" w:hAnsi="Times New Roman" w:cs="Times New Roman"/>
          <w:color w:val="000000"/>
          <w:sz w:val="15"/>
          <w:szCs w:val="15"/>
        </w:rPr>
        <w:t xml:space="preserve">. </w:t>
      </w:r>
      <w:r w:rsidRPr="0063705B">
        <w:rPr>
          <w:rFonts w:ascii="Times New Roman" w:hAnsi="Times New Roman" w:cs="Times New Roman"/>
          <w:color w:val="000000"/>
          <w:sz w:val="15"/>
          <w:szCs w:val="15"/>
        </w:rPr>
        <w:t>Summary of abiotic-stress inducible</w:t>
      </w:r>
      <w:r w:rsidRPr="0063705B">
        <w:rPr>
          <w:rFonts w:ascii="Times New Roman" w:hAnsi="Times New Roman" w:cs="Times New Roman" w:hint="eastAsia"/>
          <w:color w:val="000000"/>
          <w:sz w:val="15"/>
          <w:szCs w:val="15"/>
        </w:rPr>
        <w:t xml:space="preserve"> </w:t>
      </w:r>
      <w:r w:rsidRPr="0063705B">
        <w:rPr>
          <w:rFonts w:ascii="Times New Roman" w:hAnsi="Times New Roman" w:cs="Times New Roman"/>
          <w:color w:val="000000"/>
          <w:sz w:val="15"/>
          <w:szCs w:val="15"/>
        </w:rPr>
        <w:t>cis-elements in the promoter regions of AA</w:t>
      </w:r>
      <w:r w:rsidRPr="0063705B">
        <w:rPr>
          <w:rFonts w:ascii="Times New Roman" w:hAnsi="Times New Roman" w:cs="Times New Roman" w:hint="eastAsia"/>
          <w:color w:val="000000"/>
          <w:sz w:val="15"/>
          <w:szCs w:val="15"/>
        </w:rPr>
        <w:t>A</w:t>
      </w:r>
      <w:r w:rsidRPr="0063705B">
        <w:rPr>
          <w:rFonts w:ascii="Times New Roman" w:hAnsi="Times New Roman" w:cs="Times New Roman"/>
          <w:color w:val="000000"/>
          <w:sz w:val="15"/>
          <w:szCs w:val="15"/>
        </w:rPr>
        <w:t xml:space="preserve">P genes in </w:t>
      </w:r>
      <w:r w:rsidRPr="0063705B">
        <w:rPr>
          <w:rFonts w:ascii="Times New Roman" w:hAnsi="Times New Roman" w:cs="Times New Roman" w:hint="eastAsia"/>
          <w:color w:val="000000"/>
          <w:sz w:val="15"/>
          <w:szCs w:val="15"/>
        </w:rPr>
        <w:t>pepper.</w:t>
      </w:r>
    </w:p>
    <w:p w:rsidR="003D7787" w:rsidRDefault="003D7787">
      <w:bookmarkStart w:id="0" w:name="_GoBack"/>
      <w:bookmarkEnd w:id="0"/>
    </w:p>
    <w:sectPr w:rsidR="003D7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981"/>
    <w:rsid w:val="003D7787"/>
    <w:rsid w:val="00B0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DA943D-1035-47E4-8C00-1C434194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798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79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bs.dtu.dkservicesTMHM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941</Characters>
  <Application>Microsoft Office Word</Application>
  <DocSecurity>0</DocSecurity>
  <Lines>7</Lines>
  <Paragraphs>2</Paragraphs>
  <ScaleCrop>false</ScaleCrop>
  <Company>Springer Nature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2020-09-22T06:00:00Z</dcterms:created>
  <dcterms:modified xsi:type="dcterms:W3CDTF">2020-09-22T06:00:00Z</dcterms:modified>
</cp:coreProperties>
</file>