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D999E" w14:textId="77777777" w:rsidR="00FA08AB" w:rsidRPr="007355AE" w:rsidRDefault="00FA08AB" w:rsidP="007355AE">
      <w:pPr>
        <w:ind w:left="450" w:right="-1395"/>
        <w:rPr>
          <w:rFonts w:ascii="Times New Roman" w:eastAsia="Times New Roman" w:hAnsi="Times New Roman" w:cs="Times New Roman"/>
          <w:sz w:val="20"/>
          <w:szCs w:val="20"/>
        </w:rPr>
      </w:pPr>
    </w:p>
    <w:p w14:paraId="5031CE9D" w14:textId="65FDBA15" w:rsidR="00FA08AB" w:rsidRPr="007355AE" w:rsidRDefault="00032FD4" w:rsidP="00032FD4">
      <w:pPr>
        <w:ind w:right="-1395"/>
        <w:rPr>
          <w:rFonts w:ascii="Times New Roman" w:eastAsia="Times New Roman" w:hAnsi="Times New Roman" w:cs="Times New Roman"/>
          <w:sz w:val="20"/>
          <w:szCs w:val="20"/>
        </w:rPr>
      </w:pPr>
      <w:r w:rsidRPr="00FE2757">
        <w:rPr>
          <w:rFonts w:ascii="Times New Roman" w:eastAsia="Times New Roman" w:hAnsi="Times New Roman" w:cs="Times New Roman"/>
          <w:b/>
          <w:bCs/>
          <w:sz w:val="20"/>
          <w:szCs w:val="20"/>
        </w:rPr>
        <w:t>Table 1:</w:t>
      </w:r>
      <w:r w:rsidRPr="007355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355AE">
        <w:rPr>
          <w:rFonts w:ascii="Times New Roman" w:hAnsi="Times New Roman" w:cs="Times New Roman"/>
          <w:b/>
          <w:bCs/>
          <w:color w:val="000000"/>
        </w:rPr>
        <w:t>Cadre-wise distribution of HRH-related strategies and actions used in the NHPI recommendations for availability, accessibility, acceptability and quality dimensions.</w:t>
      </w:r>
    </w:p>
    <w:tbl>
      <w:tblPr>
        <w:tblStyle w:val="a"/>
        <w:tblW w:w="23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780"/>
        <w:gridCol w:w="3015"/>
        <w:gridCol w:w="1350"/>
        <w:gridCol w:w="945"/>
        <w:gridCol w:w="2880"/>
        <w:gridCol w:w="3405"/>
        <w:gridCol w:w="1365"/>
        <w:gridCol w:w="1320"/>
        <w:gridCol w:w="1245"/>
        <w:gridCol w:w="915"/>
        <w:gridCol w:w="2835"/>
        <w:gridCol w:w="2790"/>
      </w:tblGrid>
      <w:tr w:rsidR="00FA08AB" w:rsidRPr="007355AE" w14:paraId="040D5C7C" w14:textId="77777777" w:rsidTr="00825237">
        <w:trPr>
          <w:trHeight w:val="315"/>
        </w:trPr>
        <w:tc>
          <w:tcPr>
            <w:tcW w:w="51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D0393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23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NHPI Year</w:t>
            </w:r>
          </w:p>
        </w:tc>
        <w:tc>
          <w:tcPr>
            <w:tcW w:w="5145" w:type="dxa"/>
            <w:gridSpan w:val="3"/>
            <w:tcBorders>
              <w:top w:val="single" w:sz="18" w:space="0" w:color="000000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F1D0A" w14:textId="77777777" w:rsidR="00FA08AB" w:rsidRPr="007355AE" w:rsidRDefault="002D66DB" w:rsidP="002538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Availability</w:t>
            </w:r>
          </w:p>
        </w:tc>
        <w:tc>
          <w:tcPr>
            <w:tcW w:w="7230" w:type="dxa"/>
            <w:gridSpan w:val="3"/>
            <w:tcBorders>
              <w:top w:val="single" w:sz="1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79D55C" w14:textId="77777777" w:rsidR="00FA08AB" w:rsidRPr="007355AE" w:rsidRDefault="002D66DB" w:rsidP="002538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Accessibility</w:t>
            </w:r>
          </w:p>
        </w:tc>
        <w:tc>
          <w:tcPr>
            <w:tcW w:w="393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B0443" w14:textId="77777777" w:rsidR="00FA08AB" w:rsidRPr="002538F1" w:rsidRDefault="002D66DB" w:rsidP="002538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538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Acceptability</w:t>
            </w:r>
          </w:p>
        </w:tc>
        <w:tc>
          <w:tcPr>
            <w:tcW w:w="654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F5004" w14:textId="77777777" w:rsidR="00FA08AB" w:rsidRPr="002538F1" w:rsidRDefault="002D66DB" w:rsidP="002538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538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Quality</w:t>
            </w:r>
          </w:p>
        </w:tc>
      </w:tr>
      <w:tr w:rsidR="007355AE" w:rsidRPr="007355AE" w14:paraId="4925A228" w14:textId="77777777" w:rsidTr="007355AE">
        <w:trPr>
          <w:trHeight w:val="390"/>
        </w:trPr>
        <w:tc>
          <w:tcPr>
            <w:tcW w:w="51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1A8E9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D9BE6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Cadre focused</w:t>
            </w:r>
          </w:p>
        </w:tc>
        <w:tc>
          <w:tcPr>
            <w:tcW w:w="3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A1B0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Recommendations given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BE2C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Strategy not used</w:t>
            </w: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833E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Cadre focused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BFA8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Recommendations given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58316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Strategy not used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BA37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Cadre focused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6AF9C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Recommendations given</w:t>
            </w: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D103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Strategy not used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3445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Cadre focused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10F3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Recommendations given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1ED3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Strategy not used</w:t>
            </w:r>
          </w:p>
        </w:tc>
      </w:tr>
      <w:tr w:rsidR="00FA08AB" w:rsidRPr="007355AE" w14:paraId="5C2CCB73" w14:textId="77777777" w:rsidTr="007355AE">
        <w:trPr>
          <w:trHeight w:val="555"/>
        </w:trPr>
        <w:tc>
          <w:tcPr>
            <w:tcW w:w="510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AB03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D65BEF" w14:textId="088624A6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r w:rsidR="00045634" w:rsidRPr="000456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1BDA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-Create new cadre of sanitary-cum-epidemiological staff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24D99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new training institutes</w:t>
            </w:r>
          </w:p>
          <w:p w14:paraId="29BBC18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-Increase number of seats in existing training institutes</w:t>
            </w:r>
          </w:p>
          <w:p w14:paraId="22FD46A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&amp; task sharing</w:t>
            </w:r>
          </w:p>
          <w:p w14:paraId="698CDF0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-Recruiting HRH from foreign countries</w:t>
            </w:r>
          </w:p>
          <w:p w14:paraId="5C55896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-Retaining HRH within country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86120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6EAB4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-Monetary incentive by non-practice allowance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D8B9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training institutes in underserved areas</w:t>
            </w:r>
          </w:p>
          <w:p w14:paraId="06D241E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&amp; multi-tasking of HRH cadres in underserved areas</w:t>
            </w:r>
          </w:p>
          <w:p w14:paraId="4B363CF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-Develop information systems &amp; tools to measure &amp; monitor geographical distribution of HRH</w:t>
            </w:r>
          </w:p>
          <w:p w14:paraId="7ACD9C9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-Tele-consultation</w:t>
            </w:r>
          </w:p>
          <w:p w14:paraId="3CFDCE1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-Mainstream &amp; integrate indigenous HRH in underserved areas</w:t>
            </w:r>
          </w:p>
          <w:p w14:paraId="6FD7EB7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-Identify groups/individuals motivated to work in underserved areas</w:t>
            </w:r>
          </w:p>
          <w:p w14:paraId="4972483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-Remove professional isolation</w:t>
            </w:r>
          </w:p>
          <w:p w14:paraId="404A5BF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-Remove administrative barriers in recruitment like walk-in interviews</w:t>
            </w:r>
          </w:p>
          <w:p w14:paraId="7FB6428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-Mandatory rural postings</w:t>
            </w:r>
          </w:p>
        </w:tc>
        <w:tc>
          <w:tcPr>
            <w:tcW w:w="3930" w:type="dxa"/>
            <w:gridSpan w:val="3"/>
            <w:vMerge w:val="restart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4342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No recommendation focused on the acceptability of HRH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F18BA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87EE3F" w14:textId="59053C92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-Provide training, skill and knowledge especially for CHWs</w:t>
            </w:r>
            <w:r w:rsidR="00045634" w:rsidRPr="000456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BB98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-Grievance redressal &amp; feedback system for patients</w:t>
            </w:r>
          </w:p>
          <w:p w14:paraId="1D997DA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-Maintain quality of HRH</w:t>
            </w:r>
          </w:p>
          <w:p w14:paraId="24767B6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-Professional councils for all HRH cadres</w:t>
            </w:r>
          </w:p>
          <w:p w14:paraId="70693BC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-Improving training of HRH cadres</w:t>
            </w:r>
          </w:p>
          <w:p w14:paraId="1026B92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-Professional councils for all HRH cadres</w:t>
            </w:r>
          </w:p>
          <w:p w14:paraId="3898E24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-Standard licensing exam for all cadres</w:t>
            </w:r>
          </w:p>
        </w:tc>
      </w:tr>
      <w:tr w:rsidR="00FA08AB" w:rsidRPr="007355AE" w14:paraId="1E2F231A" w14:textId="77777777" w:rsidTr="00206B4E">
        <w:trPr>
          <w:trHeight w:val="1020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5F3F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C0D03" w14:textId="1D389E6B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Non-cadre specific</w:t>
            </w:r>
            <w:r w:rsidR="00045634" w:rsidRPr="000456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C093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-Create norms for HRH production,</w:t>
            </w:r>
          </w:p>
          <w:p w14:paraId="20BAC77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-Measure and monitor availability of HRH using information systems</w:t>
            </w:r>
          </w:p>
        </w:tc>
        <w:tc>
          <w:tcPr>
            <w:tcW w:w="135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21DE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C3122B" w14:textId="2022257F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  <w:r w:rsidR="00045634" w:rsidRPr="000456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CEC3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-Mainstream and integrate indigenous HRH cadres</w:t>
            </w:r>
          </w:p>
          <w:p w14:paraId="5F1FBA4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in underserved areas by deploying AYUSH to urban areas</w:t>
            </w: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AE32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0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93E6F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4D1E6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Non-cadre specific</w:t>
            </w:r>
          </w:p>
        </w:tc>
        <w:tc>
          <w:tcPr>
            <w:tcW w:w="283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94862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-Changes in curriculum</w:t>
            </w:r>
          </w:p>
          <w:p w14:paraId="47EC32A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-Develop interpersonal/ soft skills</w:t>
            </w: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F32DD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664BCE62" w14:textId="77777777" w:rsidTr="00206B4E">
        <w:trPr>
          <w:trHeight w:val="600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2559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B589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1F8DD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4FA9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FF726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51F6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-Create new cadre of sanitary-cum-epidemiological staff specifically for underserved areas </w:t>
            </w: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1A22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0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7A5A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B344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CF7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331D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7BA3A5DA" w14:textId="77777777" w:rsidTr="00206B4E">
        <w:trPr>
          <w:trHeight w:val="1440"/>
        </w:trPr>
        <w:tc>
          <w:tcPr>
            <w:tcW w:w="51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39782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3D90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30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6A698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-Introduce minimal deployment norms</w:t>
            </w:r>
          </w:p>
          <w:p w14:paraId="795EC3B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-Increase no. of specialist seats in medical institutes</w:t>
            </w:r>
          </w:p>
          <w:p w14:paraId="438750B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new training institutes</w:t>
            </w:r>
          </w:p>
          <w:p w14:paraId="39308BD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sharing with paramedics</w:t>
            </w:r>
          </w:p>
          <w:p w14:paraId="1670BD20" w14:textId="38F19929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by AYUSH and LMPs</w:t>
            </w:r>
            <w:r w:rsidR="00045634" w:rsidRPr="000456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  <w:p w14:paraId="7E14333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in public health specialty by allied professionals</w:t>
            </w:r>
          </w:p>
          <w:p w14:paraId="67FCABF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by medical officers</w:t>
            </w:r>
          </w:p>
        </w:tc>
        <w:tc>
          <w:tcPr>
            <w:tcW w:w="135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CCCCCC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E734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-Recruiting HRH from foreign countries</w:t>
            </w:r>
          </w:p>
          <w:p w14:paraId="397871D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-Retaining HRH within country</w:t>
            </w:r>
          </w:p>
          <w:p w14:paraId="5CB4D85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-Develop information systems &amp; tools to measure &amp; monitor availability of HRH</w:t>
            </w:r>
          </w:p>
        </w:tc>
        <w:tc>
          <w:tcPr>
            <w:tcW w:w="9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B7BA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2880" w:type="dxa"/>
            <w:vMerge w:val="restart"/>
            <w:tcBorders>
              <w:top w:val="single" w:sz="6" w:space="0" w:color="CCCCCC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2D86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-Mandatory rural service</w:t>
            </w:r>
          </w:p>
          <w:p w14:paraId="16D3FBF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-Removing administrative barriers of recruitment</w:t>
            </w:r>
          </w:p>
          <w:p w14:paraId="5D76472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by AYUSH, LMPs, medical officers in underserved areas</w:t>
            </w:r>
          </w:p>
          <w:p w14:paraId="1D94E99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sharing with paramedics</w:t>
            </w:r>
          </w:p>
          <w:p w14:paraId="74D1AC01" w14:textId="7295DE8D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538F1">
              <w:rPr>
                <w:rFonts w:ascii="Times New Roman" w:eastAsia="Times New Roman" w:hAnsi="Times New Roman" w:cs="Times New Roman"/>
                <w:sz w:val="20"/>
                <w:szCs w:val="20"/>
              </w:rPr>
              <w:t>Tele-consultation</w:t>
            </w:r>
          </w:p>
        </w:tc>
        <w:tc>
          <w:tcPr>
            <w:tcW w:w="3405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C0890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training institutes in underserved areas</w:t>
            </w:r>
          </w:p>
          <w:p w14:paraId="3755329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-Incentives for rural services</w:t>
            </w:r>
          </w:p>
          <w:p w14:paraId="5A82F0B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-Identification of groups or individuals motivated towards serving underserved areas</w:t>
            </w:r>
          </w:p>
          <w:p w14:paraId="6C5AAF1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-Removing professional isolation</w:t>
            </w:r>
          </w:p>
          <w:p w14:paraId="6DFB1DA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-Develop information systems &amp; tools to measure &amp; monitor geographical distribution of HRH</w:t>
            </w:r>
          </w:p>
        </w:tc>
        <w:tc>
          <w:tcPr>
            <w:tcW w:w="136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AD80E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Non-cadre specific</w:t>
            </w:r>
          </w:p>
        </w:tc>
        <w:tc>
          <w:tcPr>
            <w:tcW w:w="13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36499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staffing norms to meet specific requirements of women</w:t>
            </w:r>
          </w:p>
        </w:tc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B34BB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-Create HRH closer to community</w:t>
            </w:r>
          </w:p>
          <w:p w14:paraId="7E6C047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-Develop sociocultural competence in HRH</w:t>
            </w:r>
          </w:p>
          <w:p w14:paraId="10F34AE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-Preferential expansion of cadres with high local acceptance</w:t>
            </w:r>
          </w:p>
        </w:tc>
        <w:tc>
          <w:tcPr>
            <w:tcW w:w="91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8D507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283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4C93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-In-service training</w:t>
            </w:r>
          </w:p>
          <w:p w14:paraId="57B6F5C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-Need-based changes in curriculum</w:t>
            </w:r>
          </w:p>
        </w:tc>
        <w:tc>
          <w:tcPr>
            <w:tcW w:w="279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EB34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-Regular assessment of in-service staff and performance-based incentives</w:t>
            </w:r>
          </w:p>
          <w:p w14:paraId="662F525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-Patient feedback and grievance redressal system</w:t>
            </w:r>
          </w:p>
          <w:p w14:paraId="40761D3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-Standard licensing exam</w:t>
            </w:r>
          </w:p>
          <w:p w14:paraId="0E4B590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policy/rules for promotion, transfer, leave, salary, etc. for all HRH</w:t>
            </w:r>
          </w:p>
        </w:tc>
      </w:tr>
      <w:tr w:rsidR="00FA08AB" w:rsidRPr="007355AE" w14:paraId="7C053203" w14:textId="77777777" w:rsidTr="00206B4E">
        <w:trPr>
          <w:trHeight w:val="660"/>
        </w:trPr>
        <w:tc>
          <w:tcPr>
            <w:tcW w:w="51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E988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D4D8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3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4048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-Increase no. of nursing institutes</w:t>
            </w:r>
          </w:p>
          <w:p w14:paraId="43CE18F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-Introduce minimal deployment norms</w:t>
            </w:r>
          </w:p>
        </w:tc>
        <w:tc>
          <w:tcPr>
            <w:tcW w:w="135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F98F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CE7A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0691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C1BE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83002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9F9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3FAD4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A749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80CC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E865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63B1E7CE" w14:textId="77777777" w:rsidTr="00206B4E">
        <w:trPr>
          <w:trHeight w:val="420"/>
        </w:trPr>
        <w:tc>
          <w:tcPr>
            <w:tcW w:w="51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C9EF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A552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3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B1654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new training institutes</w:t>
            </w:r>
          </w:p>
          <w:p w14:paraId="3888145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-Create new cadre of LMPs</w:t>
            </w:r>
          </w:p>
        </w:tc>
        <w:tc>
          <w:tcPr>
            <w:tcW w:w="135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0202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3F8D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BE427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-Mainstream &amp; integrate indigenous HRH in underserved areas</w:t>
            </w:r>
          </w:p>
        </w:tc>
        <w:tc>
          <w:tcPr>
            <w:tcW w:w="3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7F04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A682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98FA1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804ED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1F89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BAF33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-Improve training of nurses</w:t>
            </w:r>
          </w:p>
        </w:tc>
        <w:tc>
          <w:tcPr>
            <w:tcW w:w="2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0E1C4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69519887" w14:textId="77777777" w:rsidTr="00206B4E">
        <w:trPr>
          <w:trHeight w:val="450"/>
        </w:trPr>
        <w:tc>
          <w:tcPr>
            <w:tcW w:w="51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6AE3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74348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D1B4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CC2B9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6E8B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8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FA35C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-Create new cadre of LMPs</w:t>
            </w:r>
          </w:p>
          <w:p w14:paraId="0BED215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specifically for underserved areas </w:t>
            </w:r>
          </w:p>
        </w:tc>
        <w:tc>
          <w:tcPr>
            <w:tcW w:w="3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462C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EBFF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745BD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B49C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5A940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Paramedics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EE0C5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-In-service training</w:t>
            </w:r>
          </w:p>
          <w:p w14:paraId="2B5B3A3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professional councils for paramedics</w:t>
            </w:r>
          </w:p>
        </w:tc>
        <w:tc>
          <w:tcPr>
            <w:tcW w:w="2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64CE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101E2FD3" w14:textId="77777777" w:rsidTr="00206B4E">
        <w:trPr>
          <w:trHeight w:val="1320"/>
        </w:trPr>
        <w:tc>
          <w:tcPr>
            <w:tcW w:w="51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565F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6407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55C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E1FD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73FB6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3F818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1756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2C61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644F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4F3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58B86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Non-cadre specific</w:t>
            </w:r>
          </w:p>
        </w:tc>
        <w:tc>
          <w:tcPr>
            <w:tcW w:w="283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68BC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-Develop interpersonal/ soft skills in all cadres</w:t>
            </w:r>
          </w:p>
        </w:tc>
        <w:tc>
          <w:tcPr>
            <w:tcW w:w="2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D14A8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45CE7D57" w14:textId="77777777" w:rsidTr="00206B4E">
        <w:trPr>
          <w:trHeight w:val="264"/>
        </w:trPr>
        <w:tc>
          <w:tcPr>
            <w:tcW w:w="51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D6D5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9A67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D0C2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F738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0B03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5904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C497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F5A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F3F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12A1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570D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04506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4AC9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72415FDD" w14:textId="77777777" w:rsidTr="00206B4E">
        <w:trPr>
          <w:trHeight w:val="1320"/>
        </w:trPr>
        <w:tc>
          <w:tcPr>
            <w:tcW w:w="510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AB53F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FF62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53197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new training institutes</w:t>
            </w:r>
          </w:p>
          <w:p w14:paraId="62041E1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-Increase no. of seats in existing institutes</w:t>
            </w:r>
          </w:p>
          <w:p w14:paraId="5303B6A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by paramedics AYUSH, nurses, pharmacists</w:t>
            </w:r>
          </w:p>
          <w:p w14:paraId="5083953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-Creating new HRH cadre of family medicine, from College of 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Physician and Surgeons</w:t>
            </w:r>
          </w:p>
          <w:p w14:paraId="62FF2ED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new training institutes</w:t>
            </w:r>
          </w:p>
        </w:tc>
        <w:tc>
          <w:tcPr>
            <w:tcW w:w="13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B42D1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-Recruiting HRH from foreign countries</w:t>
            </w:r>
          </w:p>
          <w:p w14:paraId="0531CBE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-Reducing immigration</w:t>
            </w:r>
          </w:p>
          <w:p w14:paraId="626837F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-Creating new 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HRH cadre</w:t>
            </w:r>
          </w:p>
        </w:tc>
        <w:tc>
          <w:tcPr>
            <w:tcW w:w="9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37801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Doctors</w:t>
            </w:r>
          </w:p>
        </w:tc>
        <w:tc>
          <w:tcPr>
            <w:tcW w:w="28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39637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-Mandatory rural postings</w:t>
            </w:r>
          </w:p>
          <w:p w14:paraId="1BA8E0A3" w14:textId="123B2694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-Financial and non-financial incentives</w:t>
            </w:r>
          </w:p>
          <w:p w14:paraId="38BE86F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medical college in underserved areas</w:t>
            </w:r>
          </w:p>
          <w:p w14:paraId="004D4D1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-Task shifting by bridge course by paramedics, AYUSH, nurses, 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pharmacists, medical officers, community mental health workers,</w:t>
            </w:r>
          </w:p>
          <w:p w14:paraId="309403A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-Removing professional isolation</w:t>
            </w:r>
          </w:p>
          <w:p w14:paraId="07469281" w14:textId="77777777" w:rsidR="002D66D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-Identifying individuals to work in underserved areas by voluntary work private practitioners voluntary work,</w:t>
            </w:r>
          </w:p>
          <w:p w14:paraId="395D5817" w14:textId="062652E3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-Attract and retain HRH by increase in sanctioned posts and financial incentives</w:t>
            </w:r>
          </w:p>
          <w:p w14:paraId="4D094F95" w14:textId="46732CEA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538F1">
              <w:rPr>
                <w:rFonts w:ascii="Times New Roman" w:eastAsia="Times New Roman" w:hAnsi="Times New Roman" w:cs="Times New Roman"/>
                <w:sz w:val="20"/>
                <w:szCs w:val="20"/>
              </w:rPr>
              <w:t>Tele-consultation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by psychiatrists</w:t>
            </w:r>
          </w:p>
        </w:tc>
        <w:tc>
          <w:tcPr>
            <w:tcW w:w="340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3EF02D" w14:textId="5F56672E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-Removing administrative barriers identifying groups/individual motivated to serve underserved areas</w:t>
            </w:r>
          </w:p>
          <w:p w14:paraId="7E90E18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training institutes in underserved areas</w:t>
            </w:r>
          </w:p>
        </w:tc>
        <w:tc>
          <w:tcPr>
            <w:tcW w:w="13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83F7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13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17D98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-Prefer students from underserved area in medical colleges</w:t>
            </w:r>
          </w:p>
          <w:p w14:paraId="7401D2D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-Curriculum changes to 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develop socio-cultural competence</w:t>
            </w:r>
          </w:p>
        </w:tc>
        <w:tc>
          <w:tcPr>
            <w:tcW w:w="12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0222B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-Deploying HRH in their local community</w:t>
            </w:r>
          </w:p>
          <w:p w14:paraId="3DFA077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-Creating HRH representative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 with composition of society in terms of gender, caste religion, etc.,</w:t>
            </w:r>
          </w:p>
          <w:p w14:paraId="3BFD434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-Preferential expansion of cadres with high local acceptance</w:t>
            </w:r>
          </w:p>
          <w:p w14:paraId="7E0B264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-Pre-posting regional training</w:t>
            </w:r>
          </w:p>
        </w:tc>
        <w:tc>
          <w:tcPr>
            <w:tcW w:w="91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94F9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Doctors</w:t>
            </w:r>
          </w:p>
        </w:tc>
        <w:tc>
          <w:tcPr>
            <w:tcW w:w="283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FDF6E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-Revise curriculum </w:t>
            </w:r>
          </w:p>
          <w:p w14:paraId="26F56FC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-Introduce standard licensing exam for medical graduates -Refresher training and distance learning opportunities</w:t>
            </w:r>
          </w:p>
          <w:p w14:paraId="30CE152A" w14:textId="4E964A1E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-Establish policy/rules for selection, promotion, transfer, 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leave, salary, etc. for all HRH cadres</w:t>
            </w:r>
          </w:p>
          <w:p w14:paraId="6D0EA70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-Continued medical education -Develop interpersonal/soft skills -Improving training of HRH cadres</w:t>
            </w:r>
          </w:p>
          <w:p w14:paraId="6629946C" w14:textId="258A7515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policy/rules for selection, promotion, transfer, leave, salary, etc.</w:t>
            </w:r>
          </w:p>
        </w:tc>
        <w:tc>
          <w:tcPr>
            <w:tcW w:w="279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2FE2F3" w14:textId="3D463749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-Regular assessment of in-service staff and performance-based incentives</w:t>
            </w:r>
          </w:p>
          <w:p w14:paraId="1C227DD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-Patient feedback and grievance redressal system</w:t>
            </w:r>
          </w:p>
        </w:tc>
      </w:tr>
      <w:tr w:rsidR="00FA08AB" w:rsidRPr="007355AE" w14:paraId="6FB092F9" w14:textId="77777777" w:rsidTr="00206B4E">
        <w:trPr>
          <w:trHeight w:val="2220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7902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307F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3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C5144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-Increase no. of training institute</w:t>
            </w:r>
          </w:p>
          <w:p w14:paraId="5DA7AC3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-Create new HRH cadre by nurse practitioner, nurse trainers and public health nurses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1A84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F958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17212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1F2D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E9EF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62B2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319F8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7F08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4003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8A076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10141B8D" w14:textId="77777777" w:rsidTr="00206B4E">
        <w:trPr>
          <w:trHeight w:val="1215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5EE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5DAFB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2A145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new training institutes for CHW</w:t>
            </w:r>
          </w:p>
          <w:p w14:paraId="4A5AE49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-Increase number of seats in existing training institutes</w:t>
            </w:r>
          </w:p>
          <w:p w14:paraId="1C010572" w14:textId="278D97DB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-Develop tools to measure HRH specifically for CHWs according to IPHS</w:t>
            </w:r>
            <w:r w:rsidR="00045634" w:rsidRPr="000456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norms</w:t>
            </w:r>
          </w:p>
          <w:p w14:paraId="6E3AB8E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-Create new HRH cadre of public health management cadre, community mental health worker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49BF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FF3A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Paramedics (pharmacists)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E21100" w14:textId="1626CD63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and multitasking of HRH cadres in underserved areas</w:t>
            </w: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2F899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8105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80F7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5CF46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3D8D1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B85D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-Introduce standard licensing exam for nurses </w:t>
            </w:r>
          </w:p>
          <w:p w14:paraId="7329C5E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-Improve training of HRH</w:t>
            </w:r>
          </w:p>
          <w:p w14:paraId="2499BEA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-Changing curriculum for all levels of care </w:t>
            </w:r>
          </w:p>
          <w:p w14:paraId="3933EC34" w14:textId="68AED4CE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-Establish policy/rules for selection, promotion, transfer, leave, salary, etc.</w:t>
            </w:r>
          </w:p>
          <w:p w14:paraId="17F9511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-Professional council for nursing cadres</w:t>
            </w: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7F2A2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7D19C332" w14:textId="77777777" w:rsidTr="00206B4E">
        <w:trPr>
          <w:trHeight w:val="1605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1BCDF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67B04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Paramedics (pharmacists)</w:t>
            </w:r>
          </w:p>
        </w:tc>
        <w:tc>
          <w:tcPr>
            <w:tcW w:w="301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136D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-Increase number of seats in existing training institutes,</w:t>
            </w:r>
          </w:p>
          <w:p w14:paraId="6B0149F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-Retaining HRH within the country by reducing attrition,</w:t>
            </w:r>
          </w:p>
          <w:p w14:paraId="2B7F789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and task sharing,</w:t>
            </w:r>
          </w:p>
          <w:p w14:paraId="544266C3" w14:textId="3FE04D61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-Develop tools to measure HRH by IPHS norms</w:t>
            </w: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D373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ECBDF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402C9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-Mainstream and integrate indigenous HRH in underserved areas</w:t>
            </w:r>
          </w:p>
          <w:p w14:paraId="6BFB1C08" w14:textId="4246BB02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538F1">
              <w:rPr>
                <w:rFonts w:ascii="Times New Roman" w:eastAsia="Times New Roman" w:hAnsi="Times New Roman" w:cs="Times New Roman"/>
                <w:sz w:val="20"/>
                <w:szCs w:val="20"/>
              </w:rPr>
              <w:t>Tele-consultation</w:t>
            </w: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4FD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56214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486409" w14:textId="3195E00F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-Expand cadres with high local acceptance preferentially e.g. preferential selection of ASHAs</w:t>
            </w:r>
            <w:r w:rsidR="002538F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nursing courses</w:t>
            </w:r>
          </w:p>
        </w:tc>
        <w:tc>
          <w:tcPr>
            <w:tcW w:w="124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277A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25E97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7B186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-Changing curriculum to suit all levels with integrated courses</w:t>
            </w:r>
          </w:p>
          <w:p w14:paraId="4463356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-Professional council for AYUSH</w:t>
            </w: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3928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60298601" w14:textId="77777777" w:rsidTr="00206B4E">
        <w:trPr>
          <w:trHeight w:val="630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25A29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9C09F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F528D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ECD4F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36FA4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2B966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-Task shifting and multitasking of HRH cadres in underserved areas by CHWs</w:t>
            </w:r>
          </w:p>
          <w:p w14:paraId="4A360B37" w14:textId="449AEA96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-Creating cadre specific for underserved area as B.Sc. in community health</w:t>
            </w: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92B5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0E48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Paramedics</w:t>
            </w:r>
          </w:p>
        </w:tc>
        <w:tc>
          <w:tcPr>
            <w:tcW w:w="13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ABD7CC" w14:textId="6AC310E3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-Expand cadres with high local acceptance preferentially e.g. preferential selection of ASHAs in paramedical courses</w:t>
            </w:r>
          </w:p>
        </w:tc>
        <w:tc>
          <w:tcPr>
            <w:tcW w:w="124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2955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A7D11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Paramedics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E53AD" w14:textId="3B2F3CC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-Changing curriculum to suit all levels with super specialty training courses</w:t>
            </w:r>
          </w:p>
          <w:p w14:paraId="2FACDD4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-Professional council for paramedics</w:t>
            </w: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1C6EF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74B43D39" w14:textId="77777777" w:rsidTr="00206B4E">
        <w:trPr>
          <w:trHeight w:val="630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6C3A2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BED94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6046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4DC9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 w:val="restart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1025A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Non-cadre specific</w:t>
            </w:r>
          </w:p>
        </w:tc>
        <w:tc>
          <w:tcPr>
            <w:tcW w:w="28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2A2A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-Provide financial and non-financial incentives</w:t>
            </w: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7F401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8C1DF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27D5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FAA8F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EE0A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8D430E" w14:textId="69460FFD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-Timely assessment and performance-based incentives for CHWs by providing certificates for what they already know</w:t>
            </w: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2488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3495A392" w14:textId="77777777" w:rsidTr="00206B4E">
        <w:trPr>
          <w:trHeight w:val="1245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DB509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6E186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C7E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04DF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C2DD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83A0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7B222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978A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752C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F4C2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2A107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Non-cadre specific</w:t>
            </w:r>
          </w:p>
        </w:tc>
        <w:tc>
          <w:tcPr>
            <w:tcW w:w="283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C5C4C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-Develop leadership skills</w:t>
            </w:r>
          </w:p>
          <w:p w14:paraId="1B1BA8C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-HRH policy management policy</w:t>
            </w:r>
          </w:p>
          <w:p w14:paraId="0F272FB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-Better financing of education</w:t>
            </w: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D6FC4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4B1592ED" w14:textId="77777777" w:rsidTr="00206B4E">
        <w:trPr>
          <w:trHeight w:val="264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0EB22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9620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3596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88AD1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2770D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E02C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CF94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353EF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7D47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D93A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5FB4F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6BB6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10124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2AA245C0" w14:textId="77777777" w:rsidTr="00206B4E">
        <w:trPr>
          <w:trHeight w:val="264"/>
        </w:trPr>
        <w:tc>
          <w:tcPr>
            <w:tcW w:w="51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6791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BD481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446D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F324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84C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B1FD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02DB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7172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F2FA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4958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3C4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FF8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1E38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5933415" w14:textId="77777777" w:rsidR="00FE2757" w:rsidRPr="007355AE" w:rsidRDefault="00FE2757" w:rsidP="00FE2757">
      <w:pPr>
        <w:ind w:right="-1395"/>
        <w:rPr>
          <w:rFonts w:ascii="Times New Roman" w:eastAsia="Times New Roman" w:hAnsi="Times New Roman" w:cs="Times New Roman"/>
          <w:sz w:val="20"/>
          <w:szCs w:val="20"/>
        </w:rPr>
      </w:pPr>
    </w:p>
    <w:p w14:paraId="3AEE0F46" w14:textId="2E935A58" w:rsidR="00FA682D" w:rsidRPr="00FE2757" w:rsidRDefault="00045634" w:rsidP="00FE2757">
      <w:pPr>
        <w:tabs>
          <w:tab w:val="left" w:pos="22964"/>
        </w:tabs>
        <w:ind w:right="-38"/>
        <w:rPr>
          <w:rFonts w:ascii="Times New Roman" w:eastAsia="Times New Roman" w:hAnsi="Times New Roman" w:cs="Times New Roman"/>
          <w:sz w:val="20"/>
          <w:szCs w:val="20"/>
        </w:rPr>
      </w:pPr>
      <w:r w:rsidRPr="00045634">
        <w:rPr>
          <w:rFonts w:ascii="Times New Roman" w:hAnsi="Times New Roman" w:cs="Times New Roman"/>
          <w:b/>
          <w:bCs/>
          <w:color w:val="000000"/>
          <w:vertAlign w:val="superscript"/>
        </w:rPr>
        <w:t>a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>Other cadres include dentists, mid-level practitioners</w:t>
      </w:r>
      <w:r w:rsidR="00F94EBD">
        <w:rPr>
          <w:rFonts w:ascii="Times New Roman" w:hAnsi="Times New Roman" w:cs="Times New Roman"/>
          <w:color w:val="222222"/>
          <w:shd w:val="clear" w:color="auto" w:fill="FFFFFF"/>
        </w:rPr>
        <w:t>, community health workers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and multi-purpose workers. </w:t>
      </w:r>
      <w:r w:rsidRPr="00045634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b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Non-cadre specific recommendations are applicable to all HRH cadres. </w:t>
      </w:r>
      <w:r w:rsidRPr="00045634">
        <w:rPr>
          <w:rFonts w:ascii="Times New Roman" w:hAnsi="Times New Roman" w:cs="Times New Roman"/>
          <w:color w:val="000000"/>
          <w:vertAlign w:val="superscript"/>
        </w:rPr>
        <w:t>c</w:t>
      </w:r>
      <w:r w:rsidR="00892940" w:rsidRPr="00892940">
        <w:rPr>
          <w:rFonts w:ascii="Times New Roman" w:hAnsi="Times New Roman" w:cs="Times New Roman"/>
          <w:color w:val="000000"/>
        </w:rPr>
        <w:t>AYUSH: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Ayurveda, Yoga and Naturopathy, Unani, Siddha and Homeopathy, </w:t>
      </w:r>
      <w:r w:rsidRPr="00045634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d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>LMP</w:t>
      </w:r>
      <w:r>
        <w:rPr>
          <w:rFonts w:ascii="Times New Roman" w:hAnsi="Times New Roman" w:cs="Times New Roman"/>
          <w:color w:val="222222"/>
          <w:shd w:val="clear" w:color="auto" w:fill="FFFFFF"/>
        </w:rPr>
        <w:t>s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>: Licentiate Medical Practitioner</w:t>
      </w:r>
      <w:r>
        <w:rPr>
          <w:rFonts w:ascii="Times New Roman" w:hAnsi="Times New Roman" w:cs="Times New Roman"/>
          <w:color w:val="222222"/>
          <w:shd w:val="clear" w:color="auto" w:fill="FFFFFF"/>
        </w:rPr>
        <w:t>s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="002538F1"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2538F1" w:rsidRPr="002538F1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e</w:t>
      </w:r>
      <w:r w:rsidR="002538F1" w:rsidRPr="00892940">
        <w:rPr>
          <w:rFonts w:ascii="Times New Roman" w:hAnsi="Times New Roman" w:cs="Times New Roman"/>
          <w:color w:val="222222"/>
          <w:shd w:val="clear" w:color="auto" w:fill="FFFFFF"/>
        </w:rPr>
        <w:t>CHW</w:t>
      </w:r>
      <w:r w:rsidR="002538F1">
        <w:rPr>
          <w:rFonts w:ascii="Times New Roman" w:hAnsi="Times New Roman" w:cs="Times New Roman"/>
          <w:color w:val="222222"/>
          <w:shd w:val="clear" w:color="auto" w:fill="FFFFFF"/>
        </w:rPr>
        <w:t>s</w:t>
      </w:r>
      <w:r w:rsidR="002538F1" w:rsidRPr="00892940">
        <w:rPr>
          <w:rFonts w:ascii="Times New Roman" w:hAnsi="Times New Roman" w:cs="Times New Roman"/>
          <w:color w:val="222222"/>
          <w:shd w:val="clear" w:color="auto" w:fill="FFFFFF"/>
        </w:rPr>
        <w:t>: Community Health Worker</w:t>
      </w:r>
      <w:r w:rsidR="002538F1">
        <w:rPr>
          <w:rFonts w:ascii="Times New Roman" w:hAnsi="Times New Roman" w:cs="Times New Roman"/>
          <w:color w:val="222222"/>
          <w:shd w:val="clear" w:color="auto" w:fill="FFFFFF"/>
        </w:rPr>
        <w:t>s,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2538F1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f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IPHS: Indian Public Health Standards, </w:t>
      </w:r>
      <w:r w:rsidR="002538F1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g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>ASHA</w:t>
      </w:r>
      <w:r w:rsidR="00FE2757">
        <w:rPr>
          <w:rFonts w:ascii="Times New Roman" w:hAnsi="Times New Roman" w:cs="Times New Roman"/>
          <w:color w:val="222222"/>
          <w:shd w:val="clear" w:color="auto" w:fill="FFFFFF"/>
        </w:rPr>
        <w:t>s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>: Accredited Social Health Activist</w:t>
      </w:r>
      <w:r w:rsidR="00FE2757">
        <w:rPr>
          <w:rFonts w:ascii="Times New Roman" w:hAnsi="Times New Roman" w:cs="Times New Roman"/>
          <w:color w:val="222222"/>
          <w:shd w:val="clear" w:color="auto" w:fill="FFFFFF"/>
        </w:rPr>
        <w:t>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084AE032" w14:textId="21256F4D" w:rsidR="00FA08AB" w:rsidRDefault="00FA08AB" w:rsidP="007355AE">
      <w:pPr>
        <w:ind w:right="90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342BAC66" w14:textId="0A818D37" w:rsidR="00032FD4" w:rsidRDefault="00032FD4" w:rsidP="007355AE">
      <w:pPr>
        <w:ind w:right="90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27132763" w14:textId="24DAC17B" w:rsidR="00032FD4" w:rsidRPr="007355AE" w:rsidRDefault="00032FD4" w:rsidP="007355AE">
      <w:pPr>
        <w:ind w:right="90"/>
        <w:rPr>
          <w:rFonts w:ascii="Times New Roman" w:eastAsia="Times New Roman" w:hAnsi="Times New Roman" w:cs="Times New Roman"/>
          <w:color w:val="222222"/>
          <w:highlight w:val="white"/>
        </w:rPr>
      </w:pPr>
      <w:r w:rsidRPr="00045634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highlight w:val="white"/>
        </w:rPr>
        <w:t>Table 2:</w:t>
      </w:r>
      <w:r w:rsidRPr="007355AE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 xml:space="preserve"> </w:t>
      </w:r>
      <w:r w:rsidRPr="007355A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Number of c</w:t>
      </w:r>
      <w:r w:rsidRPr="007355AE">
        <w:rPr>
          <w:rFonts w:ascii="Times New Roman" w:hAnsi="Times New Roman" w:cs="Times New Roman"/>
          <w:b/>
          <w:bCs/>
          <w:color w:val="000000"/>
        </w:rPr>
        <w:t>adre-wise recommendations of HRH in the NHPIs for availability, accessibility, acceptability, and quality dimensions.</w:t>
      </w:r>
    </w:p>
    <w:tbl>
      <w:tblPr>
        <w:tblStyle w:val="a0"/>
        <w:tblW w:w="229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770"/>
        <w:gridCol w:w="1845"/>
        <w:gridCol w:w="1545"/>
        <w:gridCol w:w="1815"/>
        <w:gridCol w:w="1710"/>
        <w:gridCol w:w="1935"/>
        <w:gridCol w:w="1770"/>
        <w:gridCol w:w="1650"/>
        <w:gridCol w:w="1965"/>
        <w:gridCol w:w="1785"/>
        <w:gridCol w:w="1515"/>
        <w:gridCol w:w="1785"/>
      </w:tblGrid>
      <w:tr w:rsidR="00FA08AB" w:rsidRPr="007355AE" w14:paraId="203EE6CB" w14:textId="77777777">
        <w:trPr>
          <w:trHeight w:val="375"/>
        </w:trPr>
        <w:tc>
          <w:tcPr>
            <w:tcW w:w="183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87A61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u w:val="single"/>
              </w:rPr>
              <w:t>Cadres</w:t>
            </w:r>
          </w:p>
        </w:tc>
        <w:tc>
          <w:tcPr>
            <w:tcW w:w="21090" w:type="dxa"/>
            <w:gridSpan w:val="12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BCEF1" w14:textId="77777777" w:rsidR="00FA08AB" w:rsidRPr="007355AE" w:rsidRDefault="002D66DB" w:rsidP="00872D3C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u w:val="single"/>
              </w:rPr>
              <w:t>Dimension-Wise Recommendations</w:t>
            </w:r>
          </w:p>
        </w:tc>
      </w:tr>
      <w:tr w:rsidR="00FA08AB" w:rsidRPr="007355AE" w14:paraId="3A44CB5F" w14:textId="77777777" w:rsidTr="007355AE">
        <w:trPr>
          <w:trHeight w:val="31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28BB29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60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0DD53" w14:textId="77777777" w:rsidR="00FA08AB" w:rsidRPr="007355AE" w:rsidRDefault="002D66DB" w:rsidP="00872D3C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Availability</w:t>
            </w:r>
          </w:p>
        </w:tc>
        <w:tc>
          <w:tcPr>
            <w:tcW w:w="5460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57934A" w14:textId="77777777" w:rsidR="00FA08AB" w:rsidRPr="007355AE" w:rsidRDefault="002D66DB" w:rsidP="00872D3C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Accessibility</w:t>
            </w:r>
          </w:p>
        </w:tc>
        <w:tc>
          <w:tcPr>
            <w:tcW w:w="5385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BA6B6E" w14:textId="77777777" w:rsidR="00FA08AB" w:rsidRPr="007355AE" w:rsidRDefault="002D66DB" w:rsidP="00872D3C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Acceptability</w:t>
            </w:r>
          </w:p>
        </w:tc>
        <w:tc>
          <w:tcPr>
            <w:tcW w:w="5085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823DE" w14:textId="77777777" w:rsidR="00FA08AB" w:rsidRPr="007355AE" w:rsidRDefault="002D66DB" w:rsidP="00872D3C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Quality</w:t>
            </w:r>
          </w:p>
        </w:tc>
      </w:tr>
      <w:tr w:rsidR="00FA08AB" w:rsidRPr="007355AE" w14:paraId="54CE52A8" w14:textId="77777777">
        <w:trPr>
          <w:trHeight w:val="31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3ADF8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9E9DC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1983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17C3D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2002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C011C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2017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75D10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1983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E026E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2002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4111F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2017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5BAE8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1983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2B9B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2002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DCAC4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2017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9FC2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1983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DC492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2002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EE375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2017</w:t>
            </w:r>
          </w:p>
        </w:tc>
      </w:tr>
      <w:tr w:rsidR="00FA08AB" w:rsidRPr="007355AE" w14:paraId="0A3E627D" w14:textId="77777777">
        <w:trPr>
          <w:trHeight w:val="31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5E48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Doctors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BEAC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4B8E5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9F9D1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9F89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A250A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FE1A4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42BAF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0B267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CE83E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A83B3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F4B38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990AC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FA08AB" w:rsidRPr="007355AE" w14:paraId="089A60A9" w14:textId="77777777">
        <w:trPr>
          <w:trHeight w:val="31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50DC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Nurses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FD5C3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C88C3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B840A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93EC6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E100B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4458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CA4A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5C5F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98045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EAA01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0C9E8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2B34E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A08AB" w:rsidRPr="007355AE" w14:paraId="5D1664A1" w14:textId="77777777">
        <w:trPr>
          <w:trHeight w:val="31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7AF0D6" w14:textId="6CF962F8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AYUSH</w:t>
            </w:r>
            <w:r w:rsidR="00045634" w:rsidRPr="00045634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76197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C786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64A11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84279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EF0BC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438F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A743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B9079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65331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6640F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7196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542F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A08AB" w:rsidRPr="007355AE" w14:paraId="21E4207A" w14:textId="77777777">
        <w:trPr>
          <w:trHeight w:val="31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1F542C" w14:textId="3F26F77C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ANM</w:t>
            </w:r>
            <w:r w:rsidR="00045634">
              <w:rPr>
                <w:rFonts w:ascii="Times New Roman" w:eastAsia="Times New Roman" w:hAnsi="Times New Roman" w:cs="Times New Roman"/>
              </w:rPr>
              <w:t>s</w:t>
            </w:r>
            <w:r w:rsidR="00045634" w:rsidRPr="00045634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CF41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5D544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77D30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E8AC0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D8B7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C7A7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74366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56CB5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42AA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595F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773F9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D0088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A08AB" w:rsidRPr="007355AE" w14:paraId="6BFE8D42" w14:textId="77777777">
        <w:trPr>
          <w:trHeight w:val="31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BE9E58" w14:textId="54F134E6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HAF</w:t>
            </w:r>
            <w:r w:rsidR="00045634">
              <w:rPr>
                <w:rFonts w:ascii="Times New Roman" w:eastAsia="Times New Roman" w:hAnsi="Times New Roman" w:cs="Times New Roman"/>
              </w:rPr>
              <w:t>s</w:t>
            </w:r>
            <w:r w:rsidR="00045634" w:rsidRPr="00045634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CD6E6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108C5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44D8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800EA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BF4D9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FD49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5CB7E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07A7C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BB6F9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554A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CEE6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36CB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A08AB" w:rsidRPr="007355AE" w14:paraId="1F6377FF" w14:textId="77777777">
        <w:trPr>
          <w:trHeight w:val="31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E029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Dentists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35CD4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1194C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86858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BCFB5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2D8A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3F34C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D948A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C61B7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99A4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403FA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7BE4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C130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A08AB" w:rsidRPr="007355AE" w14:paraId="58CA1C84" w14:textId="77777777">
        <w:trPr>
          <w:trHeight w:val="31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F33C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Pharmacists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7301D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B2C3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C04E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D52AB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D3D68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D96D6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47E8E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BDEA5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4B77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8F64A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15A11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D1558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FA08AB" w:rsidRPr="007355AE" w14:paraId="1A23550F" w14:textId="77777777">
        <w:trPr>
          <w:trHeight w:val="420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B4C819" w14:textId="10021240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Others</w:t>
            </w:r>
            <w:r w:rsidR="00045634" w:rsidRPr="00045634">
              <w:rPr>
                <w:rFonts w:ascii="Times New Roman" w:eastAsia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6D404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46909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5092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DD0E6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7DB10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FE055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F5DE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62407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4FA4A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6CF7A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64CE9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55DD9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A08AB" w:rsidRPr="007355AE" w14:paraId="45298612" w14:textId="77777777">
        <w:trPr>
          <w:trHeight w:val="375"/>
        </w:trPr>
        <w:tc>
          <w:tcPr>
            <w:tcW w:w="183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82DA71" w14:textId="4AB7E221" w:rsidR="00045634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Non- cadre specific</w:t>
            </w:r>
            <w:r w:rsidR="00045634" w:rsidRPr="00045634">
              <w:rPr>
                <w:rFonts w:ascii="Times New Roman" w:eastAsia="Times New Roman" w:hAnsi="Times New Roman" w:cs="Times New Roman"/>
                <w:vertAlign w:val="superscript"/>
              </w:rPr>
              <w:t>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03118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C3E77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92C8D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0DF4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2F04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F897E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E8570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5F86C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C254F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4244F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BE11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D7F04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A08AB" w:rsidRPr="007355AE" w14:paraId="0FF8A790" w14:textId="77777777">
        <w:trPr>
          <w:trHeight w:val="75"/>
        </w:trPr>
        <w:tc>
          <w:tcPr>
            <w:tcW w:w="183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0935C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Total recommendations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6214C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C4C4B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BB0B2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A6AD6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564B8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9BC24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79B20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B091C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4B50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321A5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28A5E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70D71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355AE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</w:tr>
    </w:tbl>
    <w:p w14:paraId="5140EBE5" w14:textId="77777777" w:rsidR="00FA08AB" w:rsidRPr="007355AE" w:rsidRDefault="002D66DB" w:rsidP="007355AE">
      <w:pPr>
        <w:ind w:left="270" w:right="90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  <w:r w:rsidRPr="007355AE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 xml:space="preserve"> </w:t>
      </w:r>
    </w:p>
    <w:p w14:paraId="42A68CF4" w14:textId="0E59ABEE" w:rsidR="00FA08AB" w:rsidRPr="00045634" w:rsidRDefault="00045634" w:rsidP="00045634">
      <w:pPr>
        <w:ind w:right="90"/>
        <w:rPr>
          <w:rFonts w:ascii="Times New Roman" w:hAnsi="Times New Roman" w:cs="Times New Roman"/>
          <w:color w:val="222222"/>
          <w:shd w:val="clear" w:color="auto" w:fill="FFFFFF"/>
        </w:rPr>
      </w:pPr>
      <w:r w:rsidRPr="00045634">
        <w:rPr>
          <w:rFonts w:ascii="Times New Roman" w:hAnsi="Times New Roman" w:cs="Times New Roman"/>
          <w:color w:val="000000"/>
          <w:vertAlign w:val="superscript"/>
        </w:rPr>
        <w:t>a</w:t>
      </w:r>
      <w:r w:rsidR="00892940" w:rsidRPr="00892940">
        <w:rPr>
          <w:rFonts w:ascii="Times New Roman" w:hAnsi="Times New Roman" w:cs="Times New Roman"/>
          <w:color w:val="000000"/>
        </w:rPr>
        <w:t>AYUSH:</w:t>
      </w:r>
      <w:r w:rsidR="00892940"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Ayurveda, Yoga and Naturopathy, Unani, Siddha and Homeopathy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Pr="00045634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b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ANMs: Auxilary Nurses-Midwives, </w:t>
      </w:r>
      <w:r w:rsidRPr="00045634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c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HAFs: Health Assistants Female. </w:t>
      </w:r>
      <w:r w:rsidRPr="00045634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d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>Other cadres include dentists, mid-level practitioners</w:t>
      </w:r>
      <w:r w:rsidR="00F94EBD">
        <w:rPr>
          <w:rFonts w:ascii="Times New Roman" w:hAnsi="Times New Roman" w:cs="Times New Roman"/>
          <w:color w:val="222222"/>
          <w:shd w:val="clear" w:color="auto" w:fill="FFFFFF"/>
        </w:rPr>
        <w:t>, community health workers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and multi-purpose workers. </w:t>
      </w:r>
      <w:r w:rsidRPr="00045634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e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>Non-cadre specific recommendations are the ones which are not specific to any cadre.</w:t>
      </w:r>
    </w:p>
    <w:p w14:paraId="0A7A418A" w14:textId="77777777" w:rsidR="00FA08AB" w:rsidRPr="007355AE" w:rsidRDefault="00FA08AB" w:rsidP="007355AE">
      <w:pPr>
        <w:ind w:right="10000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</w:p>
    <w:p w14:paraId="0F30F6E5" w14:textId="77777777" w:rsidR="00FA08AB" w:rsidRPr="007355AE" w:rsidRDefault="00FA08AB" w:rsidP="007355AE">
      <w:pPr>
        <w:ind w:right="10000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</w:p>
    <w:p w14:paraId="647C65AA" w14:textId="77777777" w:rsidR="00FA08AB" w:rsidRPr="007355AE" w:rsidRDefault="002D66DB" w:rsidP="007355AE">
      <w:pPr>
        <w:ind w:right="10000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  <w:r w:rsidRPr="007355AE">
        <w:rPr>
          <w:rFonts w:ascii="Times New Roman" w:hAnsi="Times New Roman" w:cs="Times New Roman"/>
        </w:rPr>
        <w:br w:type="page"/>
      </w:r>
    </w:p>
    <w:p w14:paraId="1355069F" w14:textId="77777777" w:rsidR="00FA08AB" w:rsidRPr="007355AE" w:rsidRDefault="00FA08AB" w:rsidP="007355AE">
      <w:pPr>
        <w:ind w:right="10000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</w:p>
    <w:p w14:paraId="7195500F" w14:textId="15705808" w:rsidR="00FA08AB" w:rsidRPr="007355AE" w:rsidRDefault="00032FD4" w:rsidP="00032FD4">
      <w:pPr>
        <w:ind w:right="104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  <w:r w:rsidRPr="00045634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highlight w:val="white"/>
        </w:rPr>
        <w:t>Table 3:</w:t>
      </w:r>
      <w:r w:rsidRPr="007355AE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  <w:t xml:space="preserve"> </w:t>
      </w:r>
      <w:r w:rsidRPr="007355A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 Number of 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cadre-wise </w:t>
      </w:r>
      <w:r w:rsidRPr="007355A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recommendations compared with their deficit categories for availability, accessibility, acceptability and quality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Pr="007355A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dimensions.</w:t>
      </w:r>
    </w:p>
    <w:tbl>
      <w:tblPr>
        <w:tblStyle w:val="a1"/>
        <w:tblW w:w="230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2055"/>
        <w:gridCol w:w="2100"/>
        <w:gridCol w:w="2490"/>
        <w:gridCol w:w="2055"/>
        <w:gridCol w:w="1935"/>
        <w:gridCol w:w="2565"/>
        <w:gridCol w:w="1635"/>
        <w:gridCol w:w="2865"/>
        <w:gridCol w:w="3285"/>
      </w:tblGrid>
      <w:tr w:rsidR="00FA08AB" w:rsidRPr="007355AE" w14:paraId="0AF99DAC" w14:textId="77777777">
        <w:trPr>
          <w:trHeight w:val="375"/>
        </w:trPr>
        <w:tc>
          <w:tcPr>
            <w:tcW w:w="2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2D5593" w14:textId="77777777" w:rsidR="00FA08AB" w:rsidRPr="007355AE" w:rsidRDefault="00FA08AB" w:rsidP="00872D3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45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38A146" w14:textId="77777777" w:rsidR="00FA08AB" w:rsidRPr="007355AE" w:rsidRDefault="002D66DB" w:rsidP="00872D3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1983</w:t>
            </w:r>
          </w:p>
        </w:tc>
        <w:tc>
          <w:tcPr>
            <w:tcW w:w="655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8FCF19" w14:textId="77777777" w:rsidR="00FA08AB" w:rsidRPr="007355AE" w:rsidRDefault="002D66DB" w:rsidP="00872D3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2002</w:t>
            </w:r>
          </w:p>
        </w:tc>
        <w:tc>
          <w:tcPr>
            <w:tcW w:w="7785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8D5A9" w14:textId="77777777" w:rsidR="00FA08AB" w:rsidRPr="007355AE" w:rsidRDefault="002D66DB" w:rsidP="00872D3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2017</w:t>
            </w:r>
          </w:p>
        </w:tc>
      </w:tr>
      <w:tr w:rsidR="00FA08AB" w:rsidRPr="007355AE" w14:paraId="10DADCC1" w14:textId="77777777" w:rsidTr="00206B4E">
        <w:trPr>
          <w:trHeight w:val="810"/>
        </w:trPr>
        <w:tc>
          <w:tcPr>
            <w:tcW w:w="20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228AD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Dimension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4BB7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Cadre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086C8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Recommendations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38DFB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Deficit category using Bhore threshold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A894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Cadre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A14BE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Recommendations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A828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Deficit category using Bhore threshold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FA26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Cadre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255BC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Recommendations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3F84E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Deficit category using HLEG threshold</w:t>
            </w:r>
          </w:p>
        </w:tc>
      </w:tr>
      <w:tr w:rsidR="00FA08AB" w:rsidRPr="007355AE" w14:paraId="405FAEE8" w14:textId="77777777" w:rsidTr="007355AE">
        <w:trPr>
          <w:trHeight w:val="315"/>
        </w:trPr>
        <w:tc>
          <w:tcPr>
            <w:tcW w:w="207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3802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Availability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72551" w14:textId="16CD7D2E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ANMs</w:t>
            </w:r>
            <w:r w:rsidR="00517851" w:rsidRPr="0051785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F582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B5FE8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F24E8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B171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6/12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2825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FFE08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569F5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12/26</w:t>
            </w:r>
          </w:p>
        </w:tc>
        <w:tc>
          <w:tcPr>
            <w:tcW w:w="32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2AF0A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extreme surplus</w:t>
            </w:r>
          </w:p>
        </w:tc>
      </w:tr>
      <w:tr w:rsidR="00FA08AB" w:rsidRPr="007355AE" w14:paraId="0E77BCD9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5CB81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1CE9CF" w14:textId="64480023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HAFs</w:t>
            </w:r>
            <w:r w:rsidR="00517851" w:rsidRPr="0051785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426AC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0790E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4E359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6A0B7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4/12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469D8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1576C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7B192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4/26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81752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extreme surplus</w:t>
            </w:r>
          </w:p>
        </w:tc>
      </w:tr>
      <w:tr w:rsidR="00FA08AB" w:rsidRPr="007355AE" w14:paraId="005C9D32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4917F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E859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788EA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05ACD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C42D2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0475A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233F26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3A4B5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99E8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2/26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F36AF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moderate surplus</w:t>
            </w:r>
          </w:p>
        </w:tc>
      </w:tr>
      <w:tr w:rsidR="00FA08AB" w:rsidRPr="007355AE" w14:paraId="24942CF1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7317F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2C70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9A435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172F3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7BF2B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HAFs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1BB2E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0/12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BCA0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2FEC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HAFs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42E9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9B659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</w:tr>
      <w:tr w:rsidR="00FA08AB" w:rsidRPr="007355AE" w14:paraId="086BC12E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CD50B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5E961" w14:textId="393A21EC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  <w:r w:rsidR="00517851" w:rsidRPr="0051785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66F4A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53A6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5F86E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ANMs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C6DFA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0/12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7DCE3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moderate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5C428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ANMs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714A9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47BEB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low deficit</w:t>
            </w:r>
          </w:p>
        </w:tc>
      </w:tr>
      <w:tr w:rsidR="00FA08AB" w:rsidRPr="007355AE" w14:paraId="0BF93359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EC79F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9CE44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Dentists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EF00A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F9576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B7FC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Dentists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82FD2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0/12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733B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C7A5D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Dentists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1B89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844FE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extreme surplus</w:t>
            </w:r>
          </w:p>
        </w:tc>
      </w:tr>
      <w:tr w:rsidR="00FA08AB" w:rsidRPr="007355AE" w14:paraId="3EEA1279" w14:textId="77777777" w:rsidTr="00206B4E">
        <w:trPr>
          <w:trHeight w:val="330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3912E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55863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B23E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6E388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B6F6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EA77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0/12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AD47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low surplus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55FCC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00BF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67746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extreme surplus</w:t>
            </w:r>
          </w:p>
        </w:tc>
      </w:tr>
      <w:tr w:rsidR="00FA08AB" w:rsidRPr="007355AE" w14:paraId="46CEEFC7" w14:textId="77777777" w:rsidTr="007355AE">
        <w:trPr>
          <w:trHeight w:val="315"/>
        </w:trPr>
        <w:tc>
          <w:tcPr>
            <w:tcW w:w="207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D3917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Accessibility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1209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ANMs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CCBCF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7B183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CDBC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69685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4/8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4D12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7E53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D0222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12/26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A0E9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</w:tr>
      <w:tr w:rsidR="00FA08AB" w:rsidRPr="007355AE" w14:paraId="0931975A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8A3A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079E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HAFs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0B064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BBA54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0559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9F89C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75A7A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AD28F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8661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4/26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405CB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moderate deficit</w:t>
            </w:r>
          </w:p>
        </w:tc>
      </w:tr>
      <w:tr w:rsidR="00FA08AB" w:rsidRPr="007355AE" w14:paraId="53C63C42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01A8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4591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A464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F809B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949D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24B7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6F5D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1132F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DC22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2/26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DBBB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FA08AB" w:rsidRPr="007355AE" w14:paraId="692F5EA5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28A69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84E79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45E4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90760C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0D781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ANMs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3CAA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4239C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AF661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EBDE7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3375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</w:tr>
      <w:tr w:rsidR="00FA08AB" w:rsidRPr="007355AE" w14:paraId="52653FD6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CFF5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8CD90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F828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EFD886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52783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Dentists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A2F7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BDA8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DA140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Dentists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400F5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9A380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</w:tr>
      <w:tr w:rsidR="00FA08AB" w:rsidRPr="007355AE" w14:paraId="6EB16BA6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ECAEA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CB222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Dentists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E97C39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4F529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FB04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B9D28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CE7D3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moderate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A7016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ANMs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D6C0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6882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</w:tr>
      <w:tr w:rsidR="00FA08AB" w:rsidRPr="007355AE" w14:paraId="1CD93064" w14:textId="77777777" w:rsidTr="00206B4E">
        <w:trPr>
          <w:trHeight w:val="330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BB456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C2074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9F20C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B9BCF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93834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HAFs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1F5CE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3C19A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low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01E2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HAFs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2019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83802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</w:tr>
      <w:tr w:rsidR="00FA08AB" w:rsidRPr="007355AE" w14:paraId="53201ACB" w14:textId="77777777" w:rsidTr="007355AE">
        <w:trPr>
          <w:trHeight w:val="315"/>
        </w:trPr>
        <w:tc>
          <w:tcPr>
            <w:tcW w:w="207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22315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Acceptability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B953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Nursing cadres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29660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3C1A1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1043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Nursing cadres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CBD6D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D330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moderate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C177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Nursing cadres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D34B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color w:val="242F26"/>
                <w:sz w:val="20"/>
                <w:szCs w:val="20"/>
              </w:rPr>
              <w:t>1/4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BBCA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</w:tr>
      <w:tr w:rsidR="00FA08AB" w:rsidRPr="007355AE" w14:paraId="7F852C28" w14:textId="77777777" w:rsidTr="00206B4E">
        <w:trPr>
          <w:trHeight w:val="330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C154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F5765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Supporting cadres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CA3570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70BBE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E4E82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Supporting cadres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A0CB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0/2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669F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low deficit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C56B7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Supporting cadres</w:t>
            </w:r>
          </w:p>
        </w:tc>
        <w:tc>
          <w:tcPr>
            <w:tcW w:w="2865" w:type="dxa"/>
            <w:tcBorders>
              <w:top w:val="single" w:sz="8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677B7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color w:val="242F26"/>
                <w:sz w:val="20"/>
                <w:szCs w:val="20"/>
              </w:rPr>
              <w:t>1/4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8DEB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moderate deficit</w:t>
            </w:r>
          </w:p>
        </w:tc>
      </w:tr>
      <w:tr w:rsidR="00FA08AB" w:rsidRPr="007355AE" w14:paraId="5C91905D" w14:textId="77777777" w:rsidTr="007355AE">
        <w:trPr>
          <w:trHeight w:val="315"/>
        </w:trPr>
        <w:tc>
          <w:tcPr>
            <w:tcW w:w="207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FBE95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Quality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33EE0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ANMs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01FB9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0DBC2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F6C8C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815A2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4/8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B63C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DEACB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3EA6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13/34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34A2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low deficit</w:t>
            </w:r>
          </w:p>
        </w:tc>
      </w:tr>
      <w:tr w:rsidR="00FA08AB" w:rsidRPr="007355AE" w14:paraId="76D167E3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2EE7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03C1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HAFs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D4474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7B550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3871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HAFs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A3730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4/8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8080F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FC6F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E0BFA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6/34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25664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</w:tr>
      <w:tr w:rsidR="00FA08AB" w:rsidRPr="007355AE" w14:paraId="5D21DF9B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B7536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C7B4D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2F4E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6A9AD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2D7C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DE18E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2/8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6E6E0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FABA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EA016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4/34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4F2C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</w:tr>
      <w:tr w:rsidR="00FA08AB" w:rsidRPr="007355AE" w14:paraId="38E5E911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C230F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9E9EA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F8C67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BA0F75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EFAC49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B1298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925AE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critical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5773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AADD56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F9DED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low deficit</w:t>
            </w:r>
          </w:p>
        </w:tc>
      </w:tr>
      <w:tr w:rsidR="00FA08AB" w:rsidRPr="007355AE" w14:paraId="78AAA745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B15A7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EA97C2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CE37E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00F8D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A13F3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Dentists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039E5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D41C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high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31132E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Dentists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B9CC23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1/34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9414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low deficit</w:t>
            </w:r>
          </w:p>
        </w:tc>
      </w:tr>
      <w:tr w:rsidR="00FA08AB" w:rsidRPr="007355AE" w14:paraId="076AD7D5" w14:textId="77777777" w:rsidTr="00206B4E">
        <w:trPr>
          <w:trHeight w:val="315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F7C7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174E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Dentists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5F3D3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BCBC7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967494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2FB5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717E4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moderate deficit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05D6F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ANMs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56B0B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0/34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87B9B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08AB" w:rsidRPr="007355AE" w14:paraId="06F93DE9" w14:textId="77777777" w:rsidTr="00206B4E">
        <w:trPr>
          <w:trHeight w:val="330"/>
        </w:trPr>
        <w:tc>
          <w:tcPr>
            <w:tcW w:w="207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6B6DC" w14:textId="77777777" w:rsidR="00FA08AB" w:rsidRPr="007355AE" w:rsidRDefault="00FA08AB" w:rsidP="007355A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01DD68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Doctors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979D33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766CC4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3780BC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ANMs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26FF5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9DE4AA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5A512F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HAFs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E942A1" w14:textId="77777777" w:rsidR="00FA08AB" w:rsidRPr="007355AE" w:rsidRDefault="002D66D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5AE">
              <w:rPr>
                <w:rFonts w:ascii="Times New Roman" w:eastAsia="Times New Roman" w:hAnsi="Times New Roman" w:cs="Times New Roman"/>
                <w:sz w:val="20"/>
                <w:szCs w:val="20"/>
              </w:rPr>
              <w:t>0/34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ADEA11" w14:textId="77777777" w:rsidR="00FA08AB" w:rsidRPr="007355AE" w:rsidRDefault="00FA08AB" w:rsidP="007355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2C8BBCF" w14:textId="77777777" w:rsidR="00FA08AB" w:rsidRPr="007355AE" w:rsidRDefault="00FA08AB" w:rsidP="007355AE">
      <w:pPr>
        <w:ind w:right="10000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</w:p>
    <w:p w14:paraId="39EDEFFF" w14:textId="77777777" w:rsidR="00045634" w:rsidRPr="00045634" w:rsidRDefault="00045634" w:rsidP="00045634">
      <w:pPr>
        <w:ind w:right="10000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highlight w:val="white"/>
        </w:rPr>
      </w:pPr>
    </w:p>
    <w:p w14:paraId="09D9B577" w14:textId="2E6C8D2A" w:rsidR="00FA08AB" w:rsidRPr="00892940" w:rsidRDefault="00892940" w:rsidP="00045634">
      <w:pPr>
        <w:ind w:right="532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</w:rPr>
      </w:pPr>
      <w:r w:rsidRPr="00892940">
        <w:rPr>
          <w:rFonts w:ascii="Times New Roman" w:hAnsi="Times New Roman" w:cs="Times New Roman"/>
          <w:color w:val="222222"/>
          <w:shd w:val="clear" w:color="auto" w:fill="FFFFFF"/>
        </w:rPr>
        <w:t>Boxes filled in grey indicate uncalculated deficit due to unavailable data. AvD of AYUSH and dentists for 198</w:t>
      </w:r>
      <w:r w:rsidR="00F94EBD"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and 200</w:t>
      </w:r>
      <w:r w:rsidR="00F94EBD">
        <w:rPr>
          <w:rFonts w:ascii="Times New Roman" w:hAnsi="Times New Roman" w:cs="Times New Roman"/>
          <w:color w:val="222222"/>
          <w:shd w:val="clear" w:color="auto" w:fill="FFFFFF"/>
        </w:rPr>
        <w:t>1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>, AsD of all cadres for 198</w:t>
      </w:r>
      <w:r w:rsidR="00F94EBD"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>, QD of all cadres for 198</w:t>
      </w:r>
      <w:r w:rsidR="00F94EBD">
        <w:rPr>
          <w:rFonts w:ascii="Times New Roman" w:hAnsi="Times New Roman" w:cs="Times New Roman"/>
          <w:color w:val="222222"/>
          <w:shd w:val="clear" w:color="auto" w:fill="FFFFFF"/>
        </w:rPr>
        <w:t>2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and ANMs and HAFs for 200</w:t>
      </w:r>
      <w:r w:rsidR="00F94EBD">
        <w:rPr>
          <w:rFonts w:ascii="Times New Roman" w:hAnsi="Times New Roman" w:cs="Times New Roman"/>
          <w:color w:val="222222"/>
          <w:shd w:val="clear" w:color="auto" w:fill="FFFFFF"/>
        </w:rPr>
        <w:t>1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and 201</w:t>
      </w:r>
      <w:r w:rsidR="00F94EBD">
        <w:rPr>
          <w:rFonts w:ascii="Times New Roman" w:hAnsi="Times New Roman" w:cs="Times New Roman"/>
          <w:color w:val="222222"/>
          <w:shd w:val="clear" w:color="auto" w:fill="FFFFFF"/>
        </w:rPr>
        <w:t>6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were not calculated due to unavailability of data. </w:t>
      </w:r>
      <w:r w:rsidRPr="00892940">
        <w:rPr>
          <w:rFonts w:ascii="Times New Roman" w:hAnsi="Times New Roman" w:cs="Times New Roman"/>
          <w:color w:val="000000"/>
        </w:rPr>
        <w:t>HRH deficit quartiles were classified as - critical (1 to 0.75), high (0.74 to 0.50), moderate (0.49 to 0.25), and low (0.24 to 0). The surplus was categorized as low (-0.01 to -0.2</w:t>
      </w:r>
      <w:r w:rsidR="006C4AA0">
        <w:rPr>
          <w:rFonts w:ascii="Times New Roman" w:hAnsi="Times New Roman" w:cs="Times New Roman"/>
          <w:color w:val="000000"/>
        </w:rPr>
        <w:t>4</w:t>
      </w:r>
      <w:r w:rsidRPr="00892940">
        <w:rPr>
          <w:rFonts w:ascii="Times New Roman" w:hAnsi="Times New Roman" w:cs="Times New Roman"/>
          <w:color w:val="000000"/>
        </w:rPr>
        <w:t>), moderate (-0.25 to -0.49), high (-0.50 to -0.74), and extreme (&lt;-0.75).</w:t>
      </w:r>
      <w:r w:rsidR="00517851">
        <w:rPr>
          <w:rFonts w:ascii="Times New Roman" w:hAnsi="Times New Roman" w:cs="Times New Roman"/>
          <w:color w:val="000000"/>
        </w:rPr>
        <w:t xml:space="preserve"> </w:t>
      </w:r>
      <w:r w:rsidR="00517851" w:rsidRPr="00517851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a</w:t>
      </w:r>
      <w:r w:rsidR="00517851"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ANMs: Auxiliary Nurse-Midwives, </w:t>
      </w:r>
      <w:r w:rsidR="00517851" w:rsidRPr="00517851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b</w:t>
      </w:r>
      <w:r w:rsidR="00517851" w:rsidRPr="00892940">
        <w:rPr>
          <w:rFonts w:ascii="Times New Roman" w:hAnsi="Times New Roman" w:cs="Times New Roman"/>
          <w:color w:val="222222"/>
          <w:shd w:val="clear" w:color="auto" w:fill="FFFFFF"/>
        </w:rPr>
        <w:t>HAFs: Health Assistants Female</w:t>
      </w:r>
      <w:r w:rsidR="00517851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Pr="00892940">
        <w:rPr>
          <w:rFonts w:ascii="Times New Roman" w:hAnsi="Times New Roman" w:cs="Times New Roman"/>
          <w:color w:val="000000"/>
        </w:rPr>
        <w:t xml:space="preserve"> </w:t>
      </w:r>
      <w:r w:rsidR="00517851" w:rsidRPr="00517851">
        <w:rPr>
          <w:rFonts w:ascii="Times New Roman" w:hAnsi="Times New Roman" w:cs="Times New Roman"/>
          <w:color w:val="000000"/>
          <w:vertAlign w:val="superscript"/>
        </w:rPr>
        <w:t>c</w:t>
      </w:r>
      <w:r w:rsidRPr="00892940">
        <w:rPr>
          <w:rFonts w:ascii="Times New Roman" w:hAnsi="Times New Roman" w:cs="Times New Roman"/>
          <w:color w:val="000000"/>
        </w:rPr>
        <w:t>AYUSH:</w:t>
      </w:r>
      <w:r w:rsidRPr="00892940">
        <w:rPr>
          <w:rFonts w:ascii="Times New Roman" w:hAnsi="Times New Roman" w:cs="Times New Roman"/>
          <w:color w:val="222222"/>
          <w:shd w:val="clear" w:color="auto" w:fill="FFFFFF"/>
        </w:rPr>
        <w:t xml:space="preserve"> Ayurveda, Yoga and Naturopathy, Unani, Siddha and Homeopathy</w:t>
      </w:r>
      <w:r w:rsidR="00517851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sectPr w:rsidR="00FA08AB" w:rsidRPr="00892940" w:rsidSect="00FE2757">
      <w:pgSz w:w="23811" w:h="16838"/>
      <w:pgMar w:top="90" w:right="705" w:bottom="105" w:left="1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8AB"/>
    <w:rsid w:val="00032FD4"/>
    <w:rsid w:val="00045634"/>
    <w:rsid w:val="00206B4E"/>
    <w:rsid w:val="002538F1"/>
    <w:rsid w:val="002D66DB"/>
    <w:rsid w:val="00517851"/>
    <w:rsid w:val="006C4AA0"/>
    <w:rsid w:val="007355AE"/>
    <w:rsid w:val="00825237"/>
    <w:rsid w:val="00872D3C"/>
    <w:rsid w:val="00892940"/>
    <w:rsid w:val="00C24ED7"/>
    <w:rsid w:val="00F94EBD"/>
    <w:rsid w:val="00FA08AB"/>
    <w:rsid w:val="00FA682D"/>
    <w:rsid w:val="00FB38DE"/>
    <w:rsid w:val="00FE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30898"/>
  <w15:docId w15:val="{E345A195-1580-4867-92DB-E2388533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Jeel Vasa</cp:lastModifiedBy>
  <cp:revision>15</cp:revision>
  <dcterms:created xsi:type="dcterms:W3CDTF">2020-08-16T18:39:00Z</dcterms:created>
  <dcterms:modified xsi:type="dcterms:W3CDTF">2020-08-26T19:44:00Z</dcterms:modified>
</cp:coreProperties>
</file>