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14904" w14:textId="77777777" w:rsidR="00673754" w:rsidRPr="00363064" w:rsidRDefault="00673754" w:rsidP="00673754">
      <w:pPr>
        <w:spacing w:line="360" w:lineRule="auto"/>
        <w:rPr>
          <w:rFonts w:cs="Times New Roman"/>
          <w:b/>
          <w:bCs/>
          <w:sz w:val="28"/>
          <w:szCs w:val="28"/>
          <w:u w:val="single"/>
        </w:rPr>
      </w:pPr>
      <w:r w:rsidRPr="00363064">
        <w:rPr>
          <w:rFonts w:cs="Times New Roman"/>
          <w:b/>
          <w:bCs/>
          <w:sz w:val="28"/>
          <w:szCs w:val="28"/>
          <w:u w:val="single"/>
        </w:rPr>
        <w:t xml:space="preserve">Supplementary </w:t>
      </w:r>
      <w:r>
        <w:rPr>
          <w:rFonts w:cs="Times New Roman"/>
          <w:b/>
          <w:bCs/>
          <w:sz w:val="28"/>
          <w:szCs w:val="28"/>
          <w:u w:val="single"/>
        </w:rPr>
        <w:t>Information</w:t>
      </w:r>
    </w:p>
    <w:p w14:paraId="353AE842" w14:textId="77777777" w:rsidR="00673754" w:rsidRPr="00A44B6A" w:rsidRDefault="00673754" w:rsidP="00673754">
      <w:pPr>
        <w:spacing w:line="360" w:lineRule="auto"/>
        <w:rPr>
          <w:rFonts w:cs="Times New Roman"/>
          <w:b/>
          <w:bCs/>
          <w:sz w:val="28"/>
          <w:szCs w:val="28"/>
        </w:rPr>
      </w:pPr>
      <w:r w:rsidRPr="00A44B6A">
        <w:rPr>
          <w:rFonts w:cs="Times New Roman"/>
          <w:b/>
          <w:bCs/>
          <w:sz w:val="28"/>
          <w:szCs w:val="28"/>
          <w:lang w:val="en-US"/>
        </w:rPr>
        <w:t>P</w:t>
      </w:r>
      <w:proofErr w:type="spellStart"/>
      <w:r w:rsidRPr="00A44B6A">
        <w:rPr>
          <w:rFonts w:cs="Times New Roman"/>
          <w:b/>
          <w:bCs/>
          <w:sz w:val="28"/>
          <w:szCs w:val="28"/>
        </w:rPr>
        <w:t>rogrammable</w:t>
      </w:r>
      <w:proofErr w:type="spellEnd"/>
      <w:r w:rsidRPr="00A44B6A">
        <w:rPr>
          <w:rFonts w:cs="Times New Roman"/>
          <w:b/>
          <w:bCs/>
          <w:sz w:val="28"/>
          <w:szCs w:val="28"/>
        </w:rPr>
        <w:t xml:space="preserve"> and somatosensory </w:t>
      </w:r>
      <w:proofErr w:type="spellStart"/>
      <w:r w:rsidRPr="00A44B6A">
        <w:rPr>
          <w:rFonts w:cs="Times New Roman"/>
          <w:b/>
          <w:bCs/>
          <w:sz w:val="28"/>
          <w:szCs w:val="28"/>
        </w:rPr>
        <w:t>thermoresponsive</w:t>
      </w:r>
      <w:proofErr w:type="spellEnd"/>
      <w:r w:rsidRPr="00A44B6A">
        <w:rPr>
          <w:rFonts w:cs="Times New Roman"/>
          <w:b/>
          <w:bCs/>
          <w:sz w:val="28"/>
          <w:szCs w:val="28"/>
        </w:rPr>
        <w:t xml:space="preserve"> soft robots</w:t>
      </w:r>
    </w:p>
    <w:p w14:paraId="2FED0298" w14:textId="77777777" w:rsidR="00673754" w:rsidRPr="001025AE" w:rsidRDefault="00673754" w:rsidP="00673754">
      <w:pPr>
        <w:spacing w:line="360" w:lineRule="auto"/>
        <w:rPr>
          <w:rFonts w:cs="Times New Roman"/>
          <w:i/>
          <w:iCs/>
          <w:vertAlign w:val="superscript"/>
        </w:rPr>
      </w:pPr>
      <w:r w:rsidRPr="001025AE">
        <w:rPr>
          <w:rFonts w:cs="Times New Roman"/>
          <w:i/>
          <w:iCs/>
        </w:rPr>
        <w:t>Antonia Georgopoulou</w:t>
      </w:r>
      <w:r w:rsidRPr="001025AE">
        <w:rPr>
          <w:rFonts w:cs="Times New Roman"/>
          <w:i/>
          <w:iCs/>
          <w:vertAlign w:val="superscript"/>
        </w:rPr>
        <w:t>1,2</w:t>
      </w:r>
      <w:r w:rsidRPr="001025AE">
        <w:rPr>
          <w:rFonts w:cs="Times New Roman"/>
          <w:i/>
          <w:iCs/>
        </w:rPr>
        <w:t>,</w:t>
      </w:r>
      <w:r w:rsidRPr="001025AE">
        <w:rPr>
          <w:rFonts w:cs="Times New Roman"/>
          <w:color w:val="000000" w:themeColor="text1"/>
          <w:kern w:val="24"/>
        </w:rPr>
        <w:t xml:space="preserve"> </w:t>
      </w:r>
      <w:r w:rsidRPr="001025AE">
        <w:rPr>
          <w:rFonts w:cs="Times New Roman"/>
          <w:i/>
          <w:iCs/>
        </w:rPr>
        <w:t>Malena Aguiriano Calvo</w:t>
      </w:r>
      <w:r w:rsidRPr="001025AE">
        <w:rPr>
          <w:rFonts w:cs="Times New Roman"/>
          <w:i/>
          <w:iCs/>
          <w:vertAlign w:val="superscript"/>
        </w:rPr>
        <w:t>1,3</w:t>
      </w:r>
      <w:r w:rsidRPr="001025AE">
        <w:rPr>
          <w:rFonts w:cs="Times New Roman"/>
          <w:i/>
          <w:iCs/>
        </w:rPr>
        <w:t>, Lorenzo Lucherini</w:t>
      </w:r>
      <w:r w:rsidRPr="001025AE">
        <w:rPr>
          <w:rFonts w:cs="Times New Roman"/>
          <w:i/>
          <w:iCs/>
          <w:vertAlign w:val="superscript"/>
        </w:rPr>
        <w:t>1</w:t>
      </w:r>
      <w:r w:rsidRPr="001025AE">
        <w:rPr>
          <w:rFonts w:cs="Times New Roman"/>
          <w:i/>
          <w:iCs/>
        </w:rPr>
        <w:t>, Sudong Lee</w:t>
      </w:r>
      <w:r w:rsidRPr="001025AE">
        <w:rPr>
          <w:rFonts w:cs="Times New Roman"/>
          <w:i/>
          <w:iCs/>
          <w:vertAlign w:val="superscript"/>
        </w:rPr>
        <w:t>3</w:t>
      </w:r>
      <w:r w:rsidRPr="001025AE">
        <w:rPr>
          <w:rFonts w:cs="Times New Roman"/>
          <w:i/>
          <w:iCs/>
        </w:rPr>
        <w:t>, Josie Hughes</w:t>
      </w:r>
      <w:r w:rsidRPr="001025AE">
        <w:rPr>
          <w:rFonts w:cs="Times New Roman"/>
          <w:i/>
          <w:iCs/>
          <w:vertAlign w:val="superscript"/>
        </w:rPr>
        <w:t>3</w:t>
      </w:r>
      <w:r w:rsidRPr="001025AE">
        <w:rPr>
          <w:rFonts w:cs="Times New Roman"/>
          <w:i/>
          <w:iCs/>
        </w:rPr>
        <w:t>, Esther Amstad</w:t>
      </w:r>
      <w:r w:rsidRPr="001025AE">
        <w:rPr>
          <w:rFonts w:cs="Times New Roman"/>
          <w:i/>
          <w:iCs/>
          <w:vertAlign w:val="superscript"/>
        </w:rPr>
        <w:t>1,2</w:t>
      </w:r>
    </w:p>
    <w:p w14:paraId="32895A29" w14:textId="77777777" w:rsidR="00673754" w:rsidRPr="008A3197" w:rsidRDefault="00673754" w:rsidP="00673754">
      <w:pPr>
        <w:spacing w:line="480" w:lineRule="auto"/>
        <w:rPr>
          <w:rFonts w:eastAsiaTheme="minorEastAsia"/>
          <w:sz w:val="20"/>
          <w:szCs w:val="20"/>
        </w:rPr>
      </w:pPr>
      <w:r w:rsidRPr="008A3197">
        <w:rPr>
          <w:rFonts w:eastAsiaTheme="minorEastAsia"/>
          <w:sz w:val="20"/>
          <w:szCs w:val="20"/>
        </w:rPr>
        <w:t xml:space="preserve">1) </w:t>
      </w:r>
      <w:r w:rsidRPr="008A3197">
        <w:rPr>
          <w:rFonts w:eastAsiaTheme="minorEastAsia"/>
          <w:sz w:val="20"/>
          <w:szCs w:val="20"/>
          <w:lang w:val="en-US"/>
        </w:rPr>
        <w:t xml:space="preserve">Soft Materials Laboratory, Institute of Materials (SMaL), École Polytechnique </w:t>
      </w:r>
      <w:proofErr w:type="spellStart"/>
      <w:r w:rsidRPr="008A3197">
        <w:rPr>
          <w:rFonts w:eastAsiaTheme="minorEastAsia"/>
          <w:sz w:val="20"/>
          <w:szCs w:val="20"/>
          <w:lang w:val="en-US"/>
        </w:rPr>
        <w:t>Fédérale</w:t>
      </w:r>
      <w:proofErr w:type="spellEnd"/>
      <w:r w:rsidRPr="008A3197">
        <w:rPr>
          <w:rFonts w:eastAsiaTheme="minorEastAsia"/>
          <w:sz w:val="20"/>
          <w:szCs w:val="20"/>
          <w:lang w:val="en-US"/>
        </w:rPr>
        <w:t xml:space="preserve"> de Lausanne, 1015 Lausanne, Switzerland</w:t>
      </w:r>
      <w:r w:rsidRPr="008A3197">
        <w:rPr>
          <w:rFonts w:eastAsiaTheme="minorEastAsia"/>
          <w:sz w:val="20"/>
          <w:szCs w:val="20"/>
        </w:rPr>
        <w:t>.</w:t>
      </w:r>
    </w:p>
    <w:p w14:paraId="5A54A1AC" w14:textId="77777777" w:rsidR="00673754" w:rsidRPr="008A3197" w:rsidRDefault="00673754" w:rsidP="00673754">
      <w:pPr>
        <w:spacing w:line="480" w:lineRule="auto"/>
        <w:rPr>
          <w:rFonts w:eastAsiaTheme="minorEastAsia"/>
          <w:sz w:val="20"/>
          <w:szCs w:val="20"/>
        </w:rPr>
      </w:pPr>
      <w:r w:rsidRPr="008A3197">
        <w:rPr>
          <w:rFonts w:eastAsia="Calibri"/>
          <w:sz w:val="20"/>
          <w:szCs w:val="20"/>
        </w:rPr>
        <w:t xml:space="preserve">2) </w:t>
      </w:r>
      <w:r w:rsidRPr="008A3197">
        <w:rPr>
          <w:rFonts w:eastAsia="Calibri"/>
          <w:sz w:val="20"/>
          <w:szCs w:val="20"/>
          <w:lang w:val="en-US"/>
        </w:rPr>
        <w:t xml:space="preserve">Swiss National Center for Competence in Research (NCCR) Bio-inspired Materials, University of Fribourg, Chemin des </w:t>
      </w:r>
      <w:proofErr w:type="spellStart"/>
      <w:r w:rsidRPr="008A3197">
        <w:rPr>
          <w:rFonts w:eastAsia="Calibri"/>
          <w:sz w:val="20"/>
          <w:szCs w:val="20"/>
          <w:lang w:val="en-US"/>
        </w:rPr>
        <w:t>Verdiers</w:t>
      </w:r>
      <w:proofErr w:type="spellEnd"/>
      <w:r w:rsidRPr="008A3197">
        <w:rPr>
          <w:rFonts w:eastAsia="Calibri"/>
          <w:sz w:val="20"/>
          <w:szCs w:val="20"/>
          <w:lang w:val="en-US"/>
        </w:rPr>
        <w:t xml:space="preserve"> 4, 1700 Fribourg, Switzerland</w:t>
      </w:r>
      <w:r w:rsidRPr="008A3197">
        <w:rPr>
          <w:rFonts w:eastAsia="Calibri"/>
          <w:sz w:val="20"/>
          <w:szCs w:val="20"/>
        </w:rPr>
        <w:t>.</w:t>
      </w:r>
    </w:p>
    <w:p w14:paraId="7BCB27F6" w14:textId="77777777" w:rsidR="00673754" w:rsidRPr="008A3197" w:rsidRDefault="00673754" w:rsidP="00673754">
      <w:pPr>
        <w:spacing w:line="480" w:lineRule="auto"/>
        <w:rPr>
          <w:sz w:val="20"/>
          <w:szCs w:val="20"/>
        </w:rPr>
      </w:pPr>
      <w:r w:rsidRPr="008A3197">
        <w:rPr>
          <w:sz w:val="20"/>
          <w:szCs w:val="20"/>
        </w:rPr>
        <w:t xml:space="preserve">3) CREATE Lab, Institute of Mechanical Engineering, École Polytechnique </w:t>
      </w:r>
      <w:proofErr w:type="spellStart"/>
      <w:r w:rsidRPr="008A3197">
        <w:rPr>
          <w:sz w:val="20"/>
          <w:szCs w:val="20"/>
        </w:rPr>
        <w:t>Fédérale</w:t>
      </w:r>
      <w:proofErr w:type="spellEnd"/>
      <w:r w:rsidRPr="008A3197">
        <w:rPr>
          <w:sz w:val="20"/>
          <w:szCs w:val="20"/>
        </w:rPr>
        <w:t xml:space="preserve"> de Lausanne, 1015 Lausanne, Switzerland.</w:t>
      </w:r>
    </w:p>
    <w:p w14:paraId="3BC8F876" w14:textId="77777777" w:rsidR="00673754" w:rsidRPr="008A3197" w:rsidRDefault="00673754" w:rsidP="00673754">
      <w:pPr>
        <w:pStyle w:val="Addresses"/>
        <w:spacing w:line="480" w:lineRule="auto"/>
        <w:rPr>
          <w:sz w:val="23"/>
          <w:szCs w:val="23"/>
        </w:rPr>
      </w:pPr>
      <w:r w:rsidRPr="008A3197">
        <w:rPr>
          <w:sz w:val="23"/>
          <w:szCs w:val="23"/>
        </w:rPr>
        <w:t xml:space="preserve">E-mail: </w:t>
      </w:r>
      <w:hyperlink r:id="rId4" w:history="1">
        <w:r w:rsidRPr="008A3197">
          <w:rPr>
            <w:rStyle w:val="Hyperlink"/>
            <w:color w:val="auto"/>
            <w:sz w:val="23"/>
            <w:szCs w:val="23"/>
          </w:rPr>
          <w:t>esther.amstad@epfl.ch</w:t>
        </w:r>
      </w:hyperlink>
    </w:p>
    <w:p w14:paraId="27F09685" w14:textId="77777777" w:rsidR="00673754" w:rsidRDefault="00673754" w:rsidP="00673754">
      <w:pPr>
        <w:spacing w:line="360" w:lineRule="auto"/>
        <w:rPr>
          <w:rFonts w:cs="Times New Roman"/>
          <w:b/>
          <w:bCs/>
        </w:rPr>
      </w:pPr>
    </w:p>
    <w:p w14:paraId="53CB2303" w14:textId="77777777" w:rsidR="00673754" w:rsidRPr="00640DC0" w:rsidRDefault="00673754" w:rsidP="00673754">
      <w:pPr>
        <w:spacing w:line="360" w:lineRule="auto"/>
        <w:rPr>
          <w:rFonts w:cs="Times New Roman"/>
          <w:b/>
          <w:bCs/>
        </w:rPr>
      </w:pPr>
    </w:p>
    <w:p w14:paraId="330B1ADC" w14:textId="77777777" w:rsidR="00673754" w:rsidRPr="0055009D" w:rsidRDefault="00673754" w:rsidP="00673754">
      <w:pPr>
        <w:spacing w:line="360" w:lineRule="auto"/>
        <w:rPr>
          <w:rFonts w:cs="Times New Roman"/>
        </w:rPr>
      </w:pPr>
      <w:r w:rsidRPr="0055009D">
        <w:rPr>
          <w:rFonts w:cs="Times New Roman"/>
          <w:noProof/>
        </w:rPr>
        <w:drawing>
          <wp:inline distT="0" distB="0" distL="0" distR="0" wp14:anchorId="06E350A3" wp14:editId="59992C6B">
            <wp:extent cx="6273936" cy="2622176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112" cy="262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22B8F" w14:textId="77777777" w:rsidR="00673754" w:rsidRPr="0055009D" w:rsidRDefault="00673754" w:rsidP="00673754">
      <w:pPr>
        <w:spacing w:line="360" w:lineRule="auto"/>
        <w:rPr>
          <w:rFonts w:cs="Times New Roman"/>
        </w:rPr>
      </w:pPr>
      <w:r w:rsidRPr="0055009D">
        <w:rPr>
          <w:rFonts w:cs="Times New Roman"/>
          <w:b/>
          <w:bCs/>
        </w:rPr>
        <w:t>Fig. S1.</w:t>
      </w:r>
      <w:r w:rsidRPr="0055009D">
        <w:rPr>
          <w:rFonts w:cs="Times New Roman"/>
        </w:rPr>
        <w:t xml:space="preserve"> Schematic </w:t>
      </w:r>
      <w:r w:rsidRPr="0055009D">
        <w:rPr>
          <w:rFonts w:cs="Times New Roman"/>
          <w:lang w:val="en-US"/>
        </w:rPr>
        <w:t xml:space="preserve">illustration </w:t>
      </w:r>
      <w:r w:rsidRPr="0055009D">
        <w:rPr>
          <w:rFonts w:cs="Times New Roman"/>
        </w:rPr>
        <w:t xml:space="preserve">of the preparation of the actuators based on </w:t>
      </w:r>
      <w:r w:rsidRPr="0055009D">
        <w:rPr>
          <w:rFonts w:cs="Times New Roman"/>
          <w:b/>
          <w:bCs/>
        </w:rPr>
        <w:t>A.</w:t>
      </w:r>
      <w:r w:rsidRPr="0055009D">
        <w:rPr>
          <w:rFonts w:cs="Times New Roman"/>
        </w:rPr>
        <w:t xml:space="preserve"> double network bulk and </w:t>
      </w:r>
      <w:r w:rsidRPr="0055009D">
        <w:rPr>
          <w:rFonts w:cs="Times New Roman"/>
          <w:b/>
          <w:bCs/>
        </w:rPr>
        <w:t>B</w:t>
      </w:r>
      <w:r w:rsidRPr="0055009D">
        <w:rPr>
          <w:rFonts w:cs="Times New Roman"/>
        </w:rPr>
        <w:t xml:space="preserve">. DNGH hydrogels. </w:t>
      </w:r>
    </w:p>
    <w:p w14:paraId="701DEB48" w14:textId="77777777" w:rsidR="00673754" w:rsidRPr="0055009D" w:rsidRDefault="00673754" w:rsidP="00673754">
      <w:pPr>
        <w:spacing w:line="360" w:lineRule="auto"/>
        <w:rPr>
          <w:rFonts w:cs="Times New Roman"/>
        </w:rPr>
      </w:pPr>
    </w:p>
    <w:p w14:paraId="46D81D4C" w14:textId="77777777" w:rsidR="00673754" w:rsidRPr="00640DC0" w:rsidRDefault="00673754" w:rsidP="00673754">
      <w:pPr>
        <w:spacing w:line="360" w:lineRule="auto"/>
        <w:rPr>
          <w:rFonts w:cs="Times New Roman"/>
          <w:b/>
          <w:bCs/>
        </w:rPr>
      </w:pPr>
    </w:p>
    <w:p w14:paraId="6BE8B510" w14:textId="77777777" w:rsidR="00673754" w:rsidRPr="0055009D" w:rsidRDefault="00673754" w:rsidP="00673754">
      <w:pPr>
        <w:spacing w:line="360" w:lineRule="auto"/>
        <w:rPr>
          <w:rFonts w:cs="Times New Roman"/>
        </w:rPr>
      </w:pPr>
    </w:p>
    <w:p w14:paraId="59771974" w14:textId="77777777" w:rsidR="00673754" w:rsidRPr="0055009D" w:rsidRDefault="00673754" w:rsidP="00673754">
      <w:pPr>
        <w:spacing w:line="360" w:lineRule="auto"/>
        <w:rPr>
          <w:rFonts w:cs="Times New Roman"/>
          <w:noProof/>
        </w:rPr>
      </w:pPr>
    </w:p>
    <w:p w14:paraId="49184DAF" w14:textId="77777777" w:rsidR="00673754" w:rsidRPr="0055009D" w:rsidRDefault="00673754" w:rsidP="00673754">
      <w:pPr>
        <w:spacing w:line="360" w:lineRule="auto"/>
        <w:rPr>
          <w:rFonts w:cs="Times New Roman"/>
        </w:rPr>
      </w:pPr>
      <w:r w:rsidRPr="0055009D">
        <w:rPr>
          <w:rFonts w:cs="Times New Roman"/>
          <w:noProof/>
        </w:rPr>
        <w:drawing>
          <wp:inline distT="0" distB="0" distL="0" distR="0" wp14:anchorId="6449EF58" wp14:editId="036FE115">
            <wp:extent cx="2988860" cy="2284453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88" cy="2296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9048C" w14:textId="77777777" w:rsidR="00673754" w:rsidRDefault="00673754" w:rsidP="00673754">
      <w:pPr>
        <w:spacing w:line="360" w:lineRule="auto"/>
        <w:rPr>
          <w:rFonts w:cs="Times New Roman"/>
        </w:rPr>
      </w:pPr>
      <w:r w:rsidRPr="0055009D">
        <w:rPr>
          <w:rFonts w:cs="Times New Roman"/>
          <w:b/>
          <w:bCs/>
        </w:rPr>
        <w:t>Fig. S</w:t>
      </w:r>
      <w:r>
        <w:rPr>
          <w:rFonts w:cs="Times New Roman"/>
          <w:b/>
          <w:bCs/>
        </w:rPr>
        <w:t>2</w:t>
      </w:r>
      <w:r w:rsidRPr="0055009D">
        <w:rPr>
          <w:rFonts w:cs="Times New Roman"/>
          <w:b/>
          <w:bCs/>
        </w:rPr>
        <w:t>.</w:t>
      </w:r>
      <w:r w:rsidRPr="0055009D">
        <w:rPr>
          <w:rFonts w:cs="Times New Roman"/>
        </w:rPr>
        <w:t xml:space="preserve"> Stress-strain </w:t>
      </w:r>
      <w:r w:rsidRPr="0055009D">
        <w:rPr>
          <w:rFonts w:cs="Times New Roman"/>
          <w:lang w:val="en-US"/>
        </w:rPr>
        <w:t>curves</w:t>
      </w:r>
      <w:r w:rsidRPr="0055009D">
        <w:rPr>
          <w:rFonts w:cs="Times New Roman"/>
        </w:rPr>
        <w:t xml:space="preserve"> of the DNGH-A </w:t>
      </w:r>
      <w:r w:rsidRPr="0055009D">
        <w:rPr>
          <w:rFonts w:cs="Times New Roman"/>
          <w:lang w:val="en-US"/>
        </w:rPr>
        <w:t>composed of</w:t>
      </w:r>
      <w:r w:rsidRPr="0055009D">
        <w:rPr>
          <w:rFonts w:cs="Times New Roman"/>
        </w:rPr>
        <w:t xml:space="preserve"> PNIPAM </w:t>
      </w:r>
      <w:r w:rsidRPr="0055009D">
        <w:rPr>
          <w:rFonts w:cs="Times New Roman"/>
          <w:lang w:val="en-US"/>
        </w:rPr>
        <w:t xml:space="preserve">fragments containing </w:t>
      </w:r>
      <w:r w:rsidRPr="0055009D">
        <w:rPr>
          <w:rFonts w:cs="Times New Roman"/>
        </w:rPr>
        <w:t xml:space="preserve">1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 xml:space="preserve">% (blue), 2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 xml:space="preserve">% (red) and 4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>% (green)</w:t>
      </w:r>
      <w:r w:rsidRPr="0055009D">
        <w:rPr>
          <w:rFonts w:cs="Times New Roman"/>
          <w:lang w:val="en-US"/>
        </w:rPr>
        <w:t xml:space="preserve"> MBA crosslinker</w:t>
      </w:r>
      <w:r w:rsidRPr="0055009D">
        <w:rPr>
          <w:rFonts w:cs="Times New Roman"/>
        </w:rPr>
        <w:t xml:space="preserve">. </w:t>
      </w:r>
    </w:p>
    <w:p w14:paraId="0BE03DC3" w14:textId="77777777" w:rsidR="00673754" w:rsidRPr="0055009D" w:rsidRDefault="00673754" w:rsidP="00673754">
      <w:pPr>
        <w:spacing w:line="360" w:lineRule="auto"/>
        <w:rPr>
          <w:rFonts w:cs="Times New Roman"/>
          <w:lang w:val="en-US"/>
        </w:rPr>
      </w:pPr>
    </w:p>
    <w:p w14:paraId="34AE1F95" w14:textId="77777777" w:rsidR="00673754" w:rsidRPr="0055009D" w:rsidRDefault="00673754" w:rsidP="00673754">
      <w:pPr>
        <w:spacing w:line="360" w:lineRule="auto"/>
        <w:jc w:val="center"/>
        <w:rPr>
          <w:rFonts w:cs="Times New Roman"/>
        </w:rPr>
      </w:pPr>
      <w:r w:rsidRPr="0055009D">
        <w:rPr>
          <w:rFonts w:cs="Times New Roman"/>
          <w:noProof/>
        </w:rPr>
        <w:drawing>
          <wp:inline distT="0" distB="0" distL="0" distR="0" wp14:anchorId="761A9B7F" wp14:editId="75CC522B">
            <wp:extent cx="4704108" cy="2275514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579" cy="2279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E6462" w14:textId="77777777" w:rsidR="00673754" w:rsidRPr="0055009D" w:rsidRDefault="00673754" w:rsidP="00673754">
      <w:pPr>
        <w:spacing w:line="360" w:lineRule="auto"/>
        <w:rPr>
          <w:rFonts w:cs="Times New Roman"/>
        </w:rPr>
      </w:pPr>
      <w:r w:rsidRPr="0055009D">
        <w:rPr>
          <w:rFonts w:cs="Times New Roman"/>
          <w:b/>
          <w:bCs/>
        </w:rPr>
        <w:t>Fig. S</w:t>
      </w:r>
      <w:r>
        <w:rPr>
          <w:rFonts w:cs="Times New Roman"/>
          <w:b/>
          <w:bCs/>
        </w:rPr>
        <w:t>3</w:t>
      </w:r>
      <w:r w:rsidRPr="0055009D">
        <w:rPr>
          <w:rFonts w:cs="Times New Roman"/>
        </w:rPr>
        <w:t xml:space="preserve">. Optical micrographs of </w:t>
      </w:r>
      <w:r w:rsidRPr="0055009D">
        <w:rPr>
          <w:rFonts w:cs="Times New Roman"/>
          <w:b/>
          <w:bCs/>
        </w:rPr>
        <w:t>A</w:t>
      </w:r>
      <w:r w:rsidRPr="0055009D">
        <w:rPr>
          <w:rFonts w:cs="Times New Roman"/>
        </w:rPr>
        <w:t xml:space="preserve">. PNIPAM microgels incubated in </w:t>
      </w:r>
      <w:r w:rsidRPr="0055009D">
        <w:rPr>
          <w:rFonts w:cs="Times New Roman"/>
          <w:lang w:val="en-US"/>
        </w:rPr>
        <w:t xml:space="preserve">a </w:t>
      </w:r>
      <w:r w:rsidRPr="0055009D">
        <w:rPr>
          <w:rFonts w:cs="Times New Roman"/>
        </w:rPr>
        <w:t xml:space="preserve">NIPAM </w:t>
      </w:r>
      <w:r w:rsidRPr="0055009D">
        <w:rPr>
          <w:rFonts w:cs="Times New Roman"/>
          <w:lang w:val="en-US"/>
        </w:rPr>
        <w:t xml:space="preserve">containing aqueous </w:t>
      </w:r>
      <w:r w:rsidRPr="0055009D">
        <w:rPr>
          <w:rFonts w:cs="Times New Roman"/>
        </w:rPr>
        <w:t xml:space="preserve">solution </w:t>
      </w:r>
      <w:r w:rsidRPr="0055009D">
        <w:rPr>
          <w:rFonts w:cs="Times New Roman"/>
          <w:b/>
          <w:bCs/>
        </w:rPr>
        <w:t>B</w:t>
      </w:r>
      <w:r w:rsidRPr="0055009D">
        <w:rPr>
          <w:rFonts w:cs="Times New Roman"/>
        </w:rPr>
        <w:t xml:space="preserve">. PAMPS microgels incubated in </w:t>
      </w:r>
      <w:r w:rsidRPr="0055009D">
        <w:rPr>
          <w:rFonts w:cs="Times New Roman"/>
          <w:lang w:val="en-US"/>
        </w:rPr>
        <w:t xml:space="preserve">a </w:t>
      </w:r>
      <w:r w:rsidRPr="0055009D">
        <w:rPr>
          <w:rFonts w:cs="Times New Roman"/>
        </w:rPr>
        <w:t>AAm/</w:t>
      </w:r>
      <w:proofErr w:type="gramStart"/>
      <w:r w:rsidRPr="0055009D">
        <w:rPr>
          <w:rFonts w:cs="Times New Roman"/>
        </w:rPr>
        <w:t>PEDOT:PSS</w:t>
      </w:r>
      <w:proofErr w:type="gramEnd"/>
      <w:r w:rsidRPr="0055009D">
        <w:rPr>
          <w:rFonts w:cs="Times New Roman"/>
        </w:rPr>
        <w:t xml:space="preserve"> </w:t>
      </w:r>
      <w:r w:rsidRPr="0055009D">
        <w:rPr>
          <w:rFonts w:cs="Times New Roman"/>
          <w:lang w:val="en-US"/>
        </w:rPr>
        <w:t xml:space="preserve">containing aqueous </w:t>
      </w:r>
      <w:r w:rsidRPr="0055009D">
        <w:rPr>
          <w:rFonts w:cs="Times New Roman"/>
        </w:rPr>
        <w:t xml:space="preserve">solution </w:t>
      </w:r>
      <w:r w:rsidRPr="0055009D">
        <w:rPr>
          <w:rFonts w:cs="Times New Roman"/>
        </w:rPr>
        <w:br/>
        <w:t xml:space="preserve">C. PAMPS microgels incubated in </w:t>
      </w:r>
      <w:r w:rsidRPr="0055009D">
        <w:rPr>
          <w:rFonts w:cs="Times New Roman"/>
          <w:lang w:val="en-US"/>
        </w:rPr>
        <w:t xml:space="preserve">an aqueous </w:t>
      </w:r>
      <w:r w:rsidRPr="0055009D">
        <w:rPr>
          <w:rFonts w:cs="Times New Roman"/>
        </w:rPr>
        <w:t xml:space="preserve">solution containing </w:t>
      </w:r>
      <w:r w:rsidRPr="0055009D">
        <w:rPr>
          <w:rFonts w:cs="Times New Roman"/>
          <w:lang w:val="en-US"/>
        </w:rPr>
        <w:t xml:space="preserve">AAm, </w:t>
      </w:r>
      <w:r w:rsidRPr="0055009D">
        <w:rPr>
          <w:rFonts w:cs="Times New Roman"/>
        </w:rPr>
        <w:t>PEDOT:PSS and ZnCl</w:t>
      </w:r>
      <w:r w:rsidRPr="0055009D">
        <w:rPr>
          <w:rFonts w:cs="Times New Roman"/>
          <w:vertAlign w:val="subscript"/>
        </w:rPr>
        <w:t>2</w:t>
      </w:r>
      <w:r w:rsidRPr="0055009D">
        <w:rPr>
          <w:rFonts w:cs="Times New Roman"/>
        </w:rPr>
        <w:t xml:space="preserve"> (Scale bars 100 µm). </w:t>
      </w:r>
      <w:r w:rsidRPr="0055009D">
        <w:rPr>
          <w:rFonts w:cs="Times New Roman"/>
          <w:b/>
          <w:bCs/>
        </w:rPr>
        <w:t>D</w:t>
      </w:r>
      <w:r w:rsidRPr="0055009D">
        <w:rPr>
          <w:rFonts w:cs="Times New Roman"/>
        </w:rPr>
        <w:t xml:space="preserve">. The average diagonal length derived from </w:t>
      </w:r>
      <w:proofErr w:type="gramStart"/>
      <w:r w:rsidRPr="0055009D">
        <w:rPr>
          <w:rFonts w:cs="Times New Roman"/>
        </w:rPr>
        <w:t>A,B</w:t>
      </w:r>
      <w:proofErr w:type="gramEnd"/>
      <w:r w:rsidRPr="0055009D">
        <w:rPr>
          <w:rFonts w:cs="Times New Roman"/>
        </w:rPr>
        <w:t xml:space="preserve">,C. </w:t>
      </w:r>
    </w:p>
    <w:p w14:paraId="385DC17E" w14:textId="77777777" w:rsidR="00673754" w:rsidRPr="0055009D" w:rsidRDefault="00673754" w:rsidP="00673754">
      <w:pPr>
        <w:spacing w:line="360" w:lineRule="auto"/>
        <w:rPr>
          <w:rFonts w:cs="Times New Roman"/>
          <w:lang w:val="en-US"/>
        </w:rPr>
      </w:pPr>
    </w:p>
    <w:p w14:paraId="7FD4D9F5" w14:textId="77777777" w:rsidR="00673754" w:rsidRPr="0055009D" w:rsidRDefault="00673754" w:rsidP="00673754">
      <w:pPr>
        <w:spacing w:line="360" w:lineRule="auto"/>
        <w:rPr>
          <w:rFonts w:cs="Times New Roman"/>
          <w:lang w:val="en-US"/>
        </w:rPr>
      </w:pPr>
    </w:p>
    <w:p w14:paraId="23BA8E62" w14:textId="77777777" w:rsidR="00673754" w:rsidRPr="0055009D" w:rsidRDefault="00673754" w:rsidP="00673754">
      <w:pPr>
        <w:spacing w:line="360" w:lineRule="auto"/>
        <w:rPr>
          <w:rFonts w:cs="Times New Roman"/>
        </w:rPr>
      </w:pPr>
      <w:r w:rsidRPr="0055009D">
        <w:rPr>
          <w:rFonts w:cs="Times New Roman"/>
          <w:noProof/>
        </w:rPr>
        <w:lastRenderedPageBreak/>
        <w:drawing>
          <wp:inline distT="0" distB="0" distL="0" distR="0" wp14:anchorId="3A791F5A" wp14:editId="53B4908B">
            <wp:extent cx="5594350" cy="2824046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28" cy="2825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F4FB2D" w14:textId="77777777" w:rsidR="00673754" w:rsidRPr="0055009D" w:rsidRDefault="00673754" w:rsidP="00673754">
      <w:pPr>
        <w:spacing w:line="360" w:lineRule="auto"/>
        <w:rPr>
          <w:rFonts w:cs="Times New Roman"/>
        </w:rPr>
      </w:pPr>
      <w:r w:rsidRPr="0055009D">
        <w:rPr>
          <w:rFonts w:cs="Times New Roman"/>
          <w:b/>
          <w:bCs/>
        </w:rPr>
        <w:t>Fig. S4.</w:t>
      </w:r>
      <w:r w:rsidRPr="0055009D">
        <w:rPr>
          <w:rFonts w:cs="Times New Roman"/>
        </w:rPr>
        <w:t xml:space="preserve"> </w:t>
      </w:r>
      <w:r w:rsidRPr="0055009D">
        <w:rPr>
          <w:rFonts w:cs="Times New Roman"/>
          <w:b/>
          <w:bCs/>
        </w:rPr>
        <w:t>A.</w:t>
      </w:r>
      <w:r w:rsidRPr="0055009D">
        <w:rPr>
          <w:rFonts w:cs="Times New Roman"/>
        </w:rPr>
        <w:t xml:space="preserve"> Timelapse of composite strips </w:t>
      </w:r>
      <w:r w:rsidRPr="0055009D">
        <w:rPr>
          <w:rFonts w:cs="Times New Roman"/>
          <w:lang w:val="en-US"/>
        </w:rPr>
        <w:t>immersed in</w:t>
      </w:r>
      <w:r w:rsidRPr="0055009D">
        <w:rPr>
          <w:rFonts w:cs="Times New Roman"/>
        </w:rPr>
        <w:t xml:space="preserve"> 55°C water</w:t>
      </w:r>
      <w:r w:rsidRPr="0055009D">
        <w:rPr>
          <w:rFonts w:cs="Times New Roman"/>
          <w:lang w:val="en-US"/>
        </w:rPr>
        <w:t>. The</w:t>
      </w:r>
      <w:r w:rsidRPr="0055009D">
        <w:rPr>
          <w:rFonts w:cs="Times New Roman"/>
        </w:rPr>
        <w:t xml:space="preserve"> DNGH-S </w:t>
      </w:r>
      <w:r w:rsidRPr="0055009D">
        <w:rPr>
          <w:rFonts w:cs="Times New Roman"/>
          <w:lang w:val="en-US"/>
        </w:rPr>
        <w:t>contains</w:t>
      </w:r>
      <w:r w:rsidRPr="0055009D">
        <w:rPr>
          <w:rFonts w:cs="Times New Roman"/>
        </w:rPr>
        <w:t xml:space="preserve"> 2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 xml:space="preserve">% (S), 3.5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 xml:space="preserve">% (M) and 5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>% (H)</w:t>
      </w:r>
      <w:r w:rsidRPr="0055009D">
        <w:rPr>
          <w:rFonts w:cs="Times New Roman"/>
          <w:lang w:val="en-US"/>
        </w:rPr>
        <w:t xml:space="preserve"> MBA crosslinker</w:t>
      </w:r>
      <w:r w:rsidRPr="0055009D">
        <w:rPr>
          <w:rFonts w:cs="Times New Roman"/>
        </w:rPr>
        <w:t xml:space="preserve"> (scale bar 5 mm). </w:t>
      </w:r>
      <w:r w:rsidRPr="0055009D">
        <w:rPr>
          <w:rFonts w:cs="Times New Roman"/>
          <w:b/>
          <w:bCs/>
        </w:rPr>
        <w:t>B.</w:t>
      </w:r>
      <w:r w:rsidRPr="0055009D">
        <w:rPr>
          <w:rFonts w:cs="Times New Roman"/>
        </w:rPr>
        <w:t xml:space="preserve"> Evolution of bending angle with time of composite strips </w:t>
      </w:r>
      <w:r w:rsidRPr="0055009D">
        <w:rPr>
          <w:rFonts w:cs="Times New Roman"/>
          <w:lang w:val="en-US"/>
        </w:rPr>
        <w:t>immersed in</w:t>
      </w:r>
      <w:r w:rsidRPr="0055009D">
        <w:rPr>
          <w:rFonts w:cs="Times New Roman"/>
        </w:rPr>
        <w:t xml:space="preserve"> 55°C water</w:t>
      </w:r>
      <w:r w:rsidRPr="0055009D">
        <w:rPr>
          <w:rFonts w:cs="Times New Roman"/>
          <w:lang w:val="en-US"/>
        </w:rPr>
        <w:t>. The</w:t>
      </w:r>
      <w:r w:rsidRPr="0055009D">
        <w:rPr>
          <w:rFonts w:cs="Times New Roman"/>
        </w:rPr>
        <w:t xml:space="preserve"> DNGH-S </w:t>
      </w:r>
      <w:r w:rsidRPr="0055009D">
        <w:rPr>
          <w:rFonts w:cs="Times New Roman"/>
          <w:lang w:val="en-US"/>
        </w:rPr>
        <w:t>contain</w:t>
      </w:r>
      <w:r w:rsidRPr="0055009D">
        <w:rPr>
          <w:rFonts w:cs="Times New Roman"/>
        </w:rPr>
        <w:t xml:space="preserve"> 2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 xml:space="preserve">% (blue), 3.5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 xml:space="preserve">% (red) and 5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>% (green)</w:t>
      </w:r>
      <w:r w:rsidRPr="0055009D">
        <w:rPr>
          <w:rFonts w:cs="Times New Roman"/>
          <w:lang w:val="en-US"/>
        </w:rPr>
        <w:t xml:space="preserve"> MBA crosslinker</w:t>
      </w:r>
      <w:r w:rsidRPr="0055009D">
        <w:rPr>
          <w:rFonts w:cs="Times New Roman"/>
        </w:rPr>
        <w:t xml:space="preserve">. </w:t>
      </w:r>
      <w:r w:rsidRPr="0055009D">
        <w:rPr>
          <w:rFonts w:cs="Times New Roman"/>
          <w:b/>
          <w:bCs/>
        </w:rPr>
        <w:t>C.</w:t>
      </w:r>
      <w:r w:rsidRPr="0055009D">
        <w:rPr>
          <w:rFonts w:cs="Times New Roman"/>
        </w:rPr>
        <w:t xml:space="preserve"> Stress-strain curves of DNGH-S </w:t>
      </w:r>
      <w:r w:rsidRPr="0055009D">
        <w:rPr>
          <w:rFonts w:cs="Times New Roman"/>
          <w:lang w:val="en-US"/>
        </w:rPr>
        <w:t>containing</w:t>
      </w:r>
      <w:r w:rsidRPr="0055009D">
        <w:rPr>
          <w:rFonts w:cs="Times New Roman"/>
        </w:rPr>
        <w:t xml:space="preserve"> 2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 xml:space="preserve">% (blue), 3.5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 xml:space="preserve">% (red) and 5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>% (green)</w:t>
      </w:r>
      <w:r w:rsidRPr="0055009D">
        <w:rPr>
          <w:rFonts w:cs="Times New Roman"/>
          <w:lang w:val="en-US"/>
        </w:rPr>
        <w:t xml:space="preserve"> MBA crosslinker</w:t>
      </w:r>
      <w:r w:rsidRPr="0055009D">
        <w:rPr>
          <w:rFonts w:cs="Times New Roman"/>
        </w:rPr>
        <w:t xml:space="preserve">. </w:t>
      </w:r>
      <w:r w:rsidRPr="0055009D">
        <w:rPr>
          <w:rFonts w:cs="Times New Roman"/>
          <w:b/>
          <w:bCs/>
        </w:rPr>
        <w:t>D</w:t>
      </w:r>
      <w:r w:rsidRPr="0055009D">
        <w:rPr>
          <w:rFonts w:cs="Times New Roman"/>
        </w:rPr>
        <w:t>. The Young’s modulus as a function of the MBA crosslinker</w:t>
      </w:r>
      <w:r w:rsidRPr="00B4255C">
        <w:rPr>
          <w:rFonts w:cs="Times New Roman"/>
          <w:lang w:val="en-US"/>
        </w:rPr>
        <w:t xml:space="preserve"> </w:t>
      </w:r>
      <w:r>
        <w:rPr>
          <w:rFonts w:cs="Times New Roman"/>
          <w:lang w:val="en-US"/>
        </w:rPr>
        <w:t xml:space="preserve">concentration in the </w:t>
      </w:r>
      <w:proofErr w:type="spellStart"/>
      <w:r>
        <w:rPr>
          <w:rFonts w:cs="Times New Roman"/>
          <w:lang w:val="en-US"/>
        </w:rPr>
        <w:t>microfragments</w:t>
      </w:r>
      <w:proofErr w:type="spellEnd"/>
      <w:r w:rsidRPr="0055009D">
        <w:rPr>
          <w:rFonts w:cs="Times New Roman"/>
        </w:rPr>
        <w:t xml:space="preserve">. </w:t>
      </w:r>
    </w:p>
    <w:p w14:paraId="3F54C251" w14:textId="77777777" w:rsidR="00673754" w:rsidRPr="0055009D" w:rsidRDefault="00673754" w:rsidP="00673754">
      <w:pPr>
        <w:spacing w:line="360" w:lineRule="auto"/>
        <w:rPr>
          <w:rFonts w:cs="Times New Roman"/>
        </w:rPr>
      </w:pPr>
    </w:p>
    <w:p w14:paraId="31AF7684" w14:textId="77777777" w:rsidR="00673754" w:rsidRPr="00640DC0" w:rsidRDefault="00673754" w:rsidP="00673754">
      <w:pPr>
        <w:spacing w:line="360" w:lineRule="auto"/>
        <w:rPr>
          <w:rFonts w:cs="Times New Roman"/>
          <w:b/>
          <w:bCs/>
        </w:rPr>
      </w:pPr>
    </w:p>
    <w:p w14:paraId="33627EAB" w14:textId="77777777" w:rsidR="00673754" w:rsidRPr="0055009D" w:rsidRDefault="00673754" w:rsidP="00673754">
      <w:pPr>
        <w:spacing w:line="360" w:lineRule="auto"/>
        <w:rPr>
          <w:rFonts w:cs="Times New Roman"/>
        </w:rPr>
      </w:pPr>
      <w:r w:rsidRPr="0055009D">
        <w:rPr>
          <w:rFonts w:cs="Times New Roman"/>
          <w:noProof/>
        </w:rPr>
        <w:drawing>
          <wp:inline distT="0" distB="0" distL="0" distR="0" wp14:anchorId="5119FDF6" wp14:editId="6D309B8F">
            <wp:extent cx="5313310" cy="2084324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09" cy="2089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2425B" w14:textId="77777777" w:rsidR="00673754" w:rsidRPr="0055009D" w:rsidRDefault="00673754" w:rsidP="00673754">
      <w:pPr>
        <w:spacing w:line="360" w:lineRule="auto"/>
        <w:rPr>
          <w:rFonts w:cs="Times New Roman"/>
          <w:lang w:val="en-US"/>
        </w:rPr>
      </w:pPr>
      <w:r w:rsidRPr="0055009D">
        <w:rPr>
          <w:rFonts w:cs="Times New Roman"/>
          <w:b/>
          <w:bCs/>
        </w:rPr>
        <w:t xml:space="preserve">Fig. S5. </w:t>
      </w:r>
      <w:r w:rsidRPr="0055009D">
        <w:rPr>
          <w:rFonts w:cs="Times New Roman"/>
        </w:rPr>
        <w:t xml:space="preserve">Temperature </w:t>
      </w:r>
      <w:r w:rsidRPr="0055009D">
        <w:rPr>
          <w:rFonts w:cs="Times New Roman"/>
          <w:lang w:val="en-US"/>
        </w:rPr>
        <w:t xml:space="preserve">evolution </w:t>
      </w:r>
      <w:r w:rsidRPr="0055009D">
        <w:rPr>
          <w:rFonts w:cs="Times New Roman"/>
        </w:rPr>
        <w:t xml:space="preserve">of single network bulk PAAm gels </w:t>
      </w:r>
      <w:r w:rsidRPr="0055009D">
        <w:rPr>
          <w:rFonts w:cs="Times New Roman"/>
          <w:lang w:val="en-US"/>
        </w:rPr>
        <w:t>as a function of the</w:t>
      </w:r>
      <w:r w:rsidRPr="0055009D">
        <w:rPr>
          <w:rFonts w:cs="Times New Roman"/>
        </w:rPr>
        <w:t xml:space="preserve"> PEDOT: PSS </w:t>
      </w:r>
      <w:r w:rsidRPr="0055009D">
        <w:rPr>
          <w:rFonts w:cs="Times New Roman"/>
          <w:lang w:val="en-US"/>
        </w:rPr>
        <w:t>concentration within them if subjected to</w:t>
      </w:r>
      <w:r w:rsidRPr="0055009D">
        <w:rPr>
          <w:rFonts w:cs="Times New Roman"/>
        </w:rPr>
        <w:t xml:space="preserve"> 5V</w:t>
      </w:r>
      <w:r w:rsidRPr="0055009D">
        <w:rPr>
          <w:rFonts w:cs="Times New Roman"/>
          <w:b/>
          <w:bCs/>
          <w:lang w:val="en-US"/>
        </w:rPr>
        <w:t xml:space="preserve"> A</w:t>
      </w:r>
      <w:r w:rsidRPr="0055009D">
        <w:rPr>
          <w:rFonts w:cs="Times New Roman"/>
          <w:lang w:val="en-US"/>
        </w:rPr>
        <w:t xml:space="preserve">. without and </w:t>
      </w:r>
      <w:r w:rsidRPr="0055009D">
        <w:rPr>
          <w:rFonts w:cs="Times New Roman"/>
          <w:b/>
          <w:bCs/>
          <w:lang w:val="en-US"/>
        </w:rPr>
        <w:t>B</w:t>
      </w:r>
      <w:r w:rsidRPr="0055009D">
        <w:rPr>
          <w:rFonts w:cs="Times New Roman"/>
          <w:lang w:val="en-US"/>
        </w:rPr>
        <w:t xml:space="preserve">. with 40 </w:t>
      </w:r>
      <w:proofErr w:type="spellStart"/>
      <w:r w:rsidRPr="0055009D">
        <w:rPr>
          <w:rFonts w:cs="Times New Roman"/>
          <w:lang w:val="en-US"/>
        </w:rPr>
        <w:t>wt</w:t>
      </w:r>
      <w:proofErr w:type="spellEnd"/>
      <w:r w:rsidRPr="0055009D">
        <w:rPr>
          <w:rFonts w:cs="Times New Roman"/>
          <w:lang w:val="en-US"/>
        </w:rPr>
        <w:t xml:space="preserve">% </w:t>
      </w:r>
      <w:r w:rsidRPr="0055009D">
        <w:rPr>
          <w:rFonts w:cs="Times New Roman"/>
        </w:rPr>
        <w:t>ZnCl</w:t>
      </w:r>
      <w:r w:rsidRPr="0055009D">
        <w:rPr>
          <w:rFonts w:cs="Times New Roman"/>
          <w:vertAlign w:val="subscript"/>
        </w:rPr>
        <w:t>2</w:t>
      </w:r>
      <w:r w:rsidRPr="0055009D">
        <w:rPr>
          <w:rFonts w:cs="Times New Roman"/>
          <w:lang w:val="en-US"/>
        </w:rPr>
        <w:t>.</w:t>
      </w:r>
      <w:r w:rsidRPr="0055009D">
        <w:rPr>
          <w:rFonts w:cs="Times New Roman"/>
          <w:lang w:val="en-US"/>
        </w:rPr>
        <w:br/>
      </w:r>
      <w:r w:rsidRPr="0055009D">
        <w:rPr>
          <w:rFonts w:cs="Times New Roman"/>
          <w:lang w:val="en-US"/>
        </w:rPr>
        <w:br/>
      </w:r>
      <w:r w:rsidRPr="0055009D">
        <w:rPr>
          <w:rFonts w:cs="Times New Roman"/>
          <w:lang w:val="en-US"/>
        </w:rPr>
        <w:br/>
      </w:r>
    </w:p>
    <w:p w14:paraId="3FD88DE7" w14:textId="77777777" w:rsidR="00673754" w:rsidRPr="0055009D" w:rsidRDefault="00673754" w:rsidP="00673754">
      <w:pPr>
        <w:spacing w:line="360" w:lineRule="auto"/>
        <w:rPr>
          <w:rFonts w:cs="Times New Roman"/>
        </w:rPr>
      </w:pPr>
    </w:p>
    <w:p w14:paraId="71C89F85" w14:textId="77777777" w:rsidR="00673754" w:rsidRPr="0055009D" w:rsidRDefault="00673754" w:rsidP="00673754">
      <w:pPr>
        <w:spacing w:line="360" w:lineRule="auto"/>
        <w:rPr>
          <w:rFonts w:cs="Times New Roman"/>
        </w:rPr>
      </w:pPr>
      <w:r w:rsidRPr="0055009D">
        <w:rPr>
          <w:rFonts w:cs="Times New Roman"/>
        </w:rPr>
        <w:t xml:space="preserve"> </w:t>
      </w:r>
      <w:r w:rsidRPr="0055009D">
        <w:rPr>
          <w:rFonts w:cs="Times New Roman"/>
          <w:noProof/>
        </w:rPr>
        <w:drawing>
          <wp:inline distT="0" distB="0" distL="0" distR="0" wp14:anchorId="7CCCAAF1" wp14:editId="52C6D244">
            <wp:extent cx="4522341" cy="225700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699" cy="2261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9CB1E5" w14:textId="77777777" w:rsidR="00673754" w:rsidRPr="0055009D" w:rsidRDefault="00673754" w:rsidP="00673754">
      <w:pPr>
        <w:spacing w:line="360" w:lineRule="auto"/>
        <w:rPr>
          <w:rFonts w:cs="Times New Roman"/>
        </w:rPr>
      </w:pPr>
      <w:r w:rsidRPr="0055009D">
        <w:rPr>
          <w:rFonts w:cs="Times New Roman"/>
          <w:b/>
          <w:bCs/>
        </w:rPr>
        <w:t xml:space="preserve">Fig. S6. A. </w:t>
      </w:r>
      <w:r w:rsidRPr="0055009D">
        <w:rPr>
          <w:rFonts w:cs="Times New Roman"/>
        </w:rPr>
        <w:t xml:space="preserve">Volumetric change of PNIPAM strips </w:t>
      </w:r>
      <w:r w:rsidRPr="0055009D">
        <w:rPr>
          <w:rFonts w:cs="Times New Roman"/>
          <w:lang w:val="en-US"/>
        </w:rPr>
        <w:t>containing</w:t>
      </w:r>
      <w:r w:rsidRPr="0055009D">
        <w:rPr>
          <w:rFonts w:cs="Times New Roman"/>
        </w:rPr>
        <w:t xml:space="preserve"> 1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>% MBA crosslinker</w:t>
      </w:r>
      <w:r w:rsidRPr="0055009D">
        <w:rPr>
          <w:rFonts w:cs="Times New Roman"/>
          <w:lang w:val="en-US"/>
        </w:rPr>
        <w:t xml:space="preserve"> as a function of </w:t>
      </w:r>
      <w:r w:rsidRPr="0055009D">
        <w:rPr>
          <w:rFonts w:cs="Times New Roman"/>
        </w:rPr>
        <w:t xml:space="preserve">temperature. </w:t>
      </w:r>
      <w:r w:rsidRPr="0055009D">
        <w:rPr>
          <w:rFonts w:cs="Times New Roman"/>
          <w:b/>
          <w:bCs/>
        </w:rPr>
        <w:t>B.</w:t>
      </w:r>
      <w:r w:rsidRPr="0055009D">
        <w:rPr>
          <w:rFonts w:cs="Times New Roman"/>
        </w:rPr>
        <w:t xml:space="preserve"> </w:t>
      </w:r>
      <w:r w:rsidRPr="0055009D">
        <w:rPr>
          <w:rFonts w:cs="Times New Roman"/>
          <w:lang w:val="en-US"/>
        </w:rPr>
        <w:t>Photographs</w:t>
      </w:r>
      <w:r w:rsidRPr="0055009D">
        <w:rPr>
          <w:rFonts w:cs="Times New Roman"/>
        </w:rPr>
        <w:t xml:space="preserve"> of PNIPAM strips with </w:t>
      </w:r>
      <w:r w:rsidRPr="0055009D">
        <w:rPr>
          <w:rFonts w:cs="Times New Roman"/>
          <w:lang w:val="en-US"/>
        </w:rPr>
        <w:t>(</w:t>
      </w:r>
      <w:r w:rsidRPr="0055009D">
        <w:rPr>
          <w:rFonts w:cs="Times New Roman"/>
        </w:rPr>
        <w:t>i</w:t>
      </w:r>
      <w:r w:rsidRPr="0055009D">
        <w:rPr>
          <w:rFonts w:cs="Times New Roman"/>
          <w:lang w:val="en-US"/>
        </w:rPr>
        <w:t xml:space="preserve">, ii) </w:t>
      </w:r>
      <w:r w:rsidRPr="0055009D">
        <w:rPr>
          <w:rFonts w:cs="Times New Roman"/>
        </w:rPr>
        <w:t xml:space="preserve">1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 xml:space="preserve">% </w:t>
      </w:r>
      <w:r w:rsidRPr="0055009D">
        <w:rPr>
          <w:rFonts w:cs="Times New Roman"/>
          <w:lang w:val="en-US"/>
        </w:rPr>
        <w:t>and (iii</w:t>
      </w:r>
      <w:r>
        <w:rPr>
          <w:rFonts w:cs="Times New Roman"/>
          <w:lang w:val="en-US"/>
        </w:rPr>
        <w:t>,</w:t>
      </w:r>
      <w:r w:rsidRPr="0055009D">
        <w:rPr>
          <w:rFonts w:cs="Times New Roman"/>
          <w:lang w:val="en-US"/>
        </w:rPr>
        <w:t xml:space="preserve"> iv) 4 </w:t>
      </w:r>
      <w:proofErr w:type="spellStart"/>
      <w:r w:rsidRPr="0055009D">
        <w:rPr>
          <w:rFonts w:cs="Times New Roman"/>
          <w:lang w:val="en-US"/>
        </w:rPr>
        <w:t>wt</w:t>
      </w:r>
      <w:proofErr w:type="spellEnd"/>
      <w:r w:rsidRPr="0055009D">
        <w:rPr>
          <w:rFonts w:cs="Times New Roman"/>
          <w:lang w:val="en-US"/>
        </w:rPr>
        <w:t xml:space="preserve">% </w:t>
      </w:r>
      <w:r w:rsidRPr="0055009D">
        <w:rPr>
          <w:rFonts w:cs="Times New Roman"/>
        </w:rPr>
        <w:t>MBA crosslinker at (i</w:t>
      </w:r>
      <w:r w:rsidRPr="0055009D">
        <w:rPr>
          <w:rFonts w:cs="Times New Roman"/>
          <w:lang w:val="en-US"/>
        </w:rPr>
        <w:t>, iii</w:t>
      </w:r>
      <w:r w:rsidRPr="0055009D">
        <w:rPr>
          <w:rFonts w:cs="Times New Roman"/>
        </w:rPr>
        <w:t>) 25°C and (ii</w:t>
      </w:r>
      <w:r w:rsidRPr="0055009D">
        <w:rPr>
          <w:rFonts w:cs="Times New Roman"/>
          <w:lang w:val="en-US"/>
        </w:rPr>
        <w:t>, iv</w:t>
      </w:r>
      <w:r w:rsidRPr="0055009D">
        <w:rPr>
          <w:rFonts w:cs="Times New Roman"/>
        </w:rPr>
        <w:t xml:space="preserve">) 50°C. </w:t>
      </w:r>
    </w:p>
    <w:p w14:paraId="6E616C57" w14:textId="77777777" w:rsidR="00673754" w:rsidRPr="0055009D" w:rsidRDefault="00673754" w:rsidP="00673754">
      <w:pPr>
        <w:spacing w:line="360" w:lineRule="auto"/>
        <w:rPr>
          <w:rFonts w:cs="Times New Roman"/>
        </w:rPr>
      </w:pPr>
    </w:p>
    <w:p w14:paraId="2A8630C1" w14:textId="77777777" w:rsidR="00673754" w:rsidRPr="0055009D" w:rsidRDefault="00673754" w:rsidP="00673754">
      <w:pPr>
        <w:spacing w:line="360" w:lineRule="auto"/>
        <w:rPr>
          <w:rFonts w:cs="Times New Roman"/>
        </w:rPr>
      </w:pPr>
    </w:p>
    <w:p w14:paraId="79092C5C" w14:textId="77777777" w:rsidR="00673754" w:rsidRPr="0055009D" w:rsidRDefault="00673754" w:rsidP="00673754">
      <w:pPr>
        <w:spacing w:line="360" w:lineRule="auto"/>
        <w:rPr>
          <w:rFonts w:cs="Times New Roman"/>
        </w:rPr>
      </w:pPr>
    </w:p>
    <w:p w14:paraId="6FF7B3DD" w14:textId="77777777" w:rsidR="00673754" w:rsidRPr="0055009D" w:rsidRDefault="00673754" w:rsidP="00673754">
      <w:pPr>
        <w:spacing w:line="360" w:lineRule="auto"/>
        <w:rPr>
          <w:rFonts w:cs="Times New Roman"/>
        </w:rPr>
      </w:pPr>
    </w:p>
    <w:p w14:paraId="0CBC1B9A" w14:textId="77777777" w:rsidR="00673754" w:rsidRPr="0055009D" w:rsidRDefault="00673754" w:rsidP="00673754">
      <w:pPr>
        <w:spacing w:line="360" w:lineRule="auto"/>
        <w:jc w:val="center"/>
        <w:rPr>
          <w:rFonts w:cs="Times New Roman"/>
        </w:rPr>
      </w:pPr>
      <w:r w:rsidRPr="0055009D">
        <w:rPr>
          <w:rFonts w:cs="Times New Roman"/>
          <w:noProof/>
        </w:rPr>
        <w:drawing>
          <wp:inline distT="0" distB="0" distL="0" distR="0" wp14:anchorId="307D5824" wp14:editId="53AB23F6">
            <wp:extent cx="4018280" cy="1630107"/>
            <wp:effectExtent l="0" t="0" r="127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09" cy="163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B8F3B" w14:textId="77777777" w:rsidR="00673754" w:rsidRPr="0055009D" w:rsidRDefault="00673754" w:rsidP="00673754">
      <w:pPr>
        <w:spacing w:line="360" w:lineRule="auto"/>
        <w:rPr>
          <w:rFonts w:cs="Times New Roman"/>
          <w:noProof/>
        </w:rPr>
      </w:pPr>
      <w:r w:rsidRPr="0055009D">
        <w:rPr>
          <w:rFonts w:cs="Times New Roman"/>
          <w:b/>
          <w:bCs/>
          <w:noProof/>
        </w:rPr>
        <w:t xml:space="preserve">Fig. S7. </w:t>
      </w:r>
      <w:r w:rsidRPr="0055009D">
        <w:rPr>
          <w:rFonts w:cs="Times New Roman"/>
        </w:rPr>
        <w:t xml:space="preserve">Rheological properties of the PAAm precursor solution (orange), PAMPS/PAAm granular ink (purple) </w:t>
      </w:r>
      <w:r w:rsidRPr="0055009D">
        <w:rPr>
          <w:rFonts w:cs="Times New Roman"/>
          <w:b/>
          <w:bCs/>
        </w:rPr>
        <w:t>A.</w:t>
      </w:r>
      <w:r w:rsidRPr="0055009D">
        <w:rPr>
          <w:rFonts w:cs="Times New Roman"/>
        </w:rPr>
        <w:t xml:space="preserve"> amplitude sweep and </w:t>
      </w:r>
      <w:r w:rsidRPr="0055009D">
        <w:rPr>
          <w:rFonts w:cs="Times New Roman"/>
          <w:b/>
          <w:bCs/>
        </w:rPr>
        <w:t>B.</w:t>
      </w:r>
      <w:r w:rsidRPr="0055009D">
        <w:rPr>
          <w:rFonts w:cs="Times New Roman"/>
        </w:rPr>
        <w:t xml:space="preserve"> shear rate.</w:t>
      </w:r>
      <w:r w:rsidRPr="0055009D">
        <w:rPr>
          <w:rFonts w:cs="Times New Roman"/>
        </w:rPr>
        <w:br/>
      </w:r>
    </w:p>
    <w:p w14:paraId="4A328B52" w14:textId="77777777" w:rsidR="00673754" w:rsidRPr="0055009D" w:rsidRDefault="00673754" w:rsidP="00673754">
      <w:pPr>
        <w:spacing w:line="360" w:lineRule="auto"/>
        <w:rPr>
          <w:rFonts w:cs="Times New Roman"/>
          <w:noProof/>
        </w:rPr>
      </w:pPr>
    </w:p>
    <w:p w14:paraId="1017AE2C" w14:textId="77777777" w:rsidR="00673754" w:rsidRPr="0055009D" w:rsidRDefault="00673754" w:rsidP="00673754">
      <w:pPr>
        <w:spacing w:line="360" w:lineRule="auto"/>
        <w:rPr>
          <w:rFonts w:cs="Times New Roman"/>
          <w:noProof/>
        </w:rPr>
      </w:pPr>
      <w:r w:rsidRPr="0055009D">
        <w:rPr>
          <w:rFonts w:cs="Times New Roman"/>
          <w:noProof/>
        </w:rPr>
        <w:lastRenderedPageBreak/>
        <w:drawing>
          <wp:inline distT="0" distB="0" distL="0" distR="0" wp14:anchorId="678F67C3" wp14:editId="038C840D">
            <wp:extent cx="5377218" cy="1313573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35" cy="1320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81783E" w14:textId="77777777" w:rsidR="00673754" w:rsidRPr="0055009D" w:rsidRDefault="00673754" w:rsidP="00673754">
      <w:pPr>
        <w:spacing w:line="360" w:lineRule="auto"/>
        <w:rPr>
          <w:rFonts w:cs="Times New Roman"/>
          <w:noProof/>
        </w:rPr>
      </w:pPr>
      <w:r w:rsidRPr="0055009D">
        <w:rPr>
          <w:rFonts w:cs="Times New Roman"/>
          <w:b/>
          <w:bCs/>
          <w:noProof/>
        </w:rPr>
        <w:t xml:space="preserve">Fig. S8. </w:t>
      </w:r>
      <w:r w:rsidRPr="0055009D">
        <w:rPr>
          <w:rFonts w:cs="Times New Roman"/>
          <w:noProof/>
        </w:rPr>
        <w:t xml:space="preserve">Bode plots featuring the impedance (red) and phase (blue) obtained during impedance spectroscopy of </w:t>
      </w:r>
      <w:r w:rsidRPr="0055009D">
        <w:rPr>
          <w:rFonts w:cs="Times New Roman"/>
          <w:b/>
          <w:bCs/>
          <w:noProof/>
        </w:rPr>
        <w:t>A.</w:t>
      </w:r>
      <w:r w:rsidRPr="0055009D">
        <w:rPr>
          <w:rFonts w:cs="Times New Roman"/>
          <w:noProof/>
        </w:rPr>
        <w:t xml:space="preserve"> PAMPS-PAAm DNGH</w:t>
      </w:r>
      <w:r w:rsidRPr="0055009D">
        <w:rPr>
          <w:rFonts w:cs="Times New Roman"/>
          <w:noProof/>
          <w:lang w:val="en-US"/>
        </w:rPr>
        <w:t>s</w:t>
      </w:r>
      <w:r w:rsidRPr="0055009D">
        <w:rPr>
          <w:rFonts w:cs="Times New Roman"/>
          <w:noProof/>
        </w:rPr>
        <w:t xml:space="preserve"> </w:t>
      </w:r>
      <w:r w:rsidRPr="0055009D">
        <w:rPr>
          <w:rFonts w:cs="Times New Roman"/>
          <w:b/>
          <w:bCs/>
          <w:noProof/>
        </w:rPr>
        <w:t>B.</w:t>
      </w:r>
      <w:r w:rsidRPr="0055009D">
        <w:rPr>
          <w:rFonts w:cs="Times New Roman"/>
          <w:noProof/>
        </w:rPr>
        <w:t xml:space="preserve"> PAMPS-PAAm DNGH</w:t>
      </w:r>
      <w:r w:rsidRPr="0055009D">
        <w:rPr>
          <w:rFonts w:cs="Times New Roman"/>
          <w:noProof/>
          <w:lang w:val="en-US"/>
        </w:rPr>
        <w:t>s</w:t>
      </w:r>
      <w:r w:rsidRPr="0055009D">
        <w:rPr>
          <w:rFonts w:cs="Times New Roman"/>
          <w:noProof/>
        </w:rPr>
        <w:t xml:space="preserve"> functionalized with PEDOT:PSS (DNGH-S) </w:t>
      </w:r>
      <w:r w:rsidRPr="0055009D">
        <w:rPr>
          <w:rFonts w:cs="Times New Roman"/>
          <w:b/>
          <w:bCs/>
          <w:noProof/>
        </w:rPr>
        <w:t xml:space="preserve">C. </w:t>
      </w:r>
      <w:r w:rsidRPr="0055009D">
        <w:rPr>
          <w:rFonts w:cs="Times New Roman"/>
          <w:noProof/>
        </w:rPr>
        <w:t>PAMPS-PAAm DNGH</w:t>
      </w:r>
      <w:r w:rsidRPr="0055009D">
        <w:rPr>
          <w:rFonts w:cs="Times New Roman"/>
          <w:noProof/>
          <w:lang w:val="en-US"/>
        </w:rPr>
        <w:t>s</w:t>
      </w:r>
      <w:r w:rsidRPr="0055009D">
        <w:rPr>
          <w:rFonts w:cs="Times New Roman"/>
          <w:noProof/>
        </w:rPr>
        <w:t xml:space="preserve"> functionalized with PEDOT:PSS and Zn</w:t>
      </w:r>
      <w:r w:rsidRPr="0055009D">
        <w:rPr>
          <w:rFonts w:cs="Times New Roman"/>
          <w:noProof/>
          <w:vertAlign w:val="superscript"/>
        </w:rPr>
        <w:t xml:space="preserve">2+ </w:t>
      </w:r>
      <w:r w:rsidRPr="0055009D">
        <w:rPr>
          <w:rFonts w:cs="Times New Roman"/>
          <w:noProof/>
        </w:rPr>
        <w:t>(DNGH-H).</w:t>
      </w:r>
    </w:p>
    <w:p w14:paraId="3CEECD72" w14:textId="77777777" w:rsidR="00673754" w:rsidRPr="0055009D" w:rsidRDefault="00673754" w:rsidP="00673754">
      <w:pPr>
        <w:spacing w:line="360" w:lineRule="auto"/>
        <w:rPr>
          <w:rFonts w:cs="Times New Roman"/>
          <w:noProof/>
        </w:rPr>
      </w:pPr>
      <w:r w:rsidRPr="0055009D">
        <w:rPr>
          <w:rFonts w:cs="Times New Roman"/>
          <w:noProof/>
        </w:rPr>
        <w:drawing>
          <wp:inline distT="0" distB="0" distL="0" distR="0" wp14:anchorId="40B2A2E4" wp14:editId="201FD933">
            <wp:extent cx="2103120" cy="1610077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5047" cy="16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700C" w14:textId="77777777" w:rsidR="00673754" w:rsidRDefault="00673754" w:rsidP="00673754">
      <w:pPr>
        <w:spacing w:line="360" w:lineRule="auto"/>
        <w:rPr>
          <w:rFonts w:cs="Times New Roman"/>
          <w:noProof/>
        </w:rPr>
      </w:pPr>
      <w:r w:rsidRPr="0055009D">
        <w:rPr>
          <w:rFonts w:cs="Times New Roman"/>
          <w:b/>
          <w:bCs/>
          <w:noProof/>
        </w:rPr>
        <w:t xml:space="preserve">Fig. S9. </w:t>
      </w:r>
      <w:r w:rsidRPr="0055009D">
        <w:rPr>
          <w:rFonts w:cs="Times New Roman"/>
        </w:rPr>
        <w:t xml:space="preserve">Nyquist plots obtained </w:t>
      </w:r>
      <w:r w:rsidRPr="0055009D">
        <w:rPr>
          <w:rFonts w:cs="Times New Roman"/>
          <w:lang w:val="en-US"/>
        </w:rPr>
        <w:t>with</w:t>
      </w:r>
      <w:r w:rsidRPr="0055009D">
        <w:rPr>
          <w:rFonts w:cs="Times New Roman"/>
        </w:rPr>
        <w:t xml:space="preserve"> impedance </w:t>
      </w:r>
      <w:r w:rsidRPr="0055009D">
        <w:rPr>
          <w:rFonts w:cs="Times New Roman"/>
          <w:lang w:val="en-US"/>
        </w:rPr>
        <w:t xml:space="preserve">spectroscopy </w:t>
      </w:r>
      <w:r w:rsidRPr="0055009D">
        <w:rPr>
          <w:rFonts w:cs="Times New Roman"/>
        </w:rPr>
        <w:t xml:space="preserve">for double network bulk (DN), bulk DN-H containing 40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>% ZnCl</w:t>
      </w:r>
      <w:r w:rsidRPr="0055009D">
        <w:rPr>
          <w:rFonts w:cs="Times New Roman"/>
          <w:vertAlign w:val="subscript"/>
        </w:rPr>
        <w:t>2</w:t>
      </w:r>
      <w:r w:rsidRPr="0055009D">
        <w:rPr>
          <w:rFonts w:cs="Times New Roman"/>
        </w:rPr>
        <w:t xml:space="preserve"> and 0.027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 xml:space="preserve">% </w:t>
      </w:r>
      <w:proofErr w:type="gramStart"/>
      <w:r w:rsidRPr="0055009D">
        <w:rPr>
          <w:rFonts w:cs="Times New Roman"/>
        </w:rPr>
        <w:t>PEDOT:PSS</w:t>
      </w:r>
      <w:proofErr w:type="gramEnd"/>
      <w:r w:rsidRPr="0055009D">
        <w:rPr>
          <w:rFonts w:cs="Times New Roman"/>
        </w:rPr>
        <w:t xml:space="preserve"> and DN-S containing 0.027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>% PEDOT:PSS.</w:t>
      </w:r>
      <w:r w:rsidRPr="0055009D">
        <w:rPr>
          <w:rFonts w:cs="Times New Roman"/>
        </w:rPr>
        <w:br/>
      </w:r>
    </w:p>
    <w:p w14:paraId="7F7349D5" w14:textId="77777777" w:rsidR="00673754" w:rsidRDefault="00673754" w:rsidP="00673754">
      <w:pPr>
        <w:spacing w:line="360" w:lineRule="auto"/>
        <w:rPr>
          <w:rFonts w:cs="Times New Roman"/>
          <w:noProof/>
        </w:rPr>
      </w:pPr>
    </w:p>
    <w:p w14:paraId="04E4698B" w14:textId="77777777" w:rsidR="00673754" w:rsidRPr="0055009D" w:rsidRDefault="00673754" w:rsidP="00673754">
      <w:pPr>
        <w:spacing w:line="360" w:lineRule="auto"/>
        <w:rPr>
          <w:rFonts w:cs="Times New Roman"/>
          <w:noProof/>
        </w:rPr>
      </w:pPr>
    </w:p>
    <w:p w14:paraId="49B1A208" w14:textId="77777777" w:rsidR="00673754" w:rsidRPr="0055009D" w:rsidRDefault="00673754" w:rsidP="00673754">
      <w:pPr>
        <w:spacing w:line="360" w:lineRule="auto"/>
        <w:rPr>
          <w:rFonts w:cs="Times New Roman"/>
          <w:noProof/>
        </w:rPr>
      </w:pPr>
    </w:p>
    <w:p w14:paraId="3EA1F103" w14:textId="77777777" w:rsidR="00673754" w:rsidRPr="0055009D" w:rsidRDefault="00673754" w:rsidP="00673754">
      <w:pPr>
        <w:spacing w:line="360" w:lineRule="auto"/>
        <w:rPr>
          <w:rFonts w:cs="Times New Roman"/>
          <w:vertAlign w:val="subscript"/>
        </w:rPr>
      </w:pPr>
      <w:r>
        <w:rPr>
          <w:rFonts w:cs="Times New Roman"/>
          <w:noProof/>
          <w:vertAlign w:val="subscript"/>
        </w:rPr>
        <w:lastRenderedPageBreak/>
        <w:drawing>
          <wp:inline distT="0" distB="0" distL="0" distR="0" wp14:anchorId="00DC413D" wp14:editId="1CBF6E1F">
            <wp:extent cx="5328557" cy="26530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66" cy="2664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7CD57" w14:textId="77777777" w:rsidR="00673754" w:rsidRPr="0055009D" w:rsidRDefault="00673754" w:rsidP="00673754">
      <w:pPr>
        <w:spacing w:line="360" w:lineRule="auto"/>
        <w:rPr>
          <w:rFonts w:cs="Times New Roman"/>
          <w:noProof/>
        </w:rPr>
      </w:pPr>
      <w:r w:rsidRPr="0055009D">
        <w:rPr>
          <w:rFonts w:cs="Times New Roman"/>
          <w:b/>
          <w:bCs/>
          <w:noProof/>
        </w:rPr>
        <w:t>Fig. S10. A.</w:t>
      </w:r>
      <w:r w:rsidRPr="0055009D">
        <w:rPr>
          <w:rFonts w:cs="Times New Roman"/>
          <w:noProof/>
        </w:rPr>
        <w:t xml:space="preserve"> UV-VIS Spectra of the supernatant </w:t>
      </w:r>
      <w:r w:rsidRPr="0055009D">
        <w:rPr>
          <w:rFonts w:cs="Times New Roman"/>
          <w:noProof/>
          <w:lang w:val="en-US"/>
        </w:rPr>
        <w:t>of jammed microgels used to fabricate</w:t>
      </w:r>
      <w:r w:rsidRPr="0055009D">
        <w:rPr>
          <w:rFonts w:cs="Times New Roman"/>
          <w:noProof/>
        </w:rPr>
        <w:t xml:space="preserve"> DNGH-S (blue) and DNGH-A (red). </w:t>
      </w:r>
      <w:r w:rsidRPr="0055009D">
        <w:rPr>
          <w:rFonts w:cs="Times New Roman"/>
          <w:b/>
          <w:bCs/>
          <w:noProof/>
        </w:rPr>
        <w:t>B.</w:t>
      </w:r>
      <w:r w:rsidRPr="0055009D">
        <w:rPr>
          <w:rFonts w:cs="Times New Roman"/>
          <w:noProof/>
        </w:rPr>
        <w:t xml:space="preserve"> Photogra</w:t>
      </w:r>
      <w:r w:rsidRPr="00C45246">
        <w:rPr>
          <w:rFonts w:cs="Times New Roman"/>
          <w:noProof/>
          <w:lang w:val="en-US"/>
        </w:rPr>
        <w:t>p</w:t>
      </w:r>
      <w:r w:rsidRPr="0055009D">
        <w:rPr>
          <w:rFonts w:cs="Times New Roman"/>
          <w:noProof/>
        </w:rPr>
        <w:t>hs of DNGH-S (left) and DNGH-H (right)-</w:t>
      </w:r>
      <w:r w:rsidRPr="0055009D">
        <w:rPr>
          <w:rFonts w:cs="Times New Roman"/>
        </w:rPr>
        <w:t>scale bar 1 cm</w:t>
      </w:r>
      <w:r w:rsidRPr="0055009D">
        <w:rPr>
          <w:rFonts w:cs="Times New Roman"/>
          <w:noProof/>
        </w:rPr>
        <w:br/>
      </w:r>
      <w:r w:rsidRPr="0055009D">
        <w:rPr>
          <w:rFonts w:cs="Times New Roman"/>
          <w:b/>
          <w:bCs/>
          <w:noProof/>
        </w:rPr>
        <w:t>C.</w:t>
      </w:r>
      <w:r w:rsidRPr="0055009D">
        <w:rPr>
          <w:rFonts w:cs="Times New Roman"/>
          <w:noProof/>
        </w:rPr>
        <w:t xml:space="preserve"> Photograhs of the supernatant </w:t>
      </w:r>
      <w:r w:rsidRPr="0055009D">
        <w:rPr>
          <w:rFonts w:cs="Times New Roman"/>
          <w:noProof/>
          <w:lang w:val="en-US"/>
        </w:rPr>
        <w:t>jammed microgels used to make</w:t>
      </w:r>
      <w:r w:rsidRPr="0055009D">
        <w:rPr>
          <w:rFonts w:cs="Times New Roman"/>
          <w:noProof/>
        </w:rPr>
        <w:t xml:space="preserve"> DNGH-S (left) and DNGH-H (right)-</w:t>
      </w:r>
      <w:r w:rsidRPr="0055009D">
        <w:rPr>
          <w:rFonts w:cs="Times New Roman"/>
        </w:rPr>
        <w:t>scale bar 1 cm</w:t>
      </w:r>
      <w:r w:rsidRPr="0055009D">
        <w:rPr>
          <w:rFonts w:cs="Times New Roman"/>
          <w:noProof/>
        </w:rPr>
        <w:t>.</w:t>
      </w:r>
    </w:p>
    <w:p w14:paraId="717D66DB" w14:textId="77777777" w:rsidR="00673754" w:rsidRPr="0055009D" w:rsidRDefault="00673754" w:rsidP="00673754">
      <w:pPr>
        <w:spacing w:line="360" w:lineRule="auto"/>
        <w:rPr>
          <w:rFonts w:cs="Times New Roman"/>
        </w:rPr>
      </w:pPr>
    </w:p>
    <w:p w14:paraId="72DFE11B" w14:textId="77777777" w:rsidR="00673754" w:rsidRPr="0055009D" w:rsidRDefault="00673754" w:rsidP="00673754">
      <w:pPr>
        <w:spacing w:line="360" w:lineRule="auto"/>
        <w:rPr>
          <w:rFonts w:cs="Times New Roman"/>
        </w:rPr>
      </w:pPr>
      <w:r w:rsidRPr="0055009D">
        <w:rPr>
          <w:rFonts w:cs="Times New Roman"/>
          <w:noProof/>
        </w:rPr>
        <w:lastRenderedPageBreak/>
        <w:drawing>
          <wp:inline distT="0" distB="0" distL="0" distR="0" wp14:anchorId="76F04E23" wp14:editId="7BF286DD">
            <wp:extent cx="5459739" cy="5493224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14" cy="5497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CBCB43" w14:textId="77777777" w:rsidR="00673754" w:rsidRPr="0055009D" w:rsidRDefault="00673754" w:rsidP="00673754">
      <w:pPr>
        <w:spacing w:line="360" w:lineRule="auto"/>
        <w:rPr>
          <w:rFonts w:cs="Times New Roman"/>
        </w:rPr>
      </w:pPr>
      <w:r w:rsidRPr="0055009D">
        <w:rPr>
          <w:rFonts w:cs="Times New Roman"/>
          <w:b/>
          <w:bCs/>
        </w:rPr>
        <w:t xml:space="preserve">Fig. S11. </w:t>
      </w:r>
      <w:r w:rsidRPr="0055009D">
        <w:rPr>
          <w:rFonts w:cs="Times New Roman"/>
        </w:rPr>
        <w:t xml:space="preserve">Piezoresistive sensor signal (blue), mechanical stress (purple) and strain (yellow) during the mechanoelectrical characterization of the DNGH-S with 5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 xml:space="preserve">% MBA, involving: </w:t>
      </w:r>
      <w:r w:rsidRPr="0055009D">
        <w:rPr>
          <w:rFonts w:cs="Times New Roman"/>
          <w:b/>
          <w:bCs/>
        </w:rPr>
        <w:t>A</w:t>
      </w:r>
      <w:r w:rsidRPr="0055009D">
        <w:rPr>
          <w:rFonts w:cs="Times New Roman"/>
        </w:rPr>
        <w:t xml:space="preserve">. Stress response and </w:t>
      </w:r>
      <w:r w:rsidRPr="0055009D">
        <w:rPr>
          <w:rFonts w:cs="Times New Roman"/>
          <w:b/>
          <w:bCs/>
        </w:rPr>
        <w:t>B</w:t>
      </w:r>
      <w:r w:rsidRPr="0055009D">
        <w:rPr>
          <w:rFonts w:cs="Times New Roman"/>
        </w:rPr>
        <w:t>. Relative resistance response during 10 cycles between 0-30%</w:t>
      </w:r>
      <w:r w:rsidRPr="0055009D">
        <w:rPr>
          <w:rFonts w:cs="Times New Roman"/>
          <w:lang w:val="en-US"/>
        </w:rPr>
        <w:t xml:space="preserve"> strain</w:t>
      </w:r>
      <w:r w:rsidRPr="0055009D">
        <w:rPr>
          <w:rFonts w:cs="Times New Roman"/>
        </w:rPr>
        <w:t xml:space="preserve">. </w:t>
      </w:r>
      <w:r w:rsidRPr="0055009D">
        <w:rPr>
          <w:rFonts w:cs="Times New Roman"/>
          <w:b/>
          <w:bCs/>
        </w:rPr>
        <w:t>C</w:t>
      </w:r>
      <w:r w:rsidRPr="0055009D">
        <w:rPr>
          <w:rFonts w:cs="Times New Roman"/>
        </w:rPr>
        <w:t xml:space="preserve">. Stress response and </w:t>
      </w:r>
      <w:r w:rsidRPr="0055009D">
        <w:rPr>
          <w:rFonts w:cs="Times New Roman"/>
        </w:rPr>
        <w:br/>
      </w:r>
      <w:r w:rsidRPr="0055009D">
        <w:rPr>
          <w:rFonts w:cs="Times New Roman"/>
          <w:b/>
          <w:bCs/>
        </w:rPr>
        <w:t>D</w:t>
      </w:r>
      <w:r w:rsidRPr="0055009D">
        <w:rPr>
          <w:rFonts w:cs="Times New Roman"/>
        </w:rPr>
        <w:t>. Relative resistance response during 10 cycles between 0-100%</w:t>
      </w:r>
      <w:r w:rsidRPr="0055009D">
        <w:rPr>
          <w:rFonts w:cs="Times New Roman"/>
          <w:lang w:val="en-US"/>
        </w:rPr>
        <w:t xml:space="preserve"> strain</w:t>
      </w:r>
      <w:r w:rsidRPr="0055009D">
        <w:rPr>
          <w:rFonts w:cs="Times New Roman"/>
        </w:rPr>
        <w:t xml:space="preserve">. </w:t>
      </w:r>
      <w:r w:rsidRPr="0055009D">
        <w:rPr>
          <w:rFonts w:cs="Times New Roman"/>
          <w:b/>
          <w:bCs/>
        </w:rPr>
        <w:t>E</w:t>
      </w:r>
      <w:r w:rsidRPr="0055009D">
        <w:rPr>
          <w:rFonts w:cs="Times New Roman"/>
        </w:rPr>
        <w:t xml:space="preserve">. Stress response and </w:t>
      </w:r>
      <w:r w:rsidRPr="0055009D">
        <w:rPr>
          <w:rFonts w:cs="Times New Roman"/>
        </w:rPr>
        <w:br/>
      </w:r>
      <w:r w:rsidRPr="0055009D">
        <w:rPr>
          <w:rFonts w:cs="Times New Roman"/>
          <w:b/>
          <w:bCs/>
        </w:rPr>
        <w:t>F</w:t>
      </w:r>
      <w:r w:rsidRPr="0055009D">
        <w:rPr>
          <w:rFonts w:cs="Times New Roman"/>
        </w:rPr>
        <w:t>. Relative resistance response during 5 cycles between 0-30% strain at maximum and minimum strain.</w:t>
      </w:r>
    </w:p>
    <w:p w14:paraId="524185F5" w14:textId="77777777" w:rsidR="00673754" w:rsidRPr="0022482E" w:rsidRDefault="00673754" w:rsidP="00673754">
      <w:pPr>
        <w:spacing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Movie 1. </w:t>
      </w:r>
      <w:r w:rsidRPr="0055009D">
        <w:rPr>
          <w:rFonts w:cs="Times New Roman"/>
        </w:rPr>
        <w:t>DNGH bilayer</w:t>
      </w:r>
      <w:r w:rsidRPr="00A400FC">
        <w:rPr>
          <w:rFonts w:cs="Times New Roman"/>
          <w:lang w:val="en-US"/>
        </w:rPr>
        <w:t>s</w:t>
      </w:r>
      <w:r w:rsidRPr="0055009D">
        <w:rPr>
          <w:rFonts w:cs="Times New Roman"/>
        </w:rPr>
        <w:t xml:space="preserve"> at 55°C</w:t>
      </w:r>
      <w:r>
        <w:rPr>
          <w:rFonts w:cs="Times New Roman"/>
        </w:rPr>
        <w:t xml:space="preserve"> with DNGH-S containing </w:t>
      </w:r>
      <w:r w:rsidRPr="0055009D">
        <w:rPr>
          <w:rFonts w:cs="Times New Roman"/>
          <w:lang w:val="en-US"/>
        </w:rPr>
        <w:t>contain</w:t>
      </w:r>
      <w:r w:rsidRPr="0055009D">
        <w:rPr>
          <w:rFonts w:cs="Times New Roman"/>
        </w:rPr>
        <w:t xml:space="preserve"> 2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>% (</w:t>
      </w:r>
      <w:r>
        <w:rPr>
          <w:rFonts w:cs="Times New Roman"/>
        </w:rPr>
        <w:t>S</w:t>
      </w:r>
      <w:r w:rsidRPr="0055009D">
        <w:rPr>
          <w:rFonts w:cs="Times New Roman"/>
        </w:rPr>
        <w:t xml:space="preserve">), 3.5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>% (</w:t>
      </w:r>
      <w:r>
        <w:rPr>
          <w:rFonts w:cs="Times New Roman"/>
        </w:rPr>
        <w:t>M</w:t>
      </w:r>
      <w:r w:rsidRPr="0055009D">
        <w:rPr>
          <w:rFonts w:cs="Times New Roman"/>
        </w:rPr>
        <w:t xml:space="preserve">) and 5 </w:t>
      </w:r>
      <w:proofErr w:type="spellStart"/>
      <w:r w:rsidRPr="0055009D">
        <w:rPr>
          <w:rFonts w:cs="Times New Roman"/>
        </w:rPr>
        <w:t>wt</w:t>
      </w:r>
      <w:proofErr w:type="spellEnd"/>
      <w:r w:rsidRPr="0055009D">
        <w:rPr>
          <w:rFonts w:cs="Times New Roman"/>
        </w:rPr>
        <w:t>% (</w:t>
      </w:r>
      <w:r>
        <w:rPr>
          <w:rFonts w:cs="Times New Roman"/>
        </w:rPr>
        <w:t>H</w:t>
      </w:r>
      <w:r w:rsidRPr="0055009D">
        <w:rPr>
          <w:rFonts w:cs="Times New Roman"/>
        </w:rPr>
        <w:t>)</w:t>
      </w:r>
      <w:r w:rsidRPr="0055009D">
        <w:rPr>
          <w:rFonts w:cs="Times New Roman"/>
          <w:lang w:val="en-US"/>
        </w:rPr>
        <w:t xml:space="preserve"> MBA crosslinker</w:t>
      </w:r>
      <w:r>
        <w:rPr>
          <w:rFonts w:cs="Times New Roman"/>
        </w:rPr>
        <w:t xml:space="preserve">. </w:t>
      </w:r>
    </w:p>
    <w:p w14:paraId="36BCDFD2" w14:textId="77777777" w:rsidR="00673754" w:rsidRPr="0022482E" w:rsidRDefault="00673754" w:rsidP="00673754">
      <w:pPr>
        <w:spacing w:line="360" w:lineRule="auto"/>
        <w:rPr>
          <w:rFonts w:cs="Times New Roman"/>
        </w:rPr>
      </w:pPr>
      <w:r>
        <w:rPr>
          <w:rFonts w:cs="Times New Roman"/>
          <w:b/>
          <w:bCs/>
        </w:rPr>
        <w:t xml:space="preserve">Movie 2. </w:t>
      </w:r>
      <w:r>
        <w:rPr>
          <w:rFonts w:cs="Times New Roman"/>
        </w:rPr>
        <w:t xml:space="preserve">DNGH gripper with closed-loop control picking up an orange and a strawberry. The gripper is programmed to pick up the smaller strawberry thanks to its somatosensory feedback.   </w:t>
      </w:r>
    </w:p>
    <w:p w14:paraId="1923C86B" w14:textId="77777777" w:rsidR="000D4EBE" w:rsidRDefault="000D4EBE"/>
    <w:sectPr w:rsidR="000D4EBE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98011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2CD555" w14:textId="77777777" w:rsidR="00EC3680" w:rsidRDefault="006737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00D9E6" w14:textId="77777777" w:rsidR="00EC3680" w:rsidRDefault="00673754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8EA"/>
    <w:rsid w:val="000D4EBE"/>
    <w:rsid w:val="00673754"/>
    <w:rsid w:val="00CC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C51464-9158-4FDB-A286-983EA3F26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754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3754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737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754"/>
    <w:rPr>
      <w:rFonts w:ascii="Times New Roman" w:hAnsi="Times New Roman"/>
    </w:rPr>
  </w:style>
  <w:style w:type="paragraph" w:customStyle="1" w:styleId="Addresses">
    <w:name w:val="Addresses"/>
    <w:basedOn w:val="Normal"/>
    <w:rsid w:val="00673754"/>
    <w:pPr>
      <w:spacing w:after="0" w:line="240" w:lineRule="auto"/>
    </w:pPr>
    <w:rPr>
      <w:rFonts w:eastAsia="MS Mincho" w:cs="Times New Roman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mailto:esther.amstad@epfl.ch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592</Words>
  <Characters>3381</Characters>
  <Application>Microsoft Office Word</Application>
  <DocSecurity>0</DocSecurity>
  <Lines>28</Lines>
  <Paragraphs>7</Paragraphs>
  <ScaleCrop>false</ScaleCrop>
  <Company>EPFL - Ecole Polytechnique Federale de Lausanne</Company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Georgopoulou Papadonikolaki</dc:creator>
  <cp:keywords/>
  <dc:description/>
  <cp:lastModifiedBy>Antonia Georgopoulou Papadonikolaki</cp:lastModifiedBy>
  <cp:revision>2</cp:revision>
  <dcterms:created xsi:type="dcterms:W3CDTF">2025-07-17T11:17:00Z</dcterms:created>
  <dcterms:modified xsi:type="dcterms:W3CDTF">2025-07-17T11:18:00Z</dcterms:modified>
</cp:coreProperties>
</file>