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300D" w:rsidRDefault="005402DA" w:rsidP="00A229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02DA">
        <w:rPr>
          <w:rFonts w:ascii="Times New Roman" w:hAnsi="Times New Roman" w:cs="Times New Roman"/>
          <w:sz w:val="24"/>
          <w:szCs w:val="24"/>
        </w:rPr>
        <w:t>Supplementary materials</w:t>
      </w:r>
    </w:p>
    <w:p w:rsidR="005402DA" w:rsidRPr="005402DA" w:rsidRDefault="005402DA" w:rsidP="00A229E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02DA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 w:rsidR="00EF0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BA2">
        <w:rPr>
          <w:rFonts w:ascii="Times New Roman" w:hAnsi="Times New Roman" w:cs="Times New Roman"/>
          <w:sz w:val="24"/>
          <w:szCs w:val="24"/>
        </w:rPr>
        <w:t>Histogram of scores on trait anxiety subscale of STAI of participants belonging to low and high anxiety groups</w:t>
      </w:r>
    </w:p>
    <w:p w:rsidR="005402DA" w:rsidRDefault="005402DA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943600" cy="3290396"/>
            <wp:effectExtent l="0" t="0" r="0" b="5715"/>
            <wp:docPr id="1742819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1"/>
                    <a:stretch/>
                  </pic:blipFill>
                  <pic:spPr bwMode="auto">
                    <a:xfrm>
                      <a:off x="0" y="0"/>
                      <a:ext cx="5943600" cy="329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02DA" w:rsidRPr="005402DA" w:rsidRDefault="005402DA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402DA">
        <w:rPr>
          <w:rFonts w:ascii="Times New Roman" w:hAnsi="Times New Roman" w:cs="Times New Roman"/>
          <w:b/>
          <w:bCs/>
          <w:kern w:val="0"/>
          <w:sz w:val="24"/>
          <w:szCs w:val="24"/>
        </w:rPr>
        <w:t>Table S1</w:t>
      </w:r>
      <w:r w:rsidR="00EF0BA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F0BA2">
        <w:rPr>
          <w:rFonts w:ascii="Times New Roman" w:hAnsi="Times New Roman" w:cs="Times New Roman"/>
          <w:kern w:val="0"/>
          <w:sz w:val="24"/>
          <w:szCs w:val="24"/>
        </w:rPr>
        <w:t>Demographic characteristics of low and high anxiety groups</w:t>
      </w:r>
    </w:p>
    <w:tbl>
      <w:tblPr>
        <w:tblW w:w="3936" w:type="dxa"/>
        <w:tblLook w:val="04A0" w:firstRow="1" w:lastRow="0" w:firstColumn="1" w:lastColumn="0" w:noHBand="0" w:noVBand="1"/>
      </w:tblPr>
      <w:tblGrid>
        <w:gridCol w:w="2016"/>
        <w:gridCol w:w="960"/>
        <w:gridCol w:w="960"/>
      </w:tblGrid>
      <w:tr w:rsidR="005402DA" w:rsidRPr="00A9244E" w:rsidTr="00807B00">
        <w:trPr>
          <w:trHeight w:val="312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Low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anxiety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High anxiety</w:t>
            </w: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Female gender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53.1</w:t>
            </w:r>
          </w:p>
        </w:tc>
      </w:tr>
      <w:tr w:rsidR="005402DA" w:rsidRPr="00A9244E" w:rsidTr="00807B00">
        <w:trPr>
          <w:trHeight w:val="312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Education level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No formal education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</w:t>
            </w: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O-levels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13.4</w:t>
            </w: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A-levels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24.7</w:t>
            </w: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Bachelor’s degree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43.8</w:t>
            </w:r>
          </w:p>
        </w:tc>
      </w:tr>
      <w:tr w:rsidR="005402DA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Postgraduate degree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2DA" w:rsidRPr="00A9244E" w:rsidRDefault="005402DA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17.5</w:t>
            </w:r>
          </w:p>
        </w:tc>
      </w:tr>
    </w:tbl>
    <w:p w:rsidR="005402DA" w:rsidRDefault="005402DA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02DA" w:rsidRPr="001E34D1" w:rsidRDefault="005402DA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1E34D1">
        <w:rPr>
          <w:rFonts w:ascii="Times New Roman" w:hAnsi="Times New Roman" w:cs="Times New Roman"/>
          <w:b/>
          <w:bCs/>
          <w:kern w:val="0"/>
          <w:sz w:val="24"/>
          <w:szCs w:val="24"/>
        </w:rPr>
        <w:t>Table S2</w:t>
      </w:r>
      <w:r w:rsidR="00EF0BA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F0BA2">
        <w:rPr>
          <w:rFonts w:ascii="Times New Roman" w:hAnsi="Times New Roman" w:cs="Times New Roman"/>
          <w:kern w:val="0"/>
          <w:sz w:val="24"/>
          <w:szCs w:val="24"/>
        </w:rPr>
        <w:t>Descriptive statistics on key study variables of low and high anxiety groups</w:t>
      </w:r>
    </w:p>
    <w:tbl>
      <w:tblPr>
        <w:tblW w:w="8790" w:type="dxa"/>
        <w:tblLook w:val="04A0" w:firstRow="1" w:lastRow="0" w:firstColumn="1" w:lastColumn="0" w:noHBand="0" w:noVBand="1"/>
      </w:tblPr>
      <w:tblGrid>
        <w:gridCol w:w="129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E34D1" w:rsidRPr="001E34D1" w:rsidTr="001E34D1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Low anxiety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High anxiety</w:t>
            </w:r>
          </w:p>
        </w:tc>
      </w:tr>
      <w:tr w:rsidR="001E34D1" w:rsidRPr="001E34D1" w:rsidTr="001E34D1">
        <w:trPr>
          <w:trHeight w:val="312"/>
        </w:trPr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Std.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Std.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Max</w:t>
            </w:r>
          </w:p>
        </w:tc>
      </w:tr>
      <w:tr w:rsidR="001E34D1" w:rsidRPr="001E34D1" w:rsidTr="001E34D1">
        <w:trPr>
          <w:trHeight w:val="124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RANGE!A3"/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METV first correct answers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1E34D1" w:rsidRPr="001E34D1" w:rsidTr="001E34D1">
        <w:trPr>
          <w:trHeight w:val="124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Angry face first correct answers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1E34D1" w:rsidRPr="001E34D1" w:rsidTr="001E34D1">
        <w:trPr>
          <w:trHeight w:val="62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Trait anxiety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1E34D1" w:rsidRPr="001E34D1" w:rsidTr="001E34D1">
        <w:trPr>
          <w:trHeight w:val="62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State anxiety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1E34D1" w:rsidRPr="001E34D1" w:rsidTr="001E34D1">
        <w:trPr>
          <w:trHeight w:val="936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Depression (BDI-II)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1" w:rsidRPr="001E34D1" w:rsidRDefault="001E34D1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34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</w:tr>
    </w:tbl>
    <w:p w:rsidR="005402DA" w:rsidRDefault="005402DA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E34D1" w:rsidRDefault="001E34D1" w:rsidP="00A229E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34D1"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="00EF0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BA2">
        <w:rPr>
          <w:rFonts w:ascii="Times New Roman" w:hAnsi="Times New Roman" w:cs="Times New Roman"/>
          <w:sz w:val="24"/>
          <w:szCs w:val="24"/>
        </w:rPr>
        <w:t>Histogram of scores on BDI-II of participants belonging to low mood and control groups</w: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943600" cy="3276542"/>
            <wp:effectExtent l="0" t="0" r="0" b="635"/>
            <wp:docPr id="10971201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7"/>
                    <a:stretch/>
                  </pic:blipFill>
                  <pic:spPr bwMode="auto">
                    <a:xfrm>
                      <a:off x="0" y="0"/>
                      <a:ext cx="5943600" cy="327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4D1" w:rsidRPr="005402DA" w:rsidRDefault="001E34D1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5402DA">
        <w:rPr>
          <w:rFonts w:ascii="Times New Roman" w:hAnsi="Times New Roman" w:cs="Times New Roman"/>
          <w:b/>
          <w:bCs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EF0BA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F0BA2">
        <w:rPr>
          <w:rFonts w:ascii="Times New Roman" w:hAnsi="Times New Roman" w:cs="Times New Roman"/>
          <w:kern w:val="0"/>
          <w:sz w:val="24"/>
          <w:szCs w:val="24"/>
        </w:rPr>
        <w:t>Demographic characteristics of low mood and control groups</w:t>
      </w:r>
    </w:p>
    <w:tbl>
      <w:tblPr>
        <w:tblW w:w="3936" w:type="dxa"/>
        <w:tblLook w:val="04A0" w:firstRow="1" w:lastRow="0" w:firstColumn="1" w:lastColumn="0" w:noHBand="0" w:noVBand="1"/>
      </w:tblPr>
      <w:tblGrid>
        <w:gridCol w:w="2016"/>
        <w:gridCol w:w="960"/>
        <w:gridCol w:w="960"/>
      </w:tblGrid>
      <w:tr w:rsidR="00A229E5" w:rsidRPr="00A9244E" w:rsidTr="00807B00">
        <w:trPr>
          <w:trHeight w:val="312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Low mood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Control</w:t>
            </w: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Female gender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47.4</w:t>
            </w:r>
          </w:p>
        </w:tc>
      </w:tr>
      <w:tr w:rsidR="00A229E5" w:rsidRPr="00A9244E" w:rsidTr="00807B00">
        <w:trPr>
          <w:trHeight w:val="312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Education level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No formal education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O-levels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16.9</w:t>
            </w: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A-levels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26.3</w:t>
            </w: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Bachelor’s degree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38.5</w:t>
            </w:r>
          </w:p>
        </w:tc>
      </w:tr>
      <w:tr w:rsidR="00A229E5" w:rsidRPr="00A9244E" w:rsidTr="00807B00">
        <w:trPr>
          <w:trHeight w:val="312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924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Postgraduate degree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9244E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18.3</w:t>
            </w:r>
          </w:p>
        </w:tc>
      </w:tr>
    </w:tbl>
    <w:p w:rsidR="001E34D1" w:rsidRDefault="001E34D1" w:rsidP="00A229E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229E5" w:rsidRDefault="00A229E5" w:rsidP="00EF0BA2">
      <w:pPr>
        <w:spacing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229E5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="00EF0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0BA2">
        <w:rPr>
          <w:rFonts w:ascii="Times New Roman" w:hAnsi="Times New Roman" w:cs="Times New Roman"/>
          <w:kern w:val="0"/>
          <w:sz w:val="24"/>
          <w:szCs w:val="24"/>
        </w:rPr>
        <w:t>Descriptive statistics on key study variables of low mood and control groups</w:t>
      </w:r>
    </w:p>
    <w:tbl>
      <w:tblPr>
        <w:tblW w:w="8790" w:type="dxa"/>
        <w:tblLook w:val="04A0" w:firstRow="1" w:lastRow="0" w:firstColumn="1" w:lastColumn="0" w:noHBand="0" w:noVBand="1"/>
      </w:tblPr>
      <w:tblGrid>
        <w:gridCol w:w="129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229E5" w:rsidRPr="00A229E5" w:rsidTr="00A229E5">
        <w:trPr>
          <w:trHeight w:val="20"/>
        </w:trPr>
        <w:tc>
          <w:tcPr>
            <w:tcW w:w="11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Low mood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Control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Std.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Std. dev.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Max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METV first correct answers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Sad face first correct answers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Mistaking happiness for neutrality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Mistaking neutrality for sadness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Trait anxiety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State anxiety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</w:tr>
      <w:tr w:rsidR="00A229E5" w:rsidRPr="00A229E5" w:rsidTr="00A229E5">
        <w:trPr>
          <w:trHeight w:val="2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Depression (BDI-II)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29E5" w:rsidRPr="00A229E5" w:rsidRDefault="00A229E5" w:rsidP="00A22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2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:rsidR="00A229E5" w:rsidRPr="001E34D1" w:rsidRDefault="00A229E5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:rsidR="002F72C9" w:rsidRDefault="002F72C9" w:rsidP="002F72C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45A9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</w:t>
      </w:r>
      <w:r w:rsidR="00EF0BA2">
        <w:rPr>
          <w:rFonts w:ascii="Times New Roman" w:hAnsi="Times New Roman" w:cs="Times New Roman"/>
          <w:b/>
          <w:bCs/>
          <w:sz w:val="24"/>
          <w:szCs w:val="24"/>
          <w:lang w:val="en-GB"/>
        </w:rPr>
        <w:t>S5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Regression models predicting first attempt METV correct answers based on depression</w:t>
      </w: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1296"/>
        <w:gridCol w:w="1314"/>
        <w:gridCol w:w="810"/>
        <w:gridCol w:w="1350"/>
        <w:gridCol w:w="810"/>
        <w:gridCol w:w="1350"/>
        <w:gridCol w:w="810"/>
      </w:tblGrid>
      <w:tr w:rsidR="002F72C9" w:rsidRPr="00D45A95" w:rsidTr="00807B00">
        <w:trPr>
          <w:trHeight w:val="324"/>
          <w:tblHeader/>
        </w:trPr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Predictors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Unadjusted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</w:tr>
      <w:tr w:rsidR="002F72C9" w:rsidRPr="00D45A95" w:rsidTr="00807B00">
        <w:trPr>
          <w:trHeight w:val="636"/>
          <w:tblHeader/>
        </w:trPr>
        <w:tc>
          <w:tcPr>
            <w:tcW w:w="12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mood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872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&lt;.001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498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0.505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.055</w:t>
            </w:r>
          </w:p>
        </w:tc>
      </w:tr>
      <w:tr w:rsidR="002F72C9" w:rsidRPr="00D45A95" w:rsidTr="00807B00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1.352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6, 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1-012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-0.03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&lt;.001</w:t>
            </w: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-0.01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-0.01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.576</w:t>
            </w: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[-0.6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0.3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[-0.6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0.3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.563</w:t>
            </w: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0.31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[-0.17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0.31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C9" w:rsidRPr="00D45A95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72C9" w:rsidRPr="00D45A95" w:rsidRDefault="004B266E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anxiety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</w:tr>
      <w:tr w:rsidR="002F72C9" w:rsidRPr="00D45A95" w:rsidTr="00807B00">
        <w:trPr>
          <w:trHeight w:val="324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</w:t>
            </w:r>
            <w:r w:rsidR="004B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  <w:r w:rsidRPr="00D4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F72C9" w:rsidRPr="00D45A95" w:rsidRDefault="002F72C9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72C9" w:rsidRDefault="002F72C9" w:rsidP="002F72C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F0BA2" w:rsidRDefault="00EF0BA2" w:rsidP="00EF0BA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45A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Regression models predicting first attempt sad faces correct answers based on depression</w:t>
      </w: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1296"/>
        <w:gridCol w:w="1314"/>
        <w:gridCol w:w="810"/>
        <w:gridCol w:w="1350"/>
        <w:gridCol w:w="810"/>
        <w:gridCol w:w="1350"/>
        <w:gridCol w:w="810"/>
      </w:tblGrid>
      <w:tr w:rsidR="00EF0BA2" w:rsidRPr="002C4311" w:rsidTr="00807B00">
        <w:trPr>
          <w:trHeight w:val="324"/>
          <w:tblHeader/>
        </w:trPr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Predictors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Unadjusted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</w:tr>
      <w:tr w:rsidR="00EF0BA2" w:rsidRPr="002C4311" w:rsidTr="00807B00">
        <w:trPr>
          <w:trHeight w:val="636"/>
          <w:tblHeader/>
        </w:trPr>
        <w:tc>
          <w:tcPr>
            <w:tcW w:w="12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mood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0.100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&lt;.001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0.085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</w:tr>
      <w:tr w:rsidR="00EF0BA2" w:rsidRPr="002C4311" w:rsidTr="00807B00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0.138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A20DDD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.001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.001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DDD" w:rsidRPr="002C4311" w:rsidRDefault="00A20DDD" w:rsidP="00A20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-0.020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.428</w:t>
            </w: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0.02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.524</w:t>
            </w: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[-0.016, 0.03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017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BA2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0BA2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trait anxiety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A20DDD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.878</w:t>
            </w:r>
          </w:p>
        </w:tc>
      </w:tr>
      <w:tr w:rsidR="00EF0BA2" w:rsidRPr="002C4311" w:rsidTr="00807B00">
        <w:trPr>
          <w:trHeight w:val="324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[-0.0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0.05</w:t>
            </w:r>
            <w:r w:rsidR="00A20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F0BA2" w:rsidRPr="002C4311" w:rsidRDefault="00EF0BA2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0BA2" w:rsidRDefault="00EF0BA2" w:rsidP="00EF0BA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C4F" w:rsidRDefault="00BB4C4F" w:rsidP="00BB4C4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45A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Regression models predicting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mistaking happy faces for neutral </w:t>
      </w:r>
      <w:r>
        <w:rPr>
          <w:rFonts w:ascii="Times New Roman" w:hAnsi="Times New Roman" w:cs="Times New Roman"/>
          <w:sz w:val="24"/>
          <w:szCs w:val="24"/>
          <w:lang w:val="en-GB"/>
        </w:rPr>
        <w:t>based on depression</w:t>
      </w: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1296"/>
        <w:gridCol w:w="1314"/>
        <w:gridCol w:w="810"/>
        <w:gridCol w:w="1350"/>
        <w:gridCol w:w="810"/>
        <w:gridCol w:w="1350"/>
        <w:gridCol w:w="810"/>
      </w:tblGrid>
      <w:tr w:rsidR="00BB4C4F" w:rsidRPr="002C4311" w:rsidTr="00807B00">
        <w:trPr>
          <w:trHeight w:val="324"/>
          <w:tblHeader/>
        </w:trPr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Predictors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Unadjusted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</w:tr>
      <w:tr w:rsidR="00BB4C4F" w:rsidRPr="002C4311" w:rsidTr="00807B00">
        <w:trPr>
          <w:trHeight w:val="636"/>
          <w:tblHeader/>
        </w:trPr>
        <w:tc>
          <w:tcPr>
            <w:tcW w:w="12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B4C4F" w:rsidRPr="002C4311" w:rsidRDefault="00BB4C4F" w:rsidP="00BB4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BB4C4F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BB4C4F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BB4C4F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BB4C4F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BB4C4F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BB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mood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597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.327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546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BB4C4F" w:rsidRPr="002C4311" w:rsidTr="00807B00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1.044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2.610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0.350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2.607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1.964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1.958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4C4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trait anxiety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.842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</w:tr>
      <w:tr w:rsidR="00BB4C4F" w:rsidRPr="002C4311" w:rsidTr="00807B00">
        <w:trPr>
          <w:trHeight w:val="324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0.304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B4C4F" w:rsidRPr="002C4311" w:rsidRDefault="00BB4C4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29E5" w:rsidRPr="001E34D1" w:rsidRDefault="00A229E5" w:rsidP="00A229E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5278F" w:rsidRDefault="0025278F" w:rsidP="0025278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5278F" w:rsidRDefault="0025278F" w:rsidP="0025278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45A9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Regression models predicting mistaking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neutral faces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sad </w:t>
      </w:r>
      <w:r>
        <w:rPr>
          <w:rFonts w:ascii="Times New Roman" w:hAnsi="Times New Roman" w:cs="Times New Roman"/>
          <w:sz w:val="24"/>
          <w:szCs w:val="24"/>
          <w:lang w:val="en-GB"/>
        </w:rPr>
        <w:t>based on depression</w:t>
      </w: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1296"/>
        <w:gridCol w:w="1314"/>
        <w:gridCol w:w="810"/>
        <w:gridCol w:w="1350"/>
        <w:gridCol w:w="810"/>
        <w:gridCol w:w="1350"/>
        <w:gridCol w:w="810"/>
      </w:tblGrid>
      <w:tr w:rsidR="0025278F" w:rsidRPr="002C4311" w:rsidTr="00807B00">
        <w:trPr>
          <w:trHeight w:val="324"/>
          <w:tblHeader/>
        </w:trPr>
        <w:tc>
          <w:tcPr>
            <w:tcW w:w="12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Predictors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Unadjusted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</w:p>
        </w:tc>
      </w:tr>
      <w:tr w:rsidR="0025278F" w:rsidRPr="002C4311" w:rsidTr="00807B00">
        <w:trPr>
          <w:trHeight w:val="636"/>
          <w:tblHeader/>
        </w:trPr>
        <w:tc>
          <w:tcPr>
            <w:tcW w:w="12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BB4C4F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BB4C4F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BB4C4F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BB4C4F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BB4C4F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</w:t>
            </w:r>
            <w:r w:rsidRPr="00BB4C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(B)</w:t>
            </w:r>
            <w:r w:rsidRPr="00BB4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[95% CI]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mood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357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.082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256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</w:t>
            </w:r>
          </w:p>
        </w:tc>
      </w:tr>
      <w:tr w:rsidR="0025278F" w:rsidRPr="002C4311" w:rsidTr="00807B00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.138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1.079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1.081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3.071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3.076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1.315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2.279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8F" w:rsidRPr="002C4311" w:rsidTr="00807B00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trait anxiety group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</w:tr>
      <w:tr w:rsidR="0025278F" w:rsidRPr="002C4311" w:rsidTr="00807B00">
        <w:trPr>
          <w:trHeight w:val="324"/>
        </w:trPr>
        <w:tc>
          <w:tcPr>
            <w:tcW w:w="12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  <w:r w:rsidRPr="002C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5278F" w:rsidRPr="002C4311" w:rsidRDefault="0025278F" w:rsidP="00807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34D1" w:rsidRDefault="001E34D1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E34D1" w:rsidRDefault="001E34D1" w:rsidP="00A229E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1E34D1" w:rsidRPr="005402DA" w:rsidRDefault="001E34D1" w:rsidP="00A229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E34D1" w:rsidRPr="00540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DA"/>
    <w:rsid w:val="001E34D1"/>
    <w:rsid w:val="0025278F"/>
    <w:rsid w:val="002F72C9"/>
    <w:rsid w:val="004B266E"/>
    <w:rsid w:val="004C564F"/>
    <w:rsid w:val="005402DA"/>
    <w:rsid w:val="00932C0E"/>
    <w:rsid w:val="00944F03"/>
    <w:rsid w:val="00A20DDD"/>
    <w:rsid w:val="00A229E5"/>
    <w:rsid w:val="00BB4C4F"/>
    <w:rsid w:val="00C3300D"/>
    <w:rsid w:val="00E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9214"/>
  <w15:chartTrackingRefBased/>
  <w15:docId w15:val="{7AABAABC-3D29-49CC-8859-DA5C8A9D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Slobodan</cp:lastModifiedBy>
  <cp:revision>4</cp:revision>
  <dcterms:created xsi:type="dcterms:W3CDTF">2024-05-29T09:56:00Z</dcterms:created>
  <dcterms:modified xsi:type="dcterms:W3CDTF">2024-05-29T13:39:00Z</dcterms:modified>
</cp:coreProperties>
</file>