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5D123" w14:textId="77777777" w:rsidR="00265F5C" w:rsidRPr="00E12E79" w:rsidRDefault="00265F5C" w:rsidP="00265F5C">
      <w:pPr>
        <w:spacing w:after="200" w:line="360" w:lineRule="auto"/>
        <w:jc w:val="center"/>
        <w:rPr>
          <w:rFonts w:ascii="Times New Roman" w:eastAsia="Calibri" w:hAnsi="Times New Roman" w:cs="Times New Roman"/>
          <w:b/>
          <w:bCs/>
          <w:color w:val="0000FF"/>
          <w:sz w:val="24"/>
          <w:szCs w:val="24"/>
          <w:shd w:val="clear" w:color="auto" w:fill="FFFFFF"/>
          <w:lang w:val="en-GB"/>
        </w:rPr>
      </w:pPr>
      <w:r w:rsidRPr="00E12E79">
        <w:rPr>
          <w:rFonts w:ascii="Times New Roman" w:eastAsia="Calibri" w:hAnsi="Times New Roman" w:cs="Times New Roman"/>
          <w:b/>
          <w:bCs/>
          <w:color w:val="0000FF"/>
          <w:sz w:val="24"/>
          <w:szCs w:val="24"/>
          <w:shd w:val="clear" w:color="auto" w:fill="FFFFFF"/>
          <w:lang w:val="en-GB"/>
        </w:rPr>
        <w:t>SUPPLEMENTARY MATERIAL</w:t>
      </w:r>
    </w:p>
    <w:p w14:paraId="19F80929" w14:textId="77777777" w:rsidR="009F480E" w:rsidRPr="005F4A3B" w:rsidRDefault="009F480E" w:rsidP="009F480E">
      <w:pPr>
        <w:keepNext/>
        <w:keepLines/>
        <w:spacing w:after="120" w:line="360" w:lineRule="auto"/>
        <w:jc w:val="center"/>
        <w:outlineLvl w:val="0"/>
        <w:rPr>
          <w:rFonts w:ascii="Times New Roman" w:eastAsiaTheme="majorEastAsia" w:hAnsi="Times New Roman" w:cs="Times New Roman"/>
          <w:b/>
          <w:kern w:val="2"/>
          <w:sz w:val="24"/>
          <w:szCs w:val="24"/>
          <w:lang w:val="en-GB"/>
          <w14:ligatures w14:val="standardContextual"/>
        </w:rPr>
      </w:pPr>
      <w:bookmarkStart w:id="0" w:name="_Hlk203734495"/>
      <w:r w:rsidRPr="005F4A3B">
        <w:rPr>
          <w:rFonts w:ascii="Times New Roman" w:eastAsiaTheme="majorEastAsia" w:hAnsi="Times New Roman" w:cs="Times New Roman"/>
          <w:b/>
          <w:kern w:val="2"/>
          <w:sz w:val="24"/>
          <w:szCs w:val="24"/>
          <w:lang w:val="en-GB"/>
          <w14:ligatures w14:val="standardContextual"/>
        </w:rPr>
        <w:t xml:space="preserve">SELECTIVE ELECTROCHEMICAL SENSOR FOR BPA </w:t>
      </w:r>
      <w:r>
        <w:rPr>
          <w:rFonts w:ascii="Times New Roman" w:eastAsiaTheme="majorEastAsia" w:hAnsi="Times New Roman" w:cs="Times New Roman"/>
          <w:b/>
          <w:kern w:val="2"/>
          <w:sz w:val="24"/>
          <w:szCs w:val="24"/>
          <w:lang w:val="en-GB"/>
          <w14:ligatures w14:val="standardContextual"/>
        </w:rPr>
        <w:t xml:space="preserve">DETECTION </w:t>
      </w:r>
      <w:r w:rsidRPr="005F4A3B">
        <w:rPr>
          <w:rFonts w:ascii="Times New Roman" w:eastAsiaTheme="majorEastAsia" w:hAnsi="Times New Roman" w:cs="Times New Roman"/>
          <w:b/>
          <w:kern w:val="2"/>
          <w:sz w:val="24"/>
          <w:szCs w:val="24"/>
          <w:lang w:val="en-GB"/>
          <w14:ligatures w14:val="standardContextual"/>
        </w:rPr>
        <w:t>IN WASTEWATER USING MOLECULARLY IMPRINTED POLYMERS ON SUSTAINABLE MAGNETIC GRAPHENE OXIDE</w:t>
      </w:r>
    </w:p>
    <w:p w14:paraId="5B8418A6" w14:textId="77777777" w:rsidR="009F480E" w:rsidRPr="00750AB5" w:rsidRDefault="009F480E" w:rsidP="009F480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800D4D">
        <w:rPr>
          <w:rFonts w:ascii="Times New Roman" w:hAnsi="Times New Roman" w:cs="Times New Roman"/>
          <w:sz w:val="24"/>
          <w:szCs w:val="24"/>
        </w:rPr>
        <w:t>Pablo Montoro-</w:t>
      </w:r>
      <w:proofErr w:type="spellStart"/>
      <w:r w:rsidRPr="00800D4D">
        <w:rPr>
          <w:rFonts w:ascii="Times New Roman" w:hAnsi="Times New Roman" w:cs="Times New Roman"/>
          <w:sz w:val="24"/>
          <w:szCs w:val="24"/>
        </w:rPr>
        <w:t>Leal</w:t>
      </w:r>
      <w:r>
        <w:rPr>
          <w:rFonts w:ascii="Times New Roman" w:hAnsi="Times New Roman" w:cs="Times New Roman"/>
          <w:sz w:val="24"/>
          <w:szCs w:val="24"/>
          <w:vertAlign w:val="superscript"/>
        </w:rPr>
        <w:t>a</w:t>
      </w:r>
      <w:proofErr w:type="spellEnd"/>
      <w:r>
        <w:rPr>
          <w:rFonts w:ascii="Times New Roman" w:hAnsi="Times New Roman" w:cs="Times New Roman"/>
          <w:sz w:val="24"/>
          <w:szCs w:val="24"/>
        </w:rPr>
        <w:t>,</w:t>
      </w:r>
      <w:r w:rsidRPr="00800D4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800D4D">
        <w:rPr>
          <w:rFonts w:ascii="Times New Roman" w:hAnsi="Times New Roman" w:cs="Times New Roman"/>
          <w:sz w:val="24"/>
          <w:szCs w:val="24"/>
        </w:rPr>
        <w:t>Maria</w:t>
      </w:r>
      <w:proofErr w:type="spellEnd"/>
      <w:r w:rsidRPr="00800D4D">
        <w:rPr>
          <w:rFonts w:ascii="Times New Roman" w:hAnsi="Times New Roman" w:cs="Times New Roman"/>
          <w:sz w:val="24"/>
          <w:szCs w:val="24"/>
        </w:rPr>
        <w:t xml:space="preserve"> Mar </w:t>
      </w:r>
      <w:proofErr w:type="spellStart"/>
      <w:r w:rsidRPr="00800D4D">
        <w:rPr>
          <w:rFonts w:ascii="Times New Roman" w:hAnsi="Times New Roman" w:cs="Times New Roman"/>
          <w:sz w:val="24"/>
          <w:szCs w:val="24"/>
        </w:rPr>
        <w:t>Lopez</w:t>
      </w:r>
      <w:r>
        <w:rPr>
          <w:rFonts w:ascii="Times New Roman" w:hAnsi="Times New Roman" w:cs="Times New Roman"/>
          <w:sz w:val="24"/>
          <w:szCs w:val="24"/>
        </w:rPr>
        <w:t>-</w:t>
      </w:r>
      <w:proofErr w:type="gramStart"/>
      <w:r w:rsidRPr="00800D4D">
        <w:rPr>
          <w:rFonts w:ascii="Times New Roman" w:hAnsi="Times New Roman" w:cs="Times New Roman"/>
          <w:sz w:val="24"/>
          <w:szCs w:val="24"/>
        </w:rPr>
        <w:t>Guerrero</w:t>
      </w:r>
      <w:r>
        <w:rPr>
          <w:rFonts w:ascii="Times New Roman" w:hAnsi="Times New Roman" w:cs="Times New Roman"/>
          <w:sz w:val="24"/>
          <w:szCs w:val="24"/>
          <w:vertAlign w:val="superscript"/>
        </w:rPr>
        <w:t>b</w:t>
      </w:r>
      <w:r w:rsidRPr="00800D4D">
        <w:rPr>
          <w:rFonts w:ascii="Times New Roman" w:hAnsi="Times New Roman" w:cs="Times New Roman"/>
          <w:sz w:val="24"/>
          <w:szCs w:val="24"/>
          <w:vertAlign w:val="superscript"/>
        </w:rPr>
        <w:t>,</w:t>
      </w:r>
      <w:r>
        <w:rPr>
          <w:rFonts w:ascii="Times New Roman" w:hAnsi="Times New Roman" w:cs="Times New Roman"/>
          <w:sz w:val="24"/>
          <w:szCs w:val="24"/>
          <w:vertAlign w:val="superscript"/>
        </w:rPr>
        <w:t>c</w:t>
      </w:r>
      <w:proofErr w:type="spellEnd"/>
      <w:proofErr w:type="gramEnd"/>
      <w:r>
        <w:rPr>
          <w:rFonts w:ascii="Times New Roman" w:hAnsi="Times New Roman" w:cs="Times New Roman"/>
          <w:sz w:val="24"/>
          <w:szCs w:val="24"/>
        </w:rPr>
        <w:t>,</w:t>
      </w:r>
      <w:r w:rsidRPr="00800D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0D4D">
        <w:rPr>
          <w:rFonts w:ascii="Times New Roman" w:hAnsi="Times New Roman" w:cs="Times New Roman"/>
          <w:sz w:val="24"/>
          <w:szCs w:val="24"/>
        </w:rPr>
        <w:t>Lourdes Mena-</w:t>
      </w:r>
      <w:proofErr w:type="spellStart"/>
      <w:r w:rsidRPr="00800D4D">
        <w:rPr>
          <w:rFonts w:ascii="Times New Roman" w:hAnsi="Times New Roman" w:cs="Times New Roman"/>
          <w:sz w:val="24"/>
          <w:szCs w:val="24"/>
        </w:rPr>
        <w:t>Herrera</w:t>
      </w:r>
      <w:r w:rsidRPr="00FE2C1D">
        <w:rPr>
          <w:rFonts w:ascii="Times New Roman" w:hAnsi="Times New Roman" w:cs="Times New Roman"/>
          <w:sz w:val="24"/>
          <w:szCs w:val="24"/>
          <w:vertAlign w:val="superscript"/>
        </w:rPr>
        <w:t>c,</w:t>
      </w:r>
      <w:r>
        <w:rPr>
          <w:rFonts w:ascii="Times New Roman" w:hAnsi="Times New Roman" w:cs="Times New Roman"/>
          <w:sz w:val="24"/>
          <w:szCs w:val="24"/>
          <w:vertAlign w:val="superscript"/>
        </w:rPr>
        <w:t>d,e</w:t>
      </w:r>
      <w:proofErr w:type="spellEnd"/>
      <w:r>
        <w:rPr>
          <w:rFonts w:ascii="Times New Roman" w:hAnsi="Times New Roman" w:cs="Times New Roman"/>
          <w:sz w:val="24"/>
          <w:szCs w:val="24"/>
        </w:rPr>
        <w:t>,</w:t>
      </w:r>
      <w:r w:rsidRPr="00800D4D">
        <w:rPr>
          <w:rFonts w:ascii="Times New Roman" w:hAnsi="Times New Roman" w:cs="Times New Roman"/>
          <w:sz w:val="24"/>
          <w:szCs w:val="24"/>
        </w:rPr>
        <w:t xml:space="preserve"> Elisa Vereda</w:t>
      </w:r>
      <w:r>
        <w:rPr>
          <w:rFonts w:ascii="Times New Roman" w:hAnsi="Times New Roman" w:cs="Times New Roman"/>
          <w:sz w:val="24"/>
          <w:szCs w:val="24"/>
        </w:rPr>
        <w:t>-</w:t>
      </w:r>
      <w:proofErr w:type="spellStart"/>
      <w:r w:rsidRPr="00800D4D">
        <w:rPr>
          <w:rFonts w:ascii="Times New Roman" w:hAnsi="Times New Roman" w:cs="Times New Roman"/>
          <w:sz w:val="24"/>
          <w:szCs w:val="24"/>
        </w:rPr>
        <w:t>Alonso</w:t>
      </w:r>
      <w:r>
        <w:rPr>
          <w:rFonts w:ascii="Times New Roman" w:hAnsi="Times New Roman" w:cs="Times New Roman"/>
          <w:sz w:val="24"/>
          <w:szCs w:val="24"/>
          <w:vertAlign w:val="superscript"/>
        </w:rPr>
        <w:t>b</w:t>
      </w:r>
      <w:r w:rsidRPr="00800D4D">
        <w:rPr>
          <w:rFonts w:ascii="Times New Roman" w:hAnsi="Times New Roman" w:cs="Times New Roman"/>
          <w:sz w:val="24"/>
          <w:szCs w:val="24"/>
          <w:vertAlign w:val="superscript"/>
        </w:rPr>
        <w:t>,</w:t>
      </w:r>
      <w:r>
        <w:rPr>
          <w:rFonts w:ascii="Times New Roman" w:hAnsi="Times New Roman" w:cs="Times New Roman"/>
          <w:sz w:val="24"/>
          <w:szCs w:val="24"/>
          <w:vertAlign w:val="superscript"/>
        </w:rPr>
        <w:t>c</w:t>
      </w:r>
      <w:proofErr w:type="spellEnd"/>
      <w:r>
        <w:rPr>
          <w:rFonts w:ascii="Times New Roman" w:hAnsi="Times New Roman" w:cs="Times New Roman"/>
          <w:sz w:val="24"/>
          <w:szCs w:val="24"/>
        </w:rPr>
        <w:t>,</w:t>
      </w:r>
      <w:r w:rsidRPr="00800D4D">
        <w:rPr>
          <w:rFonts w:ascii="Times New Roman" w:hAnsi="Times New Roman" w:cs="Times New Roman"/>
          <w:sz w:val="24"/>
          <w:szCs w:val="24"/>
        </w:rPr>
        <w:t xml:space="preserve"> Antonio Ruiz-</w:t>
      </w:r>
      <w:proofErr w:type="spellStart"/>
      <w:r w:rsidRPr="00800D4D">
        <w:rPr>
          <w:rFonts w:ascii="Times New Roman" w:hAnsi="Times New Roman" w:cs="Times New Roman"/>
          <w:sz w:val="24"/>
          <w:szCs w:val="24"/>
        </w:rPr>
        <w:t>S</w:t>
      </w:r>
      <w:r>
        <w:rPr>
          <w:rFonts w:ascii="Times New Roman" w:hAnsi="Times New Roman" w:cs="Times New Roman"/>
          <w:sz w:val="24"/>
          <w:szCs w:val="24"/>
        </w:rPr>
        <w:t>a</w:t>
      </w:r>
      <w:r w:rsidRPr="00800D4D">
        <w:rPr>
          <w:rFonts w:ascii="Times New Roman" w:hAnsi="Times New Roman" w:cs="Times New Roman"/>
          <w:sz w:val="24"/>
          <w:szCs w:val="24"/>
        </w:rPr>
        <w:t>nchez</w:t>
      </w:r>
      <w:r>
        <w:rPr>
          <w:rFonts w:ascii="Times New Roman" w:hAnsi="Times New Roman" w:cs="Times New Roman"/>
          <w:sz w:val="24"/>
          <w:szCs w:val="24"/>
          <w:vertAlign w:val="superscript"/>
        </w:rPr>
        <w:t>b,c</w:t>
      </w:r>
      <w:proofErr w:type="spellEnd"/>
      <w:r w:rsidRPr="00800D4D">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800D4D">
        <w:rPr>
          <w:rFonts w:ascii="Times New Roman" w:hAnsi="Times New Roman" w:cs="Times New Roman"/>
          <w:sz w:val="24"/>
          <w:szCs w:val="24"/>
        </w:rPr>
        <w:t xml:space="preserve">Rebeca </w:t>
      </w:r>
      <w:proofErr w:type="spellStart"/>
      <w:r w:rsidRPr="00800D4D">
        <w:rPr>
          <w:rFonts w:ascii="Times New Roman" w:hAnsi="Times New Roman" w:cs="Times New Roman"/>
          <w:sz w:val="24"/>
          <w:szCs w:val="24"/>
        </w:rPr>
        <w:t>Jim</w:t>
      </w:r>
      <w:r>
        <w:rPr>
          <w:rFonts w:ascii="Times New Roman" w:hAnsi="Times New Roman" w:cs="Times New Roman"/>
          <w:sz w:val="24"/>
          <w:szCs w:val="24"/>
        </w:rPr>
        <w:t>e</w:t>
      </w:r>
      <w:r w:rsidRPr="00800D4D">
        <w:rPr>
          <w:rFonts w:ascii="Times New Roman" w:hAnsi="Times New Roman" w:cs="Times New Roman"/>
          <w:sz w:val="24"/>
          <w:szCs w:val="24"/>
        </w:rPr>
        <w:t>nez-P</w:t>
      </w:r>
      <w:r>
        <w:rPr>
          <w:rFonts w:ascii="Times New Roman" w:hAnsi="Times New Roman" w:cs="Times New Roman"/>
          <w:sz w:val="24"/>
          <w:szCs w:val="24"/>
        </w:rPr>
        <w:t>e</w:t>
      </w:r>
      <w:r w:rsidRPr="00800D4D">
        <w:rPr>
          <w:rFonts w:ascii="Times New Roman" w:hAnsi="Times New Roman" w:cs="Times New Roman"/>
          <w:sz w:val="24"/>
          <w:szCs w:val="24"/>
        </w:rPr>
        <w:t>rez</w:t>
      </w:r>
      <w:r>
        <w:rPr>
          <w:rFonts w:ascii="Times New Roman" w:hAnsi="Times New Roman" w:cs="Times New Roman"/>
          <w:sz w:val="24"/>
          <w:szCs w:val="24"/>
          <w:vertAlign w:val="superscript"/>
        </w:rPr>
        <w:t>b,c</w:t>
      </w:r>
      <w:proofErr w:type="spellEnd"/>
      <w:r w:rsidRPr="00800D4D">
        <w:rPr>
          <w:rFonts w:ascii="Times New Roman" w:hAnsi="Times New Roman" w:cs="Times New Roman"/>
          <w:sz w:val="24"/>
          <w:szCs w:val="24"/>
          <w:vertAlign w:val="superscript"/>
        </w:rPr>
        <w:t>*</w:t>
      </w:r>
    </w:p>
    <w:p w14:paraId="75B27F54" w14:textId="77777777" w:rsidR="009F480E" w:rsidRPr="00800D4D" w:rsidRDefault="009F480E" w:rsidP="009F480E">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GB"/>
        </w:rPr>
        <w:t>a</w:t>
      </w:r>
      <w:r w:rsidRPr="00800D4D">
        <w:rPr>
          <w:rFonts w:ascii="Times New Roman" w:hAnsi="Times New Roman" w:cs="Times New Roman"/>
          <w:sz w:val="24"/>
          <w:szCs w:val="24"/>
          <w:lang w:val="en-US"/>
        </w:rPr>
        <w:t>Regional Institute for Applied Scientific Research (IRICA), University of Castilla-La Mancha, Ciudad Real, Spain</w:t>
      </w:r>
      <w:r>
        <w:rPr>
          <w:rFonts w:ascii="Times New Roman" w:hAnsi="Times New Roman" w:cs="Times New Roman"/>
          <w:sz w:val="24"/>
          <w:szCs w:val="24"/>
          <w:lang w:val="en-US"/>
        </w:rPr>
        <w:t>.</w:t>
      </w:r>
    </w:p>
    <w:p w14:paraId="5BCBB05A" w14:textId="77777777" w:rsidR="009F480E" w:rsidRPr="00A43875" w:rsidRDefault="009F480E" w:rsidP="009F480E">
      <w:pPr>
        <w:spacing w:after="12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vertAlign w:val="superscript"/>
          <w:lang w:val="en-GB"/>
        </w:rPr>
        <w:t>b</w:t>
      </w:r>
      <w:r w:rsidRPr="00800D4D">
        <w:rPr>
          <w:rFonts w:ascii="Times New Roman" w:hAnsi="Times New Roman" w:cs="Times New Roman"/>
          <w:sz w:val="24"/>
          <w:szCs w:val="24"/>
          <w:lang w:val="en-GB"/>
        </w:rPr>
        <w:t>Department</w:t>
      </w:r>
      <w:proofErr w:type="spellEnd"/>
      <w:r w:rsidRPr="00800D4D">
        <w:rPr>
          <w:rFonts w:ascii="Times New Roman" w:hAnsi="Times New Roman" w:cs="Times New Roman"/>
          <w:sz w:val="24"/>
          <w:szCs w:val="24"/>
          <w:lang w:val="en-GB"/>
        </w:rPr>
        <w:t xml:space="preserve"> of Analytical Chemistry, University of Malaga, Malaga, Spain</w:t>
      </w:r>
      <w:r>
        <w:rPr>
          <w:rFonts w:ascii="Times New Roman" w:hAnsi="Times New Roman" w:cs="Times New Roman"/>
          <w:sz w:val="24"/>
          <w:szCs w:val="24"/>
          <w:lang w:val="en-GB"/>
        </w:rPr>
        <w:t>.</w:t>
      </w:r>
      <w:hyperlink r:id="rId6" w:history="1"/>
    </w:p>
    <w:p w14:paraId="303949D5" w14:textId="77777777" w:rsidR="009F480E" w:rsidRDefault="009F480E" w:rsidP="009F480E">
      <w:pPr>
        <w:spacing w:after="120" w:line="360" w:lineRule="auto"/>
        <w:jc w:val="both"/>
        <w:rPr>
          <w:rFonts w:ascii="Times New Roman" w:eastAsia="Times New Roman" w:hAnsi="Times New Roman" w:cs="Times New Roman"/>
          <w:color w:val="202124"/>
          <w:sz w:val="24"/>
          <w:szCs w:val="24"/>
          <w:lang w:eastAsia="es-ES"/>
        </w:rPr>
      </w:pPr>
      <w:proofErr w:type="spellStart"/>
      <w:r>
        <w:rPr>
          <w:rFonts w:ascii="Times New Roman" w:eastAsia="Times New Roman" w:hAnsi="Times New Roman" w:cs="Times New Roman"/>
          <w:color w:val="202124"/>
          <w:sz w:val="24"/>
          <w:szCs w:val="24"/>
          <w:vertAlign w:val="superscript"/>
          <w:lang w:eastAsia="es-ES"/>
        </w:rPr>
        <w:t>c</w:t>
      </w:r>
      <w:r w:rsidRPr="00800D4D">
        <w:rPr>
          <w:rFonts w:ascii="Times New Roman" w:eastAsia="Times New Roman" w:hAnsi="Times New Roman" w:cs="Times New Roman"/>
          <w:color w:val="202124"/>
          <w:sz w:val="24"/>
          <w:szCs w:val="24"/>
          <w:lang w:eastAsia="es-ES"/>
        </w:rPr>
        <w:t>Instituto</w:t>
      </w:r>
      <w:proofErr w:type="spellEnd"/>
      <w:r w:rsidRPr="00800D4D">
        <w:rPr>
          <w:rFonts w:ascii="Times New Roman" w:eastAsia="Times New Roman" w:hAnsi="Times New Roman" w:cs="Times New Roman"/>
          <w:color w:val="202124"/>
          <w:sz w:val="24"/>
          <w:szCs w:val="24"/>
          <w:lang w:eastAsia="es-ES"/>
        </w:rPr>
        <w:t xml:space="preserve"> Universitario de Materiales y Nanotecnología</w:t>
      </w:r>
      <w:r>
        <w:rPr>
          <w:rFonts w:ascii="Times New Roman" w:eastAsia="Times New Roman" w:hAnsi="Times New Roman" w:cs="Times New Roman"/>
          <w:color w:val="202124"/>
          <w:sz w:val="24"/>
          <w:szCs w:val="24"/>
          <w:lang w:eastAsia="es-ES"/>
        </w:rPr>
        <w:t xml:space="preserve"> (</w:t>
      </w:r>
      <w:r w:rsidRPr="00800D4D">
        <w:rPr>
          <w:rFonts w:ascii="Times New Roman" w:eastAsia="Times New Roman" w:hAnsi="Times New Roman" w:cs="Times New Roman"/>
          <w:color w:val="202124"/>
          <w:sz w:val="24"/>
          <w:szCs w:val="24"/>
          <w:lang w:eastAsia="es-ES"/>
        </w:rPr>
        <w:t>IMANA</w:t>
      </w:r>
      <w:r>
        <w:rPr>
          <w:rFonts w:ascii="Times New Roman" w:eastAsia="Times New Roman" w:hAnsi="Times New Roman" w:cs="Times New Roman"/>
          <w:color w:val="202124"/>
          <w:sz w:val="24"/>
          <w:szCs w:val="24"/>
          <w:lang w:eastAsia="es-ES"/>
        </w:rPr>
        <w:t>),</w:t>
      </w:r>
      <w:r w:rsidRPr="00800D4D">
        <w:rPr>
          <w:rFonts w:ascii="Times New Roman" w:eastAsia="Times New Roman" w:hAnsi="Times New Roman" w:cs="Times New Roman"/>
          <w:color w:val="202124"/>
          <w:sz w:val="24"/>
          <w:szCs w:val="24"/>
          <w:lang w:eastAsia="es-ES"/>
        </w:rPr>
        <w:t xml:space="preserve"> </w:t>
      </w:r>
      <w:proofErr w:type="spellStart"/>
      <w:r w:rsidRPr="00800D4D">
        <w:rPr>
          <w:rFonts w:ascii="Times New Roman" w:eastAsia="Times New Roman" w:hAnsi="Times New Roman" w:cs="Times New Roman"/>
          <w:color w:val="202124"/>
          <w:sz w:val="24"/>
          <w:szCs w:val="24"/>
          <w:lang w:eastAsia="es-ES"/>
        </w:rPr>
        <w:t>University</w:t>
      </w:r>
      <w:proofErr w:type="spellEnd"/>
      <w:r w:rsidRPr="00800D4D">
        <w:rPr>
          <w:rFonts w:ascii="Times New Roman" w:eastAsia="Times New Roman" w:hAnsi="Times New Roman" w:cs="Times New Roman"/>
          <w:color w:val="202124"/>
          <w:sz w:val="24"/>
          <w:szCs w:val="24"/>
          <w:lang w:eastAsia="es-ES"/>
        </w:rPr>
        <w:t xml:space="preserve"> </w:t>
      </w:r>
      <w:proofErr w:type="spellStart"/>
      <w:r w:rsidRPr="00800D4D">
        <w:rPr>
          <w:rFonts w:ascii="Times New Roman" w:eastAsia="Times New Roman" w:hAnsi="Times New Roman" w:cs="Times New Roman"/>
          <w:color w:val="202124"/>
          <w:sz w:val="24"/>
          <w:szCs w:val="24"/>
          <w:lang w:eastAsia="es-ES"/>
        </w:rPr>
        <w:t>of</w:t>
      </w:r>
      <w:proofErr w:type="spellEnd"/>
      <w:r w:rsidRPr="00800D4D">
        <w:rPr>
          <w:rFonts w:ascii="Times New Roman" w:eastAsia="Times New Roman" w:hAnsi="Times New Roman" w:cs="Times New Roman"/>
          <w:color w:val="202124"/>
          <w:sz w:val="24"/>
          <w:szCs w:val="24"/>
          <w:lang w:eastAsia="es-ES"/>
        </w:rPr>
        <w:t xml:space="preserve"> </w:t>
      </w:r>
      <w:proofErr w:type="spellStart"/>
      <w:r w:rsidRPr="00800D4D">
        <w:rPr>
          <w:rFonts w:ascii="Times New Roman" w:eastAsia="Times New Roman" w:hAnsi="Times New Roman" w:cs="Times New Roman"/>
          <w:color w:val="202124"/>
          <w:sz w:val="24"/>
          <w:szCs w:val="24"/>
          <w:lang w:eastAsia="es-ES"/>
        </w:rPr>
        <w:t>Malaga</w:t>
      </w:r>
      <w:proofErr w:type="spellEnd"/>
      <w:r w:rsidRPr="00800D4D">
        <w:rPr>
          <w:rFonts w:ascii="Times New Roman" w:eastAsia="Times New Roman" w:hAnsi="Times New Roman" w:cs="Times New Roman"/>
          <w:color w:val="202124"/>
          <w:sz w:val="24"/>
          <w:szCs w:val="24"/>
          <w:lang w:eastAsia="es-ES"/>
        </w:rPr>
        <w:t xml:space="preserve">, </w:t>
      </w:r>
      <w:proofErr w:type="spellStart"/>
      <w:r w:rsidRPr="00800D4D">
        <w:rPr>
          <w:rFonts w:ascii="Times New Roman" w:eastAsia="Times New Roman" w:hAnsi="Times New Roman" w:cs="Times New Roman"/>
          <w:color w:val="202124"/>
          <w:sz w:val="24"/>
          <w:szCs w:val="24"/>
          <w:lang w:eastAsia="es-ES"/>
        </w:rPr>
        <w:t>Malaga</w:t>
      </w:r>
      <w:proofErr w:type="spellEnd"/>
      <w:r w:rsidRPr="00800D4D">
        <w:rPr>
          <w:rFonts w:ascii="Times New Roman" w:eastAsia="Times New Roman" w:hAnsi="Times New Roman" w:cs="Times New Roman"/>
          <w:color w:val="202124"/>
          <w:sz w:val="24"/>
          <w:szCs w:val="24"/>
          <w:lang w:eastAsia="es-ES"/>
        </w:rPr>
        <w:t xml:space="preserve">, </w:t>
      </w:r>
      <w:proofErr w:type="spellStart"/>
      <w:r w:rsidRPr="00800D4D">
        <w:rPr>
          <w:rFonts w:ascii="Times New Roman" w:eastAsia="Times New Roman" w:hAnsi="Times New Roman" w:cs="Times New Roman"/>
          <w:color w:val="202124"/>
          <w:sz w:val="24"/>
          <w:szCs w:val="24"/>
          <w:lang w:eastAsia="es-ES"/>
        </w:rPr>
        <w:t>Spain</w:t>
      </w:r>
      <w:proofErr w:type="spellEnd"/>
      <w:r>
        <w:rPr>
          <w:rFonts w:ascii="Times New Roman" w:eastAsia="Times New Roman" w:hAnsi="Times New Roman" w:cs="Times New Roman"/>
          <w:color w:val="202124"/>
          <w:sz w:val="24"/>
          <w:szCs w:val="24"/>
          <w:lang w:eastAsia="es-ES"/>
        </w:rPr>
        <w:t>.</w:t>
      </w:r>
    </w:p>
    <w:p w14:paraId="20D241C1" w14:textId="77777777" w:rsidR="009F480E" w:rsidRPr="00D837E1" w:rsidRDefault="009F480E" w:rsidP="009F480E">
      <w:pPr>
        <w:spacing w:after="120" w:line="360" w:lineRule="auto"/>
        <w:jc w:val="both"/>
        <w:rPr>
          <w:rStyle w:val="Hipervnculo"/>
          <w:rFonts w:ascii="Times New Roman" w:hAnsi="Times New Roman" w:cs="Times New Roman"/>
          <w:lang w:val="en-GB"/>
        </w:rPr>
      </w:pPr>
      <w:r>
        <w:rPr>
          <w:rFonts w:ascii="Times New Roman" w:hAnsi="Times New Roman" w:cs="Times New Roman"/>
          <w:sz w:val="24"/>
          <w:szCs w:val="24"/>
          <w:vertAlign w:val="superscript"/>
          <w:lang w:val="en-GB"/>
        </w:rPr>
        <w:t>d</w:t>
      </w:r>
      <w:r w:rsidRPr="00800D4D">
        <w:rPr>
          <w:rFonts w:ascii="Times New Roman" w:hAnsi="Times New Roman" w:cs="Times New Roman"/>
          <w:sz w:val="24"/>
          <w:szCs w:val="24"/>
          <w:lang w:val="en-US"/>
        </w:rPr>
        <w:t>Department of Organic Chemistry, University of Malaga, Malaga, Spain</w:t>
      </w:r>
      <w:r>
        <w:rPr>
          <w:rFonts w:ascii="Times New Roman" w:hAnsi="Times New Roman" w:cs="Times New Roman"/>
          <w:sz w:val="24"/>
          <w:szCs w:val="24"/>
          <w:lang w:val="en-US"/>
        </w:rPr>
        <w:t>.</w:t>
      </w:r>
      <w:hyperlink r:id="rId7" w:history="1"/>
    </w:p>
    <w:p w14:paraId="3D3146A1" w14:textId="77777777" w:rsidR="009F480E" w:rsidRPr="00705218" w:rsidRDefault="009F480E" w:rsidP="009F480E">
      <w:pPr>
        <w:spacing w:after="120" w:line="360" w:lineRule="auto"/>
        <w:jc w:val="both"/>
        <w:rPr>
          <w:rFonts w:ascii="Times New Roman" w:hAnsi="Times New Roman" w:cs="Times New Roman"/>
          <w:sz w:val="24"/>
          <w:szCs w:val="24"/>
        </w:rPr>
      </w:pPr>
      <w:proofErr w:type="spellStart"/>
      <w:r w:rsidRPr="00705218">
        <w:rPr>
          <w:rFonts w:ascii="Times New Roman" w:hAnsi="Times New Roman" w:cs="Times New Roman"/>
          <w:sz w:val="24"/>
          <w:szCs w:val="24"/>
          <w:vertAlign w:val="superscript"/>
        </w:rPr>
        <w:t>e</w:t>
      </w:r>
      <w:r w:rsidRPr="00705218">
        <w:rPr>
          <w:rFonts w:ascii="Times New Roman" w:hAnsi="Times New Roman" w:cs="Times New Roman"/>
          <w:sz w:val="24"/>
          <w:szCs w:val="24"/>
        </w:rPr>
        <w:t>IBIMA</w:t>
      </w:r>
      <w:proofErr w:type="spellEnd"/>
      <w:r w:rsidRPr="00705218">
        <w:rPr>
          <w:rFonts w:ascii="Times New Roman" w:hAnsi="Times New Roman" w:cs="Times New Roman"/>
          <w:sz w:val="24"/>
          <w:szCs w:val="24"/>
        </w:rPr>
        <w:t xml:space="preserve">, Plataforma </w:t>
      </w:r>
      <w:proofErr w:type="spellStart"/>
      <w:r w:rsidRPr="00705218">
        <w:rPr>
          <w:rFonts w:ascii="Times New Roman" w:hAnsi="Times New Roman" w:cs="Times New Roman"/>
          <w:sz w:val="24"/>
          <w:szCs w:val="24"/>
        </w:rPr>
        <w:t>Bionand</w:t>
      </w:r>
      <w:proofErr w:type="spellEnd"/>
      <w:r w:rsidRPr="00705218">
        <w:rPr>
          <w:rFonts w:ascii="Times New Roman" w:hAnsi="Times New Roman" w:cs="Times New Roman"/>
          <w:sz w:val="24"/>
          <w:szCs w:val="24"/>
        </w:rPr>
        <w:t xml:space="preserve">, Parque </w:t>
      </w:r>
      <w:proofErr w:type="spellStart"/>
      <w:r w:rsidRPr="00705218">
        <w:rPr>
          <w:rFonts w:ascii="Times New Roman" w:hAnsi="Times New Roman" w:cs="Times New Roman"/>
          <w:sz w:val="24"/>
          <w:szCs w:val="24"/>
        </w:rPr>
        <w:t>T</w:t>
      </w:r>
      <w:r>
        <w:rPr>
          <w:rFonts w:ascii="Times New Roman" w:hAnsi="Times New Roman" w:cs="Times New Roman"/>
          <w:sz w:val="24"/>
          <w:szCs w:val="24"/>
        </w:rPr>
        <w:t>ecnologico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Andalucia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Spain</w:t>
      </w:r>
      <w:proofErr w:type="spellEnd"/>
      <w:r>
        <w:rPr>
          <w:rFonts w:ascii="Times New Roman" w:hAnsi="Times New Roman" w:cs="Times New Roman"/>
          <w:sz w:val="24"/>
          <w:szCs w:val="24"/>
        </w:rPr>
        <w:t>.</w:t>
      </w:r>
    </w:p>
    <w:p w14:paraId="74D3DCED" w14:textId="77777777" w:rsidR="0078586B" w:rsidRDefault="0078586B">
      <w:pPr>
        <w:rPr>
          <w:rFonts w:ascii="Times New Roman" w:eastAsia="Times New Roman" w:hAnsi="Times New Roman" w:cs="Times New Roman"/>
          <w:color w:val="202124"/>
          <w:sz w:val="24"/>
          <w:szCs w:val="24"/>
          <w:lang w:eastAsia="es-ES"/>
        </w:rPr>
      </w:pPr>
      <w:bookmarkStart w:id="1" w:name="_GoBack"/>
      <w:bookmarkEnd w:id="0"/>
      <w:bookmarkEnd w:id="1"/>
      <w:r>
        <w:rPr>
          <w:rFonts w:ascii="Times New Roman" w:eastAsia="Times New Roman" w:hAnsi="Times New Roman" w:cs="Times New Roman"/>
          <w:color w:val="202124"/>
          <w:sz w:val="24"/>
          <w:szCs w:val="24"/>
          <w:lang w:eastAsia="es-ES"/>
        </w:rPr>
        <w:br w:type="page"/>
      </w:r>
    </w:p>
    <w:p w14:paraId="23C0638A" w14:textId="3C7FCB54" w:rsidR="00D22A91" w:rsidRDefault="00D22A91" w:rsidP="00D22A91">
      <w:pPr>
        <w:spacing w:after="120" w:line="360" w:lineRule="auto"/>
        <w:jc w:val="both"/>
        <w:rPr>
          <w:rFonts w:ascii="Times New Roman" w:hAnsi="Times New Roman" w:cs="Times New Roman"/>
          <w:b/>
          <w:bCs/>
          <w:sz w:val="24"/>
          <w:szCs w:val="24"/>
          <w:lang w:val="en-GB"/>
        </w:rPr>
      </w:pPr>
      <w:r>
        <w:rPr>
          <w:rFonts w:ascii="Times New Roman" w:eastAsia="Times New Roman" w:hAnsi="Times New Roman" w:cs="Times New Roman"/>
          <w:noProof/>
          <w:color w:val="202124"/>
          <w:sz w:val="24"/>
          <w:szCs w:val="24"/>
          <w:lang w:eastAsia="es-ES"/>
        </w:rPr>
        <w:lastRenderedPageBreak/>
        <w:drawing>
          <wp:inline distT="0" distB="0" distL="0" distR="0" wp14:anchorId="67CE50CB" wp14:editId="39EFB858">
            <wp:extent cx="5358964" cy="403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2840"/>
                    <a:stretch/>
                  </pic:blipFill>
                  <pic:spPr bwMode="auto">
                    <a:xfrm>
                      <a:off x="0" y="0"/>
                      <a:ext cx="5358964" cy="4032000"/>
                    </a:xfrm>
                    <a:prstGeom prst="rect">
                      <a:avLst/>
                    </a:prstGeom>
                    <a:noFill/>
                    <a:ln>
                      <a:noFill/>
                    </a:ln>
                    <a:extLst>
                      <a:ext uri="{53640926-AAD7-44D8-BBD7-CCE9431645EC}">
                        <a14:shadowObscured xmlns:a14="http://schemas.microsoft.com/office/drawing/2010/main"/>
                      </a:ext>
                    </a:extLst>
                  </pic:spPr>
                </pic:pic>
              </a:graphicData>
            </a:graphic>
          </wp:inline>
        </w:drawing>
      </w:r>
    </w:p>
    <w:p w14:paraId="7578FE23" w14:textId="25E6D685" w:rsidR="0078586B" w:rsidRPr="0078586B" w:rsidRDefault="0078586B" w:rsidP="0078586B">
      <w:pPr>
        <w:spacing w:line="360" w:lineRule="auto"/>
        <w:jc w:val="both"/>
        <w:rPr>
          <w:rFonts w:ascii="Times New Roman" w:eastAsia="Aptos" w:hAnsi="Times New Roman" w:cs="Times New Roman"/>
          <w:kern w:val="2"/>
          <w:sz w:val="24"/>
          <w:szCs w:val="24"/>
          <w:lang w:val="en-GB"/>
          <w14:ligatures w14:val="standardContextual"/>
        </w:rPr>
      </w:pPr>
      <w:r w:rsidRPr="0078586B">
        <w:rPr>
          <w:rFonts w:ascii="Times New Roman" w:hAnsi="Times New Roman" w:cs="Times New Roman"/>
          <w:b/>
          <w:bCs/>
          <w:sz w:val="24"/>
          <w:szCs w:val="24"/>
          <w:lang w:val="en-GB"/>
        </w:rPr>
        <w:t>Figure</w:t>
      </w:r>
      <w:r w:rsidRPr="0078586B">
        <w:rPr>
          <w:rFonts w:ascii="Times New Roman" w:hAnsi="Times New Roman" w:cs="Times New Roman"/>
          <w:sz w:val="24"/>
          <w:szCs w:val="24"/>
          <w:lang w:val="en-GB"/>
        </w:rPr>
        <w:t xml:space="preserve"> </w:t>
      </w:r>
      <w:r w:rsidR="00C931D0">
        <w:rPr>
          <w:rFonts w:ascii="Times New Roman" w:hAnsi="Times New Roman" w:cs="Times New Roman"/>
          <w:b/>
          <w:bCs/>
          <w:sz w:val="24"/>
          <w:szCs w:val="24"/>
          <w:lang w:val="en-GB"/>
        </w:rPr>
        <w:t>S1</w:t>
      </w:r>
      <w:r w:rsidRPr="0078586B">
        <w:rPr>
          <w:rFonts w:ascii="Times New Roman" w:hAnsi="Times New Roman" w:cs="Times New Roman"/>
          <w:sz w:val="24"/>
          <w:szCs w:val="24"/>
          <w:lang w:val="en-GB"/>
        </w:rPr>
        <w:t xml:space="preserve">. Synthesis of </w:t>
      </w:r>
      <w:proofErr w:type="spellStart"/>
      <w:r w:rsidRPr="0078586B">
        <w:rPr>
          <w:rFonts w:ascii="Times New Roman" w:hAnsi="Times New Roman" w:cs="Times New Roman"/>
          <w:sz w:val="24"/>
          <w:szCs w:val="24"/>
          <w:lang w:val="en-GB"/>
        </w:rPr>
        <w:t>BPA@MIPPy</w:t>
      </w:r>
      <w:proofErr w:type="spellEnd"/>
      <w:r w:rsidR="004A105B">
        <w:rPr>
          <w:rFonts w:ascii="Times New Roman" w:hAnsi="Times New Roman" w:cs="Times New Roman"/>
          <w:sz w:val="24"/>
          <w:szCs w:val="24"/>
          <w:lang w:val="en-GB"/>
        </w:rPr>
        <w:t xml:space="preserve"> and </w:t>
      </w:r>
      <w:proofErr w:type="spellStart"/>
      <w:r w:rsidR="004A105B" w:rsidRPr="004A105B">
        <w:rPr>
          <w:rFonts w:ascii="Times New Roman" w:hAnsi="Times New Roman" w:cs="Times New Roman"/>
          <w:sz w:val="24"/>
          <w:szCs w:val="24"/>
          <w:lang w:val="en-GB"/>
        </w:rPr>
        <w:t>NIPPy</w:t>
      </w:r>
      <w:proofErr w:type="spellEnd"/>
      <w:r>
        <w:rPr>
          <w:rFonts w:ascii="Times New Roman" w:eastAsia="Times New Roman" w:hAnsi="Times New Roman" w:cs="Times New Roman"/>
          <w:color w:val="202124"/>
          <w:sz w:val="24"/>
          <w:szCs w:val="24"/>
          <w:lang w:val="en-GB" w:eastAsia="es-ES"/>
        </w:rPr>
        <w:br w:type="page"/>
      </w:r>
      <w:r w:rsidRPr="00E569F2">
        <w:rPr>
          <w:rFonts w:ascii="Times New Roman" w:eastAsia="Aptos" w:hAnsi="Times New Roman" w:cs="Times New Roman"/>
          <w:b/>
          <w:kern w:val="2"/>
          <w:sz w:val="24"/>
          <w:szCs w:val="24"/>
          <w:lang w:val="en-GB"/>
          <w14:ligatures w14:val="standardContextual"/>
        </w:rPr>
        <w:lastRenderedPageBreak/>
        <w:t xml:space="preserve">Table </w:t>
      </w:r>
      <w:r w:rsidR="00E569F2">
        <w:rPr>
          <w:rFonts w:ascii="Times New Roman" w:eastAsia="Aptos" w:hAnsi="Times New Roman" w:cs="Times New Roman"/>
          <w:b/>
          <w:kern w:val="2"/>
          <w:sz w:val="24"/>
          <w:szCs w:val="24"/>
          <w:lang w:val="en-GB"/>
          <w14:ligatures w14:val="standardContextual"/>
        </w:rPr>
        <w:t>S</w:t>
      </w:r>
      <w:r w:rsidRPr="00E569F2">
        <w:rPr>
          <w:rFonts w:ascii="Times New Roman" w:eastAsia="Aptos" w:hAnsi="Times New Roman" w:cs="Times New Roman"/>
          <w:b/>
          <w:kern w:val="2"/>
          <w:sz w:val="24"/>
          <w:szCs w:val="24"/>
          <w:lang w:val="en-GB"/>
          <w14:ligatures w14:val="standardContextual"/>
        </w:rPr>
        <w:t>1</w:t>
      </w:r>
      <w:r w:rsidRPr="00800D4D">
        <w:rPr>
          <w:rFonts w:ascii="Times New Roman" w:eastAsia="Aptos" w:hAnsi="Times New Roman" w:cs="Times New Roman"/>
          <w:kern w:val="2"/>
          <w:sz w:val="24"/>
          <w:szCs w:val="24"/>
          <w:lang w:val="en-GB"/>
          <w14:ligatures w14:val="standardContextual"/>
        </w:rPr>
        <w:t xml:space="preserve">. Optimized parameters for the </w:t>
      </w:r>
      <w:r w:rsidRPr="00F35051">
        <w:rPr>
          <w:rFonts w:ascii="Times New Roman" w:eastAsia="Aptos" w:hAnsi="Times New Roman" w:cs="Times New Roman"/>
          <w:kern w:val="2"/>
          <w:sz w:val="24"/>
          <w:szCs w:val="24"/>
          <w:lang w:val="en-GB"/>
          <w14:ligatures w14:val="standardContextual"/>
        </w:rPr>
        <w:t xml:space="preserve">electrode </w:t>
      </w:r>
      <w:r>
        <w:rPr>
          <w:rFonts w:ascii="Times New Roman" w:eastAsia="Aptos" w:hAnsi="Times New Roman" w:cs="Times New Roman"/>
          <w:kern w:val="2"/>
          <w:sz w:val="24"/>
          <w:szCs w:val="24"/>
          <w:lang w:val="en-GB"/>
          <w14:ligatures w14:val="standardContextual"/>
        </w:rPr>
        <w:t xml:space="preserve">surface </w:t>
      </w:r>
      <w:r w:rsidRPr="00F35051">
        <w:rPr>
          <w:rFonts w:ascii="Times New Roman" w:eastAsia="Aptos" w:hAnsi="Times New Roman" w:cs="Times New Roman"/>
          <w:kern w:val="2"/>
          <w:sz w:val="24"/>
          <w:szCs w:val="24"/>
          <w:lang w:val="en-GB"/>
          <w14:ligatures w14:val="standardContextual"/>
        </w:rPr>
        <w:t>modification</w:t>
      </w:r>
    </w:p>
    <w:tbl>
      <w:tblPr>
        <w:tblStyle w:val="Tablaconcuadrcula"/>
        <w:tblW w:w="8618" w:type="dxa"/>
        <w:tblLook w:val="04A0" w:firstRow="1" w:lastRow="0" w:firstColumn="1" w:lastColumn="0" w:noHBand="0" w:noVBand="1"/>
      </w:tblPr>
      <w:tblGrid>
        <w:gridCol w:w="2948"/>
        <w:gridCol w:w="1134"/>
        <w:gridCol w:w="1134"/>
        <w:gridCol w:w="1134"/>
        <w:gridCol w:w="1134"/>
        <w:gridCol w:w="1134"/>
      </w:tblGrid>
      <w:tr w:rsidR="0078586B" w:rsidRPr="00800D4D" w14:paraId="3A9D02D2" w14:textId="77777777" w:rsidTr="006F491E">
        <w:tc>
          <w:tcPr>
            <w:tcW w:w="2948" w:type="dxa"/>
            <w:tcBorders>
              <w:top w:val="single" w:sz="18" w:space="0" w:color="auto"/>
              <w:left w:val="nil"/>
              <w:bottom w:val="single" w:sz="18" w:space="0" w:color="auto"/>
              <w:right w:val="nil"/>
            </w:tcBorders>
            <w:vAlign w:val="center"/>
          </w:tcPr>
          <w:p w14:paraId="3DBA6C0B" w14:textId="77777777" w:rsidR="0078586B" w:rsidRPr="00800D4D" w:rsidRDefault="0078586B" w:rsidP="006F491E">
            <w:pPr>
              <w:rPr>
                <w:rFonts w:ascii="Times New Roman" w:eastAsia="Aptos" w:hAnsi="Times New Roman" w:cs="Times New Roman"/>
                <w:b/>
                <w:kern w:val="2"/>
                <w:sz w:val="24"/>
                <w:szCs w:val="24"/>
                <w:lang w:val="en-GB"/>
                <w14:ligatures w14:val="standardContextual"/>
              </w:rPr>
            </w:pPr>
            <w:r w:rsidRPr="00800D4D">
              <w:rPr>
                <w:rFonts w:ascii="Times New Roman" w:eastAsia="Aptos" w:hAnsi="Times New Roman" w:cs="Times New Roman"/>
                <w:b/>
                <w:kern w:val="2"/>
                <w:sz w:val="24"/>
                <w:szCs w:val="24"/>
                <w:lang w:val="en-GB"/>
                <w14:ligatures w14:val="standardContextual"/>
              </w:rPr>
              <w:t>Parameters</w:t>
            </w:r>
          </w:p>
        </w:tc>
        <w:tc>
          <w:tcPr>
            <w:tcW w:w="1134" w:type="dxa"/>
            <w:tcBorders>
              <w:top w:val="single" w:sz="18" w:space="0" w:color="auto"/>
              <w:left w:val="nil"/>
              <w:bottom w:val="single" w:sz="18" w:space="0" w:color="auto"/>
              <w:right w:val="nil"/>
            </w:tcBorders>
            <w:vAlign w:val="center"/>
          </w:tcPr>
          <w:p w14:paraId="33CFA80E"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p>
        </w:tc>
        <w:tc>
          <w:tcPr>
            <w:tcW w:w="1134" w:type="dxa"/>
            <w:tcBorders>
              <w:top w:val="single" w:sz="18" w:space="0" w:color="auto"/>
              <w:left w:val="nil"/>
              <w:bottom w:val="single" w:sz="18" w:space="0" w:color="auto"/>
              <w:right w:val="nil"/>
            </w:tcBorders>
            <w:vAlign w:val="center"/>
          </w:tcPr>
          <w:p w14:paraId="406EF48E"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p>
        </w:tc>
        <w:tc>
          <w:tcPr>
            <w:tcW w:w="1134" w:type="dxa"/>
            <w:tcBorders>
              <w:top w:val="single" w:sz="18" w:space="0" w:color="auto"/>
              <w:left w:val="nil"/>
              <w:bottom w:val="single" w:sz="18" w:space="0" w:color="auto"/>
              <w:right w:val="nil"/>
            </w:tcBorders>
            <w:vAlign w:val="center"/>
          </w:tcPr>
          <w:p w14:paraId="7BA8D2C2"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p>
        </w:tc>
        <w:tc>
          <w:tcPr>
            <w:tcW w:w="1134" w:type="dxa"/>
            <w:tcBorders>
              <w:top w:val="single" w:sz="18" w:space="0" w:color="auto"/>
              <w:left w:val="nil"/>
              <w:bottom w:val="single" w:sz="18" w:space="0" w:color="auto"/>
              <w:right w:val="nil"/>
            </w:tcBorders>
            <w:vAlign w:val="center"/>
          </w:tcPr>
          <w:p w14:paraId="16AA6141"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p>
        </w:tc>
        <w:tc>
          <w:tcPr>
            <w:tcW w:w="1134" w:type="dxa"/>
            <w:tcBorders>
              <w:top w:val="single" w:sz="18" w:space="0" w:color="auto"/>
              <w:left w:val="nil"/>
              <w:bottom w:val="single" w:sz="18" w:space="0" w:color="auto"/>
              <w:right w:val="nil"/>
            </w:tcBorders>
            <w:vAlign w:val="center"/>
          </w:tcPr>
          <w:p w14:paraId="2161A8FF"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p>
        </w:tc>
      </w:tr>
      <w:tr w:rsidR="0078586B" w:rsidRPr="00800D4D" w14:paraId="3100AE95" w14:textId="77777777" w:rsidTr="006F491E">
        <w:tc>
          <w:tcPr>
            <w:tcW w:w="2948" w:type="dxa"/>
            <w:tcBorders>
              <w:top w:val="single" w:sz="18" w:space="0" w:color="auto"/>
              <w:left w:val="nil"/>
              <w:bottom w:val="nil"/>
              <w:right w:val="nil"/>
            </w:tcBorders>
            <w:vAlign w:val="center"/>
          </w:tcPr>
          <w:p w14:paraId="3482175E" w14:textId="77777777" w:rsidR="0078586B" w:rsidRPr="00800D4D" w:rsidRDefault="0078586B" w:rsidP="006F491E">
            <w:pP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pH</w:t>
            </w:r>
          </w:p>
        </w:tc>
        <w:tc>
          <w:tcPr>
            <w:tcW w:w="1134" w:type="dxa"/>
            <w:tcBorders>
              <w:top w:val="single" w:sz="18" w:space="0" w:color="auto"/>
              <w:left w:val="nil"/>
              <w:bottom w:val="nil"/>
              <w:right w:val="nil"/>
            </w:tcBorders>
            <w:vAlign w:val="center"/>
          </w:tcPr>
          <w:p w14:paraId="7DC74C42"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0.5</w:t>
            </w:r>
          </w:p>
        </w:tc>
        <w:tc>
          <w:tcPr>
            <w:tcW w:w="1134" w:type="dxa"/>
            <w:tcBorders>
              <w:top w:val="single" w:sz="18" w:space="0" w:color="auto"/>
              <w:left w:val="nil"/>
              <w:bottom w:val="nil"/>
              <w:right w:val="nil"/>
            </w:tcBorders>
            <w:vAlign w:val="center"/>
          </w:tcPr>
          <w:p w14:paraId="61C57B62"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w:t>
            </w:r>
          </w:p>
        </w:tc>
        <w:tc>
          <w:tcPr>
            <w:tcW w:w="1134" w:type="dxa"/>
            <w:tcBorders>
              <w:top w:val="single" w:sz="18" w:space="0" w:color="auto"/>
              <w:left w:val="nil"/>
              <w:bottom w:val="nil"/>
              <w:right w:val="nil"/>
            </w:tcBorders>
            <w:shd w:val="clear" w:color="auto" w:fill="E2EFD9" w:themeFill="accent6" w:themeFillTint="33"/>
            <w:vAlign w:val="center"/>
          </w:tcPr>
          <w:p w14:paraId="701B3EBB"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2</w:t>
            </w:r>
          </w:p>
        </w:tc>
        <w:tc>
          <w:tcPr>
            <w:tcW w:w="1134" w:type="dxa"/>
            <w:tcBorders>
              <w:top w:val="single" w:sz="18" w:space="0" w:color="auto"/>
              <w:left w:val="nil"/>
              <w:bottom w:val="nil"/>
              <w:right w:val="nil"/>
            </w:tcBorders>
            <w:vAlign w:val="center"/>
          </w:tcPr>
          <w:p w14:paraId="60428DDC"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3</w:t>
            </w:r>
          </w:p>
        </w:tc>
        <w:tc>
          <w:tcPr>
            <w:tcW w:w="1134" w:type="dxa"/>
            <w:tcBorders>
              <w:top w:val="single" w:sz="18" w:space="0" w:color="auto"/>
              <w:left w:val="nil"/>
              <w:bottom w:val="nil"/>
              <w:right w:val="nil"/>
            </w:tcBorders>
            <w:vAlign w:val="center"/>
          </w:tcPr>
          <w:p w14:paraId="7449098F"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4</w:t>
            </w:r>
          </w:p>
        </w:tc>
      </w:tr>
      <w:tr w:rsidR="0078586B" w:rsidRPr="00800D4D" w14:paraId="70BF2298" w14:textId="77777777" w:rsidTr="006F491E">
        <w:tc>
          <w:tcPr>
            <w:tcW w:w="2948" w:type="dxa"/>
            <w:tcBorders>
              <w:top w:val="nil"/>
              <w:left w:val="nil"/>
              <w:bottom w:val="nil"/>
              <w:right w:val="nil"/>
            </w:tcBorders>
            <w:vAlign w:val="center"/>
          </w:tcPr>
          <w:p w14:paraId="023658E2" w14:textId="77777777" w:rsidR="0078586B" w:rsidRPr="00800D4D" w:rsidRDefault="0078586B" w:rsidP="006F491E">
            <w:pP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µL of deposited material</w:t>
            </w:r>
          </w:p>
        </w:tc>
        <w:tc>
          <w:tcPr>
            <w:tcW w:w="1134" w:type="dxa"/>
            <w:tcBorders>
              <w:top w:val="nil"/>
              <w:left w:val="nil"/>
              <w:bottom w:val="nil"/>
              <w:right w:val="nil"/>
            </w:tcBorders>
            <w:shd w:val="clear" w:color="auto" w:fill="auto"/>
            <w:vAlign w:val="center"/>
          </w:tcPr>
          <w:p w14:paraId="79FC85E7"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2.5</w:t>
            </w:r>
          </w:p>
        </w:tc>
        <w:tc>
          <w:tcPr>
            <w:tcW w:w="1134" w:type="dxa"/>
            <w:tcBorders>
              <w:top w:val="nil"/>
              <w:left w:val="nil"/>
              <w:bottom w:val="nil"/>
              <w:right w:val="nil"/>
            </w:tcBorders>
            <w:shd w:val="clear" w:color="auto" w:fill="E2EFD9" w:themeFill="accent6" w:themeFillTint="33"/>
            <w:vAlign w:val="center"/>
          </w:tcPr>
          <w:p w14:paraId="67A9EAC6"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5</w:t>
            </w:r>
          </w:p>
        </w:tc>
        <w:tc>
          <w:tcPr>
            <w:tcW w:w="1134" w:type="dxa"/>
            <w:tcBorders>
              <w:top w:val="nil"/>
              <w:left w:val="nil"/>
              <w:bottom w:val="nil"/>
              <w:right w:val="nil"/>
            </w:tcBorders>
            <w:vAlign w:val="center"/>
          </w:tcPr>
          <w:p w14:paraId="7CA0A86F"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10</w:t>
            </w:r>
          </w:p>
        </w:tc>
        <w:tc>
          <w:tcPr>
            <w:tcW w:w="1134" w:type="dxa"/>
            <w:tcBorders>
              <w:top w:val="nil"/>
              <w:left w:val="nil"/>
              <w:bottom w:val="nil"/>
              <w:right w:val="nil"/>
            </w:tcBorders>
            <w:vAlign w:val="center"/>
          </w:tcPr>
          <w:p w14:paraId="3A6AA9DA"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25</w:t>
            </w:r>
          </w:p>
        </w:tc>
        <w:tc>
          <w:tcPr>
            <w:tcW w:w="1134" w:type="dxa"/>
            <w:tcBorders>
              <w:top w:val="nil"/>
              <w:left w:val="nil"/>
              <w:bottom w:val="nil"/>
              <w:right w:val="nil"/>
            </w:tcBorders>
            <w:vAlign w:val="center"/>
          </w:tcPr>
          <w:p w14:paraId="2902F008"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w:t>
            </w:r>
          </w:p>
        </w:tc>
      </w:tr>
      <w:tr w:rsidR="0078586B" w:rsidRPr="00800D4D" w14:paraId="0E877631" w14:textId="77777777" w:rsidTr="006F491E">
        <w:tc>
          <w:tcPr>
            <w:tcW w:w="2948" w:type="dxa"/>
            <w:tcBorders>
              <w:top w:val="nil"/>
              <w:left w:val="nil"/>
              <w:bottom w:val="nil"/>
              <w:right w:val="nil"/>
            </w:tcBorders>
            <w:vAlign w:val="center"/>
          </w:tcPr>
          <w:p w14:paraId="6F9F0A31" w14:textId="77777777" w:rsidR="0078586B" w:rsidRPr="00800D4D" w:rsidRDefault="0078586B" w:rsidP="006F491E">
            <w:pP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N</w:t>
            </w:r>
            <w:r w:rsidRPr="00800D4D">
              <w:rPr>
                <w:rFonts w:ascii="Times New Roman" w:eastAsia="Aptos" w:hAnsi="Times New Roman" w:cs="Times New Roman"/>
                <w:kern w:val="2"/>
                <w:sz w:val="24"/>
                <w:szCs w:val="24"/>
                <w:vertAlign w:val="superscript"/>
                <w:lang w:val="en-GB"/>
                <w14:ligatures w14:val="standardContextual"/>
              </w:rPr>
              <w:t>o</w:t>
            </w:r>
            <w:r w:rsidRPr="00800D4D">
              <w:rPr>
                <w:rFonts w:ascii="Times New Roman" w:eastAsia="Aptos" w:hAnsi="Times New Roman" w:cs="Times New Roman"/>
                <w:kern w:val="2"/>
                <w:sz w:val="24"/>
                <w:szCs w:val="24"/>
                <w:lang w:val="en-GB"/>
                <w14:ligatures w14:val="standardContextual"/>
              </w:rPr>
              <w:t xml:space="preserve"> of layers (each 2.5 µL)</w:t>
            </w:r>
          </w:p>
        </w:tc>
        <w:tc>
          <w:tcPr>
            <w:tcW w:w="1134" w:type="dxa"/>
            <w:tcBorders>
              <w:top w:val="nil"/>
              <w:left w:val="nil"/>
              <w:bottom w:val="nil"/>
              <w:right w:val="nil"/>
            </w:tcBorders>
            <w:shd w:val="clear" w:color="auto" w:fill="E2EFD9" w:themeFill="accent6" w:themeFillTint="33"/>
            <w:vAlign w:val="center"/>
          </w:tcPr>
          <w:p w14:paraId="4356E613"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w:t>
            </w:r>
          </w:p>
        </w:tc>
        <w:tc>
          <w:tcPr>
            <w:tcW w:w="1134" w:type="dxa"/>
            <w:tcBorders>
              <w:top w:val="nil"/>
              <w:left w:val="nil"/>
              <w:bottom w:val="nil"/>
              <w:right w:val="nil"/>
            </w:tcBorders>
            <w:vAlign w:val="center"/>
          </w:tcPr>
          <w:p w14:paraId="77C52C82"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2</w:t>
            </w:r>
          </w:p>
        </w:tc>
        <w:tc>
          <w:tcPr>
            <w:tcW w:w="1134" w:type="dxa"/>
            <w:tcBorders>
              <w:top w:val="nil"/>
              <w:left w:val="nil"/>
              <w:bottom w:val="nil"/>
              <w:right w:val="nil"/>
            </w:tcBorders>
            <w:vAlign w:val="center"/>
          </w:tcPr>
          <w:p w14:paraId="62496D9D"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3</w:t>
            </w:r>
          </w:p>
        </w:tc>
        <w:tc>
          <w:tcPr>
            <w:tcW w:w="1134" w:type="dxa"/>
            <w:tcBorders>
              <w:top w:val="nil"/>
              <w:left w:val="nil"/>
              <w:bottom w:val="nil"/>
              <w:right w:val="nil"/>
            </w:tcBorders>
            <w:vAlign w:val="center"/>
          </w:tcPr>
          <w:p w14:paraId="35FEF993"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5</w:t>
            </w:r>
          </w:p>
        </w:tc>
        <w:tc>
          <w:tcPr>
            <w:tcW w:w="1134" w:type="dxa"/>
            <w:tcBorders>
              <w:top w:val="nil"/>
              <w:left w:val="nil"/>
              <w:bottom w:val="nil"/>
              <w:right w:val="nil"/>
            </w:tcBorders>
            <w:vAlign w:val="center"/>
          </w:tcPr>
          <w:p w14:paraId="11B95891"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7</w:t>
            </w:r>
          </w:p>
        </w:tc>
      </w:tr>
      <w:tr w:rsidR="0078586B" w:rsidRPr="00800D4D" w14:paraId="6BCD1382" w14:textId="77777777" w:rsidTr="006F491E">
        <w:tc>
          <w:tcPr>
            <w:tcW w:w="2948" w:type="dxa"/>
            <w:tcBorders>
              <w:top w:val="nil"/>
              <w:left w:val="nil"/>
              <w:bottom w:val="nil"/>
              <w:right w:val="nil"/>
            </w:tcBorders>
            <w:vAlign w:val="center"/>
          </w:tcPr>
          <w:p w14:paraId="7DCDDC29" w14:textId="77777777" w:rsidR="0078586B" w:rsidRPr="00800D4D" w:rsidRDefault="0078586B" w:rsidP="006F491E">
            <w:pP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µL Pyrrole/mL EtOH</w:t>
            </w:r>
          </w:p>
        </w:tc>
        <w:tc>
          <w:tcPr>
            <w:tcW w:w="1134" w:type="dxa"/>
            <w:tcBorders>
              <w:top w:val="nil"/>
              <w:left w:val="nil"/>
              <w:bottom w:val="nil"/>
              <w:right w:val="nil"/>
            </w:tcBorders>
            <w:vAlign w:val="center"/>
          </w:tcPr>
          <w:p w14:paraId="5D841118"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5</w:t>
            </w:r>
          </w:p>
        </w:tc>
        <w:tc>
          <w:tcPr>
            <w:tcW w:w="1134" w:type="dxa"/>
            <w:tcBorders>
              <w:top w:val="nil"/>
              <w:left w:val="nil"/>
              <w:bottom w:val="nil"/>
              <w:right w:val="nil"/>
            </w:tcBorders>
            <w:vAlign w:val="center"/>
          </w:tcPr>
          <w:p w14:paraId="2E90BDD5"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14</w:t>
            </w:r>
          </w:p>
        </w:tc>
        <w:tc>
          <w:tcPr>
            <w:tcW w:w="1134" w:type="dxa"/>
            <w:tcBorders>
              <w:top w:val="nil"/>
              <w:left w:val="nil"/>
              <w:bottom w:val="nil"/>
              <w:right w:val="nil"/>
            </w:tcBorders>
            <w:vAlign w:val="center"/>
          </w:tcPr>
          <w:p w14:paraId="01CF4E61"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25</w:t>
            </w:r>
          </w:p>
        </w:tc>
        <w:tc>
          <w:tcPr>
            <w:tcW w:w="1134" w:type="dxa"/>
            <w:tcBorders>
              <w:top w:val="nil"/>
              <w:left w:val="nil"/>
              <w:bottom w:val="nil"/>
              <w:right w:val="nil"/>
            </w:tcBorders>
            <w:shd w:val="clear" w:color="auto" w:fill="E2EFD9" w:themeFill="accent6" w:themeFillTint="33"/>
            <w:vAlign w:val="center"/>
          </w:tcPr>
          <w:p w14:paraId="08FE82FC"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50</w:t>
            </w:r>
          </w:p>
        </w:tc>
        <w:tc>
          <w:tcPr>
            <w:tcW w:w="1134" w:type="dxa"/>
            <w:tcBorders>
              <w:top w:val="nil"/>
              <w:left w:val="nil"/>
              <w:bottom w:val="nil"/>
              <w:right w:val="nil"/>
            </w:tcBorders>
            <w:vAlign w:val="center"/>
          </w:tcPr>
          <w:p w14:paraId="26F3A351"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100</w:t>
            </w:r>
          </w:p>
        </w:tc>
      </w:tr>
      <w:tr w:rsidR="0078586B" w:rsidRPr="00800D4D" w14:paraId="18277274" w14:textId="77777777" w:rsidTr="006F491E">
        <w:tc>
          <w:tcPr>
            <w:tcW w:w="2948" w:type="dxa"/>
            <w:tcBorders>
              <w:top w:val="nil"/>
              <w:left w:val="nil"/>
              <w:bottom w:val="single" w:sz="18" w:space="0" w:color="auto"/>
              <w:right w:val="nil"/>
            </w:tcBorders>
            <w:vAlign w:val="center"/>
          </w:tcPr>
          <w:p w14:paraId="357262EB" w14:textId="77777777" w:rsidR="0078586B" w:rsidRPr="00800D4D" w:rsidRDefault="0078586B" w:rsidP="006F491E">
            <w:pP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mg BPA/2.5 mL EtOH</w:t>
            </w:r>
          </w:p>
        </w:tc>
        <w:tc>
          <w:tcPr>
            <w:tcW w:w="1134" w:type="dxa"/>
            <w:tcBorders>
              <w:top w:val="nil"/>
              <w:left w:val="nil"/>
              <w:bottom w:val="single" w:sz="18" w:space="0" w:color="auto"/>
              <w:right w:val="nil"/>
            </w:tcBorders>
            <w:shd w:val="clear" w:color="auto" w:fill="E2EFD9" w:themeFill="accent6" w:themeFillTint="33"/>
            <w:vAlign w:val="center"/>
          </w:tcPr>
          <w:p w14:paraId="004996D5" w14:textId="7920F249" w:rsidR="0078586B" w:rsidRPr="00800D4D" w:rsidRDefault="00BF74B9" w:rsidP="006F491E">
            <w:pPr>
              <w:jc w:val="center"/>
              <w:rPr>
                <w:rFonts w:ascii="Times New Roman" w:eastAsia="Aptos" w:hAnsi="Times New Roman" w:cs="Times New Roman"/>
                <w:kern w:val="2"/>
                <w:sz w:val="24"/>
                <w:szCs w:val="24"/>
                <w:lang w:val="en-GB"/>
                <w14:ligatures w14:val="standardContextual"/>
              </w:rPr>
            </w:pPr>
            <w:r>
              <w:rPr>
                <w:rFonts w:ascii="Times New Roman" w:eastAsia="Aptos" w:hAnsi="Times New Roman" w:cs="Times New Roman"/>
                <w:kern w:val="2"/>
                <w:sz w:val="24"/>
                <w:szCs w:val="24"/>
                <w:lang w:val="en-GB"/>
                <w14:ligatures w14:val="standardContextual"/>
              </w:rPr>
              <w:t>5.0</w:t>
            </w:r>
          </w:p>
        </w:tc>
        <w:tc>
          <w:tcPr>
            <w:tcW w:w="1134" w:type="dxa"/>
            <w:tcBorders>
              <w:top w:val="nil"/>
              <w:left w:val="nil"/>
              <w:bottom w:val="single" w:sz="18" w:space="0" w:color="auto"/>
              <w:right w:val="nil"/>
            </w:tcBorders>
            <w:vAlign w:val="center"/>
          </w:tcPr>
          <w:p w14:paraId="222C2B78" w14:textId="333621A3" w:rsidR="0078586B" w:rsidRPr="00800D4D" w:rsidRDefault="00CD7B5B" w:rsidP="006F491E">
            <w:pPr>
              <w:jc w:val="center"/>
              <w:rPr>
                <w:rFonts w:ascii="Times New Roman" w:eastAsia="Aptos" w:hAnsi="Times New Roman" w:cs="Times New Roman"/>
                <w:kern w:val="2"/>
                <w:sz w:val="24"/>
                <w:szCs w:val="24"/>
                <w:lang w:val="en-GB"/>
                <w14:ligatures w14:val="standardContextual"/>
              </w:rPr>
            </w:pPr>
            <w:r>
              <w:rPr>
                <w:rFonts w:ascii="Times New Roman" w:eastAsia="Aptos" w:hAnsi="Times New Roman" w:cs="Times New Roman"/>
                <w:kern w:val="2"/>
                <w:sz w:val="24"/>
                <w:szCs w:val="24"/>
                <w:lang w:val="en-GB"/>
                <w14:ligatures w14:val="standardContextual"/>
              </w:rPr>
              <w:t>8.0</w:t>
            </w:r>
          </w:p>
        </w:tc>
        <w:tc>
          <w:tcPr>
            <w:tcW w:w="1134" w:type="dxa"/>
            <w:tcBorders>
              <w:top w:val="nil"/>
              <w:left w:val="nil"/>
              <w:bottom w:val="single" w:sz="18" w:space="0" w:color="auto"/>
              <w:right w:val="nil"/>
            </w:tcBorders>
            <w:vAlign w:val="center"/>
          </w:tcPr>
          <w:p w14:paraId="138C5604"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37.5</w:t>
            </w:r>
          </w:p>
        </w:tc>
        <w:tc>
          <w:tcPr>
            <w:tcW w:w="1134" w:type="dxa"/>
            <w:tcBorders>
              <w:top w:val="nil"/>
              <w:left w:val="nil"/>
              <w:bottom w:val="single" w:sz="18" w:space="0" w:color="auto"/>
              <w:right w:val="nil"/>
            </w:tcBorders>
            <w:vAlign w:val="center"/>
          </w:tcPr>
          <w:p w14:paraId="09CC9AE4"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75</w:t>
            </w:r>
          </w:p>
        </w:tc>
        <w:tc>
          <w:tcPr>
            <w:tcW w:w="1134" w:type="dxa"/>
            <w:tcBorders>
              <w:top w:val="nil"/>
              <w:left w:val="nil"/>
              <w:bottom w:val="single" w:sz="18" w:space="0" w:color="auto"/>
              <w:right w:val="nil"/>
            </w:tcBorders>
            <w:vAlign w:val="center"/>
          </w:tcPr>
          <w:p w14:paraId="095EE297" w14:textId="77777777" w:rsidR="0078586B" w:rsidRPr="00800D4D" w:rsidRDefault="0078586B" w:rsidP="006F491E">
            <w:pPr>
              <w:jc w:val="center"/>
              <w:rPr>
                <w:rFonts w:ascii="Times New Roman" w:eastAsia="Aptos" w:hAnsi="Times New Roman" w:cs="Times New Roman"/>
                <w:kern w:val="2"/>
                <w:sz w:val="24"/>
                <w:szCs w:val="24"/>
                <w:lang w:val="en-GB"/>
                <w14:ligatures w14:val="standardContextual"/>
              </w:rPr>
            </w:pPr>
            <w:r w:rsidRPr="00800D4D">
              <w:rPr>
                <w:rFonts w:ascii="Times New Roman" w:eastAsia="Aptos" w:hAnsi="Times New Roman" w:cs="Times New Roman"/>
                <w:kern w:val="2"/>
                <w:sz w:val="24"/>
                <w:szCs w:val="24"/>
                <w:lang w:val="en-GB"/>
                <w14:ligatures w14:val="standardContextual"/>
              </w:rPr>
              <w:t>125</w:t>
            </w:r>
          </w:p>
        </w:tc>
      </w:tr>
    </w:tbl>
    <w:p w14:paraId="3C5E9D70" w14:textId="04021721" w:rsidR="0078586B" w:rsidRPr="0078586B" w:rsidRDefault="003B2499" w:rsidP="00265F5C">
      <w:pPr>
        <w:spacing w:after="120" w:line="360" w:lineRule="auto"/>
        <w:jc w:val="both"/>
        <w:rPr>
          <w:rFonts w:ascii="Times New Roman" w:eastAsia="Times New Roman" w:hAnsi="Times New Roman" w:cs="Times New Roman"/>
          <w:color w:val="202124"/>
          <w:sz w:val="24"/>
          <w:szCs w:val="24"/>
          <w:lang w:val="en-GB" w:eastAsia="es-ES"/>
        </w:rPr>
      </w:pPr>
      <w:r>
        <w:rPr>
          <w:rFonts w:ascii="Times New Roman" w:eastAsia="Times New Roman" w:hAnsi="Times New Roman" w:cs="Times New Roman"/>
          <w:color w:val="202124"/>
          <w:sz w:val="24"/>
          <w:szCs w:val="24"/>
          <w:lang w:val="en-GB" w:eastAsia="es-ES"/>
        </w:rPr>
        <w:t>*</w:t>
      </w:r>
      <w:r w:rsidRPr="0071525B">
        <w:rPr>
          <w:lang w:val="en-GB"/>
        </w:rPr>
        <w:t xml:space="preserve"> </w:t>
      </w:r>
      <w:r w:rsidRPr="003B2499">
        <w:rPr>
          <w:rFonts w:ascii="Times New Roman" w:eastAsia="Times New Roman" w:hAnsi="Times New Roman" w:cs="Times New Roman"/>
          <w:color w:val="202124"/>
          <w:sz w:val="24"/>
          <w:szCs w:val="24"/>
          <w:lang w:val="en-GB" w:eastAsia="es-ES"/>
        </w:rPr>
        <w:t>The optimal values are highlighted in green</w:t>
      </w:r>
      <w:r w:rsidR="00D22A91">
        <w:rPr>
          <w:rFonts w:ascii="Times New Roman" w:eastAsia="Times New Roman" w:hAnsi="Times New Roman" w:cs="Times New Roman"/>
          <w:color w:val="202124"/>
          <w:sz w:val="24"/>
          <w:szCs w:val="24"/>
          <w:lang w:val="en-GB" w:eastAsia="es-ES"/>
        </w:rPr>
        <w:t>.</w:t>
      </w:r>
    </w:p>
    <w:p w14:paraId="14CAAE9A" w14:textId="77777777" w:rsidR="001C4BDC" w:rsidRDefault="00EA3D49">
      <w:pPr>
        <w:rPr>
          <w:lang w:val="en-GB"/>
        </w:rPr>
      </w:pPr>
      <w:r w:rsidRPr="0078586B">
        <w:rPr>
          <w:lang w:val="en-GB"/>
        </w:rPr>
        <w:br w:type="page"/>
      </w:r>
    </w:p>
    <w:tbl>
      <w:tblPr>
        <w:tblStyle w:val="Tablaconcuadrcula"/>
        <w:tblpPr w:leftFromText="180" w:rightFromText="180" w:vertAnchor="text" w:horzAnchor="margin" w:tblpY="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1C4BDC" w:rsidRPr="00800D4D" w14:paraId="10F0270B" w14:textId="77777777" w:rsidTr="006F491E">
        <w:tc>
          <w:tcPr>
            <w:tcW w:w="2834" w:type="dxa"/>
          </w:tcPr>
          <w:p w14:paraId="3E99066A" w14:textId="77777777" w:rsidR="001C4BDC" w:rsidRPr="002A5AB3" w:rsidRDefault="001C4BDC" w:rsidP="006F491E">
            <w:pPr>
              <w:spacing w:line="360" w:lineRule="auto"/>
              <w:jc w:val="both"/>
              <w:rPr>
                <w:rFonts w:ascii="Times New Roman" w:hAnsi="Times New Roman" w:cs="Times New Roman"/>
                <w:b/>
                <w:bCs/>
                <w:sz w:val="24"/>
                <w:szCs w:val="24"/>
                <w:lang w:val="en-GB"/>
              </w:rPr>
            </w:pPr>
            <w:r w:rsidRPr="002A5AB3">
              <w:rPr>
                <w:rFonts w:ascii="Times New Roman" w:hAnsi="Times New Roman" w:cs="Times New Roman"/>
                <w:b/>
                <w:bCs/>
                <w:noProof/>
                <w:sz w:val="24"/>
                <w:szCs w:val="24"/>
                <w:lang w:val="en-GB"/>
              </w:rPr>
              <w:lastRenderedPageBreak/>
              <w:drawing>
                <wp:inline distT="0" distB="0" distL="0" distR="0" wp14:anchorId="2ACFF0A6" wp14:editId="064FDE16">
                  <wp:extent cx="3251200" cy="4009050"/>
                  <wp:effectExtent l="0" t="0" r="6350" b="0"/>
                  <wp:docPr id="1281259405" name="Imagen 8"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9405" name="Imagen 8" descr="Imagen en blanco y negro&#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1385" cy="4021609"/>
                          </a:xfrm>
                          <a:prstGeom prst="rect">
                            <a:avLst/>
                          </a:prstGeom>
                        </pic:spPr>
                      </pic:pic>
                    </a:graphicData>
                  </a:graphic>
                </wp:inline>
              </w:drawing>
            </w:r>
            <w:r w:rsidRPr="002A5AB3">
              <w:rPr>
                <w:rFonts w:ascii="Times New Roman" w:hAnsi="Times New Roman" w:cs="Times New Roman"/>
                <w:b/>
                <w:bCs/>
                <w:sz w:val="24"/>
                <w:szCs w:val="24"/>
                <w:lang w:val="en-GB"/>
              </w:rPr>
              <w:t>A)</w:t>
            </w:r>
          </w:p>
        </w:tc>
        <w:tc>
          <w:tcPr>
            <w:tcW w:w="2835" w:type="dxa"/>
          </w:tcPr>
          <w:p w14:paraId="0F97DA64" w14:textId="77777777" w:rsidR="001C4BDC" w:rsidRPr="002A5AB3" w:rsidRDefault="001C4BDC" w:rsidP="006F491E">
            <w:pPr>
              <w:spacing w:line="360" w:lineRule="auto"/>
              <w:jc w:val="both"/>
              <w:rPr>
                <w:rFonts w:ascii="Times New Roman" w:hAnsi="Times New Roman" w:cs="Times New Roman"/>
                <w:b/>
                <w:bCs/>
                <w:sz w:val="24"/>
                <w:szCs w:val="24"/>
                <w:lang w:val="en-GB"/>
              </w:rPr>
            </w:pPr>
            <w:r w:rsidRPr="002A5AB3">
              <w:rPr>
                <w:rFonts w:ascii="Times New Roman" w:hAnsi="Times New Roman" w:cs="Times New Roman"/>
                <w:b/>
                <w:bCs/>
                <w:noProof/>
                <w:sz w:val="24"/>
                <w:szCs w:val="24"/>
                <w:lang w:val="en-GB"/>
              </w:rPr>
              <w:drawing>
                <wp:inline distT="0" distB="0" distL="0" distR="0" wp14:anchorId="410793EF" wp14:editId="5AC31C87">
                  <wp:extent cx="3250961" cy="4008755"/>
                  <wp:effectExtent l="0" t="0" r="6985" b="0"/>
                  <wp:docPr id="1239465057" name="Imagen 9"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65057" name="Imagen 9" descr="Imagen en blanco y negr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021" cy="4039657"/>
                          </a:xfrm>
                          <a:prstGeom prst="rect">
                            <a:avLst/>
                          </a:prstGeom>
                        </pic:spPr>
                      </pic:pic>
                    </a:graphicData>
                  </a:graphic>
                </wp:inline>
              </w:drawing>
            </w:r>
            <w:r w:rsidRPr="002A5AB3">
              <w:rPr>
                <w:rFonts w:ascii="Times New Roman" w:hAnsi="Times New Roman" w:cs="Times New Roman"/>
                <w:b/>
                <w:bCs/>
                <w:sz w:val="24"/>
                <w:szCs w:val="24"/>
                <w:lang w:val="en-GB"/>
              </w:rPr>
              <w:t>B)</w:t>
            </w:r>
          </w:p>
        </w:tc>
        <w:tc>
          <w:tcPr>
            <w:tcW w:w="2835" w:type="dxa"/>
          </w:tcPr>
          <w:p w14:paraId="4FA1E58D" w14:textId="77777777" w:rsidR="001C4BDC" w:rsidRPr="002A5AB3" w:rsidRDefault="001C4BDC" w:rsidP="006F491E">
            <w:pPr>
              <w:spacing w:line="360" w:lineRule="auto"/>
              <w:jc w:val="both"/>
              <w:rPr>
                <w:rFonts w:ascii="Times New Roman" w:hAnsi="Times New Roman" w:cs="Times New Roman"/>
                <w:b/>
                <w:bCs/>
                <w:sz w:val="24"/>
                <w:szCs w:val="24"/>
                <w:lang w:val="en-GB"/>
              </w:rPr>
            </w:pPr>
            <w:r w:rsidRPr="002A5AB3">
              <w:rPr>
                <w:rFonts w:ascii="Times New Roman" w:hAnsi="Times New Roman" w:cs="Times New Roman"/>
                <w:b/>
                <w:bCs/>
                <w:noProof/>
                <w:sz w:val="24"/>
                <w:szCs w:val="24"/>
                <w:lang w:val="en-GB"/>
              </w:rPr>
              <w:drawing>
                <wp:inline distT="0" distB="0" distL="0" distR="0" wp14:anchorId="0A2A45AE" wp14:editId="12BFE780">
                  <wp:extent cx="3251200" cy="4009050"/>
                  <wp:effectExtent l="0" t="0" r="6350" b="0"/>
                  <wp:docPr id="8554442" name="Imagen 10"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42" name="Imagen 10" descr="Imagen en blanco y negr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9733" cy="4019572"/>
                          </a:xfrm>
                          <a:prstGeom prst="rect">
                            <a:avLst/>
                          </a:prstGeom>
                        </pic:spPr>
                      </pic:pic>
                    </a:graphicData>
                  </a:graphic>
                </wp:inline>
              </w:drawing>
            </w:r>
            <w:r w:rsidRPr="002A5AB3">
              <w:rPr>
                <w:rFonts w:ascii="Times New Roman" w:hAnsi="Times New Roman" w:cs="Times New Roman"/>
                <w:b/>
                <w:bCs/>
                <w:sz w:val="24"/>
                <w:szCs w:val="24"/>
                <w:lang w:val="en-GB"/>
              </w:rPr>
              <w:t>C)</w:t>
            </w:r>
          </w:p>
        </w:tc>
      </w:tr>
    </w:tbl>
    <w:p w14:paraId="68169C26" w14:textId="77777777" w:rsidR="001C4BDC" w:rsidRPr="002A5AB3" w:rsidRDefault="001C4BDC" w:rsidP="001C4BDC">
      <w:pPr>
        <w:spacing w:line="360" w:lineRule="auto"/>
        <w:jc w:val="both"/>
        <w:rPr>
          <w:rFonts w:ascii="Times New Roman" w:eastAsia="Aptos" w:hAnsi="Times New Roman" w:cs="Times New Roman"/>
          <w:kern w:val="2"/>
          <w:sz w:val="24"/>
          <w:szCs w:val="24"/>
          <w:lang w:val="en-GB"/>
          <w14:ligatures w14:val="standardContextual"/>
        </w:rPr>
      </w:pPr>
      <w:r w:rsidRPr="00E569F2">
        <w:rPr>
          <w:rFonts w:ascii="Times New Roman" w:eastAsia="Aptos" w:hAnsi="Times New Roman" w:cs="Times New Roman"/>
          <w:b/>
          <w:kern w:val="2"/>
          <w:sz w:val="24"/>
          <w:szCs w:val="24"/>
          <w:lang w:val="en-US"/>
          <w14:ligatures w14:val="standardContextual"/>
        </w:rPr>
        <w:t>Figure S2</w:t>
      </w:r>
      <w:r w:rsidRPr="002A5AB3">
        <w:rPr>
          <w:rFonts w:ascii="Times New Roman" w:eastAsia="Aptos" w:hAnsi="Times New Roman" w:cs="Times New Roman"/>
          <w:kern w:val="2"/>
          <w:sz w:val="24"/>
          <w:szCs w:val="24"/>
          <w:lang w:val="en-US"/>
          <w14:ligatures w14:val="standardContextual"/>
        </w:rPr>
        <w:t xml:space="preserve">. SEM images of A) MGO, B) </w:t>
      </w:r>
      <w:proofErr w:type="spellStart"/>
      <w:r w:rsidRPr="002A5AB3">
        <w:rPr>
          <w:rFonts w:ascii="Times New Roman" w:eastAsia="Aptos" w:hAnsi="Times New Roman" w:cs="Times New Roman"/>
          <w:kern w:val="2"/>
          <w:sz w:val="24"/>
          <w:szCs w:val="24"/>
          <w:lang w:val="en-US"/>
          <w14:ligatures w14:val="standardContextual"/>
        </w:rPr>
        <w:t>BPA@MIPPy</w:t>
      </w:r>
      <w:proofErr w:type="spellEnd"/>
      <w:r w:rsidRPr="002A5AB3">
        <w:rPr>
          <w:rFonts w:ascii="Times New Roman" w:eastAsia="Aptos" w:hAnsi="Times New Roman" w:cs="Times New Roman"/>
          <w:kern w:val="2"/>
          <w:sz w:val="24"/>
          <w:szCs w:val="24"/>
          <w:lang w:val="en-US"/>
          <w14:ligatures w14:val="standardContextual"/>
        </w:rPr>
        <w:t xml:space="preserve"> and C) </w:t>
      </w:r>
      <w:proofErr w:type="spellStart"/>
      <w:r w:rsidRPr="002A5AB3">
        <w:rPr>
          <w:rFonts w:ascii="Times New Roman" w:eastAsia="Aptos" w:hAnsi="Times New Roman" w:cs="Times New Roman"/>
          <w:kern w:val="2"/>
          <w:sz w:val="24"/>
          <w:szCs w:val="24"/>
          <w:lang w:val="en-US"/>
          <w14:ligatures w14:val="standardContextual"/>
        </w:rPr>
        <w:t>NIPPy</w:t>
      </w:r>
      <w:proofErr w:type="spellEnd"/>
      <w:r w:rsidRPr="002A5AB3">
        <w:rPr>
          <w:rFonts w:ascii="Times New Roman" w:eastAsia="Aptos" w:hAnsi="Times New Roman" w:cs="Times New Roman"/>
          <w:kern w:val="2"/>
          <w:sz w:val="24"/>
          <w:szCs w:val="24"/>
          <w:lang w:val="en-US"/>
          <w14:ligatures w14:val="standardContextual"/>
        </w:rPr>
        <w:t xml:space="preserve"> </w:t>
      </w:r>
      <w:r w:rsidRPr="002A5AB3">
        <w:rPr>
          <w:rFonts w:ascii="Times New Roman" w:eastAsia="Aptos" w:hAnsi="Times New Roman" w:cs="Times New Roman"/>
          <w:kern w:val="2"/>
          <w:sz w:val="24"/>
          <w:szCs w:val="24"/>
          <w:lang w:val="en-GB"/>
          <w14:ligatures w14:val="standardContextual"/>
        </w:rPr>
        <w:t xml:space="preserve">with a scale of 50 </w:t>
      </w:r>
      <w:proofErr w:type="spellStart"/>
      <w:r w:rsidRPr="002A5AB3">
        <w:rPr>
          <w:rFonts w:ascii="Times New Roman" w:eastAsia="Aptos" w:hAnsi="Times New Roman" w:cs="Times New Roman"/>
          <w:kern w:val="2"/>
          <w:sz w:val="24"/>
          <w:szCs w:val="24"/>
          <w:lang w:val="en-GB"/>
          <w14:ligatures w14:val="standardContextual"/>
        </w:rPr>
        <w:t>μm</w:t>
      </w:r>
      <w:proofErr w:type="spellEnd"/>
    </w:p>
    <w:p w14:paraId="46713EC3" w14:textId="77777777" w:rsidR="001C4BDC" w:rsidRDefault="001C4BDC">
      <w:pPr>
        <w:rPr>
          <w:lang w:val="en-GB"/>
        </w:rPr>
      </w:pPr>
      <w:r>
        <w:rPr>
          <w:lang w:val="en-GB"/>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C4BDC" w:rsidRPr="00800D4D" w14:paraId="640A5A09" w14:textId="77777777" w:rsidTr="006F491E">
        <w:tc>
          <w:tcPr>
            <w:tcW w:w="8494" w:type="dxa"/>
            <w:gridSpan w:val="2"/>
          </w:tcPr>
          <w:p w14:paraId="01819A55" w14:textId="77777777" w:rsidR="001C4BDC" w:rsidRPr="00800D4D" w:rsidRDefault="001C4BDC" w:rsidP="006F491E">
            <w:pPr>
              <w:spacing w:line="360" w:lineRule="auto"/>
              <w:jc w:val="center"/>
              <w:rPr>
                <w:rFonts w:ascii="Times New Roman" w:hAnsi="Times New Roman" w:cs="Times New Roman"/>
                <w:color w:val="2F5496" w:themeColor="accent1" w:themeShade="BF"/>
                <w:sz w:val="24"/>
                <w:szCs w:val="24"/>
                <w:lang w:val="en-GB"/>
              </w:rPr>
            </w:pPr>
            <w:r w:rsidRPr="00800D4D">
              <w:rPr>
                <w:rFonts w:ascii="Times New Roman" w:hAnsi="Times New Roman" w:cs="Times New Roman"/>
                <w:noProof/>
                <w:color w:val="2F5496" w:themeColor="accent1" w:themeShade="BF"/>
                <w:sz w:val="24"/>
                <w:szCs w:val="24"/>
                <w:lang w:val="en-GB"/>
              </w:rPr>
              <w:lastRenderedPageBreak/>
              <w:drawing>
                <wp:inline distT="0" distB="0" distL="0" distR="0" wp14:anchorId="4F5D8499" wp14:editId="51B4CE14">
                  <wp:extent cx="2731625" cy="1824437"/>
                  <wp:effectExtent l="0" t="0" r="0" b="4445"/>
                  <wp:docPr id="15259957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2064" cy="1831409"/>
                          </a:xfrm>
                          <a:prstGeom prst="rect">
                            <a:avLst/>
                          </a:prstGeom>
                          <a:noFill/>
                        </pic:spPr>
                      </pic:pic>
                    </a:graphicData>
                  </a:graphic>
                </wp:inline>
              </w:drawing>
            </w:r>
          </w:p>
        </w:tc>
      </w:tr>
      <w:tr w:rsidR="001C4BDC" w:rsidRPr="00800D4D" w14:paraId="4FDA4528" w14:textId="77777777" w:rsidTr="006F491E">
        <w:tc>
          <w:tcPr>
            <w:tcW w:w="4247" w:type="dxa"/>
          </w:tcPr>
          <w:p w14:paraId="7C2CFD15" w14:textId="77777777" w:rsidR="001C4BDC" w:rsidRPr="00800D4D" w:rsidRDefault="001C4BDC" w:rsidP="006F491E">
            <w:pPr>
              <w:spacing w:line="360" w:lineRule="auto"/>
              <w:jc w:val="both"/>
              <w:rPr>
                <w:rFonts w:ascii="Times New Roman" w:hAnsi="Times New Roman" w:cs="Times New Roman"/>
                <w:color w:val="2F5496" w:themeColor="accent1" w:themeShade="BF"/>
                <w:sz w:val="24"/>
                <w:szCs w:val="24"/>
                <w:lang w:val="en-GB"/>
              </w:rPr>
            </w:pPr>
            <w:r w:rsidRPr="00800D4D">
              <w:rPr>
                <w:rFonts w:ascii="Times New Roman" w:hAnsi="Times New Roman" w:cs="Times New Roman"/>
                <w:noProof/>
                <w:color w:val="2F5496" w:themeColor="accent1" w:themeShade="BF"/>
                <w:sz w:val="24"/>
                <w:szCs w:val="24"/>
                <w:lang w:val="en-GB"/>
              </w:rPr>
              <w:drawing>
                <wp:inline distT="0" distB="0" distL="0" distR="0" wp14:anchorId="2052AFB5" wp14:editId="1F2B6F73">
                  <wp:extent cx="2508488" cy="1778957"/>
                  <wp:effectExtent l="0" t="0" r="6350" b="0"/>
                  <wp:docPr id="8183802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864" cy="1797662"/>
                          </a:xfrm>
                          <a:prstGeom prst="rect">
                            <a:avLst/>
                          </a:prstGeom>
                          <a:noFill/>
                        </pic:spPr>
                      </pic:pic>
                    </a:graphicData>
                  </a:graphic>
                </wp:inline>
              </w:drawing>
            </w:r>
          </w:p>
        </w:tc>
        <w:tc>
          <w:tcPr>
            <w:tcW w:w="4247" w:type="dxa"/>
          </w:tcPr>
          <w:p w14:paraId="64F616EC" w14:textId="77777777" w:rsidR="001C4BDC" w:rsidRPr="00800D4D" w:rsidRDefault="001C4BDC" w:rsidP="006F491E">
            <w:pPr>
              <w:spacing w:line="360" w:lineRule="auto"/>
              <w:jc w:val="both"/>
              <w:rPr>
                <w:rFonts w:ascii="Times New Roman" w:hAnsi="Times New Roman" w:cs="Times New Roman"/>
                <w:color w:val="2F5496" w:themeColor="accent1" w:themeShade="BF"/>
                <w:sz w:val="24"/>
                <w:szCs w:val="24"/>
                <w:lang w:val="en-GB"/>
              </w:rPr>
            </w:pPr>
            <w:r w:rsidRPr="00800D4D">
              <w:rPr>
                <w:rFonts w:ascii="Times New Roman" w:hAnsi="Times New Roman" w:cs="Times New Roman"/>
                <w:noProof/>
                <w:color w:val="2F5496" w:themeColor="accent1" w:themeShade="BF"/>
                <w:sz w:val="24"/>
                <w:szCs w:val="24"/>
                <w:lang w:val="en-GB"/>
              </w:rPr>
              <w:drawing>
                <wp:inline distT="0" distB="0" distL="0" distR="0" wp14:anchorId="605F4732" wp14:editId="423B40C0">
                  <wp:extent cx="2351931" cy="1667436"/>
                  <wp:effectExtent l="0" t="0" r="0" b="9525"/>
                  <wp:docPr id="12332865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881" cy="1685125"/>
                          </a:xfrm>
                          <a:prstGeom prst="rect">
                            <a:avLst/>
                          </a:prstGeom>
                          <a:noFill/>
                        </pic:spPr>
                      </pic:pic>
                    </a:graphicData>
                  </a:graphic>
                </wp:inline>
              </w:drawing>
            </w:r>
          </w:p>
        </w:tc>
      </w:tr>
    </w:tbl>
    <w:p w14:paraId="039BFF2E" w14:textId="77777777" w:rsidR="001C4BDC" w:rsidRPr="001C4BDC" w:rsidRDefault="001C4BDC" w:rsidP="001C4BDC">
      <w:pPr>
        <w:spacing w:line="360" w:lineRule="auto"/>
        <w:jc w:val="both"/>
        <w:rPr>
          <w:rFonts w:ascii="Times New Roman" w:hAnsi="Times New Roman" w:cs="Times New Roman"/>
          <w:sz w:val="24"/>
          <w:szCs w:val="24"/>
          <w:lang w:val="en-GB"/>
        </w:rPr>
      </w:pPr>
      <w:r w:rsidRPr="00E569F2">
        <w:rPr>
          <w:rFonts w:ascii="Times New Roman" w:hAnsi="Times New Roman" w:cs="Times New Roman"/>
          <w:b/>
          <w:sz w:val="24"/>
          <w:szCs w:val="24"/>
          <w:lang w:val="en-GB"/>
        </w:rPr>
        <w:t>Figure S3</w:t>
      </w:r>
      <w:r w:rsidRPr="001C4BDC">
        <w:rPr>
          <w:rFonts w:ascii="Times New Roman" w:hAnsi="Times New Roman" w:cs="Times New Roman"/>
          <w:sz w:val="24"/>
          <w:szCs w:val="24"/>
          <w:lang w:val="en-GB"/>
        </w:rPr>
        <w:t>. Nitrogen adsorption isotherm of materials synthesized A) M</w:t>
      </w:r>
      <w:r w:rsidR="003D3511">
        <w:rPr>
          <w:rFonts w:ascii="Times New Roman" w:hAnsi="Times New Roman" w:cs="Times New Roman"/>
          <w:sz w:val="24"/>
          <w:szCs w:val="24"/>
          <w:lang w:val="en-GB"/>
        </w:rPr>
        <w:t>GO</w:t>
      </w:r>
      <w:r w:rsidRPr="001C4BDC">
        <w:rPr>
          <w:rFonts w:ascii="Times New Roman" w:hAnsi="Times New Roman" w:cs="Times New Roman"/>
          <w:sz w:val="24"/>
          <w:szCs w:val="24"/>
          <w:lang w:val="en-GB"/>
        </w:rPr>
        <w:t xml:space="preserve">, B) </w:t>
      </w:r>
      <w:proofErr w:type="spellStart"/>
      <w:r w:rsidRPr="001C4BDC">
        <w:rPr>
          <w:rFonts w:ascii="Times New Roman" w:hAnsi="Times New Roman" w:cs="Times New Roman"/>
          <w:sz w:val="24"/>
          <w:szCs w:val="24"/>
          <w:lang w:val="en-GB"/>
        </w:rPr>
        <w:t>BPA@MIPPy</w:t>
      </w:r>
      <w:proofErr w:type="spellEnd"/>
      <w:r w:rsidRPr="001C4BDC">
        <w:rPr>
          <w:rFonts w:ascii="Times New Roman" w:hAnsi="Times New Roman" w:cs="Times New Roman"/>
          <w:sz w:val="24"/>
          <w:szCs w:val="24"/>
          <w:lang w:val="en-GB"/>
        </w:rPr>
        <w:t xml:space="preserve"> and C) </w:t>
      </w:r>
      <w:proofErr w:type="spellStart"/>
      <w:r w:rsidRPr="001C4BDC">
        <w:rPr>
          <w:rFonts w:ascii="Times New Roman" w:hAnsi="Times New Roman" w:cs="Times New Roman"/>
          <w:sz w:val="24"/>
          <w:szCs w:val="24"/>
          <w:lang w:val="en-GB"/>
        </w:rPr>
        <w:t>NIPPy</w:t>
      </w:r>
      <w:proofErr w:type="spellEnd"/>
      <w:r w:rsidRPr="001C4BDC">
        <w:rPr>
          <w:rFonts w:ascii="Times New Roman" w:hAnsi="Times New Roman" w:cs="Times New Roman"/>
          <w:sz w:val="24"/>
          <w:szCs w:val="24"/>
          <w:lang w:val="en-GB"/>
        </w:rPr>
        <w:t>. (adsorption blue line, desorption red line)</w:t>
      </w:r>
    </w:p>
    <w:p w14:paraId="12992D8E" w14:textId="77777777" w:rsidR="001C4BDC" w:rsidRDefault="001C4BDC">
      <w:pPr>
        <w:rPr>
          <w:lang w:val="en-GB"/>
        </w:rPr>
      </w:pPr>
      <w:r>
        <w:rPr>
          <w:lang w:val="en-GB"/>
        </w:rPr>
        <w:br w:type="page"/>
      </w:r>
    </w:p>
    <w:p w14:paraId="197549A6" w14:textId="77777777" w:rsidR="00EA3D49" w:rsidRPr="0078586B" w:rsidRDefault="00EA3D49">
      <w:pPr>
        <w:rPr>
          <w:lang w:val="en-GB"/>
        </w:rPr>
      </w:pPr>
    </w:p>
    <w:p w14:paraId="43972D76" w14:textId="77777777" w:rsidR="00265F5C" w:rsidRPr="00C74D1E" w:rsidRDefault="00EA3D49">
      <w:pPr>
        <w:rPr>
          <w:rFonts w:ascii="Times New Roman" w:hAnsi="Times New Roman" w:cs="Times New Roman"/>
          <w:sz w:val="24"/>
          <w:szCs w:val="24"/>
        </w:rPr>
      </w:pPr>
      <w:r w:rsidRPr="00C74D1E">
        <w:rPr>
          <w:rFonts w:ascii="Times New Roman" w:hAnsi="Times New Roman" w:cs="Times New Roman"/>
          <w:noProof/>
          <w:sz w:val="24"/>
          <w:szCs w:val="24"/>
        </w:rPr>
        <w:drawing>
          <wp:inline distT="0" distB="0" distL="0" distR="0" wp14:anchorId="7B08A820" wp14:editId="1626E0B8">
            <wp:extent cx="5400040" cy="41319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PyNI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131945"/>
                    </a:xfrm>
                    <a:prstGeom prst="rect">
                      <a:avLst/>
                    </a:prstGeom>
                  </pic:spPr>
                </pic:pic>
              </a:graphicData>
            </a:graphic>
          </wp:inline>
        </w:drawing>
      </w:r>
    </w:p>
    <w:p w14:paraId="19B7DEA3" w14:textId="77777777" w:rsidR="00EA3D49" w:rsidRDefault="00C74D1E" w:rsidP="00E30D46">
      <w:pPr>
        <w:jc w:val="both"/>
        <w:rPr>
          <w:rFonts w:ascii="Times New Roman" w:hAnsi="Times New Roman" w:cs="Times New Roman"/>
          <w:sz w:val="24"/>
          <w:szCs w:val="24"/>
          <w:lang w:val="en-GB"/>
        </w:rPr>
      </w:pPr>
      <w:r w:rsidRPr="00E569F2">
        <w:rPr>
          <w:rFonts w:ascii="Times New Roman" w:hAnsi="Times New Roman" w:cs="Times New Roman"/>
          <w:b/>
          <w:sz w:val="24"/>
          <w:szCs w:val="24"/>
          <w:lang w:val="en-GB"/>
        </w:rPr>
        <w:t>Fig</w:t>
      </w:r>
      <w:r w:rsidR="00E569F2" w:rsidRPr="00E569F2">
        <w:rPr>
          <w:rFonts w:ascii="Times New Roman" w:hAnsi="Times New Roman" w:cs="Times New Roman"/>
          <w:b/>
          <w:sz w:val="24"/>
          <w:szCs w:val="24"/>
          <w:lang w:val="en-GB"/>
        </w:rPr>
        <w:t>ure</w:t>
      </w:r>
      <w:r w:rsidRPr="00E569F2">
        <w:rPr>
          <w:rFonts w:ascii="Times New Roman" w:hAnsi="Times New Roman" w:cs="Times New Roman"/>
          <w:b/>
          <w:sz w:val="24"/>
          <w:szCs w:val="24"/>
          <w:lang w:val="en-GB"/>
        </w:rPr>
        <w:t xml:space="preserve"> S</w:t>
      </w:r>
      <w:r w:rsidR="00A71DFA" w:rsidRPr="00E569F2">
        <w:rPr>
          <w:rFonts w:ascii="Times New Roman" w:hAnsi="Times New Roman" w:cs="Times New Roman"/>
          <w:b/>
          <w:sz w:val="24"/>
          <w:szCs w:val="24"/>
          <w:lang w:val="en-GB"/>
        </w:rPr>
        <w:t>4</w:t>
      </w:r>
      <w:r w:rsidRPr="00A71DFA">
        <w:rPr>
          <w:rFonts w:ascii="Times New Roman" w:hAnsi="Times New Roman" w:cs="Times New Roman"/>
          <w:sz w:val="24"/>
          <w:szCs w:val="24"/>
          <w:lang w:val="en-GB"/>
        </w:rPr>
        <w:t xml:space="preserve">. </w:t>
      </w:r>
      <w:r w:rsidR="00EA3D49" w:rsidRPr="00A71DFA">
        <w:rPr>
          <w:rFonts w:ascii="Times New Roman" w:hAnsi="Times New Roman" w:cs="Times New Roman"/>
          <w:sz w:val="24"/>
          <w:szCs w:val="24"/>
          <w:lang w:val="en-GB"/>
        </w:rPr>
        <w:t>Differential</w:t>
      </w:r>
      <w:r w:rsidR="00EA3D49" w:rsidRPr="00980BBD">
        <w:rPr>
          <w:rFonts w:ascii="Times New Roman" w:hAnsi="Times New Roman" w:cs="Times New Roman"/>
          <w:sz w:val="24"/>
          <w:szCs w:val="24"/>
          <w:lang w:val="en-GB"/>
        </w:rPr>
        <w:t xml:space="preserve"> pulse voltammetry of </w:t>
      </w:r>
      <w:r w:rsidRPr="00980BBD">
        <w:rPr>
          <w:rFonts w:ascii="Times New Roman" w:hAnsi="Times New Roman" w:cs="Times New Roman"/>
          <w:sz w:val="24"/>
          <w:szCs w:val="24"/>
          <w:lang w:val="en-GB"/>
        </w:rPr>
        <w:t xml:space="preserve">a) </w:t>
      </w:r>
      <w:r w:rsidR="00EA3D49" w:rsidRPr="00980BBD">
        <w:rPr>
          <w:rFonts w:ascii="Times New Roman" w:hAnsi="Times New Roman" w:cs="Times New Roman"/>
          <w:sz w:val="24"/>
          <w:szCs w:val="24"/>
          <w:lang w:val="en-GB"/>
        </w:rPr>
        <w:t xml:space="preserve">0.1 M </w:t>
      </w:r>
      <w:r w:rsidRPr="00980BBD">
        <w:rPr>
          <w:rFonts w:ascii="Times New Roman" w:hAnsi="Times New Roman" w:cs="Times New Roman"/>
          <w:sz w:val="24"/>
          <w:szCs w:val="24"/>
          <w:lang w:val="en-GB"/>
        </w:rPr>
        <w:t>PB</w:t>
      </w:r>
      <w:r w:rsidR="00EA3D49" w:rsidRPr="00980BBD">
        <w:rPr>
          <w:rFonts w:ascii="Times New Roman" w:hAnsi="Times New Roman" w:cs="Times New Roman"/>
          <w:sz w:val="24"/>
          <w:szCs w:val="24"/>
          <w:lang w:val="en-GB"/>
        </w:rPr>
        <w:t xml:space="preserve"> solution on </w:t>
      </w:r>
      <w:proofErr w:type="spellStart"/>
      <w:r w:rsidRPr="00980BBD">
        <w:rPr>
          <w:rFonts w:ascii="Times New Roman" w:hAnsi="Times New Roman" w:cs="Times New Roman"/>
          <w:sz w:val="24"/>
          <w:szCs w:val="24"/>
          <w:lang w:val="en-GB"/>
        </w:rPr>
        <w:t>BPA@MIPPy</w:t>
      </w:r>
      <w:proofErr w:type="spellEnd"/>
      <w:r w:rsidRPr="00980BBD">
        <w:rPr>
          <w:rFonts w:ascii="Times New Roman" w:hAnsi="Times New Roman" w:cs="Times New Roman"/>
          <w:sz w:val="24"/>
          <w:szCs w:val="24"/>
          <w:lang w:val="en-GB"/>
        </w:rPr>
        <w:t xml:space="preserve"> </w:t>
      </w:r>
      <w:r w:rsidR="00DC02D1">
        <w:rPr>
          <w:rFonts w:ascii="Times New Roman" w:hAnsi="Times New Roman" w:cs="Times New Roman"/>
          <w:sz w:val="24"/>
          <w:szCs w:val="24"/>
          <w:lang w:val="en-GB"/>
        </w:rPr>
        <w:t>(</w:t>
      </w:r>
      <w:r w:rsidR="00DC02D1" w:rsidRPr="00DC02D1">
        <w:rPr>
          <w:rFonts w:ascii="Times New Roman" w:hAnsi="Times New Roman" w:cs="Times New Roman"/>
          <w:sz w:val="24"/>
          <w:szCs w:val="24"/>
          <w:lang w:val="en-GB"/>
        </w:rPr>
        <w:t>dashed line</w:t>
      </w:r>
      <w:r w:rsidR="00DC02D1">
        <w:rPr>
          <w:rFonts w:ascii="Times New Roman" w:hAnsi="Times New Roman" w:cs="Times New Roman"/>
          <w:sz w:val="24"/>
          <w:szCs w:val="24"/>
          <w:lang w:val="en-GB"/>
        </w:rPr>
        <w:t>)</w:t>
      </w:r>
      <w:r w:rsidR="00EA3D49" w:rsidRPr="00980BBD">
        <w:rPr>
          <w:rFonts w:ascii="Times New Roman" w:hAnsi="Times New Roman" w:cs="Times New Roman"/>
          <w:sz w:val="24"/>
          <w:szCs w:val="24"/>
          <w:lang w:val="en-GB"/>
        </w:rPr>
        <w:t xml:space="preserve">; b) </w:t>
      </w:r>
      <w:r w:rsidR="0002059A" w:rsidRPr="0002059A">
        <w:rPr>
          <w:rFonts w:ascii="Times New Roman" w:hAnsi="Times New Roman" w:cs="Times New Roman"/>
          <w:sz w:val="24"/>
          <w:szCs w:val="24"/>
          <w:lang w:val="en-GB"/>
        </w:rPr>
        <w:t xml:space="preserve">5 </w:t>
      </w:r>
      <w:proofErr w:type="spellStart"/>
      <w:r w:rsidR="0002059A" w:rsidRPr="0002059A">
        <w:rPr>
          <w:rFonts w:ascii="Times New Roman" w:hAnsi="Times New Roman" w:cs="Times New Roman"/>
          <w:sz w:val="24"/>
          <w:szCs w:val="24"/>
          <w:lang w:val="en-GB"/>
        </w:rPr>
        <w:t>μM</w:t>
      </w:r>
      <w:proofErr w:type="spellEnd"/>
      <w:r w:rsidR="0002059A" w:rsidRPr="0002059A">
        <w:rPr>
          <w:rFonts w:ascii="Times New Roman" w:hAnsi="Times New Roman" w:cs="Times New Roman"/>
          <w:sz w:val="24"/>
          <w:szCs w:val="24"/>
          <w:lang w:val="en-GB"/>
        </w:rPr>
        <w:t xml:space="preserve"> BPA in 0.1 M PB solution </w:t>
      </w:r>
      <w:r w:rsidR="0002059A" w:rsidRPr="00980BBD">
        <w:rPr>
          <w:rFonts w:ascii="Times New Roman" w:hAnsi="Times New Roman" w:cs="Times New Roman"/>
          <w:sz w:val="24"/>
          <w:szCs w:val="24"/>
          <w:lang w:val="en-GB"/>
        </w:rPr>
        <w:t xml:space="preserve">on </w:t>
      </w:r>
      <w:proofErr w:type="spellStart"/>
      <w:r w:rsidRPr="00980BBD">
        <w:rPr>
          <w:rFonts w:ascii="Times New Roman" w:hAnsi="Times New Roman" w:cs="Times New Roman"/>
          <w:sz w:val="24"/>
          <w:szCs w:val="24"/>
          <w:lang w:val="en-GB"/>
        </w:rPr>
        <w:t>NIPPy</w:t>
      </w:r>
      <w:proofErr w:type="spellEnd"/>
      <w:r w:rsidRPr="00980BBD">
        <w:rPr>
          <w:rFonts w:ascii="Times New Roman" w:hAnsi="Times New Roman" w:cs="Times New Roman"/>
          <w:sz w:val="24"/>
          <w:szCs w:val="24"/>
          <w:lang w:val="en-GB"/>
        </w:rPr>
        <w:t xml:space="preserve"> </w:t>
      </w:r>
      <w:r w:rsidR="00971D54">
        <w:rPr>
          <w:rFonts w:ascii="Times New Roman" w:hAnsi="Times New Roman" w:cs="Times New Roman"/>
          <w:sz w:val="24"/>
          <w:szCs w:val="24"/>
          <w:lang w:val="en-GB"/>
        </w:rPr>
        <w:t xml:space="preserve">(red line); </w:t>
      </w:r>
      <w:r w:rsidR="00EA3D49" w:rsidRPr="00980BBD">
        <w:rPr>
          <w:rFonts w:ascii="Times New Roman" w:hAnsi="Times New Roman" w:cs="Times New Roman"/>
          <w:sz w:val="24"/>
          <w:szCs w:val="24"/>
          <w:lang w:val="en-GB"/>
        </w:rPr>
        <w:t xml:space="preserve">c) </w:t>
      </w:r>
      <w:bookmarkStart w:id="2" w:name="_Hlk198130493"/>
      <w:r w:rsidRPr="00980BBD">
        <w:rPr>
          <w:rFonts w:ascii="Times New Roman" w:hAnsi="Times New Roman" w:cs="Times New Roman"/>
          <w:sz w:val="24"/>
          <w:szCs w:val="24"/>
          <w:lang w:val="en-GB"/>
        </w:rPr>
        <w:t xml:space="preserve">5 </w:t>
      </w:r>
      <w:proofErr w:type="spellStart"/>
      <w:r w:rsidRPr="00980BBD">
        <w:rPr>
          <w:rFonts w:ascii="Times New Roman" w:hAnsi="Times New Roman" w:cs="Times New Roman"/>
          <w:sz w:val="24"/>
          <w:szCs w:val="24"/>
          <w:lang w:val="en-GB"/>
        </w:rPr>
        <w:t>μM</w:t>
      </w:r>
      <w:proofErr w:type="spellEnd"/>
      <w:r w:rsidRPr="00980BBD">
        <w:rPr>
          <w:rFonts w:ascii="Times New Roman" w:hAnsi="Times New Roman" w:cs="Times New Roman"/>
          <w:sz w:val="24"/>
          <w:szCs w:val="24"/>
          <w:lang w:val="en-GB"/>
        </w:rPr>
        <w:t xml:space="preserve"> BPA in 0.1 M PB solution </w:t>
      </w:r>
      <w:bookmarkEnd w:id="2"/>
      <w:r w:rsidRPr="00980BBD">
        <w:rPr>
          <w:rFonts w:ascii="Times New Roman" w:hAnsi="Times New Roman" w:cs="Times New Roman"/>
          <w:sz w:val="24"/>
          <w:szCs w:val="24"/>
          <w:lang w:val="en-GB"/>
        </w:rPr>
        <w:t xml:space="preserve">on </w:t>
      </w:r>
      <w:proofErr w:type="spellStart"/>
      <w:r w:rsidRPr="00980BBD">
        <w:rPr>
          <w:rFonts w:ascii="Times New Roman" w:hAnsi="Times New Roman" w:cs="Times New Roman"/>
          <w:sz w:val="24"/>
          <w:szCs w:val="24"/>
          <w:lang w:val="en-GB"/>
        </w:rPr>
        <w:t>BPA@MIPPy</w:t>
      </w:r>
      <w:proofErr w:type="spellEnd"/>
      <w:r w:rsidR="00971D54">
        <w:rPr>
          <w:rFonts w:ascii="Times New Roman" w:hAnsi="Times New Roman" w:cs="Times New Roman"/>
          <w:sz w:val="24"/>
          <w:szCs w:val="24"/>
          <w:lang w:val="en-GB"/>
        </w:rPr>
        <w:t xml:space="preserve"> (</w:t>
      </w:r>
      <w:r w:rsidR="00971D54">
        <w:rPr>
          <w:lang w:val="en-GB"/>
        </w:rPr>
        <w:t>black</w:t>
      </w:r>
      <w:r w:rsidR="00971D54" w:rsidRPr="00971D54">
        <w:rPr>
          <w:rFonts w:ascii="Times New Roman" w:hAnsi="Times New Roman" w:cs="Times New Roman"/>
          <w:sz w:val="24"/>
          <w:szCs w:val="24"/>
          <w:lang w:val="en-GB"/>
        </w:rPr>
        <w:t xml:space="preserve"> line</w:t>
      </w:r>
      <w:r w:rsidR="00971D54">
        <w:rPr>
          <w:rFonts w:ascii="Times New Roman" w:hAnsi="Times New Roman" w:cs="Times New Roman"/>
          <w:sz w:val="24"/>
          <w:szCs w:val="24"/>
          <w:lang w:val="en-GB"/>
        </w:rPr>
        <w:t>).</w:t>
      </w:r>
    </w:p>
    <w:p w14:paraId="386400FB" w14:textId="6A2E30A9" w:rsidR="00A71DFA" w:rsidRDefault="00A71DFA">
      <w:pPr>
        <w:rPr>
          <w:rFonts w:ascii="Times New Roman" w:eastAsia="Aptos" w:hAnsi="Times New Roman" w:cs="Times New Roman"/>
          <w:kern w:val="2"/>
          <w:sz w:val="24"/>
          <w:szCs w:val="24"/>
          <w:lang w:val="en-GB"/>
          <w14:ligatures w14:val="standardContextual"/>
        </w:rPr>
      </w:pPr>
      <w:r>
        <w:rPr>
          <w:rFonts w:ascii="Times New Roman" w:hAnsi="Times New Roman" w:cs="Times New Roman"/>
          <w:sz w:val="24"/>
          <w:szCs w:val="24"/>
          <w:lang w:val="en-GB"/>
        </w:rPr>
        <w:br w:type="page"/>
      </w:r>
      <w:r w:rsidR="003703ED" w:rsidRPr="003B2499">
        <w:rPr>
          <w:rFonts w:ascii="Times New Roman" w:hAnsi="Times New Roman" w:cs="Times New Roman"/>
          <w:b/>
          <w:sz w:val="24"/>
          <w:szCs w:val="24"/>
          <w:lang w:val="en-GB"/>
        </w:rPr>
        <w:lastRenderedPageBreak/>
        <w:t>Table S2</w:t>
      </w:r>
      <w:r w:rsidR="003703ED" w:rsidRPr="003B2499">
        <w:rPr>
          <w:rFonts w:ascii="Times New Roman" w:hAnsi="Times New Roman" w:cs="Times New Roman"/>
          <w:sz w:val="24"/>
          <w:szCs w:val="24"/>
          <w:lang w:val="en-GB"/>
        </w:rPr>
        <w:t xml:space="preserve">. </w:t>
      </w:r>
      <w:r w:rsidR="003703ED" w:rsidRPr="003B2499">
        <w:rPr>
          <w:rFonts w:ascii="Times New Roman" w:eastAsia="Aptos" w:hAnsi="Times New Roman" w:cs="Times New Roman"/>
          <w:kern w:val="2"/>
          <w:sz w:val="24"/>
          <w:szCs w:val="24"/>
          <w:lang w:val="en-GB"/>
          <w14:ligatures w14:val="standardContextual"/>
        </w:rPr>
        <w:t xml:space="preserve">Comparative analysis of the electroanalytical performance of </w:t>
      </w:r>
      <w:proofErr w:type="spellStart"/>
      <w:r w:rsidR="003703ED" w:rsidRPr="003B2499">
        <w:rPr>
          <w:rFonts w:ascii="Times New Roman" w:hAnsi="Times New Roman" w:cs="Times New Roman"/>
          <w:sz w:val="24"/>
          <w:szCs w:val="24"/>
          <w:lang w:val="en-GB"/>
        </w:rPr>
        <w:t>BPA@MIPPy</w:t>
      </w:r>
      <w:proofErr w:type="spellEnd"/>
      <w:r w:rsidR="003703ED" w:rsidRPr="003B2499">
        <w:rPr>
          <w:rFonts w:ascii="Times New Roman" w:hAnsi="Times New Roman" w:cs="Times New Roman"/>
          <w:sz w:val="24"/>
          <w:szCs w:val="24"/>
          <w:lang w:val="en-GB"/>
        </w:rPr>
        <w:t xml:space="preserve"> </w:t>
      </w:r>
      <w:r w:rsidR="003703ED" w:rsidRPr="003B2499">
        <w:rPr>
          <w:rFonts w:ascii="Times New Roman" w:eastAsia="Aptos" w:hAnsi="Times New Roman" w:cs="Times New Roman"/>
          <w:kern w:val="2"/>
          <w:sz w:val="24"/>
          <w:szCs w:val="24"/>
          <w:lang w:val="en-GB"/>
          <w14:ligatures w14:val="standardContextual"/>
        </w:rPr>
        <w:t>for BPA detection in relation to other reported electrochemical (bio)sensors.</w:t>
      </w:r>
    </w:p>
    <w:tbl>
      <w:tblPr>
        <w:tblStyle w:val="Tablaconcuadrcula"/>
        <w:tblW w:w="0" w:type="auto"/>
        <w:tblLook w:val="04A0" w:firstRow="1" w:lastRow="0" w:firstColumn="1" w:lastColumn="0" w:noHBand="0" w:noVBand="1"/>
      </w:tblPr>
      <w:tblGrid>
        <w:gridCol w:w="2308"/>
        <w:gridCol w:w="1145"/>
        <w:gridCol w:w="1389"/>
        <w:gridCol w:w="1373"/>
        <w:gridCol w:w="1523"/>
        <w:gridCol w:w="766"/>
      </w:tblGrid>
      <w:tr w:rsidR="00B32CE4" w:rsidRPr="00963009" w14:paraId="59D3ADAD" w14:textId="77777777" w:rsidTr="00B32CE4">
        <w:tc>
          <w:tcPr>
            <w:tcW w:w="2313" w:type="dxa"/>
            <w:tcBorders>
              <w:left w:val="nil"/>
              <w:right w:val="nil"/>
            </w:tcBorders>
            <w:vAlign w:val="center"/>
          </w:tcPr>
          <w:p w14:paraId="1EF1FE8E" w14:textId="41942E88" w:rsidR="00B602FC" w:rsidRPr="00963009" w:rsidRDefault="00B602FC" w:rsidP="00C97CED">
            <w:pPr>
              <w:spacing w:before="120" w:after="120"/>
              <w:rPr>
                <w:rFonts w:ascii="Times New Roman" w:hAnsi="Times New Roman" w:cs="Times New Roman"/>
                <w:lang w:val="en-GB"/>
              </w:rPr>
            </w:pPr>
            <w:r w:rsidRPr="00963009">
              <w:rPr>
                <w:rFonts w:ascii="Times New Roman" w:hAnsi="Times New Roman" w:cs="Times New Roman"/>
                <w:lang w:val="en-GB"/>
              </w:rPr>
              <w:t>Electrode</w:t>
            </w:r>
          </w:p>
        </w:tc>
        <w:tc>
          <w:tcPr>
            <w:tcW w:w="1084" w:type="dxa"/>
            <w:tcBorders>
              <w:left w:val="nil"/>
              <w:right w:val="nil"/>
            </w:tcBorders>
            <w:vAlign w:val="center"/>
          </w:tcPr>
          <w:p w14:paraId="44BF4795" w14:textId="69976533" w:rsidR="00B602FC" w:rsidRPr="00963009" w:rsidRDefault="00B602FC" w:rsidP="00C97CED">
            <w:pPr>
              <w:spacing w:before="120" w:after="120"/>
              <w:jc w:val="center"/>
              <w:rPr>
                <w:rFonts w:ascii="Times New Roman" w:hAnsi="Times New Roman" w:cs="Times New Roman"/>
                <w:lang w:val="en-GB"/>
              </w:rPr>
            </w:pPr>
            <w:proofErr w:type="spellStart"/>
            <w:r w:rsidRPr="00963009">
              <w:rPr>
                <w:rFonts w:ascii="Times New Roman" w:hAnsi="Times New Roman" w:cs="Times New Roman"/>
              </w:rPr>
              <w:t>Technique</w:t>
            </w:r>
            <w:proofErr w:type="spellEnd"/>
          </w:p>
        </w:tc>
        <w:tc>
          <w:tcPr>
            <w:tcW w:w="1418" w:type="dxa"/>
            <w:tcBorders>
              <w:left w:val="nil"/>
              <w:right w:val="nil"/>
            </w:tcBorders>
            <w:vAlign w:val="center"/>
          </w:tcPr>
          <w:p w14:paraId="7929E93B" w14:textId="4E327206" w:rsidR="00B602FC" w:rsidRPr="00963009" w:rsidRDefault="00B602FC" w:rsidP="00C97CED">
            <w:pPr>
              <w:spacing w:before="120" w:after="120"/>
              <w:jc w:val="center"/>
              <w:rPr>
                <w:rFonts w:ascii="Times New Roman" w:hAnsi="Times New Roman" w:cs="Times New Roman"/>
                <w:lang w:val="en-GB"/>
              </w:rPr>
            </w:pPr>
            <w:r w:rsidRPr="00963009">
              <w:rPr>
                <w:rFonts w:ascii="Times New Roman" w:hAnsi="Times New Roman" w:cs="Times New Roman"/>
              </w:rPr>
              <w:t xml:space="preserve">Linear </w:t>
            </w:r>
            <w:proofErr w:type="spellStart"/>
            <w:r w:rsidR="00084802">
              <w:rPr>
                <w:rFonts w:ascii="Times New Roman" w:hAnsi="Times New Roman" w:cs="Times New Roman"/>
              </w:rPr>
              <w:t>rang</w:t>
            </w:r>
            <w:r w:rsidR="00B51A06">
              <w:rPr>
                <w:rFonts w:ascii="Times New Roman" w:hAnsi="Times New Roman" w:cs="Times New Roman"/>
              </w:rPr>
              <w:t>e</w:t>
            </w:r>
            <w:proofErr w:type="spellEnd"/>
            <w:r w:rsidR="00084802">
              <w:rPr>
                <w:rFonts w:ascii="Times New Roman" w:hAnsi="Times New Roman" w:cs="Times New Roman"/>
              </w:rPr>
              <w:t xml:space="preserve"> </w:t>
            </w:r>
            <w:r w:rsidR="00084802" w:rsidRPr="00963009">
              <w:rPr>
                <w:rFonts w:ascii="Times New Roman" w:hAnsi="Times New Roman" w:cs="Times New Roman"/>
              </w:rPr>
              <w:t>µM</w:t>
            </w:r>
          </w:p>
        </w:tc>
        <w:tc>
          <w:tcPr>
            <w:tcW w:w="1388" w:type="dxa"/>
            <w:tcBorders>
              <w:left w:val="nil"/>
              <w:right w:val="nil"/>
            </w:tcBorders>
            <w:vAlign w:val="center"/>
          </w:tcPr>
          <w:p w14:paraId="57E56EEC" w14:textId="3710856E" w:rsidR="00B602FC" w:rsidRPr="00C97CED" w:rsidRDefault="00B602FC" w:rsidP="00C97CED">
            <w:pPr>
              <w:spacing w:before="120" w:after="120"/>
              <w:jc w:val="center"/>
              <w:rPr>
                <w:rFonts w:ascii="Times New Roman" w:hAnsi="Times New Roman" w:cs="Times New Roman"/>
                <w:lang w:val="en-GB"/>
              </w:rPr>
            </w:pPr>
            <w:r w:rsidRPr="00C97CED">
              <w:rPr>
                <w:rFonts w:ascii="Times New Roman" w:hAnsi="Times New Roman" w:cs="Times New Roman"/>
                <w:lang w:val="en-GB"/>
              </w:rPr>
              <w:t>Limit of Detection (</w:t>
            </w:r>
            <w:r w:rsidR="00567BA6" w:rsidRPr="00C97CED">
              <w:rPr>
                <w:rFonts w:ascii="Times New Roman" w:hAnsi="Times New Roman" w:cs="Times New Roman"/>
                <w:lang w:val="en-GB"/>
              </w:rPr>
              <w:t>L</w:t>
            </w:r>
            <w:r w:rsidR="00567BA6">
              <w:rPr>
                <w:rFonts w:ascii="Times New Roman" w:hAnsi="Times New Roman" w:cs="Times New Roman"/>
                <w:lang w:val="en-GB"/>
              </w:rPr>
              <w:t>O</w:t>
            </w:r>
            <w:r w:rsidR="00567BA6" w:rsidRPr="00C97CED">
              <w:rPr>
                <w:rFonts w:ascii="Times New Roman" w:hAnsi="Times New Roman" w:cs="Times New Roman"/>
                <w:lang w:val="en-GB"/>
              </w:rPr>
              <w:t>D</w:t>
            </w:r>
            <w:r w:rsidRPr="00C97CED">
              <w:rPr>
                <w:rFonts w:ascii="Times New Roman" w:hAnsi="Times New Roman" w:cs="Times New Roman"/>
                <w:lang w:val="en-GB"/>
              </w:rPr>
              <w:t>)</w:t>
            </w:r>
            <w:r w:rsidR="00C97CED" w:rsidRPr="00C97CED">
              <w:rPr>
                <w:rFonts w:ascii="Times New Roman" w:hAnsi="Times New Roman" w:cs="Times New Roman"/>
                <w:lang w:val="en-GB"/>
              </w:rPr>
              <w:t xml:space="preserve"> / µM</w:t>
            </w:r>
          </w:p>
        </w:tc>
        <w:tc>
          <w:tcPr>
            <w:tcW w:w="1525" w:type="dxa"/>
            <w:tcBorders>
              <w:left w:val="nil"/>
              <w:right w:val="nil"/>
            </w:tcBorders>
            <w:vAlign w:val="center"/>
          </w:tcPr>
          <w:p w14:paraId="17DD428E" w14:textId="0FDBA109" w:rsidR="00B602FC" w:rsidRPr="00C97CED" w:rsidRDefault="00B602FC" w:rsidP="00C97CED">
            <w:pPr>
              <w:spacing w:before="120" w:after="120"/>
              <w:jc w:val="center"/>
              <w:rPr>
                <w:rFonts w:ascii="Times New Roman" w:hAnsi="Times New Roman" w:cs="Times New Roman"/>
                <w:lang w:val="en-GB"/>
              </w:rPr>
            </w:pPr>
            <w:r w:rsidRPr="00C97CED">
              <w:rPr>
                <w:rFonts w:ascii="Times New Roman" w:hAnsi="Times New Roman" w:cs="Times New Roman"/>
                <w:lang w:val="en-GB"/>
              </w:rPr>
              <w:t>Limit of Quantification (</w:t>
            </w:r>
            <w:r w:rsidR="00567BA6" w:rsidRPr="00C97CED">
              <w:rPr>
                <w:rFonts w:ascii="Times New Roman" w:hAnsi="Times New Roman" w:cs="Times New Roman"/>
                <w:lang w:val="en-GB"/>
              </w:rPr>
              <w:t>L</w:t>
            </w:r>
            <w:r w:rsidR="00567BA6">
              <w:rPr>
                <w:rFonts w:ascii="Times New Roman" w:hAnsi="Times New Roman" w:cs="Times New Roman"/>
                <w:lang w:val="en-GB"/>
              </w:rPr>
              <w:t>OQ</w:t>
            </w:r>
            <w:r w:rsidRPr="00C97CED">
              <w:rPr>
                <w:rFonts w:ascii="Times New Roman" w:hAnsi="Times New Roman" w:cs="Times New Roman"/>
                <w:lang w:val="en-GB"/>
              </w:rPr>
              <w:t>)</w:t>
            </w:r>
            <w:r w:rsidR="00C97CED" w:rsidRPr="00C97CED">
              <w:rPr>
                <w:rFonts w:ascii="Times New Roman" w:hAnsi="Times New Roman" w:cs="Times New Roman"/>
                <w:lang w:val="en-GB"/>
              </w:rPr>
              <w:t xml:space="preserve"> / µM</w:t>
            </w:r>
          </w:p>
        </w:tc>
        <w:tc>
          <w:tcPr>
            <w:tcW w:w="766" w:type="dxa"/>
            <w:tcBorders>
              <w:left w:val="nil"/>
              <w:right w:val="nil"/>
            </w:tcBorders>
            <w:vAlign w:val="center"/>
          </w:tcPr>
          <w:p w14:paraId="1E4F0DDE" w14:textId="40E34706" w:rsidR="00B602FC" w:rsidRPr="00963009" w:rsidRDefault="00B602FC" w:rsidP="00C97CED">
            <w:pPr>
              <w:spacing w:before="120" w:after="120"/>
              <w:jc w:val="center"/>
              <w:rPr>
                <w:rFonts w:ascii="Times New Roman" w:hAnsi="Times New Roman" w:cs="Times New Roman"/>
                <w:lang w:val="en-GB"/>
              </w:rPr>
            </w:pPr>
            <w:r w:rsidRPr="00963009">
              <w:rPr>
                <w:rFonts w:ascii="Times New Roman" w:hAnsi="Times New Roman" w:cs="Times New Roman"/>
                <w:lang w:val="en-GB"/>
              </w:rPr>
              <w:t>Ref.</w:t>
            </w:r>
          </w:p>
        </w:tc>
      </w:tr>
      <w:tr w:rsidR="00B32CE4" w:rsidRPr="00963009" w14:paraId="3F2582A5" w14:textId="77777777" w:rsidTr="00B32CE4">
        <w:tc>
          <w:tcPr>
            <w:tcW w:w="2313" w:type="dxa"/>
            <w:tcBorders>
              <w:left w:val="nil"/>
              <w:right w:val="nil"/>
            </w:tcBorders>
          </w:tcPr>
          <w:p w14:paraId="61E350CD" w14:textId="2588F54A" w:rsidR="00084802" w:rsidRPr="00084802" w:rsidRDefault="00B602FC" w:rsidP="00C97CED">
            <w:pPr>
              <w:spacing w:before="120" w:after="120"/>
              <w:rPr>
                <w:rFonts w:ascii="Times New Roman" w:hAnsi="Times New Roman" w:cs="Times New Roman"/>
                <w:lang w:val="en-GB"/>
              </w:rPr>
            </w:pPr>
            <w:r w:rsidRPr="00084802">
              <w:rPr>
                <w:rFonts w:ascii="Times New Roman" w:hAnsi="Times New Roman" w:cs="Times New Roman"/>
                <w:lang w:val="en-GB"/>
              </w:rPr>
              <w:t>POSS-OH/GCE</w:t>
            </w:r>
          </w:p>
          <w:p w14:paraId="4F5F0605" w14:textId="50AA04DA" w:rsidR="00084802" w:rsidRPr="00084802" w:rsidRDefault="00B602FC" w:rsidP="00C97CED">
            <w:pPr>
              <w:spacing w:before="120" w:after="120"/>
              <w:rPr>
                <w:rFonts w:ascii="Times New Roman" w:hAnsi="Times New Roman" w:cs="Times New Roman"/>
                <w:lang w:val="en-GB"/>
              </w:rPr>
            </w:pPr>
            <w:r w:rsidRPr="00084802">
              <w:rPr>
                <w:rFonts w:ascii="Times New Roman" w:hAnsi="Times New Roman" w:cs="Times New Roman"/>
                <w:lang w:val="en-GB"/>
              </w:rPr>
              <w:t>POSS-SH/GCE</w:t>
            </w:r>
          </w:p>
          <w:p w14:paraId="28BAB03F" w14:textId="113AC120" w:rsidR="00B602FC" w:rsidRPr="00963009" w:rsidRDefault="00B602FC" w:rsidP="00C97CED">
            <w:pPr>
              <w:spacing w:before="120" w:after="120"/>
              <w:rPr>
                <w:rFonts w:ascii="Times New Roman" w:hAnsi="Times New Roman" w:cs="Times New Roman"/>
                <w:lang w:val="en-GB"/>
              </w:rPr>
            </w:pPr>
            <w:r w:rsidRPr="00963009">
              <w:rPr>
                <w:rFonts w:ascii="Times New Roman" w:hAnsi="Times New Roman" w:cs="Times New Roman"/>
              </w:rPr>
              <w:t>POSS-vinyl/GCE</w:t>
            </w:r>
          </w:p>
        </w:tc>
        <w:tc>
          <w:tcPr>
            <w:tcW w:w="1084" w:type="dxa"/>
            <w:tcBorders>
              <w:left w:val="nil"/>
              <w:right w:val="nil"/>
            </w:tcBorders>
            <w:vAlign w:val="center"/>
          </w:tcPr>
          <w:p w14:paraId="1D083808" w14:textId="74B3AB3C" w:rsidR="00B602FC" w:rsidRPr="00963009" w:rsidRDefault="00B602FC" w:rsidP="00C97CED">
            <w:pPr>
              <w:spacing w:before="120" w:after="120"/>
              <w:jc w:val="center"/>
              <w:rPr>
                <w:rFonts w:ascii="Times New Roman" w:hAnsi="Times New Roman" w:cs="Times New Roman"/>
                <w:lang w:val="en-GB"/>
              </w:rPr>
            </w:pPr>
            <w:r w:rsidRPr="00963009">
              <w:rPr>
                <w:rFonts w:ascii="Times New Roman" w:hAnsi="Times New Roman" w:cs="Times New Roman"/>
                <w:lang w:val="en-GB"/>
              </w:rPr>
              <w:t>DPV</w:t>
            </w:r>
          </w:p>
        </w:tc>
        <w:tc>
          <w:tcPr>
            <w:tcW w:w="1418" w:type="dxa"/>
            <w:tcBorders>
              <w:left w:val="nil"/>
              <w:right w:val="nil"/>
            </w:tcBorders>
            <w:vAlign w:val="center"/>
          </w:tcPr>
          <w:p w14:paraId="34C87F07" w14:textId="1236E669" w:rsidR="00084802" w:rsidRPr="00963009" w:rsidRDefault="00B602FC" w:rsidP="008C44B9">
            <w:pPr>
              <w:spacing w:before="120" w:after="120"/>
              <w:jc w:val="center"/>
              <w:rPr>
                <w:rFonts w:ascii="Times New Roman" w:hAnsi="Times New Roman" w:cs="Times New Roman"/>
                <w:lang w:val="en-GB"/>
              </w:rPr>
            </w:pPr>
            <w:r w:rsidRPr="00963009">
              <w:rPr>
                <w:rFonts w:ascii="Times New Roman" w:hAnsi="Times New Roman" w:cs="Times New Roman"/>
                <w:lang w:val="en-GB"/>
              </w:rPr>
              <w:t>0.749</w:t>
            </w:r>
            <w:r w:rsidR="00084802">
              <w:rPr>
                <w:rFonts w:ascii="Times New Roman" w:hAnsi="Times New Roman" w:cs="Times New Roman"/>
                <w:lang w:val="en-GB"/>
              </w:rPr>
              <w:t xml:space="preserve"> </w:t>
            </w:r>
            <w:r w:rsidR="00084802" w:rsidRPr="00084802">
              <w:rPr>
                <w:rFonts w:ascii="Times New Roman" w:hAnsi="Times New Roman" w:cs="Times New Roman"/>
                <w:lang w:val="en-GB"/>
              </w:rPr>
              <w:t>–</w:t>
            </w:r>
            <w:r w:rsidR="00084802">
              <w:rPr>
                <w:rFonts w:ascii="Times New Roman" w:hAnsi="Times New Roman" w:cs="Times New Roman"/>
                <w:lang w:val="en-GB"/>
              </w:rPr>
              <w:t xml:space="preserve"> </w:t>
            </w:r>
            <w:r w:rsidRPr="00963009">
              <w:rPr>
                <w:rFonts w:ascii="Times New Roman" w:hAnsi="Times New Roman" w:cs="Times New Roman"/>
                <w:lang w:val="en-GB"/>
              </w:rPr>
              <w:t>7.49</w:t>
            </w:r>
          </w:p>
          <w:p w14:paraId="0D03424A" w14:textId="1D320D04" w:rsidR="00084802" w:rsidRPr="00963009" w:rsidRDefault="00B602FC" w:rsidP="008C44B9">
            <w:pPr>
              <w:spacing w:before="120" w:after="120"/>
              <w:jc w:val="center"/>
              <w:rPr>
                <w:rFonts w:ascii="Times New Roman" w:hAnsi="Times New Roman" w:cs="Times New Roman"/>
                <w:lang w:val="en-GB"/>
              </w:rPr>
            </w:pPr>
            <w:r w:rsidRPr="00963009">
              <w:rPr>
                <w:rFonts w:ascii="Times New Roman" w:hAnsi="Times New Roman" w:cs="Times New Roman"/>
                <w:lang w:val="en-GB"/>
              </w:rPr>
              <w:t xml:space="preserve">0.749 </w:t>
            </w:r>
            <w:r w:rsidR="00084802" w:rsidRPr="00084802">
              <w:rPr>
                <w:rFonts w:ascii="Times New Roman" w:hAnsi="Times New Roman" w:cs="Times New Roman"/>
                <w:lang w:val="en-GB"/>
              </w:rPr>
              <w:t>–</w:t>
            </w:r>
            <w:r w:rsidR="00084802">
              <w:rPr>
                <w:rFonts w:ascii="Times New Roman" w:hAnsi="Times New Roman" w:cs="Times New Roman"/>
                <w:lang w:val="en-GB"/>
              </w:rPr>
              <w:t xml:space="preserve"> </w:t>
            </w:r>
            <w:r w:rsidRPr="00963009">
              <w:rPr>
                <w:rFonts w:ascii="Times New Roman" w:hAnsi="Times New Roman" w:cs="Times New Roman"/>
                <w:lang w:val="en-GB"/>
              </w:rPr>
              <w:t>8.9</w:t>
            </w:r>
            <w:r w:rsidR="008C44B9">
              <w:rPr>
                <w:rFonts w:ascii="Times New Roman" w:hAnsi="Times New Roman" w:cs="Times New Roman"/>
                <w:lang w:val="en-GB"/>
              </w:rPr>
              <w:t>9</w:t>
            </w:r>
          </w:p>
          <w:p w14:paraId="5F5A47E5" w14:textId="45F4ADA7" w:rsidR="00B602FC" w:rsidRPr="00963009" w:rsidRDefault="00B602FC" w:rsidP="00C97CED">
            <w:pPr>
              <w:spacing w:before="120" w:after="120"/>
              <w:jc w:val="center"/>
              <w:rPr>
                <w:rFonts w:ascii="Times New Roman" w:hAnsi="Times New Roman" w:cs="Times New Roman"/>
                <w:lang w:val="en-GB"/>
              </w:rPr>
            </w:pPr>
            <w:r w:rsidRPr="00963009">
              <w:rPr>
                <w:rFonts w:ascii="Times New Roman" w:hAnsi="Times New Roman" w:cs="Times New Roman"/>
                <w:lang w:val="en-GB"/>
              </w:rPr>
              <w:t xml:space="preserve">0.749 </w:t>
            </w:r>
            <w:r w:rsidR="00084802" w:rsidRPr="00084802">
              <w:rPr>
                <w:rFonts w:ascii="Times New Roman" w:hAnsi="Times New Roman" w:cs="Times New Roman"/>
                <w:lang w:val="en-GB"/>
              </w:rPr>
              <w:t>–</w:t>
            </w:r>
            <w:r w:rsidR="00084802">
              <w:rPr>
                <w:rFonts w:ascii="Times New Roman" w:hAnsi="Times New Roman" w:cs="Times New Roman"/>
                <w:lang w:val="en-GB"/>
              </w:rPr>
              <w:t xml:space="preserve"> </w:t>
            </w:r>
            <w:r w:rsidRPr="00963009">
              <w:rPr>
                <w:rFonts w:ascii="Times New Roman" w:hAnsi="Times New Roman" w:cs="Times New Roman"/>
                <w:lang w:val="en-GB"/>
              </w:rPr>
              <w:t>7.49</w:t>
            </w:r>
          </w:p>
        </w:tc>
        <w:tc>
          <w:tcPr>
            <w:tcW w:w="1388" w:type="dxa"/>
            <w:tcBorders>
              <w:left w:val="nil"/>
              <w:right w:val="nil"/>
            </w:tcBorders>
            <w:vAlign w:val="center"/>
          </w:tcPr>
          <w:p w14:paraId="141EDBBA" w14:textId="50125660" w:rsidR="00B602FC" w:rsidRPr="008C44B9" w:rsidRDefault="00B602FC" w:rsidP="008C44B9">
            <w:pPr>
              <w:spacing w:before="120" w:after="120"/>
              <w:jc w:val="center"/>
              <w:rPr>
                <w:rFonts w:ascii="Times New Roman" w:hAnsi="Times New Roman" w:cs="Times New Roman"/>
              </w:rPr>
            </w:pPr>
            <w:r w:rsidRPr="00963009">
              <w:rPr>
                <w:rFonts w:ascii="Times New Roman" w:hAnsi="Times New Roman" w:cs="Times New Roman"/>
              </w:rPr>
              <w:t>3</w:t>
            </w:r>
            <w:r w:rsidR="008C44B9">
              <w:rPr>
                <w:rFonts w:ascii="Times New Roman" w:hAnsi="Times New Roman" w:cs="Times New Roman"/>
              </w:rPr>
              <w:t>.</w:t>
            </w:r>
            <w:r w:rsidRPr="00963009">
              <w:rPr>
                <w:rFonts w:ascii="Times New Roman" w:hAnsi="Times New Roman" w:cs="Times New Roman"/>
              </w:rPr>
              <w:t>97</w:t>
            </w:r>
          </w:p>
          <w:p w14:paraId="2B035B41" w14:textId="242A2267" w:rsidR="00B602FC" w:rsidRPr="008C44B9" w:rsidRDefault="00B602FC" w:rsidP="008C44B9">
            <w:pPr>
              <w:spacing w:before="120" w:after="120"/>
              <w:jc w:val="center"/>
              <w:rPr>
                <w:rFonts w:ascii="Times New Roman" w:hAnsi="Times New Roman" w:cs="Times New Roman"/>
              </w:rPr>
            </w:pPr>
            <w:r w:rsidRPr="00963009">
              <w:rPr>
                <w:rFonts w:ascii="Times New Roman" w:hAnsi="Times New Roman" w:cs="Times New Roman"/>
              </w:rPr>
              <w:t>0.14</w:t>
            </w:r>
          </w:p>
          <w:p w14:paraId="258516DA" w14:textId="48FAE137" w:rsidR="00B602FC" w:rsidRPr="00963009" w:rsidRDefault="00B602FC" w:rsidP="00C97CED">
            <w:pPr>
              <w:spacing w:before="120" w:after="120"/>
              <w:jc w:val="center"/>
              <w:rPr>
                <w:rFonts w:ascii="Times New Roman" w:hAnsi="Times New Roman" w:cs="Times New Roman"/>
                <w:lang w:val="en-GB"/>
              </w:rPr>
            </w:pPr>
            <w:r w:rsidRPr="00963009">
              <w:rPr>
                <w:rFonts w:ascii="Times New Roman" w:hAnsi="Times New Roman" w:cs="Times New Roman"/>
              </w:rPr>
              <w:t>0.08</w:t>
            </w:r>
          </w:p>
        </w:tc>
        <w:tc>
          <w:tcPr>
            <w:tcW w:w="1525" w:type="dxa"/>
            <w:tcBorders>
              <w:left w:val="nil"/>
              <w:right w:val="nil"/>
            </w:tcBorders>
            <w:vAlign w:val="center"/>
          </w:tcPr>
          <w:p w14:paraId="514D29D0" w14:textId="6A887817" w:rsidR="00963009" w:rsidRPr="008C44B9" w:rsidRDefault="00B602FC" w:rsidP="008C44B9">
            <w:pPr>
              <w:spacing w:before="120" w:after="120"/>
              <w:jc w:val="center"/>
              <w:rPr>
                <w:rFonts w:ascii="Times New Roman" w:hAnsi="Times New Roman" w:cs="Times New Roman"/>
              </w:rPr>
            </w:pPr>
            <w:r w:rsidRPr="00963009">
              <w:rPr>
                <w:rFonts w:ascii="Times New Roman" w:hAnsi="Times New Roman" w:cs="Times New Roman"/>
                <w:lang w:val="en-GB"/>
              </w:rPr>
              <w:t>13.23</w:t>
            </w:r>
          </w:p>
          <w:p w14:paraId="74F07053" w14:textId="1073F4AF" w:rsidR="00963009" w:rsidRPr="008C44B9" w:rsidRDefault="00963009" w:rsidP="008C44B9">
            <w:pPr>
              <w:spacing w:before="120" w:after="120"/>
              <w:jc w:val="center"/>
              <w:rPr>
                <w:rFonts w:ascii="Times New Roman" w:hAnsi="Times New Roman" w:cs="Times New Roman"/>
              </w:rPr>
            </w:pPr>
            <w:r w:rsidRPr="00963009">
              <w:rPr>
                <w:rFonts w:ascii="Times New Roman" w:hAnsi="Times New Roman" w:cs="Times New Roman"/>
                <w:lang w:val="en-GB"/>
              </w:rPr>
              <w:t>0.46</w:t>
            </w:r>
          </w:p>
          <w:p w14:paraId="7DCA69EE" w14:textId="5B9EE7B3" w:rsidR="00963009" w:rsidRPr="00963009" w:rsidRDefault="00963009" w:rsidP="00C97CED">
            <w:pPr>
              <w:spacing w:before="120" w:after="120"/>
              <w:jc w:val="center"/>
              <w:rPr>
                <w:rFonts w:ascii="Times New Roman" w:hAnsi="Times New Roman" w:cs="Times New Roman"/>
                <w:lang w:val="en-GB"/>
              </w:rPr>
            </w:pPr>
            <w:r w:rsidRPr="00963009">
              <w:rPr>
                <w:rFonts w:ascii="Times New Roman" w:hAnsi="Times New Roman" w:cs="Times New Roman"/>
                <w:lang w:val="en-GB"/>
              </w:rPr>
              <w:t>0.27</w:t>
            </w:r>
          </w:p>
        </w:tc>
        <w:sdt>
          <w:sdtPr>
            <w:rPr>
              <w:rFonts w:ascii="Times New Roman" w:hAnsi="Times New Roman" w:cs="Times New Roman"/>
              <w:color w:val="000000"/>
              <w:lang w:val="en-GB"/>
            </w:rPr>
            <w:tag w:val="MENDELEY_CITATION_v3_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"/>
            <w:id w:val="126904854"/>
            <w:placeholder>
              <w:docPart w:val="DefaultPlaceholder_-1854013440"/>
            </w:placeholder>
          </w:sdtPr>
          <w:sdtEndPr/>
          <w:sdtContent>
            <w:tc>
              <w:tcPr>
                <w:tcW w:w="766" w:type="dxa"/>
                <w:tcBorders>
                  <w:left w:val="nil"/>
                  <w:right w:val="nil"/>
                </w:tcBorders>
                <w:vAlign w:val="center"/>
              </w:tcPr>
              <w:p w14:paraId="594ECD44" w14:textId="63C8EC35"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[1]</w:t>
                </w:r>
              </w:p>
            </w:tc>
          </w:sdtContent>
        </w:sdt>
      </w:tr>
      <w:tr w:rsidR="00B32CE4" w:rsidRPr="00963009" w14:paraId="1F5FC1BC" w14:textId="77777777" w:rsidTr="00B32CE4">
        <w:tc>
          <w:tcPr>
            <w:tcW w:w="2313" w:type="dxa"/>
            <w:tcBorders>
              <w:left w:val="nil"/>
              <w:right w:val="nil"/>
            </w:tcBorders>
          </w:tcPr>
          <w:p w14:paraId="1D11BEB9" w14:textId="10F0A8B8" w:rsidR="00B602FC" w:rsidRPr="00963009" w:rsidRDefault="00084802" w:rsidP="00C97CED">
            <w:pPr>
              <w:spacing w:before="120" w:after="120"/>
              <w:rPr>
                <w:rFonts w:ascii="Times New Roman" w:hAnsi="Times New Roman" w:cs="Times New Roman"/>
                <w:lang w:val="en-GB"/>
              </w:rPr>
            </w:pPr>
            <w:r w:rsidRPr="00084802">
              <w:rPr>
                <w:rFonts w:ascii="Times New Roman" w:hAnsi="Times New Roman" w:cs="Times New Roman"/>
                <w:lang w:val="en-GB"/>
              </w:rPr>
              <w:t>CB/</w:t>
            </w:r>
            <w:proofErr w:type="spellStart"/>
            <w:r w:rsidRPr="00084802">
              <w:rPr>
                <w:rFonts w:ascii="Times New Roman" w:hAnsi="Times New Roman" w:cs="Times New Roman"/>
                <w:lang w:val="en-GB"/>
              </w:rPr>
              <w:t>AuSNPs</w:t>
            </w:r>
            <w:proofErr w:type="spellEnd"/>
            <w:r w:rsidRPr="00084802">
              <w:rPr>
                <w:rFonts w:ascii="Times New Roman" w:hAnsi="Times New Roman" w:cs="Times New Roman"/>
                <w:lang w:val="en-GB"/>
              </w:rPr>
              <w:t>/SNGCE</w:t>
            </w:r>
          </w:p>
        </w:tc>
        <w:tc>
          <w:tcPr>
            <w:tcW w:w="1084" w:type="dxa"/>
            <w:tcBorders>
              <w:left w:val="nil"/>
              <w:right w:val="nil"/>
            </w:tcBorders>
            <w:vAlign w:val="center"/>
          </w:tcPr>
          <w:p w14:paraId="4CCE7D52" w14:textId="1432693D" w:rsidR="00B602FC" w:rsidRPr="00963009" w:rsidRDefault="00B51A06" w:rsidP="00C97CED">
            <w:pPr>
              <w:spacing w:before="120" w:after="120"/>
              <w:jc w:val="center"/>
              <w:rPr>
                <w:rFonts w:ascii="Times New Roman" w:hAnsi="Times New Roman" w:cs="Times New Roman"/>
                <w:lang w:val="en-GB"/>
              </w:rPr>
            </w:pPr>
            <w:r>
              <w:rPr>
                <w:rFonts w:ascii="Times New Roman" w:hAnsi="Times New Roman" w:cs="Times New Roman"/>
                <w:lang w:val="en-GB"/>
              </w:rPr>
              <w:t>DPV</w:t>
            </w:r>
          </w:p>
        </w:tc>
        <w:tc>
          <w:tcPr>
            <w:tcW w:w="1418" w:type="dxa"/>
            <w:tcBorders>
              <w:left w:val="nil"/>
              <w:right w:val="nil"/>
            </w:tcBorders>
            <w:vAlign w:val="center"/>
          </w:tcPr>
          <w:p w14:paraId="28AAA2E2" w14:textId="20E43608" w:rsidR="00B602FC" w:rsidRPr="00963009" w:rsidRDefault="00084802" w:rsidP="00C97CED">
            <w:pPr>
              <w:spacing w:before="120" w:after="120"/>
              <w:jc w:val="center"/>
              <w:rPr>
                <w:rFonts w:ascii="Times New Roman" w:hAnsi="Times New Roman" w:cs="Times New Roman"/>
                <w:lang w:val="en-GB"/>
              </w:rPr>
            </w:pPr>
            <w:r w:rsidRPr="00084802">
              <w:rPr>
                <w:rFonts w:ascii="Times New Roman" w:hAnsi="Times New Roman" w:cs="Times New Roman"/>
                <w:lang w:val="en-GB"/>
              </w:rPr>
              <w:t>0.5</w:t>
            </w:r>
            <w:r w:rsidR="00B51A06">
              <w:rPr>
                <w:rFonts w:ascii="Times New Roman" w:hAnsi="Times New Roman" w:cs="Times New Roman"/>
                <w:lang w:val="en-GB"/>
              </w:rPr>
              <w:t xml:space="preserve"> </w:t>
            </w:r>
            <w:r w:rsidRPr="00084802">
              <w:rPr>
                <w:rFonts w:ascii="Times New Roman" w:hAnsi="Times New Roman" w:cs="Times New Roman"/>
                <w:lang w:val="en-GB"/>
              </w:rPr>
              <w:t>–</w:t>
            </w:r>
            <w:r w:rsidR="00B51A06">
              <w:rPr>
                <w:rFonts w:ascii="Times New Roman" w:hAnsi="Times New Roman" w:cs="Times New Roman"/>
                <w:lang w:val="en-GB"/>
              </w:rPr>
              <w:t xml:space="preserve"> </w:t>
            </w:r>
            <w:r w:rsidRPr="00084802">
              <w:rPr>
                <w:rFonts w:ascii="Times New Roman" w:hAnsi="Times New Roman" w:cs="Times New Roman"/>
                <w:lang w:val="en-GB"/>
              </w:rPr>
              <w:t>15 </w:t>
            </w:r>
          </w:p>
        </w:tc>
        <w:tc>
          <w:tcPr>
            <w:tcW w:w="1388" w:type="dxa"/>
            <w:tcBorders>
              <w:left w:val="nil"/>
              <w:right w:val="nil"/>
            </w:tcBorders>
            <w:vAlign w:val="center"/>
          </w:tcPr>
          <w:p w14:paraId="353787C0" w14:textId="36C066E0" w:rsidR="00B602FC" w:rsidRPr="00963009" w:rsidRDefault="00084802" w:rsidP="00C97CED">
            <w:pPr>
              <w:spacing w:before="120" w:after="120"/>
              <w:jc w:val="center"/>
              <w:rPr>
                <w:rFonts w:ascii="Times New Roman" w:hAnsi="Times New Roman" w:cs="Times New Roman"/>
                <w:lang w:val="en-GB"/>
              </w:rPr>
            </w:pPr>
            <w:r>
              <w:rPr>
                <w:rFonts w:ascii="Times New Roman" w:hAnsi="Times New Roman" w:cs="Times New Roman"/>
                <w:lang w:val="en-GB"/>
              </w:rPr>
              <w:t>0.06</w:t>
            </w:r>
          </w:p>
        </w:tc>
        <w:tc>
          <w:tcPr>
            <w:tcW w:w="1525" w:type="dxa"/>
            <w:tcBorders>
              <w:left w:val="nil"/>
              <w:right w:val="nil"/>
            </w:tcBorders>
            <w:vAlign w:val="center"/>
          </w:tcPr>
          <w:p w14:paraId="2E5FADD0" w14:textId="0E376D14" w:rsidR="00B602FC" w:rsidRPr="00963009" w:rsidRDefault="00084802" w:rsidP="00C97CED">
            <w:pPr>
              <w:spacing w:before="120" w:after="120"/>
              <w:jc w:val="center"/>
              <w:rPr>
                <w:rFonts w:ascii="Times New Roman" w:hAnsi="Times New Roman" w:cs="Times New Roman"/>
                <w:lang w:val="en-GB"/>
              </w:rPr>
            </w:pPr>
            <w:r>
              <w:rPr>
                <w:rFonts w:ascii="Times New Roman" w:hAnsi="Times New Roman" w:cs="Times New Roman"/>
                <w:lang w:val="en-GB"/>
              </w:rPr>
              <w:t>0.2</w:t>
            </w:r>
            <w:r w:rsidR="00B51A06">
              <w:rPr>
                <w:rFonts w:ascii="Times New Roman" w:hAnsi="Times New Roman" w:cs="Times New Roman"/>
                <w:lang w:val="en-GB"/>
              </w:rPr>
              <w:t>0</w:t>
            </w:r>
          </w:p>
        </w:tc>
        <w:sdt>
          <w:sdtPr>
            <w:rPr>
              <w:rFonts w:ascii="Times New Roman" w:hAnsi="Times New Roman" w:cs="Times New Roman"/>
              <w:color w:val="000000"/>
              <w:lang w:val="en-GB"/>
            </w:rPr>
            <w:tag w:val="MENDELEY_CITATION_v3_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"/>
            <w:id w:val="-164556207"/>
            <w:placeholder>
              <w:docPart w:val="DefaultPlaceholder_-1854013440"/>
            </w:placeholder>
          </w:sdtPr>
          <w:sdtEndPr/>
          <w:sdtContent>
            <w:tc>
              <w:tcPr>
                <w:tcW w:w="766" w:type="dxa"/>
                <w:tcBorders>
                  <w:left w:val="nil"/>
                  <w:right w:val="nil"/>
                </w:tcBorders>
                <w:vAlign w:val="center"/>
              </w:tcPr>
              <w:p w14:paraId="279BCEF8" w14:textId="1A84E99E"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[2]</w:t>
                </w:r>
              </w:p>
            </w:tc>
          </w:sdtContent>
        </w:sdt>
      </w:tr>
      <w:tr w:rsidR="00B32CE4" w:rsidRPr="00963009" w14:paraId="0CD8F907" w14:textId="77777777" w:rsidTr="00B32CE4">
        <w:tc>
          <w:tcPr>
            <w:tcW w:w="2313" w:type="dxa"/>
            <w:tcBorders>
              <w:left w:val="nil"/>
              <w:right w:val="nil"/>
            </w:tcBorders>
          </w:tcPr>
          <w:p w14:paraId="37980145" w14:textId="2B5BCCDB" w:rsidR="00B602FC" w:rsidRPr="00963009" w:rsidRDefault="00B51A06" w:rsidP="00C97CED">
            <w:pPr>
              <w:spacing w:before="120" w:after="120"/>
              <w:rPr>
                <w:rFonts w:ascii="Times New Roman" w:hAnsi="Times New Roman" w:cs="Times New Roman"/>
                <w:lang w:val="en-GB"/>
              </w:rPr>
            </w:pPr>
            <w:r w:rsidRPr="00B51A06">
              <w:rPr>
                <w:rFonts w:ascii="Times New Roman" w:hAnsi="Times New Roman" w:cs="Times New Roman"/>
                <w:lang w:val="en-GB"/>
              </w:rPr>
              <w:t>CAS-CB/GCE</w:t>
            </w:r>
          </w:p>
        </w:tc>
        <w:tc>
          <w:tcPr>
            <w:tcW w:w="1084" w:type="dxa"/>
            <w:tcBorders>
              <w:left w:val="nil"/>
              <w:right w:val="nil"/>
            </w:tcBorders>
            <w:vAlign w:val="center"/>
          </w:tcPr>
          <w:p w14:paraId="5D7581D7" w14:textId="43EA4693" w:rsidR="00B602FC" w:rsidRPr="00963009" w:rsidRDefault="00B51A06" w:rsidP="00C97CED">
            <w:pPr>
              <w:spacing w:before="120" w:after="120"/>
              <w:jc w:val="center"/>
              <w:rPr>
                <w:rFonts w:ascii="Times New Roman" w:hAnsi="Times New Roman" w:cs="Times New Roman"/>
                <w:lang w:val="en-GB"/>
              </w:rPr>
            </w:pPr>
            <w:r>
              <w:rPr>
                <w:rFonts w:ascii="Times New Roman" w:hAnsi="Times New Roman" w:cs="Times New Roman"/>
                <w:lang w:val="en-GB"/>
              </w:rPr>
              <w:t>LS</w:t>
            </w:r>
          </w:p>
        </w:tc>
        <w:tc>
          <w:tcPr>
            <w:tcW w:w="1418" w:type="dxa"/>
            <w:tcBorders>
              <w:left w:val="nil"/>
              <w:right w:val="nil"/>
            </w:tcBorders>
            <w:vAlign w:val="center"/>
          </w:tcPr>
          <w:p w14:paraId="000303C7" w14:textId="1D4C1C3E" w:rsidR="00B602FC" w:rsidRPr="00963009" w:rsidRDefault="00B51A06" w:rsidP="00C97CED">
            <w:pPr>
              <w:spacing w:before="120" w:after="120"/>
              <w:jc w:val="center"/>
              <w:rPr>
                <w:rFonts w:ascii="Times New Roman" w:hAnsi="Times New Roman" w:cs="Times New Roman"/>
                <w:lang w:val="en-GB"/>
              </w:rPr>
            </w:pPr>
            <w:r w:rsidRPr="00B51A06">
              <w:rPr>
                <w:rFonts w:ascii="Times New Roman" w:hAnsi="Times New Roman" w:cs="Times New Roman"/>
                <w:lang w:val="en-GB"/>
              </w:rPr>
              <w:t>0.49</w:t>
            </w:r>
            <w:r>
              <w:rPr>
                <w:rFonts w:ascii="Times New Roman" w:hAnsi="Times New Roman" w:cs="Times New Roman"/>
                <w:lang w:val="en-GB"/>
              </w:rPr>
              <w:t xml:space="preserve"> </w:t>
            </w:r>
            <w:r w:rsidRPr="00B51A06">
              <w:rPr>
                <w:rFonts w:ascii="Times New Roman" w:hAnsi="Times New Roman" w:cs="Times New Roman"/>
                <w:lang w:val="en-GB"/>
              </w:rPr>
              <w:t>–</w:t>
            </w:r>
            <w:r>
              <w:rPr>
                <w:rFonts w:ascii="Times New Roman" w:hAnsi="Times New Roman" w:cs="Times New Roman"/>
                <w:lang w:val="en-GB"/>
              </w:rPr>
              <w:t xml:space="preserve"> </w:t>
            </w:r>
            <w:r w:rsidRPr="00B51A06">
              <w:rPr>
                <w:rFonts w:ascii="Times New Roman" w:hAnsi="Times New Roman" w:cs="Times New Roman"/>
                <w:lang w:val="en-GB"/>
              </w:rPr>
              <w:t>24</w:t>
            </w:r>
          </w:p>
        </w:tc>
        <w:tc>
          <w:tcPr>
            <w:tcW w:w="1388" w:type="dxa"/>
            <w:tcBorders>
              <w:left w:val="nil"/>
              <w:right w:val="nil"/>
            </w:tcBorders>
            <w:vAlign w:val="center"/>
          </w:tcPr>
          <w:p w14:paraId="0EB4A7A3" w14:textId="0104C0FE" w:rsidR="00B602FC" w:rsidRPr="00963009" w:rsidRDefault="00B51A06" w:rsidP="00C97CED">
            <w:pPr>
              <w:spacing w:before="120" w:after="120"/>
              <w:jc w:val="center"/>
              <w:rPr>
                <w:rFonts w:ascii="Times New Roman" w:hAnsi="Times New Roman" w:cs="Times New Roman"/>
                <w:lang w:val="en-GB"/>
              </w:rPr>
            </w:pPr>
            <w:r w:rsidRPr="00B51A06">
              <w:rPr>
                <w:rFonts w:ascii="Times New Roman" w:hAnsi="Times New Roman" w:cs="Times New Roman"/>
                <w:lang w:val="en-GB"/>
              </w:rPr>
              <w:t>0.25</w:t>
            </w:r>
          </w:p>
        </w:tc>
        <w:tc>
          <w:tcPr>
            <w:tcW w:w="1525" w:type="dxa"/>
            <w:tcBorders>
              <w:left w:val="nil"/>
              <w:right w:val="nil"/>
            </w:tcBorders>
            <w:vAlign w:val="center"/>
          </w:tcPr>
          <w:p w14:paraId="438FD07D" w14:textId="772DABA2" w:rsidR="00B602FC" w:rsidRPr="00963009" w:rsidRDefault="00B51A06" w:rsidP="00C97CED">
            <w:pPr>
              <w:spacing w:before="120" w:after="120"/>
              <w:jc w:val="center"/>
              <w:rPr>
                <w:rFonts w:ascii="Times New Roman" w:hAnsi="Times New Roman" w:cs="Times New Roman"/>
                <w:lang w:val="en-GB"/>
              </w:rPr>
            </w:pPr>
            <w:r>
              <w:rPr>
                <w:rFonts w:ascii="Times New Roman" w:hAnsi="Times New Roman" w:cs="Times New Roman"/>
                <w:lang w:val="en-GB"/>
              </w:rPr>
              <w:t>0.83</w:t>
            </w:r>
          </w:p>
        </w:tc>
        <w:sdt>
          <w:sdtPr>
            <w:rPr>
              <w:rFonts w:ascii="Times New Roman" w:hAnsi="Times New Roman" w:cs="Times New Roman"/>
              <w:color w:val="000000"/>
              <w:lang w:val="en-GB"/>
            </w:rPr>
            <w:tag w:val="MENDELEY_CITATION_v3_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"/>
            <w:id w:val="-1311784368"/>
            <w:placeholder>
              <w:docPart w:val="DefaultPlaceholder_-1854013440"/>
            </w:placeholder>
          </w:sdtPr>
          <w:sdtEndPr/>
          <w:sdtContent>
            <w:tc>
              <w:tcPr>
                <w:tcW w:w="766" w:type="dxa"/>
                <w:tcBorders>
                  <w:left w:val="nil"/>
                  <w:right w:val="nil"/>
                </w:tcBorders>
                <w:vAlign w:val="center"/>
              </w:tcPr>
              <w:p w14:paraId="7F3E1C84" w14:textId="75028A1D"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[3]</w:t>
                </w:r>
              </w:p>
            </w:tc>
          </w:sdtContent>
        </w:sdt>
      </w:tr>
      <w:tr w:rsidR="00B32CE4" w:rsidRPr="00963009" w14:paraId="7354035F" w14:textId="77777777" w:rsidTr="00B32CE4">
        <w:tc>
          <w:tcPr>
            <w:tcW w:w="2313" w:type="dxa"/>
            <w:tcBorders>
              <w:left w:val="nil"/>
              <w:right w:val="nil"/>
            </w:tcBorders>
          </w:tcPr>
          <w:p w14:paraId="7AD64BCB" w14:textId="60F1163E" w:rsidR="00B602FC" w:rsidRPr="00963009" w:rsidRDefault="009739F9" w:rsidP="00C97CED">
            <w:pPr>
              <w:spacing w:before="120" w:after="120"/>
              <w:rPr>
                <w:rFonts w:ascii="Times New Roman" w:hAnsi="Times New Roman" w:cs="Times New Roman"/>
                <w:lang w:val="en-GB"/>
              </w:rPr>
            </w:pPr>
            <w:r w:rsidRPr="009739F9">
              <w:rPr>
                <w:rFonts w:ascii="Times New Roman" w:hAnsi="Times New Roman" w:cs="Times New Roman"/>
                <w:lang w:val="en-GB"/>
              </w:rPr>
              <w:t>GO</w:t>
            </w:r>
            <w:r>
              <w:rPr>
                <w:rFonts w:ascii="Times New Roman" w:hAnsi="Times New Roman" w:cs="Times New Roman"/>
                <w:lang w:val="en-GB"/>
              </w:rPr>
              <w:t>/</w:t>
            </w:r>
            <w:proofErr w:type="spellStart"/>
            <w:r w:rsidRPr="009739F9">
              <w:rPr>
                <w:rFonts w:ascii="Times New Roman" w:hAnsi="Times New Roman" w:cs="Times New Roman"/>
                <w:lang w:val="en-GB"/>
              </w:rPr>
              <w:t>FeNps</w:t>
            </w:r>
            <w:proofErr w:type="spellEnd"/>
          </w:p>
        </w:tc>
        <w:tc>
          <w:tcPr>
            <w:tcW w:w="1084" w:type="dxa"/>
            <w:tcBorders>
              <w:left w:val="nil"/>
              <w:right w:val="nil"/>
            </w:tcBorders>
            <w:vAlign w:val="center"/>
          </w:tcPr>
          <w:p w14:paraId="0A26AB2D" w14:textId="48F16108" w:rsidR="00B602FC" w:rsidRPr="00963009" w:rsidRDefault="009739F9" w:rsidP="00C97CED">
            <w:pPr>
              <w:spacing w:before="120" w:after="120"/>
              <w:jc w:val="center"/>
              <w:rPr>
                <w:rFonts w:ascii="Times New Roman" w:hAnsi="Times New Roman" w:cs="Times New Roman"/>
                <w:lang w:val="en-GB"/>
              </w:rPr>
            </w:pPr>
            <w:r>
              <w:rPr>
                <w:rFonts w:ascii="Times New Roman" w:hAnsi="Times New Roman" w:cs="Times New Roman"/>
                <w:lang w:val="en-GB"/>
              </w:rPr>
              <w:t>SWV</w:t>
            </w:r>
          </w:p>
        </w:tc>
        <w:tc>
          <w:tcPr>
            <w:tcW w:w="1418" w:type="dxa"/>
            <w:tcBorders>
              <w:left w:val="nil"/>
              <w:right w:val="nil"/>
            </w:tcBorders>
            <w:vAlign w:val="center"/>
          </w:tcPr>
          <w:p w14:paraId="08819DB7" w14:textId="3BADA3F8" w:rsidR="00B602FC" w:rsidRPr="00963009" w:rsidRDefault="00B51A06" w:rsidP="00C97CED">
            <w:pPr>
              <w:spacing w:before="120" w:after="120"/>
              <w:jc w:val="center"/>
              <w:rPr>
                <w:rFonts w:ascii="Times New Roman" w:hAnsi="Times New Roman" w:cs="Times New Roman"/>
                <w:lang w:val="en-GB"/>
              </w:rPr>
            </w:pPr>
            <w:r w:rsidRPr="00B51A06">
              <w:rPr>
                <w:rFonts w:ascii="Times New Roman" w:hAnsi="Times New Roman" w:cs="Times New Roman"/>
                <w:lang w:val="en-GB"/>
              </w:rPr>
              <w:t>15.0</w:t>
            </w:r>
            <w:r>
              <w:rPr>
                <w:rFonts w:ascii="Times New Roman" w:hAnsi="Times New Roman" w:cs="Times New Roman"/>
                <w:lang w:val="en-GB"/>
              </w:rPr>
              <w:t xml:space="preserve"> </w:t>
            </w:r>
            <w:r w:rsidRPr="00B51A06">
              <w:rPr>
                <w:rFonts w:ascii="Times New Roman" w:hAnsi="Times New Roman" w:cs="Times New Roman"/>
                <w:lang w:val="en-GB"/>
              </w:rPr>
              <w:t>– 120.0</w:t>
            </w:r>
          </w:p>
        </w:tc>
        <w:tc>
          <w:tcPr>
            <w:tcW w:w="1388" w:type="dxa"/>
            <w:tcBorders>
              <w:left w:val="nil"/>
              <w:right w:val="nil"/>
            </w:tcBorders>
            <w:vAlign w:val="center"/>
          </w:tcPr>
          <w:p w14:paraId="6F8C2A14" w14:textId="2E6C7570" w:rsidR="00B602FC" w:rsidRPr="00963009" w:rsidRDefault="00B51A06" w:rsidP="00C97CED">
            <w:pPr>
              <w:spacing w:before="120" w:after="120"/>
              <w:jc w:val="center"/>
              <w:rPr>
                <w:rFonts w:ascii="Times New Roman" w:hAnsi="Times New Roman" w:cs="Times New Roman"/>
                <w:lang w:val="en-GB"/>
              </w:rPr>
            </w:pPr>
            <w:r w:rsidRPr="00B51A06">
              <w:rPr>
                <w:rFonts w:ascii="Times New Roman" w:hAnsi="Times New Roman" w:cs="Times New Roman"/>
                <w:lang w:val="en-GB"/>
              </w:rPr>
              <w:t>12.05</w:t>
            </w:r>
          </w:p>
        </w:tc>
        <w:tc>
          <w:tcPr>
            <w:tcW w:w="1525" w:type="dxa"/>
            <w:tcBorders>
              <w:left w:val="nil"/>
              <w:right w:val="nil"/>
            </w:tcBorders>
            <w:vAlign w:val="center"/>
          </w:tcPr>
          <w:p w14:paraId="6F372EBC" w14:textId="2E1E55FC" w:rsidR="00B602FC" w:rsidRPr="00963009" w:rsidRDefault="00B51A06" w:rsidP="00C97CED">
            <w:pPr>
              <w:spacing w:before="120" w:after="120"/>
              <w:jc w:val="center"/>
              <w:rPr>
                <w:rFonts w:ascii="Times New Roman" w:hAnsi="Times New Roman" w:cs="Times New Roman"/>
                <w:lang w:val="en-GB"/>
              </w:rPr>
            </w:pPr>
            <w:r w:rsidRPr="00B51A06">
              <w:rPr>
                <w:rFonts w:ascii="Times New Roman" w:hAnsi="Times New Roman" w:cs="Times New Roman"/>
                <w:lang w:val="en-GB"/>
              </w:rPr>
              <w:t>36.51</w:t>
            </w:r>
          </w:p>
        </w:tc>
        <w:sdt>
          <w:sdtPr>
            <w:rPr>
              <w:rFonts w:ascii="Times New Roman" w:hAnsi="Times New Roman" w:cs="Times New Roman"/>
              <w:color w:val="000000"/>
              <w:lang w:val="en-GB"/>
            </w:rPr>
            <w:tag w:val="MENDELEY_CITATION_v3_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"/>
            <w:id w:val="-948540191"/>
            <w:placeholder>
              <w:docPart w:val="DefaultPlaceholder_-1854013440"/>
            </w:placeholder>
          </w:sdtPr>
          <w:sdtEndPr/>
          <w:sdtContent>
            <w:tc>
              <w:tcPr>
                <w:tcW w:w="766" w:type="dxa"/>
                <w:tcBorders>
                  <w:left w:val="nil"/>
                  <w:right w:val="nil"/>
                </w:tcBorders>
                <w:vAlign w:val="center"/>
              </w:tcPr>
              <w:p w14:paraId="3308CAAC" w14:textId="53ACF5E4"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[4]</w:t>
                </w:r>
              </w:p>
            </w:tc>
          </w:sdtContent>
        </w:sdt>
      </w:tr>
      <w:tr w:rsidR="00B32CE4" w:rsidRPr="00963009" w14:paraId="52884782" w14:textId="77777777" w:rsidTr="00B32CE4">
        <w:tc>
          <w:tcPr>
            <w:tcW w:w="2313" w:type="dxa"/>
            <w:tcBorders>
              <w:left w:val="nil"/>
              <w:right w:val="nil"/>
            </w:tcBorders>
          </w:tcPr>
          <w:p w14:paraId="79123A03" w14:textId="4D39B55D" w:rsidR="00B602FC" w:rsidRPr="00963009" w:rsidRDefault="009739F9" w:rsidP="00C97CED">
            <w:pPr>
              <w:spacing w:before="120" w:after="120"/>
              <w:rPr>
                <w:rFonts w:ascii="Times New Roman" w:hAnsi="Times New Roman" w:cs="Times New Roman"/>
                <w:lang w:val="en-GB"/>
              </w:rPr>
            </w:pPr>
            <w:r w:rsidRPr="009739F9">
              <w:rPr>
                <w:rFonts w:ascii="Times New Roman" w:hAnsi="Times New Roman" w:cs="Times New Roman"/>
                <w:lang w:val="en-GB"/>
              </w:rPr>
              <w:t>TETA-MWCNTs/GCE</w:t>
            </w:r>
          </w:p>
        </w:tc>
        <w:tc>
          <w:tcPr>
            <w:tcW w:w="1084" w:type="dxa"/>
            <w:tcBorders>
              <w:left w:val="nil"/>
              <w:right w:val="nil"/>
            </w:tcBorders>
            <w:vAlign w:val="center"/>
          </w:tcPr>
          <w:p w14:paraId="4B487183" w14:textId="2323BFD0" w:rsidR="00B602FC" w:rsidRPr="00963009" w:rsidRDefault="00C97CED" w:rsidP="00C97CED">
            <w:pPr>
              <w:spacing w:before="120" w:after="120"/>
              <w:jc w:val="center"/>
              <w:rPr>
                <w:rFonts w:ascii="Times New Roman" w:hAnsi="Times New Roman" w:cs="Times New Roman"/>
                <w:lang w:val="en-GB"/>
              </w:rPr>
            </w:pPr>
            <w:r w:rsidRPr="00C97CED">
              <w:rPr>
                <w:rFonts w:ascii="Times New Roman" w:hAnsi="Times New Roman" w:cs="Times New Roman"/>
                <w:lang w:val="en-GB"/>
              </w:rPr>
              <w:t>SWV</w:t>
            </w:r>
          </w:p>
        </w:tc>
        <w:tc>
          <w:tcPr>
            <w:tcW w:w="1418" w:type="dxa"/>
            <w:tcBorders>
              <w:left w:val="nil"/>
              <w:right w:val="nil"/>
            </w:tcBorders>
            <w:vAlign w:val="center"/>
          </w:tcPr>
          <w:p w14:paraId="35378223" w14:textId="1CD6D0C3" w:rsidR="00B602FC" w:rsidRPr="00963009" w:rsidRDefault="009739F9" w:rsidP="00C97CED">
            <w:pPr>
              <w:spacing w:before="120" w:after="120"/>
              <w:jc w:val="center"/>
              <w:rPr>
                <w:rFonts w:ascii="Times New Roman" w:hAnsi="Times New Roman" w:cs="Times New Roman"/>
                <w:lang w:val="en-GB"/>
              </w:rPr>
            </w:pPr>
            <w:r w:rsidRPr="009739F9">
              <w:rPr>
                <w:rFonts w:ascii="Times New Roman" w:hAnsi="Times New Roman" w:cs="Times New Roman"/>
                <w:lang w:val="en-GB"/>
              </w:rPr>
              <w:t>1.0</w:t>
            </w:r>
            <w:r>
              <w:rPr>
                <w:rFonts w:ascii="Times New Roman" w:hAnsi="Times New Roman" w:cs="Times New Roman"/>
                <w:lang w:val="en-GB"/>
              </w:rPr>
              <w:t xml:space="preserve"> </w:t>
            </w:r>
            <w:r w:rsidRPr="009739F9">
              <w:rPr>
                <w:rFonts w:ascii="Times New Roman" w:hAnsi="Times New Roman" w:cs="Times New Roman"/>
                <w:lang w:val="en-GB"/>
              </w:rPr>
              <w:t>–</w:t>
            </w:r>
            <w:r>
              <w:rPr>
                <w:rFonts w:ascii="Times New Roman" w:hAnsi="Times New Roman" w:cs="Times New Roman"/>
                <w:lang w:val="en-GB"/>
              </w:rPr>
              <w:t xml:space="preserve"> </w:t>
            </w:r>
            <w:r w:rsidRPr="009739F9">
              <w:rPr>
                <w:rFonts w:ascii="Times New Roman" w:hAnsi="Times New Roman" w:cs="Times New Roman"/>
                <w:lang w:val="en-GB"/>
              </w:rPr>
              <w:t>30</w:t>
            </w:r>
          </w:p>
        </w:tc>
        <w:tc>
          <w:tcPr>
            <w:tcW w:w="1388" w:type="dxa"/>
            <w:tcBorders>
              <w:left w:val="nil"/>
              <w:right w:val="nil"/>
            </w:tcBorders>
            <w:vAlign w:val="center"/>
          </w:tcPr>
          <w:p w14:paraId="2D88407F" w14:textId="57F03FAC" w:rsidR="00B602FC" w:rsidRPr="00963009" w:rsidRDefault="009739F9" w:rsidP="00C97CED">
            <w:pPr>
              <w:spacing w:before="120" w:after="120"/>
              <w:jc w:val="center"/>
              <w:rPr>
                <w:rFonts w:ascii="Times New Roman" w:hAnsi="Times New Roman" w:cs="Times New Roman"/>
                <w:lang w:val="en-GB"/>
              </w:rPr>
            </w:pPr>
            <w:r w:rsidRPr="009739F9">
              <w:rPr>
                <w:rFonts w:ascii="Times New Roman" w:hAnsi="Times New Roman" w:cs="Times New Roman"/>
                <w:lang w:val="en-GB"/>
              </w:rPr>
              <w:t>0.35</w:t>
            </w:r>
          </w:p>
        </w:tc>
        <w:tc>
          <w:tcPr>
            <w:tcW w:w="1525" w:type="dxa"/>
            <w:tcBorders>
              <w:left w:val="nil"/>
              <w:right w:val="nil"/>
            </w:tcBorders>
            <w:vAlign w:val="center"/>
          </w:tcPr>
          <w:p w14:paraId="5F1F226C" w14:textId="5CD5649C" w:rsidR="00B602FC" w:rsidRPr="00963009" w:rsidRDefault="009739F9" w:rsidP="00C97CED">
            <w:pPr>
              <w:spacing w:before="120" w:after="120"/>
              <w:jc w:val="center"/>
              <w:rPr>
                <w:rFonts w:ascii="Times New Roman" w:hAnsi="Times New Roman" w:cs="Times New Roman"/>
                <w:lang w:val="en-GB"/>
              </w:rPr>
            </w:pPr>
            <w:r>
              <w:rPr>
                <w:rFonts w:ascii="Times New Roman" w:hAnsi="Times New Roman" w:cs="Times New Roman"/>
                <w:lang w:val="en-GB"/>
              </w:rPr>
              <w:t>1.17</w:t>
            </w:r>
          </w:p>
        </w:tc>
        <w:sdt>
          <w:sdtPr>
            <w:rPr>
              <w:rFonts w:ascii="Times New Roman" w:hAnsi="Times New Roman" w:cs="Times New Roman"/>
              <w:color w:val="000000"/>
              <w:lang w:val="en-GB"/>
            </w:rPr>
            <w:tag w:val="MENDELEY_CITATION_v3_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"/>
            <w:id w:val="-705483466"/>
            <w:placeholder>
              <w:docPart w:val="DefaultPlaceholder_-1854013440"/>
            </w:placeholder>
          </w:sdtPr>
          <w:sdtEndPr/>
          <w:sdtContent>
            <w:tc>
              <w:tcPr>
                <w:tcW w:w="766" w:type="dxa"/>
                <w:tcBorders>
                  <w:left w:val="nil"/>
                  <w:right w:val="nil"/>
                </w:tcBorders>
                <w:vAlign w:val="center"/>
              </w:tcPr>
              <w:p w14:paraId="487884B7" w14:textId="239E09E5"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[5]</w:t>
                </w:r>
              </w:p>
            </w:tc>
          </w:sdtContent>
        </w:sdt>
      </w:tr>
      <w:tr w:rsidR="00B32CE4" w:rsidRPr="00963009" w14:paraId="0EE33D98" w14:textId="77777777" w:rsidTr="00B32CE4">
        <w:tc>
          <w:tcPr>
            <w:tcW w:w="2313" w:type="dxa"/>
            <w:tcBorders>
              <w:left w:val="nil"/>
              <w:right w:val="nil"/>
            </w:tcBorders>
          </w:tcPr>
          <w:p w14:paraId="512C16B3" w14:textId="42CE3F97" w:rsidR="00B602FC" w:rsidRPr="00963009" w:rsidRDefault="008C44B9" w:rsidP="008C44B9">
            <w:pPr>
              <w:spacing w:before="120" w:after="120"/>
              <w:rPr>
                <w:rFonts w:ascii="Times New Roman" w:hAnsi="Times New Roman" w:cs="Times New Roman"/>
                <w:lang w:val="en-GB"/>
              </w:rPr>
            </w:pPr>
            <w:r w:rsidRPr="008C44B9">
              <w:rPr>
                <w:rFonts w:ascii="Times New Roman" w:hAnsi="Times New Roman" w:cs="Times New Roman"/>
                <w:lang w:val="en-GB"/>
              </w:rPr>
              <w:t>Graphene</w:t>
            </w:r>
            <w:r>
              <w:rPr>
                <w:rFonts w:ascii="Times New Roman" w:hAnsi="Times New Roman" w:cs="Times New Roman"/>
                <w:lang w:val="en-GB"/>
              </w:rPr>
              <w:t>/</w:t>
            </w:r>
            <w:r w:rsidRPr="008C44B9">
              <w:rPr>
                <w:rFonts w:ascii="Times New Roman" w:hAnsi="Times New Roman" w:cs="Times New Roman"/>
                <w:lang w:val="en-GB"/>
              </w:rPr>
              <w:t>GCE</w:t>
            </w:r>
          </w:p>
        </w:tc>
        <w:tc>
          <w:tcPr>
            <w:tcW w:w="1084" w:type="dxa"/>
            <w:tcBorders>
              <w:left w:val="nil"/>
              <w:right w:val="nil"/>
            </w:tcBorders>
            <w:vAlign w:val="center"/>
          </w:tcPr>
          <w:p w14:paraId="236FAE04" w14:textId="7559DEAB" w:rsidR="00B602FC" w:rsidRPr="00963009" w:rsidRDefault="008C44B9" w:rsidP="00C97CED">
            <w:pPr>
              <w:spacing w:before="120" w:after="120"/>
              <w:jc w:val="center"/>
              <w:rPr>
                <w:rFonts w:ascii="Times New Roman" w:hAnsi="Times New Roman" w:cs="Times New Roman"/>
                <w:lang w:val="en-GB"/>
              </w:rPr>
            </w:pPr>
            <w:r>
              <w:rPr>
                <w:rFonts w:ascii="Times New Roman" w:hAnsi="Times New Roman" w:cs="Times New Roman"/>
                <w:lang w:val="en-GB"/>
              </w:rPr>
              <w:t>CV</w:t>
            </w:r>
          </w:p>
        </w:tc>
        <w:tc>
          <w:tcPr>
            <w:tcW w:w="1418" w:type="dxa"/>
            <w:tcBorders>
              <w:left w:val="nil"/>
              <w:right w:val="nil"/>
            </w:tcBorders>
            <w:vAlign w:val="center"/>
          </w:tcPr>
          <w:p w14:paraId="0E7392E4" w14:textId="2E032CD1" w:rsidR="00B602FC" w:rsidRPr="00963009" w:rsidRDefault="008C44B9" w:rsidP="00C97CED">
            <w:pPr>
              <w:spacing w:before="120" w:after="120"/>
              <w:jc w:val="center"/>
              <w:rPr>
                <w:rFonts w:ascii="Times New Roman" w:hAnsi="Times New Roman" w:cs="Times New Roman"/>
                <w:lang w:val="en-GB"/>
              </w:rPr>
            </w:pPr>
            <w:r>
              <w:rPr>
                <w:rFonts w:ascii="Times New Roman" w:hAnsi="Times New Roman" w:cs="Times New Roman"/>
                <w:lang w:val="en-GB"/>
              </w:rPr>
              <w:t xml:space="preserve">0.05 </w:t>
            </w:r>
            <w:r w:rsidRPr="009739F9">
              <w:rPr>
                <w:rFonts w:ascii="Times New Roman" w:hAnsi="Times New Roman" w:cs="Times New Roman"/>
                <w:lang w:val="en-GB"/>
              </w:rPr>
              <w:t>–</w:t>
            </w:r>
            <w:r>
              <w:rPr>
                <w:rFonts w:ascii="Times New Roman" w:hAnsi="Times New Roman" w:cs="Times New Roman"/>
                <w:lang w:val="en-GB"/>
              </w:rPr>
              <w:t xml:space="preserve"> 1</w:t>
            </w:r>
          </w:p>
        </w:tc>
        <w:tc>
          <w:tcPr>
            <w:tcW w:w="1388" w:type="dxa"/>
            <w:tcBorders>
              <w:left w:val="nil"/>
              <w:right w:val="nil"/>
            </w:tcBorders>
            <w:vAlign w:val="center"/>
          </w:tcPr>
          <w:p w14:paraId="02D6FA97" w14:textId="313ACEB3" w:rsidR="00B602FC" w:rsidRPr="00963009" w:rsidRDefault="008C44B9" w:rsidP="00C97CED">
            <w:pPr>
              <w:spacing w:before="120" w:after="120"/>
              <w:jc w:val="center"/>
              <w:rPr>
                <w:rFonts w:ascii="Times New Roman" w:hAnsi="Times New Roman" w:cs="Times New Roman"/>
                <w:lang w:val="en-GB"/>
              </w:rPr>
            </w:pPr>
            <w:r>
              <w:rPr>
                <w:rFonts w:ascii="Times New Roman" w:hAnsi="Times New Roman" w:cs="Times New Roman"/>
                <w:lang w:val="en-GB"/>
              </w:rPr>
              <w:t>0.04</w:t>
            </w:r>
          </w:p>
        </w:tc>
        <w:tc>
          <w:tcPr>
            <w:tcW w:w="1525" w:type="dxa"/>
            <w:tcBorders>
              <w:left w:val="nil"/>
              <w:right w:val="nil"/>
            </w:tcBorders>
            <w:vAlign w:val="center"/>
          </w:tcPr>
          <w:p w14:paraId="0C582A75" w14:textId="7F6A5304" w:rsidR="00B602FC" w:rsidRPr="00963009" w:rsidRDefault="008C44B9" w:rsidP="00C97CED">
            <w:pPr>
              <w:spacing w:before="120" w:after="120"/>
              <w:jc w:val="center"/>
              <w:rPr>
                <w:rFonts w:ascii="Times New Roman" w:hAnsi="Times New Roman" w:cs="Times New Roman"/>
                <w:lang w:val="en-GB"/>
              </w:rPr>
            </w:pPr>
            <w:r>
              <w:rPr>
                <w:rFonts w:ascii="Times New Roman" w:hAnsi="Times New Roman" w:cs="Times New Roman"/>
                <w:lang w:val="en-GB"/>
              </w:rPr>
              <w:t>0.13</w:t>
            </w:r>
          </w:p>
        </w:tc>
        <w:sdt>
          <w:sdtPr>
            <w:rPr>
              <w:rFonts w:ascii="Times New Roman" w:hAnsi="Times New Roman" w:cs="Times New Roman"/>
              <w:color w:val="000000"/>
              <w:lang w:val="en-GB"/>
            </w:rPr>
            <w:tag w:val="MENDELEY_CITATION_v3_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"/>
            <w:id w:val="1188022556"/>
            <w:placeholder>
              <w:docPart w:val="DefaultPlaceholder_-1854013440"/>
            </w:placeholder>
          </w:sdtPr>
          <w:sdtEndPr/>
          <w:sdtContent>
            <w:tc>
              <w:tcPr>
                <w:tcW w:w="766" w:type="dxa"/>
                <w:tcBorders>
                  <w:left w:val="nil"/>
                  <w:right w:val="nil"/>
                </w:tcBorders>
                <w:vAlign w:val="center"/>
              </w:tcPr>
              <w:p w14:paraId="2D617571" w14:textId="1310EB0F" w:rsidR="00B602FC"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[6]</w:t>
                </w:r>
              </w:p>
            </w:tc>
          </w:sdtContent>
        </w:sdt>
      </w:tr>
      <w:tr w:rsidR="00B32CE4" w:rsidRPr="00963009" w14:paraId="7D08D0D4" w14:textId="77777777" w:rsidTr="00B32CE4">
        <w:tc>
          <w:tcPr>
            <w:tcW w:w="2313" w:type="dxa"/>
            <w:tcBorders>
              <w:left w:val="nil"/>
              <w:right w:val="nil"/>
            </w:tcBorders>
          </w:tcPr>
          <w:p w14:paraId="017FAA02" w14:textId="637B7981" w:rsidR="00C97CED" w:rsidRPr="00963009" w:rsidRDefault="00084754" w:rsidP="00C97CED">
            <w:pPr>
              <w:spacing w:before="120" w:after="120"/>
              <w:rPr>
                <w:rFonts w:ascii="Times New Roman" w:hAnsi="Times New Roman" w:cs="Times New Roman"/>
                <w:lang w:val="en-GB"/>
              </w:rPr>
            </w:pPr>
            <w:r w:rsidRPr="00084754">
              <w:rPr>
                <w:rFonts w:ascii="Times New Roman" w:hAnsi="Times New Roman" w:cs="Times New Roman"/>
                <w:lang w:val="en-GB"/>
              </w:rPr>
              <w:t>Lac/Ag</w:t>
            </w:r>
            <w:r>
              <w:rPr>
                <w:rFonts w:ascii="Times New Roman" w:hAnsi="Times New Roman" w:cs="Times New Roman"/>
                <w:lang w:val="en-GB"/>
              </w:rPr>
              <w:t xml:space="preserve"> </w:t>
            </w:r>
            <w:r w:rsidRPr="009739F9">
              <w:rPr>
                <w:rFonts w:ascii="Times New Roman" w:hAnsi="Times New Roman" w:cs="Times New Roman"/>
                <w:lang w:val="en-GB"/>
              </w:rPr>
              <w:t>–</w:t>
            </w:r>
            <w:r>
              <w:rPr>
                <w:rFonts w:ascii="Times New Roman" w:hAnsi="Times New Roman" w:cs="Times New Roman"/>
                <w:lang w:val="en-GB"/>
              </w:rPr>
              <w:t xml:space="preserve"> </w:t>
            </w:r>
            <w:proofErr w:type="spellStart"/>
            <w:r w:rsidRPr="00084754">
              <w:rPr>
                <w:rFonts w:ascii="Times New Roman" w:hAnsi="Times New Roman" w:cs="Times New Roman"/>
                <w:lang w:val="en-GB"/>
              </w:rPr>
              <w:t>ZnO</w:t>
            </w:r>
            <w:proofErr w:type="spellEnd"/>
            <w:r w:rsidRPr="00084754">
              <w:rPr>
                <w:rFonts w:ascii="Times New Roman" w:hAnsi="Times New Roman" w:cs="Times New Roman"/>
                <w:lang w:val="en-GB"/>
              </w:rPr>
              <w:t>/MWCNTs/CSPE</w:t>
            </w:r>
          </w:p>
        </w:tc>
        <w:tc>
          <w:tcPr>
            <w:tcW w:w="1084" w:type="dxa"/>
            <w:tcBorders>
              <w:left w:val="nil"/>
              <w:right w:val="nil"/>
            </w:tcBorders>
            <w:vAlign w:val="center"/>
          </w:tcPr>
          <w:p w14:paraId="19A9B5B1" w14:textId="12F12131" w:rsidR="00C97CED" w:rsidRPr="00963009" w:rsidRDefault="00084754" w:rsidP="00C97CED">
            <w:pPr>
              <w:spacing w:before="120" w:after="120"/>
              <w:jc w:val="center"/>
              <w:rPr>
                <w:rFonts w:ascii="Times New Roman" w:hAnsi="Times New Roman" w:cs="Times New Roman"/>
                <w:lang w:val="en-GB"/>
              </w:rPr>
            </w:pPr>
            <w:r>
              <w:rPr>
                <w:rFonts w:ascii="Times New Roman" w:hAnsi="Times New Roman" w:cs="Times New Roman"/>
                <w:lang w:val="en-GB"/>
              </w:rPr>
              <w:t>DPV</w:t>
            </w:r>
          </w:p>
        </w:tc>
        <w:tc>
          <w:tcPr>
            <w:tcW w:w="1418" w:type="dxa"/>
            <w:tcBorders>
              <w:left w:val="nil"/>
              <w:right w:val="nil"/>
            </w:tcBorders>
            <w:vAlign w:val="center"/>
          </w:tcPr>
          <w:p w14:paraId="1EAC0C2A" w14:textId="180BD5EA" w:rsidR="00C97CED" w:rsidRPr="00963009" w:rsidRDefault="00084754" w:rsidP="00C97CED">
            <w:pPr>
              <w:spacing w:before="120" w:after="120"/>
              <w:jc w:val="center"/>
              <w:rPr>
                <w:rFonts w:ascii="Times New Roman" w:hAnsi="Times New Roman" w:cs="Times New Roman"/>
                <w:lang w:val="en-GB"/>
              </w:rPr>
            </w:pPr>
            <w:r w:rsidRPr="00084754">
              <w:rPr>
                <w:rFonts w:ascii="Times New Roman" w:hAnsi="Times New Roman" w:cs="Times New Roman"/>
                <w:lang w:val="en-GB"/>
              </w:rPr>
              <w:t>0.5</w:t>
            </w:r>
            <w:r w:rsidR="006644E4">
              <w:rPr>
                <w:rFonts w:ascii="Times New Roman" w:hAnsi="Times New Roman" w:cs="Times New Roman"/>
                <w:lang w:val="en-GB"/>
              </w:rPr>
              <w:t xml:space="preserve"> </w:t>
            </w:r>
            <w:r w:rsidRPr="00084754">
              <w:rPr>
                <w:rFonts w:ascii="Times New Roman" w:hAnsi="Times New Roman" w:cs="Times New Roman"/>
                <w:lang w:val="en-GB"/>
              </w:rPr>
              <w:t>–</w:t>
            </w:r>
            <w:r w:rsidR="006644E4">
              <w:rPr>
                <w:rFonts w:ascii="Times New Roman" w:hAnsi="Times New Roman" w:cs="Times New Roman"/>
                <w:lang w:val="en-GB"/>
              </w:rPr>
              <w:t xml:space="preserve"> </w:t>
            </w:r>
            <w:r w:rsidRPr="00084754">
              <w:rPr>
                <w:rFonts w:ascii="Times New Roman" w:hAnsi="Times New Roman" w:cs="Times New Roman"/>
                <w:lang w:val="en-GB"/>
              </w:rPr>
              <w:t>2.99</w:t>
            </w:r>
          </w:p>
        </w:tc>
        <w:tc>
          <w:tcPr>
            <w:tcW w:w="1388" w:type="dxa"/>
            <w:tcBorders>
              <w:left w:val="nil"/>
              <w:right w:val="nil"/>
            </w:tcBorders>
            <w:vAlign w:val="center"/>
          </w:tcPr>
          <w:p w14:paraId="495B6376" w14:textId="37B95524" w:rsidR="00C97CED" w:rsidRPr="00963009" w:rsidRDefault="00084754" w:rsidP="00C97CED">
            <w:pPr>
              <w:spacing w:before="120" w:after="120"/>
              <w:jc w:val="center"/>
              <w:rPr>
                <w:rFonts w:ascii="Times New Roman" w:hAnsi="Times New Roman" w:cs="Times New Roman"/>
                <w:lang w:val="en-GB"/>
              </w:rPr>
            </w:pPr>
            <w:r>
              <w:rPr>
                <w:rFonts w:ascii="Times New Roman" w:hAnsi="Times New Roman" w:cs="Times New Roman"/>
                <w:lang w:val="en-GB"/>
              </w:rPr>
              <w:t>0.06</w:t>
            </w:r>
          </w:p>
        </w:tc>
        <w:tc>
          <w:tcPr>
            <w:tcW w:w="1525" w:type="dxa"/>
            <w:tcBorders>
              <w:left w:val="nil"/>
              <w:right w:val="nil"/>
            </w:tcBorders>
            <w:vAlign w:val="center"/>
          </w:tcPr>
          <w:p w14:paraId="520390E7" w14:textId="1748DF1B" w:rsidR="00C97CED" w:rsidRPr="00963009" w:rsidRDefault="00084754" w:rsidP="00C97CED">
            <w:pPr>
              <w:spacing w:before="120" w:after="120"/>
              <w:jc w:val="center"/>
              <w:rPr>
                <w:rFonts w:ascii="Times New Roman" w:hAnsi="Times New Roman" w:cs="Times New Roman"/>
                <w:lang w:val="en-GB"/>
              </w:rPr>
            </w:pPr>
            <w:r>
              <w:rPr>
                <w:rFonts w:ascii="Times New Roman" w:hAnsi="Times New Roman" w:cs="Times New Roman"/>
                <w:lang w:val="en-GB"/>
              </w:rPr>
              <w:t>0.2</w:t>
            </w:r>
            <w:r w:rsidR="007D6C74">
              <w:rPr>
                <w:rFonts w:ascii="Times New Roman" w:hAnsi="Times New Roman" w:cs="Times New Roman"/>
                <w:lang w:val="en-GB"/>
              </w:rPr>
              <w:t>0</w:t>
            </w:r>
          </w:p>
        </w:tc>
        <w:sdt>
          <w:sdtPr>
            <w:rPr>
              <w:rFonts w:ascii="Times New Roman" w:hAnsi="Times New Roman" w:cs="Times New Roman"/>
              <w:color w:val="000000"/>
              <w:lang w:val="en-GB"/>
            </w:rPr>
            <w:tag w:val="MENDELEY_CITATION_v3_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"/>
            <w:id w:val="55907909"/>
            <w:placeholder>
              <w:docPart w:val="DefaultPlaceholder_-1854013440"/>
            </w:placeholder>
          </w:sdtPr>
          <w:sdtEndPr/>
          <w:sdtContent>
            <w:tc>
              <w:tcPr>
                <w:tcW w:w="766" w:type="dxa"/>
                <w:tcBorders>
                  <w:left w:val="nil"/>
                  <w:right w:val="nil"/>
                </w:tcBorders>
                <w:vAlign w:val="center"/>
              </w:tcPr>
              <w:p w14:paraId="6DDAC6C8" w14:textId="2FD25669" w:rsidR="00C97CED"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[7]</w:t>
                </w:r>
              </w:p>
            </w:tc>
          </w:sdtContent>
        </w:sdt>
      </w:tr>
      <w:tr w:rsidR="00B32CE4" w:rsidRPr="00963009" w14:paraId="3E1C9FB3" w14:textId="77777777" w:rsidTr="00B32CE4">
        <w:tc>
          <w:tcPr>
            <w:tcW w:w="2313" w:type="dxa"/>
            <w:tcBorders>
              <w:left w:val="nil"/>
              <w:right w:val="nil"/>
            </w:tcBorders>
          </w:tcPr>
          <w:p w14:paraId="02A9D704" w14:textId="01B256C4" w:rsidR="00C97CED" w:rsidRPr="00963009" w:rsidRDefault="007D6C74" w:rsidP="00C97CED">
            <w:pPr>
              <w:spacing w:before="120" w:after="120"/>
              <w:rPr>
                <w:rFonts w:ascii="Times New Roman" w:hAnsi="Times New Roman" w:cs="Times New Roman"/>
                <w:lang w:val="en-GB"/>
              </w:rPr>
            </w:pPr>
            <w:r w:rsidRPr="007D6C74">
              <w:rPr>
                <w:rFonts w:ascii="Times New Roman" w:hAnsi="Times New Roman" w:cs="Times New Roman"/>
                <w:lang w:val="en-GB"/>
              </w:rPr>
              <w:t>Carbon felt</w:t>
            </w:r>
          </w:p>
        </w:tc>
        <w:tc>
          <w:tcPr>
            <w:tcW w:w="1084" w:type="dxa"/>
            <w:tcBorders>
              <w:left w:val="nil"/>
              <w:right w:val="nil"/>
            </w:tcBorders>
            <w:vAlign w:val="center"/>
          </w:tcPr>
          <w:p w14:paraId="48AA6981" w14:textId="61DFE202"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CV</w:t>
            </w:r>
          </w:p>
        </w:tc>
        <w:tc>
          <w:tcPr>
            <w:tcW w:w="1418" w:type="dxa"/>
            <w:tcBorders>
              <w:left w:val="nil"/>
              <w:right w:val="nil"/>
            </w:tcBorders>
            <w:vAlign w:val="center"/>
          </w:tcPr>
          <w:p w14:paraId="4C9E446B" w14:textId="78C00BF4"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10</w:t>
            </w:r>
            <w:r w:rsidRPr="007D6C74">
              <w:rPr>
                <w:rFonts w:ascii="Times New Roman" w:hAnsi="Times New Roman" w:cs="Times New Roman"/>
                <w:lang w:val="en-GB"/>
              </w:rPr>
              <w:t>–150</w:t>
            </w:r>
          </w:p>
        </w:tc>
        <w:tc>
          <w:tcPr>
            <w:tcW w:w="1388" w:type="dxa"/>
            <w:tcBorders>
              <w:left w:val="nil"/>
              <w:right w:val="nil"/>
            </w:tcBorders>
            <w:vAlign w:val="center"/>
          </w:tcPr>
          <w:p w14:paraId="6EB3A372" w14:textId="535E85FB"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0.55</w:t>
            </w:r>
          </w:p>
        </w:tc>
        <w:tc>
          <w:tcPr>
            <w:tcW w:w="1525" w:type="dxa"/>
            <w:tcBorders>
              <w:left w:val="nil"/>
              <w:right w:val="nil"/>
            </w:tcBorders>
            <w:vAlign w:val="center"/>
          </w:tcPr>
          <w:p w14:paraId="7C923FCD" w14:textId="595B1BDD"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1.83</w:t>
            </w:r>
          </w:p>
        </w:tc>
        <w:sdt>
          <w:sdtPr>
            <w:rPr>
              <w:rFonts w:ascii="Times New Roman" w:hAnsi="Times New Roman" w:cs="Times New Roman"/>
              <w:color w:val="000000"/>
              <w:lang w:val="en-GB"/>
            </w:rPr>
            <w:tag w:val="MENDELEY_CITATION_v3_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"/>
            <w:id w:val="714003185"/>
            <w:placeholder>
              <w:docPart w:val="DefaultPlaceholder_-1854013440"/>
            </w:placeholder>
          </w:sdtPr>
          <w:sdtEndPr/>
          <w:sdtContent>
            <w:tc>
              <w:tcPr>
                <w:tcW w:w="766" w:type="dxa"/>
                <w:tcBorders>
                  <w:left w:val="nil"/>
                  <w:right w:val="nil"/>
                </w:tcBorders>
                <w:vAlign w:val="center"/>
              </w:tcPr>
              <w:p w14:paraId="11A69130" w14:textId="2018E8D5" w:rsidR="00C97CED"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[8]</w:t>
                </w:r>
              </w:p>
            </w:tc>
          </w:sdtContent>
        </w:sdt>
      </w:tr>
      <w:tr w:rsidR="00B32CE4" w:rsidRPr="00963009" w14:paraId="7DD9228F" w14:textId="77777777" w:rsidTr="00B32CE4">
        <w:tc>
          <w:tcPr>
            <w:tcW w:w="2313" w:type="dxa"/>
            <w:tcBorders>
              <w:left w:val="nil"/>
              <w:right w:val="nil"/>
            </w:tcBorders>
          </w:tcPr>
          <w:p w14:paraId="2C347CD3" w14:textId="69870CE1" w:rsidR="00C97CED" w:rsidRPr="00963009" w:rsidRDefault="007D6C74" w:rsidP="00C97CED">
            <w:pPr>
              <w:spacing w:before="120" w:after="120"/>
              <w:rPr>
                <w:rFonts w:ascii="Times New Roman" w:hAnsi="Times New Roman" w:cs="Times New Roman"/>
                <w:lang w:val="en-GB"/>
              </w:rPr>
            </w:pPr>
            <w:r w:rsidRPr="007D6C74">
              <w:rPr>
                <w:rFonts w:ascii="Times New Roman" w:hAnsi="Times New Roman" w:cs="Times New Roman"/>
                <w:lang w:val="en-GB"/>
              </w:rPr>
              <w:t>CB/</w:t>
            </w:r>
            <w:proofErr w:type="spellStart"/>
            <w:r w:rsidRPr="007D6C74">
              <w:rPr>
                <w:rFonts w:ascii="Times New Roman" w:hAnsi="Times New Roman" w:cs="Times New Roman"/>
                <w:lang w:val="en-GB"/>
              </w:rPr>
              <w:t>μPAD</w:t>
            </w:r>
            <w:proofErr w:type="spellEnd"/>
          </w:p>
        </w:tc>
        <w:tc>
          <w:tcPr>
            <w:tcW w:w="1084" w:type="dxa"/>
            <w:tcBorders>
              <w:left w:val="nil"/>
              <w:right w:val="nil"/>
            </w:tcBorders>
            <w:vAlign w:val="center"/>
          </w:tcPr>
          <w:p w14:paraId="74A5664B" w14:textId="2F65B6F0"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SWV</w:t>
            </w:r>
          </w:p>
        </w:tc>
        <w:tc>
          <w:tcPr>
            <w:tcW w:w="1418" w:type="dxa"/>
            <w:tcBorders>
              <w:left w:val="nil"/>
              <w:right w:val="nil"/>
            </w:tcBorders>
            <w:vAlign w:val="center"/>
          </w:tcPr>
          <w:p w14:paraId="08523B91" w14:textId="0E1FDE89" w:rsidR="00C97CED" w:rsidRPr="00963009" w:rsidRDefault="007D6C74" w:rsidP="00C97CED">
            <w:pPr>
              <w:spacing w:before="120" w:after="120"/>
              <w:jc w:val="center"/>
              <w:rPr>
                <w:rFonts w:ascii="Times New Roman" w:hAnsi="Times New Roman" w:cs="Times New Roman"/>
                <w:lang w:val="en-GB"/>
              </w:rPr>
            </w:pPr>
            <w:r w:rsidRPr="007D6C74">
              <w:rPr>
                <w:rFonts w:ascii="Times New Roman" w:hAnsi="Times New Roman" w:cs="Times New Roman"/>
                <w:lang w:val="en-GB"/>
              </w:rPr>
              <w:t>0.1–0.9</w:t>
            </w:r>
          </w:p>
        </w:tc>
        <w:tc>
          <w:tcPr>
            <w:tcW w:w="1388" w:type="dxa"/>
            <w:tcBorders>
              <w:left w:val="nil"/>
              <w:right w:val="nil"/>
            </w:tcBorders>
            <w:vAlign w:val="center"/>
          </w:tcPr>
          <w:p w14:paraId="55C3E7F1" w14:textId="58688785"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0.030</w:t>
            </w:r>
          </w:p>
        </w:tc>
        <w:tc>
          <w:tcPr>
            <w:tcW w:w="1525" w:type="dxa"/>
            <w:tcBorders>
              <w:left w:val="nil"/>
              <w:right w:val="nil"/>
            </w:tcBorders>
            <w:vAlign w:val="center"/>
          </w:tcPr>
          <w:p w14:paraId="57A5E037" w14:textId="3C350340" w:rsidR="00C97CED" w:rsidRPr="00963009" w:rsidRDefault="007D6C74" w:rsidP="00C97CED">
            <w:pPr>
              <w:spacing w:before="120" w:after="120"/>
              <w:jc w:val="center"/>
              <w:rPr>
                <w:rFonts w:ascii="Times New Roman" w:hAnsi="Times New Roman" w:cs="Times New Roman"/>
                <w:lang w:val="en-GB"/>
              </w:rPr>
            </w:pPr>
            <w:r>
              <w:rPr>
                <w:rFonts w:ascii="Times New Roman" w:hAnsi="Times New Roman" w:cs="Times New Roman"/>
                <w:lang w:val="en-GB"/>
              </w:rPr>
              <w:t>0.1</w:t>
            </w:r>
            <w:r w:rsidR="003B2499">
              <w:rPr>
                <w:rFonts w:ascii="Times New Roman" w:hAnsi="Times New Roman" w:cs="Times New Roman"/>
                <w:lang w:val="en-GB"/>
              </w:rPr>
              <w:t>0</w:t>
            </w:r>
          </w:p>
        </w:tc>
        <w:sdt>
          <w:sdtPr>
            <w:rPr>
              <w:rFonts w:ascii="Times New Roman" w:hAnsi="Times New Roman" w:cs="Times New Roman"/>
              <w:color w:val="000000"/>
              <w:lang w:val="en-GB"/>
            </w:rPr>
            <w:tag w:val="MENDELEY_CITATION_v3_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"/>
            <w:id w:val="555975899"/>
            <w:placeholder>
              <w:docPart w:val="DefaultPlaceholder_-1854013440"/>
            </w:placeholder>
          </w:sdtPr>
          <w:sdtEndPr/>
          <w:sdtContent>
            <w:tc>
              <w:tcPr>
                <w:tcW w:w="766" w:type="dxa"/>
                <w:tcBorders>
                  <w:left w:val="nil"/>
                  <w:right w:val="nil"/>
                </w:tcBorders>
                <w:vAlign w:val="center"/>
              </w:tcPr>
              <w:p w14:paraId="11978BC1" w14:textId="07B61A90" w:rsidR="00C97CED" w:rsidRPr="00963009" w:rsidRDefault="00B32CE4" w:rsidP="00C97CED">
                <w:pPr>
                  <w:spacing w:before="120" w:after="120"/>
                  <w:jc w:val="center"/>
                  <w:rPr>
                    <w:rFonts w:ascii="Times New Roman" w:hAnsi="Times New Roman" w:cs="Times New Roman"/>
                    <w:lang w:val="en-GB"/>
                  </w:rPr>
                </w:pPr>
                <w:r w:rsidRPr="00B32CE4">
                  <w:rPr>
                    <w:rFonts w:ascii="Times New Roman" w:hAnsi="Times New Roman" w:cs="Times New Roman"/>
                    <w:color w:val="000000"/>
                    <w:lang w:val="en-GB"/>
                  </w:rPr>
                  <w:t>[9]</w:t>
                </w:r>
              </w:p>
            </w:tc>
          </w:sdtContent>
        </w:sdt>
      </w:tr>
      <w:tr w:rsidR="00B32CE4" w:rsidRPr="00963009" w14:paraId="3C7AD077" w14:textId="77777777" w:rsidTr="00B32CE4">
        <w:tc>
          <w:tcPr>
            <w:tcW w:w="2313" w:type="dxa"/>
            <w:tcBorders>
              <w:left w:val="nil"/>
              <w:right w:val="nil"/>
            </w:tcBorders>
          </w:tcPr>
          <w:p w14:paraId="7A5558B2" w14:textId="26194177" w:rsidR="00C97CED" w:rsidRPr="00963009" w:rsidRDefault="00C97CED" w:rsidP="00C97CED">
            <w:pPr>
              <w:spacing w:before="120" w:after="120"/>
              <w:rPr>
                <w:rFonts w:ascii="Times New Roman" w:hAnsi="Times New Roman" w:cs="Times New Roman"/>
                <w:lang w:val="en-GB"/>
              </w:rPr>
            </w:pPr>
            <w:proofErr w:type="spellStart"/>
            <w:r w:rsidRPr="00980BBD">
              <w:rPr>
                <w:rFonts w:ascii="Times New Roman" w:hAnsi="Times New Roman" w:cs="Times New Roman"/>
                <w:sz w:val="24"/>
                <w:szCs w:val="24"/>
                <w:lang w:val="en-GB"/>
              </w:rPr>
              <w:t>BPA@MIPPy</w:t>
            </w:r>
            <w:proofErr w:type="spellEnd"/>
          </w:p>
        </w:tc>
        <w:tc>
          <w:tcPr>
            <w:tcW w:w="1084" w:type="dxa"/>
            <w:tcBorders>
              <w:left w:val="nil"/>
              <w:right w:val="nil"/>
            </w:tcBorders>
            <w:vAlign w:val="center"/>
          </w:tcPr>
          <w:p w14:paraId="37389CB3" w14:textId="439C56E7" w:rsidR="00C97CED" w:rsidRPr="00963009" w:rsidRDefault="00C97CED" w:rsidP="00C97CED">
            <w:pPr>
              <w:spacing w:before="120" w:after="120"/>
              <w:jc w:val="center"/>
              <w:rPr>
                <w:rFonts w:ascii="Times New Roman" w:hAnsi="Times New Roman" w:cs="Times New Roman"/>
                <w:lang w:val="en-GB"/>
              </w:rPr>
            </w:pPr>
            <w:r>
              <w:rPr>
                <w:rFonts w:ascii="Times New Roman" w:hAnsi="Times New Roman" w:cs="Times New Roman"/>
                <w:lang w:val="en-GB"/>
              </w:rPr>
              <w:t>DPV</w:t>
            </w:r>
          </w:p>
        </w:tc>
        <w:tc>
          <w:tcPr>
            <w:tcW w:w="1418" w:type="dxa"/>
            <w:tcBorders>
              <w:left w:val="nil"/>
              <w:right w:val="nil"/>
            </w:tcBorders>
            <w:vAlign w:val="center"/>
          </w:tcPr>
          <w:p w14:paraId="11E05892" w14:textId="0E54F410" w:rsidR="00C97CED" w:rsidRPr="00C97CED" w:rsidRDefault="00C97CED" w:rsidP="00C97CED">
            <w:pPr>
              <w:spacing w:before="120" w:after="120"/>
              <w:jc w:val="center"/>
              <w:rPr>
                <w:rFonts w:ascii="Times New Roman" w:hAnsi="Times New Roman" w:cs="Times New Roman"/>
                <w:lang w:val="en-GB"/>
              </w:rPr>
            </w:pPr>
            <w:r w:rsidRPr="00C97CED">
              <w:rPr>
                <w:rFonts w:ascii="Times New Roman" w:hAnsi="Times New Roman" w:cs="Times New Roman"/>
                <w:lang w:val="en-GB"/>
              </w:rPr>
              <w:t>0.</w:t>
            </w:r>
            <w:r>
              <w:rPr>
                <w:rFonts w:ascii="Times New Roman" w:hAnsi="Times New Roman" w:cs="Times New Roman"/>
                <w:lang w:val="en-GB"/>
              </w:rPr>
              <w:t>1 – 5</w:t>
            </w:r>
          </w:p>
        </w:tc>
        <w:tc>
          <w:tcPr>
            <w:tcW w:w="1388" w:type="dxa"/>
            <w:tcBorders>
              <w:left w:val="nil"/>
              <w:right w:val="nil"/>
            </w:tcBorders>
            <w:vAlign w:val="center"/>
          </w:tcPr>
          <w:p w14:paraId="66B28ED6" w14:textId="2CF564BD" w:rsidR="00C97CED" w:rsidRPr="00963009" w:rsidRDefault="00C97CED" w:rsidP="00C97CED">
            <w:pPr>
              <w:spacing w:before="120" w:after="120"/>
              <w:jc w:val="center"/>
              <w:rPr>
                <w:rFonts w:ascii="Times New Roman" w:hAnsi="Times New Roman" w:cs="Times New Roman"/>
                <w:lang w:val="en-GB"/>
              </w:rPr>
            </w:pPr>
            <w:r>
              <w:rPr>
                <w:rFonts w:ascii="Times New Roman" w:hAnsi="Times New Roman" w:cs="Times New Roman"/>
                <w:lang w:val="en-GB"/>
              </w:rPr>
              <w:t>0.029</w:t>
            </w:r>
          </w:p>
        </w:tc>
        <w:tc>
          <w:tcPr>
            <w:tcW w:w="1525" w:type="dxa"/>
            <w:tcBorders>
              <w:left w:val="nil"/>
              <w:right w:val="nil"/>
            </w:tcBorders>
            <w:vAlign w:val="center"/>
          </w:tcPr>
          <w:p w14:paraId="6B1E919D" w14:textId="2F7D7227" w:rsidR="00C97CED" w:rsidRPr="00963009" w:rsidRDefault="00C97CED" w:rsidP="00C97CED">
            <w:pPr>
              <w:spacing w:before="120" w:after="120"/>
              <w:jc w:val="center"/>
              <w:rPr>
                <w:rFonts w:ascii="Times New Roman" w:hAnsi="Times New Roman" w:cs="Times New Roman"/>
                <w:lang w:val="en-GB"/>
              </w:rPr>
            </w:pPr>
            <w:r>
              <w:rPr>
                <w:rFonts w:ascii="Times New Roman" w:hAnsi="Times New Roman" w:cs="Times New Roman"/>
                <w:lang w:val="en-GB"/>
              </w:rPr>
              <w:t>0.097</w:t>
            </w:r>
          </w:p>
        </w:tc>
        <w:tc>
          <w:tcPr>
            <w:tcW w:w="766" w:type="dxa"/>
            <w:tcBorders>
              <w:left w:val="nil"/>
              <w:right w:val="nil"/>
            </w:tcBorders>
            <w:vAlign w:val="center"/>
          </w:tcPr>
          <w:p w14:paraId="0EC52721" w14:textId="47FE0A10" w:rsidR="00C97CED" w:rsidRPr="00C97CED" w:rsidRDefault="00C97CED" w:rsidP="00C97CED">
            <w:pPr>
              <w:spacing w:before="120" w:after="120"/>
              <w:jc w:val="center"/>
              <w:rPr>
                <w:rFonts w:ascii="Times New Roman" w:hAnsi="Times New Roman" w:cs="Times New Roman"/>
                <w:b/>
                <w:lang w:val="en-GB"/>
              </w:rPr>
            </w:pPr>
            <w:r w:rsidRPr="00C97CED">
              <w:rPr>
                <w:rFonts w:ascii="Times New Roman" w:hAnsi="Times New Roman" w:cs="Times New Roman"/>
                <w:b/>
                <w:lang w:val="en-GB"/>
              </w:rPr>
              <w:t>This Work</w:t>
            </w:r>
          </w:p>
        </w:tc>
      </w:tr>
    </w:tbl>
    <w:p w14:paraId="090DB1D8" w14:textId="77777777" w:rsidR="004F7958" w:rsidRDefault="004F7958">
      <w:pPr>
        <w:rPr>
          <w:rFonts w:ascii="Times New Roman" w:hAnsi="Times New Roman" w:cs="Times New Roman"/>
          <w:sz w:val="24"/>
          <w:szCs w:val="24"/>
          <w:lang w:val="en-GB"/>
        </w:rPr>
      </w:pPr>
    </w:p>
    <w:p w14:paraId="0E9B6F79" w14:textId="77777777" w:rsidR="00827200" w:rsidRDefault="00827200" w:rsidP="00E30D46">
      <w:pPr>
        <w:jc w:val="both"/>
        <w:rPr>
          <w:rFonts w:ascii="Times New Roman" w:hAnsi="Times New Roman" w:cs="Times New Roman"/>
          <w:sz w:val="24"/>
          <w:szCs w:val="24"/>
          <w:lang w:val="en-GB"/>
        </w:rPr>
      </w:pPr>
    </w:p>
    <w:p w14:paraId="169D364F" w14:textId="77777777" w:rsidR="003703ED" w:rsidRDefault="003703ED" w:rsidP="00E30D46">
      <w:pPr>
        <w:jc w:val="both"/>
        <w:rPr>
          <w:rFonts w:ascii="Times New Roman" w:hAnsi="Times New Roman" w:cs="Times New Roman"/>
          <w:b/>
          <w:sz w:val="24"/>
          <w:szCs w:val="24"/>
          <w:highlight w:val="yellow"/>
          <w:lang w:val="en-GB"/>
        </w:rPr>
      </w:pPr>
      <w:r>
        <w:rPr>
          <w:rFonts w:ascii="Times New Roman" w:hAnsi="Times New Roman" w:cs="Times New Roman"/>
          <w:b/>
          <w:sz w:val="24"/>
          <w:szCs w:val="24"/>
          <w:highlight w:val="yellow"/>
          <w:lang w:val="en-GB"/>
        </w:rPr>
        <w:br/>
      </w:r>
    </w:p>
    <w:p w14:paraId="3279A706" w14:textId="77777777" w:rsidR="003703ED" w:rsidRDefault="003703ED">
      <w:pPr>
        <w:rPr>
          <w:rFonts w:ascii="Times New Roman" w:hAnsi="Times New Roman" w:cs="Times New Roman"/>
          <w:b/>
          <w:sz w:val="24"/>
          <w:szCs w:val="24"/>
          <w:highlight w:val="yellow"/>
          <w:lang w:val="en-GB"/>
        </w:rPr>
      </w:pPr>
      <w:r>
        <w:rPr>
          <w:rFonts w:ascii="Times New Roman" w:hAnsi="Times New Roman" w:cs="Times New Roman"/>
          <w:b/>
          <w:sz w:val="24"/>
          <w:szCs w:val="24"/>
          <w:highlight w:val="yellow"/>
          <w:lang w:val="en-GB"/>
        </w:rPr>
        <w:br w:type="page"/>
      </w:r>
    </w:p>
    <w:p w14:paraId="5EE71C54" w14:textId="28391F7C" w:rsidR="00827200" w:rsidRDefault="00827200" w:rsidP="00E30D46">
      <w:pPr>
        <w:jc w:val="both"/>
        <w:rPr>
          <w:rFonts w:ascii="Times New Roman" w:hAnsi="Times New Roman" w:cs="Times New Roman"/>
          <w:sz w:val="24"/>
          <w:szCs w:val="24"/>
          <w:lang w:val="en-GB"/>
        </w:rPr>
      </w:pPr>
      <w:r w:rsidRPr="003B2499">
        <w:rPr>
          <w:rFonts w:ascii="Times New Roman" w:hAnsi="Times New Roman" w:cs="Times New Roman"/>
          <w:b/>
          <w:sz w:val="24"/>
          <w:szCs w:val="24"/>
          <w:lang w:val="en-GB"/>
        </w:rPr>
        <w:lastRenderedPageBreak/>
        <w:t>Table S</w:t>
      </w:r>
      <w:r w:rsidR="00960A43" w:rsidRPr="003B2499">
        <w:rPr>
          <w:rFonts w:ascii="Times New Roman" w:hAnsi="Times New Roman" w:cs="Times New Roman"/>
          <w:b/>
          <w:sz w:val="24"/>
          <w:szCs w:val="24"/>
          <w:lang w:val="en-GB"/>
        </w:rPr>
        <w:t>3</w:t>
      </w:r>
      <w:r w:rsidRPr="003B2499">
        <w:rPr>
          <w:rFonts w:ascii="Times New Roman" w:hAnsi="Times New Roman" w:cs="Times New Roman"/>
          <w:sz w:val="24"/>
          <w:szCs w:val="24"/>
          <w:lang w:val="en-GB"/>
        </w:rPr>
        <w:t>.</w:t>
      </w:r>
      <w:r w:rsidRPr="00A71DFA">
        <w:rPr>
          <w:rFonts w:ascii="Times New Roman" w:hAnsi="Times New Roman" w:cs="Times New Roman"/>
          <w:sz w:val="24"/>
          <w:szCs w:val="24"/>
          <w:lang w:val="en-GB"/>
        </w:rPr>
        <w:t xml:space="preserve"> Recovery</w:t>
      </w:r>
      <w:r w:rsidRPr="00827200">
        <w:rPr>
          <w:rFonts w:ascii="Times New Roman" w:hAnsi="Times New Roman" w:cs="Times New Roman"/>
          <w:sz w:val="24"/>
          <w:szCs w:val="24"/>
          <w:lang w:val="en-GB"/>
        </w:rPr>
        <w:t xml:space="preserve"> analysis of BPA in real wastewater using </w:t>
      </w:r>
      <w:proofErr w:type="spellStart"/>
      <w:r w:rsidRPr="00827200">
        <w:rPr>
          <w:rFonts w:ascii="Times New Roman" w:hAnsi="Times New Roman" w:cs="Times New Roman"/>
          <w:sz w:val="24"/>
          <w:szCs w:val="24"/>
          <w:lang w:val="en-GB"/>
        </w:rPr>
        <w:t>BPA@MIPPy</w:t>
      </w:r>
      <w:proofErr w:type="spellEnd"/>
      <w:r w:rsidRPr="00827200">
        <w:rPr>
          <w:rFonts w:ascii="Times New Roman" w:hAnsi="Times New Roman" w:cs="Times New Roman"/>
          <w:sz w:val="24"/>
          <w:szCs w:val="24"/>
          <w:lang w:val="en-GB"/>
        </w:rPr>
        <w:t xml:space="preserve"> sensor.</w:t>
      </w:r>
    </w:p>
    <w:tbl>
      <w:tblPr>
        <w:tblStyle w:val="Tablaconcuadrcula"/>
        <w:tblW w:w="0" w:type="auto"/>
        <w:tblLook w:val="04A0" w:firstRow="1" w:lastRow="0" w:firstColumn="1" w:lastColumn="0" w:noHBand="0" w:noVBand="1"/>
      </w:tblPr>
      <w:tblGrid>
        <w:gridCol w:w="1415"/>
        <w:gridCol w:w="1415"/>
        <w:gridCol w:w="1416"/>
        <w:gridCol w:w="1416"/>
        <w:gridCol w:w="1416"/>
        <w:gridCol w:w="1416"/>
      </w:tblGrid>
      <w:tr w:rsidR="00827200" w:rsidRPr="00827200" w14:paraId="5DED6233" w14:textId="77777777" w:rsidTr="00827200">
        <w:tc>
          <w:tcPr>
            <w:tcW w:w="1415" w:type="dxa"/>
          </w:tcPr>
          <w:p w14:paraId="6336AE56" w14:textId="77777777" w:rsidR="00827200" w:rsidRPr="00827200" w:rsidRDefault="00827200" w:rsidP="00827200">
            <w:pPr>
              <w:rPr>
                <w:rFonts w:ascii="Times New Roman" w:hAnsi="Times New Roman" w:cs="Times New Roman"/>
                <w:b/>
                <w:sz w:val="24"/>
                <w:szCs w:val="24"/>
              </w:rPr>
            </w:pPr>
            <w:proofErr w:type="spellStart"/>
            <w:r w:rsidRPr="00827200">
              <w:rPr>
                <w:rFonts w:ascii="Times New Roman" w:hAnsi="Times New Roman" w:cs="Times New Roman"/>
                <w:b/>
                <w:sz w:val="24"/>
                <w:szCs w:val="24"/>
              </w:rPr>
              <w:t>Sample</w:t>
            </w:r>
            <w:proofErr w:type="spellEnd"/>
            <w:r w:rsidRPr="00827200">
              <w:rPr>
                <w:rFonts w:ascii="Times New Roman" w:hAnsi="Times New Roman" w:cs="Times New Roman"/>
                <w:b/>
                <w:sz w:val="24"/>
                <w:szCs w:val="24"/>
              </w:rPr>
              <w:t xml:space="preserve"> </w:t>
            </w:r>
            <w:proofErr w:type="spellStart"/>
            <w:r w:rsidRPr="00827200">
              <w:rPr>
                <w:rFonts w:ascii="Times New Roman" w:hAnsi="Times New Roman" w:cs="Times New Roman"/>
                <w:b/>
                <w:sz w:val="24"/>
                <w:szCs w:val="24"/>
              </w:rPr>
              <w:t>Condition</w:t>
            </w:r>
            <w:proofErr w:type="spellEnd"/>
          </w:p>
        </w:tc>
        <w:tc>
          <w:tcPr>
            <w:tcW w:w="1415" w:type="dxa"/>
          </w:tcPr>
          <w:p w14:paraId="43CB01B1" w14:textId="77777777" w:rsidR="00827200" w:rsidRPr="00827200" w:rsidRDefault="00827200" w:rsidP="00827200">
            <w:pPr>
              <w:jc w:val="center"/>
              <w:rPr>
                <w:rFonts w:ascii="Times New Roman" w:hAnsi="Times New Roman" w:cs="Times New Roman"/>
                <w:b/>
                <w:sz w:val="24"/>
                <w:szCs w:val="24"/>
              </w:rPr>
            </w:pPr>
            <w:proofErr w:type="spellStart"/>
            <w:r w:rsidRPr="00827200">
              <w:rPr>
                <w:rFonts w:ascii="Times New Roman" w:hAnsi="Times New Roman" w:cs="Times New Roman"/>
                <w:b/>
                <w:sz w:val="24"/>
                <w:szCs w:val="24"/>
              </w:rPr>
              <w:t>Added</w:t>
            </w:r>
            <w:proofErr w:type="spellEnd"/>
            <w:r w:rsidRPr="00827200">
              <w:rPr>
                <w:rFonts w:ascii="Times New Roman" w:hAnsi="Times New Roman" w:cs="Times New Roman"/>
                <w:b/>
                <w:sz w:val="24"/>
                <w:szCs w:val="24"/>
              </w:rPr>
              <w:t xml:space="preserve"> BPA (</w:t>
            </w:r>
            <w:proofErr w:type="spellStart"/>
            <w:r w:rsidRPr="00827200">
              <w:rPr>
                <w:rFonts w:ascii="Times New Roman" w:hAnsi="Times New Roman" w:cs="Times New Roman"/>
                <w:b/>
                <w:sz w:val="24"/>
                <w:szCs w:val="24"/>
              </w:rPr>
              <w:t>μM</w:t>
            </w:r>
            <w:proofErr w:type="spellEnd"/>
            <w:r w:rsidRPr="00827200">
              <w:rPr>
                <w:rFonts w:ascii="Times New Roman" w:hAnsi="Times New Roman" w:cs="Times New Roman"/>
                <w:b/>
                <w:sz w:val="24"/>
                <w:szCs w:val="24"/>
              </w:rPr>
              <w:t>)</w:t>
            </w:r>
          </w:p>
        </w:tc>
        <w:tc>
          <w:tcPr>
            <w:tcW w:w="1416" w:type="dxa"/>
          </w:tcPr>
          <w:p w14:paraId="5E0CC515" w14:textId="77777777" w:rsidR="00827200" w:rsidRPr="00827200" w:rsidRDefault="00827200" w:rsidP="00827200">
            <w:pPr>
              <w:jc w:val="center"/>
              <w:rPr>
                <w:rFonts w:ascii="Times New Roman" w:hAnsi="Times New Roman" w:cs="Times New Roman"/>
                <w:b/>
                <w:sz w:val="24"/>
                <w:szCs w:val="24"/>
              </w:rPr>
            </w:pPr>
            <w:proofErr w:type="spellStart"/>
            <w:r w:rsidRPr="00827200">
              <w:rPr>
                <w:rFonts w:ascii="Times New Roman" w:hAnsi="Times New Roman" w:cs="Times New Roman"/>
                <w:b/>
                <w:sz w:val="24"/>
                <w:szCs w:val="24"/>
              </w:rPr>
              <w:t>Measured</w:t>
            </w:r>
            <w:proofErr w:type="spellEnd"/>
            <w:r w:rsidRPr="00827200">
              <w:rPr>
                <w:rFonts w:ascii="Times New Roman" w:hAnsi="Times New Roman" w:cs="Times New Roman"/>
                <w:b/>
                <w:sz w:val="24"/>
                <w:szCs w:val="24"/>
              </w:rPr>
              <w:t xml:space="preserve"> Total BPA (</w:t>
            </w:r>
            <w:proofErr w:type="spellStart"/>
            <w:r w:rsidRPr="00827200">
              <w:rPr>
                <w:rFonts w:ascii="Times New Roman" w:hAnsi="Times New Roman" w:cs="Times New Roman"/>
                <w:b/>
                <w:sz w:val="24"/>
                <w:szCs w:val="24"/>
              </w:rPr>
              <w:t>μM</w:t>
            </w:r>
            <w:proofErr w:type="spellEnd"/>
            <w:r w:rsidRPr="00827200">
              <w:rPr>
                <w:rFonts w:ascii="Times New Roman" w:hAnsi="Times New Roman" w:cs="Times New Roman"/>
                <w:b/>
                <w:sz w:val="24"/>
                <w:szCs w:val="24"/>
              </w:rPr>
              <w:t>)</w:t>
            </w:r>
          </w:p>
        </w:tc>
        <w:tc>
          <w:tcPr>
            <w:tcW w:w="1416" w:type="dxa"/>
          </w:tcPr>
          <w:p w14:paraId="2AF1920B" w14:textId="77777777" w:rsidR="00827200" w:rsidRPr="00827200" w:rsidRDefault="00827200" w:rsidP="00827200">
            <w:pPr>
              <w:jc w:val="center"/>
              <w:rPr>
                <w:rFonts w:ascii="Times New Roman" w:hAnsi="Times New Roman" w:cs="Times New Roman"/>
                <w:b/>
                <w:sz w:val="24"/>
                <w:szCs w:val="24"/>
              </w:rPr>
            </w:pPr>
            <w:proofErr w:type="spellStart"/>
            <w:r w:rsidRPr="00827200">
              <w:rPr>
                <w:rFonts w:ascii="Times New Roman" w:hAnsi="Times New Roman" w:cs="Times New Roman"/>
                <w:b/>
                <w:sz w:val="24"/>
                <w:szCs w:val="24"/>
              </w:rPr>
              <w:t>Expected</w:t>
            </w:r>
            <w:proofErr w:type="spellEnd"/>
            <w:r w:rsidRPr="00827200">
              <w:rPr>
                <w:rFonts w:ascii="Times New Roman" w:hAnsi="Times New Roman" w:cs="Times New Roman"/>
                <w:b/>
                <w:sz w:val="24"/>
                <w:szCs w:val="24"/>
              </w:rPr>
              <w:t xml:space="preserve"> BPA (</w:t>
            </w:r>
            <w:proofErr w:type="spellStart"/>
            <w:r w:rsidRPr="00827200">
              <w:rPr>
                <w:rFonts w:ascii="Times New Roman" w:hAnsi="Times New Roman" w:cs="Times New Roman"/>
                <w:b/>
                <w:sz w:val="24"/>
                <w:szCs w:val="24"/>
              </w:rPr>
              <w:t>μM</w:t>
            </w:r>
            <w:proofErr w:type="spellEnd"/>
            <w:r w:rsidRPr="00827200">
              <w:rPr>
                <w:rFonts w:ascii="Times New Roman" w:hAnsi="Times New Roman" w:cs="Times New Roman"/>
                <w:b/>
                <w:sz w:val="24"/>
                <w:szCs w:val="24"/>
              </w:rPr>
              <w:t>)</w:t>
            </w:r>
          </w:p>
        </w:tc>
        <w:tc>
          <w:tcPr>
            <w:tcW w:w="1416" w:type="dxa"/>
          </w:tcPr>
          <w:p w14:paraId="107C7A8E" w14:textId="77777777" w:rsidR="00827200" w:rsidRPr="00827200" w:rsidRDefault="00827200" w:rsidP="00827200">
            <w:pPr>
              <w:jc w:val="center"/>
              <w:rPr>
                <w:rFonts w:ascii="Times New Roman" w:hAnsi="Times New Roman" w:cs="Times New Roman"/>
                <w:b/>
                <w:sz w:val="24"/>
                <w:szCs w:val="24"/>
              </w:rPr>
            </w:pPr>
            <w:proofErr w:type="spellStart"/>
            <w:r w:rsidRPr="00827200">
              <w:rPr>
                <w:rFonts w:ascii="Times New Roman" w:hAnsi="Times New Roman" w:cs="Times New Roman"/>
                <w:b/>
                <w:sz w:val="24"/>
                <w:szCs w:val="24"/>
              </w:rPr>
              <w:t>Recovery</w:t>
            </w:r>
            <w:proofErr w:type="spellEnd"/>
            <w:r w:rsidRPr="00827200">
              <w:rPr>
                <w:rFonts w:ascii="Times New Roman" w:hAnsi="Times New Roman" w:cs="Times New Roman"/>
                <w:b/>
                <w:sz w:val="24"/>
                <w:szCs w:val="24"/>
              </w:rPr>
              <w:t xml:space="preserve"> (%)</w:t>
            </w:r>
          </w:p>
        </w:tc>
        <w:tc>
          <w:tcPr>
            <w:tcW w:w="1416" w:type="dxa"/>
          </w:tcPr>
          <w:p w14:paraId="127642CD" w14:textId="77777777" w:rsidR="00827200" w:rsidRPr="00827200" w:rsidRDefault="00827200" w:rsidP="00827200">
            <w:pPr>
              <w:jc w:val="center"/>
              <w:rPr>
                <w:rFonts w:ascii="Times New Roman" w:hAnsi="Times New Roman" w:cs="Times New Roman"/>
                <w:b/>
                <w:sz w:val="24"/>
                <w:szCs w:val="24"/>
              </w:rPr>
            </w:pPr>
            <w:proofErr w:type="spellStart"/>
            <w:r w:rsidRPr="00827200">
              <w:rPr>
                <w:rFonts w:ascii="Times New Roman" w:hAnsi="Times New Roman" w:cs="Times New Roman"/>
                <w:b/>
                <w:sz w:val="24"/>
                <w:szCs w:val="24"/>
              </w:rPr>
              <w:t>Relative</w:t>
            </w:r>
            <w:proofErr w:type="spellEnd"/>
            <w:r w:rsidRPr="00827200">
              <w:rPr>
                <w:rFonts w:ascii="Times New Roman" w:hAnsi="Times New Roman" w:cs="Times New Roman"/>
                <w:b/>
                <w:sz w:val="24"/>
                <w:szCs w:val="24"/>
              </w:rPr>
              <w:t xml:space="preserve"> Error (%)</w:t>
            </w:r>
          </w:p>
        </w:tc>
      </w:tr>
      <w:tr w:rsidR="00827200" w:rsidRPr="00827200" w14:paraId="12F0988E" w14:textId="77777777" w:rsidTr="00827200">
        <w:tc>
          <w:tcPr>
            <w:tcW w:w="1415" w:type="dxa"/>
          </w:tcPr>
          <w:p w14:paraId="76DD336A" w14:textId="77777777" w:rsidR="00827200" w:rsidRPr="00827200" w:rsidRDefault="00827200" w:rsidP="00827200">
            <w:pPr>
              <w:rPr>
                <w:rFonts w:ascii="Times New Roman" w:hAnsi="Times New Roman" w:cs="Times New Roman"/>
                <w:sz w:val="24"/>
                <w:szCs w:val="24"/>
              </w:rPr>
            </w:pPr>
            <w:proofErr w:type="spellStart"/>
            <w:r w:rsidRPr="00827200">
              <w:rPr>
                <w:rFonts w:ascii="Times New Roman" w:hAnsi="Times New Roman" w:cs="Times New Roman"/>
                <w:sz w:val="24"/>
                <w:szCs w:val="24"/>
              </w:rPr>
              <w:t>Unspiked</w:t>
            </w:r>
            <w:proofErr w:type="spellEnd"/>
            <w:r w:rsidRPr="00827200">
              <w:rPr>
                <w:rFonts w:ascii="Times New Roman" w:hAnsi="Times New Roman" w:cs="Times New Roman"/>
                <w:sz w:val="24"/>
                <w:szCs w:val="24"/>
              </w:rPr>
              <w:t xml:space="preserve"> </w:t>
            </w:r>
            <w:proofErr w:type="spellStart"/>
            <w:r w:rsidRPr="00827200">
              <w:rPr>
                <w:rFonts w:ascii="Times New Roman" w:hAnsi="Times New Roman" w:cs="Times New Roman"/>
                <w:sz w:val="24"/>
                <w:szCs w:val="24"/>
              </w:rPr>
              <w:t>wastewater</w:t>
            </w:r>
            <w:proofErr w:type="spellEnd"/>
          </w:p>
        </w:tc>
        <w:tc>
          <w:tcPr>
            <w:tcW w:w="1415" w:type="dxa"/>
            <w:vAlign w:val="center"/>
          </w:tcPr>
          <w:p w14:paraId="1F0A5123"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0</w:t>
            </w:r>
          </w:p>
        </w:tc>
        <w:tc>
          <w:tcPr>
            <w:tcW w:w="1416" w:type="dxa"/>
            <w:vAlign w:val="center"/>
          </w:tcPr>
          <w:p w14:paraId="69D76748"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0.171</w:t>
            </w:r>
          </w:p>
        </w:tc>
        <w:tc>
          <w:tcPr>
            <w:tcW w:w="1416" w:type="dxa"/>
            <w:vAlign w:val="center"/>
          </w:tcPr>
          <w:p w14:paraId="07A21E82"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w:t>
            </w:r>
          </w:p>
        </w:tc>
        <w:tc>
          <w:tcPr>
            <w:tcW w:w="1416" w:type="dxa"/>
            <w:vAlign w:val="center"/>
          </w:tcPr>
          <w:p w14:paraId="71792389"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w:t>
            </w:r>
          </w:p>
        </w:tc>
        <w:tc>
          <w:tcPr>
            <w:tcW w:w="1416" w:type="dxa"/>
            <w:vAlign w:val="center"/>
          </w:tcPr>
          <w:p w14:paraId="4F553575"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w:t>
            </w:r>
          </w:p>
        </w:tc>
      </w:tr>
      <w:tr w:rsidR="00827200" w:rsidRPr="00827200" w14:paraId="354476B3" w14:textId="77777777" w:rsidTr="00827200">
        <w:tc>
          <w:tcPr>
            <w:tcW w:w="1415" w:type="dxa"/>
          </w:tcPr>
          <w:p w14:paraId="33194B44" w14:textId="77777777" w:rsidR="00827200" w:rsidRPr="00827200" w:rsidRDefault="00827200" w:rsidP="00827200">
            <w:pPr>
              <w:rPr>
                <w:rFonts w:ascii="Times New Roman" w:hAnsi="Times New Roman" w:cs="Times New Roman"/>
                <w:sz w:val="24"/>
                <w:szCs w:val="24"/>
              </w:rPr>
            </w:pPr>
            <w:proofErr w:type="spellStart"/>
            <w:r w:rsidRPr="00827200">
              <w:rPr>
                <w:rFonts w:ascii="Times New Roman" w:hAnsi="Times New Roman" w:cs="Times New Roman"/>
                <w:sz w:val="24"/>
                <w:szCs w:val="24"/>
              </w:rPr>
              <w:t>Spiked</w:t>
            </w:r>
            <w:proofErr w:type="spellEnd"/>
            <w:r w:rsidRPr="00827200">
              <w:rPr>
                <w:rFonts w:ascii="Times New Roman" w:hAnsi="Times New Roman" w:cs="Times New Roman"/>
                <w:sz w:val="24"/>
                <w:szCs w:val="24"/>
              </w:rPr>
              <w:t xml:space="preserve"> </w:t>
            </w:r>
            <w:proofErr w:type="spellStart"/>
            <w:r w:rsidRPr="00827200">
              <w:rPr>
                <w:rFonts w:ascii="Times New Roman" w:hAnsi="Times New Roman" w:cs="Times New Roman"/>
                <w:sz w:val="24"/>
                <w:szCs w:val="24"/>
              </w:rPr>
              <w:t>wastewater</w:t>
            </w:r>
            <w:proofErr w:type="spellEnd"/>
          </w:p>
        </w:tc>
        <w:tc>
          <w:tcPr>
            <w:tcW w:w="1415" w:type="dxa"/>
            <w:vAlign w:val="center"/>
          </w:tcPr>
          <w:p w14:paraId="6C6934B6"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2.000</w:t>
            </w:r>
          </w:p>
        </w:tc>
        <w:tc>
          <w:tcPr>
            <w:tcW w:w="1416" w:type="dxa"/>
            <w:vAlign w:val="center"/>
          </w:tcPr>
          <w:p w14:paraId="1B180F20"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2.195</w:t>
            </w:r>
          </w:p>
        </w:tc>
        <w:tc>
          <w:tcPr>
            <w:tcW w:w="1416" w:type="dxa"/>
            <w:vAlign w:val="center"/>
          </w:tcPr>
          <w:p w14:paraId="0508EC69"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2.171</w:t>
            </w:r>
          </w:p>
        </w:tc>
        <w:tc>
          <w:tcPr>
            <w:tcW w:w="1416" w:type="dxa"/>
            <w:vAlign w:val="center"/>
          </w:tcPr>
          <w:p w14:paraId="42622AF2"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101.1</w:t>
            </w:r>
          </w:p>
        </w:tc>
        <w:tc>
          <w:tcPr>
            <w:tcW w:w="1416" w:type="dxa"/>
            <w:vAlign w:val="center"/>
          </w:tcPr>
          <w:p w14:paraId="4B166599" w14:textId="77777777" w:rsidR="00827200" w:rsidRPr="00827200" w:rsidRDefault="00827200" w:rsidP="00827200">
            <w:pPr>
              <w:jc w:val="center"/>
              <w:rPr>
                <w:rFonts w:ascii="Times New Roman" w:hAnsi="Times New Roman" w:cs="Times New Roman"/>
                <w:sz w:val="24"/>
                <w:szCs w:val="24"/>
              </w:rPr>
            </w:pPr>
            <w:r w:rsidRPr="00827200">
              <w:rPr>
                <w:rFonts w:ascii="Times New Roman" w:hAnsi="Times New Roman" w:cs="Times New Roman"/>
                <w:sz w:val="24"/>
                <w:szCs w:val="24"/>
              </w:rPr>
              <w:t>1.7</w:t>
            </w:r>
          </w:p>
        </w:tc>
      </w:tr>
    </w:tbl>
    <w:p w14:paraId="1E8A7BE2" w14:textId="77777777" w:rsidR="00827200" w:rsidRDefault="00827200" w:rsidP="00E30D46">
      <w:pPr>
        <w:jc w:val="both"/>
        <w:rPr>
          <w:rFonts w:ascii="Times New Roman" w:hAnsi="Times New Roman" w:cs="Times New Roman"/>
          <w:sz w:val="24"/>
          <w:szCs w:val="24"/>
          <w:lang w:val="en-GB"/>
        </w:rPr>
      </w:pPr>
    </w:p>
    <w:p w14:paraId="41BF5230" w14:textId="0925AC18" w:rsidR="00963009" w:rsidRDefault="00963009">
      <w:pPr>
        <w:rPr>
          <w:rFonts w:ascii="Times New Roman" w:hAnsi="Times New Roman" w:cs="Times New Roman"/>
          <w:sz w:val="24"/>
          <w:szCs w:val="24"/>
          <w:lang w:val="en-GB"/>
        </w:rPr>
      </w:pPr>
      <w:r>
        <w:rPr>
          <w:rFonts w:ascii="Times New Roman" w:hAnsi="Times New Roman" w:cs="Times New Roman"/>
          <w:sz w:val="24"/>
          <w:szCs w:val="24"/>
          <w:lang w:val="en-GB"/>
        </w:rPr>
        <w:br w:type="page"/>
      </w:r>
    </w:p>
    <w:sdt>
      <w:sdtPr>
        <w:rPr>
          <w:rFonts w:ascii="Times New Roman" w:hAnsi="Times New Roman" w:cs="Times New Roman"/>
          <w:color w:val="000000"/>
          <w:sz w:val="24"/>
          <w:szCs w:val="24"/>
          <w:lang w:val="en-GB"/>
        </w:rPr>
        <w:tag w:val="MENDELEY_BIBLIOGRAPHY"/>
        <w:id w:val="40945988"/>
        <w:placeholder>
          <w:docPart w:val="DefaultPlaceholder_-1854013440"/>
        </w:placeholder>
      </w:sdtPr>
      <w:sdtEndPr/>
      <w:sdtContent>
        <w:p w14:paraId="7261F11E" w14:textId="77777777" w:rsidR="00B32CE4" w:rsidRPr="00B32CE4" w:rsidRDefault="00B32CE4" w:rsidP="003B2499">
          <w:pPr>
            <w:autoSpaceDE w:val="0"/>
            <w:autoSpaceDN w:val="0"/>
            <w:ind w:hanging="640"/>
            <w:jc w:val="both"/>
            <w:divId w:val="1063329788"/>
            <w:rPr>
              <w:rFonts w:eastAsia="Times New Roman"/>
              <w:sz w:val="24"/>
              <w:szCs w:val="24"/>
              <w:lang w:val="en-GB"/>
            </w:rPr>
          </w:pPr>
          <w:r w:rsidRPr="00B32CE4">
            <w:rPr>
              <w:rFonts w:eastAsia="Times New Roman"/>
              <w:lang w:val="en-GB"/>
            </w:rPr>
            <w:t>[1]</w:t>
          </w:r>
          <w:r w:rsidRPr="00B32CE4">
            <w:rPr>
              <w:rFonts w:eastAsia="Times New Roman"/>
              <w:lang w:val="en-GB"/>
            </w:rPr>
            <w:tab/>
            <w:t xml:space="preserve">D. </w:t>
          </w:r>
          <w:proofErr w:type="spellStart"/>
          <w:r w:rsidRPr="00B32CE4">
            <w:rPr>
              <w:rFonts w:eastAsia="Times New Roman"/>
              <w:lang w:val="en-GB"/>
            </w:rPr>
            <w:t>Ananthakrishnan</w:t>
          </w:r>
          <w:proofErr w:type="spellEnd"/>
          <w:r w:rsidRPr="00B32CE4">
            <w:rPr>
              <w:rFonts w:eastAsia="Times New Roman"/>
              <w:lang w:val="en-GB"/>
            </w:rPr>
            <w:t xml:space="preserve">, H. </w:t>
          </w:r>
          <w:proofErr w:type="spellStart"/>
          <w:r w:rsidRPr="00B32CE4">
            <w:rPr>
              <w:rFonts w:eastAsia="Times New Roman"/>
              <w:lang w:val="en-GB"/>
            </w:rPr>
            <w:t>Venkatesvaran</w:t>
          </w:r>
          <w:proofErr w:type="spellEnd"/>
          <w:r w:rsidRPr="00B32CE4">
            <w:rPr>
              <w:rFonts w:eastAsia="Times New Roman"/>
              <w:lang w:val="en-GB"/>
            </w:rPr>
            <w:t>, A. Kannan, S. Gandhi, Simplistic one-pot synthesis of an inorganic–organic cubic caged material: a new interface for detecting toxic bisphenol-A electrochemically, New Journal of Chemistry 44 (2020) 20192–20202. https://doi.org/10.1039/D0NJ05142J.</w:t>
          </w:r>
        </w:p>
        <w:p w14:paraId="326BF9F8" w14:textId="77777777" w:rsidR="00B32CE4" w:rsidRPr="00B32CE4" w:rsidRDefault="00B32CE4" w:rsidP="003B2499">
          <w:pPr>
            <w:autoSpaceDE w:val="0"/>
            <w:autoSpaceDN w:val="0"/>
            <w:ind w:hanging="640"/>
            <w:jc w:val="both"/>
            <w:divId w:val="150759247"/>
            <w:rPr>
              <w:rFonts w:eastAsia="Times New Roman"/>
              <w:lang w:val="en-GB"/>
            </w:rPr>
          </w:pPr>
          <w:r w:rsidRPr="00B32CE4">
            <w:rPr>
              <w:rFonts w:eastAsia="Times New Roman"/>
              <w:lang w:val="en-GB"/>
            </w:rPr>
            <w:t>[2]</w:t>
          </w:r>
          <w:r w:rsidRPr="00B32CE4">
            <w:rPr>
              <w:rFonts w:eastAsia="Times New Roman"/>
              <w:lang w:val="en-GB"/>
            </w:rPr>
            <w:tab/>
            <w:t xml:space="preserve">S. </w:t>
          </w:r>
          <w:proofErr w:type="spellStart"/>
          <w:r w:rsidRPr="00B32CE4">
            <w:rPr>
              <w:rFonts w:eastAsia="Times New Roman"/>
              <w:lang w:val="en-GB"/>
            </w:rPr>
            <w:t>Jebril</w:t>
          </w:r>
          <w:proofErr w:type="spellEnd"/>
          <w:r w:rsidRPr="00B32CE4">
            <w:rPr>
              <w:rFonts w:eastAsia="Times New Roman"/>
              <w:lang w:val="en-GB"/>
            </w:rPr>
            <w:t xml:space="preserve">, L. </w:t>
          </w:r>
          <w:proofErr w:type="spellStart"/>
          <w:r w:rsidRPr="00B32CE4">
            <w:rPr>
              <w:rFonts w:eastAsia="Times New Roman"/>
              <w:lang w:val="en-GB"/>
            </w:rPr>
            <w:t>Cubillana</w:t>
          </w:r>
          <w:proofErr w:type="spellEnd"/>
          <w:r w:rsidRPr="00B32CE4">
            <w:rPr>
              <w:rFonts w:eastAsia="Times New Roman"/>
              <w:lang w:val="en-GB"/>
            </w:rPr>
            <w:t xml:space="preserve">-Aguilera, J.M. Palacios-Santander, C. </w:t>
          </w:r>
          <w:proofErr w:type="spellStart"/>
          <w:r w:rsidRPr="00B32CE4">
            <w:rPr>
              <w:rFonts w:eastAsia="Times New Roman"/>
              <w:lang w:val="en-GB"/>
            </w:rPr>
            <w:t>Dridi</w:t>
          </w:r>
          <w:proofErr w:type="spellEnd"/>
          <w:r w:rsidRPr="00B32CE4">
            <w:rPr>
              <w:rFonts w:eastAsia="Times New Roman"/>
              <w:lang w:val="en-GB"/>
            </w:rPr>
            <w:t xml:space="preserve">, A novel electrochemical sensor modified with green gold </w:t>
          </w:r>
          <w:proofErr w:type="spellStart"/>
          <w:r w:rsidRPr="00B32CE4">
            <w:rPr>
              <w:rFonts w:eastAsia="Times New Roman"/>
              <w:lang w:val="en-GB"/>
            </w:rPr>
            <w:t>sononanoparticles</w:t>
          </w:r>
          <w:proofErr w:type="spellEnd"/>
          <w:r w:rsidRPr="00B32CE4">
            <w:rPr>
              <w:rFonts w:eastAsia="Times New Roman"/>
              <w:lang w:val="en-GB"/>
            </w:rPr>
            <w:t xml:space="preserve"> and carbon black nanocomposite for bisphenol A detection, Materials Science and Engineering: B 264 (2021) 114951. https://doi.org/10.1016/j.mseb.2020.114951.</w:t>
          </w:r>
        </w:p>
        <w:p w14:paraId="7361727C" w14:textId="77777777" w:rsidR="00B32CE4" w:rsidRPr="00B32CE4" w:rsidRDefault="00B32CE4" w:rsidP="003B2499">
          <w:pPr>
            <w:autoSpaceDE w:val="0"/>
            <w:autoSpaceDN w:val="0"/>
            <w:ind w:hanging="640"/>
            <w:jc w:val="both"/>
            <w:divId w:val="1966351960"/>
            <w:rPr>
              <w:rFonts w:eastAsia="Times New Roman"/>
              <w:lang w:val="en-GB"/>
            </w:rPr>
          </w:pPr>
          <w:r w:rsidRPr="00B32CE4">
            <w:rPr>
              <w:rFonts w:eastAsia="Times New Roman"/>
              <w:lang w:val="en-GB"/>
            </w:rPr>
            <w:t>[3]</w:t>
          </w:r>
          <w:r w:rsidRPr="00B32CE4">
            <w:rPr>
              <w:rFonts w:eastAsia="Times New Roman"/>
              <w:lang w:val="en-GB"/>
            </w:rPr>
            <w:tab/>
            <w:t xml:space="preserve">L. Vieira </w:t>
          </w:r>
          <w:proofErr w:type="spellStart"/>
          <w:r w:rsidRPr="00B32CE4">
            <w:rPr>
              <w:rFonts w:eastAsia="Times New Roman"/>
              <w:lang w:val="en-GB"/>
            </w:rPr>
            <w:t>Jodar</w:t>
          </w:r>
          <w:proofErr w:type="spellEnd"/>
          <w:r w:rsidRPr="00B32CE4">
            <w:rPr>
              <w:rFonts w:eastAsia="Times New Roman"/>
              <w:lang w:val="en-GB"/>
            </w:rPr>
            <w:t xml:space="preserve">, L.O. </w:t>
          </w:r>
          <w:proofErr w:type="spellStart"/>
          <w:r w:rsidRPr="00B32CE4">
            <w:rPr>
              <w:rFonts w:eastAsia="Times New Roman"/>
              <w:lang w:val="en-GB"/>
            </w:rPr>
            <w:t>Orzari</w:t>
          </w:r>
          <w:proofErr w:type="spellEnd"/>
          <w:r w:rsidRPr="00B32CE4">
            <w:rPr>
              <w:rFonts w:eastAsia="Times New Roman"/>
              <w:lang w:val="en-GB"/>
            </w:rPr>
            <w:t xml:space="preserve">, T. </w:t>
          </w:r>
          <w:proofErr w:type="spellStart"/>
          <w:r w:rsidRPr="00B32CE4">
            <w:rPr>
              <w:rFonts w:eastAsia="Times New Roman"/>
              <w:lang w:val="en-GB"/>
            </w:rPr>
            <w:t>Storti</w:t>
          </w:r>
          <w:proofErr w:type="spellEnd"/>
          <w:r w:rsidRPr="00B32CE4">
            <w:rPr>
              <w:rFonts w:eastAsia="Times New Roman"/>
              <w:lang w:val="en-GB"/>
            </w:rPr>
            <w:t xml:space="preserve"> Ortolani, M.H.M.T. </w:t>
          </w:r>
          <w:proofErr w:type="spellStart"/>
          <w:r w:rsidRPr="00B32CE4">
            <w:rPr>
              <w:rFonts w:eastAsia="Times New Roman"/>
              <w:lang w:val="en-GB"/>
            </w:rPr>
            <w:t>Assumpção</w:t>
          </w:r>
          <w:proofErr w:type="spellEnd"/>
          <w:r w:rsidRPr="00B32CE4">
            <w:rPr>
              <w:rFonts w:eastAsia="Times New Roman"/>
              <w:lang w:val="en-GB"/>
            </w:rPr>
            <w:t xml:space="preserve">, F.C. </w:t>
          </w:r>
          <w:proofErr w:type="spellStart"/>
          <w:r w:rsidRPr="00B32CE4">
            <w:rPr>
              <w:rFonts w:eastAsia="Times New Roman"/>
              <w:lang w:val="en-GB"/>
            </w:rPr>
            <w:t>Vicentini</w:t>
          </w:r>
          <w:proofErr w:type="spellEnd"/>
          <w:r w:rsidRPr="00B32CE4">
            <w:rPr>
              <w:rFonts w:eastAsia="Times New Roman"/>
              <w:lang w:val="en-GB"/>
            </w:rPr>
            <w:t xml:space="preserve">, B.C. </w:t>
          </w:r>
          <w:proofErr w:type="spellStart"/>
          <w:r w:rsidRPr="00B32CE4">
            <w:rPr>
              <w:rFonts w:eastAsia="Times New Roman"/>
              <w:lang w:val="en-GB"/>
            </w:rPr>
            <w:t>Janegitz</w:t>
          </w:r>
          <w:proofErr w:type="spellEnd"/>
          <w:r w:rsidRPr="00B32CE4">
            <w:rPr>
              <w:rFonts w:eastAsia="Times New Roman"/>
              <w:lang w:val="en-GB"/>
            </w:rPr>
            <w:t xml:space="preserve">, Electrochemical Sensor Based on Casein and Carbon Black for Bisphenol A Detection, </w:t>
          </w:r>
          <w:proofErr w:type="spellStart"/>
          <w:r w:rsidRPr="00B32CE4">
            <w:rPr>
              <w:rFonts w:eastAsia="Times New Roman"/>
              <w:lang w:val="en-GB"/>
            </w:rPr>
            <w:t>Electroanalysis</w:t>
          </w:r>
          <w:proofErr w:type="spellEnd"/>
          <w:r w:rsidRPr="00B32CE4">
            <w:rPr>
              <w:rFonts w:eastAsia="Times New Roman"/>
              <w:lang w:val="en-GB"/>
            </w:rPr>
            <w:t xml:space="preserve"> 31 (2019) 2162–2170. https://doi.org/10.1002/elan.201900176.</w:t>
          </w:r>
        </w:p>
        <w:p w14:paraId="7C72059D" w14:textId="77777777" w:rsidR="00B32CE4" w:rsidRPr="00B32CE4" w:rsidRDefault="00B32CE4" w:rsidP="003B2499">
          <w:pPr>
            <w:autoSpaceDE w:val="0"/>
            <w:autoSpaceDN w:val="0"/>
            <w:ind w:hanging="640"/>
            <w:jc w:val="both"/>
            <w:divId w:val="277955083"/>
            <w:rPr>
              <w:rFonts w:eastAsia="Times New Roman"/>
              <w:lang w:val="en-GB"/>
            </w:rPr>
          </w:pPr>
          <w:r w:rsidRPr="00B32CE4">
            <w:rPr>
              <w:rFonts w:eastAsia="Times New Roman"/>
              <w:lang w:val="en-GB"/>
            </w:rPr>
            <w:t>[4]</w:t>
          </w:r>
          <w:r w:rsidRPr="00B32CE4">
            <w:rPr>
              <w:rFonts w:eastAsia="Times New Roman"/>
              <w:lang w:val="en-GB"/>
            </w:rPr>
            <w:tab/>
            <w:t xml:space="preserve">S. Piña, P. </w:t>
          </w:r>
          <w:proofErr w:type="spellStart"/>
          <w:r w:rsidRPr="00B32CE4">
            <w:rPr>
              <w:rFonts w:eastAsia="Times New Roman"/>
              <w:lang w:val="en-GB"/>
            </w:rPr>
            <w:t>Sepúlveda</w:t>
          </w:r>
          <w:proofErr w:type="spellEnd"/>
          <w:r w:rsidRPr="00B32CE4">
            <w:rPr>
              <w:rFonts w:eastAsia="Times New Roman"/>
              <w:lang w:val="en-GB"/>
            </w:rPr>
            <w:t>, A. García-García, A. Moreno-</w:t>
          </w:r>
          <w:proofErr w:type="spellStart"/>
          <w:r w:rsidRPr="00B32CE4">
            <w:rPr>
              <w:rFonts w:eastAsia="Times New Roman"/>
              <w:lang w:val="en-GB"/>
            </w:rPr>
            <w:t>Bárcenas</w:t>
          </w:r>
          <w:proofErr w:type="spellEnd"/>
          <w:r w:rsidRPr="00B32CE4">
            <w:rPr>
              <w:rFonts w:eastAsia="Times New Roman"/>
              <w:lang w:val="en-GB"/>
            </w:rPr>
            <w:t>, C. Toledo-</w:t>
          </w:r>
          <w:proofErr w:type="spellStart"/>
          <w:r w:rsidRPr="00B32CE4">
            <w:rPr>
              <w:rFonts w:eastAsia="Times New Roman"/>
              <w:lang w:val="en-GB"/>
            </w:rPr>
            <w:t>Neira</w:t>
          </w:r>
          <w:proofErr w:type="spellEnd"/>
          <w:r w:rsidRPr="00B32CE4">
            <w:rPr>
              <w:rFonts w:eastAsia="Times New Roman"/>
              <w:lang w:val="en-GB"/>
            </w:rPr>
            <w:t xml:space="preserve">, R. Salazar-González, Fast simultaneous electrochemical detection of Bisphenol-A and Bisphenol-S in urban wastewater using a graphene oxide-iron nanoparticles hybrid sensor, </w:t>
          </w:r>
          <w:proofErr w:type="spellStart"/>
          <w:r w:rsidRPr="00B32CE4">
            <w:rPr>
              <w:rFonts w:eastAsia="Times New Roman"/>
              <w:lang w:val="en-GB"/>
            </w:rPr>
            <w:t>Electrochim</w:t>
          </w:r>
          <w:proofErr w:type="spellEnd"/>
          <w:r w:rsidRPr="00B32CE4">
            <w:rPr>
              <w:rFonts w:eastAsia="Times New Roman"/>
              <w:lang w:val="en-GB"/>
            </w:rPr>
            <w:t xml:space="preserve"> Acta 468 (2023) 143164. https://doi.org/10.1016/j.electacta.2023.143164.</w:t>
          </w:r>
        </w:p>
        <w:p w14:paraId="3D4E60EE" w14:textId="77777777" w:rsidR="00B32CE4" w:rsidRPr="00B32CE4" w:rsidRDefault="00B32CE4" w:rsidP="003B2499">
          <w:pPr>
            <w:autoSpaceDE w:val="0"/>
            <w:autoSpaceDN w:val="0"/>
            <w:ind w:hanging="640"/>
            <w:jc w:val="both"/>
            <w:divId w:val="921571556"/>
            <w:rPr>
              <w:rFonts w:eastAsia="Times New Roman"/>
              <w:lang w:val="en-GB"/>
            </w:rPr>
          </w:pPr>
          <w:r w:rsidRPr="00B32CE4">
            <w:rPr>
              <w:rFonts w:eastAsia="Times New Roman"/>
              <w:lang w:val="en-GB"/>
            </w:rPr>
            <w:t>[5]</w:t>
          </w:r>
          <w:r w:rsidRPr="00B32CE4">
            <w:rPr>
              <w:rFonts w:eastAsia="Times New Roman"/>
              <w:lang w:val="en-GB"/>
            </w:rPr>
            <w:tab/>
            <w:t xml:space="preserve">M. </w:t>
          </w:r>
          <w:proofErr w:type="spellStart"/>
          <w:r w:rsidRPr="00B32CE4">
            <w:rPr>
              <w:rFonts w:eastAsia="Times New Roman"/>
              <w:lang w:val="en-GB"/>
            </w:rPr>
            <w:t>Çakıcı</w:t>
          </w:r>
          <w:proofErr w:type="spellEnd"/>
          <w:r w:rsidRPr="00B32CE4">
            <w:rPr>
              <w:rFonts w:eastAsia="Times New Roman"/>
              <w:lang w:val="en-GB"/>
            </w:rPr>
            <w:t xml:space="preserve">, A.A. </w:t>
          </w:r>
          <w:proofErr w:type="spellStart"/>
          <w:r w:rsidRPr="00B32CE4">
            <w:rPr>
              <w:rFonts w:eastAsia="Times New Roman"/>
              <w:lang w:val="en-GB"/>
            </w:rPr>
            <w:t>Avan</w:t>
          </w:r>
          <w:proofErr w:type="spellEnd"/>
          <w:r w:rsidRPr="00B32CE4">
            <w:rPr>
              <w:rFonts w:eastAsia="Times New Roman"/>
              <w:lang w:val="en-GB"/>
            </w:rPr>
            <w:t xml:space="preserve">, H. </w:t>
          </w:r>
          <w:proofErr w:type="spellStart"/>
          <w:r w:rsidRPr="00B32CE4">
            <w:rPr>
              <w:rFonts w:eastAsia="Times New Roman"/>
              <w:lang w:val="en-GB"/>
            </w:rPr>
            <w:t>Filik</w:t>
          </w:r>
          <w:proofErr w:type="spellEnd"/>
          <w:r w:rsidRPr="00B32CE4">
            <w:rPr>
              <w:rFonts w:eastAsia="Times New Roman"/>
              <w:lang w:val="en-GB"/>
            </w:rPr>
            <w:t xml:space="preserve">, E. </w:t>
          </w:r>
          <w:proofErr w:type="spellStart"/>
          <w:r w:rsidRPr="00B32CE4">
            <w:rPr>
              <w:rFonts w:eastAsia="Times New Roman"/>
              <w:lang w:val="en-GB"/>
            </w:rPr>
            <w:t>Kök</w:t>
          </w:r>
          <w:proofErr w:type="spellEnd"/>
          <w:r w:rsidRPr="00B32CE4">
            <w:rPr>
              <w:rFonts w:eastAsia="Times New Roman"/>
              <w:lang w:val="en-GB"/>
            </w:rPr>
            <w:t xml:space="preserve"> </w:t>
          </w:r>
          <w:proofErr w:type="spellStart"/>
          <w:r w:rsidRPr="00B32CE4">
            <w:rPr>
              <w:rFonts w:eastAsia="Times New Roman"/>
              <w:lang w:val="en-GB"/>
            </w:rPr>
            <w:t>Yetimoğlu</w:t>
          </w:r>
          <w:proofErr w:type="spellEnd"/>
          <w:r w:rsidRPr="00B32CE4">
            <w:rPr>
              <w:rFonts w:eastAsia="Times New Roman"/>
              <w:lang w:val="en-GB"/>
            </w:rPr>
            <w:t>, Individual and Simultaneous Electrochemical Detection of Bisphenol A and Bisphenol S in Food Samples Using Triethylenetetramine Functionalized Multi-Walled Carbon Nanotubes, Food Anal Methods 16 (2023) 225–237. https://doi.org/10.1007/s12161-022-02409-w.</w:t>
          </w:r>
        </w:p>
        <w:p w14:paraId="02E95EE9" w14:textId="77777777" w:rsidR="00B32CE4" w:rsidRPr="00B32CE4" w:rsidRDefault="00B32CE4" w:rsidP="003B2499">
          <w:pPr>
            <w:autoSpaceDE w:val="0"/>
            <w:autoSpaceDN w:val="0"/>
            <w:ind w:hanging="640"/>
            <w:jc w:val="both"/>
            <w:divId w:val="380132292"/>
            <w:rPr>
              <w:rFonts w:eastAsia="Times New Roman"/>
              <w:lang w:val="en-GB"/>
            </w:rPr>
          </w:pPr>
          <w:r w:rsidRPr="00B32CE4">
            <w:rPr>
              <w:rFonts w:eastAsia="Times New Roman"/>
              <w:lang w:val="en-GB"/>
            </w:rPr>
            <w:t>[6]</w:t>
          </w:r>
          <w:r w:rsidRPr="00B32CE4">
            <w:rPr>
              <w:rFonts w:eastAsia="Times New Roman"/>
              <w:lang w:val="en-GB"/>
            </w:rPr>
            <w:tab/>
            <w:t xml:space="preserve">B. </w:t>
          </w:r>
          <w:proofErr w:type="spellStart"/>
          <w:r w:rsidRPr="00B32CE4">
            <w:rPr>
              <w:rFonts w:eastAsia="Times New Roman"/>
              <w:lang w:val="en-GB"/>
            </w:rPr>
            <w:t>Ntsendwana</w:t>
          </w:r>
          <w:proofErr w:type="spellEnd"/>
          <w:r w:rsidRPr="00B32CE4">
            <w:rPr>
              <w:rFonts w:eastAsia="Times New Roman"/>
              <w:lang w:val="en-GB"/>
            </w:rPr>
            <w:t xml:space="preserve">, B.B. Mamba, S. Sampath, O.A. </w:t>
          </w:r>
          <w:proofErr w:type="spellStart"/>
          <w:r w:rsidRPr="00B32CE4">
            <w:rPr>
              <w:rFonts w:eastAsia="Times New Roman"/>
              <w:lang w:val="en-GB"/>
            </w:rPr>
            <w:t>Arotiba</w:t>
          </w:r>
          <w:proofErr w:type="spellEnd"/>
          <w:r w:rsidRPr="00B32CE4">
            <w:rPr>
              <w:rFonts w:eastAsia="Times New Roman"/>
              <w:lang w:val="en-GB"/>
            </w:rPr>
            <w:t xml:space="preserve">, Electrochemical Detection of Bisphenol A Using Graphene-Modified Glassy Carbon </w:t>
          </w:r>
          <w:proofErr w:type="spellStart"/>
          <w:r w:rsidRPr="00B32CE4">
            <w:rPr>
              <w:rFonts w:eastAsia="Times New Roman"/>
              <w:lang w:val="en-GB"/>
            </w:rPr>
            <w:t>Electrod</w:t>
          </w:r>
          <w:proofErr w:type="spellEnd"/>
          <w:r w:rsidRPr="00B32CE4">
            <w:rPr>
              <w:rFonts w:eastAsia="Times New Roman"/>
              <w:lang w:val="en-GB"/>
            </w:rPr>
            <w:t xml:space="preserve">, Int J </w:t>
          </w:r>
          <w:proofErr w:type="spellStart"/>
          <w:r w:rsidRPr="00B32CE4">
            <w:rPr>
              <w:rFonts w:eastAsia="Times New Roman"/>
              <w:lang w:val="en-GB"/>
            </w:rPr>
            <w:t>Electrochem</w:t>
          </w:r>
          <w:proofErr w:type="spellEnd"/>
          <w:r w:rsidRPr="00B32CE4">
            <w:rPr>
              <w:rFonts w:eastAsia="Times New Roman"/>
              <w:lang w:val="en-GB"/>
            </w:rPr>
            <w:t xml:space="preserve"> Sci 7 (2012) 3501–3512. https://doi.org/10.1016/S1452-3981(23)13972-1.</w:t>
          </w:r>
        </w:p>
        <w:p w14:paraId="4DEAB8F5" w14:textId="77777777" w:rsidR="00B32CE4" w:rsidRPr="00B32CE4" w:rsidRDefault="00B32CE4" w:rsidP="003B2499">
          <w:pPr>
            <w:autoSpaceDE w:val="0"/>
            <w:autoSpaceDN w:val="0"/>
            <w:ind w:hanging="640"/>
            <w:jc w:val="both"/>
            <w:divId w:val="260920291"/>
            <w:rPr>
              <w:rFonts w:eastAsia="Times New Roman"/>
              <w:lang w:val="en-GB"/>
            </w:rPr>
          </w:pPr>
          <w:r w:rsidRPr="00B32CE4">
            <w:rPr>
              <w:rFonts w:eastAsia="Times New Roman"/>
              <w:lang w:val="en-GB"/>
            </w:rPr>
            <w:t>[7]</w:t>
          </w:r>
          <w:r w:rsidRPr="00B32CE4">
            <w:rPr>
              <w:rFonts w:eastAsia="Times New Roman"/>
              <w:lang w:val="en-GB"/>
            </w:rPr>
            <w:tab/>
            <w:t xml:space="preserve">K. Kunene, M. </w:t>
          </w:r>
          <w:proofErr w:type="spellStart"/>
          <w:r w:rsidRPr="00B32CE4">
            <w:rPr>
              <w:rFonts w:eastAsia="Times New Roman"/>
              <w:lang w:val="en-GB"/>
            </w:rPr>
            <w:t>Sabela</w:t>
          </w:r>
          <w:proofErr w:type="spellEnd"/>
          <w:r w:rsidRPr="00B32CE4">
            <w:rPr>
              <w:rFonts w:eastAsia="Times New Roman"/>
              <w:lang w:val="en-GB"/>
            </w:rPr>
            <w:t xml:space="preserve">, S. </w:t>
          </w:r>
          <w:proofErr w:type="spellStart"/>
          <w:r w:rsidRPr="00B32CE4">
            <w:rPr>
              <w:rFonts w:eastAsia="Times New Roman"/>
              <w:lang w:val="en-GB"/>
            </w:rPr>
            <w:t>Kanchi</w:t>
          </w:r>
          <w:proofErr w:type="spellEnd"/>
          <w:r w:rsidRPr="00B32CE4">
            <w:rPr>
              <w:rFonts w:eastAsia="Times New Roman"/>
              <w:lang w:val="en-GB"/>
            </w:rPr>
            <w:t xml:space="preserve">, K. </w:t>
          </w:r>
          <w:proofErr w:type="spellStart"/>
          <w:r w:rsidRPr="00B32CE4">
            <w:rPr>
              <w:rFonts w:eastAsia="Times New Roman"/>
              <w:lang w:val="en-GB"/>
            </w:rPr>
            <w:t>Bisetty</w:t>
          </w:r>
          <w:proofErr w:type="spellEnd"/>
          <w:r w:rsidRPr="00B32CE4">
            <w:rPr>
              <w:rFonts w:eastAsia="Times New Roman"/>
              <w:lang w:val="en-GB"/>
            </w:rPr>
            <w:t xml:space="preserve">, High Performance Electrochemical Biosensor for Bisphenol A Using Screen Printed Electrodes Modified with Multiwalled Carbon Nanotubes Functionalized with Silver-Doped Zinc Oxide, Waste Biomass </w:t>
          </w:r>
          <w:proofErr w:type="spellStart"/>
          <w:r w:rsidRPr="00B32CE4">
            <w:rPr>
              <w:rFonts w:eastAsia="Times New Roman"/>
              <w:lang w:val="en-GB"/>
            </w:rPr>
            <w:t>Valorization</w:t>
          </w:r>
          <w:proofErr w:type="spellEnd"/>
          <w:r w:rsidRPr="00B32CE4">
            <w:rPr>
              <w:rFonts w:eastAsia="Times New Roman"/>
              <w:lang w:val="en-GB"/>
            </w:rPr>
            <w:t xml:space="preserve"> 11 (2020) 1085–1096. https://doi.org/10.1007/s12649-018-0505-5.</w:t>
          </w:r>
        </w:p>
        <w:p w14:paraId="40C65E35" w14:textId="77777777" w:rsidR="00B32CE4" w:rsidRPr="00B32CE4" w:rsidRDefault="00B32CE4" w:rsidP="003B2499">
          <w:pPr>
            <w:autoSpaceDE w:val="0"/>
            <w:autoSpaceDN w:val="0"/>
            <w:ind w:hanging="640"/>
            <w:jc w:val="both"/>
            <w:divId w:val="1447583150"/>
            <w:rPr>
              <w:rFonts w:eastAsia="Times New Roman"/>
              <w:lang w:val="en-GB"/>
            </w:rPr>
          </w:pPr>
          <w:r w:rsidRPr="00B32CE4">
            <w:rPr>
              <w:rFonts w:eastAsia="Times New Roman"/>
              <w:lang w:val="en-GB"/>
            </w:rPr>
            <w:t>[8]</w:t>
          </w:r>
          <w:r w:rsidRPr="00B32CE4">
            <w:rPr>
              <w:rFonts w:eastAsia="Times New Roman"/>
              <w:lang w:val="en-GB"/>
            </w:rPr>
            <w:tab/>
            <w:t xml:space="preserve">M. Kim, Y.E. Song, J.-Q. </w:t>
          </w:r>
          <w:proofErr w:type="spellStart"/>
          <w:r w:rsidRPr="00B32CE4">
            <w:rPr>
              <w:rFonts w:eastAsia="Times New Roman"/>
              <w:lang w:val="en-GB"/>
            </w:rPr>
            <w:t>Xiong</w:t>
          </w:r>
          <w:proofErr w:type="spellEnd"/>
          <w:r w:rsidRPr="00B32CE4">
            <w:rPr>
              <w:rFonts w:eastAsia="Times New Roman"/>
              <w:lang w:val="en-GB"/>
            </w:rPr>
            <w:t>, K.-Y. Kim, M. Jang, B.-H. Jeon, J.R. Kim, Electrochemical detection and simultaneous removal of endocrine disruptor, bisphenol A using a carbon felt electrode, Journal of Electroanalytical Chemistry 880 (2021) 114907. https://doi.org/10.1016/j.jelechem.2020.114907.</w:t>
          </w:r>
        </w:p>
        <w:p w14:paraId="1518E183" w14:textId="77777777" w:rsidR="00B32CE4" w:rsidRPr="00B32CE4" w:rsidRDefault="00B32CE4" w:rsidP="003B2499">
          <w:pPr>
            <w:autoSpaceDE w:val="0"/>
            <w:autoSpaceDN w:val="0"/>
            <w:ind w:hanging="640"/>
            <w:jc w:val="both"/>
            <w:divId w:val="88281250"/>
            <w:rPr>
              <w:rFonts w:eastAsia="Times New Roman"/>
              <w:lang w:val="en-GB"/>
            </w:rPr>
          </w:pPr>
          <w:r w:rsidRPr="00B32CE4">
            <w:rPr>
              <w:rFonts w:eastAsia="Times New Roman"/>
              <w:lang w:val="en-GB"/>
            </w:rPr>
            <w:t>[9]</w:t>
          </w:r>
          <w:r w:rsidRPr="00B32CE4">
            <w:rPr>
              <w:rFonts w:eastAsia="Times New Roman"/>
              <w:lang w:val="en-GB"/>
            </w:rPr>
            <w:tab/>
            <w:t xml:space="preserve">D. </w:t>
          </w:r>
          <w:proofErr w:type="spellStart"/>
          <w:r w:rsidRPr="00B32CE4">
            <w:rPr>
              <w:rFonts w:eastAsia="Times New Roman"/>
              <w:lang w:val="en-GB"/>
            </w:rPr>
            <w:t>Jemmeli</w:t>
          </w:r>
          <w:proofErr w:type="spellEnd"/>
          <w:r w:rsidRPr="00B32CE4">
            <w:rPr>
              <w:rFonts w:eastAsia="Times New Roman"/>
              <w:lang w:val="en-GB"/>
            </w:rPr>
            <w:t xml:space="preserve">, E. </w:t>
          </w:r>
          <w:proofErr w:type="spellStart"/>
          <w:r w:rsidRPr="00B32CE4">
            <w:rPr>
              <w:rFonts w:eastAsia="Times New Roman"/>
              <w:lang w:val="en-GB"/>
            </w:rPr>
            <w:t>Marcoccio</w:t>
          </w:r>
          <w:proofErr w:type="spellEnd"/>
          <w:r w:rsidRPr="00B32CE4">
            <w:rPr>
              <w:rFonts w:eastAsia="Times New Roman"/>
              <w:lang w:val="en-GB"/>
            </w:rPr>
            <w:t xml:space="preserve">, D. Moscone, C. </w:t>
          </w:r>
          <w:proofErr w:type="spellStart"/>
          <w:r w:rsidRPr="00B32CE4">
            <w:rPr>
              <w:rFonts w:eastAsia="Times New Roman"/>
              <w:lang w:val="en-GB"/>
            </w:rPr>
            <w:t>Dridi</w:t>
          </w:r>
          <w:proofErr w:type="spellEnd"/>
          <w:r w:rsidRPr="00B32CE4">
            <w:rPr>
              <w:rFonts w:eastAsia="Times New Roman"/>
              <w:lang w:val="en-GB"/>
            </w:rPr>
            <w:t xml:space="preserve">, F. </w:t>
          </w:r>
          <w:proofErr w:type="spellStart"/>
          <w:r w:rsidRPr="00B32CE4">
            <w:rPr>
              <w:rFonts w:eastAsia="Times New Roman"/>
              <w:lang w:val="en-GB"/>
            </w:rPr>
            <w:t>Arduini</w:t>
          </w:r>
          <w:proofErr w:type="spellEnd"/>
          <w:r w:rsidRPr="00B32CE4">
            <w:rPr>
              <w:rFonts w:eastAsia="Times New Roman"/>
              <w:lang w:val="en-GB"/>
            </w:rPr>
            <w:t xml:space="preserve">, Highly sensitive paper-based electrochemical sensor for reagent free detection of bisphenol A, </w:t>
          </w:r>
          <w:proofErr w:type="spellStart"/>
          <w:r w:rsidRPr="00B32CE4">
            <w:rPr>
              <w:rFonts w:eastAsia="Times New Roman"/>
              <w:lang w:val="en-GB"/>
            </w:rPr>
            <w:t>Talanta</w:t>
          </w:r>
          <w:proofErr w:type="spellEnd"/>
          <w:r w:rsidRPr="00B32CE4">
            <w:rPr>
              <w:rFonts w:eastAsia="Times New Roman"/>
              <w:lang w:val="en-GB"/>
            </w:rPr>
            <w:t xml:space="preserve"> 216 (2020) 120924. https://doi.org/10.1016/j.talanta.2020.120924.</w:t>
          </w:r>
        </w:p>
        <w:p w14:paraId="0547C32E" w14:textId="7690124A" w:rsidR="00827200" w:rsidRPr="00980BBD" w:rsidRDefault="00B32CE4" w:rsidP="003B2499">
          <w:pPr>
            <w:jc w:val="both"/>
            <w:rPr>
              <w:rFonts w:ascii="Times New Roman" w:hAnsi="Times New Roman" w:cs="Times New Roman"/>
              <w:sz w:val="24"/>
              <w:szCs w:val="24"/>
              <w:lang w:val="en-GB"/>
            </w:rPr>
          </w:pPr>
          <w:r w:rsidRPr="00B32CE4">
            <w:rPr>
              <w:rFonts w:eastAsia="Times New Roman"/>
              <w:lang w:val="en-GB"/>
            </w:rPr>
            <w:t> </w:t>
          </w:r>
        </w:p>
      </w:sdtContent>
    </w:sdt>
    <w:sectPr w:rsidR="00827200" w:rsidRPr="00980BBD">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246790" w16cex:dateUtc="2025-07-09T23:08:00Z"/>
  <w16cex:commentExtensible w16cex:durableId="63598DE2" w16cex:dateUtc="2025-07-09T22:58:00Z"/>
  <w16cex:commentExtensible w16cex:durableId="5AEC6F0B" w16cex:dateUtc="2025-07-09T23:01:00Z"/>
  <w16cex:commentExtensible w16cex:durableId="469A7C5A" w16cex:dateUtc="2025-07-09T23:0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717819"/>
    <w:multiLevelType w:val="multilevel"/>
    <w:tmpl w:val="5EB4B17E"/>
    <w:lvl w:ilvl="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5C"/>
    <w:rsid w:val="000109AF"/>
    <w:rsid w:val="00012791"/>
    <w:rsid w:val="0002059A"/>
    <w:rsid w:val="000631DC"/>
    <w:rsid w:val="00084754"/>
    <w:rsid w:val="00084802"/>
    <w:rsid w:val="001C4BDC"/>
    <w:rsid w:val="00215572"/>
    <w:rsid w:val="002313EE"/>
    <w:rsid w:val="00265F5C"/>
    <w:rsid w:val="00285BB3"/>
    <w:rsid w:val="00287502"/>
    <w:rsid w:val="002A6198"/>
    <w:rsid w:val="002B4A78"/>
    <w:rsid w:val="002F2E6F"/>
    <w:rsid w:val="002F767B"/>
    <w:rsid w:val="00353DDC"/>
    <w:rsid w:val="003703ED"/>
    <w:rsid w:val="003B2499"/>
    <w:rsid w:val="003D3511"/>
    <w:rsid w:val="00454400"/>
    <w:rsid w:val="00473194"/>
    <w:rsid w:val="00475998"/>
    <w:rsid w:val="004A105B"/>
    <w:rsid w:val="004F7958"/>
    <w:rsid w:val="00567BA6"/>
    <w:rsid w:val="00570AEC"/>
    <w:rsid w:val="005D0DD1"/>
    <w:rsid w:val="005F4A3B"/>
    <w:rsid w:val="006644E4"/>
    <w:rsid w:val="0071525B"/>
    <w:rsid w:val="0074599D"/>
    <w:rsid w:val="00750AB5"/>
    <w:rsid w:val="00783B68"/>
    <w:rsid w:val="0078586B"/>
    <w:rsid w:val="007A2235"/>
    <w:rsid w:val="007D4FCE"/>
    <w:rsid w:val="007D6C74"/>
    <w:rsid w:val="0080446C"/>
    <w:rsid w:val="00827200"/>
    <w:rsid w:val="00832FB4"/>
    <w:rsid w:val="008C1879"/>
    <w:rsid w:val="008C44B9"/>
    <w:rsid w:val="00960A43"/>
    <w:rsid w:val="00963009"/>
    <w:rsid w:val="00971D54"/>
    <w:rsid w:val="009739F9"/>
    <w:rsid w:val="00980BBD"/>
    <w:rsid w:val="009B44E6"/>
    <w:rsid w:val="009F480E"/>
    <w:rsid w:val="00A12725"/>
    <w:rsid w:val="00A65341"/>
    <w:rsid w:val="00A656F3"/>
    <w:rsid w:val="00A71DFA"/>
    <w:rsid w:val="00A8296D"/>
    <w:rsid w:val="00B02631"/>
    <w:rsid w:val="00B32CE4"/>
    <w:rsid w:val="00B51A06"/>
    <w:rsid w:val="00B602FC"/>
    <w:rsid w:val="00B910B5"/>
    <w:rsid w:val="00B92C04"/>
    <w:rsid w:val="00BD1F5C"/>
    <w:rsid w:val="00BE3096"/>
    <w:rsid w:val="00BF74B9"/>
    <w:rsid w:val="00C74D1E"/>
    <w:rsid w:val="00C931D0"/>
    <w:rsid w:val="00C97CED"/>
    <w:rsid w:val="00CD7B5B"/>
    <w:rsid w:val="00D22A91"/>
    <w:rsid w:val="00DC02D1"/>
    <w:rsid w:val="00E12E79"/>
    <w:rsid w:val="00E15937"/>
    <w:rsid w:val="00E30D46"/>
    <w:rsid w:val="00E470F2"/>
    <w:rsid w:val="00E569F2"/>
    <w:rsid w:val="00E65BA1"/>
    <w:rsid w:val="00EA3D49"/>
    <w:rsid w:val="00F75E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AF58"/>
  <w15:chartTrackingRefBased/>
  <w15:docId w15:val="{076E301A-4822-41FC-A25C-89A2B7A1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4731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73194"/>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82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272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200"/>
    <w:rPr>
      <w:rFonts w:ascii="Segoe UI" w:hAnsi="Segoe UI" w:cs="Segoe UI"/>
      <w:sz w:val="18"/>
      <w:szCs w:val="18"/>
    </w:rPr>
  </w:style>
  <w:style w:type="character" w:styleId="Hipervnculo">
    <w:name w:val="Hyperlink"/>
    <w:basedOn w:val="Fuentedeprrafopredeter"/>
    <w:uiPriority w:val="99"/>
    <w:unhideWhenUsed/>
    <w:rsid w:val="00475998"/>
    <w:rPr>
      <w:color w:val="0563C1" w:themeColor="hyperlink"/>
      <w:u w:val="single"/>
    </w:rPr>
  </w:style>
  <w:style w:type="character" w:styleId="Textodelmarcadordeposicin">
    <w:name w:val="Placeholder Text"/>
    <w:basedOn w:val="Fuentedeprrafopredeter"/>
    <w:uiPriority w:val="99"/>
    <w:semiHidden/>
    <w:rsid w:val="00963009"/>
    <w:rPr>
      <w:color w:val="808080"/>
    </w:rPr>
  </w:style>
  <w:style w:type="paragraph" w:styleId="Prrafodelista">
    <w:name w:val="List Paragraph"/>
    <w:basedOn w:val="Normal"/>
    <w:uiPriority w:val="34"/>
    <w:qFormat/>
    <w:rsid w:val="00C97CED"/>
    <w:pPr>
      <w:ind w:left="720"/>
      <w:contextualSpacing/>
    </w:pPr>
  </w:style>
  <w:style w:type="character" w:styleId="Refdecomentario">
    <w:name w:val="annotation reference"/>
    <w:basedOn w:val="Fuentedeprrafopredeter"/>
    <w:uiPriority w:val="99"/>
    <w:semiHidden/>
    <w:unhideWhenUsed/>
    <w:rsid w:val="006644E4"/>
    <w:rPr>
      <w:sz w:val="16"/>
      <w:szCs w:val="16"/>
    </w:rPr>
  </w:style>
  <w:style w:type="paragraph" w:styleId="Textocomentario">
    <w:name w:val="annotation text"/>
    <w:basedOn w:val="Normal"/>
    <w:link w:val="TextocomentarioCar"/>
    <w:uiPriority w:val="99"/>
    <w:unhideWhenUsed/>
    <w:rsid w:val="006644E4"/>
    <w:pPr>
      <w:spacing w:line="240" w:lineRule="auto"/>
    </w:pPr>
    <w:rPr>
      <w:sz w:val="20"/>
      <w:szCs w:val="20"/>
    </w:rPr>
  </w:style>
  <w:style w:type="character" w:customStyle="1" w:styleId="TextocomentarioCar">
    <w:name w:val="Texto comentario Car"/>
    <w:basedOn w:val="Fuentedeprrafopredeter"/>
    <w:link w:val="Textocomentario"/>
    <w:uiPriority w:val="99"/>
    <w:rsid w:val="006644E4"/>
    <w:rPr>
      <w:sz w:val="20"/>
      <w:szCs w:val="20"/>
    </w:rPr>
  </w:style>
  <w:style w:type="paragraph" w:styleId="Asuntodelcomentario">
    <w:name w:val="annotation subject"/>
    <w:basedOn w:val="Textocomentario"/>
    <w:next w:val="Textocomentario"/>
    <w:link w:val="AsuntodelcomentarioCar"/>
    <w:uiPriority w:val="99"/>
    <w:semiHidden/>
    <w:unhideWhenUsed/>
    <w:rsid w:val="006644E4"/>
    <w:rPr>
      <w:b/>
      <w:bCs/>
    </w:rPr>
  </w:style>
  <w:style w:type="character" w:customStyle="1" w:styleId="AsuntodelcomentarioCar">
    <w:name w:val="Asunto del comentario Car"/>
    <w:basedOn w:val="TextocomentarioCar"/>
    <w:link w:val="Asuntodelcomentario"/>
    <w:uiPriority w:val="99"/>
    <w:semiHidden/>
    <w:rsid w:val="006644E4"/>
    <w:rPr>
      <w:b/>
      <w:bCs/>
      <w:sz w:val="20"/>
      <w:szCs w:val="20"/>
    </w:rPr>
  </w:style>
  <w:style w:type="paragraph" w:styleId="Revisin">
    <w:name w:val="Revision"/>
    <w:hidden/>
    <w:uiPriority w:val="99"/>
    <w:semiHidden/>
    <w:rsid w:val="00BE30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7371">
      <w:bodyDiv w:val="1"/>
      <w:marLeft w:val="0"/>
      <w:marRight w:val="0"/>
      <w:marTop w:val="0"/>
      <w:marBottom w:val="0"/>
      <w:divBdr>
        <w:top w:val="none" w:sz="0" w:space="0" w:color="auto"/>
        <w:left w:val="none" w:sz="0" w:space="0" w:color="auto"/>
        <w:bottom w:val="none" w:sz="0" w:space="0" w:color="auto"/>
        <w:right w:val="none" w:sz="0" w:space="0" w:color="auto"/>
      </w:divBdr>
      <w:divsChild>
        <w:div w:id="758021572">
          <w:marLeft w:val="640"/>
          <w:marRight w:val="0"/>
          <w:marTop w:val="0"/>
          <w:marBottom w:val="0"/>
          <w:divBdr>
            <w:top w:val="none" w:sz="0" w:space="0" w:color="auto"/>
            <w:left w:val="none" w:sz="0" w:space="0" w:color="auto"/>
            <w:bottom w:val="none" w:sz="0" w:space="0" w:color="auto"/>
            <w:right w:val="none" w:sz="0" w:space="0" w:color="auto"/>
          </w:divBdr>
        </w:div>
        <w:div w:id="1826699282">
          <w:marLeft w:val="640"/>
          <w:marRight w:val="0"/>
          <w:marTop w:val="0"/>
          <w:marBottom w:val="0"/>
          <w:divBdr>
            <w:top w:val="none" w:sz="0" w:space="0" w:color="auto"/>
            <w:left w:val="none" w:sz="0" w:space="0" w:color="auto"/>
            <w:bottom w:val="none" w:sz="0" w:space="0" w:color="auto"/>
            <w:right w:val="none" w:sz="0" w:space="0" w:color="auto"/>
          </w:divBdr>
        </w:div>
        <w:div w:id="487865679">
          <w:marLeft w:val="640"/>
          <w:marRight w:val="0"/>
          <w:marTop w:val="0"/>
          <w:marBottom w:val="0"/>
          <w:divBdr>
            <w:top w:val="none" w:sz="0" w:space="0" w:color="auto"/>
            <w:left w:val="none" w:sz="0" w:space="0" w:color="auto"/>
            <w:bottom w:val="none" w:sz="0" w:space="0" w:color="auto"/>
            <w:right w:val="none" w:sz="0" w:space="0" w:color="auto"/>
          </w:divBdr>
        </w:div>
        <w:div w:id="376206533">
          <w:marLeft w:val="640"/>
          <w:marRight w:val="0"/>
          <w:marTop w:val="0"/>
          <w:marBottom w:val="0"/>
          <w:divBdr>
            <w:top w:val="none" w:sz="0" w:space="0" w:color="auto"/>
            <w:left w:val="none" w:sz="0" w:space="0" w:color="auto"/>
            <w:bottom w:val="none" w:sz="0" w:space="0" w:color="auto"/>
            <w:right w:val="none" w:sz="0" w:space="0" w:color="auto"/>
          </w:divBdr>
        </w:div>
        <w:div w:id="1321233510">
          <w:marLeft w:val="640"/>
          <w:marRight w:val="0"/>
          <w:marTop w:val="0"/>
          <w:marBottom w:val="0"/>
          <w:divBdr>
            <w:top w:val="none" w:sz="0" w:space="0" w:color="auto"/>
            <w:left w:val="none" w:sz="0" w:space="0" w:color="auto"/>
            <w:bottom w:val="none" w:sz="0" w:space="0" w:color="auto"/>
            <w:right w:val="none" w:sz="0" w:space="0" w:color="auto"/>
          </w:divBdr>
        </w:div>
        <w:div w:id="519244127">
          <w:marLeft w:val="640"/>
          <w:marRight w:val="0"/>
          <w:marTop w:val="0"/>
          <w:marBottom w:val="0"/>
          <w:divBdr>
            <w:top w:val="none" w:sz="0" w:space="0" w:color="auto"/>
            <w:left w:val="none" w:sz="0" w:space="0" w:color="auto"/>
            <w:bottom w:val="none" w:sz="0" w:space="0" w:color="auto"/>
            <w:right w:val="none" w:sz="0" w:space="0" w:color="auto"/>
          </w:divBdr>
        </w:div>
      </w:divsChild>
    </w:div>
    <w:div w:id="325206722">
      <w:bodyDiv w:val="1"/>
      <w:marLeft w:val="0"/>
      <w:marRight w:val="0"/>
      <w:marTop w:val="0"/>
      <w:marBottom w:val="0"/>
      <w:divBdr>
        <w:top w:val="none" w:sz="0" w:space="0" w:color="auto"/>
        <w:left w:val="none" w:sz="0" w:space="0" w:color="auto"/>
        <w:bottom w:val="none" w:sz="0" w:space="0" w:color="auto"/>
        <w:right w:val="none" w:sz="0" w:space="0" w:color="auto"/>
      </w:divBdr>
      <w:divsChild>
        <w:div w:id="602955832">
          <w:marLeft w:val="640"/>
          <w:marRight w:val="0"/>
          <w:marTop w:val="0"/>
          <w:marBottom w:val="0"/>
          <w:divBdr>
            <w:top w:val="none" w:sz="0" w:space="0" w:color="auto"/>
            <w:left w:val="none" w:sz="0" w:space="0" w:color="auto"/>
            <w:bottom w:val="none" w:sz="0" w:space="0" w:color="auto"/>
            <w:right w:val="none" w:sz="0" w:space="0" w:color="auto"/>
          </w:divBdr>
        </w:div>
        <w:div w:id="1829979449">
          <w:marLeft w:val="640"/>
          <w:marRight w:val="0"/>
          <w:marTop w:val="0"/>
          <w:marBottom w:val="0"/>
          <w:divBdr>
            <w:top w:val="none" w:sz="0" w:space="0" w:color="auto"/>
            <w:left w:val="none" w:sz="0" w:space="0" w:color="auto"/>
            <w:bottom w:val="none" w:sz="0" w:space="0" w:color="auto"/>
            <w:right w:val="none" w:sz="0" w:space="0" w:color="auto"/>
          </w:divBdr>
        </w:div>
        <w:div w:id="771054794">
          <w:marLeft w:val="640"/>
          <w:marRight w:val="0"/>
          <w:marTop w:val="0"/>
          <w:marBottom w:val="0"/>
          <w:divBdr>
            <w:top w:val="none" w:sz="0" w:space="0" w:color="auto"/>
            <w:left w:val="none" w:sz="0" w:space="0" w:color="auto"/>
            <w:bottom w:val="none" w:sz="0" w:space="0" w:color="auto"/>
            <w:right w:val="none" w:sz="0" w:space="0" w:color="auto"/>
          </w:divBdr>
        </w:div>
        <w:div w:id="1148936977">
          <w:marLeft w:val="640"/>
          <w:marRight w:val="0"/>
          <w:marTop w:val="0"/>
          <w:marBottom w:val="0"/>
          <w:divBdr>
            <w:top w:val="none" w:sz="0" w:space="0" w:color="auto"/>
            <w:left w:val="none" w:sz="0" w:space="0" w:color="auto"/>
            <w:bottom w:val="none" w:sz="0" w:space="0" w:color="auto"/>
            <w:right w:val="none" w:sz="0" w:space="0" w:color="auto"/>
          </w:divBdr>
        </w:div>
        <w:div w:id="867327844">
          <w:marLeft w:val="640"/>
          <w:marRight w:val="0"/>
          <w:marTop w:val="0"/>
          <w:marBottom w:val="0"/>
          <w:divBdr>
            <w:top w:val="none" w:sz="0" w:space="0" w:color="auto"/>
            <w:left w:val="none" w:sz="0" w:space="0" w:color="auto"/>
            <w:bottom w:val="none" w:sz="0" w:space="0" w:color="auto"/>
            <w:right w:val="none" w:sz="0" w:space="0" w:color="auto"/>
          </w:divBdr>
        </w:div>
        <w:div w:id="469791440">
          <w:marLeft w:val="640"/>
          <w:marRight w:val="0"/>
          <w:marTop w:val="0"/>
          <w:marBottom w:val="0"/>
          <w:divBdr>
            <w:top w:val="none" w:sz="0" w:space="0" w:color="auto"/>
            <w:left w:val="none" w:sz="0" w:space="0" w:color="auto"/>
            <w:bottom w:val="none" w:sz="0" w:space="0" w:color="auto"/>
            <w:right w:val="none" w:sz="0" w:space="0" w:color="auto"/>
          </w:divBdr>
        </w:div>
        <w:div w:id="1044602160">
          <w:marLeft w:val="640"/>
          <w:marRight w:val="0"/>
          <w:marTop w:val="0"/>
          <w:marBottom w:val="0"/>
          <w:divBdr>
            <w:top w:val="none" w:sz="0" w:space="0" w:color="auto"/>
            <w:left w:val="none" w:sz="0" w:space="0" w:color="auto"/>
            <w:bottom w:val="none" w:sz="0" w:space="0" w:color="auto"/>
            <w:right w:val="none" w:sz="0" w:space="0" w:color="auto"/>
          </w:divBdr>
        </w:div>
        <w:div w:id="679088770">
          <w:marLeft w:val="640"/>
          <w:marRight w:val="0"/>
          <w:marTop w:val="0"/>
          <w:marBottom w:val="0"/>
          <w:divBdr>
            <w:top w:val="none" w:sz="0" w:space="0" w:color="auto"/>
            <w:left w:val="none" w:sz="0" w:space="0" w:color="auto"/>
            <w:bottom w:val="none" w:sz="0" w:space="0" w:color="auto"/>
            <w:right w:val="none" w:sz="0" w:space="0" w:color="auto"/>
          </w:divBdr>
        </w:div>
      </w:divsChild>
    </w:div>
    <w:div w:id="361592252">
      <w:bodyDiv w:val="1"/>
      <w:marLeft w:val="0"/>
      <w:marRight w:val="0"/>
      <w:marTop w:val="0"/>
      <w:marBottom w:val="0"/>
      <w:divBdr>
        <w:top w:val="none" w:sz="0" w:space="0" w:color="auto"/>
        <w:left w:val="none" w:sz="0" w:space="0" w:color="auto"/>
        <w:bottom w:val="none" w:sz="0" w:space="0" w:color="auto"/>
        <w:right w:val="none" w:sz="0" w:space="0" w:color="auto"/>
      </w:divBdr>
      <w:divsChild>
        <w:div w:id="666440875">
          <w:marLeft w:val="640"/>
          <w:marRight w:val="0"/>
          <w:marTop w:val="0"/>
          <w:marBottom w:val="0"/>
          <w:divBdr>
            <w:top w:val="none" w:sz="0" w:space="0" w:color="auto"/>
            <w:left w:val="none" w:sz="0" w:space="0" w:color="auto"/>
            <w:bottom w:val="none" w:sz="0" w:space="0" w:color="auto"/>
            <w:right w:val="none" w:sz="0" w:space="0" w:color="auto"/>
          </w:divBdr>
        </w:div>
        <w:div w:id="20209257">
          <w:marLeft w:val="640"/>
          <w:marRight w:val="0"/>
          <w:marTop w:val="0"/>
          <w:marBottom w:val="0"/>
          <w:divBdr>
            <w:top w:val="none" w:sz="0" w:space="0" w:color="auto"/>
            <w:left w:val="none" w:sz="0" w:space="0" w:color="auto"/>
            <w:bottom w:val="none" w:sz="0" w:space="0" w:color="auto"/>
            <w:right w:val="none" w:sz="0" w:space="0" w:color="auto"/>
          </w:divBdr>
        </w:div>
        <w:div w:id="184253816">
          <w:marLeft w:val="640"/>
          <w:marRight w:val="0"/>
          <w:marTop w:val="0"/>
          <w:marBottom w:val="0"/>
          <w:divBdr>
            <w:top w:val="none" w:sz="0" w:space="0" w:color="auto"/>
            <w:left w:val="none" w:sz="0" w:space="0" w:color="auto"/>
            <w:bottom w:val="none" w:sz="0" w:space="0" w:color="auto"/>
            <w:right w:val="none" w:sz="0" w:space="0" w:color="auto"/>
          </w:divBdr>
        </w:div>
        <w:div w:id="177427339">
          <w:marLeft w:val="640"/>
          <w:marRight w:val="0"/>
          <w:marTop w:val="0"/>
          <w:marBottom w:val="0"/>
          <w:divBdr>
            <w:top w:val="none" w:sz="0" w:space="0" w:color="auto"/>
            <w:left w:val="none" w:sz="0" w:space="0" w:color="auto"/>
            <w:bottom w:val="none" w:sz="0" w:space="0" w:color="auto"/>
            <w:right w:val="none" w:sz="0" w:space="0" w:color="auto"/>
          </w:divBdr>
        </w:div>
      </w:divsChild>
    </w:div>
    <w:div w:id="465204909">
      <w:bodyDiv w:val="1"/>
      <w:marLeft w:val="0"/>
      <w:marRight w:val="0"/>
      <w:marTop w:val="0"/>
      <w:marBottom w:val="0"/>
      <w:divBdr>
        <w:top w:val="none" w:sz="0" w:space="0" w:color="auto"/>
        <w:left w:val="none" w:sz="0" w:space="0" w:color="auto"/>
        <w:bottom w:val="none" w:sz="0" w:space="0" w:color="auto"/>
        <w:right w:val="none" w:sz="0" w:space="0" w:color="auto"/>
      </w:divBdr>
      <w:divsChild>
        <w:div w:id="571231245">
          <w:marLeft w:val="640"/>
          <w:marRight w:val="0"/>
          <w:marTop w:val="0"/>
          <w:marBottom w:val="0"/>
          <w:divBdr>
            <w:top w:val="none" w:sz="0" w:space="0" w:color="auto"/>
            <w:left w:val="none" w:sz="0" w:space="0" w:color="auto"/>
            <w:bottom w:val="none" w:sz="0" w:space="0" w:color="auto"/>
            <w:right w:val="none" w:sz="0" w:space="0" w:color="auto"/>
          </w:divBdr>
        </w:div>
        <w:div w:id="583144371">
          <w:marLeft w:val="640"/>
          <w:marRight w:val="0"/>
          <w:marTop w:val="0"/>
          <w:marBottom w:val="0"/>
          <w:divBdr>
            <w:top w:val="none" w:sz="0" w:space="0" w:color="auto"/>
            <w:left w:val="none" w:sz="0" w:space="0" w:color="auto"/>
            <w:bottom w:val="none" w:sz="0" w:space="0" w:color="auto"/>
            <w:right w:val="none" w:sz="0" w:space="0" w:color="auto"/>
          </w:divBdr>
        </w:div>
        <w:div w:id="1155682123">
          <w:marLeft w:val="640"/>
          <w:marRight w:val="0"/>
          <w:marTop w:val="0"/>
          <w:marBottom w:val="0"/>
          <w:divBdr>
            <w:top w:val="none" w:sz="0" w:space="0" w:color="auto"/>
            <w:left w:val="none" w:sz="0" w:space="0" w:color="auto"/>
            <w:bottom w:val="none" w:sz="0" w:space="0" w:color="auto"/>
            <w:right w:val="none" w:sz="0" w:space="0" w:color="auto"/>
          </w:divBdr>
        </w:div>
      </w:divsChild>
    </w:div>
    <w:div w:id="499124412">
      <w:bodyDiv w:val="1"/>
      <w:marLeft w:val="0"/>
      <w:marRight w:val="0"/>
      <w:marTop w:val="0"/>
      <w:marBottom w:val="0"/>
      <w:divBdr>
        <w:top w:val="none" w:sz="0" w:space="0" w:color="auto"/>
        <w:left w:val="none" w:sz="0" w:space="0" w:color="auto"/>
        <w:bottom w:val="none" w:sz="0" w:space="0" w:color="auto"/>
        <w:right w:val="none" w:sz="0" w:space="0" w:color="auto"/>
      </w:divBdr>
      <w:divsChild>
        <w:div w:id="1911423913">
          <w:marLeft w:val="640"/>
          <w:marRight w:val="0"/>
          <w:marTop w:val="0"/>
          <w:marBottom w:val="0"/>
          <w:divBdr>
            <w:top w:val="none" w:sz="0" w:space="0" w:color="auto"/>
            <w:left w:val="none" w:sz="0" w:space="0" w:color="auto"/>
            <w:bottom w:val="none" w:sz="0" w:space="0" w:color="auto"/>
            <w:right w:val="none" w:sz="0" w:space="0" w:color="auto"/>
          </w:divBdr>
        </w:div>
        <w:div w:id="38821093">
          <w:marLeft w:val="640"/>
          <w:marRight w:val="0"/>
          <w:marTop w:val="0"/>
          <w:marBottom w:val="0"/>
          <w:divBdr>
            <w:top w:val="none" w:sz="0" w:space="0" w:color="auto"/>
            <w:left w:val="none" w:sz="0" w:space="0" w:color="auto"/>
            <w:bottom w:val="none" w:sz="0" w:space="0" w:color="auto"/>
            <w:right w:val="none" w:sz="0" w:space="0" w:color="auto"/>
          </w:divBdr>
        </w:div>
        <w:div w:id="1400636753">
          <w:marLeft w:val="640"/>
          <w:marRight w:val="0"/>
          <w:marTop w:val="0"/>
          <w:marBottom w:val="0"/>
          <w:divBdr>
            <w:top w:val="none" w:sz="0" w:space="0" w:color="auto"/>
            <w:left w:val="none" w:sz="0" w:space="0" w:color="auto"/>
            <w:bottom w:val="none" w:sz="0" w:space="0" w:color="auto"/>
            <w:right w:val="none" w:sz="0" w:space="0" w:color="auto"/>
          </w:divBdr>
        </w:div>
        <w:div w:id="1850831598">
          <w:marLeft w:val="640"/>
          <w:marRight w:val="0"/>
          <w:marTop w:val="0"/>
          <w:marBottom w:val="0"/>
          <w:divBdr>
            <w:top w:val="none" w:sz="0" w:space="0" w:color="auto"/>
            <w:left w:val="none" w:sz="0" w:space="0" w:color="auto"/>
            <w:bottom w:val="none" w:sz="0" w:space="0" w:color="auto"/>
            <w:right w:val="none" w:sz="0" w:space="0" w:color="auto"/>
          </w:divBdr>
        </w:div>
        <w:div w:id="734204492">
          <w:marLeft w:val="640"/>
          <w:marRight w:val="0"/>
          <w:marTop w:val="0"/>
          <w:marBottom w:val="0"/>
          <w:divBdr>
            <w:top w:val="none" w:sz="0" w:space="0" w:color="auto"/>
            <w:left w:val="none" w:sz="0" w:space="0" w:color="auto"/>
            <w:bottom w:val="none" w:sz="0" w:space="0" w:color="auto"/>
            <w:right w:val="none" w:sz="0" w:space="0" w:color="auto"/>
          </w:divBdr>
        </w:div>
        <w:div w:id="84546289">
          <w:marLeft w:val="640"/>
          <w:marRight w:val="0"/>
          <w:marTop w:val="0"/>
          <w:marBottom w:val="0"/>
          <w:divBdr>
            <w:top w:val="none" w:sz="0" w:space="0" w:color="auto"/>
            <w:left w:val="none" w:sz="0" w:space="0" w:color="auto"/>
            <w:bottom w:val="none" w:sz="0" w:space="0" w:color="auto"/>
            <w:right w:val="none" w:sz="0" w:space="0" w:color="auto"/>
          </w:divBdr>
        </w:div>
        <w:div w:id="936714707">
          <w:marLeft w:val="640"/>
          <w:marRight w:val="0"/>
          <w:marTop w:val="0"/>
          <w:marBottom w:val="0"/>
          <w:divBdr>
            <w:top w:val="none" w:sz="0" w:space="0" w:color="auto"/>
            <w:left w:val="none" w:sz="0" w:space="0" w:color="auto"/>
            <w:bottom w:val="none" w:sz="0" w:space="0" w:color="auto"/>
            <w:right w:val="none" w:sz="0" w:space="0" w:color="auto"/>
          </w:divBdr>
        </w:div>
      </w:divsChild>
    </w:div>
    <w:div w:id="556430481">
      <w:bodyDiv w:val="1"/>
      <w:marLeft w:val="0"/>
      <w:marRight w:val="0"/>
      <w:marTop w:val="0"/>
      <w:marBottom w:val="0"/>
      <w:divBdr>
        <w:top w:val="none" w:sz="0" w:space="0" w:color="auto"/>
        <w:left w:val="none" w:sz="0" w:space="0" w:color="auto"/>
        <w:bottom w:val="none" w:sz="0" w:space="0" w:color="auto"/>
        <w:right w:val="none" w:sz="0" w:space="0" w:color="auto"/>
      </w:divBdr>
      <w:divsChild>
        <w:div w:id="1787037410">
          <w:marLeft w:val="640"/>
          <w:marRight w:val="0"/>
          <w:marTop w:val="0"/>
          <w:marBottom w:val="0"/>
          <w:divBdr>
            <w:top w:val="none" w:sz="0" w:space="0" w:color="auto"/>
            <w:left w:val="none" w:sz="0" w:space="0" w:color="auto"/>
            <w:bottom w:val="none" w:sz="0" w:space="0" w:color="auto"/>
            <w:right w:val="none" w:sz="0" w:space="0" w:color="auto"/>
          </w:divBdr>
        </w:div>
      </w:divsChild>
    </w:div>
    <w:div w:id="600070674">
      <w:bodyDiv w:val="1"/>
      <w:marLeft w:val="0"/>
      <w:marRight w:val="0"/>
      <w:marTop w:val="0"/>
      <w:marBottom w:val="0"/>
      <w:divBdr>
        <w:top w:val="none" w:sz="0" w:space="0" w:color="auto"/>
        <w:left w:val="none" w:sz="0" w:space="0" w:color="auto"/>
        <w:bottom w:val="none" w:sz="0" w:space="0" w:color="auto"/>
        <w:right w:val="none" w:sz="0" w:space="0" w:color="auto"/>
      </w:divBdr>
      <w:divsChild>
        <w:div w:id="364840668">
          <w:marLeft w:val="640"/>
          <w:marRight w:val="0"/>
          <w:marTop w:val="0"/>
          <w:marBottom w:val="0"/>
          <w:divBdr>
            <w:top w:val="none" w:sz="0" w:space="0" w:color="auto"/>
            <w:left w:val="none" w:sz="0" w:space="0" w:color="auto"/>
            <w:bottom w:val="none" w:sz="0" w:space="0" w:color="auto"/>
            <w:right w:val="none" w:sz="0" w:space="0" w:color="auto"/>
          </w:divBdr>
        </w:div>
        <w:div w:id="675616399">
          <w:marLeft w:val="640"/>
          <w:marRight w:val="0"/>
          <w:marTop w:val="0"/>
          <w:marBottom w:val="0"/>
          <w:divBdr>
            <w:top w:val="none" w:sz="0" w:space="0" w:color="auto"/>
            <w:left w:val="none" w:sz="0" w:space="0" w:color="auto"/>
            <w:bottom w:val="none" w:sz="0" w:space="0" w:color="auto"/>
            <w:right w:val="none" w:sz="0" w:space="0" w:color="auto"/>
          </w:divBdr>
        </w:div>
        <w:div w:id="155343339">
          <w:marLeft w:val="640"/>
          <w:marRight w:val="0"/>
          <w:marTop w:val="0"/>
          <w:marBottom w:val="0"/>
          <w:divBdr>
            <w:top w:val="none" w:sz="0" w:space="0" w:color="auto"/>
            <w:left w:val="none" w:sz="0" w:space="0" w:color="auto"/>
            <w:bottom w:val="none" w:sz="0" w:space="0" w:color="auto"/>
            <w:right w:val="none" w:sz="0" w:space="0" w:color="auto"/>
          </w:divBdr>
        </w:div>
        <w:div w:id="824006299">
          <w:marLeft w:val="640"/>
          <w:marRight w:val="0"/>
          <w:marTop w:val="0"/>
          <w:marBottom w:val="0"/>
          <w:divBdr>
            <w:top w:val="none" w:sz="0" w:space="0" w:color="auto"/>
            <w:left w:val="none" w:sz="0" w:space="0" w:color="auto"/>
            <w:bottom w:val="none" w:sz="0" w:space="0" w:color="auto"/>
            <w:right w:val="none" w:sz="0" w:space="0" w:color="auto"/>
          </w:divBdr>
        </w:div>
      </w:divsChild>
    </w:div>
    <w:div w:id="653799336">
      <w:bodyDiv w:val="1"/>
      <w:marLeft w:val="0"/>
      <w:marRight w:val="0"/>
      <w:marTop w:val="0"/>
      <w:marBottom w:val="0"/>
      <w:divBdr>
        <w:top w:val="none" w:sz="0" w:space="0" w:color="auto"/>
        <w:left w:val="none" w:sz="0" w:space="0" w:color="auto"/>
        <w:bottom w:val="none" w:sz="0" w:space="0" w:color="auto"/>
        <w:right w:val="none" w:sz="0" w:space="0" w:color="auto"/>
      </w:divBdr>
      <w:divsChild>
        <w:div w:id="1063329788">
          <w:marLeft w:val="640"/>
          <w:marRight w:val="0"/>
          <w:marTop w:val="0"/>
          <w:marBottom w:val="0"/>
          <w:divBdr>
            <w:top w:val="none" w:sz="0" w:space="0" w:color="auto"/>
            <w:left w:val="none" w:sz="0" w:space="0" w:color="auto"/>
            <w:bottom w:val="none" w:sz="0" w:space="0" w:color="auto"/>
            <w:right w:val="none" w:sz="0" w:space="0" w:color="auto"/>
          </w:divBdr>
        </w:div>
        <w:div w:id="150759247">
          <w:marLeft w:val="640"/>
          <w:marRight w:val="0"/>
          <w:marTop w:val="0"/>
          <w:marBottom w:val="0"/>
          <w:divBdr>
            <w:top w:val="none" w:sz="0" w:space="0" w:color="auto"/>
            <w:left w:val="none" w:sz="0" w:space="0" w:color="auto"/>
            <w:bottom w:val="none" w:sz="0" w:space="0" w:color="auto"/>
            <w:right w:val="none" w:sz="0" w:space="0" w:color="auto"/>
          </w:divBdr>
        </w:div>
        <w:div w:id="1966351960">
          <w:marLeft w:val="640"/>
          <w:marRight w:val="0"/>
          <w:marTop w:val="0"/>
          <w:marBottom w:val="0"/>
          <w:divBdr>
            <w:top w:val="none" w:sz="0" w:space="0" w:color="auto"/>
            <w:left w:val="none" w:sz="0" w:space="0" w:color="auto"/>
            <w:bottom w:val="none" w:sz="0" w:space="0" w:color="auto"/>
            <w:right w:val="none" w:sz="0" w:space="0" w:color="auto"/>
          </w:divBdr>
        </w:div>
        <w:div w:id="277955083">
          <w:marLeft w:val="640"/>
          <w:marRight w:val="0"/>
          <w:marTop w:val="0"/>
          <w:marBottom w:val="0"/>
          <w:divBdr>
            <w:top w:val="none" w:sz="0" w:space="0" w:color="auto"/>
            <w:left w:val="none" w:sz="0" w:space="0" w:color="auto"/>
            <w:bottom w:val="none" w:sz="0" w:space="0" w:color="auto"/>
            <w:right w:val="none" w:sz="0" w:space="0" w:color="auto"/>
          </w:divBdr>
        </w:div>
        <w:div w:id="921571556">
          <w:marLeft w:val="640"/>
          <w:marRight w:val="0"/>
          <w:marTop w:val="0"/>
          <w:marBottom w:val="0"/>
          <w:divBdr>
            <w:top w:val="none" w:sz="0" w:space="0" w:color="auto"/>
            <w:left w:val="none" w:sz="0" w:space="0" w:color="auto"/>
            <w:bottom w:val="none" w:sz="0" w:space="0" w:color="auto"/>
            <w:right w:val="none" w:sz="0" w:space="0" w:color="auto"/>
          </w:divBdr>
        </w:div>
        <w:div w:id="380132292">
          <w:marLeft w:val="640"/>
          <w:marRight w:val="0"/>
          <w:marTop w:val="0"/>
          <w:marBottom w:val="0"/>
          <w:divBdr>
            <w:top w:val="none" w:sz="0" w:space="0" w:color="auto"/>
            <w:left w:val="none" w:sz="0" w:space="0" w:color="auto"/>
            <w:bottom w:val="none" w:sz="0" w:space="0" w:color="auto"/>
            <w:right w:val="none" w:sz="0" w:space="0" w:color="auto"/>
          </w:divBdr>
        </w:div>
        <w:div w:id="260920291">
          <w:marLeft w:val="640"/>
          <w:marRight w:val="0"/>
          <w:marTop w:val="0"/>
          <w:marBottom w:val="0"/>
          <w:divBdr>
            <w:top w:val="none" w:sz="0" w:space="0" w:color="auto"/>
            <w:left w:val="none" w:sz="0" w:space="0" w:color="auto"/>
            <w:bottom w:val="none" w:sz="0" w:space="0" w:color="auto"/>
            <w:right w:val="none" w:sz="0" w:space="0" w:color="auto"/>
          </w:divBdr>
        </w:div>
        <w:div w:id="1447583150">
          <w:marLeft w:val="640"/>
          <w:marRight w:val="0"/>
          <w:marTop w:val="0"/>
          <w:marBottom w:val="0"/>
          <w:divBdr>
            <w:top w:val="none" w:sz="0" w:space="0" w:color="auto"/>
            <w:left w:val="none" w:sz="0" w:space="0" w:color="auto"/>
            <w:bottom w:val="none" w:sz="0" w:space="0" w:color="auto"/>
            <w:right w:val="none" w:sz="0" w:space="0" w:color="auto"/>
          </w:divBdr>
        </w:div>
        <w:div w:id="88281250">
          <w:marLeft w:val="640"/>
          <w:marRight w:val="0"/>
          <w:marTop w:val="0"/>
          <w:marBottom w:val="0"/>
          <w:divBdr>
            <w:top w:val="none" w:sz="0" w:space="0" w:color="auto"/>
            <w:left w:val="none" w:sz="0" w:space="0" w:color="auto"/>
            <w:bottom w:val="none" w:sz="0" w:space="0" w:color="auto"/>
            <w:right w:val="none" w:sz="0" w:space="0" w:color="auto"/>
          </w:divBdr>
        </w:div>
      </w:divsChild>
    </w:div>
    <w:div w:id="676032882">
      <w:bodyDiv w:val="1"/>
      <w:marLeft w:val="0"/>
      <w:marRight w:val="0"/>
      <w:marTop w:val="0"/>
      <w:marBottom w:val="0"/>
      <w:divBdr>
        <w:top w:val="none" w:sz="0" w:space="0" w:color="auto"/>
        <w:left w:val="none" w:sz="0" w:space="0" w:color="auto"/>
        <w:bottom w:val="none" w:sz="0" w:space="0" w:color="auto"/>
        <w:right w:val="none" w:sz="0" w:space="0" w:color="auto"/>
      </w:divBdr>
      <w:divsChild>
        <w:div w:id="1590771313">
          <w:marLeft w:val="640"/>
          <w:marRight w:val="0"/>
          <w:marTop w:val="0"/>
          <w:marBottom w:val="0"/>
          <w:divBdr>
            <w:top w:val="none" w:sz="0" w:space="0" w:color="auto"/>
            <w:left w:val="none" w:sz="0" w:space="0" w:color="auto"/>
            <w:bottom w:val="none" w:sz="0" w:space="0" w:color="auto"/>
            <w:right w:val="none" w:sz="0" w:space="0" w:color="auto"/>
          </w:divBdr>
        </w:div>
        <w:div w:id="179466656">
          <w:marLeft w:val="640"/>
          <w:marRight w:val="0"/>
          <w:marTop w:val="0"/>
          <w:marBottom w:val="0"/>
          <w:divBdr>
            <w:top w:val="none" w:sz="0" w:space="0" w:color="auto"/>
            <w:left w:val="none" w:sz="0" w:space="0" w:color="auto"/>
            <w:bottom w:val="none" w:sz="0" w:space="0" w:color="auto"/>
            <w:right w:val="none" w:sz="0" w:space="0" w:color="auto"/>
          </w:divBdr>
        </w:div>
      </w:divsChild>
    </w:div>
    <w:div w:id="815879834">
      <w:bodyDiv w:val="1"/>
      <w:marLeft w:val="0"/>
      <w:marRight w:val="0"/>
      <w:marTop w:val="0"/>
      <w:marBottom w:val="0"/>
      <w:divBdr>
        <w:top w:val="none" w:sz="0" w:space="0" w:color="auto"/>
        <w:left w:val="none" w:sz="0" w:space="0" w:color="auto"/>
        <w:bottom w:val="none" w:sz="0" w:space="0" w:color="auto"/>
        <w:right w:val="none" w:sz="0" w:space="0" w:color="auto"/>
      </w:divBdr>
      <w:divsChild>
        <w:div w:id="1509832901">
          <w:marLeft w:val="640"/>
          <w:marRight w:val="0"/>
          <w:marTop w:val="0"/>
          <w:marBottom w:val="0"/>
          <w:divBdr>
            <w:top w:val="none" w:sz="0" w:space="0" w:color="auto"/>
            <w:left w:val="none" w:sz="0" w:space="0" w:color="auto"/>
            <w:bottom w:val="none" w:sz="0" w:space="0" w:color="auto"/>
            <w:right w:val="none" w:sz="0" w:space="0" w:color="auto"/>
          </w:divBdr>
        </w:div>
        <w:div w:id="1970932380">
          <w:marLeft w:val="640"/>
          <w:marRight w:val="0"/>
          <w:marTop w:val="0"/>
          <w:marBottom w:val="0"/>
          <w:divBdr>
            <w:top w:val="none" w:sz="0" w:space="0" w:color="auto"/>
            <w:left w:val="none" w:sz="0" w:space="0" w:color="auto"/>
            <w:bottom w:val="none" w:sz="0" w:space="0" w:color="auto"/>
            <w:right w:val="none" w:sz="0" w:space="0" w:color="auto"/>
          </w:divBdr>
        </w:div>
        <w:div w:id="236592419">
          <w:marLeft w:val="640"/>
          <w:marRight w:val="0"/>
          <w:marTop w:val="0"/>
          <w:marBottom w:val="0"/>
          <w:divBdr>
            <w:top w:val="none" w:sz="0" w:space="0" w:color="auto"/>
            <w:left w:val="none" w:sz="0" w:space="0" w:color="auto"/>
            <w:bottom w:val="none" w:sz="0" w:space="0" w:color="auto"/>
            <w:right w:val="none" w:sz="0" w:space="0" w:color="auto"/>
          </w:divBdr>
        </w:div>
        <w:div w:id="1701589503">
          <w:marLeft w:val="640"/>
          <w:marRight w:val="0"/>
          <w:marTop w:val="0"/>
          <w:marBottom w:val="0"/>
          <w:divBdr>
            <w:top w:val="none" w:sz="0" w:space="0" w:color="auto"/>
            <w:left w:val="none" w:sz="0" w:space="0" w:color="auto"/>
            <w:bottom w:val="none" w:sz="0" w:space="0" w:color="auto"/>
            <w:right w:val="none" w:sz="0" w:space="0" w:color="auto"/>
          </w:divBdr>
        </w:div>
        <w:div w:id="337583648">
          <w:marLeft w:val="640"/>
          <w:marRight w:val="0"/>
          <w:marTop w:val="0"/>
          <w:marBottom w:val="0"/>
          <w:divBdr>
            <w:top w:val="none" w:sz="0" w:space="0" w:color="auto"/>
            <w:left w:val="none" w:sz="0" w:space="0" w:color="auto"/>
            <w:bottom w:val="none" w:sz="0" w:space="0" w:color="auto"/>
            <w:right w:val="none" w:sz="0" w:space="0" w:color="auto"/>
          </w:divBdr>
        </w:div>
      </w:divsChild>
    </w:div>
    <w:div w:id="859970700">
      <w:bodyDiv w:val="1"/>
      <w:marLeft w:val="0"/>
      <w:marRight w:val="0"/>
      <w:marTop w:val="0"/>
      <w:marBottom w:val="0"/>
      <w:divBdr>
        <w:top w:val="none" w:sz="0" w:space="0" w:color="auto"/>
        <w:left w:val="none" w:sz="0" w:space="0" w:color="auto"/>
        <w:bottom w:val="none" w:sz="0" w:space="0" w:color="auto"/>
        <w:right w:val="none" w:sz="0" w:space="0" w:color="auto"/>
      </w:divBdr>
      <w:divsChild>
        <w:div w:id="948971898">
          <w:marLeft w:val="640"/>
          <w:marRight w:val="0"/>
          <w:marTop w:val="0"/>
          <w:marBottom w:val="0"/>
          <w:divBdr>
            <w:top w:val="none" w:sz="0" w:space="0" w:color="auto"/>
            <w:left w:val="none" w:sz="0" w:space="0" w:color="auto"/>
            <w:bottom w:val="none" w:sz="0" w:space="0" w:color="auto"/>
            <w:right w:val="none" w:sz="0" w:space="0" w:color="auto"/>
          </w:divBdr>
        </w:div>
        <w:div w:id="1162887529">
          <w:marLeft w:val="640"/>
          <w:marRight w:val="0"/>
          <w:marTop w:val="0"/>
          <w:marBottom w:val="0"/>
          <w:divBdr>
            <w:top w:val="none" w:sz="0" w:space="0" w:color="auto"/>
            <w:left w:val="none" w:sz="0" w:space="0" w:color="auto"/>
            <w:bottom w:val="none" w:sz="0" w:space="0" w:color="auto"/>
            <w:right w:val="none" w:sz="0" w:space="0" w:color="auto"/>
          </w:divBdr>
        </w:div>
        <w:div w:id="1691373295">
          <w:marLeft w:val="640"/>
          <w:marRight w:val="0"/>
          <w:marTop w:val="0"/>
          <w:marBottom w:val="0"/>
          <w:divBdr>
            <w:top w:val="none" w:sz="0" w:space="0" w:color="auto"/>
            <w:left w:val="none" w:sz="0" w:space="0" w:color="auto"/>
            <w:bottom w:val="none" w:sz="0" w:space="0" w:color="auto"/>
            <w:right w:val="none" w:sz="0" w:space="0" w:color="auto"/>
          </w:divBdr>
        </w:div>
        <w:div w:id="1493522864">
          <w:marLeft w:val="640"/>
          <w:marRight w:val="0"/>
          <w:marTop w:val="0"/>
          <w:marBottom w:val="0"/>
          <w:divBdr>
            <w:top w:val="none" w:sz="0" w:space="0" w:color="auto"/>
            <w:left w:val="none" w:sz="0" w:space="0" w:color="auto"/>
            <w:bottom w:val="none" w:sz="0" w:space="0" w:color="auto"/>
            <w:right w:val="none" w:sz="0" w:space="0" w:color="auto"/>
          </w:divBdr>
        </w:div>
        <w:div w:id="1556962679">
          <w:marLeft w:val="640"/>
          <w:marRight w:val="0"/>
          <w:marTop w:val="0"/>
          <w:marBottom w:val="0"/>
          <w:divBdr>
            <w:top w:val="none" w:sz="0" w:space="0" w:color="auto"/>
            <w:left w:val="none" w:sz="0" w:space="0" w:color="auto"/>
            <w:bottom w:val="none" w:sz="0" w:space="0" w:color="auto"/>
            <w:right w:val="none" w:sz="0" w:space="0" w:color="auto"/>
          </w:divBdr>
        </w:div>
        <w:div w:id="881287997">
          <w:marLeft w:val="640"/>
          <w:marRight w:val="0"/>
          <w:marTop w:val="0"/>
          <w:marBottom w:val="0"/>
          <w:divBdr>
            <w:top w:val="none" w:sz="0" w:space="0" w:color="auto"/>
            <w:left w:val="none" w:sz="0" w:space="0" w:color="auto"/>
            <w:bottom w:val="none" w:sz="0" w:space="0" w:color="auto"/>
            <w:right w:val="none" w:sz="0" w:space="0" w:color="auto"/>
          </w:divBdr>
        </w:div>
      </w:divsChild>
    </w:div>
    <w:div w:id="1007052995">
      <w:bodyDiv w:val="1"/>
      <w:marLeft w:val="0"/>
      <w:marRight w:val="0"/>
      <w:marTop w:val="0"/>
      <w:marBottom w:val="0"/>
      <w:divBdr>
        <w:top w:val="none" w:sz="0" w:space="0" w:color="auto"/>
        <w:left w:val="none" w:sz="0" w:space="0" w:color="auto"/>
        <w:bottom w:val="none" w:sz="0" w:space="0" w:color="auto"/>
        <w:right w:val="none" w:sz="0" w:space="0" w:color="auto"/>
      </w:divBdr>
      <w:divsChild>
        <w:div w:id="1801991194">
          <w:marLeft w:val="640"/>
          <w:marRight w:val="0"/>
          <w:marTop w:val="0"/>
          <w:marBottom w:val="0"/>
          <w:divBdr>
            <w:top w:val="none" w:sz="0" w:space="0" w:color="auto"/>
            <w:left w:val="none" w:sz="0" w:space="0" w:color="auto"/>
            <w:bottom w:val="none" w:sz="0" w:space="0" w:color="auto"/>
            <w:right w:val="none" w:sz="0" w:space="0" w:color="auto"/>
          </w:divBdr>
        </w:div>
        <w:div w:id="1681735339">
          <w:marLeft w:val="640"/>
          <w:marRight w:val="0"/>
          <w:marTop w:val="0"/>
          <w:marBottom w:val="0"/>
          <w:divBdr>
            <w:top w:val="none" w:sz="0" w:space="0" w:color="auto"/>
            <w:left w:val="none" w:sz="0" w:space="0" w:color="auto"/>
            <w:bottom w:val="none" w:sz="0" w:space="0" w:color="auto"/>
            <w:right w:val="none" w:sz="0" w:space="0" w:color="auto"/>
          </w:divBdr>
        </w:div>
        <w:div w:id="1140611234">
          <w:marLeft w:val="640"/>
          <w:marRight w:val="0"/>
          <w:marTop w:val="0"/>
          <w:marBottom w:val="0"/>
          <w:divBdr>
            <w:top w:val="none" w:sz="0" w:space="0" w:color="auto"/>
            <w:left w:val="none" w:sz="0" w:space="0" w:color="auto"/>
            <w:bottom w:val="none" w:sz="0" w:space="0" w:color="auto"/>
            <w:right w:val="none" w:sz="0" w:space="0" w:color="auto"/>
          </w:divBdr>
        </w:div>
        <w:div w:id="1875070786">
          <w:marLeft w:val="640"/>
          <w:marRight w:val="0"/>
          <w:marTop w:val="0"/>
          <w:marBottom w:val="0"/>
          <w:divBdr>
            <w:top w:val="none" w:sz="0" w:space="0" w:color="auto"/>
            <w:left w:val="none" w:sz="0" w:space="0" w:color="auto"/>
            <w:bottom w:val="none" w:sz="0" w:space="0" w:color="auto"/>
            <w:right w:val="none" w:sz="0" w:space="0" w:color="auto"/>
          </w:divBdr>
        </w:div>
        <w:div w:id="920985764">
          <w:marLeft w:val="640"/>
          <w:marRight w:val="0"/>
          <w:marTop w:val="0"/>
          <w:marBottom w:val="0"/>
          <w:divBdr>
            <w:top w:val="none" w:sz="0" w:space="0" w:color="auto"/>
            <w:left w:val="none" w:sz="0" w:space="0" w:color="auto"/>
            <w:bottom w:val="none" w:sz="0" w:space="0" w:color="auto"/>
            <w:right w:val="none" w:sz="0" w:space="0" w:color="auto"/>
          </w:divBdr>
        </w:div>
      </w:divsChild>
    </w:div>
    <w:div w:id="1108351958">
      <w:bodyDiv w:val="1"/>
      <w:marLeft w:val="0"/>
      <w:marRight w:val="0"/>
      <w:marTop w:val="0"/>
      <w:marBottom w:val="0"/>
      <w:divBdr>
        <w:top w:val="none" w:sz="0" w:space="0" w:color="auto"/>
        <w:left w:val="none" w:sz="0" w:space="0" w:color="auto"/>
        <w:bottom w:val="none" w:sz="0" w:space="0" w:color="auto"/>
        <w:right w:val="none" w:sz="0" w:space="0" w:color="auto"/>
      </w:divBdr>
    </w:div>
    <w:div w:id="1447656347">
      <w:bodyDiv w:val="1"/>
      <w:marLeft w:val="0"/>
      <w:marRight w:val="0"/>
      <w:marTop w:val="0"/>
      <w:marBottom w:val="0"/>
      <w:divBdr>
        <w:top w:val="none" w:sz="0" w:space="0" w:color="auto"/>
        <w:left w:val="none" w:sz="0" w:space="0" w:color="auto"/>
        <w:bottom w:val="none" w:sz="0" w:space="0" w:color="auto"/>
        <w:right w:val="none" w:sz="0" w:space="0" w:color="auto"/>
      </w:divBdr>
      <w:divsChild>
        <w:div w:id="102965125">
          <w:marLeft w:val="640"/>
          <w:marRight w:val="0"/>
          <w:marTop w:val="0"/>
          <w:marBottom w:val="0"/>
          <w:divBdr>
            <w:top w:val="none" w:sz="0" w:space="0" w:color="auto"/>
            <w:left w:val="none" w:sz="0" w:space="0" w:color="auto"/>
            <w:bottom w:val="none" w:sz="0" w:space="0" w:color="auto"/>
            <w:right w:val="none" w:sz="0" w:space="0" w:color="auto"/>
          </w:divBdr>
        </w:div>
        <w:div w:id="1135753867">
          <w:marLeft w:val="640"/>
          <w:marRight w:val="0"/>
          <w:marTop w:val="0"/>
          <w:marBottom w:val="0"/>
          <w:divBdr>
            <w:top w:val="none" w:sz="0" w:space="0" w:color="auto"/>
            <w:left w:val="none" w:sz="0" w:space="0" w:color="auto"/>
            <w:bottom w:val="none" w:sz="0" w:space="0" w:color="auto"/>
            <w:right w:val="none" w:sz="0" w:space="0" w:color="auto"/>
          </w:divBdr>
        </w:div>
        <w:div w:id="151722642">
          <w:marLeft w:val="640"/>
          <w:marRight w:val="0"/>
          <w:marTop w:val="0"/>
          <w:marBottom w:val="0"/>
          <w:divBdr>
            <w:top w:val="none" w:sz="0" w:space="0" w:color="auto"/>
            <w:left w:val="none" w:sz="0" w:space="0" w:color="auto"/>
            <w:bottom w:val="none" w:sz="0" w:space="0" w:color="auto"/>
            <w:right w:val="none" w:sz="0" w:space="0" w:color="auto"/>
          </w:divBdr>
        </w:div>
      </w:divsChild>
    </w:div>
    <w:div w:id="1568224032">
      <w:bodyDiv w:val="1"/>
      <w:marLeft w:val="0"/>
      <w:marRight w:val="0"/>
      <w:marTop w:val="0"/>
      <w:marBottom w:val="0"/>
      <w:divBdr>
        <w:top w:val="none" w:sz="0" w:space="0" w:color="auto"/>
        <w:left w:val="none" w:sz="0" w:space="0" w:color="auto"/>
        <w:bottom w:val="none" w:sz="0" w:space="0" w:color="auto"/>
        <w:right w:val="none" w:sz="0" w:space="0" w:color="auto"/>
      </w:divBdr>
      <w:divsChild>
        <w:div w:id="1045644434">
          <w:marLeft w:val="640"/>
          <w:marRight w:val="0"/>
          <w:marTop w:val="0"/>
          <w:marBottom w:val="0"/>
          <w:divBdr>
            <w:top w:val="none" w:sz="0" w:space="0" w:color="auto"/>
            <w:left w:val="none" w:sz="0" w:space="0" w:color="auto"/>
            <w:bottom w:val="none" w:sz="0" w:space="0" w:color="auto"/>
            <w:right w:val="none" w:sz="0" w:space="0" w:color="auto"/>
          </w:divBdr>
        </w:div>
        <w:div w:id="929044594">
          <w:marLeft w:val="640"/>
          <w:marRight w:val="0"/>
          <w:marTop w:val="0"/>
          <w:marBottom w:val="0"/>
          <w:divBdr>
            <w:top w:val="none" w:sz="0" w:space="0" w:color="auto"/>
            <w:left w:val="none" w:sz="0" w:space="0" w:color="auto"/>
            <w:bottom w:val="none" w:sz="0" w:space="0" w:color="auto"/>
            <w:right w:val="none" w:sz="0" w:space="0" w:color="auto"/>
          </w:divBdr>
        </w:div>
      </w:divsChild>
    </w:div>
    <w:div w:id="1701658966">
      <w:bodyDiv w:val="1"/>
      <w:marLeft w:val="0"/>
      <w:marRight w:val="0"/>
      <w:marTop w:val="0"/>
      <w:marBottom w:val="0"/>
      <w:divBdr>
        <w:top w:val="none" w:sz="0" w:space="0" w:color="auto"/>
        <w:left w:val="none" w:sz="0" w:space="0" w:color="auto"/>
        <w:bottom w:val="none" w:sz="0" w:space="0" w:color="auto"/>
        <w:right w:val="none" w:sz="0" w:space="0" w:color="auto"/>
      </w:divBdr>
      <w:divsChild>
        <w:div w:id="1229002678">
          <w:marLeft w:val="640"/>
          <w:marRight w:val="0"/>
          <w:marTop w:val="0"/>
          <w:marBottom w:val="0"/>
          <w:divBdr>
            <w:top w:val="none" w:sz="0" w:space="0" w:color="auto"/>
            <w:left w:val="none" w:sz="0" w:space="0" w:color="auto"/>
            <w:bottom w:val="none" w:sz="0" w:space="0" w:color="auto"/>
            <w:right w:val="none" w:sz="0" w:space="0" w:color="auto"/>
          </w:divBdr>
        </w:div>
        <w:div w:id="498619967">
          <w:marLeft w:val="640"/>
          <w:marRight w:val="0"/>
          <w:marTop w:val="0"/>
          <w:marBottom w:val="0"/>
          <w:divBdr>
            <w:top w:val="none" w:sz="0" w:space="0" w:color="auto"/>
            <w:left w:val="none" w:sz="0" w:space="0" w:color="auto"/>
            <w:bottom w:val="none" w:sz="0" w:space="0" w:color="auto"/>
            <w:right w:val="none" w:sz="0" w:space="0" w:color="auto"/>
          </w:divBdr>
        </w:div>
        <w:div w:id="1617373524">
          <w:marLeft w:val="640"/>
          <w:marRight w:val="0"/>
          <w:marTop w:val="0"/>
          <w:marBottom w:val="0"/>
          <w:divBdr>
            <w:top w:val="none" w:sz="0" w:space="0" w:color="auto"/>
            <w:left w:val="none" w:sz="0" w:space="0" w:color="auto"/>
            <w:bottom w:val="none" w:sz="0" w:space="0" w:color="auto"/>
            <w:right w:val="none" w:sz="0" w:space="0" w:color="auto"/>
          </w:divBdr>
        </w:div>
        <w:div w:id="112017141">
          <w:marLeft w:val="640"/>
          <w:marRight w:val="0"/>
          <w:marTop w:val="0"/>
          <w:marBottom w:val="0"/>
          <w:divBdr>
            <w:top w:val="none" w:sz="0" w:space="0" w:color="auto"/>
            <w:left w:val="none" w:sz="0" w:space="0" w:color="auto"/>
            <w:bottom w:val="none" w:sz="0" w:space="0" w:color="auto"/>
            <w:right w:val="none" w:sz="0" w:space="0" w:color="auto"/>
          </w:divBdr>
        </w:div>
        <w:div w:id="1673096449">
          <w:marLeft w:val="640"/>
          <w:marRight w:val="0"/>
          <w:marTop w:val="0"/>
          <w:marBottom w:val="0"/>
          <w:divBdr>
            <w:top w:val="none" w:sz="0" w:space="0" w:color="auto"/>
            <w:left w:val="none" w:sz="0" w:space="0" w:color="auto"/>
            <w:bottom w:val="none" w:sz="0" w:space="0" w:color="auto"/>
            <w:right w:val="none" w:sz="0" w:space="0" w:color="auto"/>
          </w:divBdr>
        </w:div>
        <w:div w:id="1546865063">
          <w:marLeft w:val="640"/>
          <w:marRight w:val="0"/>
          <w:marTop w:val="0"/>
          <w:marBottom w:val="0"/>
          <w:divBdr>
            <w:top w:val="none" w:sz="0" w:space="0" w:color="auto"/>
            <w:left w:val="none" w:sz="0" w:space="0" w:color="auto"/>
            <w:bottom w:val="none" w:sz="0" w:space="0" w:color="auto"/>
            <w:right w:val="none" w:sz="0" w:space="0" w:color="auto"/>
          </w:divBdr>
        </w:div>
        <w:div w:id="475992715">
          <w:marLeft w:val="640"/>
          <w:marRight w:val="0"/>
          <w:marTop w:val="0"/>
          <w:marBottom w:val="0"/>
          <w:divBdr>
            <w:top w:val="none" w:sz="0" w:space="0" w:color="auto"/>
            <w:left w:val="none" w:sz="0" w:space="0" w:color="auto"/>
            <w:bottom w:val="none" w:sz="0" w:space="0" w:color="auto"/>
            <w:right w:val="none" w:sz="0" w:space="0" w:color="auto"/>
          </w:divBdr>
        </w:div>
      </w:divsChild>
    </w:div>
    <w:div w:id="1862276888">
      <w:bodyDiv w:val="1"/>
      <w:marLeft w:val="0"/>
      <w:marRight w:val="0"/>
      <w:marTop w:val="0"/>
      <w:marBottom w:val="0"/>
      <w:divBdr>
        <w:top w:val="none" w:sz="0" w:space="0" w:color="auto"/>
        <w:left w:val="none" w:sz="0" w:space="0" w:color="auto"/>
        <w:bottom w:val="none" w:sz="0" w:space="0" w:color="auto"/>
        <w:right w:val="none" w:sz="0" w:space="0" w:color="auto"/>
      </w:divBdr>
      <w:divsChild>
        <w:div w:id="1483156306">
          <w:marLeft w:val="640"/>
          <w:marRight w:val="0"/>
          <w:marTop w:val="0"/>
          <w:marBottom w:val="0"/>
          <w:divBdr>
            <w:top w:val="none" w:sz="0" w:space="0" w:color="auto"/>
            <w:left w:val="none" w:sz="0" w:space="0" w:color="auto"/>
            <w:bottom w:val="none" w:sz="0" w:space="0" w:color="auto"/>
            <w:right w:val="none" w:sz="0" w:space="0" w:color="auto"/>
          </w:divBdr>
        </w:div>
        <w:div w:id="38633357">
          <w:marLeft w:val="640"/>
          <w:marRight w:val="0"/>
          <w:marTop w:val="0"/>
          <w:marBottom w:val="0"/>
          <w:divBdr>
            <w:top w:val="none" w:sz="0" w:space="0" w:color="auto"/>
            <w:left w:val="none" w:sz="0" w:space="0" w:color="auto"/>
            <w:bottom w:val="none" w:sz="0" w:space="0" w:color="auto"/>
            <w:right w:val="none" w:sz="0" w:space="0" w:color="auto"/>
          </w:divBdr>
        </w:div>
        <w:div w:id="56831585">
          <w:marLeft w:val="640"/>
          <w:marRight w:val="0"/>
          <w:marTop w:val="0"/>
          <w:marBottom w:val="0"/>
          <w:divBdr>
            <w:top w:val="none" w:sz="0" w:space="0" w:color="auto"/>
            <w:left w:val="none" w:sz="0" w:space="0" w:color="auto"/>
            <w:bottom w:val="none" w:sz="0" w:space="0" w:color="auto"/>
            <w:right w:val="none" w:sz="0" w:space="0" w:color="auto"/>
          </w:divBdr>
        </w:div>
        <w:div w:id="1289583212">
          <w:marLeft w:val="640"/>
          <w:marRight w:val="0"/>
          <w:marTop w:val="0"/>
          <w:marBottom w:val="0"/>
          <w:divBdr>
            <w:top w:val="none" w:sz="0" w:space="0" w:color="auto"/>
            <w:left w:val="none" w:sz="0" w:space="0" w:color="auto"/>
            <w:bottom w:val="none" w:sz="0" w:space="0" w:color="auto"/>
            <w:right w:val="none" w:sz="0" w:space="0" w:color="auto"/>
          </w:divBdr>
        </w:div>
        <w:div w:id="838271083">
          <w:marLeft w:val="640"/>
          <w:marRight w:val="0"/>
          <w:marTop w:val="0"/>
          <w:marBottom w:val="0"/>
          <w:divBdr>
            <w:top w:val="none" w:sz="0" w:space="0" w:color="auto"/>
            <w:left w:val="none" w:sz="0" w:space="0" w:color="auto"/>
            <w:bottom w:val="none" w:sz="0" w:space="0" w:color="auto"/>
            <w:right w:val="none" w:sz="0" w:space="0" w:color="auto"/>
          </w:divBdr>
        </w:div>
        <w:div w:id="304050156">
          <w:marLeft w:val="640"/>
          <w:marRight w:val="0"/>
          <w:marTop w:val="0"/>
          <w:marBottom w:val="0"/>
          <w:divBdr>
            <w:top w:val="none" w:sz="0" w:space="0" w:color="auto"/>
            <w:left w:val="none" w:sz="0" w:space="0" w:color="auto"/>
            <w:bottom w:val="none" w:sz="0" w:space="0" w:color="auto"/>
            <w:right w:val="none" w:sz="0" w:space="0" w:color="auto"/>
          </w:divBdr>
        </w:div>
        <w:div w:id="1211259787">
          <w:marLeft w:val="640"/>
          <w:marRight w:val="0"/>
          <w:marTop w:val="0"/>
          <w:marBottom w:val="0"/>
          <w:divBdr>
            <w:top w:val="none" w:sz="0" w:space="0" w:color="auto"/>
            <w:left w:val="none" w:sz="0" w:space="0" w:color="auto"/>
            <w:bottom w:val="none" w:sz="0" w:space="0" w:color="auto"/>
            <w:right w:val="none" w:sz="0" w:space="0" w:color="auto"/>
          </w:divBdr>
        </w:div>
        <w:div w:id="172307906">
          <w:marLeft w:val="640"/>
          <w:marRight w:val="0"/>
          <w:marTop w:val="0"/>
          <w:marBottom w:val="0"/>
          <w:divBdr>
            <w:top w:val="none" w:sz="0" w:space="0" w:color="auto"/>
            <w:left w:val="none" w:sz="0" w:space="0" w:color="auto"/>
            <w:bottom w:val="none" w:sz="0" w:space="0" w:color="auto"/>
            <w:right w:val="none" w:sz="0" w:space="0" w:color="auto"/>
          </w:divBdr>
        </w:div>
      </w:divsChild>
    </w:div>
    <w:div w:id="1949703266">
      <w:bodyDiv w:val="1"/>
      <w:marLeft w:val="0"/>
      <w:marRight w:val="0"/>
      <w:marTop w:val="0"/>
      <w:marBottom w:val="0"/>
      <w:divBdr>
        <w:top w:val="none" w:sz="0" w:space="0" w:color="auto"/>
        <w:left w:val="none" w:sz="0" w:space="0" w:color="auto"/>
        <w:bottom w:val="none" w:sz="0" w:space="0" w:color="auto"/>
        <w:right w:val="none" w:sz="0" w:space="0" w:color="auto"/>
      </w:divBdr>
      <w:divsChild>
        <w:div w:id="214697146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47" Type="http://schemas.microsoft.com/office/2018/08/relationships/commentsExtensible" Target="commentsExtensible.xml"/><Relationship Id="rId7" Type="http://schemas.openxmlformats.org/officeDocument/2006/relationships/hyperlink" Target="mailto:" TargetMode="Externa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0F249E8-D75B-4ED5-98A8-D97F6CFB1DB7}"/>
      </w:docPartPr>
      <w:docPartBody>
        <w:p w:rsidR="001452B3" w:rsidRDefault="00174390">
          <w:r w:rsidRPr="00E715D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90"/>
    <w:rsid w:val="000526F3"/>
    <w:rsid w:val="001452B3"/>
    <w:rsid w:val="00174390"/>
    <w:rsid w:val="001B394B"/>
    <w:rsid w:val="002448F0"/>
    <w:rsid w:val="002B59B7"/>
    <w:rsid w:val="003E15CA"/>
    <w:rsid w:val="00427BC7"/>
    <w:rsid w:val="00580098"/>
    <w:rsid w:val="00783B68"/>
    <w:rsid w:val="0080446C"/>
    <w:rsid w:val="009005AB"/>
    <w:rsid w:val="009B0170"/>
    <w:rsid w:val="00A12725"/>
    <w:rsid w:val="00A653C8"/>
    <w:rsid w:val="00B12B27"/>
    <w:rsid w:val="00B76A0E"/>
    <w:rsid w:val="00C934FD"/>
    <w:rsid w:val="00CC26F1"/>
    <w:rsid w:val="00E56991"/>
    <w:rsid w:val="00F502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743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F1133F-8DAD-4BD2-A6C3-AC4FEBFF53FD}">
  <we:reference id="wa104382081" version="1.55.1.0" store="en-US" storeType="OMEX"/>
  <we:alternateReferences>
    <we:reference id="wa104382081" version="1.55.1.0" store="" storeType="OMEX"/>
  </we:alternateReferences>
  <we:properties>
    <we:property name="MENDELEY_CITATIONS" value="[{&quot;citationID&quot;:&quot;MENDELEY_CITATION_227a7c52-128d-45bb-9b75-bba3a944b20e&quot;,&quot;properties&quot;:{&quot;noteIndex&quot;:0},&quot;isEdited&quot;:false,&quot;manualOverride&quot;:{&quot;isManuallyOverridden&quot;:false,&quot;citeprocText&quot;:&quot;[1]&quot;,&quot;manualOverrideText&quot;:&quot;&quot;},&quot;citationTag&quot;:&quot;MENDELEY_CITATION_v3_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&quot;,&quot;citationItems&quot;:[{&quot;id&quot;:&quot;ddd44265-6934-3746-8243-e35b40a981d2&quot;,&quot;itemData&quot;:{&quot;type&quot;:&quot;article-journal&quot;,&quot;id&quot;:&quot;ddd44265-6934-3746-8243-e35b40a981d2&quot;,&quot;title&quot;:&quot;Simplistic one-pot synthesis of an inorganic–organic cubic caged material: a new interface for detecting toxic bisphenol-A electrochemically&quot;,&quot;author&quot;:[{&quot;family&quot;:&quot;Ananthakrishnan&quot;,&quot;given&quot;:&quot;Dhurkasini&quot;,&quot;parse-names&quot;:false,&quot;dropping-particle&quot;:&quot;&quot;,&quot;non-dropping-particle&quot;:&quot;&quot;},{&quot;family&quot;:&quot;Venkatesvaran&quot;,&quot;given&quot;:&quot;Harikrishnan&quot;,&quot;parse-names&quot;:false,&quot;dropping-particle&quot;:&quot;&quot;,&quot;non-dropping-particle&quot;:&quot;&quot;},{&quot;family&quot;:&quot;Kannan&quot;,&quot;given&quot;:&quot;Aarthi&quot;,&quot;parse-names&quot;:false,&quot;dropping-particle&quot;:&quot;&quot;,&quot;non-dropping-particle&quot;:&quot;&quot;},{&quot;family&quot;:&quot;Gandhi&quot;,&quot;given&quot;:&quot;Sakthivel&quot;,&quot;parse-names&quot;:false,&quot;dropping-particle&quot;:&quot;&quot;,&quot;non-dropping-particle&quot;:&quot;&quot;}],&quot;container-title&quot;:&quot;New Journal of Chemistry&quot;,&quot;DOI&quot;:&quot;10.1039/D0NJ05142J&quot;,&quot;ISSN&quot;:&quot;1144-0546&quot;,&quot;issued&quot;:{&quot;date-parts&quot;:[[2020]]},&quot;page&quot;:&quot;20192-20202&quot;,&quot;abstract&quot;:&quot;&lt;p&gt;Polyhedral oligomeric silsesquioxane (POSS) based hybrid nanomaterials have been terminally functionalised with three different functional groups and are newly explored for the electrochemical sensing of bisphenol A.&lt;/p&gt;&quot;,&quot;issue&quot;:&quot;46&quot;,&quot;volume&quot;:&quot;44&quot;,&quot;container-title-short&quot;:&quot;&quot;},&quot;isTemporary&quot;:false}]},{&quot;citationID&quot;:&quot;MENDELEY_CITATION_9c576e20-4e7c-459d-8f99-dd324229104d&quot;,&quot;properties&quot;:{&quot;noteIndex&quot;:0},&quot;isEdited&quot;:false,&quot;manualOverride&quot;:{&quot;isManuallyOverridden&quot;:false,&quot;citeprocText&quot;:&quot;[2]&quot;,&quot;manualOverrideText&quot;:&quot;&quot;},&quot;citationTag&quot;:&quot;MENDELEY_CITATION_v3_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&quot;,&quot;citationItems&quot;:[{&quot;id&quot;:&quot;f088d7e1-045b-3b35-be0c-ee357b99bebd&quot;,&quot;itemData&quot;:{&quot;type&quot;:&quot;article-journal&quot;,&quot;id&quot;:&quot;f088d7e1-045b-3b35-be0c-ee357b99bebd&quot;,&quot;title&quot;:&quot;A novel electrochemical sensor modified with green gold sononanoparticles and carbon black nanocomposite for bisphenol A detection&quot;,&quot;author&quot;:[{&quot;family&quot;:&quot;Jebril&quot;,&quot;given&quot;:&quot;Siwar&quot;,&quot;parse-names&quot;:false,&quot;dropping-particle&quot;:&quot;&quot;,&quot;non-dropping-particle&quot;:&quot;&quot;},{&quot;family&quot;:&quot;Cubillana-Aguilera&quot;,&quot;given&quot;:&quot;Laura&quot;,&quot;parse-names&quot;:false,&quot;dropping-particle&quot;:&quot;&quot;,&quot;non-dropping-particle&quot;:&quot;&quot;},{&quot;family&quot;:&quot;Palacios-Santander&quot;,&quot;given&quot;:&quot;José María&quot;,&quot;parse-names&quot;:false,&quot;dropping-particle&quot;:&quot;&quot;,&quot;non-dropping-particle&quot;:&quot;&quot;},{&quot;family&quot;:&quot;Dridi&quot;,&quot;given&quot;:&quot;Chérif&quot;,&quot;parse-names&quot;:false,&quot;dropping-particle&quot;:&quot;&quot;,&quot;non-dropping-particle&quot;:&quot;&quot;}],&quot;container-title&quot;:&quot;Materials Science and Engineering: B&quot;,&quot;DOI&quot;:&quot;10.1016/j.mseb.2020.114951&quot;,&quot;ISSN&quot;:&quot;09215107&quot;,&quot;issued&quot;:{&quot;date-parts&quot;:[[2021,2]]},&quot;page&quot;:&quot;114951&quot;,&quot;volume&quot;:&quot;264&quot;,&quot;container-title-short&quot;:&quot;&quot;},&quot;isTemporary&quot;:false}]},{&quot;citationID&quot;:&quot;MENDELEY_CITATION_afd5f947-6584-4f41-99bb-5abf2567baac&quot;,&quot;properties&quot;:{&quot;noteIndex&quot;:0},&quot;isEdited&quot;:false,&quot;manualOverride&quot;:{&quot;isManuallyOverridden&quot;:false,&quot;citeprocText&quot;:&quot;[3]&quot;,&quot;manualOverrideText&quot;:&quot;&quot;},&quot;citationTag&quot;:&quot;MENDELEY_CITATION_v3_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&quot;,&quot;citationItems&quot;:[{&quot;id&quot;:&quot;96bb8ad7-58bf-3e26-acba-95a639d9ec7b&quot;,&quot;itemData&quot;:{&quot;type&quot;:&quot;article-journal&quot;,&quot;id&quot;:&quot;96bb8ad7-58bf-3e26-acba-95a639d9ec7b&quot;,&quot;title&quot;:&quot;Electrochemical Sensor Based on Casein and Carbon Black for Bisphenol A Detection&quot;,&quot;author&quot;:[{&quot;family&quot;:&quot;Vieira Jodar&quot;,&quot;given&quot;:&quot;Letícia&quot;,&quot;parse-names&quot;:false,&quot;dropping-particle&quot;:&quot;&quot;,&quot;non-dropping-particle&quot;:&quot;&quot;},{&quot;family&quot;:&quot;Orzari&quot;,&quot;given&quot;:&quot;Luiz Otávio&quot;,&quot;parse-names&quot;:false,&quot;dropping-particle&quot;:&quot;&quot;,&quot;non-dropping-particle&quot;:&quot;&quot;},{&quot;family&quot;:&quot;Storti Ortolani&quot;,&quot;given&quot;:&quot;Túlio&quot;,&quot;parse-names&quot;:false,&quot;dropping-particle&quot;:&quot;&quot;,&quot;non-dropping-particle&quot;:&quot;&quot;},{&quot;family&quot;:&quot;Assumpção&quot;,&quot;given&quot;:&quot;Mônica H. M. T.&quot;,&quot;parse-names&quot;:false,&quot;dropping-particle&quot;:&quot;&quot;,&quot;non-dropping-particle&quot;:&quot;&quot;},{&quot;family&quot;:&quot;Vicentini&quot;,&quot;given&quot;:&quot;Fernando C.&quot;,&quot;parse-names&quot;:false,&quot;dropping-particle&quot;:&quot;&quot;,&quot;non-dropping-particle&quot;:&quot;&quot;},{&quot;family&quot;:&quot;Janegitz&quot;,&quot;given&quot;:&quot;Bruno C.&quot;,&quot;parse-names&quot;:false,&quot;dropping-particle&quot;:&quot;&quot;,&quot;non-dropping-particle&quot;:&quot;&quot;}],&quot;container-title&quot;:&quot;Electroanalysis&quot;,&quot;container-title-short&quot;:&quot;Electroanalysis&quot;,&quot;DOI&quot;:&quot;10.1002/elan.201900176&quot;,&quot;ISSN&quot;:&quot;1040-0397&quot;,&quot;issued&quot;:{&quot;date-parts&quot;:[[2019,11,2]]},&quot;page&quot;:&quot;2162-2170&quot;,&quot;abstract&quot;:&quot;&lt;p&gt; Bisphenol A (BPA) is an environmental endocrine disrupting chemical, which can lead to various adverse health effects. Aiming to develop effective tools for the detection of BPA, this work reports a low cost and stable film based on casein (CAS) and Carbon Black (CB). The proposed material (CAS‐CB) showed structures of CAS surrounded by CB agglomerates observed by Scanning Electron Microscopy while Fourier Transform Infrared Spectroscopy analysis illustrated characteristic bands of casein. Cyclic Voltammetry (CV) and linear sweep voltammetry (LSV) were used to investigate the electrochemical behavior of BPA using the CAS‐CB. Under optimal conditions, LSV detection presented a limit of detection of 0.25 μmol L &lt;sup&gt;−1&lt;/sup&gt; in a linear range from 0.49 to 24 μmol L &lt;sup&gt;−1&lt;/sup&gt; . Additionally, the working electrode (GC) modified by the proposed film (CAS‐CB) was applied for BPA sensing in environmental and milk samples. The results showed recoveries between 95.4 to 114 % attesting the efficiency of this new material, which has simplicity in the preparation, high conductivity, and adsorption capability. &lt;/p&gt;&quot;,&quot;issue&quot;:&quot;11&quot;,&quot;volume&quot;:&quot;31&quot;},&quot;isTemporary&quot;:false}]},{&quot;citationID&quot;:&quot;MENDELEY_CITATION_db39b771-c76c-4792-a0c7-4b85f8fc0319&quot;,&quot;properties&quot;:{&quot;noteIndex&quot;:0},&quot;isEdited&quot;:false,&quot;manualOverride&quot;:{&quot;isManuallyOverridden&quot;:false,&quot;citeprocText&quot;:&quot;[4]&quot;,&quot;manualOverrideText&quot;:&quot;&quot;},&quot;citationTag&quot;:&quot;MENDELEY_CITATION_v3_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&quot;,&quot;citationItems&quot;:[{&quot;id&quot;:&quot;8fef64ab-244d-3045-ab51-b0b8f63a7530&quot;,&quot;itemData&quot;:{&quot;type&quot;:&quot;article-journal&quot;,&quot;id&quot;:&quot;8fef64ab-244d-3045-ab51-b0b8f63a7530&quot;,&quot;title&quot;:&quot;Fast simultaneous electrochemical detection of Bisphenol-A and Bisphenol-S in urban wastewater using a graphene oxide-iron nanoparticles hybrid sensor&quot;,&quot;author&quot;:[{&quot;family&quot;:&quot;Piña&quot;,&quot;given&quot;:&quot;Samuel&quot;,&quot;parse-names&quot;:false,&quot;dropping-particle&quot;:&quot;&quot;,&quot;non-dropping-particle&quot;:&quot;&quot;},{&quot;family&quot;:&quot;Sepúlveda&quot;,&quot;given&quot;:&quot;Pamela&quot;,&quot;parse-names&quot;:false,&quot;dropping-particle&quot;:&quot;&quot;,&quot;non-dropping-particle&quot;:&quot;&quot;},{&quot;family&quot;:&quot;García-García&quot;,&quot;given&quot;:&quot;Alejandra&quot;,&quot;parse-names&quot;:false,&quot;dropping-particle&quot;:&quot;&quot;,&quot;non-dropping-particle&quot;:&quot;&quot;},{&quot;family&quot;:&quot;Moreno-Bárcenas&quot;,&quot;given&quot;:&quot;Alejandra&quot;,&quot;parse-names&quot;:false,&quot;dropping-particle&quot;:&quot;&quot;,&quot;non-dropping-particle&quot;:&quot;&quot;},{&quot;family&quot;:&quot;Toledo-Neira&quot;,&quot;given&quot;:&quot;Carla&quot;,&quot;parse-names&quot;:false,&quot;dropping-particle&quot;:&quot;&quot;,&quot;non-dropping-particle&quot;:&quot;&quot;},{&quot;family&quot;:&quot;Salazar-González&quot;,&quot;given&quot;:&quot;Ricardo&quot;,&quot;parse-names&quot;:false,&quot;dropping-particle&quot;:&quot;&quot;,&quot;non-dropping-particle&quot;:&quot;&quot;}],&quot;container-title&quot;:&quot;Electrochimica Acta&quot;,&quot;container-title-short&quot;:&quot;Electrochim Acta&quot;,&quot;DOI&quot;:&quot;10.1016/j.electacta.2023.143164&quot;,&quot;ISSN&quot;:&quot;00134686&quot;,&quot;issued&quot;:{&quot;date-parts&quot;:[[2023,11]]},&quot;page&quot;:&quot;143164&quot;,&quot;volume&quot;:&quot;468&quot;},&quot;isTemporary&quot;:false}]},{&quot;citationID&quot;:&quot;MENDELEY_CITATION_16758586-e2cd-4e30-8909-1e0200853fab&quot;,&quot;properties&quot;:{&quot;noteIndex&quot;:0},&quot;isEdited&quot;:false,&quot;manualOverride&quot;:{&quot;isManuallyOverridden&quot;:false,&quot;citeprocText&quot;:&quot;[5]&quot;,&quot;manualOverrideText&quot;:&quot;&quot;},&quot;citationTag&quot;:&quot;MENDELEY_CITATION_v3_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&quot;,&quot;citationItems&quot;:[{&quot;id&quot;:&quot;64dac74a-515f-3cde-a570-18b7999464d8&quot;,&quot;itemData&quot;:{&quot;type&quot;:&quot;article-journal&quot;,&quot;id&quot;:&quot;64dac74a-515f-3cde-a570-18b7999464d8&quot;,&quot;title&quot;:&quot;Individual and Simultaneous Electrochemical Detection of Bisphenol A and Bisphenol S in Food Samples Using Triethylenetetramine Functionalized Multi-Walled Carbon Nanotubes&quot;,&quot;author&quot;:[{&quot;family&quot;:&quot;Çakıcı&quot;,&quot;given&quot;:&quot;Maşide&quot;,&quot;parse-names&quot;:false,&quot;dropping-particle&quot;:&quot;&quot;,&quot;non-dropping-particle&quot;:&quot;&quot;},{&quot;family&quot;:&quot;Avan&quot;,&quot;given&quot;:&quot;Asiye Aslıhan&quot;,&quot;parse-names&quot;:false,&quot;dropping-particle&quot;:&quot;&quot;,&quot;non-dropping-particle&quot;:&quot;&quot;},{&quot;family&quot;:&quot;Filik&quot;,&quot;given&quot;:&quot;Hayati&quot;,&quot;parse-names&quot;:false,&quot;dropping-particle&quot;:&quot;&quot;,&quot;non-dropping-particle&quot;:&quot;&quot;},{&quot;family&quot;:&quot;Kök Yetimoğlu&quot;,&quot;given&quot;:&quot;Ece&quot;,&quot;parse-names&quot;:false,&quot;dropping-particle&quot;:&quot;&quot;,&quot;non-dropping-particle&quot;:&quot;&quot;}],&quot;container-title&quot;:&quot;Food Analytical Methods&quot;,&quot;container-title-short&quot;:&quot;Food Anal Methods&quot;,&quot;DOI&quot;:&quot;10.1007/s12161-022-02409-w&quot;,&quot;ISSN&quot;:&quot;1936-9751&quot;,&quot;issued&quot;:{&quot;date-parts&quot;:[[2023,1,28]]},&quot;page&quot;:&quot;225-237&quot;,&quot;issue&quot;:&quot;1&quot;,&quot;volume&quot;:&quot;16&quot;},&quot;isTemporary&quot;:false}]},{&quot;citationID&quot;:&quot;MENDELEY_CITATION_3b6ced57-bd9f-41c5-9781-318be025cd85&quot;,&quot;properties&quot;:{&quot;noteIndex&quot;:0},&quot;isEdited&quot;:false,&quot;manualOverride&quot;:{&quot;isManuallyOverridden&quot;:false,&quot;citeprocText&quot;:&quot;[6]&quot;,&quot;manualOverrideText&quot;:&quot;&quot;},&quot;citationTag&quot;:&quot;MENDELEY_CITATION_v3_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&quot;,&quot;citationItems&quot;:[{&quot;id&quot;:&quot;fa260be8-3496-379a-ae8a-09bc001baad3&quot;,&quot;itemData&quot;:{&quot;type&quot;:&quot;article-journal&quot;,&quot;id&quot;:&quot;fa260be8-3496-379a-ae8a-09bc001baad3&quot;,&quot;title&quot;:&quot;Electrochemical Detection of Bisphenol A Using Graphene-Modified Glassy Carbon Electrod&quot;,&quot;author&quot;:[{&quot;family&quot;:&quot;Ntsendwana&quot;,&quot;given&quot;:&quot;B.&quot;,&quot;parse-names&quot;:false,&quot;dropping-particle&quot;:&quot;&quot;,&quot;non-dropping-particle&quot;:&quot;&quot;},{&quot;family&quot;:&quot;Mamba&quot;,&quot;given&quot;:&quot;B.B.&quot;,&quot;parse-names&quot;:false,&quot;dropping-particle&quot;:&quot;&quot;,&quot;non-dropping-particle&quot;:&quot;&quot;},{&quot;family&quot;:&quot;Sampath&quot;,&quot;given&quot;:&quot;S.&quot;,&quot;parse-names&quot;:false,&quot;dropping-particle&quot;:&quot;&quot;,&quot;non-dropping-particle&quot;:&quot;&quot;},{&quot;family&quot;:&quot;Arotiba&quot;,&quot;given&quot;:&quot;O.A.&quot;,&quot;parse-names&quot;:false,&quot;dropping-particle&quot;:&quot;&quot;,&quot;non-dropping-particle&quot;:&quot;&quot;}],&quot;container-title&quot;:&quot;International Journal of Electrochemical Science&quot;,&quot;container-title-short&quot;:&quot;Int J Electrochem Sci&quot;,&quot;DOI&quot;:&quot;10.1016/S1452-3981(23)13972-1&quot;,&quot;ISSN&quot;:&quot;14523981&quot;,&quot;issued&quot;:{&quot;date-parts&quot;:[[2012,4]]},&quot;page&quot;:&quot;3501-3512&quot;,&quot;issue&quot;:&quot;4&quot;,&quot;volume&quot;:&quot;7&quot;},&quot;isTemporary&quot;:false}]},{&quot;citationID&quot;:&quot;MENDELEY_CITATION_1009ab2b-01d1-40c5-a912-0a1ee020e0dd&quot;,&quot;properties&quot;:{&quot;noteIndex&quot;:0},&quot;isEdited&quot;:false,&quot;manualOverride&quot;:{&quot;isManuallyOverridden&quot;:false,&quot;citeprocText&quot;:&quot;[7]&quot;,&quot;manualOverrideText&quot;:&quot;&quot;},&quot;citationTag&quot;:&quot;MENDELEY_CITATION_v3_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&quot;,&quot;citationItems&quot;:[{&quot;id&quot;:&quot;9e7e6eb4-7de0-39fe-9aad-50ea7f096a62&quot;,&quot;itemData&quot;:{&quot;type&quot;:&quot;article-journal&quot;,&quot;id&quot;:&quot;9e7e6eb4-7de0-39fe-9aad-50ea7f096a62&quot;,&quot;title&quot;:&quot;High Performance Electrochemical Biosensor for Bisphenol A Using Screen Printed Electrodes Modified with Multiwalled Carbon Nanotubes Functionalized with Silver-Doped Zinc Oxide&quot;,&quot;author&quot;:[{&quot;family&quot;:&quot;Kunene&quot;,&quot;given&quot;:&quot;Kwanele&quot;,&quot;parse-names&quot;:false,&quot;dropping-particle&quot;:&quot;&quot;,&quot;non-dropping-particle&quot;:&quot;&quot;},{&quot;family&quot;:&quot;Sabela&quot;,&quot;given&quot;:&quot;Myalowenkosi&quot;,&quot;parse-names&quot;:false,&quot;dropping-particle&quot;:&quot;&quot;,&quot;non-dropping-particle&quot;:&quot;&quot;},{&quot;family&quot;:&quot;Kanchi&quot;,&quot;given&quot;:&quot;Suvardhan&quot;,&quot;parse-names&quot;:false,&quot;dropping-particle&quot;:&quot;&quot;,&quot;non-dropping-particle&quot;:&quot;&quot;},{&quot;family&quot;:&quot;Bisetty&quot;,&quot;given&quot;:&quot;Krishna&quot;,&quot;parse-names&quot;:false,&quot;dropping-particle&quot;:&quot;&quot;,&quot;non-dropping-particle&quot;:&quot;&quot;}],&quot;container-title&quot;:&quot;Waste and Biomass Valorization&quot;,&quot;container-title-short&quot;:&quot;Waste Biomass Valorization&quot;,&quot;DOI&quot;:&quot;10.1007/s12649-018-0505-5&quot;,&quot;ISSN&quot;:&quot;1877-2641&quot;,&quot;issued&quot;:{&quot;date-parts&quot;:[[2020,3,2]]},&quot;page&quot;:&quot;1085-1096&quot;,&quot;issue&quot;:&quot;3&quot;,&quot;volume&quot;:&quot;11&quot;},&quot;isTemporary&quot;:false}]},{&quot;citationID&quot;:&quot;MENDELEY_CITATION_a3f6cb94-2503-48e9-ac4a-cb70fabdba3b&quot;,&quot;properties&quot;:{&quot;noteIndex&quot;:0},&quot;isEdited&quot;:false,&quot;manualOverride&quot;:{&quot;isManuallyOverridden&quot;:false,&quot;citeprocText&quot;:&quot;[8]&quot;,&quot;manualOverrideText&quot;:&quot;&quot;},&quot;citationTag&quot;:&quot;MENDELEY_CITATION_v3_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&quot;,&quot;citationItems&quot;:[{&quot;id&quot;:&quot;dd19353a-b9d5-3d43-8dfa-a83d856ca224&quot;,&quot;itemData&quot;:{&quot;type&quot;:&quot;article-journal&quot;,&quot;id&quot;:&quot;dd19353a-b9d5-3d43-8dfa-a83d856ca224&quot;,&quot;title&quot;:&quot;Electrochemical detection and simultaneous removal of endocrine disruptor, bisphenol A using a carbon felt electrode&quot;,&quot;author&quot;:[{&quot;family&quot;:&quot;Kim&quot;,&quot;given&quot;:&quot;Minsoo&quot;,&quot;parse-names&quot;:false,&quot;dropping-particle&quot;:&quot;&quot;,&quot;non-dropping-particle&quot;:&quot;&quot;},{&quot;family&quot;:&quot;Song&quot;,&quot;given&quot;:&quot;Young Eun&quot;,&quot;parse-names&quot;:false,&quot;dropping-particle&quot;:&quot;&quot;,&quot;non-dropping-particle&quot;:&quot;&quot;},{&quot;family&quot;:&quot;Xiong&quot;,&quot;given&quot;:&quot;Jiu-Qiang&quot;,&quot;parse-names&quot;:false,&quot;dropping-particle&quot;:&quot;&quot;,&quot;non-dropping-particle&quot;:&quot;&quot;},{&quot;family&quot;:&quot;Kim&quot;,&quot;given&quot;:&quot;Kyoung-Yeol&quot;,&quot;parse-names&quot;:false,&quot;dropping-particle&quot;:&quot;&quot;,&quot;non-dropping-particle&quot;:&quot;&quot;},{&quot;family&quot;:&quot;Jang&quot;,&quot;given&quot;:&quot;Min&quot;,&quot;parse-names&quot;:false,&quot;dropping-particle&quot;:&quot;&quot;,&quot;non-dropping-particle&quot;:&quot;&quot;},{&quot;family&quot;:&quot;Jeon&quot;,&quot;given&quot;:&quot;Byong-Hun&quot;,&quot;parse-names&quot;:false,&quot;dropping-particle&quot;:&quot;&quot;,&quot;non-dropping-particle&quot;:&quot;&quot;},{&quot;family&quot;:&quot;Kim&quot;,&quot;given&quot;:&quot;Jung Rae&quot;,&quot;parse-names&quot;:false,&quot;dropping-particle&quot;:&quot;&quot;,&quot;non-dropping-particle&quot;:&quot;&quot;}],&quot;container-title&quot;:&quot;Journal of Electroanalytical Chemistry&quot;,&quot;DOI&quot;:&quot;10.1016/j.jelechem.2020.114907&quot;,&quot;ISSN&quot;:&quot;15726657&quot;,&quot;issued&quot;:{&quot;date-parts&quot;:[[2021,1]]},&quot;page&quot;:&quot;114907&quot;,&quot;volume&quot;:&quot;880&quot;,&quot;container-title-short&quot;:&quot;&quot;},&quot;isTemporary&quot;:false}]},{&quot;citationID&quot;:&quot;MENDELEY_CITATION_9acc8462-5dab-4c7c-8b55-ab7cd211ac30&quot;,&quot;properties&quot;:{&quot;noteIndex&quot;:0},&quot;isEdited&quot;:false,&quot;manualOverride&quot;:{&quot;isManuallyOverridden&quot;:false,&quot;citeprocText&quot;:&quot;[9]&quot;,&quot;manualOverrideText&quot;:&quot;&quot;},&quot;citationTag&quot;:&quot;MENDELEY_CITATION_v3_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&quot;,&quot;citationItems&quot;:[{&quot;id&quot;:&quot;c632f98c-da40-3fb5-b149-ebe62ef4da82&quot;,&quot;itemData&quot;:{&quot;type&quot;:&quot;article-journal&quot;,&quot;id&quot;:&quot;c632f98c-da40-3fb5-b149-ebe62ef4da82&quot;,&quot;title&quot;:&quot;Highly sensitive paper-based electrochemical sensor for reagent free detection of bisphenol A&quot;,&quot;author&quot;:[{&quot;family&quot;:&quot;Jemmeli&quot;,&quot;given&quot;:&quot;Dhouha&quot;,&quot;parse-names&quot;:false,&quot;dropping-particle&quot;:&quot;&quot;,&quot;non-dropping-particle&quot;:&quot;&quot;},{&quot;family&quot;:&quot;Marcoccio&quot;,&quot;given&quot;:&quot;Eleonora&quot;,&quot;parse-names&quot;:false,&quot;dropping-particle&quot;:&quot;&quot;,&quot;non-dropping-particle&quot;:&quot;&quot;},{&quot;family&quot;:&quot;Moscone&quot;,&quot;given&quot;:&quot;Danila&quot;,&quot;parse-names&quot;:false,&quot;dropping-particle&quot;:&quot;&quot;,&quot;non-dropping-particle&quot;:&quot;&quot;},{&quot;family&quot;:&quot;Dridi&quot;,&quot;given&quot;:&quot;Cherif&quot;,&quot;parse-names&quot;:false,&quot;dropping-particle&quot;:&quot;&quot;,&quot;non-dropping-particle&quot;:&quot;&quot;},{&quot;family&quot;:&quot;Arduini&quot;,&quot;given&quot;:&quot;Fabiana&quot;,&quot;parse-names&quot;:false,&quot;dropping-particle&quot;:&quot;&quot;,&quot;non-dropping-particle&quot;:&quot;&quot;}],&quot;container-title&quot;:&quot;Talanta&quot;,&quot;container-title-short&quot;:&quot;Talanta&quot;,&quot;DOI&quot;:&quot;10.1016/j.talanta.2020.120924&quot;,&quot;ISSN&quot;:&quot;00399140&quot;,&quot;issued&quot;:{&quot;date-parts&quot;:[[2020,8]]},&quot;page&quot;:&quot;120924&quot;,&quot;volume&quot;:&quot;216&quot;},&quot;isTemporary&quot;:false}]}]"/>
    <we:property name="MENDELEY_CITATIONS_LOCALE_CODE" value="&quot;en-US&quot;"/>
    <we:property name="MENDELEY_CITATIONS_STYLE" value="{&quot;id&quot;:&quot;https://www.zotero.org/styles/sensors-and-actuators-b-chemical&quot;,&quot;title&quot;:&quot;Sensors &amp; Actuators: B. Chemic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2D75C-E398-4294-A822-BFE01919D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813</Words>
  <Characters>4474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dc:creator>
  <cp:keywords/>
  <dc:description/>
  <cp:lastModifiedBy>Rebeca</cp:lastModifiedBy>
  <cp:revision>7</cp:revision>
  <dcterms:created xsi:type="dcterms:W3CDTF">2025-07-18T10:28:00Z</dcterms:created>
  <dcterms:modified xsi:type="dcterms:W3CDTF">2025-07-18T11:16:00Z</dcterms:modified>
</cp:coreProperties>
</file>