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56CB" w:rsidRDefault="001956CB" w:rsidP="001956CB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/>
          <w:sz w:val="22"/>
        </w:rPr>
      </w:pPr>
      <w:r w:rsidRPr="001956CB">
        <w:rPr>
          <w:rFonts w:ascii="Times New Roman" w:hAnsi="Times New Roman" w:cs="Times New Roman" w:hint="eastAsia"/>
          <w:b/>
          <w:sz w:val="22"/>
        </w:rPr>
        <w:t>Supplementary Figure</w:t>
      </w:r>
      <w:r w:rsidRPr="001956CB">
        <w:rPr>
          <w:rFonts w:ascii="Times New Roman" w:hAnsi="Times New Roman" w:cs="Times New Roman"/>
          <w:b/>
          <w:sz w:val="22"/>
        </w:rPr>
        <w:t>s</w:t>
      </w:r>
    </w:p>
    <w:p w:rsidR="00F03248" w:rsidRDefault="00F03248" w:rsidP="001956CB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/>
          <w:sz w:val="22"/>
        </w:rPr>
      </w:pPr>
    </w:p>
    <w:p w:rsidR="00F03248" w:rsidRPr="001956CB" w:rsidRDefault="00F03248" w:rsidP="001956CB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/>
          <w:sz w:val="22"/>
        </w:rPr>
      </w:pPr>
      <w:r w:rsidRPr="00F03248">
        <w:rPr>
          <w:rFonts w:ascii="Times New Roman" w:hAnsi="Times New Roman" w:cs="Times New Roman"/>
          <w:b/>
          <w:noProof/>
          <w:sz w:val="22"/>
        </w:rPr>
        <w:drawing>
          <wp:inline distT="0" distB="0" distL="0" distR="0">
            <wp:extent cx="5731510" cy="2483654"/>
            <wp:effectExtent l="0" t="0" r="2540" b="0"/>
            <wp:docPr id="1" name="그림 1" descr="C:\Users\Joe\Desktop\Wnt16\Supple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e\Desktop\Wnt16\Supple Figure 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83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56CB" w:rsidRDefault="001956CB" w:rsidP="001956CB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</w:rPr>
      </w:pPr>
      <w:r w:rsidRPr="001956CB">
        <w:rPr>
          <w:rFonts w:ascii="Times New Roman" w:hAnsi="Times New Roman" w:cs="Times New Roman"/>
          <w:b/>
          <w:sz w:val="22"/>
        </w:rPr>
        <w:t xml:space="preserve">Supplementary Figure 1. WNT16 </w:t>
      </w:r>
      <w:r w:rsidR="00A42779">
        <w:rPr>
          <w:rFonts w:ascii="Times New Roman" w:hAnsi="Times New Roman" w:cs="Times New Roman"/>
          <w:b/>
          <w:sz w:val="22"/>
        </w:rPr>
        <w:t xml:space="preserve">treatment </w:t>
      </w:r>
      <w:r w:rsidRPr="001956CB">
        <w:rPr>
          <w:rFonts w:ascii="Times New Roman" w:hAnsi="Times New Roman" w:cs="Times New Roman"/>
          <w:b/>
          <w:sz w:val="22"/>
        </w:rPr>
        <w:t>inhibited ALP activity in AS-</w:t>
      </w:r>
      <w:proofErr w:type="spellStart"/>
      <w:r w:rsidRPr="001956CB">
        <w:rPr>
          <w:rFonts w:ascii="Times New Roman" w:hAnsi="Times New Roman" w:cs="Times New Roman"/>
          <w:b/>
          <w:sz w:val="22"/>
        </w:rPr>
        <w:t>osteoprogenitors</w:t>
      </w:r>
      <w:proofErr w:type="spellEnd"/>
      <w:r w:rsidRPr="001956CB">
        <w:rPr>
          <w:rFonts w:ascii="Times New Roman" w:hAnsi="Times New Roman" w:cs="Times New Roman"/>
          <w:b/>
          <w:sz w:val="22"/>
        </w:rPr>
        <w:t>.</w:t>
      </w:r>
      <w:r>
        <w:rPr>
          <w:rFonts w:ascii="Times New Roman" w:hAnsi="Times New Roman" w:cs="Times New Roman"/>
          <w:sz w:val="22"/>
        </w:rPr>
        <w:t xml:space="preserve"> </w:t>
      </w:r>
      <w:r w:rsidRPr="001956CB">
        <w:rPr>
          <w:rFonts w:ascii="Times New Roman" w:hAnsi="Times New Roman" w:cs="Times New Roman"/>
          <w:sz w:val="22"/>
        </w:rPr>
        <w:t>AS-</w:t>
      </w:r>
      <w:proofErr w:type="spellStart"/>
      <w:r w:rsidRPr="001956CB">
        <w:rPr>
          <w:rFonts w:ascii="Times New Roman" w:hAnsi="Times New Roman" w:cs="Times New Roman"/>
          <w:sz w:val="22"/>
        </w:rPr>
        <w:t>osteoprogenitors</w:t>
      </w:r>
      <w:proofErr w:type="spellEnd"/>
      <w:r w:rsidRPr="001956CB">
        <w:rPr>
          <w:rFonts w:ascii="Times New Roman" w:hAnsi="Times New Roman" w:cs="Times New Roman"/>
          <w:sz w:val="22"/>
        </w:rPr>
        <w:t xml:space="preserve"> </w:t>
      </w:r>
      <w:proofErr w:type="gramStart"/>
      <w:r w:rsidRPr="001956CB">
        <w:rPr>
          <w:rFonts w:ascii="Times New Roman" w:hAnsi="Times New Roman" w:cs="Times New Roman"/>
          <w:sz w:val="22"/>
        </w:rPr>
        <w:t xml:space="preserve">were plated in 96 wells plate and treated with 0, 25, or 50 ng/ml WNT16, and then analyzed </w:t>
      </w:r>
      <w:r>
        <w:rPr>
          <w:rFonts w:ascii="Times New Roman" w:hAnsi="Times New Roman" w:cs="Times New Roman"/>
          <w:sz w:val="22"/>
        </w:rPr>
        <w:t xml:space="preserve">as indicated </w:t>
      </w:r>
      <w:r w:rsidRPr="001956CB">
        <w:rPr>
          <w:rFonts w:ascii="Times New Roman" w:hAnsi="Times New Roman" w:cs="Times New Roman"/>
          <w:sz w:val="22"/>
        </w:rPr>
        <w:t>by</w:t>
      </w:r>
      <w:r>
        <w:rPr>
          <w:rFonts w:ascii="Times New Roman" w:hAnsi="Times New Roman" w:cs="Times New Roman"/>
          <w:sz w:val="22"/>
        </w:rPr>
        <w:t xml:space="preserve"> (A)</w:t>
      </w:r>
      <w:r w:rsidRPr="001956CB">
        <w:rPr>
          <w:rFonts w:ascii="Times New Roman" w:hAnsi="Times New Roman" w:cs="Times New Roman"/>
          <w:sz w:val="22"/>
        </w:rPr>
        <w:t xml:space="preserve"> WST assay for cell proliferation</w:t>
      </w:r>
      <w:proofErr w:type="gramEnd"/>
      <w:r>
        <w:rPr>
          <w:rFonts w:ascii="Times New Roman" w:hAnsi="Times New Roman" w:cs="Times New Roman"/>
          <w:sz w:val="22"/>
        </w:rPr>
        <w:t xml:space="preserve">. (B) ALP and COL staining, and (C) ALP activity. </w:t>
      </w:r>
      <w:r w:rsidR="00A42779">
        <w:rPr>
          <w:rFonts w:ascii="Times New Roman" w:hAnsi="Times New Roman" w:cs="Times New Roman"/>
          <w:sz w:val="24"/>
        </w:rPr>
        <w:t>Data are presented as the mean ± SD (n=3). *p&lt;0.05.</w:t>
      </w:r>
    </w:p>
    <w:p w:rsidR="00F03248" w:rsidRDefault="00F03248" w:rsidP="001956CB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</w:rPr>
      </w:pPr>
    </w:p>
    <w:p w:rsidR="00F03248" w:rsidRDefault="00F03248" w:rsidP="001956CB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</w:rPr>
      </w:pPr>
    </w:p>
    <w:p w:rsidR="00F03248" w:rsidRDefault="00F03248" w:rsidP="001956CB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</w:rPr>
      </w:pPr>
    </w:p>
    <w:p w:rsidR="00F03248" w:rsidRDefault="00F03248" w:rsidP="001956CB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</w:rPr>
      </w:pPr>
    </w:p>
    <w:p w:rsidR="00F03248" w:rsidRDefault="00F03248" w:rsidP="001956CB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</w:rPr>
      </w:pPr>
    </w:p>
    <w:p w:rsidR="00F03248" w:rsidRDefault="00F03248" w:rsidP="001956CB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</w:rPr>
      </w:pPr>
    </w:p>
    <w:p w:rsidR="00F03248" w:rsidRDefault="00F03248" w:rsidP="001956CB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</w:rPr>
      </w:pPr>
    </w:p>
    <w:p w:rsidR="00F03248" w:rsidRDefault="00F03248" w:rsidP="001956CB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</w:rPr>
      </w:pPr>
    </w:p>
    <w:p w:rsidR="00F03248" w:rsidRDefault="00F03248" w:rsidP="001956CB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</w:rPr>
      </w:pPr>
    </w:p>
    <w:p w:rsidR="00F03248" w:rsidRDefault="00F03248" w:rsidP="001956CB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</w:rPr>
      </w:pPr>
    </w:p>
    <w:p w:rsidR="00F03248" w:rsidRDefault="00F03248" w:rsidP="001956CB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</w:rPr>
      </w:pPr>
    </w:p>
    <w:p w:rsidR="00F03248" w:rsidRDefault="00F03248" w:rsidP="001956CB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2"/>
        </w:rPr>
      </w:pPr>
    </w:p>
    <w:p w:rsidR="00F03248" w:rsidRDefault="00F03248" w:rsidP="001956CB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/>
          <w:sz w:val="22"/>
        </w:rPr>
      </w:pPr>
      <w:r w:rsidRPr="00F03248">
        <w:rPr>
          <w:rFonts w:ascii="Times New Roman" w:hAnsi="Times New Roman" w:cs="Times New Roman"/>
          <w:b/>
          <w:noProof/>
          <w:sz w:val="22"/>
        </w:rPr>
        <w:lastRenderedPageBreak/>
        <w:drawing>
          <wp:inline distT="0" distB="0" distL="0" distR="0">
            <wp:extent cx="5731510" cy="2037870"/>
            <wp:effectExtent l="0" t="0" r="2540" b="635"/>
            <wp:docPr id="2" name="그림 2" descr="C:\Users\Joe\Desktop\Wnt16\Supple 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oe\Desktop\Wnt16\Supple Figure 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037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956CB" w:rsidRDefault="001956CB" w:rsidP="001956CB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2"/>
        </w:rPr>
      </w:pPr>
      <w:r w:rsidRPr="001956CB">
        <w:rPr>
          <w:rFonts w:ascii="Times New Roman" w:hAnsi="Times New Roman" w:cs="Times New Roman"/>
          <w:b/>
          <w:sz w:val="22"/>
        </w:rPr>
        <w:t xml:space="preserve">Supplementary Figure </w:t>
      </w:r>
      <w:r>
        <w:rPr>
          <w:rFonts w:ascii="Times New Roman" w:hAnsi="Times New Roman" w:cs="Times New Roman"/>
          <w:b/>
          <w:sz w:val="22"/>
        </w:rPr>
        <w:t>2</w:t>
      </w:r>
      <w:r w:rsidRPr="001956CB">
        <w:rPr>
          <w:rFonts w:ascii="Times New Roman" w:hAnsi="Times New Roman" w:cs="Times New Roman"/>
          <w:b/>
          <w:sz w:val="22"/>
        </w:rPr>
        <w:t xml:space="preserve">. </w:t>
      </w:r>
      <w:proofErr w:type="gramStart"/>
      <w:r>
        <w:rPr>
          <w:rFonts w:ascii="Times New Roman" w:hAnsi="Times New Roman" w:cs="Times New Roman"/>
          <w:b/>
          <w:sz w:val="22"/>
        </w:rPr>
        <w:t>siRNA</w:t>
      </w:r>
      <w:proofErr w:type="gramEnd"/>
      <w:r>
        <w:rPr>
          <w:rFonts w:ascii="Times New Roman" w:hAnsi="Times New Roman" w:cs="Times New Roman"/>
          <w:b/>
          <w:sz w:val="22"/>
        </w:rPr>
        <w:t xml:space="preserve"> efficiency </w:t>
      </w:r>
      <w:r w:rsidR="00A42779">
        <w:rPr>
          <w:rFonts w:ascii="Times New Roman" w:hAnsi="Times New Roman" w:cs="Times New Roman"/>
          <w:b/>
          <w:sz w:val="22"/>
        </w:rPr>
        <w:t xml:space="preserve">test </w:t>
      </w:r>
      <w:r>
        <w:rPr>
          <w:rFonts w:ascii="Times New Roman" w:hAnsi="Times New Roman" w:cs="Times New Roman"/>
          <w:b/>
          <w:sz w:val="22"/>
        </w:rPr>
        <w:t>result</w:t>
      </w:r>
      <w:r w:rsidR="00A42779">
        <w:rPr>
          <w:rFonts w:ascii="Times New Roman" w:hAnsi="Times New Roman" w:cs="Times New Roman"/>
          <w:b/>
          <w:sz w:val="22"/>
        </w:rPr>
        <w:t>.</w:t>
      </w:r>
      <w:r>
        <w:rPr>
          <w:rFonts w:ascii="Times New Roman" w:hAnsi="Times New Roman" w:cs="Times New Roman"/>
          <w:sz w:val="22"/>
        </w:rPr>
        <w:t xml:space="preserve"> (A) Total four </w:t>
      </w:r>
      <w:r w:rsidR="00A42779">
        <w:rPr>
          <w:rFonts w:ascii="Times New Roman" w:hAnsi="Times New Roman" w:cs="Times New Roman"/>
          <w:sz w:val="22"/>
        </w:rPr>
        <w:t xml:space="preserve">human </w:t>
      </w:r>
      <w:r>
        <w:rPr>
          <w:rFonts w:ascii="Times New Roman" w:hAnsi="Times New Roman" w:cs="Times New Roman"/>
          <w:sz w:val="22"/>
        </w:rPr>
        <w:t xml:space="preserve">osteoblasts cell lines (MG63, FOB, SaOS2, </w:t>
      </w:r>
      <w:proofErr w:type="gramStart"/>
      <w:r>
        <w:rPr>
          <w:rFonts w:ascii="Times New Roman" w:hAnsi="Times New Roman" w:cs="Times New Roman"/>
          <w:sz w:val="22"/>
        </w:rPr>
        <w:t>U2OS</w:t>
      </w:r>
      <w:proofErr w:type="gramEnd"/>
      <w:r>
        <w:rPr>
          <w:rFonts w:ascii="Times New Roman" w:hAnsi="Times New Roman" w:cs="Times New Roman"/>
          <w:sz w:val="22"/>
        </w:rPr>
        <w:t xml:space="preserve">) were </w:t>
      </w:r>
      <w:r w:rsidR="00A42779">
        <w:rPr>
          <w:rFonts w:ascii="Times New Roman" w:hAnsi="Times New Roman" w:cs="Times New Roman"/>
          <w:sz w:val="22"/>
        </w:rPr>
        <w:t xml:space="preserve">extracted </w:t>
      </w:r>
      <w:r>
        <w:rPr>
          <w:rFonts w:ascii="Times New Roman" w:hAnsi="Times New Roman" w:cs="Times New Roman"/>
          <w:sz w:val="22"/>
        </w:rPr>
        <w:t xml:space="preserve">total RNA and analyzed by RT-PCR to test WNT16 level. </w:t>
      </w:r>
      <w:r w:rsidR="00A42779">
        <w:rPr>
          <w:rFonts w:ascii="Times New Roman" w:hAnsi="Times New Roman" w:cs="Times New Roman"/>
          <w:sz w:val="22"/>
        </w:rPr>
        <w:t xml:space="preserve">(B) FOB cell were transfected with </w:t>
      </w:r>
      <w:proofErr w:type="gramStart"/>
      <w:r w:rsidR="00A42779">
        <w:rPr>
          <w:rFonts w:ascii="Times New Roman" w:hAnsi="Times New Roman" w:cs="Times New Roman"/>
          <w:sz w:val="22"/>
        </w:rPr>
        <w:t>five siRNA</w:t>
      </w:r>
      <w:proofErr w:type="gramEnd"/>
      <w:r w:rsidR="00A42779">
        <w:rPr>
          <w:rFonts w:ascii="Times New Roman" w:hAnsi="Times New Roman" w:cs="Times New Roman"/>
          <w:sz w:val="22"/>
        </w:rPr>
        <w:t xml:space="preserve"> oligo against human WNT16 and analyzed by RT-PCR for siRNA efficiency. </w:t>
      </w:r>
    </w:p>
    <w:p w:rsidR="001956CB" w:rsidRPr="001956CB" w:rsidRDefault="001956CB" w:rsidP="001956CB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2"/>
        </w:rPr>
      </w:pPr>
    </w:p>
    <w:sectPr w:rsidR="001956CB" w:rsidRPr="001956C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FE68EE"/>
    <w:multiLevelType w:val="hybridMultilevel"/>
    <w:tmpl w:val="223A8EEA"/>
    <w:lvl w:ilvl="0" w:tplc="89A4E49E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632C52A8"/>
    <w:multiLevelType w:val="hybridMultilevel"/>
    <w:tmpl w:val="77DCB188"/>
    <w:lvl w:ilvl="0" w:tplc="749AA1E6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DB7"/>
    <w:rsid w:val="00003E54"/>
    <w:rsid w:val="00036BDB"/>
    <w:rsid w:val="000F1BE7"/>
    <w:rsid w:val="00121E9B"/>
    <w:rsid w:val="001956CB"/>
    <w:rsid w:val="001B047F"/>
    <w:rsid w:val="002043CB"/>
    <w:rsid w:val="002466B3"/>
    <w:rsid w:val="00310146"/>
    <w:rsid w:val="00312F88"/>
    <w:rsid w:val="005E10DC"/>
    <w:rsid w:val="006C2565"/>
    <w:rsid w:val="00751337"/>
    <w:rsid w:val="00776F84"/>
    <w:rsid w:val="007E473F"/>
    <w:rsid w:val="008D6E36"/>
    <w:rsid w:val="0092019F"/>
    <w:rsid w:val="009A17F7"/>
    <w:rsid w:val="00A40F4E"/>
    <w:rsid w:val="00A42779"/>
    <w:rsid w:val="00B32D09"/>
    <w:rsid w:val="00B33946"/>
    <w:rsid w:val="00BD0CE9"/>
    <w:rsid w:val="00C3348C"/>
    <w:rsid w:val="00C418DD"/>
    <w:rsid w:val="00CD408D"/>
    <w:rsid w:val="00ED7CEF"/>
    <w:rsid w:val="00F03248"/>
    <w:rsid w:val="00F61013"/>
    <w:rsid w:val="00FD6DB7"/>
    <w:rsid w:val="00FE4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4FF0D"/>
  <w15:docId w15:val="{2DD08B18-7480-4027-8BB0-08866BEEB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6DB7"/>
    <w:pPr>
      <w:widowControl w:val="0"/>
      <w:wordWrap w:val="0"/>
      <w:autoSpaceDE w:val="0"/>
      <w:autoSpaceDN w:val="0"/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일반 표 21"/>
    <w:basedOn w:val="a1"/>
    <w:uiPriority w:val="42"/>
    <w:rsid w:val="00FD6DB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List Paragraph"/>
    <w:basedOn w:val="a"/>
    <w:uiPriority w:val="34"/>
    <w:qFormat/>
    <w:rsid w:val="001956CB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869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Sungsin Jo</cp:lastModifiedBy>
  <cp:revision>4</cp:revision>
  <dcterms:created xsi:type="dcterms:W3CDTF">2021-05-04T08:07:00Z</dcterms:created>
  <dcterms:modified xsi:type="dcterms:W3CDTF">2021-07-13T09:39:00Z</dcterms:modified>
</cp:coreProperties>
</file>