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208" w:rsidRPr="006814E4" w:rsidRDefault="006C7208" w:rsidP="006C7208">
      <w:pPr>
        <w:pStyle w:val="MDPI11articletype"/>
      </w:pPr>
      <w:r>
        <w:t>Supplementary Materials</w:t>
      </w:r>
    </w:p>
    <w:p w:rsidR="006C7208" w:rsidRPr="006814E4" w:rsidRDefault="00733060" w:rsidP="006C7208">
      <w:pPr>
        <w:pStyle w:val="MDPI12title"/>
        <w:spacing w:line="240" w:lineRule="atLeast"/>
      </w:pPr>
      <w:r>
        <w:t>Analysis of ADAM9 regulation and function in vestibular schwannoma primary cells</w:t>
      </w:r>
    </w:p>
    <w:p w:rsidR="006C7208" w:rsidRPr="00D90A1E" w:rsidRDefault="00F90D15" w:rsidP="006C7208">
      <w:pPr>
        <w:pStyle w:val="MDPI13authornames"/>
      </w:pPr>
      <w:r>
        <w:rPr>
          <w:b w:val="0"/>
          <w:noProof/>
          <w:lang w:val="de-DE" w:bidi="ar-SA"/>
        </w:rPr>
        <w:drawing>
          <wp:anchor distT="0" distB="0" distL="114300" distR="114300" simplePos="0" relativeHeight="251658240" behindDoc="0" locked="0" layoutInCell="1" allowOverlap="1" wp14:anchorId="66D3EC4D" wp14:editId="6B1D2D4C">
            <wp:simplePos x="0" y="0"/>
            <wp:positionH relativeFrom="column">
              <wp:posOffset>398145</wp:posOffset>
            </wp:positionH>
            <wp:positionV relativeFrom="paragraph">
              <wp:posOffset>455930</wp:posOffset>
            </wp:positionV>
            <wp:extent cx="4960620" cy="6281420"/>
            <wp:effectExtent l="0" t="0" r="0" b="5080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0620" cy="6281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3060">
        <w:t xml:space="preserve">Anja </w:t>
      </w:r>
      <w:proofErr w:type="spellStart"/>
      <w:r w:rsidR="00733060">
        <w:t>Nattmann</w:t>
      </w:r>
      <w:proofErr w:type="spellEnd"/>
      <w:r w:rsidR="006C7208" w:rsidRPr="00D90A1E">
        <w:t xml:space="preserve">, </w:t>
      </w:r>
      <w:r w:rsidR="00733060">
        <w:t>Maria Breun</w:t>
      </w:r>
      <w:r w:rsidR="006C7208" w:rsidRPr="00D90A1E">
        <w:t xml:space="preserve">, Camelia M. Monoranu, </w:t>
      </w:r>
      <w:r w:rsidR="00733060">
        <w:t>Cordula Matthies</w:t>
      </w:r>
      <w:r w:rsidR="006C7208" w:rsidRPr="00D90A1E">
        <w:t>, Ralf-Ingo Ernestus, Mario Löhr and Carsten Hagemann</w:t>
      </w:r>
    </w:p>
    <w:p w:rsidR="00FA0C72" w:rsidRPr="003E17B4" w:rsidRDefault="00365708" w:rsidP="00AC37C7">
      <w:pPr>
        <w:pStyle w:val="MDPI51figurecaption"/>
      </w:pPr>
      <w:r w:rsidRPr="0070201C">
        <w:rPr>
          <w:b/>
        </w:rPr>
        <w:t xml:space="preserve">Figure </w:t>
      </w:r>
      <w:r>
        <w:rPr>
          <w:b/>
        </w:rPr>
        <w:t>S</w:t>
      </w:r>
      <w:r w:rsidR="00441CFC">
        <w:rPr>
          <w:b/>
        </w:rPr>
        <w:t>1</w:t>
      </w:r>
      <w:bookmarkStart w:id="0" w:name="_GoBack"/>
      <w:bookmarkEnd w:id="0"/>
      <w:r w:rsidRPr="0070201C">
        <w:rPr>
          <w:b/>
        </w:rPr>
        <w:t xml:space="preserve">. </w:t>
      </w:r>
      <w:r>
        <w:t xml:space="preserve">Unaltered </w:t>
      </w:r>
      <w:r w:rsidR="00733060">
        <w:t xml:space="preserve">full-length </w:t>
      </w:r>
      <w:r>
        <w:t xml:space="preserve">Western blots of </w:t>
      </w:r>
      <w:r w:rsidR="00733060">
        <w:t xml:space="preserve">ADAM9, Merlin </w:t>
      </w:r>
      <w:r>
        <w:t xml:space="preserve">and </w:t>
      </w:r>
      <w:r w:rsidR="00733060">
        <w:sym w:font="Symbol" w:char="F067"/>
      </w:r>
      <w:r>
        <w:t>-</w:t>
      </w:r>
      <w:r w:rsidR="00733060">
        <w:t>Tubulin</w:t>
      </w:r>
      <w:r>
        <w:t xml:space="preserve"> protein expression in </w:t>
      </w:r>
      <w:r w:rsidR="00733060">
        <w:t>VS and VS primary cells from Figure 1</w:t>
      </w:r>
      <w:r>
        <w:t>.</w:t>
      </w:r>
      <w:r w:rsidRPr="006814E4">
        <w:t xml:space="preserve"> </w:t>
      </w:r>
      <w:proofErr w:type="gramStart"/>
      <w:r w:rsidRPr="006814E4">
        <w:rPr>
          <w:b/>
        </w:rPr>
        <w:t>a</w:t>
      </w:r>
      <w:proofErr w:type="gramEnd"/>
      <w:r w:rsidRPr="006814E4">
        <w:t xml:space="preserve"> </w:t>
      </w:r>
      <w:r w:rsidR="00733060">
        <w:t xml:space="preserve">Western-blot of ADAM9 expression in four representative VS. </w:t>
      </w:r>
      <w:proofErr w:type="gramStart"/>
      <w:r w:rsidRPr="006814E4">
        <w:rPr>
          <w:b/>
        </w:rPr>
        <w:t>b</w:t>
      </w:r>
      <w:proofErr w:type="gramEnd"/>
      <w:r w:rsidRPr="006814E4">
        <w:t xml:space="preserve"> </w:t>
      </w:r>
      <w:r w:rsidR="00733060">
        <w:t xml:space="preserve">Merlin protein expression in VS primary cells after lentiviral transfection. </w:t>
      </w:r>
      <w:r w:rsidR="00AC37C7">
        <w:t xml:space="preserve">Western-blot of MCF7 breast cancer cells (MCF), VS primary cells transfected with Merlin (Merlin) and </w:t>
      </w:r>
      <w:proofErr w:type="spellStart"/>
      <w:r w:rsidR="00AC37C7">
        <w:t>untransfected</w:t>
      </w:r>
      <w:proofErr w:type="spellEnd"/>
      <w:r w:rsidR="00AC37C7">
        <w:t xml:space="preserve"> VS primary cells (control). Shown is one representative experiment of n = 3. </w:t>
      </w:r>
      <w:proofErr w:type="gramStart"/>
      <w:r w:rsidR="00AC37C7" w:rsidRPr="00AC37C7">
        <w:rPr>
          <w:b/>
        </w:rPr>
        <w:t>c</w:t>
      </w:r>
      <w:proofErr w:type="gramEnd"/>
      <w:r w:rsidR="00AC37C7">
        <w:t xml:space="preserve"> ADAM9 protein expression in the same cells as shown in (b). </w:t>
      </w:r>
      <w:r w:rsidR="00AC37C7">
        <w:sym w:font="Symbol" w:char="F067"/>
      </w:r>
      <w:r w:rsidR="00AC37C7">
        <w:t>-Tubulin served as loading control in all Western-blot experiments. The yellow rectangles indicate the area where the blots were cropped for presentation in Figure 1.</w:t>
      </w:r>
    </w:p>
    <w:sectPr w:rsidR="00FA0C72" w:rsidRPr="003E17B4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94F" w:rsidRDefault="0098794F" w:rsidP="006C7208">
      <w:pPr>
        <w:spacing w:after="0" w:line="240" w:lineRule="auto"/>
      </w:pPr>
      <w:r>
        <w:separator/>
      </w:r>
    </w:p>
  </w:endnote>
  <w:endnote w:type="continuationSeparator" w:id="0">
    <w:p w:rsidR="0098794F" w:rsidRDefault="0098794F" w:rsidP="006C7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94F" w:rsidRDefault="0098794F" w:rsidP="006C7208">
      <w:pPr>
        <w:spacing w:after="0" w:line="240" w:lineRule="auto"/>
      </w:pPr>
      <w:r>
        <w:separator/>
      </w:r>
    </w:p>
  </w:footnote>
  <w:footnote w:type="continuationSeparator" w:id="0">
    <w:p w:rsidR="0098794F" w:rsidRDefault="0098794F" w:rsidP="006C72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208" w:rsidRDefault="006C7208">
    <w:pPr>
      <w:pStyle w:val="Kopfzeile"/>
      <w:jc w:val="right"/>
    </w:pPr>
  </w:p>
  <w:p w:rsidR="006C7208" w:rsidRDefault="006C720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0tLAwNDc3tzAzMzVV0lEKTi0uzszPAykwrAUApiR3iywAAAA="/>
  </w:docVars>
  <w:rsids>
    <w:rsidRoot w:val="00FA0C72"/>
    <w:rsid w:val="000C375B"/>
    <w:rsid w:val="001165C3"/>
    <w:rsid w:val="001511FA"/>
    <w:rsid w:val="00154401"/>
    <w:rsid w:val="0016577A"/>
    <w:rsid w:val="002021B7"/>
    <w:rsid w:val="002917CF"/>
    <w:rsid w:val="002D6095"/>
    <w:rsid w:val="00365708"/>
    <w:rsid w:val="003B0678"/>
    <w:rsid w:val="003E17B4"/>
    <w:rsid w:val="00441CFC"/>
    <w:rsid w:val="006C7208"/>
    <w:rsid w:val="00733060"/>
    <w:rsid w:val="007E4C76"/>
    <w:rsid w:val="00820F94"/>
    <w:rsid w:val="0098794F"/>
    <w:rsid w:val="00AC37C7"/>
    <w:rsid w:val="00C63144"/>
    <w:rsid w:val="00D90A1E"/>
    <w:rsid w:val="00DA217A"/>
    <w:rsid w:val="00DB4E41"/>
    <w:rsid w:val="00DE6452"/>
    <w:rsid w:val="00DF22E8"/>
    <w:rsid w:val="00EA4673"/>
    <w:rsid w:val="00EC3849"/>
    <w:rsid w:val="00F90D15"/>
    <w:rsid w:val="00FA0C72"/>
    <w:rsid w:val="00FC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C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C72"/>
    <w:rPr>
      <w:rFonts w:ascii="Segoe UI" w:hAnsi="Segoe UI" w:cs="Segoe UI"/>
      <w:sz w:val="18"/>
      <w:szCs w:val="18"/>
    </w:rPr>
  </w:style>
  <w:style w:type="paragraph" w:customStyle="1" w:styleId="MDPI51figurecaption">
    <w:name w:val="MDPI_5.1_figure_caption"/>
    <w:basedOn w:val="Standard"/>
    <w:qFormat/>
    <w:rsid w:val="00FA0C72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41tablecaption">
    <w:name w:val="MDPI_4.1_table_caption"/>
    <w:basedOn w:val="Standard"/>
    <w:qFormat/>
    <w:rsid w:val="00FA0C72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FA0C7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Standard"/>
    <w:qFormat/>
    <w:rsid w:val="00FA0C72"/>
    <w:pPr>
      <w:spacing w:before="0"/>
      <w:ind w:left="0" w:right="0"/>
    </w:pPr>
  </w:style>
  <w:style w:type="paragraph" w:customStyle="1" w:styleId="MDPI11articletype">
    <w:name w:val="MDPI_1.1_article_type"/>
    <w:basedOn w:val="Standard"/>
    <w:next w:val="MDPI12title"/>
    <w:qFormat/>
    <w:rsid w:val="006C7208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val="en-US" w:eastAsia="de-DE" w:bidi="en-US"/>
    </w:rPr>
  </w:style>
  <w:style w:type="paragraph" w:customStyle="1" w:styleId="MDPI12title">
    <w:name w:val="MDPI_1.2_title"/>
    <w:next w:val="MDPI13authornames"/>
    <w:qFormat/>
    <w:rsid w:val="006C7208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Standard"/>
    <w:next w:val="Standard"/>
    <w:qFormat/>
    <w:rsid w:val="006C720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styleId="Kopfzeile">
    <w:name w:val="header"/>
    <w:basedOn w:val="Standard"/>
    <w:link w:val="KopfzeileZchn"/>
    <w:uiPriority w:val="99"/>
    <w:unhideWhenUsed/>
    <w:rsid w:val="006C7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7208"/>
  </w:style>
  <w:style w:type="paragraph" w:styleId="Fuzeile">
    <w:name w:val="footer"/>
    <w:basedOn w:val="Standard"/>
    <w:link w:val="FuzeileZchn"/>
    <w:uiPriority w:val="99"/>
    <w:unhideWhenUsed/>
    <w:rsid w:val="006C7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72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C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C72"/>
    <w:rPr>
      <w:rFonts w:ascii="Segoe UI" w:hAnsi="Segoe UI" w:cs="Segoe UI"/>
      <w:sz w:val="18"/>
      <w:szCs w:val="18"/>
    </w:rPr>
  </w:style>
  <w:style w:type="paragraph" w:customStyle="1" w:styleId="MDPI51figurecaption">
    <w:name w:val="MDPI_5.1_figure_caption"/>
    <w:basedOn w:val="Standard"/>
    <w:qFormat/>
    <w:rsid w:val="00FA0C72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41tablecaption">
    <w:name w:val="MDPI_4.1_table_caption"/>
    <w:basedOn w:val="Standard"/>
    <w:qFormat/>
    <w:rsid w:val="00FA0C72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FA0C7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Standard"/>
    <w:qFormat/>
    <w:rsid w:val="00FA0C72"/>
    <w:pPr>
      <w:spacing w:before="0"/>
      <w:ind w:left="0" w:right="0"/>
    </w:pPr>
  </w:style>
  <w:style w:type="paragraph" w:customStyle="1" w:styleId="MDPI11articletype">
    <w:name w:val="MDPI_1.1_article_type"/>
    <w:basedOn w:val="Standard"/>
    <w:next w:val="MDPI12title"/>
    <w:qFormat/>
    <w:rsid w:val="006C7208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val="en-US" w:eastAsia="de-DE" w:bidi="en-US"/>
    </w:rPr>
  </w:style>
  <w:style w:type="paragraph" w:customStyle="1" w:styleId="MDPI12title">
    <w:name w:val="MDPI_1.2_title"/>
    <w:next w:val="MDPI13authornames"/>
    <w:qFormat/>
    <w:rsid w:val="006C7208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Standard"/>
    <w:next w:val="Standard"/>
    <w:qFormat/>
    <w:rsid w:val="006C720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styleId="Kopfzeile">
    <w:name w:val="header"/>
    <w:basedOn w:val="Standard"/>
    <w:link w:val="KopfzeileZchn"/>
    <w:uiPriority w:val="99"/>
    <w:unhideWhenUsed/>
    <w:rsid w:val="006C7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7208"/>
  </w:style>
  <w:style w:type="paragraph" w:styleId="Fuzeile">
    <w:name w:val="footer"/>
    <w:basedOn w:val="Standard"/>
    <w:link w:val="FuzeileZchn"/>
    <w:uiPriority w:val="99"/>
    <w:unhideWhenUsed/>
    <w:rsid w:val="006C7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72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Carsten Hagemann</dc:creator>
  <cp:lastModifiedBy>Hagemann, Carsten</cp:lastModifiedBy>
  <cp:revision>4</cp:revision>
  <dcterms:created xsi:type="dcterms:W3CDTF">2020-07-28T14:54:00Z</dcterms:created>
  <dcterms:modified xsi:type="dcterms:W3CDTF">2020-08-06T14:43:00Z</dcterms:modified>
</cp:coreProperties>
</file>