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CD707" w14:textId="77777777" w:rsidR="007167EE" w:rsidRPr="00DF69C7" w:rsidRDefault="007167EE" w:rsidP="007167EE">
      <w:pPr>
        <w:adjustRightInd w:val="0"/>
        <w:snapToGrid w:val="0"/>
        <w:spacing w:line="480" w:lineRule="auto"/>
        <w:rPr>
          <w:rFonts w:ascii="Arial" w:hAnsi="Arial" w:cs="Arial"/>
          <w:b/>
          <w:bCs/>
          <w:szCs w:val="21"/>
        </w:rPr>
      </w:pPr>
      <w:r w:rsidRPr="00F60E11">
        <w:rPr>
          <w:rFonts w:ascii="Arial" w:hAnsi="Arial" w:cs="Arial"/>
          <w:b/>
          <w:bCs/>
          <w:szCs w:val="21"/>
        </w:rPr>
        <w:t xml:space="preserve">Supplementary Table </w:t>
      </w:r>
      <w:r>
        <w:rPr>
          <w:rFonts w:ascii="Arial" w:hAnsi="Arial" w:cs="Arial"/>
          <w:b/>
          <w:bCs/>
          <w:szCs w:val="21"/>
        </w:rPr>
        <w:t>1</w:t>
      </w:r>
      <w:r w:rsidRPr="00DF69C7">
        <w:rPr>
          <w:rFonts w:ascii="Arial" w:hAnsi="Arial" w:cs="Arial"/>
          <w:b/>
          <w:bCs/>
          <w:szCs w:val="21"/>
        </w:rPr>
        <w:t xml:space="preserve">. Demographic and clinical characteristics of the HDS and WM groups with and without pre-existing liver disease </w:t>
      </w:r>
    </w:p>
    <w:tbl>
      <w:tblPr>
        <w:tblW w:w="59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419"/>
        <w:gridCol w:w="1419"/>
        <w:gridCol w:w="1040"/>
        <w:gridCol w:w="1536"/>
        <w:gridCol w:w="1536"/>
        <w:gridCol w:w="1040"/>
      </w:tblGrid>
      <w:tr w:rsidR="007167EE" w:rsidRPr="00DF69C7" w14:paraId="2C2E0C15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610210BE" w14:textId="77777777" w:rsidR="007167EE" w:rsidRPr="00DF69C7" w:rsidRDefault="007167EE" w:rsidP="00D4554A">
            <w:pPr>
              <w:spacing w:line="480" w:lineRule="auto"/>
              <w:rPr>
                <w:rFonts w:ascii="Arial" w:hAnsi="Arial" w:cs="Arial"/>
                <w:szCs w:val="21"/>
              </w:rPr>
            </w:pPr>
            <w:bookmarkStart w:id="0" w:name="OLE_LINK26"/>
            <w:bookmarkStart w:id="1" w:name="OLE_LINK28"/>
          </w:p>
        </w:tc>
        <w:tc>
          <w:tcPr>
            <w:tcW w:w="1870" w:type="pct"/>
            <w:gridSpan w:val="3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274923C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hAnsi="Arial" w:cs="Arial"/>
                <w:b/>
                <w:bCs/>
                <w:szCs w:val="21"/>
              </w:rPr>
            </w:pPr>
            <w:r w:rsidRPr="00DF69C7">
              <w:rPr>
                <w:rFonts w:ascii="Arial" w:hAnsi="Arial" w:cs="Arial"/>
                <w:b/>
                <w:bCs/>
                <w:szCs w:val="21"/>
              </w:rPr>
              <w:t>Pre-existing liver disease</w:t>
            </w:r>
          </w:p>
        </w:tc>
        <w:tc>
          <w:tcPr>
            <w:tcW w:w="1798" w:type="pct"/>
            <w:gridSpan w:val="3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3BEDC868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hAnsi="Arial" w:cs="Arial"/>
                <w:szCs w:val="21"/>
              </w:rPr>
            </w:pPr>
            <w:r w:rsidRPr="00DF69C7">
              <w:rPr>
                <w:rFonts w:ascii="Arial" w:hAnsi="Arial" w:cs="Arial"/>
                <w:b/>
                <w:bCs/>
                <w:szCs w:val="21"/>
              </w:rPr>
              <w:t>No pre-existing liver disease</w:t>
            </w:r>
          </w:p>
        </w:tc>
      </w:tr>
      <w:tr w:rsidR="007167EE" w:rsidRPr="00DF69C7" w14:paraId="15F1587C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7D92545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</w:p>
        </w:tc>
        <w:tc>
          <w:tcPr>
            <w:tcW w:w="736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71BAC88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HDS (n=981)</w:t>
            </w:r>
          </w:p>
        </w:tc>
        <w:tc>
          <w:tcPr>
            <w:tcW w:w="732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25ACAA8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WM (n=786)</w:t>
            </w:r>
          </w:p>
        </w:tc>
        <w:tc>
          <w:tcPr>
            <w:tcW w:w="401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6C17E1A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i/>
                <w:iCs/>
                <w:szCs w:val="21"/>
              </w:rPr>
              <w:t>P</w:t>
            </w: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 xml:space="preserve"> value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6B37A15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HDS (n=2896)</w:t>
            </w:r>
          </w:p>
        </w:tc>
        <w:tc>
          <w:tcPr>
            <w:tcW w:w="662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5036A93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WM (n=3010)</w:t>
            </w:r>
          </w:p>
        </w:tc>
        <w:tc>
          <w:tcPr>
            <w:tcW w:w="422" w:type="pct"/>
            <w:tcBorders>
              <w:top w:val="single" w:sz="12" w:space="0" w:color="auto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  <w:vAlign w:val="bottom"/>
          </w:tcPr>
          <w:p w14:paraId="5C070FA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i/>
                <w:iCs/>
                <w:szCs w:val="21"/>
              </w:rPr>
              <w:t>P</w:t>
            </w: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 xml:space="preserve"> value</w:t>
            </w:r>
          </w:p>
        </w:tc>
      </w:tr>
      <w:tr w:rsidR="007167EE" w:rsidRPr="00DF69C7" w14:paraId="3EC17B05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6DC517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bookmarkStart w:id="2" w:name="OLE_LINK20" w:colFirst="6" w:colLast="6"/>
            <w:r w:rsidRPr="00DF69C7">
              <w:rPr>
                <w:rFonts w:ascii="Arial" w:eastAsia="微软雅黑" w:hAnsi="Arial" w:cs="Arial"/>
                <w:szCs w:val="21"/>
              </w:rPr>
              <w:t>Age (y), mean ± SD</w:t>
            </w:r>
          </w:p>
        </w:tc>
        <w:tc>
          <w:tcPr>
            <w:tcW w:w="736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D2DC92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47.57±14.14</w:t>
            </w:r>
          </w:p>
        </w:tc>
        <w:tc>
          <w:tcPr>
            <w:tcW w:w="732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0899F6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45.92±15.12</w:t>
            </w:r>
          </w:p>
        </w:tc>
        <w:tc>
          <w:tcPr>
            <w:tcW w:w="401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AB3FC0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0.0147</w:t>
            </w:r>
          </w:p>
        </w:tc>
        <w:tc>
          <w:tcPr>
            <w:tcW w:w="714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5D9077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47.68±15.02</w:t>
            </w:r>
          </w:p>
        </w:tc>
        <w:tc>
          <w:tcPr>
            <w:tcW w:w="662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20129E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44.35±18.04</w:t>
            </w:r>
          </w:p>
        </w:tc>
        <w:tc>
          <w:tcPr>
            <w:tcW w:w="422" w:type="pct"/>
            <w:tcBorders>
              <w:top w:val="single" w:sz="12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1B1D83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</w:tr>
      <w:bookmarkEnd w:id="2"/>
      <w:tr w:rsidR="007167EE" w:rsidRPr="00DF69C7" w14:paraId="07961EE2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F99470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Female, n (%)</w:t>
            </w:r>
            <w:r w:rsidRPr="00DF69C7">
              <w:rPr>
                <w:rFonts w:ascii="Arial" w:eastAsia="微软雅黑" w:hAnsi="Arial" w:cs="Arial"/>
                <w:szCs w:val="21"/>
                <w:vertAlign w:val="superscript"/>
              </w:rPr>
              <w:t>a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645E98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463(48.38%)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31D872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331(43.04%)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ED8026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0.0270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FE1B5B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1735(61.13%)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105D89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1428(48.36%)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8531D4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</w:tr>
      <w:tr w:rsidR="007167EE" w:rsidRPr="00DF69C7" w14:paraId="0FEA8CDC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52B81F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sv-SE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Biochemistries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126C87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7E532E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EDDBDA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BC26AD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C88AD0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2624B2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</w:p>
        </w:tc>
      </w:tr>
      <w:tr w:rsidR="007167EE" w:rsidRPr="00DF69C7" w14:paraId="6E7D31FD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42A9E6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sv-SE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ALT(IU/L),median(IQR)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20BB50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787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391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1226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62C9EB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545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(261-958)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8D0BB4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&lt; 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AAD57A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775.8</w:t>
            </w:r>
            <w:r w:rsidRPr="00DF69C7">
              <w:rPr>
                <w:rFonts w:ascii="Arial" w:eastAsia="微软雅黑" w:hAnsi="Arial" w:cs="Arial"/>
                <w:szCs w:val="21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426-1244</w:t>
            </w:r>
            <w:r w:rsidRPr="00DF69C7">
              <w:rPr>
                <w:rFonts w:ascii="Arial" w:eastAsia="微软雅黑" w:hAnsi="Arial" w:cs="Arial"/>
                <w:szCs w:val="21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70878B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425</w:t>
            </w:r>
            <w:r w:rsidRPr="00DF69C7">
              <w:rPr>
                <w:rFonts w:ascii="Arial" w:eastAsia="微软雅黑" w:hAnsi="Arial" w:cs="Arial"/>
                <w:szCs w:val="21"/>
              </w:rPr>
              <w:t>(218-825)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B0CA0A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&lt; 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.0001</w:t>
            </w:r>
          </w:p>
        </w:tc>
      </w:tr>
      <w:tr w:rsidR="007167EE" w:rsidRPr="00DF69C7" w14:paraId="70333C15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3F39DA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sv-SE"/>
              </w:rPr>
            </w:pP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AST(IU/L),median(IQR)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3F3514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527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244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878.5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880F8B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351(187-679)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6D15C1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8C7BF1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549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266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892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1FBC208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297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144.1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605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24F887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</w:tr>
      <w:tr w:rsidR="007167EE" w:rsidRPr="00DF69C7" w14:paraId="5337C51B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894DF6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sv-SE"/>
              </w:rPr>
            </w:pP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TBIL(</w:t>
            </w:r>
            <w:r w:rsidRPr="00DF69C7">
              <w:rPr>
                <w:rFonts w:ascii="Arial" w:eastAsia="微软雅黑" w:hAnsi="Arial" w:cs="Arial"/>
                <w:szCs w:val="21"/>
              </w:rPr>
              <w:t>μ</w:t>
            </w: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mol/L), 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24B29F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114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48.8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205.41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894CCF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70.5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27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194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F8794A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F5E4CE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104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42-192.2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FB9981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38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16.1-118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E0C26C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</w:tr>
      <w:tr w:rsidR="007167EE" w:rsidRPr="00DF69C7" w14:paraId="12B58C42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D91747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sv-SE"/>
              </w:rPr>
            </w:pP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DBIL(</w:t>
            </w:r>
            <w:r w:rsidRPr="00DF69C7">
              <w:rPr>
                <w:rFonts w:ascii="Arial" w:eastAsia="微软雅黑" w:hAnsi="Arial" w:cs="Arial"/>
                <w:szCs w:val="21"/>
              </w:rPr>
              <w:t>μ</w:t>
            </w: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mol/L), 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02E33B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76.5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29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-1</w:t>
            </w:r>
            <w:r w:rsidRPr="00DF69C7">
              <w:rPr>
                <w:rFonts w:ascii="Arial" w:eastAsia="微软雅黑" w:hAnsi="Arial" w:cs="Arial"/>
                <w:szCs w:val="21"/>
              </w:rPr>
              <w:t>37.2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783446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47.3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12.8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126.5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1E326F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25A908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70.1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23.5-133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767206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20.8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6.45-78.6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A52B9F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</w:tr>
      <w:tr w:rsidR="007167EE" w:rsidRPr="00DF69C7" w14:paraId="29AA69EC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9D26AA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sv-SE"/>
              </w:rPr>
            </w:pP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ALP(IU/L), 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853A9F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158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125.2-219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CAB71B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163.2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114-259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837752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0.4602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295CE3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171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128-238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815735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169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110-262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9F6BC8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0.0582</w:t>
            </w:r>
          </w:p>
        </w:tc>
      </w:tr>
      <w:tr w:rsidR="007167EE" w:rsidRPr="00DF69C7" w14:paraId="79A190B1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9AE3A0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sv-SE"/>
              </w:rPr>
            </w:pP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ALB(g/L),median(IQR)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BF520B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38.3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(3</w:t>
            </w:r>
            <w:r w:rsidRPr="00DF69C7">
              <w:rPr>
                <w:rFonts w:ascii="Arial" w:eastAsia="微软雅黑" w:hAnsi="Arial" w:cs="Arial"/>
                <w:szCs w:val="21"/>
              </w:rPr>
              <w:t>3.8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-4</w:t>
            </w:r>
            <w:r w:rsidRPr="00DF69C7">
              <w:rPr>
                <w:rFonts w:ascii="Arial" w:eastAsia="微软雅黑" w:hAnsi="Arial" w:cs="Arial"/>
                <w:szCs w:val="21"/>
              </w:rPr>
              <w:t>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5F413B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</w:t>
            </w:r>
            <w:r w:rsidRPr="00DF69C7">
              <w:rPr>
                <w:rFonts w:ascii="Arial" w:eastAsia="微软雅黑" w:hAnsi="Arial" w:cs="Arial"/>
                <w:szCs w:val="21"/>
              </w:rPr>
              <w:t>6.7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(3</w:t>
            </w:r>
            <w:r w:rsidRPr="00DF69C7">
              <w:rPr>
                <w:rFonts w:ascii="Arial" w:eastAsia="微软雅黑" w:hAnsi="Arial" w:cs="Arial"/>
                <w:szCs w:val="21"/>
              </w:rPr>
              <w:t>1.8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-41)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FA474F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.000</w:t>
            </w:r>
            <w:r w:rsidRPr="00DF69C7">
              <w:rPr>
                <w:rFonts w:ascii="Arial" w:eastAsia="微软雅黑" w:hAnsi="Arial" w:cs="Arial"/>
                <w:szCs w:val="21"/>
              </w:rPr>
              <w:t>2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329329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38.</w:t>
            </w:r>
            <w:r w:rsidRPr="00DF69C7">
              <w:rPr>
                <w:rFonts w:ascii="Arial" w:eastAsia="微软雅黑" w:hAnsi="Arial" w:cs="Arial"/>
                <w:szCs w:val="21"/>
              </w:rPr>
              <w:t>94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(3</w:t>
            </w:r>
            <w:r w:rsidRPr="00DF69C7">
              <w:rPr>
                <w:rFonts w:ascii="Arial" w:eastAsia="微软雅黑" w:hAnsi="Arial" w:cs="Arial"/>
                <w:szCs w:val="21"/>
              </w:rPr>
              <w:t>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-42</w:t>
            </w:r>
            <w:r w:rsidRPr="00DF69C7">
              <w:rPr>
                <w:rFonts w:ascii="Arial" w:eastAsia="微软雅黑" w:hAnsi="Arial" w:cs="Arial"/>
                <w:szCs w:val="21"/>
              </w:rPr>
              <w:t>.5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E87216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</w:t>
            </w:r>
            <w:r w:rsidRPr="00DF69C7">
              <w:rPr>
                <w:rFonts w:ascii="Arial" w:eastAsia="微软雅黑" w:hAnsi="Arial" w:cs="Arial"/>
                <w:szCs w:val="21"/>
              </w:rPr>
              <w:t>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(3</w:t>
            </w:r>
            <w:r w:rsidRPr="00DF69C7">
              <w:rPr>
                <w:rFonts w:ascii="Arial" w:eastAsia="微软雅黑" w:hAnsi="Arial" w:cs="Arial"/>
                <w:szCs w:val="21"/>
              </w:rPr>
              <w:t>3.9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-42.</w:t>
            </w:r>
            <w:r w:rsidRPr="00DF69C7">
              <w:rPr>
                <w:rFonts w:ascii="Arial" w:eastAsia="微软雅黑" w:hAnsi="Arial" w:cs="Arial"/>
                <w:szCs w:val="21"/>
              </w:rPr>
              <w:t>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1183B2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0.0002</w:t>
            </w:r>
          </w:p>
        </w:tc>
      </w:tr>
      <w:tr w:rsidR="007167EE" w:rsidRPr="00DF69C7" w14:paraId="25A45811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638D47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INR,</w:t>
            </w:r>
            <w:r w:rsidRPr="00DF69C7">
              <w:rPr>
                <w:rFonts w:ascii="Arial" w:eastAsia="微软雅黑" w:hAnsi="Arial" w:cs="Arial"/>
                <w:szCs w:val="21"/>
                <w:lang w:val="sv-SE"/>
              </w:rPr>
              <w:t>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D3C4808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1.1(0.98-1.35)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CA40A1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1.18(1-1.55)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C24BEA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0.0017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8B29E0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1.07(0.98-1.22)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76637F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1.1(0.98-1.33)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77D86A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.0001</w:t>
            </w:r>
          </w:p>
        </w:tc>
      </w:tr>
      <w:tr w:rsidR="007167EE" w:rsidRPr="00DF69C7" w14:paraId="405AF8B3" w14:textId="77777777" w:rsidTr="00D4554A">
        <w:trPr>
          <w:trHeight w:val="454"/>
          <w:jc w:val="center"/>
        </w:trPr>
        <w:tc>
          <w:tcPr>
            <w:tcW w:w="5000" w:type="pct"/>
            <w:gridSpan w:val="7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CD3471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  <w:lang w:val="da-DK"/>
              </w:rPr>
              <w:t>Clinical manifestations</w:t>
            </w:r>
          </w:p>
        </w:tc>
      </w:tr>
      <w:tr w:rsidR="007167EE" w:rsidRPr="00DF69C7" w14:paraId="2B42C344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D03BF78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Jaundice, 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3D553A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405(</w:t>
            </w:r>
            <w:r w:rsidRPr="00DF69C7">
              <w:rPr>
                <w:rFonts w:ascii="Arial" w:eastAsia="微软雅黑" w:hAnsi="Arial" w:cs="Arial"/>
                <w:szCs w:val="21"/>
              </w:rPr>
              <w:t>41.28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9F63D3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252(3</w:t>
            </w:r>
            <w:r w:rsidRPr="00DF69C7">
              <w:rPr>
                <w:rFonts w:ascii="Arial" w:eastAsia="微软雅黑" w:hAnsi="Arial" w:cs="Arial"/>
                <w:szCs w:val="21"/>
              </w:rPr>
              <w:t>2.06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696B51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EAD9B4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1266(</w:t>
            </w:r>
            <w:r w:rsidRPr="00DF69C7">
              <w:rPr>
                <w:rFonts w:ascii="Arial" w:eastAsia="微软雅黑" w:hAnsi="Arial" w:cs="Arial"/>
                <w:szCs w:val="21"/>
              </w:rPr>
              <w:t>43.72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52BCD7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711(</w:t>
            </w:r>
            <w:r w:rsidRPr="00DF69C7">
              <w:rPr>
                <w:rFonts w:ascii="Arial" w:eastAsia="微软雅黑" w:hAnsi="Arial" w:cs="Arial"/>
                <w:szCs w:val="21"/>
              </w:rPr>
              <w:t>23.62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C76F93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&lt;.0001</w:t>
            </w:r>
          </w:p>
        </w:tc>
      </w:tr>
      <w:tr w:rsidR="007167EE" w:rsidRPr="00DF69C7" w14:paraId="50428542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B49C1E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Itching, 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7A159B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47(</w:t>
            </w:r>
            <w:r w:rsidRPr="00DF69C7">
              <w:rPr>
                <w:rFonts w:ascii="Arial" w:eastAsia="微软雅黑" w:hAnsi="Arial" w:cs="Arial"/>
                <w:szCs w:val="21"/>
              </w:rPr>
              <w:t>4.79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3FCB42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25(</w:t>
            </w:r>
            <w:r w:rsidRPr="00DF69C7">
              <w:rPr>
                <w:rFonts w:ascii="Arial" w:eastAsia="微软雅黑" w:hAnsi="Arial" w:cs="Arial"/>
                <w:szCs w:val="21"/>
              </w:rPr>
              <w:t>3.18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09805C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0.0888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321587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192(</w:t>
            </w:r>
            <w:r w:rsidRPr="00DF69C7">
              <w:rPr>
                <w:rFonts w:ascii="Arial" w:eastAsia="微软雅黑" w:hAnsi="Arial" w:cs="Arial"/>
                <w:szCs w:val="21"/>
              </w:rPr>
              <w:t>6.63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14B8C2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127(</w:t>
            </w:r>
            <w:r w:rsidRPr="00DF69C7">
              <w:rPr>
                <w:rFonts w:ascii="Arial" w:eastAsia="微软雅黑" w:hAnsi="Arial" w:cs="Arial"/>
                <w:szCs w:val="21"/>
              </w:rPr>
              <w:t>4.22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A4D3DA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&lt;0.0001</w:t>
            </w:r>
          </w:p>
        </w:tc>
      </w:tr>
      <w:tr w:rsidR="007167EE" w:rsidRPr="00DF69C7" w14:paraId="1287B680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2FF162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Digestive symptom</w:t>
            </w:r>
            <w:r w:rsidRPr="00DF69C7">
              <w:rPr>
                <w:rFonts w:ascii="Arial" w:eastAsia="微软雅黑" w:hAnsi="Arial" w:cs="Arial"/>
                <w:szCs w:val="21"/>
                <w:vertAlign w:val="superscript"/>
              </w:rPr>
              <w:t>#</w:t>
            </w:r>
            <w:r w:rsidRPr="00DF69C7">
              <w:rPr>
                <w:rFonts w:ascii="Arial" w:eastAsia="微软雅黑" w:hAnsi="Arial" w:cs="Arial"/>
                <w:szCs w:val="21"/>
              </w:rPr>
              <w:t>, 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F01ECE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644(</w:t>
            </w:r>
            <w:r w:rsidRPr="00DF69C7">
              <w:rPr>
                <w:rFonts w:ascii="Arial" w:eastAsia="微软雅黑" w:hAnsi="Arial" w:cs="Arial"/>
                <w:szCs w:val="21"/>
              </w:rPr>
              <w:t>65.65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7EB054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450(</w:t>
            </w:r>
            <w:r w:rsidRPr="00DF69C7">
              <w:rPr>
                <w:rFonts w:ascii="Arial" w:eastAsia="微软雅黑" w:hAnsi="Arial" w:cs="Arial"/>
                <w:szCs w:val="21"/>
              </w:rPr>
              <w:t>57.25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E35818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0.0003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5B7F0A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1744(</w:t>
            </w:r>
            <w:r w:rsidRPr="00DF69C7">
              <w:rPr>
                <w:rFonts w:ascii="Arial" w:eastAsia="微软雅黑" w:hAnsi="Arial" w:cs="Arial"/>
                <w:szCs w:val="21"/>
              </w:rPr>
              <w:t>60.22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C97851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1444(</w:t>
            </w:r>
            <w:r w:rsidRPr="00DF69C7">
              <w:rPr>
                <w:rFonts w:ascii="Arial" w:eastAsia="微软雅黑" w:hAnsi="Arial" w:cs="Arial"/>
                <w:szCs w:val="21"/>
              </w:rPr>
              <w:t>47.97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BD8AD9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&lt;0.0001</w:t>
            </w:r>
          </w:p>
        </w:tc>
      </w:tr>
      <w:tr w:rsidR="007167EE" w:rsidRPr="00DF69C7" w14:paraId="4A6FDFB4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B70F4A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lastRenderedPageBreak/>
              <w:t>Fever, 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766DF0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44(</w:t>
            </w:r>
            <w:r w:rsidRPr="00DF69C7">
              <w:rPr>
                <w:rFonts w:ascii="Arial" w:eastAsia="微软雅黑" w:hAnsi="Arial" w:cs="Arial"/>
                <w:szCs w:val="21"/>
              </w:rPr>
              <w:t>70.13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086A4C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47(</w:t>
            </w:r>
            <w:r w:rsidRPr="00DF69C7">
              <w:rPr>
                <w:rFonts w:ascii="Arial" w:eastAsia="微软雅黑" w:hAnsi="Arial" w:cs="Arial"/>
                <w:szCs w:val="21"/>
              </w:rPr>
              <w:t>59.80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86B1CB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0.1578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03A40F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121(</w:t>
            </w:r>
            <w:r w:rsidRPr="00DF69C7">
              <w:rPr>
                <w:rFonts w:ascii="Arial" w:eastAsia="微软雅黑" w:hAnsi="Arial" w:cs="Arial"/>
                <w:szCs w:val="21"/>
              </w:rPr>
              <w:t>4.18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5DB6C3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198(</w:t>
            </w:r>
            <w:r w:rsidRPr="00DF69C7">
              <w:rPr>
                <w:rFonts w:ascii="Arial" w:eastAsia="微软雅黑" w:hAnsi="Arial" w:cs="Arial"/>
                <w:szCs w:val="21"/>
              </w:rPr>
              <w:t>6.58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DD473E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&lt;0.0001</w:t>
            </w:r>
          </w:p>
        </w:tc>
      </w:tr>
      <w:tr w:rsidR="007167EE" w:rsidRPr="00DF69C7" w14:paraId="55DF122B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0E5D45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Rash, 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C108A5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10(</w:t>
            </w:r>
            <w:r w:rsidRPr="00DF69C7">
              <w:rPr>
                <w:rFonts w:ascii="Arial" w:eastAsia="微软雅黑" w:hAnsi="Arial" w:cs="Arial"/>
                <w:szCs w:val="21"/>
              </w:rPr>
              <w:t>1.02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197F8E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18(</w:t>
            </w:r>
            <w:r w:rsidRPr="00DF69C7">
              <w:rPr>
                <w:rFonts w:ascii="Arial" w:eastAsia="微软雅黑" w:hAnsi="Arial" w:cs="Arial"/>
                <w:szCs w:val="21"/>
              </w:rPr>
              <w:t>2.29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E35ADA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0.0335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C54E9A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33(</w:t>
            </w:r>
            <w:r w:rsidRPr="00DF69C7">
              <w:rPr>
                <w:rFonts w:ascii="Arial" w:eastAsia="微软雅黑" w:hAnsi="Arial" w:cs="Arial"/>
                <w:szCs w:val="21"/>
              </w:rPr>
              <w:t>1.14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09414F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115(</w:t>
            </w:r>
            <w:r w:rsidRPr="00DF69C7">
              <w:rPr>
                <w:rFonts w:ascii="Arial" w:eastAsia="微软雅黑" w:hAnsi="Arial" w:cs="Arial"/>
                <w:szCs w:val="21"/>
              </w:rPr>
              <w:t>3.82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BF5202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&lt;0.0001</w:t>
            </w:r>
          </w:p>
        </w:tc>
      </w:tr>
      <w:tr w:rsidR="007167EE" w:rsidRPr="00DF69C7" w14:paraId="64C10FB6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9C8D69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Hemorrhagic tendency, 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8DCFF9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4(</w:t>
            </w:r>
            <w:r w:rsidRPr="00DF69C7">
              <w:rPr>
                <w:rFonts w:ascii="Arial" w:eastAsia="微软雅黑" w:hAnsi="Arial" w:cs="Arial"/>
                <w:szCs w:val="21"/>
              </w:rPr>
              <w:t>0.41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14678E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4(</w:t>
            </w:r>
            <w:r w:rsidRPr="00DF69C7">
              <w:rPr>
                <w:rFonts w:ascii="Arial" w:eastAsia="微软雅黑" w:hAnsi="Arial" w:cs="Arial"/>
                <w:szCs w:val="21"/>
              </w:rPr>
              <w:t>0.51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79849F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0.7529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859AC9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7(</w:t>
            </w:r>
            <w:r w:rsidRPr="00DF69C7">
              <w:rPr>
                <w:rFonts w:ascii="Arial" w:eastAsia="微软雅黑" w:hAnsi="Arial" w:cs="Arial"/>
                <w:szCs w:val="21"/>
              </w:rPr>
              <w:t>0.24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33E26F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3(</w:t>
            </w:r>
            <w:r w:rsidRPr="00DF69C7">
              <w:rPr>
                <w:rFonts w:ascii="Arial" w:eastAsia="微软雅黑" w:hAnsi="Arial" w:cs="Arial"/>
                <w:szCs w:val="21"/>
              </w:rPr>
              <w:t>0.1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26AC2D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</w:rPr>
              <w:t>.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1844</w:t>
            </w:r>
          </w:p>
        </w:tc>
      </w:tr>
      <w:tr w:rsidR="007167EE" w:rsidRPr="00DF69C7" w14:paraId="45548AB1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D84AB0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Others</w:t>
            </w:r>
            <w:r w:rsidRPr="00DF69C7">
              <w:rPr>
                <w:rFonts w:ascii="Arial" w:eastAsia="微软雅黑" w:hAnsi="Arial" w:cs="Arial"/>
                <w:szCs w:val="21"/>
                <w:vertAlign w:val="superscript"/>
              </w:rPr>
              <w:t>##</w:t>
            </w:r>
            <w:r w:rsidRPr="00DF69C7">
              <w:rPr>
                <w:rFonts w:ascii="Arial" w:eastAsia="微软雅黑" w:hAnsi="Arial" w:cs="Arial"/>
                <w:szCs w:val="21"/>
              </w:rPr>
              <w:t>,n(%)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5A1492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447(</w:t>
            </w:r>
            <w:r w:rsidRPr="00DF69C7">
              <w:rPr>
                <w:rFonts w:ascii="Arial" w:eastAsia="微软雅黑" w:hAnsi="Arial" w:cs="Arial"/>
                <w:szCs w:val="21"/>
              </w:rPr>
              <w:t>45.57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780972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257(3</w:t>
            </w:r>
            <w:r w:rsidRPr="00DF69C7">
              <w:rPr>
                <w:rFonts w:ascii="Arial" w:eastAsia="微软雅黑" w:hAnsi="Arial" w:cs="Arial"/>
                <w:szCs w:val="21"/>
              </w:rPr>
              <w:t>2.70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B331378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17EE92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1273(</w:t>
            </w:r>
            <w:r w:rsidRPr="00DF69C7">
              <w:rPr>
                <w:rFonts w:ascii="Arial" w:eastAsia="微软雅黑" w:hAnsi="Arial" w:cs="Arial"/>
                <w:szCs w:val="21"/>
              </w:rPr>
              <w:t>43.96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CC3D2C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631(</w:t>
            </w:r>
            <w:r w:rsidRPr="00DF69C7">
              <w:rPr>
                <w:rFonts w:ascii="Arial" w:eastAsia="微软雅黑" w:hAnsi="Arial" w:cs="Arial"/>
                <w:szCs w:val="21"/>
              </w:rPr>
              <w:t>20.96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F7A63D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&lt;0.0001</w:t>
            </w:r>
          </w:p>
        </w:tc>
      </w:tr>
      <w:tr w:rsidR="007167EE" w:rsidRPr="00DF69C7" w14:paraId="6CDE6532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75977A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 xml:space="preserve">No symptoms and </w:t>
            </w:r>
            <w:proofErr w:type="spellStart"/>
            <w:r w:rsidRPr="00DF69C7">
              <w:rPr>
                <w:rFonts w:ascii="Arial" w:eastAsia="微软雅黑" w:hAnsi="Arial" w:cs="Arial"/>
                <w:szCs w:val="21"/>
              </w:rPr>
              <w:t>signs,n</w:t>
            </w:r>
            <w:proofErr w:type="spellEnd"/>
            <w:r w:rsidRPr="00DF69C7">
              <w:rPr>
                <w:rFonts w:ascii="Arial" w:eastAsia="微软雅黑" w:hAnsi="Arial" w:cs="Arial"/>
                <w:szCs w:val="21"/>
              </w:rPr>
              <w:t>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E5002D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66(</w:t>
            </w:r>
            <w:r w:rsidRPr="00DF69C7">
              <w:rPr>
                <w:rFonts w:ascii="Arial" w:eastAsia="微软雅黑" w:hAnsi="Arial" w:cs="Arial"/>
                <w:szCs w:val="21"/>
              </w:rPr>
              <w:t>6.73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E8A667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123(</w:t>
            </w:r>
            <w:r w:rsidRPr="00DF69C7">
              <w:rPr>
                <w:rFonts w:ascii="Arial" w:eastAsia="微软雅黑" w:hAnsi="Arial" w:cs="Arial"/>
                <w:szCs w:val="21"/>
              </w:rPr>
              <w:t>15.65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E8909E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A4E426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231(</w:t>
            </w:r>
            <w:r w:rsidRPr="00DF69C7">
              <w:rPr>
                <w:rFonts w:ascii="Arial" w:eastAsia="微软雅黑" w:hAnsi="Arial" w:cs="Arial"/>
                <w:szCs w:val="21"/>
              </w:rPr>
              <w:t>10.10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757496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779(</w:t>
            </w:r>
            <w:r w:rsidRPr="00DF69C7">
              <w:rPr>
                <w:rFonts w:ascii="Arial" w:eastAsia="微软雅黑" w:hAnsi="Arial" w:cs="Arial"/>
                <w:szCs w:val="21"/>
              </w:rPr>
              <w:t>25.88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AA8E82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&lt;0.0001</w:t>
            </w:r>
          </w:p>
        </w:tc>
      </w:tr>
      <w:tr w:rsidR="007167EE" w:rsidRPr="00DF69C7" w14:paraId="25BF2372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ADD313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Latent period(d), 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2B6D79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</w:t>
            </w: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(2</w:t>
            </w:r>
            <w:r w:rsidRPr="00DF69C7">
              <w:rPr>
                <w:rFonts w:ascii="Arial" w:eastAsia="微软雅黑" w:hAnsi="Arial" w:cs="Arial"/>
                <w:szCs w:val="21"/>
              </w:rPr>
              <w:t>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-8</w:t>
            </w:r>
            <w:r w:rsidRPr="00DF69C7">
              <w:rPr>
                <w:rFonts w:ascii="Arial" w:eastAsia="微软雅黑" w:hAnsi="Arial" w:cs="Arial"/>
                <w:szCs w:val="21"/>
              </w:rPr>
              <w:t>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B797AF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47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21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</w:t>
            </w:r>
            <w:r w:rsidRPr="00DF69C7">
              <w:rPr>
                <w:rFonts w:ascii="Arial" w:eastAsia="微软雅黑" w:hAnsi="Arial" w:cs="Arial"/>
                <w:szCs w:val="21"/>
              </w:rPr>
              <w:t>109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E6E6D8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0.3259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D6BEBAB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</w:t>
            </w:r>
            <w:r w:rsidRPr="00DF69C7">
              <w:rPr>
                <w:rFonts w:ascii="Arial" w:eastAsia="微软雅黑" w:hAnsi="Arial" w:cs="Arial"/>
                <w:szCs w:val="21"/>
              </w:rPr>
              <w:t>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(2</w:t>
            </w:r>
            <w:r w:rsidRPr="00DF69C7">
              <w:rPr>
                <w:rFonts w:ascii="Arial" w:eastAsia="微软雅黑" w:hAnsi="Arial" w:cs="Arial"/>
                <w:szCs w:val="21"/>
              </w:rPr>
              <w:t>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- </w:t>
            </w:r>
            <w:r w:rsidRPr="00DF69C7">
              <w:rPr>
                <w:rFonts w:ascii="Arial" w:eastAsia="微软雅黑" w:hAnsi="Arial" w:cs="Arial"/>
                <w:szCs w:val="21"/>
              </w:rPr>
              <w:t>77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03CD7F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34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- 6</w:t>
            </w:r>
            <w:r w:rsidRPr="00DF69C7">
              <w:rPr>
                <w:rFonts w:ascii="Arial" w:eastAsia="微软雅黑" w:hAnsi="Arial" w:cs="Arial"/>
                <w:szCs w:val="21"/>
              </w:rPr>
              <w:t>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936C8B8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 .0001</w:t>
            </w:r>
          </w:p>
        </w:tc>
      </w:tr>
      <w:tr w:rsidR="007167EE" w:rsidRPr="00DF69C7" w14:paraId="05FE44A9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0BF95C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Recovery time(d), median(IQR)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0E179BD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18(9-3</w:t>
            </w:r>
            <w:r w:rsidRPr="00DF69C7">
              <w:rPr>
                <w:rFonts w:ascii="Arial" w:eastAsia="微软雅黑" w:hAnsi="Arial" w:cs="Arial"/>
                <w:szCs w:val="21"/>
              </w:rPr>
              <w:t>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50812F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</w:t>
            </w:r>
            <w:r w:rsidRPr="00DF69C7">
              <w:rPr>
                <w:rFonts w:ascii="Arial" w:eastAsia="微软雅黑" w:hAnsi="Arial" w:cs="Arial"/>
                <w:szCs w:val="21"/>
              </w:rPr>
              <w:t>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-2</w:t>
            </w:r>
            <w:r w:rsidRPr="00DF69C7">
              <w:rPr>
                <w:rFonts w:ascii="Arial" w:eastAsia="微软雅黑" w:hAnsi="Arial" w:cs="Arial"/>
                <w:szCs w:val="21"/>
              </w:rPr>
              <w:t>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1CC564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0.6209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7161B96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</w:t>
            </w:r>
            <w:r w:rsidRPr="00DF69C7">
              <w:rPr>
                <w:rFonts w:ascii="Arial" w:eastAsia="微软雅黑" w:hAnsi="Arial" w:cs="Arial"/>
                <w:szCs w:val="21"/>
              </w:rPr>
              <w:t>9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11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- 3</w:t>
            </w:r>
            <w:r w:rsidRPr="00DF69C7">
              <w:rPr>
                <w:rFonts w:ascii="Arial" w:eastAsia="微软雅黑" w:hAnsi="Arial" w:cs="Arial"/>
                <w:szCs w:val="21"/>
              </w:rPr>
              <w:t>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62D1BC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</w:t>
            </w:r>
            <w:r w:rsidRPr="00DF69C7">
              <w:rPr>
                <w:rFonts w:ascii="Arial" w:eastAsia="微软雅黑" w:hAnsi="Arial" w:cs="Arial"/>
                <w:szCs w:val="21"/>
              </w:rPr>
              <w:t>6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(</w:t>
            </w:r>
            <w:r w:rsidRPr="00DF69C7">
              <w:rPr>
                <w:rFonts w:ascii="Arial" w:eastAsia="微软雅黑" w:hAnsi="Arial" w:cs="Arial"/>
                <w:szCs w:val="21"/>
              </w:rPr>
              <w:t>8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- 2</w:t>
            </w:r>
            <w:r w:rsidRPr="00DF69C7">
              <w:rPr>
                <w:rFonts w:ascii="Arial" w:eastAsia="微软雅黑" w:hAnsi="Arial" w:cs="Arial"/>
                <w:szCs w:val="21"/>
              </w:rPr>
              <w:t>5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B8EF29E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 .0001</w:t>
            </w:r>
          </w:p>
        </w:tc>
      </w:tr>
      <w:tr w:rsidR="007167EE" w:rsidRPr="00DF69C7" w14:paraId="722FA3D7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69CAFC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  <w:highlight w:val="yellow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 xml:space="preserve">Hy’s law </w:t>
            </w:r>
            <w:proofErr w:type="spellStart"/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cases,n</w:t>
            </w:r>
            <w:proofErr w:type="spellEnd"/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41061D3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573(58.41%)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385B12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337(42.88%)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AE9BBF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 .0001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3DC152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1607(55.49%)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D240B6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850(28.24%)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AD5411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&lt;0 .0001</w:t>
            </w:r>
          </w:p>
        </w:tc>
      </w:tr>
      <w:tr w:rsidR="007167EE" w:rsidRPr="00DF69C7" w14:paraId="7DB46769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8AD52B0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 xml:space="preserve">Acute kidney </w:t>
            </w:r>
            <w:proofErr w:type="spellStart"/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injury,n</w:t>
            </w:r>
            <w:proofErr w:type="spellEnd"/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(%)</w:t>
            </w:r>
            <w:r w:rsidRPr="00DF69C7">
              <w:rPr>
                <w:rFonts w:ascii="Arial" w:eastAsia="微软雅黑" w:hAnsi="Arial" w:cs="Arial"/>
                <w:szCs w:val="21"/>
                <w:vertAlign w:val="superscript"/>
              </w:rPr>
              <w:t>b</w:t>
            </w: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 xml:space="preserve"> 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C49ECD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12(2.86%)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5B10228A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12(3.40%)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509DC9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0.6693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65FE87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19(1.38%)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865064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41(2.57%)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6AD9EDC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</w:rPr>
              <w:t>.0221</w:t>
            </w:r>
          </w:p>
        </w:tc>
      </w:tr>
      <w:tr w:rsidR="007167EE" w:rsidRPr="00DF69C7" w14:paraId="656A614B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CF0335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proofErr w:type="spellStart"/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Death,n</w:t>
            </w:r>
            <w:proofErr w:type="spellEnd"/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5EE3E6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8(0.83%)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FDC3521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11(1.44%)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DEF12D2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0.2306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7B1E85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14(0.50%)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F2B3A9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16(0.57%)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28732BF7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0.7128</w:t>
            </w:r>
          </w:p>
        </w:tc>
      </w:tr>
      <w:tr w:rsidR="007167EE" w:rsidRPr="00DF69C7" w14:paraId="67C98DD5" w14:textId="77777777" w:rsidTr="00D4554A">
        <w:trPr>
          <w:trHeight w:val="454"/>
          <w:jc w:val="center"/>
        </w:trPr>
        <w:tc>
          <w:tcPr>
            <w:tcW w:w="1330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</w:tcPr>
          <w:p w14:paraId="3D236DC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b/>
                <w:bCs/>
                <w:szCs w:val="21"/>
              </w:rPr>
            </w:pPr>
            <w:r w:rsidRPr="00DF69C7">
              <w:rPr>
                <w:rFonts w:ascii="Arial" w:eastAsia="微软雅黑" w:hAnsi="Arial" w:cs="Arial"/>
                <w:b/>
                <w:bCs/>
                <w:szCs w:val="21"/>
              </w:rPr>
              <w:t>Liver-related death, n(%)</w:t>
            </w:r>
          </w:p>
        </w:tc>
        <w:tc>
          <w:tcPr>
            <w:tcW w:w="736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</w:tcPr>
          <w:p w14:paraId="1337954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8(0.83%)</w:t>
            </w:r>
          </w:p>
        </w:tc>
        <w:tc>
          <w:tcPr>
            <w:tcW w:w="732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</w:tcPr>
          <w:p w14:paraId="5667B0A5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10(</w:t>
            </w:r>
            <w:r w:rsidRPr="00DF69C7">
              <w:rPr>
                <w:rFonts w:ascii="Arial" w:eastAsia="微软雅黑" w:hAnsi="Arial" w:cs="Arial"/>
                <w:szCs w:val="21"/>
              </w:rPr>
              <w:t>1.31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01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</w:tcPr>
          <w:p w14:paraId="62F08594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 xml:space="preserve"> .</w:t>
            </w:r>
            <w:r w:rsidRPr="00DF69C7">
              <w:rPr>
                <w:rFonts w:ascii="Arial" w:eastAsia="微软雅黑" w:hAnsi="Arial" w:cs="Arial"/>
                <w:szCs w:val="21"/>
              </w:rPr>
              <w:t>3809</w:t>
            </w:r>
          </w:p>
        </w:tc>
        <w:tc>
          <w:tcPr>
            <w:tcW w:w="714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</w:tcPr>
          <w:p w14:paraId="40415E39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12(</w:t>
            </w:r>
            <w:r w:rsidRPr="00DF69C7">
              <w:rPr>
                <w:rFonts w:ascii="Arial" w:eastAsia="微软雅黑" w:hAnsi="Arial" w:cs="Arial"/>
                <w:szCs w:val="21"/>
              </w:rPr>
              <w:t>0.43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662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</w:tcPr>
          <w:p w14:paraId="26C89A48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9(</w:t>
            </w:r>
            <w:r w:rsidRPr="00DF69C7">
              <w:rPr>
                <w:rFonts w:ascii="Arial" w:eastAsia="微软雅黑" w:hAnsi="Arial" w:cs="Arial"/>
                <w:szCs w:val="21"/>
              </w:rPr>
              <w:t>0.32</w:t>
            </w: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%)</w:t>
            </w:r>
          </w:p>
        </w:tc>
        <w:tc>
          <w:tcPr>
            <w:tcW w:w="422" w:type="pct"/>
            <w:tcBorders>
              <w:top w:val="single" w:sz="8" w:space="0" w:color="FFFFFF"/>
              <w:left w:val="single" w:sz="8" w:space="0" w:color="FFFFFF"/>
              <w:bottom w:val="single" w:sz="12" w:space="0" w:color="auto"/>
              <w:right w:val="single" w:sz="8" w:space="0" w:color="FFFFFF"/>
            </w:tcBorders>
            <w:shd w:val="clear" w:color="auto" w:fill="auto"/>
          </w:tcPr>
          <w:p w14:paraId="78D3935F" w14:textId="77777777" w:rsidR="007167EE" w:rsidRPr="00DF69C7" w:rsidRDefault="007167EE" w:rsidP="00D4554A">
            <w:pPr>
              <w:adjustRightInd w:val="0"/>
              <w:snapToGrid w:val="0"/>
              <w:spacing w:line="480" w:lineRule="auto"/>
              <w:rPr>
                <w:rFonts w:ascii="Arial" w:eastAsia="微软雅黑" w:hAnsi="Arial" w:cs="Arial"/>
                <w:szCs w:val="21"/>
                <w:lang w:val="da-DK"/>
              </w:rPr>
            </w:pPr>
            <w:r w:rsidRPr="00DF69C7">
              <w:rPr>
                <w:rFonts w:ascii="Arial" w:eastAsia="微软雅黑" w:hAnsi="Arial" w:cs="Arial"/>
                <w:szCs w:val="21"/>
                <w:lang w:val="da-DK"/>
              </w:rPr>
              <w:t>0</w:t>
            </w:r>
            <w:r w:rsidRPr="00DF69C7">
              <w:rPr>
                <w:rFonts w:ascii="Arial" w:eastAsia="微软雅黑" w:hAnsi="Arial" w:cs="Arial"/>
                <w:szCs w:val="21"/>
              </w:rPr>
              <w:t>.0789</w:t>
            </w:r>
          </w:p>
        </w:tc>
      </w:tr>
      <w:bookmarkEnd w:id="0"/>
      <w:bookmarkEnd w:id="1"/>
    </w:tbl>
    <w:p w14:paraId="3A531AFE" w14:textId="77777777" w:rsidR="007167EE" w:rsidRPr="00DF69C7" w:rsidRDefault="007167EE" w:rsidP="007167EE">
      <w:pPr>
        <w:spacing w:line="480" w:lineRule="auto"/>
        <w:rPr>
          <w:rFonts w:ascii="Arial" w:hAnsi="Arial" w:cs="Arial"/>
          <w:b/>
          <w:bCs/>
          <w:szCs w:val="21"/>
        </w:rPr>
      </w:pPr>
    </w:p>
    <w:p w14:paraId="01F6C58F" w14:textId="77D19F45" w:rsidR="007C38F3" w:rsidRPr="007167EE" w:rsidRDefault="007167EE" w:rsidP="007167EE">
      <w:pPr>
        <w:spacing w:line="480" w:lineRule="auto"/>
      </w:pPr>
      <w:r w:rsidRPr="00DF69C7">
        <w:rPr>
          <w:rFonts w:ascii="Arial" w:hAnsi="Arial" w:cs="Arial"/>
          <w:b/>
          <w:bCs/>
          <w:szCs w:val="21"/>
        </w:rPr>
        <w:t xml:space="preserve">Abbreviations: ALT, alanine aminotransferase. AST, </w:t>
      </w:r>
      <w:proofErr w:type="spellStart"/>
      <w:r w:rsidRPr="00DF69C7">
        <w:rPr>
          <w:rFonts w:ascii="Arial" w:hAnsi="Arial" w:cs="Arial"/>
          <w:b/>
          <w:bCs/>
          <w:szCs w:val="21"/>
        </w:rPr>
        <w:t>aspertate</w:t>
      </w:r>
      <w:proofErr w:type="spellEnd"/>
      <w:r w:rsidRPr="00DF69C7">
        <w:rPr>
          <w:rFonts w:ascii="Arial" w:hAnsi="Arial" w:cs="Arial"/>
          <w:b/>
          <w:bCs/>
          <w:szCs w:val="21"/>
        </w:rPr>
        <w:t xml:space="preserve"> aminotransferase. ALP, alkaline phosphatase. </w:t>
      </w:r>
      <w:proofErr w:type="spellStart"/>
      <w:r w:rsidRPr="00DF69C7">
        <w:rPr>
          <w:rFonts w:ascii="Arial" w:hAnsi="Arial" w:cs="Arial"/>
          <w:b/>
          <w:bCs/>
          <w:szCs w:val="21"/>
        </w:rPr>
        <w:t>TBil</w:t>
      </w:r>
      <w:proofErr w:type="spellEnd"/>
      <w:r w:rsidRPr="00DF69C7">
        <w:rPr>
          <w:rFonts w:ascii="Arial" w:hAnsi="Arial" w:cs="Arial"/>
          <w:b/>
          <w:bCs/>
          <w:szCs w:val="21"/>
        </w:rPr>
        <w:t xml:space="preserve">, total bilirubin. </w:t>
      </w:r>
      <w:proofErr w:type="spellStart"/>
      <w:r w:rsidRPr="00DF69C7">
        <w:rPr>
          <w:rFonts w:ascii="Arial" w:hAnsi="Arial" w:cs="Arial"/>
          <w:b/>
          <w:bCs/>
          <w:szCs w:val="21"/>
        </w:rPr>
        <w:t>DBil</w:t>
      </w:r>
      <w:proofErr w:type="spellEnd"/>
      <w:r w:rsidRPr="00DF69C7">
        <w:rPr>
          <w:rFonts w:ascii="Arial" w:hAnsi="Arial" w:cs="Arial"/>
          <w:b/>
          <w:bCs/>
          <w:szCs w:val="21"/>
        </w:rPr>
        <w:t xml:space="preserve">, direct bilirubin. ALB, Albumin. IQR, interquartile range (25–75%). </w:t>
      </w:r>
      <w:r w:rsidRPr="00DF69C7">
        <w:rPr>
          <w:rFonts w:ascii="Arial" w:hAnsi="Arial" w:cs="Arial"/>
          <w:szCs w:val="21"/>
          <w:vertAlign w:val="superscript"/>
        </w:rPr>
        <w:t>#</w:t>
      </w:r>
      <w:r w:rsidRPr="00DF69C7">
        <w:rPr>
          <w:rFonts w:ascii="Arial" w:hAnsi="Arial" w:cs="Arial"/>
          <w:szCs w:val="21"/>
        </w:rPr>
        <w:t xml:space="preserve">Digestive symptoms including anorexia, abdominal distension, nausea, vomiting. </w:t>
      </w:r>
      <w:r w:rsidRPr="00DF69C7">
        <w:rPr>
          <w:rFonts w:ascii="Arial" w:hAnsi="Arial" w:cs="Arial"/>
          <w:szCs w:val="21"/>
          <w:vertAlign w:val="superscript"/>
        </w:rPr>
        <w:t>##</w:t>
      </w:r>
      <w:r w:rsidRPr="00DF69C7">
        <w:rPr>
          <w:rFonts w:ascii="Arial" w:hAnsi="Arial" w:cs="Arial"/>
          <w:szCs w:val="21"/>
        </w:rPr>
        <w:t xml:space="preserve">Others including right upper quadrant pain, fatigue, arthralgia, hepatic encephalopathy, and hepatosplenomegaly. </w:t>
      </w:r>
      <w:proofErr w:type="spellStart"/>
      <w:r w:rsidRPr="00DF69C7">
        <w:rPr>
          <w:rFonts w:ascii="Arial" w:hAnsi="Arial" w:cs="Arial"/>
          <w:szCs w:val="21"/>
          <w:vertAlign w:val="superscript"/>
        </w:rPr>
        <w:t>a</w:t>
      </w:r>
      <w:r w:rsidRPr="00DF69C7">
        <w:rPr>
          <w:rFonts w:ascii="Arial" w:hAnsi="Arial" w:cs="Arial"/>
          <w:szCs w:val="21"/>
        </w:rPr>
        <w:t>Gender</w:t>
      </w:r>
      <w:proofErr w:type="spellEnd"/>
      <w:r w:rsidRPr="00DF69C7">
        <w:rPr>
          <w:rFonts w:ascii="Arial" w:hAnsi="Arial" w:cs="Arial"/>
          <w:szCs w:val="21"/>
        </w:rPr>
        <w:t xml:space="preserve"> information of 72 HDS cases (24 cases without pre-existing liver diseases) and 74 WM cases (17 cases without pre-existing liver diseases) were missing or unknown.</w:t>
      </w:r>
      <w:r w:rsidRPr="00DF69C7">
        <w:rPr>
          <w:rFonts w:ascii="Arial" w:hAnsi="Arial" w:cs="Arial"/>
          <w:szCs w:val="21"/>
          <w:vertAlign w:val="superscript"/>
        </w:rPr>
        <w:t xml:space="preserve"> </w:t>
      </w:r>
      <w:proofErr w:type="spellStart"/>
      <w:r w:rsidRPr="00DF69C7">
        <w:rPr>
          <w:rFonts w:ascii="Arial" w:hAnsi="Arial" w:cs="Arial"/>
          <w:szCs w:val="21"/>
          <w:vertAlign w:val="superscript"/>
        </w:rPr>
        <w:t>b</w:t>
      </w:r>
      <w:r w:rsidRPr="00DF69C7">
        <w:rPr>
          <w:rFonts w:ascii="Arial" w:hAnsi="Arial" w:cs="Arial"/>
          <w:szCs w:val="21"/>
        </w:rPr>
        <w:t>The</w:t>
      </w:r>
      <w:proofErr w:type="spellEnd"/>
      <w:r w:rsidRPr="00DF69C7">
        <w:rPr>
          <w:rFonts w:ascii="Arial" w:hAnsi="Arial" w:cs="Arial"/>
          <w:szCs w:val="21"/>
        </w:rPr>
        <w:t xml:space="preserve"> proportion of AKI cases was only calculated in patients without chronic renal disease.</w:t>
      </w:r>
    </w:p>
    <w:sectPr w:rsidR="007C38F3" w:rsidRPr="00716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7EE"/>
    <w:rsid w:val="007167EE"/>
    <w:rsid w:val="007C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D2A5D"/>
  <w15:chartTrackingRefBased/>
  <w15:docId w15:val="{AC0BB283-ACB8-49D4-B4BA-816FCE28E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7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洁婷</dc:creator>
  <cp:keywords/>
  <dc:description/>
  <cp:lastModifiedBy>唐 洁婷</cp:lastModifiedBy>
  <cp:revision>1</cp:revision>
  <dcterms:created xsi:type="dcterms:W3CDTF">2021-06-28T13:42:00Z</dcterms:created>
  <dcterms:modified xsi:type="dcterms:W3CDTF">2021-06-28T13:43:00Z</dcterms:modified>
</cp:coreProperties>
</file>