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EB0E4" w14:textId="5119643A" w:rsidR="008D0F87" w:rsidRPr="00495BC7" w:rsidRDefault="00B75E3E" w:rsidP="00B83EBD">
      <w:pPr>
        <w:jc w:val="both"/>
        <w:rPr>
          <w:rFonts w:cs="Arial"/>
          <w:b/>
          <w:bCs/>
          <w:sz w:val="36"/>
          <w:szCs w:val="36"/>
        </w:rPr>
      </w:pPr>
      <w:r w:rsidRPr="00495BC7">
        <w:rPr>
          <w:rFonts w:cs="Arial"/>
          <w:b/>
          <w:bCs/>
          <w:sz w:val="36"/>
          <w:szCs w:val="36"/>
        </w:rPr>
        <w:t>Supplementary Information</w:t>
      </w:r>
    </w:p>
    <w:sdt>
      <w:sdtPr>
        <w:rPr>
          <w:rFonts w:eastAsiaTheme="minorHAnsi" w:cstheme="minorBidi"/>
          <w:b w:val="0"/>
          <w:bCs w:val="0"/>
          <w:sz w:val="24"/>
          <w:szCs w:val="24"/>
        </w:rPr>
        <w:id w:val="-1572959838"/>
        <w:docPartObj>
          <w:docPartGallery w:val="Table of Contents"/>
          <w:docPartUnique/>
        </w:docPartObj>
      </w:sdtPr>
      <w:sdtEndPr>
        <w:rPr>
          <w:noProof/>
          <w:sz w:val="22"/>
        </w:rPr>
      </w:sdtEndPr>
      <w:sdtContent>
        <w:p w14:paraId="40FA6874" w14:textId="77777777" w:rsidR="003F3668" w:rsidRPr="00495BC7" w:rsidRDefault="003F3668" w:rsidP="00B83EBD">
          <w:pPr>
            <w:pStyle w:val="TOCHeading"/>
            <w:jc w:val="both"/>
          </w:pPr>
          <w:r w:rsidRPr="00495BC7">
            <w:t>Table of Contents</w:t>
          </w:r>
        </w:p>
        <w:p w14:paraId="094F2EAF" w14:textId="4EEBB7FD" w:rsidR="00605954" w:rsidRDefault="003F3668">
          <w:pPr>
            <w:pStyle w:val="TOC1"/>
            <w:tabs>
              <w:tab w:val="right" w:leader="dot" w:pos="9010"/>
            </w:tabs>
            <w:rPr>
              <w:rFonts w:asciiTheme="minorHAnsi" w:eastAsiaTheme="minorEastAsia" w:hAnsiTheme="minorHAnsi" w:cstheme="minorBidi"/>
              <w:b w:val="0"/>
              <w:bCs w:val="0"/>
              <w:i w:val="0"/>
              <w:iCs w:val="0"/>
              <w:noProof/>
              <w:sz w:val="24"/>
              <w:lang w:val="en-GB" w:eastAsia="en-GB"/>
            </w:rPr>
          </w:pPr>
          <w:r w:rsidRPr="00495BC7">
            <w:rPr>
              <w:rFonts w:cs="Arial"/>
              <w:b w:val="0"/>
              <w:bCs w:val="0"/>
            </w:rPr>
            <w:fldChar w:fldCharType="begin"/>
          </w:r>
          <w:r w:rsidRPr="00495BC7">
            <w:rPr>
              <w:rFonts w:cs="Arial"/>
            </w:rPr>
            <w:instrText xml:space="preserve"> TOC \o "1-3" \h \z \u </w:instrText>
          </w:r>
          <w:r w:rsidRPr="00495BC7">
            <w:rPr>
              <w:rFonts w:cs="Arial"/>
              <w:b w:val="0"/>
              <w:bCs w:val="0"/>
            </w:rPr>
            <w:fldChar w:fldCharType="separate"/>
          </w:r>
          <w:hyperlink w:anchor="_Toc76507153" w:history="1">
            <w:r w:rsidR="00605954" w:rsidRPr="000955FD">
              <w:rPr>
                <w:rStyle w:val="Hyperlink"/>
                <w:noProof/>
              </w:rPr>
              <w:t>Bio-inspired soft robotic aortic sleeve manufacture</w:t>
            </w:r>
            <w:r w:rsidR="00605954">
              <w:rPr>
                <w:noProof/>
                <w:webHidden/>
              </w:rPr>
              <w:tab/>
            </w:r>
            <w:r w:rsidR="00605954">
              <w:rPr>
                <w:noProof/>
                <w:webHidden/>
              </w:rPr>
              <w:fldChar w:fldCharType="begin"/>
            </w:r>
            <w:r w:rsidR="00605954">
              <w:rPr>
                <w:noProof/>
                <w:webHidden/>
              </w:rPr>
              <w:instrText xml:space="preserve"> PAGEREF _Toc76507153 \h </w:instrText>
            </w:r>
            <w:r w:rsidR="00605954">
              <w:rPr>
                <w:noProof/>
                <w:webHidden/>
              </w:rPr>
            </w:r>
            <w:r w:rsidR="00605954">
              <w:rPr>
                <w:noProof/>
                <w:webHidden/>
              </w:rPr>
              <w:fldChar w:fldCharType="separate"/>
            </w:r>
            <w:r w:rsidR="00605954">
              <w:rPr>
                <w:noProof/>
                <w:webHidden/>
              </w:rPr>
              <w:t>2</w:t>
            </w:r>
            <w:r w:rsidR="00605954">
              <w:rPr>
                <w:noProof/>
                <w:webHidden/>
              </w:rPr>
              <w:fldChar w:fldCharType="end"/>
            </w:r>
          </w:hyperlink>
        </w:p>
        <w:p w14:paraId="3DBEAE11" w14:textId="338A6D48"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54" w:history="1">
            <w:r w:rsidR="00605954" w:rsidRPr="000955FD">
              <w:rPr>
                <w:rStyle w:val="Hyperlink"/>
                <w:b/>
                <w:bCs/>
                <w:i/>
                <w:iCs/>
                <w:noProof/>
              </w:rPr>
              <w:t>Figure S1: Aortic sleeve manufacturing steps.</w:t>
            </w:r>
            <w:r w:rsidR="00605954">
              <w:rPr>
                <w:noProof/>
                <w:webHidden/>
              </w:rPr>
              <w:tab/>
            </w:r>
            <w:r w:rsidR="00605954">
              <w:rPr>
                <w:noProof/>
                <w:webHidden/>
              </w:rPr>
              <w:fldChar w:fldCharType="begin"/>
            </w:r>
            <w:r w:rsidR="00605954">
              <w:rPr>
                <w:noProof/>
                <w:webHidden/>
              </w:rPr>
              <w:instrText xml:space="preserve"> PAGEREF _Toc76507154 \h </w:instrText>
            </w:r>
            <w:r w:rsidR="00605954">
              <w:rPr>
                <w:noProof/>
                <w:webHidden/>
              </w:rPr>
            </w:r>
            <w:r w:rsidR="00605954">
              <w:rPr>
                <w:noProof/>
                <w:webHidden/>
              </w:rPr>
              <w:fldChar w:fldCharType="separate"/>
            </w:r>
            <w:r w:rsidR="00605954">
              <w:rPr>
                <w:noProof/>
                <w:webHidden/>
              </w:rPr>
              <w:t>3</w:t>
            </w:r>
            <w:r w:rsidR="00605954">
              <w:rPr>
                <w:noProof/>
                <w:webHidden/>
              </w:rPr>
              <w:fldChar w:fldCharType="end"/>
            </w:r>
          </w:hyperlink>
        </w:p>
        <w:p w14:paraId="57288862" w14:textId="3130A330" w:rsidR="00605954" w:rsidRDefault="00946F90">
          <w:pPr>
            <w:pStyle w:val="TOC1"/>
            <w:tabs>
              <w:tab w:val="right" w:leader="dot" w:pos="9010"/>
            </w:tabs>
            <w:rPr>
              <w:rFonts w:asciiTheme="minorHAnsi" w:eastAsiaTheme="minorEastAsia" w:hAnsiTheme="minorHAnsi" w:cstheme="minorBidi"/>
              <w:b w:val="0"/>
              <w:bCs w:val="0"/>
              <w:i w:val="0"/>
              <w:iCs w:val="0"/>
              <w:noProof/>
              <w:sz w:val="24"/>
              <w:lang w:val="en-GB" w:eastAsia="en-GB"/>
            </w:rPr>
          </w:pPr>
          <w:hyperlink w:anchor="_Toc76507155" w:history="1">
            <w:r w:rsidR="00605954" w:rsidRPr="000955FD">
              <w:rPr>
                <w:rStyle w:val="Hyperlink"/>
                <w:noProof/>
              </w:rPr>
              <w:t>In silico modeling</w:t>
            </w:r>
            <w:r w:rsidR="00605954">
              <w:rPr>
                <w:noProof/>
                <w:webHidden/>
              </w:rPr>
              <w:tab/>
            </w:r>
            <w:r w:rsidR="00605954">
              <w:rPr>
                <w:noProof/>
                <w:webHidden/>
              </w:rPr>
              <w:fldChar w:fldCharType="begin"/>
            </w:r>
            <w:r w:rsidR="00605954">
              <w:rPr>
                <w:noProof/>
                <w:webHidden/>
              </w:rPr>
              <w:instrText xml:space="preserve"> PAGEREF _Toc76507155 \h </w:instrText>
            </w:r>
            <w:r w:rsidR="00605954">
              <w:rPr>
                <w:noProof/>
                <w:webHidden/>
              </w:rPr>
            </w:r>
            <w:r w:rsidR="00605954">
              <w:rPr>
                <w:noProof/>
                <w:webHidden/>
              </w:rPr>
              <w:fldChar w:fldCharType="separate"/>
            </w:r>
            <w:r w:rsidR="00605954">
              <w:rPr>
                <w:noProof/>
                <w:webHidden/>
              </w:rPr>
              <w:t>4</w:t>
            </w:r>
            <w:r w:rsidR="00605954">
              <w:rPr>
                <w:noProof/>
                <w:webHidden/>
              </w:rPr>
              <w:fldChar w:fldCharType="end"/>
            </w:r>
          </w:hyperlink>
        </w:p>
        <w:p w14:paraId="4904F902" w14:textId="31764378"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56" w:history="1">
            <w:r w:rsidR="00605954" w:rsidRPr="000955FD">
              <w:rPr>
                <w:rStyle w:val="Hyperlink"/>
                <w:rFonts w:cs="Arial"/>
                <w:noProof/>
              </w:rPr>
              <w:t>Lumped-parameter (LP) modeling</w:t>
            </w:r>
            <w:r w:rsidR="00605954">
              <w:rPr>
                <w:noProof/>
                <w:webHidden/>
              </w:rPr>
              <w:tab/>
            </w:r>
            <w:r w:rsidR="00605954">
              <w:rPr>
                <w:noProof/>
                <w:webHidden/>
              </w:rPr>
              <w:fldChar w:fldCharType="begin"/>
            </w:r>
            <w:r w:rsidR="00605954">
              <w:rPr>
                <w:noProof/>
                <w:webHidden/>
              </w:rPr>
              <w:instrText xml:space="preserve"> PAGEREF _Toc76507156 \h </w:instrText>
            </w:r>
            <w:r w:rsidR="00605954">
              <w:rPr>
                <w:noProof/>
                <w:webHidden/>
              </w:rPr>
            </w:r>
            <w:r w:rsidR="00605954">
              <w:rPr>
                <w:noProof/>
                <w:webHidden/>
              </w:rPr>
              <w:fldChar w:fldCharType="separate"/>
            </w:r>
            <w:r w:rsidR="00605954">
              <w:rPr>
                <w:noProof/>
                <w:webHidden/>
              </w:rPr>
              <w:t>4</w:t>
            </w:r>
            <w:r w:rsidR="00605954">
              <w:rPr>
                <w:noProof/>
                <w:webHidden/>
              </w:rPr>
              <w:fldChar w:fldCharType="end"/>
            </w:r>
          </w:hyperlink>
        </w:p>
        <w:p w14:paraId="5ED1A0A9" w14:textId="45EFAEC1"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57" w:history="1">
            <w:r w:rsidR="00605954" w:rsidRPr="000955FD">
              <w:rPr>
                <w:rStyle w:val="Hyperlink"/>
                <w:rFonts w:cs="Arial"/>
                <w:noProof/>
              </w:rPr>
              <w:t>Baseline model definition</w:t>
            </w:r>
            <w:r w:rsidR="00605954">
              <w:rPr>
                <w:noProof/>
                <w:webHidden/>
              </w:rPr>
              <w:tab/>
            </w:r>
            <w:r w:rsidR="00605954">
              <w:rPr>
                <w:noProof/>
                <w:webHidden/>
              </w:rPr>
              <w:fldChar w:fldCharType="begin"/>
            </w:r>
            <w:r w:rsidR="00605954">
              <w:rPr>
                <w:noProof/>
                <w:webHidden/>
              </w:rPr>
              <w:instrText xml:space="preserve"> PAGEREF _Toc76507157 \h </w:instrText>
            </w:r>
            <w:r w:rsidR="00605954">
              <w:rPr>
                <w:noProof/>
                <w:webHidden/>
              </w:rPr>
            </w:r>
            <w:r w:rsidR="00605954">
              <w:rPr>
                <w:noProof/>
                <w:webHidden/>
              </w:rPr>
              <w:fldChar w:fldCharType="separate"/>
            </w:r>
            <w:r w:rsidR="00605954">
              <w:rPr>
                <w:noProof/>
                <w:webHidden/>
              </w:rPr>
              <w:t>4</w:t>
            </w:r>
            <w:r w:rsidR="00605954">
              <w:rPr>
                <w:noProof/>
                <w:webHidden/>
              </w:rPr>
              <w:fldChar w:fldCharType="end"/>
            </w:r>
          </w:hyperlink>
        </w:p>
        <w:p w14:paraId="2B0D528E" w14:textId="7886F7CE"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58" w:history="1">
            <w:r w:rsidR="00605954" w:rsidRPr="000955FD">
              <w:rPr>
                <w:rStyle w:val="Hyperlink"/>
                <w:rFonts w:cs="Arial"/>
                <w:noProof/>
              </w:rPr>
              <w:t>Aortic constriction</w:t>
            </w:r>
            <w:r w:rsidR="00605954">
              <w:rPr>
                <w:noProof/>
                <w:webHidden/>
              </w:rPr>
              <w:tab/>
            </w:r>
            <w:r w:rsidR="00605954">
              <w:rPr>
                <w:noProof/>
                <w:webHidden/>
              </w:rPr>
              <w:fldChar w:fldCharType="begin"/>
            </w:r>
            <w:r w:rsidR="00605954">
              <w:rPr>
                <w:noProof/>
                <w:webHidden/>
              </w:rPr>
              <w:instrText xml:space="preserve"> PAGEREF _Toc76507158 \h </w:instrText>
            </w:r>
            <w:r w:rsidR="00605954">
              <w:rPr>
                <w:noProof/>
                <w:webHidden/>
              </w:rPr>
            </w:r>
            <w:r w:rsidR="00605954">
              <w:rPr>
                <w:noProof/>
                <w:webHidden/>
              </w:rPr>
              <w:fldChar w:fldCharType="separate"/>
            </w:r>
            <w:r w:rsidR="00605954">
              <w:rPr>
                <w:noProof/>
                <w:webHidden/>
              </w:rPr>
              <w:t>4</w:t>
            </w:r>
            <w:r w:rsidR="00605954">
              <w:rPr>
                <w:noProof/>
                <w:webHidden/>
              </w:rPr>
              <w:fldChar w:fldCharType="end"/>
            </w:r>
          </w:hyperlink>
        </w:p>
        <w:p w14:paraId="3924DF4A" w14:textId="6E217B4F"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59" w:history="1">
            <w:r w:rsidR="00605954" w:rsidRPr="000955FD">
              <w:rPr>
                <w:rStyle w:val="Hyperlink"/>
                <w:b/>
                <w:bCs/>
                <w:i/>
                <w:iCs/>
                <w:noProof/>
              </w:rPr>
              <w:t>Table S1: Input parameters of the lumped-parameter model.</w:t>
            </w:r>
            <w:r w:rsidR="00605954">
              <w:rPr>
                <w:noProof/>
                <w:webHidden/>
              </w:rPr>
              <w:tab/>
            </w:r>
            <w:r w:rsidR="00605954">
              <w:rPr>
                <w:noProof/>
                <w:webHidden/>
              </w:rPr>
              <w:fldChar w:fldCharType="begin"/>
            </w:r>
            <w:r w:rsidR="00605954">
              <w:rPr>
                <w:noProof/>
                <w:webHidden/>
              </w:rPr>
              <w:instrText xml:space="preserve"> PAGEREF _Toc76507159 \h </w:instrText>
            </w:r>
            <w:r w:rsidR="00605954">
              <w:rPr>
                <w:noProof/>
                <w:webHidden/>
              </w:rPr>
            </w:r>
            <w:r w:rsidR="00605954">
              <w:rPr>
                <w:noProof/>
                <w:webHidden/>
              </w:rPr>
              <w:fldChar w:fldCharType="separate"/>
            </w:r>
            <w:r w:rsidR="00605954">
              <w:rPr>
                <w:noProof/>
                <w:webHidden/>
              </w:rPr>
              <w:t>5</w:t>
            </w:r>
            <w:r w:rsidR="00605954">
              <w:rPr>
                <w:noProof/>
                <w:webHidden/>
              </w:rPr>
              <w:fldChar w:fldCharType="end"/>
            </w:r>
          </w:hyperlink>
        </w:p>
        <w:p w14:paraId="5696DB38" w14:textId="014E6D89"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60" w:history="1">
            <w:r w:rsidR="00605954" w:rsidRPr="000955FD">
              <w:rPr>
                <w:rStyle w:val="Hyperlink"/>
                <w:b/>
                <w:bCs/>
                <w:i/>
                <w:iCs/>
                <w:noProof/>
              </w:rPr>
              <w:t>Table S2: Simulated LV hemodynamics on lumped-parameter model.</w:t>
            </w:r>
            <w:r w:rsidR="00605954">
              <w:rPr>
                <w:noProof/>
                <w:webHidden/>
              </w:rPr>
              <w:tab/>
            </w:r>
            <w:r w:rsidR="00605954">
              <w:rPr>
                <w:noProof/>
                <w:webHidden/>
              </w:rPr>
              <w:fldChar w:fldCharType="begin"/>
            </w:r>
            <w:r w:rsidR="00605954">
              <w:rPr>
                <w:noProof/>
                <w:webHidden/>
              </w:rPr>
              <w:instrText xml:space="preserve"> PAGEREF _Toc76507160 \h </w:instrText>
            </w:r>
            <w:r w:rsidR="00605954">
              <w:rPr>
                <w:noProof/>
                <w:webHidden/>
              </w:rPr>
            </w:r>
            <w:r w:rsidR="00605954">
              <w:rPr>
                <w:noProof/>
                <w:webHidden/>
              </w:rPr>
              <w:fldChar w:fldCharType="separate"/>
            </w:r>
            <w:r w:rsidR="00605954">
              <w:rPr>
                <w:noProof/>
                <w:webHidden/>
              </w:rPr>
              <w:t>6</w:t>
            </w:r>
            <w:r w:rsidR="00605954">
              <w:rPr>
                <w:noProof/>
                <w:webHidden/>
              </w:rPr>
              <w:fldChar w:fldCharType="end"/>
            </w:r>
          </w:hyperlink>
        </w:p>
        <w:p w14:paraId="7464DC2A" w14:textId="299E4FD8"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61" w:history="1">
            <w:r w:rsidR="00605954" w:rsidRPr="000955FD">
              <w:rPr>
                <w:rStyle w:val="Hyperlink"/>
                <w:rFonts w:cs="Arial"/>
                <w:noProof/>
              </w:rPr>
              <w:t>Computational Fluid Dynamics (CFD) modeling</w:t>
            </w:r>
            <w:r w:rsidR="00605954">
              <w:rPr>
                <w:noProof/>
                <w:webHidden/>
              </w:rPr>
              <w:tab/>
            </w:r>
            <w:r w:rsidR="00605954">
              <w:rPr>
                <w:noProof/>
                <w:webHidden/>
              </w:rPr>
              <w:fldChar w:fldCharType="begin"/>
            </w:r>
            <w:r w:rsidR="00605954">
              <w:rPr>
                <w:noProof/>
                <w:webHidden/>
              </w:rPr>
              <w:instrText xml:space="preserve"> PAGEREF _Toc76507161 \h </w:instrText>
            </w:r>
            <w:r w:rsidR="00605954">
              <w:rPr>
                <w:noProof/>
                <w:webHidden/>
              </w:rPr>
            </w:r>
            <w:r w:rsidR="00605954">
              <w:rPr>
                <w:noProof/>
                <w:webHidden/>
              </w:rPr>
              <w:fldChar w:fldCharType="separate"/>
            </w:r>
            <w:r w:rsidR="00605954">
              <w:rPr>
                <w:noProof/>
                <w:webHidden/>
              </w:rPr>
              <w:t>7</w:t>
            </w:r>
            <w:r w:rsidR="00605954">
              <w:rPr>
                <w:noProof/>
                <w:webHidden/>
              </w:rPr>
              <w:fldChar w:fldCharType="end"/>
            </w:r>
          </w:hyperlink>
        </w:p>
        <w:p w14:paraId="5C5F3BE1" w14:textId="1B6B0694"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62" w:history="1">
            <w:r w:rsidR="00605954" w:rsidRPr="000955FD">
              <w:rPr>
                <w:rStyle w:val="Hyperlink"/>
                <w:b/>
                <w:bCs/>
                <w:i/>
                <w:iCs/>
                <w:noProof/>
              </w:rPr>
              <w:t>Figure S2: Inlet and outlet waveforms for CFD modeling.</w:t>
            </w:r>
            <w:r w:rsidR="00605954">
              <w:rPr>
                <w:noProof/>
                <w:webHidden/>
              </w:rPr>
              <w:tab/>
            </w:r>
            <w:r w:rsidR="00605954">
              <w:rPr>
                <w:noProof/>
                <w:webHidden/>
              </w:rPr>
              <w:fldChar w:fldCharType="begin"/>
            </w:r>
            <w:r w:rsidR="00605954">
              <w:rPr>
                <w:noProof/>
                <w:webHidden/>
              </w:rPr>
              <w:instrText xml:space="preserve"> PAGEREF _Toc76507162 \h </w:instrText>
            </w:r>
            <w:r w:rsidR="00605954">
              <w:rPr>
                <w:noProof/>
                <w:webHidden/>
              </w:rPr>
            </w:r>
            <w:r w:rsidR="00605954">
              <w:rPr>
                <w:noProof/>
                <w:webHidden/>
              </w:rPr>
              <w:fldChar w:fldCharType="separate"/>
            </w:r>
            <w:r w:rsidR="00605954">
              <w:rPr>
                <w:noProof/>
                <w:webHidden/>
              </w:rPr>
              <w:t>8</w:t>
            </w:r>
            <w:r w:rsidR="00605954">
              <w:rPr>
                <w:noProof/>
                <w:webHidden/>
              </w:rPr>
              <w:fldChar w:fldCharType="end"/>
            </w:r>
          </w:hyperlink>
        </w:p>
        <w:p w14:paraId="4C89140F" w14:textId="04A485A7" w:rsidR="00605954" w:rsidRDefault="00946F90">
          <w:pPr>
            <w:pStyle w:val="TOC1"/>
            <w:tabs>
              <w:tab w:val="right" w:leader="dot" w:pos="9010"/>
            </w:tabs>
            <w:rPr>
              <w:rFonts w:asciiTheme="minorHAnsi" w:eastAsiaTheme="minorEastAsia" w:hAnsiTheme="minorHAnsi" w:cstheme="minorBidi"/>
              <w:b w:val="0"/>
              <w:bCs w:val="0"/>
              <w:i w:val="0"/>
              <w:iCs w:val="0"/>
              <w:noProof/>
              <w:sz w:val="24"/>
              <w:lang w:val="en-GB" w:eastAsia="en-GB"/>
            </w:rPr>
          </w:pPr>
          <w:hyperlink w:anchor="_Toc76507163" w:history="1">
            <w:r w:rsidR="00605954" w:rsidRPr="000955FD">
              <w:rPr>
                <w:rStyle w:val="Hyperlink"/>
                <w:noProof/>
              </w:rPr>
              <w:t>Histology studies</w:t>
            </w:r>
            <w:r w:rsidR="00605954">
              <w:rPr>
                <w:noProof/>
                <w:webHidden/>
              </w:rPr>
              <w:tab/>
            </w:r>
            <w:r w:rsidR="00605954">
              <w:rPr>
                <w:noProof/>
                <w:webHidden/>
              </w:rPr>
              <w:fldChar w:fldCharType="begin"/>
            </w:r>
            <w:r w:rsidR="00605954">
              <w:rPr>
                <w:noProof/>
                <w:webHidden/>
              </w:rPr>
              <w:instrText xml:space="preserve"> PAGEREF _Toc76507163 \h </w:instrText>
            </w:r>
            <w:r w:rsidR="00605954">
              <w:rPr>
                <w:noProof/>
                <w:webHidden/>
              </w:rPr>
            </w:r>
            <w:r w:rsidR="00605954">
              <w:rPr>
                <w:noProof/>
                <w:webHidden/>
              </w:rPr>
              <w:fldChar w:fldCharType="separate"/>
            </w:r>
            <w:r w:rsidR="00605954">
              <w:rPr>
                <w:noProof/>
                <w:webHidden/>
              </w:rPr>
              <w:t>9</w:t>
            </w:r>
            <w:r w:rsidR="00605954">
              <w:rPr>
                <w:noProof/>
                <w:webHidden/>
              </w:rPr>
              <w:fldChar w:fldCharType="end"/>
            </w:r>
          </w:hyperlink>
        </w:p>
        <w:p w14:paraId="41D35DD0" w14:textId="5232EDAD"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64" w:history="1">
            <w:r w:rsidR="00605954" w:rsidRPr="000955FD">
              <w:rPr>
                <w:rStyle w:val="Hyperlink"/>
                <w:noProof/>
              </w:rPr>
              <w:t>Animal preparation</w:t>
            </w:r>
            <w:r w:rsidR="00605954">
              <w:rPr>
                <w:noProof/>
                <w:webHidden/>
              </w:rPr>
              <w:tab/>
            </w:r>
            <w:r w:rsidR="00605954">
              <w:rPr>
                <w:noProof/>
                <w:webHidden/>
              </w:rPr>
              <w:fldChar w:fldCharType="begin"/>
            </w:r>
            <w:r w:rsidR="00605954">
              <w:rPr>
                <w:noProof/>
                <w:webHidden/>
              </w:rPr>
              <w:instrText xml:space="preserve"> PAGEREF _Toc76507164 \h </w:instrText>
            </w:r>
            <w:r w:rsidR="00605954">
              <w:rPr>
                <w:noProof/>
                <w:webHidden/>
              </w:rPr>
            </w:r>
            <w:r w:rsidR="00605954">
              <w:rPr>
                <w:noProof/>
                <w:webHidden/>
              </w:rPr>
              <w:fldChar w:fldCharType="separate"/>
            </w:r>
            <w:r w:rsidR="00605954">
              <w:rPr>
                <w:noProof/>
                <w:webHidden/>
              </w:rPr>
              <w:t>9</w:t>
            </w:r>
            <w:r w:rsidR="00605954">
              <w:rPr>
                <w:noProof/>
                <w:webHidden/>
              </w:rPr>
              <w:fldChar w:fldCharType="end"/>
            </w:r>
          </w:hyperlink>
        </w:p>
        <w:p w14:paraId="64C2D0A6" w14:textId="7BC8DDF0"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65" w:history="1">
            <w:r w:rsidR="00605954" w:rsidRPr="000955FD">
              <w:rPr>
                <w:rStyle w:val="Hyperlink"/>
                <w:noProof/>
              </w:rPr>
              <w:t>Implanted samples</w:t>
            </w:r>
            <w:r w:rsidR="00605954">
              <w:rPr>
                <w:noProof/>
                <w:webHidden/>
              </w:rPr>
              <w:tab/>
            </w:r>
            <w:r w:rsidR="00605954">
              <w:rPr>
                <w:noProof/>
                <w:webHidden/>
              </w:rPr>
              <w:fldChar w:fldCharType="begin"/>
            </w:r>
            <w:r w:rsidR="00605954">
              <w:rPr>
                <w:noProof/>
                <w:webHidden/>
              </w:rPr>
              <w:instrText xml:space="preserve"> PAGEREF _Toc76507165 \h </w:instrText>
            </w:r>
            <w:r w:rsidR="00605954">
              <w:rPr>
                <w:noProof/>
                <w:webHidden/>
              </w:rPr>
            </w:r>
            <w:r w:rsidR="00605954">
              <w:rPr>
                <w:noProof/>
                <w:webHidden/>
              </w:rPr>
              <w:fldChar w:fldCharType="separate"/>
            </w:r>
            <w:r w:rsidR="00605954">
              <w:rPr>
                <w:noProof/>
                <w:webHidden/>
              </w:rPr>
              <w:t>9</w:t>
            </w:r>
            <w:r w:rsidR="00605954">
              <w:rPr>
                <w:noProof/>
                <w:webHidden/>
              </w:rPr>
              <w:fldChar w:fldCharType="end"/>
            </w:r>
          </w:hyperlink>
        </w:p>
        <w:p w14:paraId="20CB5336" w14:textId="6C826F78"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66" w:history="1">
            <w:r w:rsidR="00605954" w:rsidRPr="000955FD">
              <w:rPr>
                <w:rStyle w:val="Hyperlink"/>
                <w:rFonts w:cs="Arial"/>
                <w:noProof/>
              </w:rPr>
              <w:t>Results</w:t>
            </w:r>
            <w:r w:rsidR="00605954">
              <w:rPr>
                <w:noProof/>
                <w:webHidden/>
              </w:rPr>
              <w:tab/>
            </w:r>
            <w:r w:rsidR="00605954">
              <w:rPr>
                <w:noProof/>
                <w:webHidden/>
              </w:rPr>
              <w:fldChar w:fldCharType="begin"/>
            </w:r>
            <w:r w:rsidR="00605954">
              <w:rPr>
                <w:noProof/>
                <w:webHidden/>
              </w:rPr>
              <w:instrText xml:space="preserve"> PAGEREF _Toc76507166 \h </w:instrText>
            </w:r>
            <w:r w:rsidR="00605954">
              <w:rPr>
                <w:noProof/>
                <w:webHidden/>
              </w:rPr>
            </w:r>
            <w:r w:rsidR="00605954">
              <w:rPr>
                <w:noProof/>
                <w:webHidden/>
              </w:rPr>
              <w:fldChar w:fldCharType="separate"/>
            </w:r>
            <w:r w:rsidR="00605954">
              <w:rPr>
                <w:noProof/>
                <w:webHidden/>
              </w:rPr>
              <w:t>9</w:t>
            </w:r>
            <w:r w:rsidR="00605954">
              <w:rPr>
                <w:noProof/>
                <w:webHidden/>
              </w:rPr>
              <w:fldChar w:fldCharType="end"/>
            </w:r>
          </w:hyperlink>
        </w:p>
        <w:p w14:paraId="33440F77" w14:textId="71CDAD38"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67" w:history="1">
            <w:r w:rsidR="00605954" w:rsidRPr="000955FD">
              <w:rPr>
                <w:rStyle w:val="Hyperlink"/>
                <w:b/>
                <w:bCs/>
                <w:noProof/>
              </w:rPr>
              <w:t>Figure S3: Histology studies.</w:t>
            </w:r>
            <w:r w:rsidR="00605954">
              <w:rPr>
                <w:noProof/>
                <w:webHidden/>
              </w:rPr>
              <w:tab/>
            </w:r>
            <w:r w:rsidR="00605954">
              <w:rPr>
                <w:noProof/>
                <w:webHidden/>
              </w:rPr>
              <w:fldChar w:fldCharType="begin"/>
            </w:r>
            <w:r w:rsidR="00605954">
              <w:rPr>
                <w:noProof/>
                <w:webHidden/>
              </w:rPr>
              <w:instrText xml:space="preserve"> PAGEREF _Toc76507167 \h </w:instrText>
            </w:r>
            <w:r w:rsidR="00605954">
              <w:rPr>
                <w:noProof/>
                <w:webHidden/>
              </w:rPr>
            </w:r>
            <w:r w:rsidR="00605954">
              <w:rPr>
                <w:noProof/>
                <w:webHidden/>
              </w:rPr>
              <w:fldChar w:fldCharType="separate"/>
            </w:r>
            <w:r w:rsidR="00605954">
              <w:rPr>
                <w:noProof/>
                <w:webHidden/>
              </w:rPr>
              <w:t>10</w:t>
            </w:r>
            <w:r w:rsidR="00605954">
              <w:rPr>
                <w:noProof/>
                <w:webHidden/>
              </w:rPr>
              <w:fldChar w:fldCharType="end"/>
            </w:r>
          </w:hyperlink>
        </w:p>
        <w:p w14:paraId="551221B2" w14:textId="794B3963" w:rsidR="00605954" w:rsidRDefault="00946F90">
          <w:pPr>
            <w:pStyle w:val="TOC1"/>
            <w:tabs>
              <w:tab w:val="right" w:leader="dot" w:pos="9010"/>
            </w:tabs>
            <w:rPr>
              <w:rFonts w:asciiTheme="minorHAnsi" w:eastAsiaTheme="minorEastAsia" w:hAnsiTheme="minorHAnsi" w:cstheme="minorBidi"/>
              <w:b w:val="0"/>
              <w:bCs w:val="0"/>
              <w:i w:val="0"/>
              <w:iCs w:val="0"/>
              <w:noProof/>
              <w:sz w:val="24"/>
              <w:lang w:val="en-GB" w:eastAsia="en-GB"/>
            </w:rPr>
          </w:pPr>
          <w:hyperlink w:anchor="_Toc76507168" w:history="1">
            <w:r w:rsidR="00605954" w:rsidRPr="000955FD">
              <w:rPr>
                <w:rStyle w:val="Hyperlink"/>
                <w:noProof/>
              </w:rPr>
              <w:t>In vivo studies</w:t>
            </w:r>
            <w:r w:rsidR="00605954">
              <w:rPr>
                <w:noProof/>
                <w:webHidden/>
              </w:rPr>
              <w:tab/>
            </w:r>
            <w:r w:rsidR="00605954">
              <w:rPr>
                <w:noProof/>
                <w:webHidden/>
              </w:rPr>
              <w:fldChar w:fldCharType="begin"/>
            </w:r>
            <w:r w:rsidR="00605954">
              <w:rPr>
                <w:noProof/>
                <w:webHidden/>
              </w:rPr>
              <w:instrText xml:space="preserve"> PAGEREF _Toc76507168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33A37EDC" w14:textId="00B37636"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69" w:history="1">
            <w:r w:rsidR="00605954" w:rsidRPr="000955FD">
              <w:rPr>
                <w:rStyle w:val="Hyperlink"/>
                <w:rFonts w:cs="Arial"/>
                <w:noProof/>
              </w:rPr>
              <w:t>Animal preparation</w:t>
            </w:r>
            <w:r w:rsidR="00605954">
              <w:rPr>
                <w:noProof/>
                <w:webHidden/>
              </w:rPr>
              <w:tab/>
            </w:r>
            <w:r w:rsidR="00605954">
              <w:rPr>
                <w:noProof/>
                <w:webHidden/>
              </w:rPr>
              <w:fldChar w:fldCharType="begin"/>
            </w:r>
            <w:r w:rsidR="00605954">
              <w:rPr>
                <w:noProof/>
                <w:webHidden/>
              </w:rPr>
              <w:instrText xml:space="preserve"> PAGEREF _Toc76507169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2246858E" w14:textId="1F72310B"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0" w:history="1">
            <w:r w:rsidR="00605954" w:rsidRPr="000955FD">
              <w:rPr>
                <w:rStyle w:val="Hyperlink"/>
                <w:noProof/>
              </w:rPr>
              <w:t>Pre-Implantation procedure</w:t>
            </w:r>
            <w:r w:rsidR="00605954">
              <w:rPr>
                <w:noProof/>
                <w:webHidden/>
              </w:rPr>
              <w:tab/>
            </w:r>
            <w:r w:rsidR="00605954">
              <w:rPr>
                <w:noProof/>
                <w:webHidden/>
              </w:rPr>
              <w:fldChar w:fldCharType="begin"/>
            </w:r>
            <w:r w:rsidR="00605954">
              <w:rPr>
                <w:noProof/>
                <w:webHidden/>
              </w:rPr>
              <w:instrText xml:space="preserve"> PAGEREF _Toc76507170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067E64F1" w14:textId="0B4A8417"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1" w:history="1">
            <w:r w:rsidR="00605954" w:rsidRPr="000955FD">
              <w:rPr>
                <w:rStyle w:val="Hyperlink"/>
                <w:noProof/>
              </w:rPr>
              <w:t>Sleeve implantation and tensioning</w:t>
            </w:r>
            <w:r w:rsidR="00605954">
              <w:rPr>
                <w:noProof/>
                <w:webHidden/>
              </w:rPr>
              <w:tab/>
            </w:r>
            <w:r w:rsidR="00605954">
              <w:rPr>
                <w:noProof/>
                <w:webHidden/>
              </w:rPr>
              <w:fldChar w:fldCharType="begin"/>
            </w:r>
            <w:r w:rsidR="00605954">
              <w:rPr>
                <w:noProof/>
                <w:webHidden/>
              </w:rPr>
              <w:instrText xml:space="preserve"> PAGEREF _Toc76507171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39F3288D" w14:textId="6560567A"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2" w:history="1">
            <w:r w:rsidR="00605954" w:rsidRPr="000955FD">
              <w:rPr>
                <w:rStyle w:val="Hyperlink"/>
                <w:noProof/>
              </w:rPr>
              <w:t>Post-implantation procedure</w:t>
            </w:r>
            <w:r w:rsidR="00605954">
              <w:rPr>
                <w:noProof/>
                <w:webHidden/>
              </w:rPr>
              <w:tab/>
            </w:r>
            <w:r w:rsidR="00605954">
              <w:rPr>
                <w:noProof/>
                <w:webHidden/>
              </w:rPr>
              <w:fldChar w:fldCharType="begin"/>
            </w:r>
            <w:r w:rsidR="00605954">
              <w:rPr>
                <w:noProof/>
                <w:webHidden/>
              </w:rPr>
              <w:instrText xml:space="preserve"> PAGEREF _Toc76507172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40676923" w14:textId="1AA898B4"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3" w:history="1">
            <w:r w:rsidR="00605954" w:rsidRPr="000955FD">
              <w:rPr>
                <w:rStyle w:val="Hyperlink"/>
                <w:noProof/>
              </w:rPr>
              <w:t>Animal preparation for MRI studies</w:t>
            </w:r>
            <w:r w:rsidR="00605954">
              <w:rPr>
                <w:noProof/>
                <w:webHidden/>
              </w:rPr>
              <w:tab/>
            </w:r>
            <w:r w:rsidR="00605954">
              <w:rPr>
                <w:noProof/>
                <w:webHidden/>
              </w:rPr>
              <w:fldChar w:fldCharType="begin"/>
            </w:r>
            <w:r w:rsidR="00605954">
              <w:rPr>
                <w:noProof/>
                <w:webHidden/>
              </w:rPr>
              <w:instrText xml:space="preserve"> PAGEREF _Toc76507173 \h </w:instrText>
            </w:r>
            <w:r w:rsidR="00605954">
              <w:rPr>
                <w:noProof/>
                <w:webHidden/>
              </w:rPr>
            </w:r>
            <w:r w:rsidR="00605954">
              <w:rPr>
                <w:noProof/>
                <w:webHidden/>
              </w:rPr>
              <w:fldChar w:fldCharType="separate"/>
            </w:r>
            <w:r w:rsidR="00605954">
              <w:rPr>
                <w:noProof/>
                <w:webHidden/>
              </w:rPr>
              <w:t>11</w:t>
            </w:r>
            <w:r w:rsidR="00605954">
              <w:rPr>
                <w:noProof/>
                <w:webHidden/>
              </w:rPr>
              <w:fldChar w:fldCharType="end"/>
            </w:r>
          </w:hyperlink>
        </w:p>
        <w:p w14:paraId="5A393B3B" w14:textId="1442B3C4"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4" w:history="1">
            <w:r w:rsidR="00605954" w:rsidRPr="000955FD">
              <w:rPr>
                <w:rStyle w:val="Hyperlink"/>
                <w:noProof/>
              </w:rPr>
              <w:t>Animal anesthesia recovery</w:t>
            </w:r>
            <w:r w:rsidR="00605954">
              <w:rPr>
                <w:noProof/>
                <w:webHidden/>
              </w:rPr>
              <w:tab/>
            </w:r>
            <w:r w:rsidR="00605954">
              <w:rPr>
                <w:noProof/>
                <w:webHidden/>
              </w:rPr>
              <w:fldChar w:fldCharType="begin"/>
            </w:r>
            <w:r w:rsidR="00605954">
              <w:rPr>
                <w:noProof/>
                <w:webHidden/>
              </w:rPr>
              <w:instrText xml:space="preserve"> PAGEREF _Toc76507174 \h </w:instrText>
            </w:r>
            <w:r w:rsidR="00605954">
              <w:rPr>
                <w:noProof/>
                <w:webHidden/>
              </w:rPr>
            </w:r>
            <w:r w:rsidR="00605954">
              <w:rPr>
                <w:noProof/>
                <w:webHidden/>
              </w:rPr>
              <w:fldChar w:fldCharType="separate"/>
            </w:r>
            <w:r w:rsidR="00605954">
              <w:rPr>
                <w:noProof/>
                <w:webHidden/>
              </w:rPr>
              <w:t>12</w:t>
            </w:r>
            <w:r w:rsidR="00605954">
              <w:rPr>
                <w:noProof/>
                <w:webHidden/>
              </w:rPr>
              <w:fldChar w:fldCharType="end"/>
            </w:r>
          </w:hyperlink>
        </w:p>
        <w:p w14:paraId="60A22644" w14:textId="0EF1FE4D"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5" w:history="1">
            <w:r w:rsidR="00605954" w:rsidRPr="000955FD">
              <w:rPr>
                <w:rStyle w:val="Hyperlink"/>
                <w:noProof/>
              </w:rPr>
              <w:t>Animal sacrifice</w:t>
            </w:r>
            <w:r w:rsidR="00605954">
              <w:rPr>
                <w:noProof/>
                <w:webHidden/>
              </w:rPr>
              <w:tab/>
            </w:r>
            <w:r w:rsidR="00605954">
              <w:rPr>
                <w:noProof/>
                <w:webHidden/>
              </w:rPr>
              <w:fldChar w:fldCharType="begin"/>
            </w:r>
            <w:r w:rsidR="00605954">
              <w:rPr>
                <w:noProof/>
                <w:webHidden/>
              </w:rPr>
              <w:instrText xml:space="preserve"> PAGEREF _Toc76507175 \h </w:instrText>
            </w:r>
            <w:r w:rsidR="00605954">
              <w:rPr>
                <w:noProof/>
                <w:webHidden/>
              </w:rPr>
            </w:r>
            <w:r w:rsidR="00605954">
              <w:rPr>
                <w:noProof/>
                <w:webHidden/>
              </w:rPr>
              <w:fldChar w:fldCharType="separate"/>
            </w:r>
            <w:r w:rsidR="00605954">
              <w:rPr>
                <w:noProof/>
                <w:webHidden/>
              </w:rPr>
              <w:t>12</w:t>
            </w:r>
            <w:r w:rsidR="00605954">
              <w:rPr>
                <w:noProof/>
                <w:webHidden/>
              </w:rPr>
              <w:fldChar w:fldCharType="end"/>
            </w:r>
          </w:hyperlink>
        </w:p>
        <w:p w14:paraId="47A2E4C1" w14:textId="3AAEA83E"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6" w:history="1">
            <w:r w:rsidR="00605954" w:rsidRPr="000955FD">
              <w:rPr>
                <w:rStyle w:val="Hyperlink"/>
                <w:b/>
                <w:bCs/>
                <w:i/>
                <w:iCs/>
                <w:noProof/>
              </w:rPr>
              <w:t>Figure S4: Effects of aortic sleeve tensioning.</w:t>
            </w:r>
            <w:r w:rsidR="00605954">
              <w:rPr>
                <w:noProof/>
                <w:webHidden/>
              </w:rPr>
              <w:tab/>
            </w:r>
            <w:r w:rsidR="00605954">
              <w:rPr>
                <w:noProof/>
                <w:webHidden/>
              </w:rPr>
              <w:fldChar w:fldCharType="begin"/>
            </w:r>
            <w:r w:rsidR="00605954">
              <w:rPr>
                <w:noProof/>
                <w:webHidden/>
              </w:rPr>
              <w:instrText xml:space="preserve"> PAGEREF _Toc76507176 \h </w:instrText>
            </w:r>
            <w:r w:rsidR="00605954">
              <w:rPr>
                <w:noProof/>
                <w:webHidden/>
              </w:rPr>
            </w:r>
            <w:r w:rsidR="00605954">
              <w:rPr>
                <w:noProof/>
                <w:webHidden/>
              </w:rPr>
              <w:fldChar w:fldCharType="separate"/>
            </w:r>
            <w:r w:rsidR="00605954">
              <w:rPr>
                <w:noProof/>
                <w:webHidden/>
              </w:rPr>
              <w:t>13</w:t>
            </w:r>
            <w:r w:rsidR="00605954">
              <w:rPr>
                <w:noProof/>
                <w:webHidden/>
              </w:rPr>
              <w:fldChar w:fldCharType="end"/>
            </w:r>
          </w:hyperlink>
        </w:p>
        <w:p w14:paraId="4F2EA916" w14:textId="5DA51EB8"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77" w:history="1">
            <w:r w:rsidR="00605954" w:rsidRPr="000955FD">
              <w:rPr>
                <w:rStyle w:val="Hyperlink"/>
                <w:rFonts w:cs="Arial"/>
                <w:noProof/>
              </w:rPr>
              <w:t>Magnetic resonance imaging</w:t>
            </w:r>
            <w:r w:rsidR="00605954">
              <w:rPr>
                <w:noProof/>
                <w:webHidden/>
              </w:rPr>
              <w:tab/>
            </w:r>
            <w:r w:rsidR="00605954">
              <w:rPr>
                <w:noProof/>
                <w:webHidden/>
              </w:rPr>
              <w:fldChar w:fldCharType="begin"/>
            </w:r>
            <w:r w:rsidR="00605954">
              <w:rPr>
                <w:noProof/>
                <w:webHidden/>
              </w:rPr>
              <w:instrText xml:space="preserve"> PAGEREF _Toc76507177 \h </w:instrText>
            </w:r>
            <w:r w:rsidR="00605954">
              <w:rPr>
                <w:noProof/>
                <w:webHidden/>
              </w:rPr>
            </w:r>
            <w:r w:rsidR="00605954">
              <w:rPr>
                <w:noProof/>
                <w:webHidden/>
              </w:rPr>
              <w:fldChar w:fldCharType="separate"/>
            </w:r>
            <w:r w:rsidR="00605954">
              <w:rPr>
                <w:noProof/>
                <w:webHidden/>
              </w:rPr>
              <w:t>14</w:t>
            </w:r>
            <w:r w:rsidR="00605954">
              <w:rPr>
                <w:noProof/>
                <w:webHidden/>
              </w:rPr>
              <w:fldChar w:fldCharType="end"/>
            </w:r>
          </w:hyperlink>
        </w:p>
        <w:p w14:paraId="4C199D30" w14:textId="35381DA2"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8" w:history="1">
            <w:r w:rsidR="00605954" w:rsidRPr="000955FD">
              <w:rPr>
                <w:rStyle w:val="Hyperlink"/>
                <w:noProof/>
              </w:rPr>
              <w:t>LV geometry reconstruction</w:t>
            </w:r>
            <w:r w:rsidR="00605954">
              <w:rPr>
                <w:noProof/>
                <w:webHidden/>
              </w:rPr>
              <w:tab/>
            </w:r>
            <w:r w:rsidR="00605954">
              <w:rPr>
                <w:noProof/>
                <w:webHidden/>
              </w:rPr>
              <w:fldChar w:fldCharType="begin"/>
            </w:r>
            <w:r w:rsidR="00605954">
              <w:rPr>
                <w:noProof/>
                <w:webHidden/>
              </w:rPr>
              <w:instrText xml:space="preserve"> PAGEREF _Toc76507178 \h </w:instrText>
            </w:r>
            <w:r w:rsidR="00605954">
              <w:rPr>
                <w:noProof/>
                <w:webHidden/>
              </w:rPr>
            </w:r>
            <w:r w:rsidR="00605954">
              <w:rPr>
                <w:noProof/>
                <w:webHidden/>
              </w:rPr>
              <w:fldChar w:fldCharType="separate"/>
            </w:r>
            <w:r w:rsidR="00605954">
              <w:rPr>
                <w:noProof/>
                <w:webHidden/>
              </w:rPr>
              <w:t>14</w:t>
            </w:r>
            <w:r w:rsidR="00605954">
              <w:rPr>
                <w:noProof/>
                <w:webHidden/>
              </w:rPr>
              <w:fldChar w:fldCharType="end"/>
            </w:r>
          </w:hyperlink>
        </w:p>
        <w:p w14:paraId="0DB01F5F" w14:textId="78EA1F28"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79" w:history="1">
            <w:r w:rsidR="00605954" w:rsidRPr="000955FD">
              <w:rPr>
                <w:rStyle w:val="Hyperlink"/>
                <w:noProof/>
              </w:rPr>
              <w:t>4D flow analysis</w:t>
            </w:r>
            <w:r w:rsidR="00605954">
              <w:rPr>
                <w:noProof/>
                <w:webHidden/>
              </w:rPr>
              <w:tab/>
            </w:r>
            <w:r w:rsidR="00605954">
              <w:rPr>
                <w:noProof/>
                <w:webHidden/>
              </w:rPr>
              <w:fldChar w:fldCharType="begin"/>
            </w:r>
            <w:r w:rsidR="00605954">
              <w:rPr>
                <w:noProof/>
                <w:webHidden/>
              </w:rPr>
              <w:instrText xml:space="preserve"> PAGEREF _Toc76507179 \h </w:instrText>
            </w:r>
            <w:r w:rsidR="00605954">
              <w:rPr>
                <w:noProof/>
                <w:webHidden/>
              </w:rPr>
            </w:r>
            <w:r w:rsidR="00605954">
              <w:rPr>
                <w:noProof/>
                <w:webHidden/>
              </w:rPr>
              <w:fldChar w:fldCharType="separate"/>
            </w:r>
            <w:r w:rsidR="00605954">
              <w:rPr>
                <w:noProof/>
                <w:webHidden/>
              </w:rPr>
              <w:t>14</w:t>
            </w:r>
            <w:r w:rsidR="00605954">
              <w:rPr>
                <w:noProof/>
                <w:webHidden/>
              </w:rPr>
              <w:fldChar w:fldCharType="end"/>
            </w:r>
          </w:hyperlink>
        </w:p>
        <w:p w14:paraId="38B02653" w14:textId="00E63461"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0" w:history="1">
            <w:r w:rsidR="00605954" w:rsidRPr="000955FD">
              <w:rPr>
                <w:rStyle w:val="Hyperlink"/>
                <w:b/>
                <w:bCs/>
                <w:i/>
                <w:iCs/>
                <w:noProof/>
              </w:rPr>
              <w:t>Figure S5: LVEF MRI measurements.</w:t>
            </w:r>
            <w:r w:rsidR="00605954">
              <w:rPr>
                <w:noProof/>
                <w:webHidden/>
              </w:rPr>
              <w:tab/>
            </w:r>
            <w:r w:rsidR="00605954">
              <w:rPr>
                <w:noProof/>
                <w:webHidden/>
              </w:rPr>
              <w:fldChar w:fldCharType="begin"/>
            </w:r>
            <w:r w:rsidR="00605954">
              <w:rPr>
                <w:noProof/>
                <w:webHidden/>
              </w:rPr>
              <w:instrText xml:space="preserve"> PAGEREF _Toc76507180 \h </w:instrText>
            </w:r>
            <w:r w:rsidR="00605954">
              <w:rPr>
                <w:noProof/>
                <w:webHidden/>
              </w:rPr>
            </w:r>
            <w:r w:rsidR="00605954">
              <w:rPr>
                <w:noProof/>
                <w:webHidden/>
              </w:rPr>
              <w:fldChar w:fldCharType="separate"/>
            </w:r>
            <w:r w:rsidR="00605954">
              <w:rPr>
                <w:noProof/>
                <w:webHidden/>
              </w:rPr>
              <w:t>15</w:t>
            </w:r>
            <w:r w:rsidR="00605954">
              <w:rPr>
                <w:noProof/>
                <w:webHidden/>
              </w:rPr>
              <w:fldChar w:fldCharType="end"/>
            </w:r>
          </w:hyperlink>
        </w:p>
        <w:p w14:paraId="58BB1B70" w14:textId="474E6767"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1" w:history="1">
            <w:r w:rsidR="00605954" w:rsidRPr="000955FD">
              <w:rPr>
                <w:rStyle w:val="Hyperlink"/>
                <w:b/>
                <w:bCs/>
                <w:i/>
                <w:iCs/>
                <w:noProof/>
              </w:rPr>
              <w:t>Figure S6: Comparison between MRI and CFD model.</w:t>
            </w:r>
            <w:r w:rsidR="00605954">
              <w:rPr>
                <w:noProof/>
                <w:webHidden/>
              </w:rPr>
              <w:tab/>
            </w:r>
            <w:r w:rsidR="00605954">
              <w:rPr>
                <w:noProof/>
                <w:webHidden/>
              </w:rPr>
              <w:fldChar w:fldCharType="begin"/>
            </w:r>
            <w:r w:rsidR="00605954">
              <w:rPr>
                <w:noProof/>
                <w:webHidden/>
              </w:rPr>
              <w:instrText xml:space="preserve"> PAGEREF _Toc76507181 \h </w:instrText>
            </w:r>
            <w:r w:rsidR="00605954">
              <w:rPr>
                <w:noProof/>
                <w:webHidden/>
              </w:rPr>
            </w:r>
            <w:r w:rsidR="00605954">
              <w:rPr>
                <w:noProof/>
                <w:webHidden/>
              </w:rPr>
              <w:fldChar w:fldCharType="separate"/>
            </w:r>
            <w:r w:rsidR="00605954">
              <w:rPr>
                <w:noProof/>
                <w:webHidden/>
              </w:rPr>
              <w:t>16</w:t>
            </w:r>
            <w:r w:rsidR="00605954">
              <w:rPr>
                <w:noProof/>
                <w:webHidden/>
              </w:rPr>
              <w:fldChar w:fldCharType="end"/>
            </w:r>
          </w:hyperlink>
        </w:p>
        <w:p w14:paraId="1D187700" w14:textId="05E91F03" w:rsidR="00605954" w:rsidRDefault="00946F90">
          <w:pPr>
            <w:pStyle w:val="TOC2"/>
            <w:tabs>
              <w:tab w:val="right" w:leader="dot" w:pos="9010"/>
            </w:tabs>
            <w:rPr>
              <w:rFonts w:asciiTheme="minorHAnsi" w:eastAsiaTheme="minorEastAsia" w:hAnsiTheme="minorHAnsi" w:cstheme="minorBidi"/>
              <w:b w:val="0"/>
              <w:bCs w:val="0"/>
              <w:noProof/>
              <w:sz w:val="24"/>
              <w:szCs w:val="24"/>
              <w:lang w:val="en-GB" w:eastAsia="en-GB"/>
            </w:rPr>
          </w:pPr>
          <w:hyperlink w:anchor="_Toc76507182" w:history="1">
            <w:r w:rsidR="00605954" w:rsidRPr="000955FD">
              <w:rPr>
                <w:rStyle w:val="Hyperlink"/>
                <w:rFonts w:cs="Arial"/>
                <w:noProof/>
              </w:rPr>
              <w:t>Data processing and visualization</w:t>
            </w:r>
            <w:r w:rsidR="00605954">
              <w:rPr>
                <w:noProof/>
                <w:webHidden/>
              </w:rPr>
              <w:tab/>
            </w:r>
            <w:r w:rsidR="00605954">
              <w:rPr>
                <w:noProof/>
                <w:webHidden/>
              </w:rPr>
              <w:fldChar w:fldCharType="begin"/>
            </w:r>
            <w:r w:rsidR="00605954">
              <w:rPr>
                <w:noProof/>
                <w:webHidden/>
              </w:rPr>
              <w:instrText xml:space="preserve"> PAGEREF _Toc76507182 \h </w:instrText>
            </w:r>
            <w:r w:rsidR="00605954">
              <w:rPr>
                <w:noProof/>
                <w:webHidden/>
              </w:rPr>
            </w:r>
            <w:r w:rsidR="00605954">
              <w:rPr>
                <w:noProof/>
                <w:webHidden/>
              </w:rPr>
              <w:fldChar w:fldCharType="separate"/>
            </w:r>
            <w:r w:rsidR="00605954">
              <w:rPr>
                <w:noProof/>
                <w:webHidden/>
              </w:rPr>
              <w:t>17</w:t>
            </w:r>
            <w:r w:rsidR="00605954">
              <w:rPr>
                <w:noProof/>
                <w:webHidden/>
              </w:rPr>
              <w:fldChar w:fldCharType="end"/>
            </w:r>
          </w:hyperlink>
        </w:p>
        <w:p w14:paraId="4E99F046" w14:textId="00FE1E9D"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3" w:history="1">
            <w:r w:rsidR="00605954" w:rsidRPr="000955FD">
              <w:rPr>
                <w:rStyle w:val="Hyperlink"/>
                <w:b/>
                <w:bCs/>
                <w:noProof/>
              </w:rPr>
              <w:t xml:space="preserve">Table S3A: </w:t>
            </w:r>
            <w:r w:rsidR="00605954" w:rsidRPr="000955FD">
              <w:rPr>
                <w:rStyle w:val="Hyperlink"/>
                <w:b/>
                <w:bCs/>
                <w:i/>
                <w:iCs/>
                <w:noProof/>
              </w:rPr>
              <w:t>In vivo</w:t>
            </w:r>
            <w:r w:rsidR="00605954" w:rsidRPr="000955FD">
              <w:rPr>
                <w:rStyle w:val="Hyperlink"/>
                <w:b/>
                <w:bCs/>
                <w:noProof/>
              </w:rPr>
              <w:t xml:space="preserve"> hemodynamic measurements at various constriction degrees</w:t>
            </w:r>
            <w:r w:rsidR="00605954" w:rsidRPr="000955FD">
              <w:rPr>
                <w:rStyle w:val="Hyperlink"/>
                <w:noProof/>
              </w:rPr>
              <w:t>.</w:t>
            </w:r>
            <w:r w:rsidR="00605954">
              <w:rPr>
                <w:noProof/>
                <w:webHidden/>
              </w:rPr>
              <w:tab/>
            </w:r>
            <w:r w:rsidR="00605954">
              <w:rPr>
                <w:noProof/>
                <w:webHidden/>
              </w:rPr>
              <w:fldChar w:fldCharType="begin"/>
            </w:r>
            <w:r w:rsidR="00605954">
              <w:rPr>
                <w:noProof/>
                <w:webHidden/>
              </w:rPr>
              <w:instrText xml:space="preserve"> PAGEREF _Toc76507183 \h </w:instrText>
            </w:r>
            <w:r w:rsidR="00605954">
              <w:rPr>
                <w:noProof/>
                <w:webHidden/>
              </w:rPr>
            </w:r>
            <w:r w:rsidR="00605954">
              <w:rPr>
                <w:noProof/>
                <w:webHidden/>
              </w:rPr>
              <w:fldChar w:fldCharType="separate"/>
            </w:r>
            <w:r w:rsidR="00605954">
              <w:rPr>
                <w:noProof/>
                <w:webHidden/>
              </w:rPr>
              <w:t>18</w:t>
            </w:r>
            <w:r w:rsidR="00605954">
              <w:rPr>
                <w:noProof/>
                <w:webHidden/>
              </w:rPr>
              <w:fldChar w:fldCharType="end"/>
            </w:r>
          </w:hyperlink>
        </w:p>
        <w:p w14:paraId="02A38CE4" w14:textId="37F03876"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4" w:history="1">
            <w:r w:rsidR="00605954" w:rsidRPr="000955FD">
              <w:rPr>
                <w:rStyle w:val="Hyperlink"/>
                <w:b/>
                <w:bCs/>
                <w:i/>
                <w:iCs/>
                <w:noProof/>
              </w:rPr>
              <w:t>Table S3B: P values matrices of hemodynamics at various constriction degrees.</w:t>
            </w:r>
            <w:r w:rsidR="00605954">
              <w:rPr>
                <w:noProof/>
                <w:webHidden/>
              </w:rPr>
              <w:tab/>
            </w:r>
            <w:r w:rsidR="00605954">
              <w:rPr>
                <w:noProof/>
                <w:webHidden/>
              </w:rPr>
              <w:fldChar w:fldCharType="begin"/>
            </w:r>
            <w:r w:rsidR="00605954">
              <w:rPr>
                <w:noProof/>
                <w:webHidden/>
              </w:rPr>
              <w:instrText xml:space="preserve"> PAGEREF _Toc76507184 \h </w:instrText>
            </w:r>
            <w:r w:rsidR="00605954">
              <w:rPr>
                <w:noProof/>
                <w:webHidden/>
              </w:rPr>
            </w:r>
            <w:r w:rsidR="00605954">
              <w:rPr>
                <w:noProof/>
                <w:webHidden/>
              </w:rPr>
              <w:fldChar w:fldCharType="separate"/>
            </w:r>
            <w:r w:rsidR="00605954">
              <w:rPr>
                <w:noProof/>
                <w:webHidden/>
              </w:rPr>
              <w:t>18</w:t>
            </w:r>
            <w:r w:rsidR="00605954">
              <w:rPr>
                <w:noProof/>
                <w:webHidden/>
              </w:rPr>
              <w:fldChar w:fldCharType="end"/>
            </w:r>
          </w:hyperlink>
        </w:p>
        <w:p w14:paraId="5760CA0A" w14:textId="754BC992"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5" w:history="1">
            <w:r w:rsidR="00605954" w:rsidRPr="000955FD">
              <w:rPr>
                <w:rStyle w:val="Hyperlink"/>
                <w:b/>
                <w:bCs/>
                <w:i/>
                <w:iCs/>
                <w:noProof/>
              </w:rPr>
              <w:t>Table 4A: In vivo hemodynamic data for various constriction profiles</w:t>
            </w:r>
            <w:r w:rsidR="00605954" w:rsidRPr="000955FD">
              <w:rPr>
                <w:rStyle w:val="Hyperlink"/>
                <w:noProof/>
              </w:rPr>
              <w:t>.</w:t>
            </w:r>
            <w:r w:rsidR="00605954">
              <w:rPr>
                <w:noProof/>
                <w:webHidden/>
              </w:rPr>
              <w:tab/>
            </w:r>
            <w:r w:rsidR="00605954">
              <w:rPr>
                <w:noProof/>
                <w:webHidden/>
              </w:rPr>
              <w:fldChar w:fldCharType="begin"/>
            </w:r>
            <w:r w:rsidR="00605954">
              <w:rPr>
                <w:noProof/>
                <w:webHidden/>
              </w:rPr>
              <w:instrText xml:space="preserve"> PAGEREF _Toc76507185 \h </w:instrText>
            </w:r>
            <w:r w:rsidR="00605954">
              <w:rPr>
                <w:noProof/>
                <w:webHidden/>
              </w:rPr>
            </w:r>
            <w:r w:rsidR="00605954">
              <w:rPr>
                <w:noProof/>
                <w:webHidden/>
              </w:rPr>
              <w:fldChar w:fldCharType="separate"/>
            </w:r>
            <w:r w:rsidR="00605954">
              <w:rPr>
                <w:noProof/>
                <w:webHidden/>
              </w:rPr>
              <w:t>19</w:t>
            </w:r>
            <w:r w:rsidR="00605954">
              <w:rPr>
                <w:noProof/>
                <w:webHidden/>
              </w:rPr>
              <w:fldChar w:fldCharType="end"/>
            </w:r>
          </w:hyperlink>
        </w:p>
        <w:p w14:paraId="3733B8DA" w14:textId="274C97E1" w:rsidR="00605954" w:rsidRDefault="00946F90">
          <w:pPr>
            <w:pStyle w:val="TOC3"/>
            <w:tabs>
              <w:tab w:val="right" w:leader="dot" w:pos="9010"/>
            </w:tabs>
            <w:rPr>
              <w:rFonts w:asciiTheme="minorHAnsi" w:eastAsiaTheme="minorEastAsia" w:hAnsiTheme="minorHAnsi" w:cstheme="minorBidi"/>
              <w:noProof/>
              <w:sz w:val="24"/>
              <w:szCs w:val="24"/>
              <w:lang w:val="en-GB" w:eastAsia="en-GB"/>
            </w:rPr>
          </w:pPr>
          <w:hyperlink w:anchor="_Toc76507186" w:history="1">
            <w:r w:rsidR="00605954" w:rsidRPr="000955FD">
              <w:rPr>
                <w:rStyle w:val="Hyperlink"/>
                <w:b/>
                <w:bCs/>
                <w:i/>
                <w:iCs/>
                <w:noProof/>
              </w:rPr>
              <w:t>Table S4B: P values matrices of hemodynamics for various constriction profile.</w:t>
            </w:r>
            <w:r w:rsidR="00605954">
              <w:rPr>
                <w:noProof/>
                <w:webHidden/>
              </w:rPr>
              <w:tab/>
            </w:r>
            <w:r w:rsidR="00605954">
              <w:rPr>
                <w:noProof/>
                <w:webHidden/>
              </w:rPr>
              <w:fldChar w:fldCharType="begin"/>
            </w:r>
            <w:r w:rsidR="00605954">
              <w:rPr>
                <w:noProof/>
                <w:webHidden/>
              </w:rPr>
              <w:instrText xml:space="preserve"> PAGEREF _Toc76507186 \h </w:instrText>
            </w:r>
            <w:r w:rsidR="00605954">
              <w:rPr>
                <w:noProof/>
                <w:webHidden/>
              </w:rPr>
            </w:r>
            <w:r w:rsidR="00605954">
              <w:rPr>
                <w:noProof/>
                <w:webHidden/>
              </w:rPr>
              <w:fldChar w:fldCharType="separate"/>
            </w:r>
            <w:r w:rsidR="00605954">
              <w:rPr>
                <w:noProof/>
                <w:webHidden/>
              </w:rPr>
              <w:t>19</w:t>
            </w:r>
            <w:r w:rsidR="00605954">
              <w:rPr>
                <w:noProof/>
                <w:webHidden/>
              </w:rPr>
              <w:fldChar w:fldCharType="end"/>
            </w:r>
          </w:hyperlink>
        </w:p>
        <w:p w14:paraId="56475E28" w14:textId="3057BB6C" w:rsidR="00605954" w:rsidRDefault="00946F90">
          <w:pPr>
            <w:pStyle w:val="TOC1"/>
            <w:tabs>
              <w:tab w:val="right" w:leader="dot" w:pos="9010"/>
            </w:tabs>
            <w:rPr>
              <w:rFonts w:asciiTheme="minorHAnsi" w:eastAsiaTheme="minorEastAsia" w:hAnsiTheme="minorHAnsi" w:cstheme="minorBidi"/>
              <w:b w:val="0"/>
              <w:bCs w:val="0"/>
              <w:i w:val="0"/>
              <w:iCs w:val="0"/>
              <w:noProof/>
              <w:sz w:val="24"/>
              <w:lang w:val="en-GB" w:eastAsia="en-GB"/>
            </w:rPr>
          </w:pPr>
          <w:hyperlink w:anchor="_Toc76507187" w:history="1">
            <w:r w:rsidR="00605954" w:rsidRPr="000955FD">
              <w:rPr>
                <w:rStyle w:val="Hyperlink"/>
                <w:noProof/>
              </w:rPr>
              <w:t>Supplementary References</w:t>
            </w:r>
            <w:r w:rsidR="00605954">
              <w:rPr>
                <w:noProof/>
                <w:webHidden/>
              </w:rPr>
              <w:tab/>
            </w:r>
            <w:r w:rsidR="00605954">
              <w:rPr>
                <w:noProof/>
                <w:webHidden/>
              </w:rPr>
              <w:fldChar w:fldCharType="begin"/>
            </w:r>
            <w:r w:rsidR="00605954">
              <w:rPr>
                <w:noProof/>
                <w:webHidden/>
              </w:rPr>
              <w:instrText xml:space="preserve"> PAGEREF _Toc76507187 \h </w:instrText>
            </w:r>
            <w:r w:rsidR="00605954">
              <w:rPr>
                <w:noProof/>
                <w:webHidden/>
              </w:rPr>
            </w:r>
            <w:r w:rsidR="00605954">
              <w:rPr>
                <w:noProof/>
                <w:webHidden/>
              </w:rPr>
              <w:fldChar w:fldCharType="separate"/>
            </w:r>
            <w:r w:rsidR="00605954">
              <w:rPr>
                <w:noProof/>
                <w:webHidden/>
              </w:rPr>
              <w:t>20</w:t>
            </w:r>
            <w:r w:rsidR="00605954">
              <w:rPr>
                <w:noProof/>
                <w:webHidden/>
              </w:rPr>
              <w:fldChar w:fldCharType="end"/>
            </w:r>
          </w:hyperlink>
        </w:p>
        <w:p w14:paraId="0AF41201" w14:textId="214A97E0" w:rsidR="00605954" w:rsidRDefault="00946F90">
          <w:pPr>
            <w:pStyle w:val="TOC1"/>
            <w:tabs>
              <w:tab w:val="right" w:leader="dot" w:pos="9010"/>
            </w:tabs>
            <w:rPr>
              <w:rFonts w:asciiTheme="minorHAnsi" w:eastAsiaTheme="minorEastAsia" w:hAnsiTheme="minorHAnsi" w:cstheme="minorBidi"/>
              <w:b w:val="0"/>
              <w:bCs w:val="0"/>
              <w:i w:val="0"/>
              <w:iCs w:val="0"/>
              <w:noProof/>
              <w:sz w:val="24"/>
              <w:lang w:val="en-GB" w:eastAsia="en-GB"/>
            </w:rPr>
          </w:pPr>
          <w:hyperlink w:anchor="_Toc76507188" w:history="1">
            <w:r w:rsidR="00605954" w:rsidRPr="000955FD">
              <w:rPr>
                <w:rStyle w:val="Hyperlink"/>
                <w:noProof/>
              </w:rPr>
              <w:t>Supplementary Videos</w:t>
            </w:r>
            <w:r w:rsidR="00605954">
              <w:rPr>
                <w:noProof/>
                <w:webHidden/>
              </w:rPr>
              <w:tab/>
            </w:r>
            <w:r w:rsidR="00605954">
              <w:rPr>
                <w:noProof/>
                <w:webHidden/>
              </w:rPr>
              <w:fldChar w:fldCharType="begin"/>
            </w:r>
            <w:r w:rsidR="00605954">
              <w:rPr>
                <w:noProof/>
                <w:webHidden/>
              </w:rPr>
              <w:instrText xml:space="preserve"> PAGEREF _Toc76507188 \h </w:instrText>
            </w:r>
            <w:r w:rsidR="00605954">
              <w:rPr>
                <w:noProof/>
                <w:webHidden/>
              </w:rPr>
            </w:r>
            <w:r w:rsidR="00605954">
              <w:rPr>
                <w:noProof/>
                <w:webHidden/>
              </w:rPr>
              <w:fldChar w:fldCharType="separate"/>
            </w:r>
            <w:r w:rsidR="00605954">
              <w:rPr>
                <w:noProof/>
                <w:webHidden/>
              </w:rPr>
              <w:t>20</w:t>
            </w:r>
            <w:r w:rsidR="00605954">
              <w:rPr>
                <w:noProof/>
                <w:webHidden/>
              </w:rPr>
              <w:fldChar w:fldCharType="end"/>
            </w:r>
          </w:hyperlink>
        </w:p>
        <w:p w14:paraId="707AFF2C" w14:textId="5063724D" w:rsidR="00F627F5" w:rsidRDefault="003F3668" w:rsidP="0061510D">
          <w:pPr>
            <w:jc w:val="both"/>
          </w:pPr>
          <w:r w:rsidRPr="00495BC7">
            <w:rPr>
              <w:b/>
              <w:bCs/>
              <w:noProof/>
            </w:rPr>
            <w:fldChar w:fldCharType="end"/>
          </w:r>
        </w:p>
        <w:p w14:paraId="73920ED0" w14:textId="13A3081D" w:rsidR="0061510D" w:rsidRDefault="00946F90" w:rsidP="0061510D">
          <w:pPr>
            <w:jc w:val="both"/>
          </w:pPr>
        </w:p>
      </w:sdtContent>
    </w:sdt>
    <w:p w14:paraId="451CE5BE" w14:textId="00A67E06" w:rsidR="00F627F5" w:rsidRDefault="00F627F5" w:rsidP="00F627F5"/>
    <w:p w14:paraId="0E3D510C" w14:textId="615AFAEC" w:rsidR="00F627F5" w:rsidRDefault="00F627F5" w:rsidP="00F627F5"/>
    <w:p w14:paraId="7A591299" w14:textId="6A8DD8A2" w:rsidR="00F627F5" w:rsidRDefault="00F627F5" w:rsidP="00F627F5"/>
    <w:p w14:paraId="5EBCB8C2" w14:textId="77777777" w:rsidR="00F627F5" w:rsidRDefault="00F627F5" w:rsidP="00F627F5"/>
    <w:p w14:paraId="0D9F002F" w14:textId="27D6CEF6" w:rsidR="00F627F5" w:rsidRDefault="00F627F5" w:rsidP="00F627F5"/>
    <w:p w14:paraId="76CE7C92" w14:textId="25F9295F" w:rsidR="00F627F5" w:rsidRDefault="00F627F5" w:rsidP="00F627F5"/>
    <w:p w14:paraId="62B4FAAD" w14:textId="6D93A288" w:rsidR="00F063EC" w:rsidRDefault="00F063EC" w:rsidP="00F627F5"/>
    <w:p w14:paraId="53CF26DA" w14:textId="77777777" w:rsidR="00F063EC" w:rsidRPr="00F627F5" w:rsidRDefault="00F063EC" w:rsidP="00F627F5"/>
    <w:p w14:paraId="16FEBE0D" w14:textId="3477FFB9" w:rsidR="00B75E3E" w:rsidRPr="00F80E3C" w:rsidRDefault="005A4C74" w:rsidP="00B83EBD">
      <w:pPr>
        <w:pStyle w:val="Heading1"/>
        <w:jc w:val="both"/>
      </w:pPr>
      <w:bookmarkStart w:id="0" w:name="_Toc76507153"/>
      <w:r>
        <w:t>Bio-inspired soft robotic a</w:t>
      </w:r>
      <w:r w:rsidR="00B75E3E" w:rsidRPr="00F80E3C">
        <w:t xml:space="preserve">ortic </w:t>
      </w:r>
      <w:r w:rsidR="007F4BFC">
        <w:t>s</w:t>
      </w:r>
      <w:r w:rsidR="00B75E3E" w:rsidRPr="00F80E3C">
        <w:t xml:space="preserve">leeve </w:t>
      </w:r>
      <w:r w:rsidR="007F4BFC">
        <w:t>m</w:t>
      </w:r>
      <w:r w:rsidR="00B75E3E" w:rsidRPr="00F80E3C">
        <w:t>anufactur</w:t>
      </w:r>
      <w:r w:rsidR="00A34678" w:rsidRPr="00F80E3C">
        <w:t>e</w:t>
      </w:r>
      <w:bookmarkEnd w:id="0"/>
    </w:p>
    <w:p w14:paraId="27B3FB8D" w14:textId="3EC61A07" w:rsidR="00E903C8" w:rsidRPr="00495BC7" w:rsidRDefault="00E903C8" w:rsidP="00B83EBD">
      <w:pPr>
        <w:jc w:val="both"/>
        <w:rPr>
          <w:rFonts w:cs="Arial"/>
          <w:szCs w:val="22"/>
        </w:rPr>
      </w:pPr>
    </w:p>
    <w:p w14:paraId="71174072" w14:textId="23E51F7B" w:rsidR="0020220A" w:rsidRPr="00495BC7" w:rsidRDefault="00E903C8" w:rsidP="0061510D">
      <w:pPr>
        <w:ind w:firstLine="720"/>
        <w:jc w:val="both"/>
        <w:rPr>
          <w:rFonts w:cs="Arial"/>
          <w:szCs w:val="22"/>
        </w:rPr>
      </w:pPr>
      <w:r w:rsidRPr="00495BC7">
        <w:rPr>
          <w:rFonts w:cs="Arial"/>
          <w:szCs w:val="22"/>
        </w:rPr>
        <w:t>Two sheets of thermoplastic polyurethane (TPU) (HTM 8001-M 80A shore polyether film, 0.012” thick, American Polyfilm, Inc) were mounted</w:t>
      </w:r>
      <w:r w:rsidR="00900F3D" w:rsidRPr="00495BC7">
        <w:rPr>
          <w:rFonts w:cs="Arial"/>
          <w:szCs w:val="22"/>
        </w:rPr>
        <w:t>, individually, on a vacuum thermal former (Yescom Dental Vacuum Former, Generic)</w:t>
      </w:r>
      <w:r w:rsidR="00170A51" w:rsidRPr="00495BC7">
        <w:rPr>
          <w:rFonts w:cs="Arial"/>
          <w:szCs w:val="22"/>
        </w:rPr>
        <w:t xml:space="preserve">. </w:t>
      </w:r>
      <w:r w:rsidR="00900F3D" w:rsidRPr="00495BC7">
        <w:rPr>
          <w:rFonts w:cs="Arial"/>
          <w:szCs w:val="22"/>
        </w:rPr>
        <w:t>A 3D-printed object of the desired shape of the expandable component of the sleeve (Objet 30 3D printer, Stratasys) was placed on the vacuum platform and used as the positive mold</w:t>
      </w:r>
      <w:r w:rsidR="00170A51" w:rsidRPr="00495BC7">
        <w:rPr>
          <w:rFonts w:cs="Arial"/>
          <w:szCs w:val="22"/>
        </w:rPr>
        <w:t xml:space="preserve"> (</w:t>
      </w:r>
      <w:r w:rsidR="009B5166">
        <w:rPr>
          <w:rFonts w:cs="Arial"/>
          <w:b/>
          <w:bCs/>
          <w:szCs w:val="22"/>
        </w:rPr>
        <w:t xml:space="preserve">Fig. </w:t>
      </w:r>
      <w:r w:rsidR="00170A51" w:rsidRPr="00495BC7">
        <w:rPr>
          <w:rFonts w:cs="Arial"/>
          <w:b/>
          <w:bCs/>
          <w:szCs w:val="22"/>
        </w:rPr>
        <w:t>S1a</w:t>
      </w:r>
      <w:r w:rsidR="00170A51" w:rsidRPr="00495BC7">
        <w:rPr>
          <w:rFonts w:cs="Arial"/>
          <w:szCs w:val="22"/>
        </w:rPr>
        <w:t>)</w:t>
      </w:r>
      <w:r w:rsidR="00900F3D" w:rsidRPr="00495BC7">
        <w:rPr>
          <w:rFonts w:cs="Arial"/>
          <w:szCs w:val="22"/>
        </w:rPr>
        <w:t xml:space="preserve">. Each TPU sheet was heated until it achieved uniform sagging, and then lowered over the positive mold. </w:t>
      </w:r>
    </w:p>
    <w:p w14:paraId="1DE5CBDC" w14:textId="77777777" w:rsidR="0020220A" w:rsidRPr="00495BC7" w:rsidRDefault="0020220A" w:rsidP="00B83EBD">
      <w:pPr>
        <w:jc w:val="both"/>
        <w:rPr>
          <w:rFonts w:cs="Arial"/>
          <w:szCs w:val="22"/>
        </w:rPr>
      </w:pPr>
    </w:p>
    <w:p w14:paraId="4F19A06E" w14:textId="2C0250B4" w:rsidR="0020220A" w:rsidRPr="00495BC7" w:rsidRDefault="0020220A" w:rsidP="0061510D">
      <w:pPr>
        <w:ind w:firstLine="720"/>
        <w:jc w:val="both"/>
        <w:rPr>
          <w:rFonts w:cs="Arial"/>
          <w:szCs w:val="22"/>
        </w:rPr>
      </w:pPr>
      <w:r w:rsidRPr="00495BC7">
        <w:rPr>
          <w:rFonts w:cs="Arial"/>
          <w:szCs w:val="22"/>
        </w:rPr>
        <w:t>Holes were opened in the geometrical center of each of the three pockets of one formed TPU sheet using a hole punch</w:t>
      </w:r>
      <w:r w:rsidR="0007030E">
        <w:rPr>
          <w:rFonts w:cs="Arial"/>
          <w:szCs w:val="22"/>
        </w:rPr>
        <w:t xml:space="preserve">. </w:t>
      </w:r>
      <w:r w:rsidR="00170A51" w:rsidRPr="00495BC7">
        <w:rPr>
          <w:rFonts w:cs="Arial"/>
          <w:szCs w:val="22"/>
        </w:rPr>
        <w:t>PVC connectors (polycarbonate plastic barbed tube fitting for 1/16" tube ID, McMaster-Carr) were cut in half using a bandsaw, their edges smoothed using a hand file, and inserted one through each of the three openings (</w:t>
      </w:r>
      <w:r w:rsidR="009B5166">
        <w:rPr>
          <w:rFonts w:cs="Arial"/>
          <w:b/>
          <w:bCs/>
          <w:szCs w:val="22"/>
        </w:rPr>
        <w:t xml:space="preserve">Fig. </w:t>
      </w:r>
      <w:r w:rsidR="00170A51" w:rsidRPr="00495BC7">
        <w:rPr>
          <w:rFonts w:cs="Arial"/>
          <w:b/>
          <w:bCs/>
          <w:szCs w:val="22"/>
        </w:rPr>
        <w:t>S1</w:t>
      </w:r>
      <w:r w:rsidR="0007030E">
        <w:rPr>
          <w:rFonts w:cs="Arial"/>
          <w:b/>
          <w:bCs/>
          <w:szCs w:val="22"/>
        </w:rPr>
        <w:t>b</w:t>
      </w:r>
      <w:r w:rsidR="00170A51" w:rsidRPr="00495BC7">
        <w:rPr>
          <w:rFonts w:cs="Arial"/>
          <w:szCs w:val="22"/>
        </w:rPr>
        <w:t>)</w:t>
      </w:r>
      <w:r w:rsidR="00391C05" w:rsidRPr="00495BC7">
        <w:rPr>
          <w:rFonts w:cs="Arial"/>
          <w:szCs w:val="22"/>
        </w:rPr>
        <w:t xml:space="preserve">. </w:t>
      </w:r>
    </w:p>
    <w:p w14:paraId="0B92D749" w14:textId="1B59BF4C" w:rsidR="00391C05" w:rsidRPr="00495BC7" w:rsidRDefault="00391C05" w:rsidP="00B83EBD">
      <w:pPr>
        <w:jc w:val="both"/>
        <w:rPr>
          <w:rFonts w:cs="Arial"/>
          <w:szCs w:val="22"/>
        </w:rPr>
      </w:pPr>
    </w:p>
    <w:p w14:paraId="5D0C8DCA" w14:textId="77E611C2" w:rsidR="00391C05" w:rsidRPr="00495BC7" w:rsidRDefault="00391C05" w:rsidP="0061510D">
      <w:pPr>
        <w:ind w:firstLine="720"/>
        <w:jc w:val="both"/>
        <w:rPr>
          <w:rFonts w:cs="Arial"/>
          <w:szCs w:val="22"/>
        </w:rPr>
      </w:pPr>
      <w:r w:rsidRPr="00495BC7">
        <w:rPr>
          <w:rFonts w:cs="Arial"/>
          <w:szCs w:val="22"/>
        </w:rPr>
        <w:t>The two TPU sheets were then mounted on the negative mold on a heat press transfer machine (Heat Transfer Machine QXAi, Powerpress). The sheet containing the three openings is placed on top of the other sheet, with the connectors facing upwards</w:t>
      </w:r>
      <w:r w:rsidR="0007030E">
        <w:rPr>
          <w:rFonts w:cs="Arial"/>
          <w:szCs w:val="22"/>
        </w:rPr>
        <w:t xml:space="preserve">. </w:t>
      </w:r>
      <w:r w:rsidRPr="00495BC7">
        <w:rPr>
          <w:rFonts w:cs="Arial"/>
          <w:szCs w:val="22"/>
        </w:rPr>
        <w:t xml:space="preserve">A Teflon sheet </w:t>
      </w:r>
      <w:r w:rsidR="0061510D">
        <w:rPr>
          <w:rFonts w:cs="Arial"/>
          <w:szCs w:val="22"/>
        </w:rPr>
        <w:t>was</w:t>
      </w:r>
      <w:r w:rsidRPr="00495BC7">
        <w:rPr>
          <w:rFonts w:cs="Arial"/>
          <w:szCs w:val="22"/>
        </w:rPr>
        <w:t xml:space="preserve"> placed on top of the TPU to prevent melting of the TPU during the procedure. Heat is then applied (320F) for 10 seconds</w:t>
      </w:r>
      <w:r w:rsidR="0007030E">
        <w:rPr>
          <w:rFonts w:cs="Arial"/>
          <w:szCs w:val="22"/>
        </w:rPr>
        <w:t xml:space="preserve"> </w:t>
      </w:r>
      <w:r w:rsidR="0007030E" w:rsidRPr="00495BC7">
        <w:rPr>
          <w:rFonts w:cs="Arial"/>
          <w:szCs w:val="22"/>
        </w:rPr>
        <w:t>(</w:t>
      </w:r>
      <w:r w:rsidR="009B5166">
        <w:rPr>
          <w:rFonts w:cs="Arial"/>
          <w:b/>
          <w:bCs/>
          <w:szCs w:val="22"/>
        </w:rPr>
        <w:t xml:space="preserve">Fig. </w:t>
      </w:r>
      <w:r w:rsidR="0007030E" w:rsidRPr="00495BC7">
        <w:rPr>
          <w:rFonts w:cs="Arial"/>
          <w:b/>
          <w:bCs/>
          <w:szCs w:val="22"/>
        </w:rPr>
        <w:t>S1</w:t>
      </w:r>
      <w:r w:rsidR="0007030E">
        <w:rPr>
          <w:rFonts w:cs="Arial"/>
          <w:b/>
          <w:bCs/>
          <w:szCs w:val="22"/>
        </w:rPr>
        <w:t xml:space="preserve"> c-e</w:t>
      </w:r>
      <w:r w:rsidR="0007030E" w:rsidRPr="00495BC7">
        <w:rPr>
          <w:rFonts w:cs="Arial"/>
          <w:szCs w:val="22"/>
        </w:rPr>
        <w:t>)</w:t>
      </w:r>
      <w:r w:rsidRPr="00495BC7">
        <w:rPr>
          <w:rFonts w:cs="Arial"/>
          <w:szCs w:val="22"/>
        </w:rPr>
        <w:t xml:space="preserve">. </w:t>
      </w:r>
      <w:r w:rsidR="00527A07" w:rsidRPr="00495BC7">
        <w:rPr>
          <w:rFonts w:cs="Arial"/>
          <w:szCs w:val="22"/>
        </w:rPr>
        <w:t>Three soft tubes (</w:t>
      </w:r>
      <w:r w:rsidR="00527A07" w:rsidRPr="00495BC7">
        <w:rPr>
          <w:rFonts w:cs="Arial"/>
          <w:color w:val="000000" w:themeColor="text1"/>
          <w:szCs w:val="22"/>
        </w:rPr>
        <w:t>latex rubber 1/16" ID 1/8" OD tubing, McMaster-Carr</w:t>
      </w:r>
      <w:r w:rsidR="00527A07" w:rsidRPr="00495BC7">
        <w:rPr>
          <w:rFonts w:cs="Arial"/>
          <w:szCs w:val="22"/>
        </w:rPr>
        <w:t xml:space="preserve">) </w:t>
      </w:r>
      <w:r w:rsidR="0061510D">
        <w:rPr>
          <w:rFonts w:cs="Arial"/>
          <w:szCs w:val="22"/>
        </w:rPr>
        <w:t>were</w:t>
      </w:r>
      <w:r w:rsidR="00527A07" w:rsidRPr="00495BC7">
        <w:rPr>
          <w:rFonts w:cs="Arial"/>
          <w:szCs w:val="22"/>
        </w:rPr>
        <w:t xml:space="preserve"> then secured to the connectors</w:t>
      </w:r>
      <w:r w:rsidR="00B362C9" w:rsidRPr="00495BC7">
        <w:rPr>
          <w:rFonts w:cs="Arial"/>
          <w:szCs w:val="22"/>
        </w:rPr>
        <w:t xml:space="preserve"> (</w:t>
      </w:r>
      <w:r w:rsidR="009B5166">
        <w:rPr>
          <w:rFonts w:cs="Arial"/>
          <w:b/>
          <w:bCs/>
          <w:szCs w:val="22"/>
        </w:rPr>
        <w:t xml:space="preserve">Fig. </w:t>
      </w:r>
      <w:r w:rsidR="00B362C9" w:rsidRPr="00495BC7">
        <w:rPr>
          <w:rFonts w:cs="Arial"/>
          <w:b/>
          <w:bCs/>
          <w:szCs w:val="22"/>
        </w:rPr>
        <w:t>S1</w:t>
      </w:r>
      <w:r w:rsidR="0007030E">
        <w:rPr>
          <w:rFonts w:cs="Arial"/>
          <w:b/>
          <w:bCs/>
          <w:szCs w:val="22"/>
        </w:rPr>
        <w:t>f</w:t>
      </w:r>
      <w:r w:rsidR="00B362C9" w:rsidRPr="00495BC7">
        <w:rPr>
          <w:rFonts w:cs="Arial"/>
          <w:szCs w:val="22"/>
        </w:rPr>
        <w:t>)</w:t>
      </w:r>
      <w:r w:rsidR="00813FBA" w:rsidRPr="00495BC7">
        <w:rPr>
          <w:rFonts w:cs="Arial"/>
          <w:szCs w:val="22"/>
        </w:rPr>
        <w:t>. These make the actuation lines, which</w:t>
      </w:r>
      <w:r w:rsidR="00527A07" w:rsidRPr="00495BC7">
        <w:rPr>
          <w:rFonts w:cs="Arial"/>
          <w:szCs w:val="22"/>
        </w:rPr>
        <w:t xml:space="preserve"> enabl</w:t>
      </w:r>
      <w:r w:rsidR="00813FBA" w:rsidRPr="00495BC7">
        <w:rPr>
          <w:rFonts w:cs="Arial"/>
          <w:szCs w:val="22"/>
        </w:rPr>
        <w:t>e</w:t>
      </w:r>
      <w:r w:rsidR="00527A07" w:rsidRPr="00495BC7">
        <w:rPr>
          <w:rFonts w:cs="Arial"/>
          <w:szCs w:val="22"/>
        </w:rPr>
        <w:t xml:space="preserve"> independent activation of each of the three compartments, or pockets, of the actuator.</w:t>
      </w:r>
    </w:p>
    <w:p w14:paraId="26E26D36" w14:textId="00569DFF" w:rsidR="00A34678" w:rsidRPr="00495BC7" w:rsidRDefault="00A34678" w:rsidP="00B83EBD">
      <w:pPr>
        <w:jc w:val="both"/>
        <w:rPr>
          <w:rFonts w:cs="Arial"/>
          <w:szCs w:val="22"/>
        </w:rPr>
      </w:pPr>
    </w:p>
    <w:p w14:paraId="3A616A99" w14:textId="29B8C7B8" w:rsidR="00E903C8" w:rsidRDefault="00527A07" w:rsidP="0061510D">
      <w:pPr>
        <w:ind w:firstLine="720"/>
        <w:jc w:val="both"/>
        <w:rPr>
          <w:rFonts w:cs="Arial"/>
          <w:szCs w:val="22"/>
        </w:rPr>
      </w:pPr>
      <w:r w:rsidRPr="00495BC7">
        <w:rPr>
          <w:rFonts w:cs="Arial"/>
          <w:szCs w:val="22"/>
        </w:rPr>
        <w:t xml:space="preserve">A TPU-coated </w:t>
      </w:r>
      <w:r w:rsidR="00813FBA" w:rsidRPr="00495BC7">
        <w:rPr>
          <w:rFonts w:cs="Arial"/>
          <w:szCs w:val="22"/>
        </w:rPr>
        <w:t>inelastic fabric (</w:t>
      </w:r>
      <w:r w:rsidR="00813FBA" w:rsidRPr="00495BC7">
        <w:rPr>
          <w:rFonts w:cs="Arial"/>
          <w:bCs/>
          <w:szCs w:val="22"/>
        </w:rPr>
        <w:t>Oxford fabric, Seattle fabrics Inc.</w:t>
      </w:r>
      <w:r w:rsidR="00813FBA" w:rsidRPr="00495BC7">
        <w:rPr>
          <w:rFonts w:cs="Arial"/>
          <w:szCs w:val="22"/>
        </w:rPr>
        <w:t xml:space="preserve">) is heat-sealed </w:t>
      </w:r>
      <w:r w:rsidR="00B362C9" w:rsidRPr="00495BC7">
        <w:rPr>
          <w:rFonts w:cs="Arial"/>
          <w:szCs w:val="22"/>
        </w:rPr>
        <w:t>to the bottom edges of the actuator</w:t>
      </w:r>
      <w:r w:rsidR="00813FBA" w:rsidRPr="00495BC7">
        <w:rPr>
          <w:rFonts w:cs="Arial"/>
          <w:szCs w:val="22"/>
        </w:rPr>
        <w:t>, with holes corresponding to the actuation lines</w:t>
      </w:r>
      <w:r w:rsidR="00B362C9" w:rsidRPr="00495BC7">
        <w:rPr>
          <w:rFonts w:cs="Arial"/>
          <w:szCs w:val="22"/>
        </w:rPr>
        <w:t xml:space="preserve">. </w:t>
      </w:r>
      <w:r w:rsidR="00E903C8" w:rsidRPr="00495BC7">
        <w:rPr>
          <w:rFonts w:cs="Arial"/>
          <w:szCs w:val="22"/>
        </w:rPr>
        <w:t xml:space="preserve">The fabric </w:t>
      </w:r>
      <w:r w:rsidR="0061510D">
        <w:rPr>
          <w:rFonts w:cs="Arial"/>
          <w:szCs w:val="22"/>
        </w:rPr>
        <w:t xml:space="preserve">sheet </w:t>
      </w:r>
      <w:r w:rsidR="00E903C8" w:rsidRPr="00495BC7">
        <w:rPr>
          <w:rFonts w:cs="Arial"/>
          <w:szCs w:val="22"/>
        </w:rPr>
        <w:t xml:space="preserve">is </w:t>
      </w:r>
      <w:r w:rsidR="00A960EF">
        <w:rPr>
          <w:rFonts w:cs="Arial"/>
          <w:szCs w:val="22"/>
        </w:rPr>
        <w:t>finally</w:t>
      </w:r>
      <w:r w:rsidR="00E903C8" w:rsidRPr="00495BC7">
        <w:rPr>
          <w:rFonts w:cs="Arial"/>
          <w:szCs w:val="22"/>
        </w:rPr>
        <w:t xml:space="preserve"> cut to shape to create a slit along its short side and a strip on its long axis for positioning around the aorta</w:t>
      </w:r>
      <w:r w:rsidR="00B362C9" w:rsidRPr="00495BC7">
        <w:rPr>
          <w:rFonts w:cs="Arial"/>
          <w:szCs w:val="22"/>
        </w:rPr>
        <w:t xml:space="preserve"> (</w:t>
      </w:r>
      <w:r w:rsidR="009B5166">
        <w:rPr>
          <w:rFonts w:cs="Arial"/>
          <w:b/>
          <w:bCs/>
          <w:szCs w:val="22"/>
        </w:rPr>
        <w:t xml:space="preserve">Fig. </w:t>
      </w:r>
      <w:r w:rsidR="00B362C9" w:rsidRPr="00495BC7">
        <w:rPr>
          <w:rFonts w:cs="Arial"/>
          <w:b/>
          <w:bCs/>
          <w:szCs w:val="22"/>
        </w:rPr>
        <w:t>S1</w:t>
      </w:r>
      <w:r w:rsidR="0007030E">
        <w:rPr>
          <w:rFonts w:cs="Arial"/>
          <w:b/>
          <w:bCs/>
          <w:szCs w:val="22"/>
        </w:rPr>
        <w:t xml:space="preserve"> g-h</w:t>
      </w:r>
      <w:r w:rsidR="00B362C9" w:rsidRPr="00495BC7">
        <w:rPr>
          <w:rFonts w:cs="Arial"/>
          <w:szCs w:val="22"/>
        </w:rPr>
        <w:t>)</w:t>
      </w:r>
      <w:r w:rsidR="00E903C8" w:rsidRPr="00495BC7">
        <w:rPr>
          <w:rFonts w:cs="Arial"/>
          <w:szCs w:val="22"/>
        </w:rPr>
        <w:t>.</w:t>
      </w:r>
      <w:r w:rsidR="0007030E">
        <w:rPr>
          <w:rFonts w:cs="Arial"/>
          <w:szCs w:val="22"/>
        </w:rPr>
        <w:t xml:space="preserve"> </w:t>
      </w:r>
      <w:r w:rsidR="007C6BC8">
        <w:rPr>
          <w:rFonts w:cs="Arial"/>
          <w:szCs w:val="22"/>
        </w:rPr>
        <w:t>An</w:t>
      </w:r>
      <w:r w:rsidR="0061510D">
        <w:rPr>
          <w:rFonts w:cs="Arial"/>
          <w:szCs w:val="22"/>
        </w:rPr>
        <w:t xml:space="preserve"> image </w:t>
      </w:r>
      <w:r w:rsidR="0007030E">
        <w:rPr>
          <w:rFonts w:cs="Arial"/>
          <w:szCs w:val="22"/>
        </w:rPr>
        <w:t xml:space="preserve">of </w:t>
      </w:r>
      <w:r w:rsidR="0061510D">
        <w:rPr>
          <w:rFonts w:cs="Arial"/>
          <w:szCs w:val="22"/>
        </w:rPr>
        <w:t>a</w:t>
      </w:r>
      <w:r w:rsidR="005464A7">
        <w:rPr>
          <w:rFonts w:cs="Arial"/>
          <w:szCs w:val="22"/>
        </w:rPr>
        <w:t xml:space="preserve"> fully assembled</w:t>
      </w:r>
      <w:r w:rsidR="0061510D">
        <w:rPr>
          <w:rFonts w:cs="Arial"/>
          <w:szCs w:val="22"/>
        </w:rPr>
        <w:t xml:space="preserve"> </w:t>
      </w:r>
      <w:r w:rsidR="0007030E">
        <w:rPr>
          <w:rFonts w:cs="Arial"/>
          <w:szCs w:val="22"/>
        </w:rPr>
        <w:t>actuator</w:t>
      </w:r>
      <w:r w:rsidR="0061510D">
        <w:rPr>
          <w:rFonts w:cs="Arial"/>
          <w:szCs w:val="22"/>
        </w:rPr>
        <w:t xml:space="preserve"> </w:t>
      </w:r>
      <w:r w:rsidR="0007030E">
        <w:rPr>
          <w:rFonts w:cs="Arial"/>
          <w:szCs w:val="22"/>
        </w:rPr>
        <w:t xml:space="preserve">is shown in </w:t>
      </w:r>
      <w:r w:rsidR="009B5166">
        <w:rPr>
          <w:rFonts w:cs="Arial"/>
          <w:b/>
          <w:bCs/>
          <w:szCs w:val="22"/>
        </w:rPr>
        <w:t xml:space="preserve">Fig. </w:t>
      </w:r>
      <w:r w:rsidR="0007030E">
        <w:rPr>
          <w:rFonts w:cs="Arial"/>
          <w:b/>
          <w:bCs/>
          <w:szCs w:val="22"/>
        </w:rPr>
        <w:t>S1i</w:t>
      </w:r>
      <w:r w:rsidR="0007030E">
        <w:rPr>
          <w:rFonts w:cs="Arial"/>
          <w:szCs w:val="22"/>
        </w:rPr>
        <w:t>.</w:t>
      </w:r>
    </w:p>
    <w:p w14:paraId="0D5506BE" w14:textId="3694ED33" w:rsidR="0061510D" w:rsidRDefault="0061510D" w:rsidP="00B83EBD">
      <w:pPr>
        <w:jc w:val="both"/>
        <w:rPr>
          <w:rFonts w:cs="Arial"/>
          <w:szCs w:val="22"/>
        </w:rPr>
      </w:pPr>
    </w:p>
    <w:p w14:paraId="0A5C986B" w14:textId="1D500103" w:rsidR="007C6BC8" w:rsidRDefault="007C6BC8" w:rsidP="00B83EBD">
      <w:pPr>
        <w:jc w:val="both"/>
        <w:rPr>
          <w:rFonts w:cs="Arial"/>
          <w:szCs w:val="22"/>
        </w:rPr>
      </w:pPr>
    </w:p>
    <w:p w14:paraId="21439626" w14:textId="77777777" w:rsidR="007C6BC8" w:rsidRDefault="007C6BC8" w:rsidP="00B83EBD">
      <w:pPr>
        <w:jc w:val="both"/>
        <w:rPr>
          <w:rFonts w:cs="Arial"/>
          <w:szCs w:val="22"/>
        </w:rPr>
      </w:pPr>
    </w:p>
    <w:p w14:paraId="0BBB43E3" w14:textId="77777777" w:rsidR="0061510D" w:rsidRDefault="0061510D" w:rsidP="0061510D">
      <w:pPr>
        <w:jc w:val="both"/>
      </w:pPr>
      <w:r>
        <w:rPr>
          <w:noProof/>
        </w:rPr>
        <w:lastRenderedPageBreak/>
        <w:drawing>
          <wp:inline distT="0" distB="0" distL="0" distR="0" wp14:anchorId="6F17056B" wp14:editId="4F10BA86">
            <wp:extent cx="5727519" cy="39484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27519" cy="3948430"/>
                    </a:xfrm>
                    <a:prstGeom prst="rect">
                      <a:avLst/>
                    </a:prstGeom>
                  </pic:spPr>
                </pic:pic>
              </a:graphicData>
            </a:graphic>
          </wp:inline>
        </w:drawing>
      </w:r>
    </w:p>
    <w:p w14:paraId="2A280520" w14:textId="77777777" w:rsidR="0061510D" w:rsidRDefault="0061510D" w:rsidP="0061510D">
      <w:pPr>
        <w:jc w:val="both"/>
      </w:pPr>
    </w:p>
    <w:p w14:paraId="55875C1F" w14:textId="148DC56D" w:rsidR="0061510D" w:rsidRPr="0061510D" w:rsidRDefault="0061510D" w:rsidP="00B83EBD">
      <w:pPr>
        <w:jc w:val="both"/>
      </w:pPr>
      <w:bookmarkStart w:id="1" w:name="_Toc76507154"/>
      <w:r w:rsidRPr="00713920">
        <w:rPr>
          <w:rStyle w:val="Heading3Char"/>
          <w:b/>
          <w:bCs/>
          <w:i/>
          <w:iCs/>
        </w:rPr>
        <w:t>Figure S1: Aortic sleeve manufacturing steps.</w:t>
      </w:r>
      <w:bookmarkEnd w:id="1"/>
      <w:r>
        <w:rPr>
          <w:b/>
          <w:bCs/>
        </w:rPr>
        <w:t xml:space="preserve"> </w:t>
      </w:r>
      <w:r>
        <w:t>a) A thermoplastic polyurethane (TPU) sheet is mounted on a vacuum forming machine with the positive mold placed on the molding bed. b) Two formed TPU sheets juxtaposed, with details of the connectors inserted through the three pockets of one sheet. c) Two formed TPU juxtaposed with the negative mold. d) Heat-press set-up with two TPU sheets on the negative mold and a Teflon sheet on top. e) Enclosed actuator bladder following sealing of the two TPU sheets. f) Actuator bladder with the three actuation hydraulic lines attached to the connectors. g) Actuator bladder on the inextensible TPU-coated fabric layer. The three hydraulic lines go through the corresponding holes opened in the fabric. h) Heat-sealing of the TPU-coated fabric on the actuator bladder. i) View of the fully assembled aortic sleeve.</w:t>
      </w:r>
    </w:p>
    <w:p w14:paraId="5433B21B" w14:textId="77777777" w:rsidR="00713920" w:rsidRPr="00713920" w:rsidRDefault="00713920" w:rsidP="00713920"/>
    <w:p w14:paraId="0AF0BAD2" w14:textId="2162ADCA" w:rsidR="00713920" w:rsidRDefault="00713920" w:rsidP="00B83EBD">
      <w:pPr>
        <w:pStyle w:val="Heading1"/>
        <w:tabs>
          <w:tab w:val="center" w:pos="4510"/>
        </w:tabs>
        <w:jc w:val="both"/>
        <w:rPr>
          <w:i/>
          <w:iCs/>
        </w:rPr>
      </w:pPr>
    </w:p>
    <w:p w14:paraId="61B1D59A" w14:textId="7E5C7020" w:rsidR="00713920" w:rsidRDefault="00713920" w:rsidP="00713920"/>
    <w:p w14:paraId="3B466D24" w14:textId="17D5DF1D" w:rsidR="00713920" w:rsidRDefault="00713920" w:rsidP="00713920"/>
    <w:p w14:paraId="02DD17A2" w14:textId="76E048E3" w:rsidR="00713920" w:rsidRDefault="00713920" w:rsidP="00713920"/>
    <w:p w14:paraId="15591EA9" w14:textId="16F9FD0F" w:rsidR="00713920" w:rsidRDefault="00713920" w:rsidP="00713920"/>
    <w:p w14:paraId="0F6DDCC1" w14:textId="04BA835A" w:rsidR="00713920" w:rsidRDefault="00713920" w:rsidP="00713920"/>
    <w:p w14:paraId="024DBFC2" w14:textId="7BC22175" w:rsidR="00713920" w:rsidRDefault="00713920" w:rsidP="00713920"/>
    <w:p w14:paraId="618A773F" w14:textId="180D9277" w:rsidR="00713920" w:rsidRDefault="00713920" w:rsidP="00713920"/>
    <w:p w14:paraId="5BB8AC41" w14:textId="56B52F53" w:rsidR="00713920" w:rsidRDefault="00713920" w:rsidP="00713920"/>
    <w:p w14:paraId="7FE56AB3" w14:textId="1F3B5648" w:rsidR="00713920" w:rsidRDefault="00713920" w:rsidP="00713920"/>
    <w:p w14:paraId="4269C85F" w14:textId="6F38B189" w:rsidR="00713920" w:rsidRDefault="00713920" w:rsidP="00713920"/>
    <w:p w14:paraId="6CFFCA7B" w14:textId="2C07B850" w:rsidR="00713920" w:rsidRDefault="00713920" w:rsidP="00713920"/>
    <w:p w14:paraId="3F3690A2" w14:textId="2B5759D7" w:rsidR="00713920" w:rsidRDefault="00713920" w:rsidP="00713920"/>
    <w:p w14:paraId="511E4F6B" w14:textId="77777777" w:rsidR="00713920" w:rsidRPr="00713920" w:rsidRDefault="00713920" w:rsidP="00713920"/>
    <w:p w14:paraId="20B4DCDD" w14:textId="5E44A813" w:rsidR="00B75E3E" w:rsidRPr="00495BC7" w:rsidRDefault="004430C1" w:rsidP="00B83EBD">
      <w:pPr>
        <w:pStyle w:val="Heading1"/>
        <w:tabs>
          <w:tab w:val="center" w:pos="4510"/>
        </w:tabs>
        <w:jc w:val="both"/>
      </w:pPr>
      <w:bookmarkStart w:id="2" w:name="_Toc76507155"/>
      <w:r w:rsidRPr="00495BC7">
        <w:rPr>
          <w:i/>
          <w:iCs/>
        </w:rPr>
        <w:lastRenderedPageBreak/>
        <w:t>I</w:t>
      </w:r>
      <w:r w:rsidR="00B75E3E" w:rsidRPr="00495BC7">
        <w:rPr>
          <w:i/>
          <w:iCs/>
        </w:rPr>
        <w:t>n silico</w:t>
      </w:r>
      <w:r w:rsidR="00B75E3E" w:rsidRPr="00495BC7">
        <w:t xml:space="preserve"> modeling</w:t>
      </w:r>
      <w:bookmarkEnd w:id="2"/>
      <w:r w:rsidR="00284BF7">
        <w:tab/>
      </w:r>
    </w:p>
    <w:p w14:paraId="5AE1F08E" w14:textId="1F100163" w:rsidR="004430C1" w:rsidRPr="00713920" w:rsidRDefault="00B75E3E" w:rsidP="00713920">
      <w:pPr>
        <w:pStyle w:val="Heading2"/>
        <w:jc w:val="both"/>
        <w:rPr>
          <w:rFonts w:cs="Arial"/>
          <w:color w:val="auto"/>
        </w:rPr>
      </w:pPr>
      <w:bookmarkStart w:id="3" w:name="_Toc76507156"/>
      <w:r w:rsidRPr="00495BC7">
        <w:rPr>
          <w:rFonts w:cs="Arial"/>
          <w:color w:val="auto"/>
        </w:rPr>
        <w:t>Lumped-parameter</w:t>
      </w:r>
      <w:r w:rsidR="00F875B2" w:rsidRPr="00495BC7">
        <w:rPr>
          <w:rFonts w:cs="Arial"/>
          <w:color w:val="auto"/>
        </w:rPr>
        <w:t xml:space="preserve"> (LP)</w:t>
      </w:r>
      <w:r w:rsidRPr="00495BC7">
        <w:rPr>
          <w:rFonts w:cs="Arial"/>
          <w:color w:val="auto"/>
        </w:rPr>
        <w:t xml:space="preserve"> modeling</w:t>
      </w:r>
      <w:bookmarkEnd w:id="3"/>
    </w:p>
    <w:p w14:paraId="017F29EC" w14:textId="046D7E82" w:rsidR="00827C84" w:rsidRPr="00495BC7" w:rsidRDefault="00223B12" w:rsidP="00B83EBD">
      <w:pPr>
        <w:pStyle w:val="Heading3"/>
        <w:jc w:val="both"/>
        <w:rPr>
          <w:rFonts w:cs="Arial"/>
        </w:rPr>
      </w:pPr>
      <w:bookmarkStart w:id="4" w:name="_Toc76507157"/>
      <w:r w:rsidRPr="00495BC7">
        <w:rPr>
          <w:rFonts w:cs="Arial"/>
        </w:rPr>
        <w:t>Baseline m</w:t>
      </w:r>
      <w:r w:rsidR="00827C84" w:rsidRPr="00495BC7">
        <w:rPr>
          <w:rFonts w:cs="Arial"/>
        </w:rPr>
        <w:t>odel definition</w:t>
      </w:r>
      <w:bookmarkEnd w:id="4"/>
      <w:r w:rsidR="00827C84" w:rsidRPr="00495BC7">
        <w:rPr>
          <w:rFonts w:cs="Arial"/>
        </w:rPr>
        <w:t xml:space="preserve"> </w:t>
      </w:r>
    </w:p>
    <w:p w14:paraId="39E2E7E8" w14:textId="2463F012" w:rsidR="00713920" w:rsidRDefault="008242F5" w:rsidP="00713920">
      <w:pPr>
        <w:ind w:firstLine="720"/>
        <w:jc w:val="both"/>
        <w:rPr>
          <w:rFonts w:cs="Arial"/>
          <w:szCs w:val="22"/>
        </w:rPr>
      </w:pPr>
      <w:r w:rsidRPr="00495BC7">
        <w:rPr>
          <w:rFonts w:cs="Arial"/>
          <w:color w:val="000000" w:themeColor="text1"/>
          <w:szCs w:val="22"/>
        </w:rPr>
        <w:t xml:space="preserve">The lumped-parameter model </w:t>
      </w:r>
      <w:r w:rsidR="0061510D">
        <w:rPr>
          <w:rFonts w:cs="Arial"/>
          <w:color w:val="000000" w:themeColor="text1"/>
          <w:szCs w:val="22"/>
        </w:rPr>
        <w:t>adopted</w:t>
      </w:r>
      <w:r w:rsidRPr="00495BC7">
        <w:rPr>
          <w:rFonts w:cs="Arial"/>
          <w:color w:val="000000" w:themeColor="text1"/>
          <w:szCs w:val="22"/>
        </w:rPr>
        <w:t xml:space="preserve"> in this work was developed on SIMSCAPE FLUIDS</w:t>
      </w:r>
      <w:r w:rsidRPr="00495BC7">
        <w:rPr>
          <w:rFonts w:cs="Arial"/>
          <w:color w:val="000000" w:themeColor="text1"/>
          <w:szCs w:val="22"/>
          <w:vertAlign w:val="superscript"/>
        </w:rPr>
        <w:t xml:space="preserve">TM </w:t>
      </w:r>
      <w:r w:rsidRPr="00495BC7">
        <w:rPr>
          <w:rFonts w:cs="Arial"/>
          <w:color w:val="000000" w:themeColor="text1"/>
          <w:szCs w:val="22"/>
        </w:rPr>
        <w:t>and is based on our previously published work</w:t>
      </w:r>
      <w:r w:rsidR="00FB746A">
        <w:rPr>
          <w:rFonts w:cs="Arial"/>
          <w:color w:val="000000" w:themeColor="text1"/>
          <w:szCs w:val="22"/>
        </w:rPr>
        <w:fldChar w:fldCharType="begin" w:fldLock="1"/>
      </w:r>
      <w:r w:rsidR="00FB746A">
        <w:rPr>
          <w:rFonts w:cs="Arial"/>
          <w:color w:val="000000" w:themeColor="text1"/>
          <w:szCs w:val="22"/>
        </w:rPr>
        <w:instrText>ADDIN CSL_CITATION {"citationItems":[{"id":"ITEM-1","itemData":{"author":[{"dropping-particle":"","family":"Rosalia","given":"Luca","non-dropping-particle":"","parse-names":false,"suffix":""},{"dropping-particle":"","family":"Ozturk","given":"Caglar","non-dropping-particle":"","parse-names":false,"suffix":""},{"dropping-particle":"","family":"Story","given":"David","non-dropping-particle":"Van","parse-names":false,"suffix":""},{"dropping-particle":"","family":"Horvath","given":"Markus","non-dropping-particle":"","parse-names":false,"suffix":""},{"dropping-particle":"","family":"Roche","given":"Ellen T.","non-dropping-particle":"","parse-names":false,"suffix":""}],"container-title":"Advanced theory and simulations","id":"ITEM-1","issue":"2000216","issued":{"date-parts":[["2021"]]},"title":"Object-oriented lumped-parameter modeling of the cardiovascular system for physiological and pathophysiological conditions","type":"article-journal","volume":"4"},"uris":["http://www.mendeley.com/documents/?uuid=a90233b4-898a-4379-ad27-97f65f7cbfac"]}],"mendeley":{"formattedCitation":"&lt;sup&gt;1&lt;/sup&gt;","plainTextFormattedCitation":"1","previouslyFormattedCitation":"&lt;sup&gt;1&lt;/sup&gt;"},"properties":{"noteIndex":0},"schema":"https://github.com/citation-style-language/schema/raw/master/csl-citation.json"}</w:instrText>
      </w:r>
      <w:r w:rsidR="00FB746A">
        <w:rPr>
          <w:rFonts w:cs="Arial"/>
          <w:color w:val="000000" w:themeColor="text1"/>
          <w:szCs w:val="22"/>
        </w:rPr>
        <w:fldChar w:fldCharType="separate"/>
      </w:r>
      <w:r w:rsidR="00FB746A" w:rsidRPr="00FB746A">
        <w:rPr>
          <w:rFonts w:cs="Arial"/>
          <w:noProof/>
          <w:color w:val="000000" w:themeColor="text1"/>
          <w:szCs w:val="22"/>
          <w:vertAlign w:val="superscript"/>
        </w:rPr>
        <w:t>1</w:t>
      </w:r>
      <w:r w:rsidR="00FB746A">
        <w:rPr>
          <w:rFonts w:cs="Arial"/>
          <w:color w:val="000000" w:themeColor="text1"/>
          <w:szCs w:val="22"/>
        </w:rPr>
        <w:fldChar w:fldCharType="end"/>
      </w:r>
      <w:r w:rsidRPr="00495BC7">
        <w:rPr>
          <w:rFonts w:cs="Arial"/>
          <w:color w:val="000000" w:themeColor="text1"/>
          <w:szCs w:val="22"/>
        </w:rPr>
        <w:t xml:space="preserve">. Here, we readapted </w:t>
      </w:r>
      <w:r w:rsidR="00D75F65" w:rsidRPr="00495BC7">
        <w:rPr>
          <w:rFonts w:cs="Arial"/>
          <w:color w:val="000000" w:themeColor="text1"/>
          <w:szCs w:val="22"/>
        </w:rPr>
        <w:t>our model</w:t>
      </w:r>
      <w:r w:rsidRPr="00495BC7">
        <w:rPr>
          <w:rFonts w:cs="Arial"/>
          <w:color w:val="000000" w:themeColor="text1"/>
          <w:szCs w:val="22"/>
        </w:rPr>
        <w:t xml:space="preserve"> </w:t>
      </w:r>
      <w:r w:rsidR="0061510D">
        <w:rPr>
          <w:rFonts w:cs="Arial"/>
          <w:color w:val="000000" w:themeColor="text1"/>
          <w:szCs w:val="22"/>
        </w:rPr>
        <w:t xml:space="preserve">originally developed to recapitulate human hemodynamics </w:t>
      </w:r>
      <w:r w:rsidRPr="00495BC7">
        <w:rPr>
          <w:rFonts w:cs="Arial"/>
          <w:color w:val="000000" w:themeColor="text1"/>
          <w:szCs w:val="22"/>
        </w:rPr>
        <w:t>to the porcine physiology</w:t>
      </w:r>
      <w:r w:rsidR="0061510D">
        <w:rPr>
          <w:rFonts w:cs="Arial"/>
          <w:color w:val="000000" w:themeColor="text1"/>
          <w:szCs w:val="22"/>
        </w:rPr>
        <w:t xml:space="preserve">. </w:t>
      </w:r>
      <w:r w:rsidR="00D75F65" w:rsidRPr="00495BC7">
        <w:rPr>
          <w:rFonts w:cs="Arial"/>
          <w:b/>
          <w:bCs/>
          <w:color w:val="000000" w:themeColor="text1"/>
          <w:szCs w:val="22"/>
        </w:rPr>
        <w:t xml:space="preserve">Table S1 </w:t>
      </w:r>
      <w:r w:rsidR="00D75F65" w:rsidRPr="00495BC7">
        <w:rPr>
          <w:rFonts w:cs="Arial"/>
          <w:color w:val="000000" w:themeColor="text1"/>
          <w:szCs w:val="22"/>
        </w:rPr>
        <w:t xml:space="preserve">summarizes the set of parameters assigned to the constitutive elements of the domain, </w:t>
      </w:r>
      <w:r w:rsidR="0061510D">
        <w:rPr>
          <w:rFonts w:cs="Arial"/>
          <w:color w:val="000000" w:themeColor="text1"/>
          <w:szCs w:val="22"/>
        </w:rPr>
        <w:t>when</w:t>
      </w:r>
      <w:r w:rsidR="00D75F65" w:rsidRPr="00495BC7">
        <w:rPr>
          <w:rFonts w:cs="Arial"/>
          <w:color w:val="000000" w:themeColor="text1"/>
          <w:szCs w:val="22"/>
        </w:rPr>
        <w:t xml:space="preserve"> these differ from those defined in our previous work</w:t>
      </w:r>
      <w:r w:rsidR="00F2647F" w:rsidRPr="00495BC7">
        <w:rPr>
          <w:rFonts w:cs="Arial"/>
          <w:color w:val="000000" w:themeColor="text1"/>
          <w:szCs w:val="22"/>
        </w:rPr>
        <w:t xml:space="preserve"> due to anatomical, physiological, and hemodynamic differences between swine and humans. Specifically, the dimensions of each heart chamber and proximal vasculature were obtained via Magnetic Resonance Imaging (MRI), whereas lumped-parameter resistances and compliances</w:t>
      </w:r>
      <w:r w:rsidR="00827C84" w:rsidRPr="00495BC7">
        <w:rPr>
          <w:rFonts w:cs="Arial"/>
          <w:color w:val="000000" w:themeColor="text1"/>
          <w:szCs w:val="22"/>
        </w:rPr>
        <w:t xml:space="preserve"> </w:t>
      </w:r>
      <w:r w:rsidR="00F2647F" w:rsidRPr="00495BC7">
        <w:rPr>
          <w:rFonts w:cs="Arial"/>
          <w:color w:val="000000" w:themeColor="text1"/>
          <w:szCs w:val="22"/>
        </w:rPr>
        <w:t xml:space="preserve">of the peripheral and pulmonary circulations were adjusted to approximate the hemodynamics measured </w:t>
      </w:r>
      <w:r w:rsidR="00F2647F" w:rsidRPr="00495BC7">
        <w:rPr>
          <w:rFonts w:cs="Arial"/>
          <w:i/>
          <w:iCs/>
          <w:color w:val="000000" w:themeColor="text1"/>
          <w:szCs w:val="22"/>
        </w:rPr>
        <w:t>in vivo</w:t>
      </w:r>
      <w:r w:rsidR="00223B12" w:rsidRPr="00495BC7">
        <w:rPr>
          <w:rFonts w:cs="Arial"/>
          <w:i/>
          <w:iCs/>
          <w:color w:val="000000" w:themeColor="text1"/>
          <w:szCs w:val="22"/>
        </w:rPr>
        <w:t xml:space="preserve"> </w:t>
      </w:r>
      <w:r w:rsidR="00223B12" w:rsidRPr="00495BC7">
        <w:rPr>
          <w:rFonts w:cs="Arial"/>
          <w:color w:val="000000" w:themeColor="text1"/>
          <w:szCs w:val="22"/>
        </w:rPr>
        <w:t>at baseline</w:t>
      </w:r>
      <w:r w:rsidR="00F2647F" w:rsidRPr="00495BC7">
        <w:rPr>
          <w:rFonts w:cs="Arial"/>
          <w:color w:val="000000" w:themeColor="text1"/>
          <w:szCs w:val="22"/>
        </w:rPr>
        <w:t>.</w:t>
      </w:r>
      <w:r w:rsidR="002C4626" w:rsidRPr="00495BC7">
        <w:rPr>
          <w:rFonts w:cs="Arial"/>
          <w:color w:val="000000" w:themeColor="text1"/>
          <w:szCs w:val="22"/>
        </w:rPr>
        <w:t xml:space="preserve"> </w:t>
      </w:r>
      <w:r w:rsidR="00223B12" w:rsidRPr="00495BC7">
        <w:rPr>
          <w:rFonts w:cs="Arial"/>
          <w:szCs w:val="22"/>
        </w:rPr>
        <w:t>A comparison of the</w:t>
      </w:r>
      <w:r w:rsidR="00B83EBD">
        <w:rPr>
          <w:rFonts w:cs="Arial"/>
          <w:szCs w:val="22"/>
        </w:rPr>
        <w:t xml:space="preserve"> left ventricular (LV)</w:t>
      </w:r>
      <w:r w:rsidR="00223B12" w:rsidRPr="00495BC7">
        <w:rPr>
          <w:rFonts w:cs="Arial"/>
          <w:szCs w:val="22"/>
        </w:rPr>
        <w:t xml:space="preserve"> hemodynamics obtained </w:t>
      </w:r>
      <w:r w:rsidR="00223B12" w:rsidRPr="00495BC7">
        <w:rPr>
          <w:rFonts w:cs="Arial"/>
          <w:i/>
          <w:iCs/>
          <w:szCs w:val="22"/>
        </w:rPr>
        <w:t>in silico</w:t>
      </w:r>
      <w:r w:rsidR="00223B12" w:rsidRPr="00495BC7">
        <w:rPr>
          <w:rFonts w:cs="Arial"/>
          <w:szCs w:val="22"/>
        </w:rPr>
        <w:t xml:space="preserve"> and</w:t>
      </w:r>
      <w:r w:rsidR="00EE3460">
        <w:rPr>
          <w:rFonts w:cs="Arial"/>
          <w:szCs w:val="22"/>
        </w:rPr>
        <w:t xml:space="preserve"> measured</w:t>
      </w:r>
      <w:r w:rsidR="00223B12" w:rsidRPr="00495BC7">
        <w:rPr>
          <w:rFonts w:cs="Arial"/>
          <w:szCs w:val="22"/>
        </w:rPr>
        <w:t xml:space="preserve"> </w:t>
      </w:r>
      <w:r w:rsidR="00223B12" w:rsidRPr="00495BC7">
        <w:rPr>
          <w:rFonts w:cs="Arial"/>
          <w:i/>
          <w:iCs/>
          <w:szCs w:val="22"/>
        </w:rPr>
        <w:t>in vivo</w:t>
      </w:r>
      <w:r w:rsidR="00223B12" w:rsidRPr="00495BC7">
        <w:rPr>
          <w:rFonts w:cs="Arial"/>
          <w:szCs w:val="22"/>
        </w:rPr>
        <w:t xml:space="preserve"> is provided in</w:t>
      </w:r>
      <w:r w:rsidR="00223B12" w:rsidRPr="00495BC7">
        <w:rPr>
          <w:rFonts w:cs="Arial"/>
          <w:b/>
          <w:bCs/>
          <w:szCs w:val="22"/>
        </w:rPr>
        <w:t xml:space="preserve"> Table S2</w:t>
      </w:r>
      <w:r w:rsidR="00223B12" w:rsidRPr="00495BC7">
        <w:rPr>
          <w:rFonts w:cs="Arial"/>
          <w:szCs w:val="22"/>
        </w:rPr>
        <w:t>.</w:t>
      </w:r>
    </w:p>
    <w:p w14:paraId="3EE42937" w14:textId="520DEEA8" w:rsidR="00713920" w:rsidRDefault="00713920" w:rsidP="00713920">
      <w:pPr>
        <w:jc w:val="both"/>
        <w:rPr>
          <w:rFonts w:cs="Arial"/>
          <w:szCs w:val="22"/>
        </w:rPr>
      </w:pPr>
    </w:p>
    <w:p w14:paraId="17081FB4" w14:textId="6CC6BA31" w:rsidR="00713920" w:rsidRPr="00495BC7" w:rsidRDefault="00713920" w:rsidP="00713920">
      <w:pPr>
        <w:pStyle w:val="Heading3"/>
        <w:jc w:val="both"/>
        <w:rPr>
          <w:rFonts w:cs="Arial"/>
        </w:rPr>
      </w:pPr>
      <w:bookmarkStart w:id="5" w:name="_Toc76507158"/>
      <w:r w:rsidRPr="00495BC7">
        <w:rPr>
          <w:rFonts w:cs="Arial"/>
        </w:rPr>
        <w:t xml:space="preserve">Aortic </w:t>
      </w:r>
      <w:r w:rsidR="005A4C74">
        <w:rPr>
          <w:rFonts w:cs="Arial"/>
        </w:rPr>
        <w:t>constriction</w:t>
      </w:r>
      <w:bookmarkEnd w:id="5"/>
    </w:p>
    <w:p w14:paraId="2DB4EE5F" w14:textId="54B715FC" w:rsidR="00713920" w:rsidRDefault="00713920" w:rsidP="00713920">
      <w:pPr>
        <w:ind w:firstLine="720"/>
        <w:jc w:val="both"/>
        <w:rPr>
          <w:rFonts w:cs="Arial"/>
          <w:szCs w:val="22"/>
        </w:rPr>
      </w:pPr>
      <w:r w:rsidRPr="00495BC7">
        <w:rPr>
          <w:rFonts w:cs="Arial"/>
          <w:szCs w:val="22"/>
        </w:rPr>
        <w:t>A</w:t>
      </w:r>
      <w:r>
        <w:rPr>
          <w:rFonts w:cs="Arial"/>
          <w:szCs w:val="22"/>
        </w:rPr>
        <w:t xml:space="preserve">ortic </w:t>
      </w:r>
      <w:r w:rsidR="005A4C74">
        <w:rPr>
          <w:rFonts w:cs="Arial"/>
          <w:szCs w:val="22"/>
        </w:rPr>
        <w:t>constriction</w:t>
      </w:r>
      <w:r>
        <w:rPr>
          <w:rFonts w:cs="Arial"/>
          <w:szCs w:val="22"/>
        </w:rPr>
        <w:t xml:space="preserve"> is modeled through a</w:t>
      </w:r>
      <w:r w:rsidRPr="00495BC7">
        <w:rPr>
          <w:rFonts w:cs="Arial"/>
          <w:szCs w:val="22"/>
        </w:rPr>
        <w:t xml:space="preserve"> </w:t>
      </w:r>
      <w:r>
        <w:rPr>
          <w:rFonts w:cs="Arial"/>
          <w:i/>
          <w:iCs/>
          <w:szCs w:val="22"/>
        </w:rPr>
        <w:t xml:space="preserve">Band </w:t>
      </w:r>
      <w:r w:rsidRPr="00495BC7">
        <w:rPr>
          <w:rFonts w:cs="Arial"/>
          <w:szCs w:val="22"/>
        </w:rPr>
        <w:t xml:space="preserve">hydraulic pipeline element of the length of the expandable element of the actuator inserted distally to the aortic valve. The luminal cross-sectional area of the </w:t>
      </w:r>
      <w:r w:rsidRPr="00495BC7">
        <w:rPr>
          <w:rFonts w:cs="Arial"/>
          <w:i/>
          <w:iCs/>
          <w:szCs w:val="22"/>
        </w:rPr>
        <w:t>Band</w:t>
      </w:r>
      <w:r w:rsidRPr="00495BC7">
        <w:rPr>
          <w:rFonts w:cs="Arial"/>
          <w:szCs w:val="22"/>
        </w:rPr>
        <w:t xml:space="preserve"> element was reduced </w:t>
      </w:r>
      <w:r w:rsidRPr="00FC59F4">
        <w:rPr>
          <w:rFonts w:cs="Arial"/>
          <w:szCs w:val="22"/>
        </w:rPr>
        <w:t xml:space="preserve">by </w:t>
      </w:r>
      <w:r>
        <w:rPr>
          <w:rFonts w:cs="Arial"/>
          <w:szCs w:val="22"/>
        </w:rPr>
        <w:t>8</w:t>
      </w:r>
      <w:r w:rsidRPr="00FC59F4">
        <w:rPr>
          <w:rFonts w:cs="Arial"/>
          <w:szCs w:val="22"/>
        </w:rPr>
        <w:t xml:space="preserve">0% and </w:t>
      </w:r>
      <w:r>
        <w:rPr>
          <w:rFonts w:cs="Arial"/>
          <w:szCs w:val="22"/>
        </w:rPr>
        <w:t>9</w:t>
      </w:r>
      <w:r w:rsidRPr="00FC59F4">
        <w:rPr>
          <w:rFonts w:cs="Arial"/>
          <w:szCs w:val="22"/>
        </w:rPr>
        <w:t xml:space="preserve">0% </w:t>
      </w:r>
      <w:r w:rsidRPr="00495BC7">
        <w:rPr>
          <w:rFonts w:cs="Arial"/>
          <w:szCs w:val="22"/>
        </w:rPr>
        <w:t xml:space="preserve">to simulate intermediate and full </w:t>
      </w:r>
      <w:r w:rsidR="005A4C74">
        <w:rPr>
          <w:rFonts w:cs="Arial"/>
          <w:szCs w:val="22"/>
        </w:rPr>
        <w:t>constriction</w:t>
      </w:r>
      <w:r w:rsidRPr="00495BC7">
        <w:rPr>
          <w:rFonts w:cs="Arial"/>
          <w:szCs w:val="22"/>
        </w:rPr>
        <w:t xml:space="preserve"> respectively.</w:t>
      </w:r>
      <w:r>
        <w:rPr>
          <w:rFonts w:cs="Arial"/>
          <w:szCs w:val="22"/>
        </w:rPr>
        <w:t xml:space="preserve"> Correspondingly, the peak angular velocity associated with the pump was increased by 4% and 15% to model changes in cardiac contractility. </w:t>
      </w:r>
    </w:p>
    <w:p w14:paraId="11296BE9" w14:textId="77777777" w:rsidR="00713920" w:rsidRDefault="00713920" w:rsidP="00713920">
      <w:pPr>
        <w:jc w:val="both"/>
        <w:rPr>
          <w:rFonts w:cs="Arial"/>
          <w:szCs w:val="22"/>
        </w:rPr>
      </w:pPr>
    </w:p>
    <w:p w14:paraId="7D1D825D" w14:textId="77777777" w:rsidR="00713920" w:rsidRDefault="00713920" w:rsidP="00713920">
      <w:pPr>
        <w:ind w:firstLine="720"/>
        <w:jc w:val="both"/>
        <w:rPr>
          <w:rFonts w:cs="Arial"/>
          <w:szCs w:val="22"/>
        </w:rPr>
      </w:pPr>
      <w:r w:rsidRPr="00495BC7">
        <w:rPr>
          <w:rFonts w:cs="Arial"/>
          <w:szCs w:val="22"/>
        </w:rPr>
        <w:t xml:space="preserve">Calculations of the maximum transaortic pressure gradient for comparison with the </w:t>
      </w:r>
      <w:r w:rsidRPr="00495BC7">
        <w:rPr>
          <w:rFonts w:cs="Arial"/>
          <w:i/>
          <w:iCs/>
          <w:szCs w:val="22"/>
        </w:rPr>
        <w:t>in vitro</w:t>
      </w:r>
      <w:r w:rsidRPr="00495BC7">
        <w:rPr>
          <w:rFonts w:cs="Arial"/>
          <w:szCs w:val="22"/>
        </w:rPr>
        <w:t xml:space="preserve"> model were obtained for aortic constriction</w:t>
      </w:r>
      <w:r>
        <w:rPr>
          <w:rFonts w:cs="Arial"/>
          <w:szCs w:val="22"/>
        </w:rPr>
        <w:t xml:space="preserve">s </w:t>
      </w:r>
      <w:r w:rsidRPr="00495BC7">
        <w:rPr>
          <w:rFonts w:cs="Arial"/>
          <w:szCs w:val="22"/>
        </w:rPr>
        <w:t>of 10</w:t>
      </w:r>
      <w:r>
        <w:rPr>
          <w:rFonts w:cs="Arial"/>
          <w:szCs w:val="22"/>
        </w:rPr>
        <w:t>%</w:t>
      </w:r>
      <w:r w:rsidRPr="00495BC7">
        <w:rPr>
          <w:rFonts w:cs="Arial"/>
          <w:szCs w:val="22"/>
        </w:rPr>
        <w:t xml:space="preserve"> to 90% in 10%-step increments.</w:t>
      </w:r>
      <w:r>
        <w:rPr>
          <w:rFonts w:cs="Arial"/>
          <w:szCs w:val="22"/>
        </w:rPr>
        <w:t xml:space="preserve"> In this simulation, changes in cardiac contractility were neglected to allow for comparison with the mock circulatory loop set-up. </w:t>
      </w:r>
    </w:p>
    <w:p w14:paraId="7B898E66" w14:textId="0CF93368" w:rsidR="00713920" w:rsidRDefault="00713920" w:rsidP="00713920">
      <w:pPr>
        <w:ind w:firstLine="720"/>
        <w:jc w:val="both"/>
        <w:rPr>
          <w:rFonts w:cs="Arial"/>
          <w:szCs w:val="22"/>
        </w:rPr>
      </w:pPr>
    </w:p>
    <w:p w14:paraId="4F35D61A" w14:textId="2C944CB5" w:rsidR="00713920" w:rsidRDefault="00713920" w:rsidP="00713920">
      <w:pPr>
        <w:ind w:firstLine="720"/>
        <w:jc w:val="both"/>
        <w:rPr>
          <w:rFonts w:cs="Arial"/>
          <w:szCs w:val="22"/>
        </w:rPr>
      </w:pPr>
    </w:p>
    <w:p w14:paraId="504F815D" w14:textId="066550D3" w:rsidR="00713920" w:rsidRDefault="00713920" w:rsidP="00713920">
      <w:pPr>
        <w:ind w:firstLine="720"/>
        <w:jc w:val="both"/>
        <w:rPr>
          <w:rFonts w:cs="Arial"/>
          <w:szCs w:val="22"/>
        </w:rPr>
      </w:pPr>
    </w:p>
    <w:p w14:paraId="77DA724F" w14:textId="7FB759C8" w:rsidR="00713920" w:rsidRDefault="00713920" w:rsidP="00713920">
      <w:pPr>
        <w:ind w:firstLine="720"/>
        <w:jc w:val="both"/>
        <w:rPr>
          <w:rFonts w:cs="Arial"/>
          <w:szCs w:val="22"/>
        </w:rPr>
      </w:pPr>
    </w:p>
    <w:p w14:paraId="37FC3E20" w14:textId="40EF4035" w:rsidR="00713920" w:rsidRDefault="00713920" w:rsidP="00713920">
      <w:pPr>
        <w:ind w:firstLine="720"/>
        <w:jc w:val="both"/>
        <w:rPr>
          <w:rFonts w:cs="Arial"/>
          <w:szCs w:val="22"/>
        </w:rPr>
      </w:pPr>
    </w:p>
    <w:p w14:paraId="357F0819" w14:textId="632EAAF5" w:rsidR="00713920" w:rsidRDefault="00713920" w:rsidP="00713920">
      <w:pPr>
        <w:ind w:firstLine="720"/>
        <w:jc w:val="both"/>
        <w:rPr>
          <w:rFonts w:cs="Arial"/>
          <w:szCs w:val="22"/>
        </w:rPr>
      </w:pPr>
    </w:p>
    <w:p w14:paraId="10615E89" w14:textId="1B557975" w:rsidR="00713920" w:rsidRDefault="00713920" w:rsidP="00713920">
      <w:pPr>
        <w:ind w:firstLine="720"/>
        <w:jc w:val="both"/>
        <w:rPr>
          <w:rFonts w:cs="Arial"/>
          <w:szCs w:val="22"/>
        </w:rPr>
      </w:pPr>
    </w:p>
    <w:p w14:paraId="39212D9C" w14:textId="708E2F60" w:rsidR="00713920" w:rsidRDefault="00713920" w:rsidP="00713920">
      <w:pPr>
        <w:ind w:firstLine="720"/>
        <w:jc w:val="both"/>
        <w:rPr>
          <w:rFonts w:cs="Arial"/>
          <w:szCs w:val="22"/>
        </w:rPr>
      </w:pPr>
    </w:p>
    <w:p w14:paraId="19BC6D03" w14:textId="23121564" w:rsidR="00713920" w:rsidRDefault="00713920" w:rsidP="00713920">
      <w:pPr>
        <w:ind w:firstLine="720"/>
        <w:jc w:val="both"/>
        <w:rPr>
          <w:rFonts w:cs="Arial"/>
          <w:szCs w:val="22"/>
        </w:rPr>
      </w:pPr>
    </w:p>
    <w:p w14:paraId="07CB5587" w14:textId="65D87C65" w:rsidR="00713920" w:rsidRDefault="00713920" w:rsidP="00713920">
      <w:pPr>
        <w:ind w:firstLine="720"/>
        <w:jc w:val="both"/>
        <w:rPr>
          <w:rFonts w:cs="Arial"/>
          <w:szCs w:val="22"/>
        </w:rPr>
      </w:pPr>
    </w:p>
    <w:p w14:paraId="3D292921" w14:textId="57D9EAF8" w:rsidR="00713920" w:rsidRDefault="00713920" w:rsidP="00713920">
      <w:pPr>
        <w:ind w:firstLine="720"/>
        <w:jc w:val="both"/>
        <w:rPr>
          <w:rFonts w:cs="Arial"/>
          <w:szCs w:val="22"/>
        </w:rPr>
      </w:pPr>
    </w:p>
    <w:p w14:paraId="5E18015C" w14:textId="4015F4E6" w:rsidR="00713920" w:rsidRDefault="00713920" w:rsidP="00713920">
      <w:pPr>
        <w:ind w:firstLine="720"/>
        <w:jc w:val="both"/>
        <w:rPr>
          <w:rFonts w:cs="Arial"/>
          <w:szCs w:val="22"/>
        </w:rPr>
      </w:pPr>
    </w:p>
    <w:p w14:paraId="2560FE50" w14:textId="578136B3" w:rsidR="00713920" w:rsidRDefault="00713920" w:rsidP="00713920">
      <w:pPr>
        <w:ind w:firstLine="720"/>
        <w:jc w:val="both"/>
        <w:rPr>
          <w:rFonts w:cs="Arial"/>
          <w:szCs w:val="22"/>
        </w:rPr>
      </w:pPr>
    </w:p>
    <w:p w14:paraId="131C6612" w14:textId="1A67DB8B" w:rsidR="00713920" w:rsidRDefault="00713920" w:rsidP="00713920">
      <w:pPr>
        <w:ind w:firstLine="720"/>
        <w:jc w:val="both"/>
        <w:rPr>
          <w:rFonts w:cs="Arial"/>
          <w:szCs w:val="22"/>
        </w:rPr>
      </w:pPr>
    </w:p>
    <w:p w14:paraId="1D5E22E3" w14:textId="129706B5" w:rsidR="00713920" w:rsidRDefault="00713920" w:rsidP="00713920">
      <w:pPr>
        <w:ind w:firstLine="720"/>
        <w:jc w:val="both"/>
        <w:rPr>
          <w:rFonts w:cs="Arial"/>
          <w:szCs w:val="22"/>
        </w:rPr>
      </w:pPr>
    </w:p>
    <w:p w14:paraId="46E902A7" w14:textId="47FB4D9B" w:rsidR="00713920" w:rsidRDefault="00713920" w:rsidP="00713920">
      <w:pPr>
        <w:ind w:firstLine="720"/>
        <w:jc w:val="both"/>
        <w:rPr>
          <w:rFonts w:cs="Arial"/>
          <w:szCs w:val="22"/>
        </w:rPr>
      </w:pPr>
    </w:p>
    <w:p w14:paraId="0EDD08E1" w14:textId="4411E877" w:rsidR="00713920" w:rsidRDefault="00713920" w:rsidP="00713920">
      <w:pPr>
        <w:ind w:firstLine="720"/>
        <w:jc w:val="both"/>
        <w:rPr>
          <w:rFonts w:cs="Arial"/>
          <w:szCs w:val="22"/>
        </w:rPr>
      </w:pPr>
    </w:p>
    <w:p w14:paraId="7E0FEB3A" w14:textId="77777777" w:rsidR="00713920" w:rsidRDefault="00713920" w:rsidP="00713920">
      <w:pPr>
        <w:ind w:firstLine="720"/>
        <w:jc w:val="both"/>
        <w:rPr>
          <w:rFonts w:cs="Arial"/>
          <w:szCs w:val="22"/>
        </w:rPr>
      </w:pPr>
    </w:p>
    <w:p w14:paraId="010660B1" w14:textId="3BA38672" w:rsidR="00713920" w:rsidRDefault="00713920" w:rsidP="00713920">
      <w:pPr>
        <w:ind w:firstLine="720"/>
        <w:jc w:val="both"/>
        <w:rPr>
          <w:rFonts w:cs="Arial"/>
          <w:szCs w:val="22"/>
        </w:rPr>
      </w:pPr>
    </w:p>
    <w:p w14:paraId="0B699B02" w14:textId="57B9AFDC" w:rsidR="00713920" w:rsidRDefault="00713920" w:rsidP="00713920">
      <w:pPr>
        <w:ind w:firstLine="720"/>
        <w:jc w:val="both"/>
        <w:rPr>
          <w:rFonts w:cs="Arial"/>
          <w:szCs w:val="22"/>
        </w:rPr>
      </w:pPr>
    </w:p>
    <w:p w14:paraId="099C7AA5" w14:textId="28B8069E" w:rsidR="00713920" w:rsidRDefault="00713920" w:rsidP="00713920">
      <w:pPr>
        <w:ind w:firstLine="720"/>
        <w:jc w:val="both"/>
        <w:rPr>
          <w:rFonts w:cs="Arial"/>
          <w:szCs w:val="22"/>
        </w:rPr>
      </w:pPr>
    </w:p>
    <w:p w14:paraId="36E2AEA5" w14:textId="213DDBF3" w:rsidR="00713920" w:rsidRDefault="00713920" w:rsidP="00713920">
      <w:pPr>
        <w:ind w:firstLine="720"/>
        <w:jc w:val="both"/>
        <w:rPr>
          <w:rFonts w:cs="Arial"/>
          <w:szCs w:val="22"/>
        </w:rPr>
      </w:pPr>
    </w:p>
    <w:p w14:paraId="5D2BC807" w14:textId="66936D40" w:rsidR="00713920" w:rsidRDefault="00713920" w:rsidP="00713920">
      <w:pPr>
        <w:ind w:firstLine="720"/>
        <w:jc w:val="both"/>
        <w:rPr>
          <w:rFonts w:cs="Arial"/>
          <w:szCs w:val="22"/>
        </w:rPr>
      </w:pPr>
    </w:p>
    <w:p w14:paraId="31E38DEA" w14:textId="7E24AF61" w:rsidR="00713920" w:rsidRDefault="00713920" w:rsidP="00713920">
      <w:pPr>
        <w:jc w:val="both"/>
        <w:rPr>
          <w:rFonts w:cs="Arial"/>
          <w:szCs w:val="22"/>
        </w:rPr>
      </w:pPr>
    </w:p>
    <w:p w14:paraId="60691C70" w14:textId="01DC7BB4" w:rsidR="00713920" w:rsidRDefault="00713920" w:rsidP="00713920">
      <w:pPr>
        <w:ind w:firstLine="720"/>
        <w:jc w:val="both"/>
        <w:rPr>
          <w:rFonts w:cs="Arial"/>
          <w:szCs w:val="22"/>
        </w:rPr>
      </w:pPr>
    </w:p>
    <w:p w14:paraId="02824E29" w14:textId="7DDD23EA" w:rsidR="00713920" w:rsidRDefault="00713920" w:rsidP="00713920">
      <w:pPr>
        <w:ind w:firstLine="720"/>
        <w:jc w:val="both"/>
        <w:rPr>
          <w:rFonts w:cs="Arial"/>
          <w:szCs w:val="22"/>
        </w:rPr>
      </w:pPr>
    </w:p>
    <w:p w14:paraId="27B7B52E" w14:textId="77777777" w:rsidR="00713920" w:rsidRDefault="00713920" w:rsidP="00713920">
      <w:pPr>
        <w:ind w:firstLine="720"/>
        <w:jc w:val="both"/>
        <w:rPr>
          <w:rFonts w:cs="Arial"/>
          <w:szCs w:val="22"/>
        </w:rPr>
      </w:pPr>
    </w:p>
    <w:p w14:paraId="7658AA2E" w14:textId="77777777" w:rsidR="00713920" w:rsidRPr="00713920" w:rsidRDefault="00713920" w:rsidP="00713920">
      <w:pPr>
        <w:pStyle w:val="Heading3"/>
        <w:jc w:val="both"/>
        <w:rPr>
          <w:b/>
          <w:bCs/>
          <w:i/>
          <w:iCs/>
        </w:rPr>
      </w:pPr>
      <w:bookmarkStart w:id="6" w:name="_Toc76507159"/>
      <w:r w:rsidRPr="00713920">
        <w:rPr>
          <w:b/>
          <w:bCs/>
          <w:i/>
          <w:iCs/>
        </w:rPr>
        <w:lastRenderedPageBreak/>
        <w:t>Table S1: Input parameters of the lumped-parameter model.</w:t>
      </w:r>
      <w:bookmarkEnd w:id="6"/>
      <w:r w:rsidRPr="00713920">
        <w:rPr>
          <w:b/>
          <w:bCs/>
          <w:i/>
          <w:iCs/>
        </w:rPr>
        <w:t xml:space="preserve"> </w:t>
      </w:r>
    </w:p>
    <w:p w14:paraId="4285AC3C" w14:textId="77777777" w:rsidR="00713920" w:rsidRDefault="00713920" w:rsidP="00713920">
      <w:pPr>
        <w:jc w:val="both"/>
      </w:pPr>
    </w:p>
    <w:tbl>
      <w:tblPr>
        <w:tblW w:w="9072" w:type="dxa"/>
        <w:tblLook w:val="01E0" w:firstRow="1" w:lastRow="1" w:firstColumn="1" w:lastColumn="1" w:noHBand="0" w:noVBand="0"/>
      </w:tblPr>
      <w:tblGrid>
        <w:gridCol w:w="2824"/>
        <w:gridCol w:w="1996"/>
        <w:gridCol w:w="142"/>
        <w:gridCol w:w="2126"/>
        <w:gridCol w:w="1984"/>
      </w:tblGrid>
      <w:tr w:rsidR="00713920" w:rsidRPr="00105B00" w14:paraId="1858709B" w14:textId="77777777" w:rsidTr="00DD13FF">
        <w:trPr>
          <w:trHeight w:val="209"/>
        </w:trPr>
        <w:tc>
          <w:tcPr>
            <w:tcW w:w="2824" w:type="dxa"/>
            <w:tcBorders>
              <w:top w:val="single" w:sz="4" w:space="0" w:color="auto"/>
              <w:bottom w:val="single" w:sz="4" w:space="0" w:color="auto"/>
            </w:tcBorders>
            <w:shd w:val="clear" w:color="auto" w:fill="auto"/>
          </w:tcPr>
          <w:p w14:paraId="1D2D47A6" w14:textId="77777777" w:rsidR="00713920" w:rsidRPr="00105B00" w:rsidRDefault="00713920" w:rsidP="00DD13FF">
            <w:pPr>
              <w:pStyle w:val="TableBody"/>
              <w:spacing w:line="240" w:lineRule="auto"/>
              <w:rPr>
                <w:rFonts w:cs="Arial"/>
                <w:b/>
                <w:bCs/>
                <w:lang w:val="en-US"/>
              </w:rPr>
            </w:pPr>
          </w:p>
        </w:tc>
        <w:tc>
          <w:tcPr>
            <w:tcW w:w="1996" w:type="dxa"/>
            <w:tcBorders>
              <w:top w:val="single" w:sz="4" w:space="0" w:color="auto"/>
              <w:bottom w:val="single" w:sz="4" w:space="0" w:color="auto"/>
            </w:tcBorders>
            <w:shd w:val="clear" w:color="auto" w:fill="auto"/>
          </w:tcPr>
          <w:p w14:paraId="6D227A94" w14:textId="77777777" w:rsidR="00713920" w:rsidRPr="00105B00" w:rsidRDefault="00713920" w:rsidP="00DD13FF">
            <w:pPr>
              <w:pStyle w:val="TableBody"/>
              <w:spacing w:line="240" w:lineRule="auto"/>
              <w:jc w:val="center"/>
              <w:rPr>
                <w:rFonts w:cs="Arial"/>
                <w:lang w:val="en-US"/>
              </w:rPr>
            </w:pPr>
            <w:r w:rsidRPr="00105B00">
              <w:rPr>
                <w:rFonts w:cs="Arial"/>
                <w:lang w:val="en-US"/>
              </w:rPr>
              <w:t>Diameter [cm]</w:t>
            </w:r>
          </w:p>
        </w:tc>
        <w:tc>
          <w:tcPr>
            <w:tcW w:w="2268" w:type="dxa"/>
            <w:gridSpan w:val="2"/>
            <w:tcBorders>
              <w:top w:val="single" w:sz="4" w:space="0" w:color="auto"/>
              <w:bottom w:val="single" w:sz="4" w:space="0" w:color="auto"/>
            </w:tcBorders>
            <w:shd w:val="clear" w:color="auto" w:fill="auto"/>
          </w:tcPr>
          <w:p w14:paraId="5EC56059" w14:textId="77777777" w:rsidR="00713920" w:rsidRPr="00105B00" w:rsidRDefault="00713920" w:rsidP="00DD13FF">
            <w:pPr>
              <w:pStyle w:val="TableBody"/>
              <w:spacing w:line="240" w:lineRule="auto"/>
              <w:jc w:val="center"/>
              <w:rPr>
                <w:rFonts w:cs="Arial"/>
                <w:lang w:val="en-US"/>
              </w:rPr>
            </w:pPr>
            <w:r w:rsidRPr="00105B00">
              <w:rPr>
                <w:rFonts w:cs="Arial"/>
                <w:lang w:val="en-US"/>
              </w:rPr>
              <w:t>Length [cm]</w:t>
            </w:r>
          </w:p>
        </w:tc>
        <w:tc>
          <w:tcPr>
            <w:tcW w:w="1984" w:type="dxa"/>
            <w:tcBorders>
              <w:top w:val="single" w:sz="4" w:space="0" w:color="auto"/>
              <w:bottom w:val="single" w:sz="4" w:space="0" w:color="auto"/>
            </w:tcBorders>
          </w:tcPr>
          <w:p w14:paraId="550E156A" w14:textId="77777777" w:rsidR="00713920" w:rsidRPr="00105B00" w:rsidRDefault="00713920" w:rsidP="00DD13FF">
            <w:pPr>
              <w:pStyle w:val="TableBody"/>
              <w:spacing w:line="240" w:lineRule="auto"/>
              <w:jc w:val="center"/>
              <w:rPr>
                <w:rFonts w:cs="Arial"/>
                <w:lang w:val="en-US"/>
              </w:rPr>
            </w:pPr>
            <w:r w:rsidRPr="00105B00">
              <w:rPr>
                <w:rFonts w:cs="Arial"/>
                <w:lang w:val="en-US"/>
              </w:rPr>
              <w:t>Compliance [m Pa</w:t>
            </w:r>
            <w:r w:rsidRPr="00105B00">
              <w:rPr>
                <w:rFonts w:cs="Arial"/>
                <w:vertAlign w:val="superscript"/>
                <w:lang w:val="en-US"/>
              </w:rPr>
              <w:t>-1</w:t>
            </w:r>
            <w:r w:rsidRPr="00105B00">
              <w:rPr>
                <w:rFonts w:cs="Arial"/>
                <w:lang w:val="en-US"/>
              </w:rPr>
              <w:t>]</w:t>
            </w:r>
            <w:r>
              <w:rPr>
                <w:rFonts w:cs="Arial"/>
                <w:lang w:val="en-US"/>
              </w:rPr>
              <w:t xml:space="preserve"> </w:t>
            </w:r>
            <w:r w:rsidRPr="00952F2F">
              <w:rPr>
                <w:rFonts w:cs="Arial"/>
                <w:vertAlign w:val="superscript"/>
                <w:lang w:val="en-US"/>
              </w:rPr>
              <w:t>a)</w:t>
            </w:r>
          </w:p>
        </w:tc>
      </w:tr>
      <w:tr w:rsidR="00713920" w:rsidRPr="00105B00" w14:paraId="05DEE75C" w14:textId="77777777" w:rsidTr="00DD13FF">
        <w:trPr>
          <w:trHeight w:val="209"/>
        </w:trPr>
        <w:tc>
          <w:tcPr>
            <w:tcW w:w="2824" w:type="dxa"/>
            <w:tcBorders>
              <w:top w:val="single" w:sz="4" w:space="0" w:color="auto"/>
            </w:tcBorders>
            <w:shd w:val="clear" w:color="auto" w:fill="auto"/>
          </w:tcPr>
          <w:p w14:paraId="13E4AFC5" w14:textId="77777777" w:rsidR="00713920" w:rsidRPr="00105B00" w:rsidRDefault="00713920" w:rsidP="00DD13FF">
            <w:pPr>
              <w:pStyle w:val="TableBody"/>
              <w:spacing w:line="240" w:lineRule="auto"/>
              <w:rPr>
                <w:rFonts w:cs="Arial"/>
                <w:lang w:val="en-US"/>
              </w:rPr>
            </w:pPr>
            <w:r w:rsidRPr="00105B00">
              <w:rPr>
                <w:rFonts w:cs="Arial"/>
                <w:lang w:val="en-US"/>
              </w:rPr>
              <w:t>Left ventricle</w:t>
            </w:r>
          </w:p>
        </w:tc>
        <w:tc>
          <w:tcPr>
            <w:tcW w:w="1996" w:type="dxa"/>
            <w:tcBorders>
              <w:top w:val="single" w:sz="4" w:space="0" w:color="auto"/>
            </w:tcBorders>
            <w:shd w:val="clear" w:color="auto" w:fill="auto"/>
          </w:tcPr>
          <w:p w14:paraId="4737DAA7" w14:textId="77777777" w:rsidR="00713920" w:rsidRPr="00105B00" w:rsidRDefault="00713920" w:rsidP="00DD13FF">
            <w:pPr>
              <w:pStyle w:val="TableBody"/>
              <w:spacing w:line="240" w:lineRule="auto"/>
              <w:jc w:val="center"/>
              <w:rPr>
                <w:rFonts w:cs="Arial"/>
                <w:lang w:val="en-US"/>
              </w:rPr>
            </w:pPr>
            <w:r w:rsidRPr="00105B00">
              <w:rPr>
                <w:rFonts w:cs="Arial"/>
                <w:lang w:val="en-US"/>
              </w:rPr>
              <w:t>3.6</w:t>
            </w:r>
          </w:p>
        </w:tc>
        <w:tc>
          <w:tcPr>
            <w:tcW w:w="2268" w:type="dxa"/>
            <w:gridSpan w:val="2"/>
            <w:tcBorders>
              <w:top w:val="single" w:sz="4" w:space="0" w:color="auto"/>
            </w:tcBorders>
            <w:shd w:val="clear" w:color="auto" w:fill="auto"/>
          </w:tcPr>
          <w:p w14:paraId="44CC1A73" w14:textId="77777777" w:rsidR="00713920" w:rsidRPr="00105B00" w:rsidRDefault="00713920" w:rsidP="00DD13FF">
            <w:pPr>
              <w:pStyle w:val="TableBody"/>
              <w:spacing w:line="240" w:lineRule="auto"/>
              <w:jc w:val="center"/>
              <w:rPr>
                <w:rFonts w:cs="Arial"/>
                <w:lang w:val="en-US"/>
              </w:rPr>
            </w:pPr>
            <w:r w:rsidRPr="00105B00">
              <w:rPr>
                <w:rFonts w:cs="Arial"/>
                <w:lang w:val="en-US"/>
              </w:rPr>
              <w:t>4.3</w:t>
            </w:r>
          </w:p>
        </w:tc>
        <w:tc>
          <w:tcPr>
            <w:tcW w:w="1984" w:type="dxa"/>
            <w:tcBorders>
              <w:top w:val="single" w:sz="4" w:space="0" w:color="auto"/>
            </w:tcBorders>
          </w:tcPr>
          <w:p w14:paraId="651F8930" w14:textId="77777777" w:rsidR="00713920" w:rsidRPr="00105B00" w:rsidRDefault="00713920" w:rsidP="00DD13FF">
            <w:pPr>
              <w:pStyle w:val="TableBody"/>
              <w:spacing w:line="240" w:lineRule="auto"/>
              <w:jc w:val="center"/>
              <w:rPr>
                <w:rFonts w:cs="Arial"/>
                <w:lang w:val="en-US"/>
              </w:rPr>
            </w:pPr>
            <w:r w:rsidRPr="00105B00">
              <w:rPr>
                <w:rFonts w:cs="Arial"/>
                <w:lang w:val="en-US"/>
              </w:rPr>
              <w:t xml:space="preserve">0.02 – </w:t>
            </w:r>
            <w:r>
              <w:rPr>
                <w:rFonts w:cs="Arial"/>
                <w:lang w:val="en-US"/>
              </w:rPr>
              <w:t>1</w:t>
            </w:r>
            <w:r w:rsidRPr="00105B00">
              <w:rPr>
                <w:rFonts w:cs="Arial"/>
                <w:lang w:val="en-US"/>
              </w:rPr>
              <w:t xml:space="preserve"> 10</w:t>
            </w:r>
            <w:r w:rsidRPr="00105B00">
              <w:rPr>
                <w:rFonts w:cs="Arial"/>
                <w:vertAlign w:val="superscript"/>
                <w:lang w:val="en-US"/>
              </w:rPr>
              <w:t>-</w:t>
            </w:r>
            <w:r>
              <w:rPr>
                <w:rFonts w:cs="Arial"/>
                <w:vertAlign w:val="superscript"/>
                <w:lang w:val="en-US"/>
              </w:rPr>
              <w:t>6</w:t>
            </w:r>
          </w:p>
        </w:tc>
      </w:tr>
      <w:tr w:rsidR="00713920" w:rsidRPr="00105B00" w14:paraId="1FE169FF" w14:textId="77777777" w:rsidTr="00DD13FF">
        <w:trPr>
          <w:trHeight w:val="209"/>
        </w:trPr>
        <w:tc>
          <w:tcPr>
            <w:tcW w:w="2824" w:type="dxa"/>
            <w:shd w:val="clear" w:color="auto" w:fill="auto"/>
          </w:tcPr>
          <w:p w14:paraId="535E5DA2" w14:textId="77777777" w:rsidR="00713920" w:rsidRPr="00105B00" w:rsidRDefault="00713920" w:rsidP="00DD13FF">
            <w:pPr>
              <w:pStyle w:val="TableBody"/>
              <w:spacing w:line="240" w:lineRule="auto"/>
              <w:rPr>
                <w:rFonts w:cs="Arial"/>
                <w:lang w:val="en-US"/>
              </w:rPr>
            </w:pPr>
            <w:r w:rsidRPr="00105B00">
              <w:rPr>
                <w:rFonts w:cs="Arial"/>
                <w:lang w:val="en-US"/>
              </w:rPr>
              <w:t>Right ventricle</w:t>
            </w:r>
          </w:p>
        </w:tc>
        <w:tc>
          <w:tcPr>
            <w:tcW w:w="1996" w:type="dxa"/>
            <w:shd w:val="clear" w:color="auto" w:fill="auto"/>
          </w:tcPr>
          <w:p w14:paraId="663AE5F1" w14:textId="77777777" w:rsidR="00713920" w:rsidRPr="00105B00" w:rsidRDefault="00713920" w:rsidP="00DD13FF">
            <w:pPr>
              <w:pStyle w:val="TableBody"/>
              <w:spacing w:line="240" w:lineRule="auto"/>
              <w:jc w:val="center"/>
              <w:rPr>
                <w:rFonts w:cs="Arial"/>
                <w:lang w:val="en-US"/>
              </w:rPr>
            </w:pPr>
            <w:r w:rsidRPr="00105B00">
              <w:rPr>
                <w:rFonts w:cs="Arial"/>
                <w:lang w:val="en-US"/>
              </w:rPr>
              <w:t>1.3</w:t>
            </w:r>
          </w:p>
        </w:tc>
        <w:tc>
          <w:tcPr>
            <w:tcW w:w="2268" w:type="dxa"/>
            <w:gridSpan w:val="2"/>
            <w:shd w:val="clear" w:color="auto" w:fill="auto"/>
          </w:tcPr>
          <w:p w14:paraId="7C94436F" w14:textId="77777777" w:rsidR="00713920" w:rsidRPr="00105B00" w:rsidRDefault="00713920" w:rsidP="00DD13FF">
            <w:pPr>
              <w:pStyle w:val="TableBody"/>
              <w:spacing w:line="240" w:lineRule="auto"/>
              <w:jc w:val="center"/>
              <w:rPr>
                <w:rFonts w:cs="Arial"/>
                <w:lang w:val="en-US"/>
              </w:rPr>
            </w:pPr>
            <w:r w:rsidRPr="00105B00">
              <w:rPr>
                <w:rFonts w:cs="Arial"/>
                <w:lang w:val="en-US"/>
              </w:rPr>
              <w:t>3.6</w:t>
            </w:r>
          </w:p>
        </w:tc>
        <w:tc>
          <w:tcPr>
            <w:tcW w:w="1984" w:type="dxa"/>
          </w:tcPr>
          <w:p w14:paraId="5EEC0750" w14:textId="77777777" w:rsidR="00713920" w:rsidRPr="00105B00" w:rsidRDefault="00713920" w:rsidP="00DD13FF">
            <w:pPr>
              <w:pStyle w:val="TableBody"/>
              <w:spacing w:line="240" w:lineRule="auto"/>
              <w:jc w:val="center"/>
              <w:rPr>
                <w:rFonts w:cs="Arial"/>
                <w:lang w:val="en-US"/>
              </w:rPr>
            </w:pPr>
            <w:r w:rsidRPr="00105B00">
              <w:rPr>
                <w:rFonts w:cs="Arial"/>
                <w:lang w:val="en-US"/>
              </w:rPr>
              <w:t>1.8 – 5.5 10</w:t>
            </w:r>
            <w:r w:rsidRPr="00105B00">
              <w:rPr>
                <w:rFonts w:cs="Arial"/>
                <w:vertAlign w:val="superscript"/>
                <w:lang w:val="en-US"/>
              </w:rPr>
              <w:t>-5</w:t>
            </w:r>
          </w:p>
        </w:tc>
      </w:tr>
      <w:tr w:rsidR="00713920" w:rsidRPr="00105B00" w14:paraId="220F75D5" w14:textId="77777777" w:rsidTr="00DD13FF">
        <w:trPr>
          <w:trHeight w:val="209"/>
        </w:trPr>
        <w:tc>
          <w:tcPr>
            <w:tcW w:w="2824" w:type="dxa"/>
            <w:shd w:val="clear" w:color="auto" w:fill="auto"/>
          </w:tcPr>
          <w:p w14:paraId="25AC1EA0" w14:textId="77777777" w:rsidR="00713920" w:rsidRPr="00105B00" w:rsidRDefault="00713920" w:rsidP="00DD13FF">
            <w:pPr>
              <w:pStyle w:val="TableBody"/>
              <w:spacing w:line="240" w:lineRule="auto"/>
              <w:rPr>
                <w:rFonts w:cs="Arial"/>
                <w:lang w:val="en-US"/>
              </w:rPr>
            </w:pPr>
            <w:r w:rsidRPr="00105B00">
              <w:rPr>
                <w:rFonts w:cs="Arial"/>
                <w:lang w:val="en-US"/>
              </w:rPr>
              <w:t>Left atrium</w:t>
            </w:r>
          </w:p>
        </w:tc>
        <w:tc>
          <w:tcPr>
            <w:tcW w:w="1996" w:type="dxa"/>
            <w:shd w:val="clear" w:color="auto" w:fill="auto"/>
          </w:tcPr>
          <w:p w14:paraId="571FA26F" w14:textId="77777777" w:rsidR="00713920" w:rsidRPr="00105B00" w:rsidRDefault="00713920" w:rsidP="00DD13FF">
            <w:pPr>
              <w:pStyle w:val="TableBody"/>
              <w:spacing w:line="240" w:lineRule="auto"/>
              <w:jc w:val="center"/>
              <w:rPr>
                <w:rFonts w:cs="Arial"/>
                <w:lang w:val="en-US"/>
              </w:rPr>
            </w:pPr>
            <w:r w:rsidRPr="00105B00">
              <w:rPr>
                <w:rFonts w:cs="Arial"/>
                <w:lang w:val="en-US"/>
              </w:rPr>
              <w:t>2.5</w:t>
            </w:r>
          </w:p>
        </w:tc>
        <w:tc>
          <w:tcPr>
            <w:tcW w:w="2268" w:type="dxa"/>
            <w:gridSpan w:val="2"/>
            <w:shd w:val="clear" w:color="auto" w:fill="auto"/>
          </w:tcPr>
          <w:p w14:paraId="73A77302" w14:textId="77777777" w:rsidR="00713920" w:rsidRPr="00105B00" w:rsidRDefault="00713920" w:rsidP="00DD13FF">
            <w:pPr>
              <w:pStyle w:val="TableBody"/>
              <w:spacing w:line="240" w:lineRule="auto"/>
              <w:jc w:val="center"/>
              <w:rPr>
                <w:rFonts w:cs="Arial"/>
                <w:lang w:val="en-US"/>
              </w:rPr>
            </w:pPr>
            <w:r w:rsidRPr="00105B00">
              <w:rPr>
                <w:rFonts w:cs="Arial"/>
                <w:lang w:val="en-US"/>
              </w:rPr>
              <w:t>2.5</w:t>
            </w:r>
          </w:p>
        </w:tc>
        <w:tc>
          <w:tcPr>
            <w:tcW w:w="1984" w:type="dxa"/>
          </w:tcPr>
          <w:p w14:paraId="79F40923" w14:textId="77777777" w:rsidR="00713920" w:rsidRPr="00105B00" w:rsidRDefault="00713920" w:rsidP="00DD13FF">
            <w:pPr>
              <w:pStyle w:val="TableBody"/>
              <w:spacing w:line="240" w:lineRule="auto"/>
              <w:jc w:val="center"/>
              <w:rPr>
                <w:rFonts w:cs="Arial"/>
                <w:lang w:val="en-US"/>
              </w:rPr>
            </w:pPr>
            <w:r w:rsidRPr="00105B00">
              <w:rPr>
                <w:rFonts w:cs="Arial"/>
                <w:lang w:val="en-US"/>
              </w:rPr>
              <w:t>0.8 – 1.7 10</w:t>
            </w:r>
            <w:r w:rsidRPr="00105B00">
              <w:rPr>
                <w:rFonts w:cs="Arial"/>
                <w:vertAlign w:val="superscript"/>
                <w:lang w:val="en-US"/>
              </w:rPr>
              <w:t>-5</w:t>
            </w:r>
          </w:p>
        </w:tc>
      </w:tr>
      <w:tr w:rsidR="00713920" w:rsidRPr="00105B00" w14:paraId="7ADB5E85" w14:textId="77777777" w:rsidTr="00DD13FF">
        <w:trPr>
          <w:trHeight w:val="209"/>
        </w:trPr>
        <w:tc>
          <w:tcPr>
            <w:tcW w:w="2824" w:type="dxa"/>
            <w:shd w:val="clear" w:color="auto" w:fill="auto"/>
          </w:tcPr>
          <w:p w14:paraId="4628386E" w14:textId="77777777" w:rsidR="00713920" w:rsidRPr="00105B00" w:rsidRDefault="00713920" w:rsidP="00DD13FF">
            <w:pPr>
              <w:pStyle w:val="TableBody"/>
              <w:spacing w:line="240" w:lineRule="auto"/>
              <w:rPr>
                <w:rFonts w:cs="Arial"/>
                <w:lang w:val="en-US"/>
              </w:rPr>
            </w:pPr>
            <w:r w:rsidRPr="00105B00">
              <w:rPr>
                <w:rFonts w:cs="Arial"/>
                <w:lang w:val="en-US"/>
              </w:rPr>
              <w:t xml:space="preserve">Right atrium </w:t>
            </w:r>
          </w:p>
        </w:tc>
        <w:tc>
          <w:tcPr>
            <w:tcW w:w="1996" w:type="dxa"/>
            <w:shd w:val="clear" w:color="auto" w:fill="auto"/>
          </w:tcPr>
          <w:p w14:paraId="1009BBD1" w14:textId="77777777" w:rsidR="00713920" w:rsidRPr="00105B00" w:rsidRDefault="00713920" w:rsidP="00DD13FF">
            <w:pPr>
              <w:pStyle w:val="TableBody"/>
              <w:spacing w:line="240" w:lineRule="auto"/>
              <w:jc w:val="center"/>
              <w:rPr>
                <w:rFonts w:cs="Arial"/>
                <w:lang w:val="en-US"/>
              </w:rPr>
            </w:pPr>
            <w:r w:rsidRPr="00105B00">
              <w:rPr>
                <w:rFonts w:cs="Arial"/>
                <w:lang w:val="en-US"/>
              </w:rPr>
              <w:t>1.8</w:t>
            </w:r>
          </w:p>
        </w:tc>
        <w:tc>
          <w:tcPr>
            <w:tcW w:w="2268" w:type="dxa"/>
            <w:gridSpan w:val="2"/>
            <w:shd w:val="clear" w:color="auto" w:fill="auto"/>
          </w:tcPr>
          <w:p w14:paraId="6076EAF5" w14:textId="77777777" w:rsidR="00713920" w:rsidRPr="00105B00" w:rsidRDefault="00713920" w:rsidP="00DD13FF">
            <w:pPr>
              <w:pStyle w:val="TableBody"/>
              <w:spacing w:line="240" w:lineRule="auto"/>
              <w:jc w:val="center"/>
              <w:rPr>
                <w:rFonts w:cs="Arial"/>
                <w:lang w:val="en-US"/>
              </w:rPr>
            </w:pPr>
            <w:r w:rsidRPr="00105B00">
              <w:rPr>
                <w:rFonts w:cs="Arial"/>
                <w:lang w:val="en-US"/>
              </w:rPr>
              <w:t>1.8</w:t>
            </w:r>
          </w:p>
        </w:tc>
        <w:tc>
          <w:tcPr>
            <w:tcW w:w="1984" w:type="dxa"/>
          </w:tcPr>
          <w:p w14:paraId="4D20B562" w14:textId="77777777" w:rsidR="00713920" w:rsidRPr="00105B00" w:rsidRDefault="00713920" w:rsidP="00DD13FF">
            <w:pPr>
              <w:pStyle w:val="TableBody"/>
              <w:spacing w:line="240" w:lineRule="auto"/>
              <w:jc w:val="center"/>
              <w:rPr>
                <w:rFonts w:cs="Arial"/>
                <w:lang w:val="en-US"/>
              </w:rPr>
            </w:pPr>
            <w:r w:rsidRPr="00105B00">
              <w:rPr>
                <w:rFonts w:cs="Arial"/>
                <w:lang w:val="en-US"/>
              </w:rPr>
              <w:t>1.9 – 2.3 10</w:t>
            </w:r>
            <w:r w:rsidRPr="00105B00">
              <w:rPr>
                <w:rFonts w:cs="Arial"/>
                <w:vertAlign w:val="superscript"/>
                <w:lang w:val="en-US"/>
              </w:rPr>
              <w:t>-5</w:t>
            </w:r>
          </w:p>
        </w:tc>
      </w:tr>
      <w:tr w:rsidR="00713920" w:rsidRPr="00105B00" w14:paraId="407F86F3" w14:textId="77777777" w:rsidTr="00DD13FF">
        <w:trPr>
          <w:trHeight w:val="209"/>
        </w:trPr>
        <w:tc>
          <w:tcPr>
            <w:tcW w:w="2824" w:type="dxa"/>
            <w:shd w:val="clear" w:color="auto" w:fill="auto"/>
          </w:tcPr>
          <w:p w14:paraId="4CC60010" w14:textId="77777777" w:rsidR="00713920" w:rsidRPr="00105B00" w:rsidRDefault="00713920" w:rsidP="00DD13FF">
            <w:pPr>
              <w:pStyle w:val="TableBody"/>
              <w:spacing w:line="240" w:lineRule="auto"/>
              <w:rPr>
                <w:rFonts w:cs="Arial"/>
                <w:lang w:val="en-US"/>
              </w:rPr>
            </w:pPr>
            <w:r>
              <w:rPr>
                <w:rFonts w:cs="Arial"/>
                <w:lang w:val="en-US"/>
              </w:rPr>
              <w:t>Band</w:t>
            </w:r>
          </w:p>
        </w:tc>
        <w:tc>
          <w:tcPr>
            <w:tcW w:w="1996" w:type="dxa"/>
            <w:shd w:val="clear" w:color="auto" w:fill="auto"/>
          </w:tcPr>
          <w:p w14:paraId="62FD4771" w14:textId="77777777" w:rsidR="00713920" w:rsidRPr="00105B00" w:rsidRDefault="00713920" w:rsidP="00DD13FF">
            <w:pPr>
              <w:pStyle w:val="TableBody"/>
              <w:spacing w:line="240" w:lineRule="auto"/>
              <w:jc w:val="center"/>
              <w:rPr>
                <w:rFonts w:cs="Arial"/>
                <w:lang w:val="en-US"/>
              </w:rPr>
            </w:pPr>
            <w:r>
              <w:rPr>
                <w:rFonts w:cs="Arial"/>
                <w:lang w:val="en-US"/>
              </w:rPr>
              <w:t>2.4</w:t>
            </w:r>
          </w:p>
        </w:tc>
        <w:tc>
          <w:tcPr>
            <w:tcW w:w="2268" w:type="dxa"/>
            <w:gridSpan w:val="2"/>
            <w:shd w:val="clear" w:color="auto" w:fill="auto"/>
          </w:tcPr>
          <w:p w14:paraId="29AAADE4" w14:textId="77777777" w:rsidR="00713920" w:rsidRPr="00105B00" w:rsidRDefault="00713920" w:rsidP="00DD13FF">
            <w:pPr>
              <w:pStyle w:val="TableBody"/>
              <w:spacing w:line="240" w:lineRule="auto"/>
              <w:jc w:val="center"/>
              <w:rPr>
                <w:rFonts w:cs="Arial"/>
                <w:lang w:val="en-US"/>
              </w:rPr>
            </w:pPr>
            <w:r>
              <w:rPr>
                <w:rFonts w:cs="Arial"/>
                <w:lang w:val="en-US"/>
              </w:rPr>
              <w:t>1.4</w:t>
            </w:r>
          </w:p>
        </w:tc>
        <w:tc>
          <w:tcPr>
            <w:tcW w:w="1984" w:type="dxa"/>
          </w:tcPr>
          <w:p w14:paraId="13DDD6A0" w14:textId="77777777" w:rsidR="00713920" w:rsidRPr="00105B00" w:rsidRDefault="00713920" w:rsidP="00DD13FF">
            <w:pPr>
              <w:pStyle w:val="TableBody"/>
              <w:spacing w:line="240" w:lineRule="auto"/>
              <w:jc w:val="center"/>
              <w:rPr>
                <w:rFonts w:cs="Arial"/>
                <w:lang w:val="en-US"/>
              </w:rPr>
            </w:pPr>
            <w:r>
              <w:rPr>
                <w:rFonts w:cs="Arial"/>
                <w:lang w:val="en-US"/>
              </w:rPr>
              <w:t>0</w:t>
            </w:r>
          </w:p>
        </w:tc>
      </w:tr>
      <w:tr w:rsidR="00713920" w:rsidRPr="00105B00" w14:paraId="795DE334" w14:textId="77777777" w:rsidTr="00DD13FF">
        <w:trPr>
          <w:trHeight w:val="209"/>
        </w:trPr>
        <w:tc>
          <w:tcPr>
            <w:tcW w:w="2824" w:type="dxa"/>
            <w:shd w:val="clear" w:color="auto" w:fill="auto"/>
          </w:tcPr>
          <w:p w14:paraId="7768F569" w14:textId="77777777" w:rsidR="00713920" w:rsidRPr="00105B00" w:rsidRDefault="00713920" w:rsidP="00DD13FF">
            <w:pPr>
              <w:pStyle w:val="TableBody"/>
              <w:spacing w:line="240" w:lineRule="auto"/>
              <w:rPr>
                <w:rFonts w:cs="Arial"/>
                <w:lang w:val="en-US"/>
              </w:rPr>
            </w:pPr>
            <w:r w:rsidRPr="00105B00">
              <w:rPr>
                <w:rFonts w:cs="Arial"/>
                <w:lang w:val="en-US"/>
              </w:rPr>
              <w:t>Ascending aorta</w:t>
            </w:r>
          </w:p>
        </w:tc>
        <w:tc>
          <w:tcPr>
            <w:tcW w:w="1996" w:type="dxa"/>
            <w:shd w:val="clear" w:color="auto" w:fill="auto"/>
          </w:tcPr>
          <w:p w14:paraId="109BB4E2" w14:textId="77777777" w:rsidR="00713920" w:rsidRPr="00105B00" w:rsidRDefault="00713920" w:rsidP="00DD13FF">
            <w:pPr>
              <w:pStyle w:val="TableBody"/>
              <w:spacing w:line="240" w:lineRule="auto"/>
              <w:jc w:val="center"/>
              <w:rPr>
                <w:rFonts w:cs="Arial"/>
                <w:lang w:val="en-US"/>
              </w:rPr>
            </w:pPr>
            <w:r w:rsidRPr="00105B00">
              <w:rPr>
                <w:rFonts w:cs="Arial"/>
                <w:lang w:val="en-US"/>
              </w:rPr>
              <w:t>2.4</w:t>
            </w:r>
          </w:p>
        </w:tc>
        <w:tc>
          <w:tcPr>
            <w:tcW w:w="2268" w:type="dxa"/>
            <w:gridSpan w:val="2"/>
            <w:shd w:val="clear" w:color="auto" w:fill="auto"/>
          </w:tcPr>
          <w:p w14:paraId="4076FFC5" w14:textId="77777777" w:rsidR="00713920" w:rsidRPr="00105B00" w:rsidRDefault="00713920" w:rsidP="00DD13FF">
            <w:pPr>
              <w:pStyle w:val="TableBody"/>
              <w:spacing w:line="240" w:lineRule="auto"/>
              <w:jc w:val="center"/>
              <w:rPr>
                <w:rFonts w:cs="Arial"/>
                <w:lang w:val="en-US"/>
              </w:rPr>
            </w:pPr>
            <w:r>
              <w:rPr>
                <w:rFonts w:cs="Arial"/>
                <w:lang w:val="en-US"/>
              </w:rPr>
              <w:t>2</w:t>
            </w:r>
          </w:p>
        </w:tc>
        <w:tc>
          <w:tcPr>
            <w:tcW w:w="1984" w:type="dxa"/>
          </w:tcPr>
          <w:p w14:paraId="303EEEDA" w14:textId="77777777" w:rsidR="00713920" w:rsidRPr="00105B00" w:rsidRDefault="00713920" w:rsidP="00DD13FF">
            <w:pPr>
              <w:pStyle w:val="TableBody"/>
              <w:spacing w:line="240" w:lineRule="auto"/>
              <w:jc w:val="center"/>
              <w:rPr>
                <w:rFonts w:cs="Arial"/>
                <w:vertAlign w:val="superscript"/>
                <w:lang w:val="en-US"/>
              </w:rPr>
            </w:pPr>
            <w:r>
              <w:rPr>
                <w:rFonts w:cs="Arial"/>
                <w:lang w:val="en-US"/>
              </w:rPr>
              <w:t>3.5</w:t>
            </w:r>
            <w:r w:rsidRPr="00105B00">
              <w:rPr>
                <w:rFonts w:cs="Arial"/>
                <w:lang w:val="en-US"/>
              </w:rPr>
              <w:t xml:space="preserve"> 10</w:t>
            </w:r>
            <w:r w:rsidRPr="00105B00">
              <w:rPr>
                <w:rFonts w:cs="Arial"/>
                <w:vertAlign w:val="superscript"/>
                <w:lang w:val="en-US"/>
              </w:rPr>
              <w:t>-7</w:t>
            </w:r>
          </w:p>
        </w:tc>
      </w:tr>
      <w:tr w:rsidR="00713920" w:rsidRPr="00105B00" w14:paraId="37CEEA7A" w14:textId="77777777" w:rsidTr="00DD13FF">
        <w:trPr>
          <w:trHeight w:val="72"/>
        </w:trPr>
        <w:tc>
          <w:tcPr>
            <w:tcW w:w="2824" w:type="dxa"/>
            <w:shd w:val="clear" w:color="auto" w:fill="auto"/>
          </w:tcPr>
          <w:p w14:paraId="21E24312" w14:textId="77777777" w:rsidR="00713920" w:rsidRPr="00105B00" w:rsidRDefault="00713920" w:rsidP="00DD13FF">
            <w:pPr>
              <w:pStyle w:val="TableBody"/>
              <w:spacing w:line="240" w:lineRule="auto"/>
              <w:rPr>
                <w:rFonts w:cs="Arial"/>
                <w:lang w:val="en-US"/>
              </w:rPr>
            </w:pPr>
            <w:r w:rsidRPr="00105B00">
              <w:rPr>
                <w:rFonts w:cs="Arial"/>
                <w:lang w:val="en-US"/>
              </w:rPr>
              <w:t>Descending aorta</w:t>
            </w:r>
          </w:p>
        </w:tc>
        <w:tc>
          <w:tcPr>
            <w:tcW w:w="1996" w:type="dxa"/>
            <w:shd w:val="clear" w:color="auto" w:fill="auto"/>
          </w:tcPr>
          <w:p w14:paraId="0033C2B7" w14:textId="77777777" w:rsidR="00713920" w:rsidRPr="00105B00" w:rsidRDefault="00713920" w:rsidP="00DD13FF">
            <w:pPr>
              <w:pStyle w:val="TableBody"/>
              <w:spacing w:line="240" w:lineRule="auto"/>
              <w:jc w:val="center"/>
              <w:rPr>
                <w:rFonts w:cs="Arial"/>
                <w:lang w:val="en-US"/>
              </w:rPr>
            </w:pPr>
            <w:r w:rsidRPr="00105B00">
              <w:rPr>
                <w:rFonts w:cs="Arial"/>
                <w:lang w:val="en-US"/>
              </w:rPr>
              <w:t>0.8</w:t>
            </w:r>
          </w:p>
        </w:tc>
        <w:tc>
          <w:tcPr>
            <w:tcW w:w="2268" w:type="dxa"/>
            <w:gridSpan w:val="2"/>
            <w:shd w:val="clear" w:color="auto" w:fill="auto"/>
          </w:tcPr>
          <w:p w14:paraId="5CC18A4B" w14:textId="77777777" w:rsidR="00713920" w:rsidRPr="00105B00" w:rsidRDefault="00713920" w:rsidP="00DD13FF">
            <w:pPr>
              <w:pStyle w:val="TableBody"/>
              <w:spacing w:line="240" w:lineRule="auto"/>
              <w:jc w:val="center"/>
              <w:rPr>
                <w:rFonts w:cs="Arial"/>
                <w:lang w:val="en-US"/>
              </w:rPr>
            </w:pPr>
            <w:r w:rsidRPr="00105B00">
              <w:rPr>
                <w:rFonts w:cs="Arial"/>
                <w:lang w:val="en-US"/>
              </w:rPr>
              <w:t>10</w:t>
            </w:r>
          </w:p>
        </w:tc>
        <w:tc>
          <w:tcPr>
            <w:tcW w:w="1984" w:type="dxa"/>
          </w:tcPr>
          <w:p w14:paraId="07E358B6" w14:textId="77777777" w:rsidR="00713920" w:rsidRPr="00105B00" w:rsidRDefault="00713920" w:rsidP="00DD13FF">
            <w:pPr>
              <w:pStyle w:val="TableBody"/>
              <w:spacing w:line="240" w:lineRule="auto"/>
              <w:jc w:val="center"/>
              <w:rPr>
                <w:rFonts w:cs="Arial"/>
                <w:lang w:val="en-US"/>
              </w:rPr>
            </w:pPr>
            <w:r>
              <w:rPr>
                <w:rFonts w:cs="Arial"/>
                <w:lang w:val="en-US"/>
              </w:rPr>
              <w:t>1.</w:t>
            </w:r>
            <w:r w:rsidRPr="00105B00">
              <w:rPr>
                <w:rFonts w:cs="Arial"/>
                <w:lang w:val="en-US"/>
              </w:rPr>
              <w:t>7 10</w:t>
            </w:r>
            <w:r w:rsidRPr="00105B00">
              <w:rPr>
                <w:rFonts w:cs="Arial"/>
                <w:vertAlign w:val="superscript"/>
                <w:lang w:val="en-US"/>
              </w:rPr>
              <w:t>-</w:t>
            </w:r>
            <w:r>
              <w:rPr>
                <w:rFonts w:cs="Arial"/>
                <w:vertAlign w:val="superscript"/>
                <w:lang w:val="en-US"/>
              </w:rPr>
              <w:t>6</w:t>
            </w:r>
          </w:p>
        </w:tc>
      </w:tr>
      <w:tr w:rsidR="00713920" w:rsidRPr="00105B00" w14:paraId="70BA6A9C" w14:textId="77777777" w:rsidTr="00DD13FF">
        <w:trPr>
          <w:trHeight w:val="209"/>
        </w:trPr>
        <w:tc>
          <w:tcPr>
            <w:tcW w:w="2824" w:type="dxa"/>
            <w:shd w:val="clear" w:color="auto" w:fill="auto"/>
          </w:tcPr>
          <w:p w14:paraId="1806122E" w14:textId="77777777" w:rsidR="00713920" w:rsidRPr="00105B00" w:rsidRDefault="00713920" w:rsidP="00DD13FF">
            <w:pPr>
              <w:pStyle w:val="TableBody"/>
              <w:spacing w:line="240" w:lineRule="auto"/>
              <w:rPr>
                <w:rFonts w:cs="Arial"/>
                <w:lang w:val="en-US"/>
              </w:rPr>
            </w:pPr>
            <w:r w:rsidRPr="00105B00">
              <w:rPr>
                <w:rFonts w:cs="Arial"/>
                <w:lang w:val="en-US"/>
              </w:rPr>
              <w:t>Thoracic aorta</w:t>
            </w:r>
          </w:p>
        </w:tc>
        <w:tc>
          <w:tcPr>
            <w:tcW w:w="1996" w:type="dxa"/>
            <w:shd w:val="clear" w:color="auto" w:fill="auto"/>
          </w:tcPr>
          <w:p w14:paraId="3BF4299B" w14:textId="77777777" w:rsidR="00713920" w:rsidRPr="00105B00" w:rsidRDefault="00713920" w:rsidP="00DD13FF">
            <w:pPr>
              <w:pStyle w:val="TableBody"/>
              <w:spacing w:line="240" w:lineRule="auto"/>
              <w:jc w:val="center"/>
              <w:rPr>
                <w:rFonts w:cs="Arial"/>
                <w:lang w:val="en-US"/>
              </w:rPr>
            </w:pPr>
            <w:r w:rsidRPr="00105B00">
              <w:rPr>
                <w:rFonts w:cs="Arial"/>
                <w:lang w:val="en-US"/>
              </w:rPr>
              <w:t>0.5</w:t>
            </w:r>
          </w:p>
        </w:tc>
        <w:tc>
          <w:tcPr>
            <w:tcW w:w="2268" w:type="dxa"/>
            <w:gridSpan w:val="2"/>
            <w:shd w:val="clear" w:color="auto" w:fill="auto"/>
          </w:tcPr>
          <w:p w14:paraId="20ECF04F" w14:textId="77777777" w:rsidR="00713920" w:rsidRPr="00105B00" w:rsidRDefault="00713920" w:rsidP="00DD13FF">
            <w:pPr>
              <w:pStyle w:val="TableBody"/>
              <w:spacing w:line="240" w:lineRule="auto"/>
              <w:jc w:val="center"/>
              <w:rPr>
                <w:rFonts w:cs="Arial"/>
                <w:lang w:val="en-US"/>
              </w:rPr>
            </w:pPr>
            <w:r w:rsidRPr="00105B00">
              <w:rPr>
                <w:rFonts w:cs="Arial"/>
                <w:lang w:val="en-US"/>
              </w:rPr>
              <w:t>35</w:t>
            </w:r>
          </w:p>
        </w:tc>
        <w:tc>
          <w:tcPr>
            <w:tcW w:w="1984" w:type="dxa"/>
          </w:tcPr>
          <w:p w14:paraId="3CCBC7BD" w14:textId="77777777" w:rsidR="00713920" w:rsidRPr="00105B00" w:rsidRDefault="00713920" w:rsidP="00DD13FF">
            <w:pPr>
              <w:pStyle w:val="TableBody"/>
              <w:spacing w:line="240" w:lineRule="auto"/>
              <w:jc w:val="center"/>
              <w:rPr>
                <w:rFonts w:cs="Arial"/>
                <w:lang w:val="en-US"/>
              </w:rPr>
            </w:pPr>
            <w:r>
              <w:rPr>
                <w:rFonts w:cs="Arial"/>
                <w:lang w:val="en-US"/>
              </w:rPr>
              <w:t>4.0</w:t>
            </w:r>
            <w:r w:rsidRPr="00105B00">
              <w:rPr>
                <w:rFonts w:cs="Arial"/>
                <w:lang w:val="en-US"/>
              </w:rPr>
              <w:t xml:space="preserve"> 10</w:t>
            </w:r>
            <w:r w:rsidRPr="00105B00">
              <w:rPr>
                <w:rFonts w:cs="Arial"/>
                <w:vertAlign w:val="superscript"/>
                <w:lang w:val="en-US"/>
              </w:rPr>
              <w:t>-7</w:t>
            </w:r>
          </w:p>
        </w:tc>
      </w:tr>
      <w:tr w:rsidR="00713920" w:rsidRPr="00105B00" w14:paraId="44A24314" w14:textId="77777777" w:rsidTr="00DD13FF">
        <w:trPr>
          <w:trHeight w:val="209"/>
        </w:trPr>
        <w:tc>
          <w:tcPr>
            <w:tcW w:w="2824" w:type="dxa"/>
            <w:shd w:val="clear" w:color="auto" w:fill="auto"/>
          </w:tcPr>
          <w:p w14:paraId="3A98D16B" w14:textId="77777777" w:rsidR="00713920" w:rsidRPr="00105B00" w:rsidRDefault="00713920" w:rsidP="00DD13FF">
            <w:pPr>
              <w:pStyle w:val="TableBody"/>
              <w:spacing w:line="240" w:lineRule="auto"/>
              <w:rPr>
                <w:rFonts w:cs="Arial"/>
                <w:lang w:val="en-US"/>
              </w:rPr>
            </w:pPr>
            <w:r w:rsidRPr="00105B00">
              <w:rPr>
                <w:rFonts w:cs="Arial"/>
                <w:lang w:val="en-US"/>
              </w:rPr>
              <w:t>Pulmonary artery</w:t>
            </w:r>
          </w:p>
        </w:tc>
        <w:tc>
          <w:tcPr>
            <w:tcW w:w="1996" w:type="dxa"/>
            <w:shd w:val="clear" w:color="auto" w:fill="auto"/>
          </w:tcPr>
          <w:p w14:paraId="13A6BB55" w14:textId="77777777" w:rsidR="00713920" w:rsidRPr="00105B00" w:rsidRDefault="00713920" w:rsidP="00DD13FF">
            <w:pPr>
              <w:pStyle w:val="TableBody"/>
              <w:spacing w:line="240" w:lineRule="auto"/>
              <w:jc w:val="center"/>
              <w:rPr>
                <w:rFonts w:cs="Arial"/>
                <w:lang w:val="en-US"/>
              </w:rPr>
            </w:pPr>
            <w:r w:rsidRPr="00105B00">
              <w:rPr>
                <w:rFonts w:cs="Arial"/>
                <w:lang w:val="en-US"/>
              </w:rPr>
              <w:t>1.5</w:t>
            </w:r>
          </w:p>
        </w:tc>
        <w:tc>
          <w:tcPr>
            <w:tcW w:w="2268" w:type="dxa"/>
            <w:gridSpan w:val="2"/>
            <w:shd w:val="clear" w:color="auto" w:fill="auto"/>
          </w:tcPr>
          <w:p w14:paraId="7E6D6DF6" w14:textId="77777777" w:rsidR="00713920" w:rsidRPr="00105B00" w:rsidRDefault="00713920" w:rsidP="00DD13FF">
            <w:pPr>
              <w:pStyle w:val="TableBody"/>
              <w:spacing w:line="240" w:lineRule="auto"/>
              <w:jc w:val="center"/>
              <w:rPr>
                <w:rFonts w:cs="Arial"/>
                <w:lang w:val="en-US"/>
              </w:rPr>
            </w:pPr>
            <w:r w:rsidRPr="00105B00">
              <w:rPr>
                <w:rFonts w:cs="Arial"/>
                <w:lang w:val="en-US"/>
              </w:rPr>
              <w:t>3.7</w:t>
            </w:r>
          </w:p>
        </w:tc>
        <w:tc>
          <w:tcPr>
            <w:tcW w:w="1984" w:type="dxa"/>
          </w:tcPr>
          <w:p w14:paraId="47207E83" w14:textId="77777777" w:rsidR="00713920" w:rsidRPr="00105B00" w:rsidRDefault="00713920" w:rsidP="00DD13FF">
            <w:pPr>
              <w:pStyle w:val="TableBody"/>
              <w:spacing w:line="240" w:lineRule="auto"/>
              <w:jc w:val="center"/>
              <w:rPr>
                <w:rFonts w:cs="Arial"/>
                <w:lang w:val="en-US"/>
              </w:rPr>
            </w:pPr>
            <w:r w:rsidRPr="00105B00">
              <w:rPr>
                <w:rFonts w:cs="Arial"/>
                <w:lang w:val="en-US"/>
              </w:rPr>
              <w:t>2.2 10</w:t>
            </w:r>
            <w:r w:rsidRPr="00105B00">
              <w:rPr>
                <w:rFonts w:cs="Arial"/>
                <w:vertAlign w:val="superscript"/>
                <w:lang w:val="en-US"/>
              </w:rPr>
              <w:t>-7</w:t>
            </w:r>
          </w:p>
        </w:tc>
      </w:tr>
      <w:tr w:rsidR="00713920" w:rsidRPr="00105B00" w14:paraId="2F32CF86" w14:textId="77777777" w:rsidTr="00DD13FF">
        <w:trPr>
          <w:trHeight w:val="209"/>
        </w:trPr>
        <w:tc>
          <w:tcPr>
            <w:tcW w:w="2824" w:type="dxa"/>
            <w:shd w:val="clear" w:color="auto" w:fill="auto"/>
          </w:tcPr>
          <w:p w14:paraId="1FF427CA" w14:textId="77777777" w:rsidR="00713920" w:rsidRPr="00105B00" w:rsidRDefault="00713920" w:rsidP="00DD13FF">
            <w:pPr>
              <w:pStyle w:val="TableBody"/>
              <w:spacing w:line="240" w:lineRule="auto"/>
              <w:rPr>
                <w:rFonts w:cs="Arial"/>
                <w:vertAlign w:val="superscript"/>
                <w:lang w:val="en-US"/>
              </w:rPr>
            </w:pPr>
            <w:r w:rsidRPr="00105B00">
              <w:rPr>
                <w:rFonts w:cs="Arial"/>
                <w:lang w:val="en-US"/>
              </w:rPr>
              <w:t>SVC</w:t>
            </w:r>
            <w:r>
              <w:rPr>
                <w:rFonts w:cs="Arial"/>
                <w:lang w:val="en-US"/>
              </w:rPr>
              <w:t xml:space="preserve"> </w:t>
            </w:r>
            <w:r w:rsidRPr="00952F2F">
              <w:rPr>
                <w:rFonts w:cs="Arial"/>
                <w:vertAlign w:val="superscript"/>
                <w:lang w:val="en-US"/>
              </w:rPr>
              <w:t>b</w:t>
            </w:r>
            <w:r w:rsidRPr="00105B00">
              <w:rPr>
                <w:rFonts w:cs="Arial"/>
                <w:vertAlign w:val="superscript"/>
                <w:lang w:val="en-US"/>
              </w:rPr>
              <w:t>)</w:t>
            </w:r>
          </w:p>
        </w:tc>
        <w:tc>
          <w:tcPr>
            <w:tcW w:w="1996" w:type="dxa"/>
            <w:shd w:val="clear" w:color="auto" w:fill="auto"/>
          </w:tcPr>
          <w:p w14:paraId="74A73BD5" w14:textId="77777777" w:rsidR="00713920" w:rsidRPr="00105B00" w:rsidRDefault="00713920" w:rsidP="00DD13FF">
            <w:pPr>
              <w:pStyle w:val="TableBody"/>
              <w:spacing w:line="240" w:lineRule="auto"/>
              <w:jc w:val="center"/>
              <w:rPr>
                <w:rFonts w:cs="Arial"/>
                <w:lang w:val="en-US"/>
              </w:rPr>
            </w:pPr>
            <w:r w:rsidRPr="00105B00">
              <w:rPr>
                <w:rFonts w:cs="Arial"/>
                <w:lang w:val="en-US"/>
              </w:rPr>
              <w:t>1.5</w:t>
            </w:r>
          </w:p>
        </w:tc>
        <w:tc>
          <w:tcPr>
            <w:tcW w:w="2268" w:type="dxa"/>
            <w:gridSpan w:val="2"/>
            <w:shd w:val="clear" w:color="auto" w:fill="auto"/>
          </w:tcPr>
          <w:p w14:paraId="4EAF5735" w14:textId="77777777" w:rsidR="00713920" w:rsidRPr="00105B00" w:rsidRDefault="00713920" w:rsidP="00DD13FF">
            <w:pPr>
              <w:pStyle w:val="TableBody"/>
              <w:spacing w:line="240" w:lineRule="auto"/>
              <w:jc w:val="center"/>
              <w:rPr>
                <w:rFonts w:cs="Arial"/>
                <w:lang w:val="en-US"/>
              </w:rPr>
            </w:pPr>
            <w:r w:rsidRPr="00105B00">
              <w:rPr>
                <w:rFonts w:cs="Arial"/>
                <w:lang w:val="en-US"/>
              </w:rPr>
              <w:t>5.0</w:t>
            </w:r>
          </w:p>
        </w:tc>
        <w:tc>
          <w:tcPr>
            <w:tcW w:w="1984" w:type="dxa"/>
          </w:tcPr>
          <w:p w14:paraId="37B17DC5" w14:textId="77777777" w:rsidR="00713920" w:rsidRPr="00105B00" w:rsidRDefault="00713920" w:rsidP="00DD13FF">
            <w:pPr>
              <w:pStyle w:val="TableBody"/>
              <w:spacing w:line="240" w:lineRule="auto"/>
              <w:jc w:val="center"/>
              <w:rPr>
                <w:rFonts w:cs="Arial"/>
                <w:lang w:val="en-US"/>
              </w:rPr>
            </w:pPr>
            <w:r w:rsidRPr="00105B00">
              <w:rPr>
                <w:rFonts w:cs="Arial"/>
                <w:lang w:val="en-US"/>
              </w:rPr>
              <w:t>5.0 10</w:t>
            </w:r>
            <w:r w:rsidRPr="00105B00">
              <w:rPr>
                <w:rFonts w:cs="Arial"/>
                <w:vertAlign w:val="superscript"/>
                <w:lang w:val="en-US"/>
              </w:rPr>
              <w:t>-6</w:t>
            </w:r>
          </w:p>
        </w:tc>
      </w:tr>
      <w:tr w:rsidR="00713920" w:rsidRPr="00105B00" w14:paraId="572EB166" w14:textId="77777777" w:rsidTr="00DD13FF">
        <w:trPr>
          <w:trHeight w:val="209"/>
        </w:trPr>
        <w:tc>
          <w:tcPr>
            <w:tcW w:w="2824" w:type="dxa"/>
            <w:shd w:val="clear" w:color="auto" w:fill="auto"/>
          </w:tcPr>
          <w:p w14:paraId="4B50232B" w14:textId="77777777" w:rsidR="00713920" w:rsidRPr="00105B00" w:rsidRDefault="00713920" w:rsidP="00DD13FF">
            <w:pPr>
              <w:pStyle w:val="TableBody"/>
              <w:spacing w:line="240" w:lineRule="auto"/>
              <w:rPr>
                <w:rFonts w:cs="Arial"/>
                <w:lang w:val="en-US"/>
              </w:rPr>
            </w:pPr>
            <w:r w:rsidRPr="00105B00">
              <w:rPr>
                <w:rFonts w:cs="Arial"/>
                <w:lang w:val="en-US"/>
              </w:rPr>
              <w:t>Abdominal IVC</w:t>
            </w:r>
            <w:r>
              <w:rPr>
                <w:rFonts w:cs="Arial"/>
                <w:lang w:val="en-US"/>
              </w:rPr>
              <w:t xml:space="preserve"> </w:t>
            </w:r>
            <w:r w:rsidRPr="00952F2F">
              <w:rPr>
                <w:rFonts w:cs="Arial"/>
                <w:vertAlign w:val="superscript"/>
                <w:lang w:val="en-US"/>
              </w:rPr>
              <w:t>c</w:t>
            </w:r>
            <w:r w:rsidRPr="00105B00">
              <w:rPr>
                <w:rFonts w:cs="Arial"/>
                <w:vertAlign w:val="superscript"/>
                <w:lang w:val="en-US"/>
              </w:rPr>
              <w:t>)</w:t>
            </w:r>
          </w:p>
        </w:tc>
        <w:tc>
          <w:tcPr>
            <w:tcW w:w="1996" w:type="dxa"/>
            <w:shd w:val="clear" w:color="auto" w:fill="auto"/>
          </w:tcPr>
          <w:p w14:paraId="5C61FA24" w14:textId="77777777" w:rsidR="00713920" w:rsidRPr="00105B00" w:rsidRDefault="00713920" w:rsidP="00DD13FF">
            <w:pPr>
              <w:pStyle w:val="TableBody"/>
              <w:spacing w:line="240" w:lineRule="auto"/>
              <w:jc w:val="center"/>
              <w:rPr>
                <w:rFonts w:cs="Arial"/>
                <w:lang w:val="en-US"/>
              </w:rPr>
            </w:pPr>
            <w:r w:rsidRPr="00105B00">
              <w:rPr>
                <w:rFonts w:cs="Arial"/>
                <w:lang w:val="en-US"/>
              </w:rPr>
              <w:t>1.0</w:t>
            </w:r>
          </w:p>
        </w:tc>
        <w:tc>
          <w:tcPr>
            <w:tcW w:w="2268" w:type="dxa"/>
            <w:gridSpan w:val="2"/>
            <w:shd w:val="clear" w:color="auto" w:fill="auto"/>
          </w:tcPr>
          <w:p w14:paraId="35C628E5" w14:textId="77777777" w:rsidR="00713920" w:rsidRPr="00105B00" w:rsidRDefault="00713920" w:rsidP="00DD13FF">
            <w:pPr>
              <w:pStyle w:val="TableBody"/>
              <w:spacing w:line="240" w:lineRule="auto"/>
              <w:jc w:val="center"/>
              <w:rPr>
                <w:rFonts w:cs="Arial"/>
                <w:lang w:val="en-US"/>
              </w:rPr>
            </w:pPr>
            <w:r w:rsidRPr="00105B00">
              <w:rPr>
                <w:rFonts w:cs="Arial"/>
                <w:lang w:val="en-US"/>
              </w:rPr>
              <w:t>12.1</w:t>
            </w:r>
          </w:p>
        </w:tc>
        <w:tc>
          <w:tcPr>
            <w:tcW w:w="1984" w:type="dxa"/>
          </w:tcPr>
          <w:p w14:paraId="0E1BAFA9" w14:textId="77777777" w:rsidR="00713920" w:rsidRPr="00105B00" w:rsidRDefault="00713920" w:rsidP="00DD13FF">
            <w:pPr>
              <w:pStyle w:val="TableBody"/>
              <w:spacing w:line="240" w:lineRule="auto"/>
              <w:jc w:val="center"/>
              <w:rPr>
                <w:rFonts w:cs="Arial"/>
                <w:lang w:val="en-US"/>
              </w:rPr>
            </w:pPr>
            <w:r w:rsidRPr="00105B00">
              <w:rPr>
                <w:rFonts w:cs="Arial"/>
                <w:lang w:val="en-US"/>
              </w:rPr>
              <w:t>4.4 10</w:t>
            </w:r>
            <w:r w:rsidRPr="00105B00">
              <w:rPr>
                <w:rFonts w:cs="Arial"/>
                <w:vertAlign w:val="superscript"/>
                <w:lang w:val="en-US"/>
              </w:rPr>
              <w:t>-6</w:t>
            </w:r>
          </w:p>
        </w:tc>
      </w:tr>
      <w:tr w:rsidR="00713920" w:rsidRPr="00105B00" w14:paraId="4E803D13" w14:textId="77777777" w:rsidTr="00DD13FF">
        <w:trPr>
          <w:trHeight w:val="209"/>
        </w:trPr>
        <w:tc>
          <w:tcPr>
            <w:tcW w:w="2824" w:type="dxa"/>
            <w:tcBorders>
              <w:bottom w:val="single" w:sz="4" w:space="0" w:color="auto"/>
            </w:tcBorders>
            <w:shd w:val="clear" w:color="auto" w:fill="auto"/>
          </w:tcPr>
          <w:p w14:paraId="35586914" w14:textId="77777777" w:rsidR="00713920" w:rsidRPr="00105B00" w:rsidRDefault="00713920" w:rsidP="00DD13FF">
            <w:pPr>
              <w:pStyle w:val="TableBody"/>
              <w:spacing w:line="240" w:lineRule="auto"/>
              <w:rPr>
                <w:rFonts w:cs="Arial"/>
                <w:lang w:val="en-US"/>
              </w:rPr>
            </w:pPr>
            <w:r w:rsidRPr="00105B00">
              <w:rPr>
                <w:rFonts w:cs="Arial"/>
                <w:lang w:val="en-US"/>
              </w:rPr>
              <w:t>Thoracic IVC</w:t>
            </w:r>
          </w:p>
        </w:tc>
        <w:tc>
          <w:tcPr>
            <w:tcW w:w="1996" w:type="dxa"/>
            <w:tcBorders>
              <w:bottom w:val="single" w:sz="4" w:space="0" w:color="auto"/>
            </w:tcBorders>
            <w:shd w:val="clear" w:color="auto" w:fill="auto"/>
          </w:tcPr>
          <w:p w14:paraId="1BC3E1A2" w14:textId="77777777" w:rsidR="00713920" w:rsidRPr="00105B00" w:rsidRDefault="00713920" w:rsidP="00DD13FF">
            <w:pPr>
              <w:pStyle w:val="TableBody"/>
              <w:spacing w:line="240" w:lineRule="auto"/>
              <w:jc w:val="center"/>
              <w:rPr>
                <w:rFonts w:cs="Arial"/>
                <w:lang w:val="en-US"/>
              </w:rPr>
            </w:pPr>
            <w:r w:rsidRPr="00105B00">
              <w:rPr>
                <w:rFonts w:cs="Arial"/>
                <w:lang w:val="en-US"/>
              </w:rPr>
              <w:t>1.0</w:t>
            </w:r>
          </w:p>
        </w:tc>
        <w:tc>
          <w:tcPr>
            <w:tcW w:w="2268" w:type="dxa"/>
            <w:gridSpan w:val="2"/>
            <w:tcBorders>
              <w:bottom w:val="single" w:sz="4" w:space="0" w:color="auto"/>
            </w:tcBorders>
            <w:shd w:val="clear" w:color="auto" w:fill="auto"/>
          </w:tcPr>
          <w:p w14:paraId="44B3D4A0" w14:textId="77777777" w:rsidR="00713920" w:rsidRPr="00105B00" w:rsidRDefault="00713920" w:rsidP="00DD13FF">
            <w:pPr>
              <w:pStyle w:val="TableBody"/>
              <w:spacing w:line="240" w:lineRule="auto"/>
              <w:jc w:val="center"/>
              <w:rPr>
                <w:rFonts w:cs="Arial"/>
                <w:lang w:val="en-US"/>
              </w:rPr>
            </w:pPr>
            <w:r w:rsidRPr="00105B00">
              <w:rPr>
                <w:rFonts w:cs="Arial"/>
                <w:lang w:val="en-US"/>
              </w:rPr>
              <w:t>1.8</w:t>
            </w:r>
          </w:p>
        </w:tc>
        <w:tc>
          <w:tcPr>
            <w:tcW w:w="1984" w:type="dxa"/>
            <w:tcBorders>
              <w:bottom w:val="single" w:sz="4" w:space="0" w:color="auto"/>
            </w:tcBorders>
          </w:tcPr>
          <w:p w14:paraId="41F0D09F" w14:textId="77777777" w:rsidR="00713920" w:rsidRPr="00105B00" w:rsidRDefault="00713920" w:rsidP="00DD13FF">
            <w:pPr>
              <w:pStyle w:val="TableBody"/>
              <w:spacing w:line="240" w:lineRule="auto"/>
              <w:jc w:val="center"/>
              <w:rPr>
                <w:rFonts w:cs="Arial"/>
                <w:lang w:val="en-US"/>
              </w:rPr>
            </w:pPr>
            <w:r w:rsidRPr="00105B00">
              <w:rPr>
                <w:rFonts w:cs="Arial"/>
                <w:lang w:val="en-US"/>
              </w:rPr>
              <w:t>6.4 10</w:t>
            </w:r>
            <w:r w:rsidRPr="00105B00">
              <w:rPr>
                <w:rFonts w:cs="Arial"/>
                <w:vertAlign w:val="superscript"/>
                <w:lang w:val="en-US"/>
              </w:rPr>
              <w:t>-7</w:t>
            </w:r>
          </w:p>
        </w:tc>
      </w:tr>
      <w:tr w:rsidR="00713920" w:rsidRPr="00105B00" w14:paraId="3532403B" w14:textId="77777777" w:rsidTr="00DD13FF">
        <w:trPr>
          <w:trHeight w:val="209"/>
        </w:trPr>
        <w:tc>
          <w:tcPr>
            <w:tcW w:w="2824" w:type="dxa"/>
            <w:tcBorders>
              <w:top w:val="single" w:sz="4" w:space="0" w:color="auto"/>
              <w:bottom w:val="single" w:sz="4" w:space="0" w:color="000000"/>
            </w:tcBorders>
            <w:shd w:val="clear" w:color="auto" w:fill="auto"/>
          </w:tcPr>
          <w:p w14:paraId="28B3EF86" w14:textId="77777777" w:rsidR="00713920" w:rsidRPr="00105B00" w:rsidRDefault="00713920" w:rsidP="00DD13FF">
            <w:pPr>
              <w:pStyle w:val="TableBody"/>
              <w:spacing w:line="240" w:lineRule="auto"/>
              <w:rPr>
                <w:rFonts w:cs="Arial"/>
                <w:lang w:val="en-US"/>
              </w:rPr>
            </w:pPr>
          </w:p>
        </w:tc>
        <w:tc>
          <w:tcPr>
            <w:tcW w:w="1996" w:type="dxa"/>
            <w:tcBorders>
              <w:top w:val="single" w:sz="4" w:space="0" w:color="auto"/>
              <w:bottom w:val="single" w:sz="4" w:space="0" w:color="000000"/>
            </w:tcBorders>
            <w:shd w:val="clear" w:color="auto" w:fill="auto"/>
          </w:tcPr>
          <w:p w14:paraId="19F8B78E" w14:textId="77777777" w:rsidR="00713920" w:rsidRPr="00105B00" w:rsidRDefault="00713920" w:rsidP="00DD13FF">
            <w:pPr>
              <w:pStyle w:val="TableBody"/>
              <w:spacing w:line="240" w:lineRule="auto"/>
              <w:jc w:val="center"/>
              <w:rPr>
                <w:rFonts w:cs="Arial"/>
                <w:lang w:val="en-US"/>
              </w:rPr>
            </w:pPr>
            <w:r w:rsidRPr="00105B00">
              <w:rPr>
                <w:rFonts w:cs="Arial"/>
                <w:lang w:val="en-US"/>
              </w:rPr>
              <w:t>Area [cm</w:t>
            </w:r>
            <w:r w:rsidRPr="00105B00">
              <w:rPr>
                <w:rFonts w:cs="Arial"/>
                <w:vertAlign w:val="superscript"/>
                <w:lang w:val="en-US"/>
              </w:rPr>
              <w:t>2</w:t>
            </w:r>
            <w:r w:rsidRPr="00105B00">
              <w:rPr>
                <w:rFonts w:cs="Arial"/>
                <w:lang w:val="en-US"/>
              </w:rPr>
              <w:t>]</w:t>
            </w:r>
          </w:p>
        </w:tc>
        <w:tc>
          <w:tcPr>
            <w:tcW w:w="2268" w:type="dxa"/>
            <w:gridSpan w:val="2"/>
            <w:tcBorders>
              <w:top w:val="single" w:sz="4" w:space="0" w:color="auto"/>
              <w:bottom w:val="single" w:sz="4" w:space="0" w:color="000000"/>
            </w:tcBorders>
            <w:shd w:val="clear" w:color="auto" w:fill="auto"/>
          </w:tcPr>
          <w:p w14:paraId="75A68E30" w14:textId="77777777" w:rsidR="00713920" w:rsidRPr="00105B00" w:rsidRDefault="00713920" w:rsidP="00DD13FF">
            <w:pPr>
              <w:pStyle w:val="TableBody"/>
              <w:spacing w:line="240" w:lineRule="auto"/>
              <w:jc w:val="center"/>
              <w:rPr>
                <w:rFonts w:cs="Arial"/>
                <w:lang w:val="en-US"/>
              </w:rPr>
            </w:pPr>
          </w:p>
        </w:tc>
        <w:tc>
          <w:tcPr>
            <w:tcW w:w="1984" w:type="dxa"/>
            <w:tcBorders>
              <w:top w:val="single" w:sz="4" w:space="0" w:color="auto"/>
              <w:bottom w:val="single" w:sz="4" w:space="0" w:color="000000"/>
            </w:tcBorders>
          </w:tcPr>
          <w:p w14:paraId="11A9ABD8" w14:textId="77777777" w:rsidR="00713920" w:rsidRPr="00105B00" w:rsidRDefault="00713920" w:rsidP="00DD13FF">
            <w:pPr>
              <w:pStyle w:val="TableBody"/>
              <w:spacing w:line="240" w:lineRule="auto"/>
              <w:jc w:val="center"/>
              <w:rPr>
                <w:rFonts w:cs="Arial"/>
                <w:lang w:val="en-US"/>
              </w:rPr>
            </w:pPr>
          </w:p>
        </w:tc>
      </w:tr>
      <w:tr w:rsidR="00713920" w:rsidRPr="00105B00" w14:paraId="60BE4DF5" w14:textId="77777777" w:rsidTr="00DD13FF">
        <w:trPr>
          <w:trHeight w:val="209"/>
        </w:trPr>
        <w:tc>
          <w:tcPr>
            <w:tcW w:w="2824" w:type="dxa"/>
            <w:shd w:val="clear" w:color="auto" w:fill="auto"/>
          </w:tcPr>
          <w:p w14:paraId="63D6EB34" w14:textId="77777777" w:rsidR="00713920" w:rsidRPr="00105B00" w:rsidRDefault="00713920" w:rsidP="00DD13FF">
            <w:pPr>
              <w:pStyle w:val="TableBody"/>
              <w:spacing w:line="240" w:lineRule="auto"/>
              <w:rPr>
                <w:rFonts w:cs="Arial"/>
                <w:lang w:val="en-US"/>
              </w:rPr>
            </w:pPr>
            <w:r w:rsidRPr="00105B00">
              <w:rPr>
                <w:rFonts w:cs="Arial"/>
                <w:lang w:val="en-US"/>
              </w:rPr>
              <w:t>Aortic valve</w:t>
            </w:r>
          </w:p>
        </w:tc>
        <w:tc>
          <w:tcPr>
            <w:tcW w:w="1996" w:type="dxa"/>
            <w:shd w:val="clear" w:color="auto" w:fill="auto"/>
          </w:tcPr>
          <w:p w14:paraId="470A0694" w14:textId="77777777" w:rsidR="00713920" w:rsidRPr="00105B00" w:rsidRDefault="00713920" w:rsidP="00DD13FF">
            <w:pPr>
              <w:pStyle w:val="TableBody"/>
              <w:spacing w:line="240" w:lineRule="auto"/>
              <w:jc w:val="center"/>
              <w:rPr>
                <w:rFonts w:cs="Arial"/>
                <w:lang w:val="en-US"/>
              </w:rPr>
            </w:pPr>
            <w:r w:rsidRPr="00105B00">
              <w:rPr>
                <w:rFonts w:cs="Arial"/>
                <w:lang w:val="en-US"/>
              </w:rPr>
              <w:t>2.5</w:t>
            </w:r>
          </w:p>
        </w:tc>
        <w:tc>
          <w:tcPr>
            <w:tcW w:w="2268" w:type="dxa"/>
            <w:gridSpan w:val="2"/>
            <w:shd w:val="clear" w:color="auto" w:fill="auto"/>
          </w:tcPr>
          <w:p w14:paraId="66AB29B0" w14:textId="77777777" w:rsidR="00713920" w:rsidRPr="00105B00" w:rsidRDefault="00713920" w:rsidP="00DD13FF">
            <w:pPr>
              <w:pStyle w:val="TableBody"/>
              <w:spacing w:line="240" w:lineRule="auto"/>
              <w:jc w:val="center"/>
              <w:rPr>
                <w:rFonts w:cs="Arial"/>
                <w:lang w:val="en-US"/>
              </w:rPr>
            </w:pPr>
          </w:p>
        </w:tc>
        <w:tc>
          <w:tcPr>
            <w:tcW w:w="1984" w:type="dxa"/>
          </w:tcPr>
          <w:p w14:paraId="4F6B418B" w14:textId="77777777" w:rsidR="00713920" w:rsidRPr="00105B00" w:rsidRDefault="00713920" w:rsidP="00DD13FF">
            <w:pPr>
              <w:pStyle w:val="TableBody"/>
              <w:spacing w:line="240" w:lineRule="auto"/>
              <w:jc w:val="center"/>
              <w:rPr>
                <w:rFonts w:cs="Arial"/>
                <w:lang w:val="en-US"/>
              </w:rPr>
            </w:pPr>
          </w:p>
        </w:tc>
      </w:tr>
      <w:tr w:rsidR="00713920" w:rsidRPr="00105B00" w14:paraId="1D4A0180" w14:textId="77777777" w:rsidTr="00DD13FF">
        <w:trPr>
          <w:trHeight w:val="209"/>
        </w:trPr>
        <w:tc>
          <w:tcPr>
            <w:tcW w:w="2824" w:type="dxa"/>
            <w:shd w:val="clear" w:color="auto" w:fill="auto"/>
          </w:tcPr>
          <w:p w14:paraId="7FC18F62" w14:textId="77777777" w:rsidR="00713920" w:rsidRPr="00105B00" w:rsidRDefault="00713920" w:rsidP="00DD13FF">
            <w:pPr>
              <w:pStyle w:val="TableBody"/>
              <w:spacing w:line="240" w:lineRule="auto"/>
              <w:rPr>
                <w:rFonts w:cs="Arial"/>
                <w:lang w:val="en-US"/>
              </w:rPr>
            </w:pPr>
            <w:r w:rsidRPr="00105B00">
              <w:rPr>
                <w:rFonts w:cs="Arial"/>
                <w:lang w:val="en-US"/>
              </w:rPr>
              <w:t>Pulmonary valve</w:t>
            </w:r>
          </w:p>
        </w:tc>
        <w:tc>
          <w:tcPr>
            <w:tcW w:w="1996" w:type="dxa"/>
            <w:shd w:val="clear" w:color="auto" w:fill="auto"/>
          </w:tcPr>
          <w:p w14:paraId="3FA6AB92" w14:textId="77777777" w:rsidR="00713920" w:rsidRPr="00105B00" w:rsidRDefault="00713920" w:rsidP="00DD13FF">
            <w:pPr>
              <w:pStyle w:val="TableBody"/>
              <w:spacing w:line="240" w:lineRule="auto"/>
              <w:jc w:val="center"/>
              <w:rPr>
                <w:rFonts w:cs="Arial"/>
                <w:lang w:val="en-US"/>
              </w:rPr>
            </w:pPr>
            <w:r w:rsidRPr="00105B00">
              <w:rPr>
                <w:rFonts w:cs="Arial"/>
                <w:lang w:val="en-US"/>
              </w:rPr>
              <w:t>1.4</w:t>
            </w:r>
          </w:p>
        </w:tc>
        <w:tc>
          <w:tcPr>
            <w:tcW w:w="2268" w:type="dxa"/>
            <w:gridSpan w:val="2"/>
            <w:shd w:val="clear" w:color="auto" w:fill="auto"/>
          </w:tcPr>
          <w:p w14:paraId="7810DB60" w14:textId="77777777" w:rsidR="00713920" w:rsidRPr="00105B00" w:rsidRDefault="00713920" w:rsidP="00DD13FF">
            <w:pPr>
              <w:pStyle w:val="TableBody"/>
              <w:spacing w:line="240" w:lineRule="auto"/>
              <w:jc w:val="center"/>
              <w:rPr>
                <w:rFonts w:cs="Arial"/>
                <w:lang w:val="en-US"/>
              </w:rPr>
            </w:pPr>
          </w:p>
        </w:tc>
        <w:tc>
          <w:tcPr>
            <w:tcW w:w="1984" w:type="dxa"/>
          </w:tcPr>
          <w:p w14:paraId="39BCDBD3" w14:textId="77777777" w:rsidR="00713920" w:rsidRPr="00105B00" w:rsidRDefault="00713920" w:rsidP="00DD13FF">
            <w:pPr>
              <w:pStyle w:val="TableBody"/>
              <w:spacing w:line="240" w:lineRule="auto"/>
              <w:jc w:val="center"/>
              <w:rPr>
                <w:rFonts w:cs="Arial"/>
                <w:lang w:val="en-US"/>
              </w:rPr>
            </w:pPr>
          </w:p>
        </w:tc>
      </w:tr>
      <w:tr w:rsidR="00713920" w:rsidRPr="00105B00" w14:paraId="4E148423" w14:textId="77777777" w:rsidTr="00DD13FF">
        <w:trPr>
          <w:trHeight w:val="209"/>
        </w:trPr>
        <w:tc>
          <w:tcPr>
            <w:tcW w:w="2824" w:type="dxa"/>
            <w:shd w:val="clear" w:color="auto" w:fill="auto"/>
          </w:tcPr>
          <w:p w14:paraId="3B2848CB" w14:textId="77777777" w:rsidR="00713920" w:rsidRPr="00105B00" w:rsidRDefault="00713920" w:rsidP="00DD13FF">
            <w:pPr>
              <w:pStyle w:val="TableBody"/>
              <w:spacing w:line="240" w:lineRule="auto"/>
              <w:rPr>
                <w:rFonts w:cs="Arial"/>
                <w:lang w:val="en-US"/>
              </w:rPr>
            </w:pPr>
            <w:r w:rsidRPr="00105B00">
              <w:rPr>
                <w:rFonts w:cs="Arial"/>
                <w:lang w:val="en-US"/>
              </w:rPr>
              <w:t>Mitral valve</w:t>
            </w:r>
          </w:p>
        </w:tc>
        <w:tc>
          <w:tcPr>
            <w:tcW w:w="1996" w:type="dxa"/>
            <w:shd w:val="clear" w:color="auto" w:fill="auto"/>
          </w:tcPr>
          <w:p w14:paraId="137D5D8E" w14:textId="77777777" w:rsidR="00713920" w:rsidRPr="00105B00" w:rsidRDefault="00713920" w:rsidP="00DD13FF">
            <w:pPr>
              <w:pStyle w:val="TableBody"/>
              <w:spacing w:line="240" w:lineRule="auto"/>
              <w:jc w:val="center"/>
              <w:rPr>
                <w:rFonts w:cs="Arial"/>
                <w:lang w:val="en-US"/>
              </w:rPr>
            </w:pPr>
            <w:r w:rsidRPr="00105B00">
              <w:rPr>
                <w:rFonts w:cs="Arial"/>
                <w:lang w:val="en-US"/>
              </w:rPr>
              <w:t>2.8</w:t>
            </w:r>
          </w:p>
        </w:tc>
        <w:tc>
          <w:tcPr>
            <w:tcW w:w="2268" w:type="dxa"/>
            <w:gridSpan w:val="2"/>
            <w:shd w:val="clear" w:color="auto" w:fill="auto"/>
          </w:tcPr>
          <w:p w14:paraId="4B7AC0D7" w14:textId="77777777" w:rsidR="00713920" w:rsidRPr="00105B00" w:rsidRDefault="00713920" w:rsidP="00DD13FF">
            <w:pPr>
              <w:pStyle w:val="TableBody"/>
              <w:spacing w:line="240" w:lineRule="auto"/>
              <w:jc w:val="center"/>
              <w:rPr>
                <w:rFonts w:cs="Arial"/>
                <w:lang w:val="en-US"/>
              </w:rPr>
            </w:pPr>
          </w:p>
        </w:tc>
        <w:tc>
          <w:tcPr>
            <w:tcW w:w="1984" w:type="dxa"/>
          </w:tcPr>
          <w:p w14:paraId="3F44D10C" w14:textId="77777777" w:rsidR="00713920" w:rsidRPr="00105B00" w:rsidRDefault="00713920" w:rsidP="00DD13FF">
            <w:pPr>
              <w:pStyle w:val="TableBody"/>
              <w:spacing w:line="240" w:lineRule="auto"/>
              <w:jc w:val="center"/>
              <w:rPr>
                <w:rFonts w:cs="Arial"/>
                <w:lang w:val="en-US"/>
              </w:rPr>
            </w:pPr>
          </w:p>
        </w:tc>
      </w:tr>
      <w:tr w:rsidR="00713920" w:rsidRPr="00105B00" w14:paraId="69E12706" w14:textId="77777777" w:rsidTr="00DD13FF">
        <w:trPr>
          <w:trHeight w:val="209"/>
        </w:trPr>
        <w:tc>
          <w:tcPr>
            <w:tcW w:w="2824" w:type="dxa"/>
            <w:tcBorders>
              <w:bottom w:val="single" w:sz="4" w:space="0" w:color="auto"/>
            </w:tcBorders>
            <w:shd w:val="clear" w:color="auto" w:fill="auto"/>
          </w:tcPr>
          <w:p w14:paraId="041E1733" w14:textId="154286A2" w:rsidR="00713920" w:rsidRPr="00105B00" w:rsidRDefault="00F21259" w:rsidP="00DD13FF">
            <w:pPr>
              <w:pStyle w:val="TableBody"/>
              <w:spacing w:line="240" w:lineRule="auto"/>
              <w:rPr>
                <w:rFonts w:cs="Arial"/>
                <w:lang w:val="en-US"/>
              </w:rPr>
            </w:pPr>
            <w:r>
              <w:rPr>
                <w:rFonts w:cs="Arial"/>
                <w:lang w:val="en-US"/>
              </w:rPr>
              <w:t>Aortic</w:t>
            </w:r>
            <w:r w:rsidR="00713920" w:rsidRPr="00105B00">
              <w:rPr>
                <w:rFonts w:cs="Arial"/>
                <w:lang w:val="en-US"/>
              </w:rPr>
              <w:t xml:space="preserve"> valve</w:t>
            </w:r>
          </w:p>
        </w:tc>
        <w:tc>
          <w:tcPr>
            <w:tcW w:w="1996" w:type="dxa"/>
            <w:tcBorders>
              <w:bottom w:val="single" w:sz="4" w:space="0" w:color="auto"/>
            </w:tcBorders>
            <w:shd w:val="clear" w:color="auto" w:fill="auto"/>
          </w:tcPr>
          <w:p w14:paraId="116CA2E6" w14:textId="77777777" w:rsidR="00713920" w:rsidRPr="00105B00" w:rsidRDefault="00713920" w:rsidP="00DD13FF">
            <w:pPr>
              <w:pStyle w:val="TableBody"/>
              <w:spacing w:line="240" w:lineRule="auto"/>
              <w:jc w:val="center"/>
              <w:rPr>
                <w:rFonts w:cs="Arial"/>
                <w:lang w:val="en-US"/>
              </w:rPr>
            </w:pPr>
            <w:r w:rsidRPr="00105B00">
              <w:rPr>
                <w:rFonts w:cs="Arial"/>
                <w:lang w:val="en-US"/>
              </w:rPr>
              <w:t>2.5</w:t>
            </w:r>
          </w:p>
        </w:tc>
        <w:tc>
          <w:tcPr>
            <w:tcW w:w="2268" w:type="dxa"/>
            <w:gridSpan w:val="2"/>
            <w:tcBorders>
              <w:bottom w:val="single" w:sz="4" w:space="0" w:color="auto"/>
            </w:tcBorders>
            <w:shd w:val="clear" w:color="auto" w:fill="auto"/>
          </w:tcPr>
          <w:p w14:paraId="0FB1FAD8" w14:textId="77777777" w:rsidR="00713920" w:rsidRPr="00105B00" w:rsidRDefault="00713920" w:rsidP="00DD13FF">
            <w:pPr>
              <w:pStyle w:val="TableBody"/>
              <w:spacing w:line="240" w:lineRule="auto"/>
              <w:jc w:val="center"/>
              <w:rPr>
                <w:rFonts w:cs="Arial"/>
                <w:lang w:val="en-US"/>
              </w:rPr>
            </w:pPr>
          </w:p>
        </w:tc>
        <w:tc>
          <w:tcPr>
            <w:tcW w:w="1984" w:type="dxa"/>
            <w:tcBorders>
              <w:bottom w:val="single" w:sz="4" w:space="0" w:color="auto"/>
            </w:tcBorders>
          </w:tcPr>
          <w:p w14:paraId="39F0E72B" w14:textId="77777777" w:rsidR="00713920" w:rsidRPr="00105B00" w:rsidRDefault="00713920" w:rsidP="00DD13FF">
            <w:pPr>
              <w:pStyle w:val="TableBody"/>
              <w:spacing w:line="240" w:lineRule="auto"/>
              <w:jc w:val="center"/>
              <w:rPr>
                <w:rFonts w:cs="Arial"/>
                <w:lang w:val="en-US"/>
              </w:rPr>
            </w:pPr>
          </w:p>
        </w:tc>
      </w:tr>
      <w:tr w:rsidR="00713920" w:rsidRPr="00105B00" w14:paraId="6D0D7B47" w14:textId="77777777" w:rsidTr="00DD13FF">
        <w:trPr>
          <w:trHeight w:val="209"/>
        </w:trPr>
        <w:tc>
          <w:tcPr>
            <w:tcW w:w="2824" w:type="dxa"/>
            <w:tcBorders>
              <w:top w:val="single" w:sz="4" w:space="0" w:color="auto"/>
              <w:bottom w:val="single" w:sz="4" w:space="0" w:color="auto"/>
            </w:tcBorders>
            <w:shd w:val="clear" w:color="auto" w:fill="auto"/>
          </w:tcPr>
          <w:p w14:paraId="7DA2F92D" w14:textId="77777777" w:rsidR="00713920" w:rsidRPr="00105B00" w:rsidRDefault="00713920" w:rsidP="00DD13FF">
            <w:pPr>
              <w:pStyle w:val="TableBody"/>
              <w:spacing w:line="240" w:lineRule="auto"/>
              <w:rPr>
                <w:rFonts w:cs="Arial"/>
                <w:lang w:val="en-US"/>
              </w:rPr>
            </w:pPr>
          </w:p>
        </w:tc>
        <w:tc>
          <w:tcPr>
            <w:tcW w:w="1996" w:type="dxa"/>
            <w:tcBorders>
              <w:top w:val="single" w:sz="4" w:space="0" w:color="auto"/>
              <w:bottom w:val="single" w:sz="4" w:space="0" w:color="auto"/>
            </w:tcBorders>
            <w:shd w:val="clear" w:color="auto" w:fill="auto"/>
          </w:tcPr>
          <w:p w14:paraId="703E380B" w14:textId="77777777" w:rsidR="00713920" w:rsidRPr="00105B00" w:rsidRDefault="00713920" w:rsidP="00DD13FF">
            <w:pPr>
              <w:pStyle w:val="TableBody"/>
              <w:spacing w:line="240" w:lineRule="auto"/>
              <w:jc w:val="center"/>
              <w:rPr>
                <w:rFonts w:cs="Arial"/>
                <w:lang w:val="en-US"/>
              </w:rPr>
            </w:pPr>
            <w:r w:rsidRPr="00105B00">
              <w:rPr>
                <w:rFonts w:cs="Arial"/>
                <w:lang w:val="en-US"/>
              </w:rPr>
              <w:t>Resistance [Pa s m</w:t>
            </w:r>
            <w:r w:rsidRPr="00105B00">
              <w:rPr>
                <w:rFonts w:cs="Arial"/>
                <w:vertAlign w:val="superscript"/>
                <w:lang w:val="en-US"/>
              </w:rPr>
              <w:t>-3</w:t>
            </w:r>
            <w:r w:rsidRPr="00105B00">
              <w:rPr>
                <w:rFonts w:cs="Arial"/>
                <w:lang w:val="en-US"/>
              </w:rPr>
              <w:t>]</w:t>
            </w:r>
            <w:r>
              <w:rPr>
                <w:rFonts w:cs="Arial"/>
                <w:lang w:val="en-US"/>
              </w:rPr>
              <w:t xml:space="preserve"> </w:t>
            </w:r>
            <w:r w:rsidRPr="00952F2F">
              <w:rPr>
                <w:rFonts w:cs="Arial"/>
                <w:vertAlign w:val="superscript"/>
                <w:lang w:val="en-US"/>
              </w:rPr>
              <w:t>d</w:t>
            </w:r>
            <w:r w:rsidRPr="00105B00">
              <w:rPr>
                <w:rFonts w:cs="Arial"/>
                <w:vertAlign w:val="superscript"/>
                <w:lang w:val="en-US"/>
              </w:rPr>
              <w:t>)</w:t>
            </w:r>
          </w:p>
        </w:tc>
        <w:tc>
          <w:tcPr>
            <w:tcW w:w="2268" w:type="dxa"/>
            <w:gridSpan w:val="2"/>
            <w:tcBorders>
              <w:top w:val="single" w:sz="4" w:space="0" w:color="auto"/>
              <w:bottom w:val="single" w:sz="4" w:space="0" w:color="auto"/>
            </w:tcBorders>
            <w:shd w:val="clear" w:color="auto" w:fill="auto"/>
          </w:tcPr>
          <w:p w14:paraId="1DF8F236" w14:textId="77777777" w:rsidR="00713920" w:rsidRPr="00105B00" w:rsidRDefault="00713920" w:rsidP="00DD13FF">
            <w:pPr>
              <w:pStyle w:val="TableBody"/>
              <w:spacing w:line="240" w:lineRule="auto"/>
              <w:jc w:val="center"/>
              <w:rPr>
                <w:rFonts w:cs="Arial"/>
                <w:lang w:val="en-US"/>
              </w:rPr>
            </w:pPr>
            <w:r w:rsidRPr="00105B00">
              <w:rPr>
                <w:rFonts w:cs="Arial"/>
                <w:lang w:val="en-US"/>
              </w:rPr>
              <w:t>Volume</w:t>
            </w:r>
            <w:r w:rsidRPr="00105B00">
              <w:rPr>
                <w:rFonts w:cs="Arial"/>
                <w:vertAlign w:val="superscript"/>
                <w:lang w:val="en-US"/>
              </w:rPr>
              <w:t>d)</w:t>
            </w:r>
            <w:r w:rsidRPr="00105B00">
              <w:rPr>
                <w:rFonts w:cs="Arial"/>
                <w:lang w:val="en-US"/>
              </w:rPr>
              <w:t xml:space="preserve"> [L]</w:t>
            </w:r>
          </w:p>
        </w:tc>
        <w:tc>
          <w:tcPr>
            <w:tcW w:w="1984" w:type="dxa"/>
            <w:tcBorders>
              <w:top w:val="single" w:sz="4" w:space="0" w:color="auto"/>
              <w:bottom w:val="single" w:sz="4" w:space="0" w:color="auto"/>
            </w:tcBorders>
          </w:tcPr>
          <w:p w14:paraId="7270D0F7" w14:textId="77777777" w:rsidR="00713920" w:rsidRPr="00105B00" w:rsidRDefault="00713920" w:rsidP="00DD13FF">
            <w:pPr>
              <w:pStyle w:val="TableBody"/>
              <w:spacing w:line="240" w:lineRule="auto"/>
              <w:jc w:val="center"/>
              <w:rPr>
                <w:rFonts w:cs="Arial"/>
                <w:lang w:val="en-US"/>
              </w:rPr>
            </w:pPr>
            <w:r w:rsidRPr="00105B00">
              <w:rPr>
                <w:rFonts w:cs="Arial"/>
                <w:lang w:val="en-US"/>
              </w:rPr>
              <w:t>Compliance [m Pa</w:t>
            </w:r>
            <w:r w:rsidRPr="00105B00">
              <w:rPr>
                <w:rFonts w:cs="Arial"/>
                <w:vertAlign w:val="superscript"/>
                <w:lang w:val="en-US"/>
              </w:rPr>
              <w:t>-1</w:t>
            </w:r>
            <w:r w:rsidRPr="00105B00">
              <w:rPr>
                <w:rFonts w:cs="Arial"/>
                <w:lang w:val="en-US"/>
              </w:rPr>
              <w:t>]</w:t>
            </w:r>
          </w:p>
        </w:tc>
      </w:tr>
      <w:tr w:rsidR="00713920" w:rsidRPr="00105B00" w14:paraId="0C256FFE" w14:textId="77777777" w:rsidTr="00DD13FF">
        <w:trPr>
          <w:trHeight w:val="209"/>
        </w:trPr>
        <w:tc>
          <w:tcPr>
            <w:tcW w:w="2824" w:type="dxa"/>
            <w:tcBorders>
              <w:top w:val="single" w:sz="4" w:space="0" w:color="auto"/>
            </w:tcBorders>
            <w:shd w:val="clear" w:color="auto" w:fill="auto"/>
          </w:tcPr>
          <w:p w14:paraId="393F5432" w14:textId="77777777" w:rsidR="00713920" w:rsidRPr="00105B00" w:rsidRDefault="00713920" w:rsidP="00DD13FF">
            <w:pPr>
              <w:pStyle w:val="TableBody"/>
              <w:spacing w:line="240" w:lineRule="auto"/>
              <w:rPr>
                <w:rFonts w:cs="Arial"/>
                <w:lang w:val="en-US"/>
              </w:rPr>
            </w:pPr>
            <w:r w:rsidRPr="00105B00">
              <w:rPr>
                <w:rFonts w:cs="Arial"/>
                <w:lang w:val="en-US"/>
              </w:rPr>
              <w:t xml:space="preserve">Upper body </w:t>
            </w:r>
          </w:p>
        </w:tc>
        <w:tc>
          <w:tcPr>
            <w:tcW w:w="1996" w:type="dxa"/>
            <w:tcBorders>
              <w:top w:val="single" w:sz="4" w:space="0" w:color="auto"/>
            </w:tcBorders>
            <w:shd w:val="clear" w:color="auto" w:fill="auto"/>
          </w:tcPr>
          <w:p w14:paraId="4D8DD050" w14:textId="77777777" w:rsidR="00713920" w:rsidRPr="00105B00" w:rsidRDefault="00713920" w:rsidP="00DD13FF">
            <w:pPr>
              <w:pStyle w:val="TableBody"/>
              <w:spacing w:line="240" w:lineRule="auto"/>
              <w:jc w:val="center"/>
              <w:rPr>
                <w:rFonts w:cs="Arial"/>
                <w:vertAlign w:val="superscript"/>
                <w:lang w:val="en-US"/>
              </w:rPr>
            </w:pPr>
            <w:r w:rsidRPr="00105B00">
              <w:rPr>
                <w:rFonts w:cs="Arial"/>
                <w:lang w:val="en-US"/>
              </w:rPr>
              <w:t>0.07 – 1.4 10</w:t>
            </w:r>
            <w:r w:rsidRPr="00105B00">
              <w:rPr>
                <w:rFonts w:cs="Arial"/>
                <w:vertAlign w:val="superscript"/>
                <w:lang w:val="en-US"/>
              </w:rPr>
              <w:t>8</w:t>
            </w:r>
          </w:p>
        </w:tc>
        <w:tc>
          <w:tcPr>
            <w:tcW w:w="2268" w:type="dxa"/>
            <w:gridSpan w:val="2"/>
            <w:tcBorders>
              <w:top w:val="single" w:sz="4" w:space="0" w:color="auto"/>
            </w:tcBorders>
            <w:shd w:val="clear" w:color="auto" w:fill="auto"/>
          </w:tcPr>
          <w:p w14:paraId="547D7836" w14:textId="77777777" w:rsidR="00713920" w:rsidRPr="00105B00" w:rsidRDefault="00713920" w:rsidP="00DD13FF">
            <w:pPr>
              <w:pStyle w:val="TableBody"/>
              <w:spacing w:line="240" w:lineRule="auto"/>
              <w:jc w:val="center"/>
              <w:rPr>
                <w:rFonts w:cs="Arial"/>
                <w:lang w:val="en-US"/>
              </w:rPr>
            </w:pPr>
            <w:r w:rsidRPr="00105B00">
              <w:rPr>
                <w:rFonts w:cs="Arial"/>
                <w:lang w:val="en-US"/>
              </w:rPr>
              <w:t>0.64</w:t>
            </w:r>
          </w:p>
        </w:tc>
        <w:tc>
          <w:tcPr>
            <w:tcW w:w="1984" w:type="dxa"/>
            <w:tcBorders>
              <w:top w:val="single" w:sz="4" w:space="0" w:color="auto"/>
            </w:tcBorders>
          </w:tcPr>
          <w:p w14:paraId="6C797FB7" w14:textId="77777777" w:rsidR="00713920" w:rsidRPr="00105B00" w:rsidRDefault="00713920" w:rsidP="00DD13FF">
            <w:pPr>
              <w:pStyle w:val="TableBody"/>
              <w:spacing w:line="240" w:lineRule="auto"/>
              <w:jc w:val="center"/>
              <w:rPr>
                <w:rFonts w:cs="Arial"/>
                <w:lang w:val="en-US"/>
              </w:rPr>
            </w:pPr>
            <w:r w:rsidRPr="00105B00">
              <w:rPr>
                <w:rFonts w:cs="Arial"/>
                <w:lang w:val="en-US"/>
              </w:rPr>
              <w:t>6.7 10</w:t>
            </w:r>
            <w:r w:rsidRPr="00105B00">
              <w:rPr>
                <w:rFonts w:cs="Arial"/>
                <w:vertAlign w:val="superscript"/>
                <w:lang w:val="en-US"/>
              </w:rPr>
              <w:t>-8</w:t>
            </w:r>
          </w:p>
        </w:tc>
      </w:tr>
      <w:tr w:rsidR="00713920" w:rsidRPr="00105B00" w14:paraId="28A00799" w14:textId="77777777" w:rsidTr="00DD13FF">
        <w:trPr>
          <w:trHeight w:val="209"/>
        </w:trPr>
        <w:tc>
          <w:tcPr>
            <w:tcW w:w="2824" w:type="dxa"/>
            <w:shd w:val="clear" w:color="auto" w:fill="auto"/>
          </w:tcPr>
          <w:p w14:paraId="134614F4" w14:textId="77777777" w:rsidR="00713920" w:rsidRPr="00105B00" w:rsidRDefault="00713920" w:rsidP="00DD13FF">
            <w:pPr>
              <w:pStyle w:val="TableBody"/>
              <w:spacing w:line="240" w:lineRule="auto"/>
              <w:rPr>
                <w:rFonts w:cs="Arial"/>
                <w:lang w:val="en-US"/>
              </w:rPr>
            </w:pPr>
            <w:r w:rsidRPr="00105B00">
              <w:rPr>
                <w:rFonts w:cs="Arial"/>
                <w:lang w:val="en-US"/>
              </w:rPr>
              <w:t>Abdominal</w:t>
            </w:r>
          </w:p>
        </w:tc>
        <w:tc>
          <w:tcPr>
            <w:tcW w:w="1996" w:type="dxa"/>
            <w:shd w:val="clear" w:color="auto" w:fill="auto"/>
          </w:tcPr>
          <w:p w14:paraId="029E9888" w14:textId="77777777" w:rsidR="00713920" w:rsidRPr="00105B00" w:rsidRDefault="00713920" w:rsidP="00DD13FF">
            <w:pPr>
              <w:pStyle w:val="TableBody"/>
              <w:spacing w:line="240" w:lineRule="auto"/>
              <w:jc w:val="center"/>
              <w:rPr>
                <w:rFonts w:cs="Arial"/>
                <w:lang w:val="en-US"/>
              </w:rPr>
            </w:pPr>
            <w:r w:rsidRPr="00105B00">
              <w:rPr>
                <w:rFonts w:cs="Arial"/>
                <w:lang w:val="en-US"/>
              </w:rPr>
              <w:t>0.04 – 0.6 10</w:t>
            </w:r>
            <w:r w:rsidRPr="00105B00">
              <w:rPr>
                <w:rFonts w:cs="Arial"/>
                <w:vertAlign w:val="superscript"/>
                <w:lang w:val="en-US"/>
              </w:rPr>
              <w:t>8</w:t>
            </w:r>
          </w:p>
        </w:tc>
        <w:tc>
          <w:tcPr>
            <w:tcW w:w="2268" w:type="dxa"/>
            <w:gridSpan w:val="2"/>
            <w:shd w:val="clear" w:color="auto" w:fill="auto"/>
          </w:tcPr>
          <w:p w14:paraId="194E3C40" w14:textId="77777777" w:rsidR="00713920" w:rsidRPr="00105B00" w:rsidRDefault="00713920" w:rsidP="00DD13FF">
            <w:pPr>
              <w:pStyle w:val="TableBody"/>
              <w:spacing w:line="240" w:lineRule="auto"/>
              <w:jc w:val="center"/>
              <w:rPr>
                <w:rFonts w:cs="Arial"/>
                <w:lang w:val="en-US"/>
              </w:rPr>
            </w:pPr>
            <w:r w:rsidRPr="00105B00">
              <w:rPr>
                <w:rFonts w:cs="Arial"/>
                <w:lang w:val="en-US"/>
              </w:rPr>
              <w:t>1.45</w:t>
            </w:r>
          </w:p>
        </w:tc>
        <w:tc>
          <w:tcPr>
            <w:tcW w:w="1984" w:type="dxa"/>
          </w:tcPr>
          <w:p w14:paraId="696A287C" w14:textId="77777777" w:rsidR="00713920" w:rsidRPr="00105B00" w:rsidRDefault="00713920" w:rsidP="00DD13FF">
            <w:pPr>
              <w:pStyle w:val="TableBody"/>
              <w:spacing w:line="240" w:lineRule="auto"/>
              <w:jc w:val="center"/>
              <w:rPr>
                <w:rFonts w:cs="Arial"/>
                <w:lang w:val="en-US"/>
              </w:rPr>
            </w:pPr>
            <w:r w:rsidRPr="00105B00">
              <w:rPr>
                <w:rFonts w:cs="Arial"/>
                <w:lang w:val="en-US"/>
              </w:rPr>
              <w:t>3.6 10</w:t>
            </w:r>
            <w:r w:rsidRPr="00105B00">
              <w:rPr>
                <w:rFonts w:cs="Arial"/>
                <w:vertAlign w:val="superscript"/>
                <w:lang w:val="en-US"/>
              </w:rPr>
              <w:t>-8</w:t>
            </w:r>
          </w:p>
        </w:tc>
      </w:tr>
      <w:tr w:rsidR="00713920" w:rsidRPr="00105B00" w14:paraId="7520814A" w14:textId="77777777" w:rsidTr="00DD13FF">
        <w:trPr>
          <w:trHeight w:val="209"/>
        </w:trPr>
        <w:tc>
          <w:tcPr>
            <w:tcW w:w="2824" w:type="dxa"/>
            <w:shd w:val="clear" w:color="auto" w:fill="auto"/>
          </w:tcPr>
          <w:p w14:paraId="1E50374D" w14:textId="77777777" w:rsidR="00713920" w:rsidRPr="00105B00" w:rsidRDefault="00713920" w:rsidP="00DD13FF">
            <w:pPr>
              <w:pStyle w:val="TableBody"/>
              <w:spacing w:line="240" w:lineRule="auto"/>
              <w:rPr>
                <w:rFonts w:cs="Arial"/>
                <w:lang w:val="en-US"/>
              </w:rPr>
            </w:pPr>
            <w:r w:rsidRPr="00105B00">
              <w:rPr>
                <w:rFonts w:cs="Arial"/>
                <w:lang w:val="en-US"/>
              </w:rPr>
              <w:t xml:space="preserve">Lower body </w:t>
            </w:r>
          </w:p>
        </w:tc>
        <w:tc>
          <w:tcPr>
            <w:tcW w:w="1996" w:type="dxa"/>
            <w:shd w:val="clear" w:color="auto" w:fill="auto"/>
          </w:tcPr>
          <w:p w14:paraId="066639BA" w14:textId="6F584E9A" w:rsidR="00713920" w:rsidRPr="00105B00" w:rsidRDefault="00713920" w:rsidP="00DD13FF">
            <w:pPr>
              <w:pStyle w:val="TableBody"/>
              <w:spacing w:line="240" w:lineRule="auto"/>
              <w:jc w:val="center"/>
              <w:rPr>
                <w:rFonts w:cs="Arial"/>
                <w:lang w:val="en-US"/>
              </w:rPr>
            </w:pPr>
            <w:r w:rsidRPr="00105B00">
              <w:rPr>
                <w:rFonts w:cs="Arial"/>
                <w:lang w:val="en-US"/>
              </w:rPr>
              <w:t>0.10 – 1.2 10</w:t>
            </w:r>
            <w:r w:rsidRPr="00105B00">
              <w:rPr>
                <w:rFonts w:cs="Arial"/>
                <w:vertAlign w:val="superscript"/>
                <w:lang w:val="en-US"/>
              </w:rPr>
              <w:t>8</w:t>
            </w:r>
            <w:r w:rsidRPr="00105B00">
              <w:rPr>
                <w:rFonts w:cs="Arial"/>
                <w:vertAlign w:val="superscript"/>
                <w:lang w:val="en-US"/>
              </w:rPr>
              <w:fldChar w:fldCharType="begin" w:fldLock="1"/>
            </w:r>
            <w:r w:rsidR="00F627F5">
              <w:rPr>
                <w:rFonts w:cs="Arial"/>
                <w:vertAlign w:val="superscript"/>
                <w:lang w:val="en-US"/>
              </w:rPr>
              <w:instrText>ADDIN CSL_CITATION {"citationItems":[{"id":"ITEM-1","itemData":{"DOI":"10.1152/japplphysiol.00241.2001","ISSN":"87507587","abstract":"The objective of this study is to develop a model of the cardiovascular system capable of simulating the short-term (≤5 min) transient and steady-state hemodynamic responses to head-up tilt and lower body negative pressure. The model consists of a closed-loop lumped-parameter representation of the circulation connected to set-point models of the arterial and cardiopulmonary baroreflexes. Model parameters are largely based on literature values. Model verification was performed by comparing the simulation output under baseline conditions and at different levels of orthostatic stress to sets of population-averaged hemodynamic data reported in the literature. On the basis of experimental evidence, we adjusted some model parameters to simulate experimental data. Orthostatic stress simulations are not statistically different from experimental data (two-sided test of significance with Bonferroni adjustment for multiple comparisons). Transient response characteristics of heart rate to tilt also compare well with reported data. A case study is presented on how the model is intended to be used in the future to investigate the effects of postspaceflight orthostatic intolerance.","author":[{"dropping-particle":"","family":"Heldt","given":"Thomas","non-dropping-particle":"","parse-names":false,"suffix":""},{"dropping-particle":"","family":"Shim","given":"Eun B.","non-dropping-particle":"","parse-names":false,"suffix":""},{"dropping-particle":"","family":"Kamm","given":"Roger D.","non-dropping-particle":"","parse-names":false,"suffix":""},{"dropping-particle":"","family":"Mark","given":"Roger G.","non-dropping-particle":"","parse-names":false,"suffix":""},{"dropping-particle":"","family":"Massachusetts","given":"","non-dropping-particle":"","parse-names":false,"suffix":""}],"container-title":"Journal of Applied Physiology","id":"ITEM-1","issue":"3","issued":{"date-parts":[["2002"]]},"page":"1239-1254","title":"Computational modeling of cardiovascular response to orthostatic stress","type":"article-journal","volume":"92"},"uris":["http://www.mendeley.com/documents/?uuid=49df09e2-0ad0-4205-bbcb-51511e3626d0"]}],"mendeley":{"formattedCitation":"&lt;sup&gt;2&lt;/sup&gt;","plainTextFormattedCitation":"2","previouslyFormattedCitation":"&lt;sup&gt;12&lt;/sup&gt;"},"properties":{"noteIndex":0},"schema":"https://github.com/citation-style-language/schema/raw/master/csl-citation.json"}</w:instrText>
            </w:r>
            <w:r w:rsidRPr="00105B00">
              <w:rPr>
                <w:rFonts w:cs="Arial"/>
                <w:vertAlign w:val="superscript"/>
                <w:lang w:val="en-US"/>
              </w:rPr>
              <w:fldChar w:fldCharType="separate"/>
            </w:r>
            <w:r w:rsidR="00F627F5" w:rsidRPr="00F627F5">
              <w:rPr>
                <w:rFonts w:cs="Arial"/>
                <w:noProof/>
                <w:vertAlign w:val="superscript"/>
                <w:lang w:val="en-US"/>
              </w:rPr>
              <w:t>2</w:t>
            </w:r>
            <w:r w:rsidRPr="00105B00">
              <w:rPr>
                <w:rFonts w:cs="Arial"/>
                <w:vertAlign w:val="superscript"/>
                <w:lang w:val="en-US"/>
              </w:rPr>
              <w:fldChar w:fldCharType="end"/>
            </w:r>
          </w:p>
        </w:tc>
        <w:tc>
          <w:tcPr>
            <w:tcW w:w="2268" w:type="dxa"/>
            <w:gridSpan w:val="2"/>
            <w:shd w:val="clear" w:color="auto" w:fill="auto"/>
          </w:tcPr>
          <w:p w14:paraId="1AC14341" w14:textId="77777777" w:rsidR="00713920" w:rsidRPr="00105B00" w:rsidRDefault="00713920" w:rsidP="00DD13FF">
            <w:pPr>
              <w:pStyle w:val="TableBody"/>
              <w:spacing w:line="240" w:lineRule="auto"/>
              <w:jc w:val="center"/>
              <w:rPr>
                <w:rFonts w:cs="Arial"/>
                <w:lang w:val="en-US"/>
              </w:rPr>
            </w:pPr>
            <w:r w:rsidRPr="00105B00">
              <w:rPr>
                <w:rFonts w:cs="Arial"/>
                <w:lang w:val="en-US"/>
              </w:rPr>
              <w:t>0.37</w:t>
            </w:r>
          </w:p>
        </w:tc>
        <w:tc>
          <w:tcPr>
            <w:tcW w:w="1984" w:type="dxa"/>
          </w:tcPr>
          <w:p w14:paraId="033DCE50" w14:textId="77777777" w:rsidR="00713920" w:rsidRPr="00105B00" w:rsidRDefault="00713920" w:rsidP="00DD13FF">
            <w:pPr>
              <w:pStyle w:val="TableBody"/>
              <w:spacing w:line="240" w:lineRule="auto"/>
              <w:jc w:val="center"/>
              <w:rPr>
                <w:rFonts w:cs="Arial"/>
                <w:lang w:val="en-US"/>
              </w:rPr>
            </w:pPr>
            <w:r w:rsidRPr="00105B00">
              <w:rPr>
                <w:rFonts w:cs="Arial"/>
                <w:lang w:val="en-US"/>
              </w:rPr>
              <w:t>4.1 10</w:t>
            </w:r>
            <w:r w:rsidRPr="00105B00">
              <w:rPr>
                <w:rFonts w:cs="Arial"/>
                <w:vertAlign w:val="superscript"/>
                <w:lang w:val="en-US"/>
              </w:rPr>
              <w:t>-8</w:t>
            </w:r>
          </w:p>
        </w:tc>
      </w:tr>
      <w:tr w:rsidR="00713920" w:rsidRPr="00105B00" w14:paraId="453277A8" w14:textId="77777777" w:rsidTr="00DD13FF">
        <w:trPr>
          <w:trHeight w:val="209"/>
        </w:trPr>
        <w:tc>
          <w:tcPr>
            <w:tcW w:w="2824" w:type="dxa"/>
            <w:tcBorders>
              <w:bottom w:val="single" w:sz="4" w:space="0" w:color="auto"/>
            </w:tcBorders>
            <w:shd w:val="clear" w:color="auto" w:fill="auto"/>
          </w:tcPr>
          <w:p w14:paraId="7B0CF6DB" w14:textId="77777777" w:rsidR="00713920" w:rsidRPr="00105B00" w:rsidRDefault="00713920" w:rsidP="00DD13FF">
            <w:pPr>
              <w:pStyle w:val="TableBody"/>
              <w:spacing w:line="240" w:lineRule="auto"/>
              <w:rPr>
                <w:rFonts w:cs="Arial"/>
                <w:lang w:val="en-US"/>
              </w:rPr>
            </w:pPr>
            <w:r w:rsidRPr="00105B00">
              <w:rPr>
                <w:rFonts w:cs="Arial"/>
                <w:lang w:val="en-US"/>
              </w:rPr>
              <w:t xml:space="preserve">Pulmonary </w:t>
            </w:r>
          </w:p>
        </w:tc>
        <w:tc>
          <w:tcPr>
            <w:tcW w:w="1996" w:type="dxa"/>
            <w:tcBorders>
              <w:bottom w:val="single" w:sz="4" w:space="0" w:color="auto"/>
            </w:tcBorders>
            <w:shd w:val="clear" w:color="auto" w:fill="auto"/>
          </w:tcPr>
          <w:p w14:paraId="3B6733F5" w14:textId="77777777" w:rsidR="00713920" w:rsidRPr="00105B00" w:rsidRDefault="00713920" w:rsidP="00DD13FF">
            <w:pPr>
              <w:pStyle w:val="TableBody"/>
              <w:spacing w:line="240" w:lineRule="auto"/>
              <w:jc w:val="center"/>
              <w:rPr>
                <w:rFonts w:cs="Arial"/>
                <w:vertAlign w:val="superscript"/>
                <w:lang w:val="en-US"/>
              </w:rPr>
            </w:pPr>
            <w:r w:rsidRPr="00105B00">
              <w:rPr>
                <w:rFonts w:cs="Arial"/>
                <w:lang w:val="en-US"/>
              </w:rPr>
              <w:t>0.17 – 1.65 10</w:t>
            </w:r>
            <w:r w:rsidRPr="00105B00">
              <w:rPr>
                <w:rFonts w:cs="Arial"/>
                <w:vertAlign w:val="superscript"/>
                <w:lang w:val="en-US"/>
              </w:rPr>
              <w:t>7</w:t>
            </w:r>
          </w:p>
        </w:tc>
        <w:tc>
          <w:tcPr>
            <w:tcW w:w="2268" w:type="dxa"/>
            <w:gridSpan w:val="2"/>
            <w:tcBorders>
              <w:bottom w:val="single" w:sz="4" w:space="0" w:color="auto"/>
            </w:tcBorders>
            <w:shd w:val="clear" w:color="auto" w:fill="auto"/>
          </w:tcPr>
          <w:p w14:paraId="01411659" w14:textId="77777777" w:rsidR="00713920" w:rsidRPr="00105B00" w:rsidRDefault="00713920" w:rsidP="00DD13FF">
            <w:pPr>
              <w:pStyle w:val="TableBody"/>
              <w:spacing w:line="240" w:lineRule="auto"/>
              <w:jc w:val="center"/>
              <w:rPr>
                <w:rFonts w:cs="Arial"/>
                <w:lang w:val="en-US"/>
              </w:rPr>
            </w:pPr>
            <w:r w:rsidRPr="00105B00">
              <w:rPr>
                <w:rFonts w:cs="Arial"/>
                <w:lang w:val="en-US"/>
              </w:rPr>
              <w:t>0.4</w:t>
            </w:r>
          </w:p>
        </w:tc>
        <w:tc>
          <w:tcPr>
            <w:tcW w:w="1984" w:type="dxa"/>
            <w:tcBorders>
              <w:bottom w:val="single" w:sz="4" w:space="0" w:color="auto"/>
            </w:tcBorders>
          </w:tcPr>
          <w:p w14:paraId="39030DBA" w14:textId="77777777" w:rsidR="00713920" w:rsidRPr="00105B00" w:rsidRDefault="00713920" w:rsidP="00DD13FF">
            <w:pPr>
              <w:pStyle w:val="TableBody"/>
              <w:spacing w:line="240" w:lineRule="auto"/>
              <w:jc w:val="center"/>
              <w:rPr>
                <w:rFonts w:cs="Arial"/>
                <w:lang w:val="en-US"/>
              </w:rPr>
            </w:pPr>
            <w:r w:rsidRPr="00105B00">
              <w:rPr>
                <w:rFonts w:cs="Arial"/>
                <w:lang w:val="en-US"/>
              </w:rPr>
              <w:t>6 10</w:t>
            </w:r>
            <w:r w:rsidRPr="00105B00">
              <w:rPr>
                <w:rFonts w:cs="Arial"/>
                <w:vertAlign w:val="superscript"/>
                <w:lang w:val="en-US"/>
              </w:rPr>
              <w:t>-7</w:t>
            </w:r>
          </w:p>
        </w:tc>
      </w:tr>
      <w:tr w:rsidR="00713920" w:rsidRPr="00105B00" w14:paraId="278CDEFE" w14:textId="77777777" w:rsidTr="00DD13FF">
        <w:trPr>
          <w:trHeight w:val="209"/>
        </w:trPr>
        <w:tc>
          <w:tcPr>
            <w:tcW w:w="2824" w:type="dxa"/>
            <w:tcBorders>
              <w:top w:val="single" w:sz="4" w:space="0" w:color="auto"/>
              <w:bottom w:val="single" w:sz="4" w:space="0" w:color="auto"/>
            </w:tcBorders>
            <w:shd w:val="clear" w:color="auto" w:fill="auto"/>
          </w:tcPr>
          <w:p w14:paraId="3C253A3A" w14:textId="77777777" w:rsidR="00713920" w:rsidRPr="00105B00" w:rsidRDefault="00713920" w:rsidP="00DD13FF">
            <w:pPr>
              <w:pStyle w:val="TableBody"/>
              <w:spacing w:line="240" w:lineRule="auto"/>
              <w:rPr>
                <w:rFonts w:cs="Arial"/>
                <w:lang w:val="en-US"/>
              </w:rPr>
            </w:pPr>
          </w:p>
        </w:tc>
        <w:tc>
          <w:tcPr>
            <w:tcW w:w="2138" w:type="dxa"/>
            <w:gridSpan w:val="2"/>
            <w:tcBorders>
              <w:top w:val="single" w:sz="4" w:space="0" w:color="auto"/>
              <w:bottom w:val="single" w:sz="4" w:space="0" w:color="auto"/>
            </w:tcBorders>
            <w:shd w:val="clear" w:color="auto" w:fill="auto"/>
          </w:tcPr>
          <w:p w14:paraId="7B37A6DF" w14:textId="77777777" w:rsidR="00713920" w:rsidRPr="00105B00" w:rsidRDefault="00713920" w:rsidP="00DD13FF">
            <w:pPr>
              <w:pStyle w:val="TableBody"/>
              <w:spacing w:line="240" w:lineRule="auto"/>
              <w:jc w:val="center"/>
              <w:rPr>
                <w:rFonts w:cs="Arial"/>
                <w:lang w:val="en-US"/>
              </w:rPr>
            </w:pPr>
            <w:r>
              <w:rPr>
                <w:rFonts w:cs="Arial"/>
                <w:lang w:val="en-US"/>
              </w:rPr>
              <w:t>Angular velocity</w:t>
            </w:r>
            <w:r w:rsidRPr="00105B00">
              <w:rPr>
                <w:rFonts w:cs="Arial"/>
                <w:lang w:val="en-US"/>
              </w:rPr>
              <w:t xml:space="preserve"> [</w:t>
            </w:r>
            <w:r>
              <w:rPr>
                <w:rFonts w:cs="Arial"/>
                <w:lang w:val="en-US"/>
              </w:rPr>
              <w:t>rad s</w:t>
            </w:r>
            <w:r>
              <w:rPr>
                <w:rFonts w:cs="Arial"/>
                <w:vertAlign w:val="superscript"/>
                <w:lang w:val="en-US"/>
              </w:rPr>
              <w:t>-1</w:t>
            </w:r>
            <w:r w:rsidRPr="00105B00">
              <w:rPr>
                <w:rFonts w:cs="Arial"/>
                <w:lang w:val="en-US"/>
              </w:rPr>
              <w:t>]</w:t>
            </w:r>
            <w:r>
              <w:rPr>
                <w:rFonts w:cs="Arial"/>
                <w:lang w:val="en-US"/>
              </w:rPr>
              <w:t xml:space="preserve"> </w:t>
            </w:r>
            <w:r w:rsidRPr="002D21FA">
              <w:rPr>
                <w:rFonts w:cs="Arial"/>
                <w:vertAlign w:val="superscript"/>
                <w:lang w:val="en-US"/>
              </w:rPr>
              <w:t>a)</w:t>
            </w:r>
          </w:p>
        </w:tc>
        <w:tc>
          <w:tcPr>
            <w:tcW w:w="2126" w:type="dxa"/>
            <w:tcBorders>
              <w:top w:val="single" w:sz="4" w:space="0" w:color="auto"/>
              <w:bottom w:val="single" w:sz="4" w:space="0" w:color="auto"/>
            </w:tcBorders>
            <w:shd w:val="clear" w:color="auto" w:fill="auto"/>
          </w:tcPr>
          <w:p w14:paraId="2109B71E" w14:textId="77777777" w:rsidR="00713920" w:rsidRPr="00105B00" w:rsidRDefault="00713920" w:rsidP="00DD13FF">
            <w:pPr>
              <w:pStyle w:val="TableBody"/>
              <w:spacing w:line="240" w:lineRule="auto"/>
              <w:rPr>
                <w:rFonts w:cs="Arial"/>
                <w:lang w:val="en-US"/>
              </w:rPr>
            </w:pPr>
          </w:p>
        </w:tc>
        <w:tc>
          <w:tcPr>
            <w:tcW w:w="1984" w:type="dxa"/>
            <w:tcBorders>
              <w:top w:val="single" w:sz="4" w:space="0" w:color="auto"/>
              <w:bottom w:val="single" w:sz="4" w:space="0" w:color="auto"/>
            </w:tcBorders>
          </w:tcPr>
          <w:p w14:paraId="0CC2C85A" w14:textId="77777777" w:rsidR="00713920" w:rsidRPr="00105B00" w:rsidRDefault="00713920" w:rsidP="00DD13FF">
            <w:pPr>
              <w:pStyle w:val="TableBody"/>
              <w:spacing w:line="240" w:lineRule="auto"/>
              <w:rPr>
                <w:rFonts w:cs="Arial"/>
                <w:lang w:val="en-US"/>
              </w:rPr>
            </w:pPr>
          </w:p>
        </w:tc>
      </w:tr>
      <w:tr w:rsidR="00713920" w:rsidRPr="00105B00" w14:paraId="3FC22E3A" w14:textId="77777777" w:rsidTr="00DD13FF">
        <w:trPr>
          <w:trHeight w:val="209"/>
        </w:trPr>
        <w:tc>
          <w:tcPr>
            <w:tcW w:w="2824" w:type="dxa"/>
            <w:tcBorders>
              <w:top w:val="single" w:sz="4" w:space="0" w:color="auto"/>
              <w:bottom w:val="single" w:sz="4" w:space="0" w:color="auto"/>
            </w:tcBorders>
            <w:shd w:val="clear" w:color="auto" w:fill="auto"/>
          </w:tcPr>
          <w:p w14:paraId="625375E3" w14:textId="77777777" w:rsidR="00713920" w:rsidRPr="00105B00" w:rsidRDefault="00713920" w:rsidP="00DD13FF">
            <w:pPr>
              <w:pStyle w:val="TableBody"/>
              <w:spacing w:line="240" w:lineRule="auto"/>
              <w:rPr>
                <w:rFonts w:cs="Arial"/>
                <w:lang w:val="en-US"/>
              </w:rPr>
            </w:pPr>
            <w:r>
              <w:rPr>
                <w:rFonts w:cs="Arial"/>
                <w:lang w:val="en-US"/>
              </w:rPr>
              <w:t>Centrifugal pump</w:t>
            </w:r>
          </w:p>
        </w:tc>
        <w:tc>
          <w:tcPr>
            <w:tcW w:w="1996" w:type="dxa"/>
            <w:tcBorders>
              <w:top w:val="single" w:sz="4" w:space="0" w:color="auto"/>
              <w:bottom w:val="single" w:sz="4" w:space="0" w:color="auto"/>
            </w:tcBorders>
            <w:shd w:val="clear" w:color="auto" w:fill="auto"/>
          </w:tcPr>
          <w:p w14:paraId="36DE6779" w14:textId="77777777" w:rsidR="00713920" w:rsidRPr="00105B00" w:rsidRDefault="00713920" w:rsidP="00DD13FF">
            <w:pPr>
              <w:pStyle w:val="TableBody"/>
              <w:spacing w:line="240" w:lineRule="auto"/>
              <w:jc w:val="center"/>
              <w:rPr>
                <w:rFonts w:cs="Arial"/>
                <w:lang w:val="en-US"/>
              </w:rPr>
            </w:pPr>
            <w:r>
              <w:rPr>
                <w:rFonts w:cs="Arial"/>
                <w:lang w:val="en-US"/>
              </w:rPr>
              <w:t>0 – 42.4</w:t>
            </w:r>
          </w:p>
        </w:tc>
        <w:tc>
          <w:tcPr>
            <w:tcW w:w="2268" w:type="dxa"/>
            <w:gridSpan w:val="2"/>
            <w:tcBorders>
              <w:top w:val="single" w:sz="4" w:space="0" w:color="auto"/>
              <w:bottom w:val="single" w:sz="4" w:space="0" w:color="auto"/>
            </w:tcBorders>
            <w:shd w:val="clear" w:color="auto" w:fill="auto"/>
          </w:tcPr>
          <w:p w14:paraId="0D3456EA" w14:textId="77777777" w:rsidR="00713920" w:rsidRPr="00105B00" w:rsidRDefault="00713920" w:rsidP="00DD13FF">
            <w:pPr>
              <w:pStyle w:val="TableBody"/>
              <w:spacing w:line="240" w:lineRule="auto"/>
              <w:rPr>
                <w:rFonts w:cs="Arial"/>
                <w:lang w:val="en-US"/>
              </w:rPr>
            </w:pPr>
          </w:p>
        </w:tc>
        <w:tc>
          <w:tcPr>
            <w:tcW w:w="1984" w:type="dxa"/>
            <w:tcBorders>
              <w:top w:val="single" w:sz="4" w:space="0" w:color="auto"/>
              <w:bottom w:val="single" w:sz="4" w:space="0" w:color="auto"/>
            </w:tcBorders>
          </w:tcPr>
          <w:p w14:paraId="2BF70D33" w14:textId="77777777" w:rsidR="00713920" w:rsidRPr="00105B00" w:rsidRDefault="00713920" w:rsidP="00DD13FF">
            <w:pPr>
              <w:pStyle w:val="TableBody"/>
              <w:spacing w:line="240" w:lineRule="auto"/>
              <w:rPr>
                <w:rFonts w:cs="Arial"/>
                <w:lang w:val="en-US"/>
              </w:rPr>
            </w:pPr>
          </w:p>
        </w:tc>
      </w:tr>
    </w:tbl>
    <w:p w14:paraId="73BDA18F" w14:textId="77777777" w:rsidR="00713920" w:rsidRDefault="00713920" w:rsidP="00713920">
      <w:pPr>
        <w:pStyle w:val="Legend"/>
        <w:jc w:val="both"/>
        <w:rPr>
          <w:rFonts w:ascii="Arial" w:hAnsi="Arial" w:cs="Arial"/>
          <w:sz w:val="22"/>
          <w:szCs w:val="22"/>
          <w:vertAlign w:val="superscript"/>
        </w:rPr>
      </w:pPr>
    </w:p>
    <w:p w14:paraId="1774329A" w14:textId="701F16E1" w:rsidR="00713920" w:rsidRPr="00105B00" w:rsidRDefault="00713920" w:rsidP="00713920">
      <w:pPr>
        <w:pStyle w:val="Legend"/>
        <w:jc w:val="both"/>
        <w:rPr>
          <w:rFonts w:ascii="Arial" w:hAnsi="Arial" w:cs="Arial"/>
          <w:sz w:val="22"/>
          <w:szCs w:val="22"/>
        </w:rPr>
      </w:pPr>
      <w:r w:rsidRPr="00105B00">
        <w:rPr>
          <w:rFonts w:ascii="Arial" w:hAnsi="Arial" w:cs="Arial"/>
          <w:sz w:val="22"/>
          <w:szCs w:val="22"/>
          <w:vertAlign w:val="superscript"/>
        </w:rPr>
        <w:t>a)</w:t>
      </w:r>
      <w:r>
        <w:rPr>
          <w:rFonts w:ascii="Arial" w:hAnsi="Arial" w:cs="Arial"/>
          <w:sz w:val="22"/>
          <w:szCs w:val="22"/>
        </w:rPr>
        <w:t>Input range, with the two entries corresponding to the minimum and maximum values</w:t>
      </w:r>
      <w:r w:rsidRPr="00105B00">
        <w:rPr>
          <w:rFonts w:ascii="Arial" w:hAnsi="Arial" w:cs="Arial"/>
          <w:sz w:val="22"/>
          <w:szCs w:val="22"/>
        </w:rPr>
        <w:t>;</w:t>
      </w:r>
      <w:r w:rsidRPr="00952F2F">
        <w:rPr>
          <w:rFonts w:ascii="Arial" w:hAnsi="Arial" w:cs="Arial"/>
          <w:sz w:val="22"/>
          <w:szCs w:val="22"/>
          <w:vertAlign w:val="superscript"/>
        </w:rPr>
        <w:t xml:space="preserve"> </w:t>
      </w:r>
      <w:r>
        <w:rPr>
          <w:rFonts w:ascii="Arial" w:hAnsi="Arial" w:cs="Arial"/>
          <w:sz w:val="22"/>
          <w:szCs w:val="22"/>
          <w:vertAlign w:val="superscript"/>
        </w:rPr>
        <w:t>b</w:t>
      </w:r>
      <w:r w:rsidRPr="00105B00">
        <w:rPr>
          <w:rFonts w:ascii="Arial" w:hAnsi="Arial" w:cs="Arial"/>
          <w:sz w:val="22"/>
          <w:szCs w:val="22"/>
          <w:vertAlign w:val="superscript"/>
        </w:rPr>
        <w:t>)</w:t>
      </w:r>
      <w:r w:rsidRPr="00105B00">
        <w:rPr>
          <w:rFonts w:ascii="Arial" w:hAnsi="Arial" w:cs="Arial"/>
          <w:sz w:val="22"/>
          <w:szCs w:val="22"/>
        </w:rPr>
        <w:t xml:space="preserve">Superior Vena Cava;  </w:t>
      </w:r>
      <w:r>
        <w:rPr>
          <w:rFonts w:ascii="Arial" w:hAnsi="Arial" w:cs="Arial"/>
          <w:sz w:val="22"/>
          <w:szCs w:val="22"/>
          <w:vertAlign w:val="superscript"/>
        </w:rPr>
        <w:t>c</w:t>
      </w:r>
      <w:r w:rsidRPr="00105B00">
        <w:rPr>
          <w:rFonts w:ascii="Arial" w:hAnsi="Arial" w:cs="Arial"/>
          <w:sz w:val="22"/>
          <w:szCs w:val="22"/>
          <w:vertAlign w:val="superscript"/>
        </w:rPr>
        <w:t>)</w:t>
      </w:r>
      <w:r w:rsidRPr="00105B00">
        <w:rPr>
          <w:rFonts w:ascii="Arial" w:hAnsi="Arial" w:cs="Arial"/>
          <w:sz w:val="22"/>
          <w:szCs w:val="22"/>
        </w:rPr>
        <w:t xml:space="preserve">Inferior Vena Cava; </w:t>
      </w:r>
      <w:r>
        <w:rPr>
          <w:rFonts w:ascii="Arial" w:hAnsi="Arial" w:cs="Arial"/>
          <w:sz w:val="22"/>
          <w:szCs w:val="22"/>
          <w:vertAlign w:val="superscript"/>
        </w:rPr>
        <w:t>d</w:t>
      </w:r>
      <w:r w:rsidRPr="00105B00">
        <w:rPr>
          <w:rFonts w:ascii="Arial" w:hAnsi="Arial" w:cs="Arial"/>
          <w:sz w:val="22"/>
          <w:szCs w:val="22"/>
          <w:vertAlign w:val="superscript"/>
        </w:rPr>
        <w:t>)</w:t>
      </w:r>
      <w:r>
        <w:rPr>
          <w:rFonts w:ascii="Arial" w:hAnsi="Arial" w:cs="Arial"/>
          <w:sz w:val="22"/>
          <w:szCs w:val="22"/>
        </w:rPr>
        <w:t xml:space="preserve"> Input range, with t</w:t>
      </w:r>
      <w:r w:rsidRPr="00105B00">
        <w:rPr>
          <w:rFonts w:ascii="Arial" w:hAnsi="Arial" w:cs="Arial"/>
          <w:sz w:val="22"/>
          <w:szCs w:val="22"/>
        </w:rPr>
        <w:t xml:space="preserve">he two values </w:t>
      </w:r>
      <w:r>
        <w:rPr>
          <w:rFonts w:ascii="Arial" w:hAnsi="Arial" w:cs="Arial"/>
          <w:sz w:val="22"/>
          <w:szCs w:val="22"/>
        </w:rPr>
        <w:t xml:space="preserve">corresponding </w:t>
      </w:r>
      <w:r w:rsidRPr="00105B00">
        <w:rPr>
          <w:rFonts w:ascii="Arial" w:hAnsi="Arial" w:cs="Arial"/>
          <w:sz w:val="22"/>
          <w:szCs w:val="22"/>
        </w:rPr>
        <w:t>to the venous and the arterial resistance</w:t>
      </w:r>
      <w:r>
        <w:rPr>
          <w:rFonts w:ascii="Arial" w:hAnsi="Arial" w:cs="Arial"/>
          <w:sz w:val="22"/>
          <w:szCs w:val="22"/>
        </w:rPr>
        <w:t>s</w:t>
      </w:r>
      <w:r w:rsidRPr="00105B00">
        <w:rPr>
          <w:rFonts w:ascii="Arial" w:hAnsi="Arial" w:cs="Arial"/>
          <w:sz w:val="22"/>
          <w:szCs w:val="22"/>
        </w:rPr>
        <w:t xml:space="preserve"> respectively</w:t>
      </w:r>
      <w:r>
        <w:rPr>
          <w:rFonts w:ascii="Arial" w:hAnsi="Arial" w:cs="Arial"/>
          <w:sz w:val="22"/>
          <w:szCs w:val="22"/>
        </w:rPr>
        <w:t>.</w:t>
      </w:r>
    </w:p>
    <w:p w14:paraId="1D40F6FE" w14:textId="503BBC91" w:rsidR="00713920" w:rsidRDefault="00713920" w:rsidP="00713920">
      <w:pPr>
        <w:jc w:val="both"/>
      </w:pPr>
    </w:p>
    <w:p w14:paraId="1EBDDBF2" w14:textId="74ABA183" w:rsidR="00713920" w:rsidRDefault="00713920" w:rsidP="00713920">
      <w:pPr>
        <w:jc w:val="both"/>
      </w:pPr>
    </w:p>
    <w:p w14:paraId="77600D2E" w14:textId="77777777" w:rsidR="00713920" w:rsidRDefault="00713920" w:rsidP="00713920">
      <w:pPr>
        <w:jc w:val="both"/>
      </w:pPr>
    </w:p>
    <w:p w14:paraId="60503E85" w14:textId="025D6C20" w:rsidR="00713920" w:rsidRDefault="00713920" w:rsidP="00713920">
      <w:pPr>
        <w:jc w:val="both"/>
      </w:pPr>
    </w:p>
    <w:p w14:paraId="5509B841" w14:textId="0E16C3DA" w:rsidR="00713920" w:rsidRDefault="00713920" w:rsidP="00713920">
      <w:pPr>
        <w:jc w:val="both"/>
      </w:pPr>
    </w:p>
    <w:p w14:paraId="1A644915" w14:textId="4709CC7A" w:rsidR="00713920" w:rsidRDefault="00713920" w:rsidP="00713920">
      <w:pPr>
        <w:jc w:val="both"/>
      </w:pPr>
    </w:p>
    <w:p w14:paraId="5DF638B1" w14:textId="02059809" w:rsidR="00713920" w:rsidRDefault="00713920" w:rsidP="00713920">
      <w:pPr>
        <w:jc w:val="both"/>
      </w:pPr>
    </w:p>
    <w:p w14:paraId="2BA6517C" w14:textId="67AE8619" w:rsidR="00713920" w:rsidRDefault="00713920" w:rsidP="00713920">
      <w:pPr>
        <w:jc w:val="both"/>
      </w:pPr>
    </w:p>
    <w:p w14:paraId="2D5B48CC" w14:textId="5F55D347" w:rsidR="00713920" w:rsidRDefault="00713920" w:rsidP="00713920">
      <w:pPr>
        <w:jc w:val="both"/>
      </w:pPr>
    </w:p>
    <w:p w14:paraId="7A973197" w14:textId="53DA95B6" w:rsidR="00713920" w:rsidRDefault="00713920" w:rsidP="00713920">
      <w:pPr>
        <w:jc w:val="both"/>
      </w:pPr>
    </w:p>
    <w:p w14:paraId="03AE59B0" w14:textId="51A24B4C" w:rsidR="00713920" w:rsidRDefault="00713920" w:rsidP="00713920">
      <w:pPr>
        <w:jc w:val="both"/>
      </w:pPr>
    </w:p>
    <w:p w14:paraId="5A2F897C" w14:textId="77777777" w:rsidR="00713920" w:rsidRDefault="00713920" w:rsidP="00713920">
      <w:pPr>
        <w:jc w:val="both"/>
      </w:pPr>
    </w:p>
    <w:p w14:paraId="017B62C4" w14:textId="77777777" w:rsidR="00713920" w:rsidRPr="00075668" w:rsidRDefault="00713920" w:rsidP="00713920">
      <w:pPr>
        <w:jc w:val="both"/>
      </w:pPr>
      <w:bookmarkStart w:id="7" w:name="_Toc76507160"/>
      <w:r w:rsidRPr="00713920">
        <w:rPr>
          <w:rStyle w:val="Heading3Char"/>
          <w:b/>
          <w:bCs/>
          <w:i/>
          <w:iCs/>
        </w:rPr>
        <w:lastRenderedPageBreak/>
        <w:t>Table S2: Simulated LV hemodynamics on lumped-parameter model.</w:t>
      </w:r>
      <w:bookmarkEnd w:id="7"/>
      <w:r>
        <w:t xml:space="preserve"> Comparison of LV hemodynamics at baseline between lumped-parameter model and </w:t>
      </w:r>
      <w:r>
        <w:rPr>
          <w:i/>
          <w:iCs/>
        </w:rPr>
        <w:t xml:space="preserve">in vivo </w:t>
      </w:r>
      <w:r>
        <w:t>data obtained from LV catheterization.</w:t>
      </w:r>
    </w:p>
    <w:p w14:paraId="7588A2A3" w14:textId="77777777" w:rsidR="00713920" w:rsidRPr="005000D4" w:rsidRDefault="00713920" w:rsidP="00713920">
      <w:pPr>
        <w:pStyle w:val="Heading3"/>
        <w:jc w:val="both"/>
        <w:rPr>
          <w:b/>
          <w:bCs/>
        </w:rPr>
      </w:pPr>
      <w:r w:rsidRPr="005000D4">
        <w:rPr>
          <w:b/>
          <w:bCs/>
        </w:rPr>
        <w:t xml:space="preserve"> </w:t>
      </w:r>
    </w:p>
    <w:tbl>
      <w:tblPr>
        <w:tblW w:w="7034" w:type="dxa"/>
        <w:tblInd w:w="1006" w:type="dxa"/>
        <w:tblLook w:val="01E0" w:firstRow="1" w:lastRow="1" w:firstColumn="1" w:lastColumn="1" w:noHBand="0" w:noVBand="0"/>
      </w:tblPr>
      <w:tblGrid>
        <w:gridCol w:w="2835"/>
        <w:gridCol w:w="2127"/>
        <w:gridCol w:w="2072"/>
      </w:tblGrid>
      <w:tr w:rsidR="00713920" w:rsidRPr="002249DD" w14:paraId="2D4E4278" w14:textId="77777777" w:rsidTr="00DD13FF">
        <w:trPr>
          <w:trHeight w:val="101"/>
        </w:trPr>
        <w:tc>
          <w:tcPr>
            <w:tcW w:w="2835" w:type="dxa"/>
            <w:tcBorders>
              <w:top w:val="single" w:sz="4" w:space="0" w:color="000000"/>
              <w:bottom w:val="single" w:sz="4" w:space="0" w:color="000000"/>
            </w:tcBorders>
            <w:shd w:val="clear" w:color="auto" w:fill="auto"/>
          </w:tcPr>
          <w:p w14:paraId="15D43237" w14:textId="77777777" w:rsidR="00713920" w:rsidRPr="002249DD" w:rsidRDefault="00713920" w:rsidP="00DD13FF">
            <w:pPr>
              <w:pStyle w:val="TableHead"/>
              <w:spacing w:line="240" w:lineRule="auto"/>
              <w:rPr>
                <w:lang w:val="en-US"/>
              </w:rPr>
            </w:pPr>
            <w:r w:rsidRPr="002249DD">
              <w:rPr>
                <w:lang w:val="en-US"/>
              </w:rPr>
              <w:t>Parameter</w:t>
            </w:r>
          </w:p>
        </w:tc>
        <w:tc>
          <w:tcPr>
            <w:tcW w:w="2127" w:type="dxa"/>
            <w:tcBorders>
              <w:top w:val="single" w:sz="4" w:space="0" w:color="000000"/>
              <w:bottom w:val="single" w:sz="4" w:space="0" w:color="000000"/>
            </w:tcBorders>
            <w:shd w:val="clear" w:color="auto" w:fill="auto"/>
          </w:tcPr>
          <w:p w14:paraId="089735AF" w14:textId="77777777" w:rsidR="00713920" w:rsidRPr="002249DD" w:rsidRDefault="00713920" w:rsidP="00DD13FF">
            <w:pPr>
              <w:pStyle w:val="TableHead"/>
              <w:spacing w:line="240" w:lineRule="auto"/>
              <w:jc w:val="center"/>
              <w:rPr>
                <w:lang w:val="en-US"/>
              </w:rPr>
            </w:pPr>
            <w:r w:rsidRPr="002249DD">
              <w:rPr>
                <w:lang w:val="en-US"/>
              </w:rPr>
              <w:t>Simulation</w:t>
            </w:r>
          </w:p>
        </w:tc>
        <w:tc>
          <w:tcPr>
            <w:tcW w:w="2072" w:type="dxa"/>
            <w:tcBorders>
              <w:top w:val="single" w:sz="4" w:space="0" w:color="000000"/>
              <w:bottom w:val="single" w:sz="4" w:space="0" w:color="000000"/>
            </w:tcBorders>
            <w:shd w:val="clear" w:color="auto" w:fill="auto"/>
          </w:tcPr>
          <w:p w14:paraId="2BF33BEA" w14:textId="77777777" w:rsidR="00713920" w:rsidRPr="00642E71" w:rsidRDefault="00713920" w:rsidP="00DD13FF">
            <w:pPr>
              <w:pStyle w:val="TableHead"/>
              <w:spacing w:line="240" w:lineRule="auto"/>
              <w:jc w:val="center"/>
              <w:rPr>
                <w:lang w:val="en-US"/>
              </w:rPr>
            </w:pPr>
            <w:r>
              <w:rPr>
                <w:i/>
                <w:iCs/>
                <w:lang w:val="en-US"/>
              </w:rPr>
              <w:t>In vivo</w:t>
            </w:r>
          </w:p>
        </w:tc>
      </w:tr>
      <w:tr w:rsidR="00713920" w:rsidRPr="002249DD" w14:paraId="0F0B7CBC" w14:textId="77777777" w:rsidTr="00DD13FF">
        <w:trPr>
          <w:trHeight w:val="209"/>
        </w:trPr>
        <w:tc>
          <w:tcPr>
            <w:tcW w:w="2835" w:type="dxa"/>
            <w:tcBorders>
              <w:top w:val="single" w:sz="4" w:space="0" w:color="000000"/>
            </w:tcBorders>
            <w:shd w:val="clear" w:color="auto" w:fill="auto"/>
          </w:tcPr>
          <w:p w14:paraId="2E58D3DB" w14:textId="77777777" w:rsidR="00713920" w:rsidRPr="002249DD" w:rsidRDefault="00713920" w:rsidP="00DD13FF">
            <w:pPr>
              <w:pStyle w:val="TableBody"/>
              <w:spacing w:line="240" w:lineRule="auto"/>
              <w:rPr>
                <w:b/>
                <w:bCs/>
                <w:lang w:val="en-US"/>
              </w:rPr>
            </w:pPr>
            <w:r w:rsidRPr="002249DD">
              <w:rPr>
                <w:b/>
                <w:bCs/>
                <w:lang w:val="en-US"/>
              </w:rPr>
              <w:t>Cardiac output [L min</w:t>
            </w:r>
            <w:r w:rsidRPr="002249DD">
              <w:rPr>
                <w:b/>
                <w:bCs/>
                <w:vertAlign w:val="superscript"/>
                <w:lang w:val="en-US"/>
              </w:rPr>
              <w:t>-1</w:t>
            </w:r>
            <w:r w:rsidRPr="002249DD">
              <w:rPr>
                <w:b/>
                <w:bCs/>
                <w:lang w:val="en-US"/>
              </w:rPr>
              <w:t>]</w:t>
            </w:r>
          </w:p>
        </w:tc>
        <w:tc>
          <w:tcPr>
            <w:tcW w:w="2127" w:type="dxa"/>
            <w:tcBorders>
              <w:top w:val="single" w:sz="4" w:space="0" w:color="000000"/>
            </w:tcBorders>
            <w:shd w:val="clear" w:color="auto" w:fill="auto"/>
          </w:tcPr>
          <w:p w14:paraId="20C43F5E" w14:textId="77777777" w:rsidR="00713920" w:rsidRPr="002249DD" w:rsidRDefault="00713920" w:rsidP="00DD13FF">
            <w:pPr>
              <w:pStyle w:val="TableBody"/>
              <w:spacing w:line="240" w:lineRule="auto"/>
              <w:jc w:val="center"/>
              <w:rPr>
                <w:lang w:val="en-US"/>
              </w:rPr>
            </w:pPr>
            <w:r w:rsidRPr="002249DD">
              <w:rPr>
                <w:lang w:val="en-US"/>
              </w:rPr>
              <w:t>4.</w:t>
            </w:r>
            <w:r>
              <w:rPr>
                <w:lang w:val="en-US"/>
              </w:rPr>
              <w:t>0</w:t>
            </w:r>
          </w:p>
        </w:tc>
        <w:tc>
          <w:tcPr>
            <w:tcW w:w="2072" w:type="dxa"/>
            <w:tcBorders>
              <w:top w:val="single" w:sz="4" w:space="0" w:color="000000"/>
            </w:tcBorders>
            <w:shd w:val="clear" w:color="auto" w:fill="auto"/>
          </w:tcPr>
          <w:p w14:paraId="23BFC594" w14:textId="77777777" w:rsidR="00713920" w:rsidRPr="002249DD" w:rsidRDefault="00713920" w:rsidP="00DD13FF">
            <w:pPr>
              <w:pStyle w:val="TableBody"/>
              <w:spacing w:line="240" w:lineRule="auto"/>
              <w:jc w:val="center"/>
              <w:rPr>
                <w:lang w:val="en-US"/>
              </w:rPr>
            </w:pPr>
            <w:r>
              <w:rPr>
                <w:lang w:val="en-US"/>
              </w:rPr>
              <w:t xml:space="preserve">3.7 </w:t>
            </w:r>
            <w:r w:rsidRPr="00642E71">
              <w:t>±</w:t>
            </w:r>
            <w:r>
              <w:t xml:space="preserve"> 0.5</w:t>
            </w:r>
          </w:p>
        </w:tc>
      </w:tr>
      <w:tr w:rsidR="00713920" w:rsidRPr="002249DD" w14:paraId="5A594CF9" w14:textId="77777777" w:rsidTr="00DD13FF">
        <w:trPr>
          <w:trHeight w:val="154"/>
        </w:trPr>
        <w:tc>
          <w:tcPr>
            <w:tcW w:w="2835" w:type="dxa"/>
            <w:shd w:val="clear" w:color="auto" w:fill="auto"/>
          </w:tcPr>
          <w:p w14:paraId="46BCF417" w14:textId="77777777" w:rsidR="00713920" w:rsidRPr="002249DD" w:rsidRDefault="00713920" w:rsidP="00DD13FF">
            <w:pPr>
              <w:pStyle w:val="TableBody"/>
              <w:spacing w:line="240" w:lineRule="auto"/>
              <w:rPr>
                <w:b/>
                <w:bCs/>
                <w:lang w:val="en-US"/>
              </w:rPr>
            </w:pPr>
            <w:r w:rsidRPr="002249DD">
              <w:rPr>
                <w:b/>
                <w:bCs/>
                <w:lang w:val="en-US"/>
              </w:rPr>
              <w:t>Stroke volume [mL]</w:t>
            </w:r>
          </w:p>
        </w:tc>
        <w:tc>
          <w:tcPr>
            <w:tcW w:w="2127" w:type="dxa"/>
            <w:shd w:val="clear" w:color="auto" w:fill="auto"/>
          </w:tcPr>
          <w:p w14:paraId="59ECEE3F" w14:textId="77777777" w:rsidR="00713920" w:rsidRPr="002249DD" w:rsidRDefault="00713920" w:rsidP="00DD13FF">
            <w:pPr>
              <w:pStyle w:val="TableBody"/>
              <w:spacing w:line="240" w:lineRule="auto"/>
              <w:jc w:val="center"/>
              <w:rPr>
                <w:lang w:val="en-US"/>
              </w:rPr>
            </w:pPr>
            <w:r>
              <w:rPr>
                <w:lang w:val="en-US"/>
              </w:rPr>
              <w:t>40.3</w:t>
            </w:r>
          </w:p>
        </w:tc>
        <w:tc>
          <w:tcPr>
            <w:tcW w:w="2072" w:type="dxa"/>
            <w:shd w:val="clear" w:color="auto" w:fill="auto"/>
          </w:tcPr>
          <w:p w14:paraId="717CC332" w14:textId="77777777" w:rsidR="00713920" w:rsidRPr="00642E71" w:rsidRDefault="00713920" w:rsidP="00DD13FF">
            <w:pPr>
              <w:pStyle w:val="TableBody"/>
              <w:jc w:val="center"/>
            </w:pPr>
            <w:r>
              <w:rPr>
                <w:lang w:val="en-US"/>
              </w:rPr>
              <w:t xml:space="preserve">44.4 </w:t>
            </w:r>
            <w:r w:rsidRPr="00642E71">
              <w:t>±</w:t>
            </w:r>
            <w:r>
              <w:t xml:space="preserve"> 2.9</w:t>
            </w:r>
          </w:p>
        </w:tc>
      </w:tr>
      <w:tr w:rsidR="00713920" w:rsidRPr="002249DD" w14:paraId="025585CD" w14:textId="77777777" w:rsidTr="00DD13FF">
        <w:trPr>
          <w:trHeight w:val="154"/>
        </w:trPr>
        <w:tc>
          <w:tcPr>
            <w:tcW w:w="7034" w:type="dxa"/>
            <w:gridSpan w:val="3"/>
            <w:shd w:val="clear" w:color="auto" w:fill="auto"/>
          </w:tcPr>
          <w:p w14:paraId="2EEAD762" w14:textId="77777777" w:rsidR="00713920" w:rsidRPr="002249DD" w:rsidRDefault="00713920" w:rsidP="00DD13FF">
            <w:pPr>
              <w:pStyle w:val="TableBody"/>
              <w:spacing w:line="240" w:lineRule="auto"/>
              <w:jc w:val="left"/>
              <w:rPr>
                <w:lang w:val="en-US"/>
              </w:rPr>
            </w:pPr>
            <w:r w:rsidRPr="002249DD">
              <w:rPr>
                <w:b/>
                <w:bCs/>
                <w:lang w:val="en-US"/>
              </w:rPr>
              <w:t>LV pressure [mmHg]</w:t>
            </w:r>
          </w:p>
        </w:tc>
      </w:tr>
      <w:tr w:rsidR="00713920" w:rsidRPr="002249DD" w14:paraId="48836854" w14:textId="77777777" w:rsidTr="00DD13FF">
        <w:trPr>
          <w:trHeight w:val="154"/>
        </w:trPr>
        <w:tc>
          <w:tcPr>
            <w:tcW w:w="2835" w:type="dxa"/>
            <w:shd w:val="clear" w:color="auto" w:fill="auto"/>
          </w:tcPr>
          <w:p w14:paraId="25FAA99E" w14:textId="77777777" w:rsidR="00713920" w:rsidRPr="002249DD" w:rsidRDefault="00713920" w:rsidP="00DD13FF">
            <w:pPr>
              <w:pStyle w:val="TableBody"/>
              <w:spacing w:line="240" w:lineRule="auto"/>
              <w:rPr>
                <w:lang w:val="en-US"/>
              </w:rPr>
            </w:pPr>
            <w:r w:rsidRPr="002249DD">
              <w:rPr>
                <w:lang w:val="en-US"/>
              </w:rPr>
              <w:t xml:space="preserve">Systolic </w:t>
            </w:r>
          </w:p>
        </w:tc>
        <w:tc>
          <w:tcPr>
            <w:tcW w:w="2127" w:type="dxa"/>
            <w:shd w:val="clear" w:color="auto" w:fill="auto"/>
          </w:tcPr>
          <w:p w14:paraId="1C49E952" w14:textId="77777777" w:rsidR="00713920" w:rsidRPr="002249DD" w:rsidRDefault="00713920" w:rsidP="00DD13FF">
            <w:pPr>
              <w:pStyle w:val="TableBody"/>
              <w:spacing w:line="240" w:lineRule="auto"/>
              <w:jc w:val="center"/>
              <w:rPr>
                <w:lang w:val="en-US"/>
              </w:rPr>
            </w:pPr>
            <w:r>
              <w:rPr>
                <w:lang w:val="en-US"/>
              </w:rPr>
              <w:t>93.2</w:t>
            </w:r>
          </w:p>
        </w:tc>
        <w:tc>
          <w:tcPr>
            <w:tcW w:w="2072" w:type="dxa"/>
            <w:shd w:val="clear" w:color="auto" w:fill="auto"/>
          </w:tcPr>
          <w:p w14:paraId="5A88ADE1" w14:textId="77777777" w:rsidR="00713920" w:rsidRPr="002249DD" w:rsidRDefault="00713920" w:rsidP="00DD13FF">
            <w:pPr>
              <w:pStyle w:val="TableBody"/>
              <w:spacing w:line="240" w:lineRule="auto"/>
              <w:jc w:val="center"/>
              <w:rPr>
                <w:lang w:val="en-US"/>
              </w:rPr>
            </w:pPr>
            <w:r>
              <w:rPr>
                <w:lang w:val="en-US"/>
              </w:rPr>
              <w:t xml:space="preserve">90.3 </w:t>
            </w:r>
            <w:r w:rsidRPr="00642E71">
              <w:t>±</w:t>
            </w:r>
            <w:r>
              <w:t xml:space="preserve"> 9.5</w:t>
            </w:r>
          </w:p>
        </w:tc>
      </w:tr>
      <w:tr w:rsidR="00713920" w:rsidRPr="002249DD" w14:paraId="69298053" w14:textId="77777777" w:rsidTr="00DD13FF">
        <w:trPr>
          <w:trHeight w:val="154"/>
        </w:trPr>
        <w:tc>
          <w:tcPr>
            <w:tcW w:w="2835" w:type="dxa"/>
            <w:shd w:val="clear" w:color="auto" w:fill="auto"/>
          </w:tcPr>
          <w:p w14:paraId="74464550" w14:textId="77777777" w:rsidR="00713920" w:rsidRPr="002249DD" w:rsidRDefault="00713920" w:rsidP="00DD13FF">
            <w:pPr>
              <w:pStyle w:val="TableBody"/>
              <w:spacing w:line="240" w:lineRule="auto"/>
              <w:rPr>
                <w:lang w:val="en-US"/>
              </w:rPr>
            </w:pPr>
            <w:r w:rsidRPr="002249DD">
              <w:rPr>
                <w:lang w:val="en-US"/>
              </w:rPr>
              <w:t xml:space="preserve">Diastolic </w:t>
            </w:r>
          </w:p>
        </w:tc>
        <w:tc>
          <w:tcPr>
            <w:tcW w:w="2127" w:type="dxa"/>
            <w:shd w:val="clear" w:color="auto" w:fill="auto"/>
          </w:tcPr>
          <w:p w14:paraId="46DE165B" w14:textId="77777777" w:rsidR="00713920" w:rsidRPr="002249DD" w:rsidRDefault="00713920" w:rsidP="00DD13FF">
            <w:pPr>
              <w:pStyle w:val="TableBody"/>
              <w:spacing w:line="240" w:lineRule="auto"/>
              <w:jc w:val="center"/>
              <w:rPr>
                <w:lang w:val="en-US"/>
              </w:rPr>
            </w:pPr>
            <w:r>
              <w:rPr>
                <w:lang w:val="en-US"/>
              </w:rPr>
              <w:t>2.1</w:t>
            </w:r>
          </w:p>
        </w:tc>
        <w:tc>
          <w:tcPr>
            <w:tcW w:w="2072" w:type="dxa"/>
            <w:shd w:val="clear" w:color="auto" w:fill="auto"/>
          </w:tcPr>
          <w:p w14:paraId="510C8A7B" w14:textId="77777777" w:rsidR="00713920" w:rsidRPr="002249DD" w:rsidRDefault="00713920" w:rsidP="00DD13FF">
            <w:pPr>
              <w:pStyle w:val="TableBody"/>
              <w:spacing w:line="240" w:lineRule="auto"/>
              <w:jc w:val="center"/>
              <w:rPr>
                <w:lang w:val="en-US"/>
              </w:rPr>
            </w:pPr>
            <w:r>
              <w:rPr>
                <w:lang w:val="en-US"/>
              </w:rPr>
              <w:t xml:space="preserve">5.2 </w:t>
            </w:r>
            <w:r w:rsidRPr="00642E71">
              <w:t>±</w:t>
            </w:r>
            <w:r>
              <w:t xml:space="preserve"> 8.6</w:t>
            </w:r>
          </w:p>
        </w:tc>
      </w:tr>
      <w:tr w:rsidR="00713920" w:rsidRPr="002249DD" w14:paraId="5195008C" w14:textId="77777777" w:rsidTr="00DD13FF">
        <w:trPr>
          <w:trHeight w:val="154"/>
        </w:trPr>
        <w:tc>
          <w:tcPr>
            <w:tcW w:w="2835" w:type="dxa"/>
            <w:shd w:val="clear" w:color="auto" w:fill="auto"/>
          </w:tcPr>
          <w:p w14:paraId="782CE2B7" w14:textId="77777777" w:rsidR="00713920" w:rsidRPr="002249DD" w:rsidRDefault="00713920" w:rsidP="00DD13FF">
            <w:pPr>
              <w:pStyle w:val="TableBody"/>
              <w:spacing w:line="240" w:lineRule="auto"/>
              <w:rPr>
                <w:lang w:val="en-US"/>
              </w:rPr>
            </w:pPr>
            <w:r w:rsidRPr="002249DD">
              <w:rPr>
                <w:b/>
                <w:bCs/>
                <w:lang w:val="en-US"/>
              </w:rPr>
              <w:t>LV volume [mL]</w:t>
            </w:r>
          </w:p>
        </w:tc>
        <w:tc>
          <w:tcPr>
            <w:tcW w:w="2127" w:type="dxa"/>
            <w:shd w:val="clear" w:color="auto" w:fill="auto"/>
          </w:tcPr>
          <w:p w14:paraId="6D027C44" w14:textId="77777777" w:rsidR="00713920" w:rsidRPr="002249DD" w:rsidRDefault="00713920" w:rsidP="00DD13FF">
            <w:pPr>
              <w:pStyle w:val="TableBody"/>
              <w:spacing w:line="240" w:lineRule="auto"/>
              <w:jc w:val="center"/>
              <w:rPr>
                <w:lang w:val="en-US"/>
              </w:rPr>
            </w:pPr>
          </w:p>
        </w:tc>
        <w:tc>
          <w:tcPr>
            <w:tcW w:w="2072" w:type="dxa"/>
            <w:shd w:val="clear" w:color="auto" w:fill="auto"/>
          </w:tcPr>
          <w:p w14:paraId="13662B3A" w14:textId="77777777" w:rsidR="00713920" w:rsidRPr="002249DD" w:rsidRDefault="00713920" w:rsidP="00DD13FF">
            <w:pPr>
              <w:pStyle w:val="TableBody"/>
              <w:spacing w:line="240" w:lineRule="auto"/>
              <w:jc w:val="center"/>
              <w:rPr>
                <w:lang w:val="en-US"/>
              </w:rPr>
            </w:pPr>
          </w:p>
        </w:tc>
      </w:tr>
      <w:tr w:rsidR="00713920" w:rsidRPr="002249DD" w14:paraId="7DC7E13B" w14:textId="77777777" w:rsidTr="00DD13FF">
        <w:trPr>
          <w:trHeight w:val="154"/>
        </w:trPr>
        <w:tc>
          <w:tcPr>
            <w:tcW w:w="2835" w:type="dxa"/>
            <w:shd w:val="clear" w:color="auto" w:fill="auto"/>
          </w:tcPr>
          <w:p w14:paraId="5C42E8B4" w14:textId="77777777" w:rsidR="00713920" w:rsidRPr="002249DD" w:rsidRDefault="00713920" w:rsidP="00DD13FF">
            <w:pPr>
              <w:pStyle w:val="TableBody"/>
              <w:spacing w:line="240" w:lineRule="auto"/>
              <w:rPr>
                <w:lang w:val="en-US"/>
              </w:rPr>
            </w:pPr>
            <w:r w:rsidRPr="002249DD">
              <w:rPr>
                <w:lang w:val="en-US"/>
              </w:rPr>
              <w:t xml:space="preserve">Systolic </w:t>
            </w:r>
          </w:p>
        </w:tc>
        <w:tc>
          <w:tcPr>
            <w:tcW w:w="2127" w:type="dxa"/>
            <w:shd w:val="clear" w:color="auto" w:fill="auto"/>
          </w:tcPr>
          <w:p w14:paraId="0DE6262C" w14:textId="77777777" w:rsidR="00713920" w:rsidRPr="002249DD" w:rsidRDefault="00713920" w:rsidP="00DD13FF">
            <w:pPr>
              <w:pStyle w:val="TableBody"/>
              <w:spacing w:line="240" w:lineRule="auto"/>
              <w:jc w:val="center"/>
              <w:rPr>
                <w:lang w:val="en-US"/>
              </w:rPr>
            </w:pPr>
            <w:r>
              <w:rPr>
                <w:lang w:val="en-US"/>
              </w:rPr>
              <w:t>69.7</w:t>
            </w:r>
          </w:p>
        </w:tc>
        <w:tc>
          <w:tcPr>
            <w:tcW w:w="2072" w:type="dxa"/>
            <w:shd w:val="clear" w:color="auto" w:fill="auto"/>
          </w:tcPr>
          <w:p w14:paraId="51532539" w14:textId="77777777" w:rsidR="00713920" w:rsidRPr="002249DD" w:rsidRDefault="00713920" w:rsidP="00DD13FF">
            <w:pPr>
              <w:pStyle w:val="TableBody"/>
              <w:spacing w:line="240" w:lineRule="auto"/>
              <w:jc w:val="center"/>
              <w:rPr>
                <w:lang w:val="en-US"/>
              </w:rPr>
            </w:pPr>
            <w:r>
              <w:rPr>
                <w:lang w:val="en-US"/>
              </w:rPr>
              <w:t xml:space="preserve">69.1 </w:t>
            </w:r>
            <w:r w:rsidRPr="00642E71">
              <w:t>±</w:t>
            </w:r>
            <w:r>
              <w:t xml:space="preserve"> 6.4</w:t>
            </w:r>
          </w:p>
        </w:tc>
      </w:tr>
      <w:tr w:rsidR="00713920" w:rsidRPr="002249DD" w14:paraId="3577EB36" w14:textId="77777777" w:rsidTr="00DD13FF">
        <w:trPr>
          <w:trHeight w:val="154"/>
        </w:trPr>
        <w:tc>
          <w:tcPr>
            <w:tcW w:w="2835" w:type="dxa"/>
            <w:tcBorders>
              <w:bottom w:val="single" w:sz="4" w:space="0" w:color="auto"/>
            </w:tcBorders>
            <w:shd w:val="clear" w:color="auto" w:fill="auto"/>
          </w:tcPr>
          <w:p w14:paraId="7818995A" w14:textId="77777777" w:rsidR="00713920" w:rsidRPr="002249DD" w:rsidRDefault="00713920" w:rsidP="00DD13FF">
            <w:pPr>
              <w:pStyle w:val="TableBody"/>
              <w:spacing w:line="240" w:lineRule="auto"/>
              <w:rPr>
                <w:lang w:val="en-US"/>
              </w:rPr>
            </w:pPr>
            <w:r w:rsidRPr="002249DD">
              <w:rPr>
                <w:lang w:val="en-US"/>
              </w:rPr>
              <w:t xml:space="preserve">Diastolic </w:t>
            </w:r>
          </w:p>
        </w:tc>
        <w:tc>
          <w:tcPr>
            <w:tcW w:w="2127" w:type="dxa"/>
            <w:tcBorders>
              <w:bottom w:val="single" w:sz="4" w:space="0" w:color="auto"/>
            </w:tcBorders>
            <w:shd w:val="clear" w:color="auto" w:fill="auto"/>
          </w:tcPr>
          <w:p w14:paraId="62C01AE3" w14:textId="77777777" w:rsidR="00713920" w:rsidRPr="002249DD" w:rsidRDefault="00713920" w:rsidP="00DD13FF">
            <w:pPr>
              <w:pStyle w:val="TableBody"/>
              <w:spacing w:line="240" w:lineRule="auto"/>
              <w:jc w:val="center"/>
              <w:rPr>
                <w:lang w:val="en-US"/>
              </w:rPr>
            </w:pPr>
            <w:r>
              <w:rPr>
                <w:lang w:val="en-US"/>
              </w:rPr>
              <w:t>110.0</w:t>
            </w:r>
          </w:p>
        </w:tc>
        <w:tc>
          <w:tcPr>
            <w:tcW w:w="2072" w:type="dxa"/>
            <w:tcBorders>
              <w:bottom w:val="single" w:sz="4" w:space="0" w:color="auto"/>
            </w:tcBorders>
            <w:shd w:val="clear" w:color="auto" w:fill="auto"/>
          </w:tcPr>
          <w:p w14:paraId="7ED466C7" w14:textId="77777777" w:rsidR="00713920" w:rsidRPr="002249DD" w:rsidRDefault="00713920" w:rsidP="00DD13FF">
            <w:pPr>
              <w:pStyle w:val="TableBody"/>
              <w:spacing w:line="240" w:lineRule="auto"/>
              <w:jc w:val="center"/>
              <w:rPr>
                <w:lang w:val="en-US"/>
              </w:rPr>
            </w:pPr>
            <w:r>
              <w:rPr>
                <w:lang w:val="en-US"/>
              </w:rPr>
              <w:t xml:space="preserve">112.7 </w:t>
            </w:r>
            <w:r w:rsidRPr="00642E71">
              <w:t>±</w:t>
            </w:r>
            <w:r>
              <w:t xml:space="preserve"> 8.8</w:t>
            </w:r>
          </w:p>
        </w:tc>
      </w:tr>
    </w:tbl>
    <w:p w14:paraId="54874777" w14:textId="77777777" w:rsidR="00713920" w:rsidRDefault="00713920" w:rsidP="00713920">
      <w:pPr>
        <w:jc w:val="both"/>
      </w:pPr>
    </w:p>
    <w:p w14:paraId="64CD79B1" w14:textId="77777777" w:rsidR="00713920" w:rsidRDefault="00713920" w:rsidP="00713920">
      <w:pPr>
        <w:jc w:val="both"/>
      </w:pPr>
    </w:p>
    <w:p w14:paraId="39C276DC" w14:textId="77777777" w:rsidR="00713920" w:rsidRDefault="00713920" w:rsidP="00713920">
      <w:pPr>
        <w:jc w:val="both"/>
      </w:pPr>
    </w:p>
    <w:p w14:paraId="74569D8D" w14:textId="77777777" w:rsidR="00713920" w:rsidRDefault="00713920" w:rsidP="00713920">
      <w:pPr>
        <w:jc w:val="both"/>
      </w:pPr>
    </w:p>
    <w:p w14:paraId="39E71CF0" w14:textId="77777777" w:rsidR="00713920" w:rsidRDefault="00713920" w:rsidP="00713920">
      <w:pPr>
        <w:jc w:val="both"/>
      </w:pPr>
    </w:p>
    <w:p w14:paraId="5F1ED2AB" w14:textId="3C84E24E" w:rsidR="00713920" w:rsidRDefault="00713920" w:rsidP="0061510D">
      <w:pPr>
        <w:ind w:firstLine="720"/>
        <w:jc w:val="both"/>
        <w:rPr>
          <w:rFonts w:cs="Arial"/>
          <w:szCs w:val="22"/>
        </w:rPr>
      </w:pPr>
    </w:p>
    <w:p w14:paraId="50EAB1A9" w14:textId="56AE8CBD" w:rsidR="00713920" w:rsidRDefault="00713920" w:rsidP="0061510D">
      <w:pPr>
        <w:ind w:firstLine="720"/>
        <w:jc w:val="both"/>
        <w:rPr>
          <w:rFonts w:cs="Arial"/>
          <w:szCs w:val="22"/>
        </w:rPr>
      </w:pPr>
    </w:p>
    <w:p w14:paraId="015A2188" w14:textId="79C4FCF9" w:rsidR="00713920" w:rsidRDefault="00713920" w:rsidP="0061510D">
      <w:pPr>
        <w:ind w:firstLine="720"/>
        <w:jc w:val="both"/>
        <w:rPr>
          <w:rFonts w:cs="Arial"/>
          <w:szCs w:val="22"/>
        </w:rPr>
      </w:pPr>
    </w:p>
    <w:p w14:paraId="1529E0DC" w14:textId="02A41571" w:rsidR="00713920" w:rsidRDefault="00713920" w:rsidP="0061510D">
      <w:pPr>
        <w:ind w:firstLine="720"/>
        <w:jc w:val="both"/>
        <w:rPr>
          <w:rFonts w:cs="Arial"/>
          <w:szCs w:val="22"/>
        </w:rPr>
      </w:pPr>
    </w:p>
    <w:p w14:paraId="6BD74865" w14:textId="3D013B50" w:rsidR="00713920" w:rsidRDefault="00713920" w:rsidP="0061510D">
      <w:pPr>
        <w:ind w:firstLine="720"/>
        <w:jc w:val="both"/>
        <w:rPr>
          <w:rFonts w:cs="Arial"/>
          <w:szCs w:val="22"/>
        </w:rPr>
      </w:pPr>
    </w:p>
    <w:p w14:paraId="734D36C3" w14:textId="743ADAB6" w:rsidR="00713920" w:rsidRDefault="00713920" w:rsidP="0061510D">
      <w:pPr>
        <w:ind w:firstLine="720"/>
        <w:jc w:val="both"/>
        <w:rPr>
          <w:rFonts w:cs="Arial"/>
          <w:szCs w:val="22"/>
        </w:rPr>
      </w:pPr>
    </w:p>
    <w:p w14:paraId="10E56C56" w14:textId="4C79C83A" w:rsidR="00713920" w:rsidRDefault="00713920" w:rsidP="0061510D">
      <w:pPr>
        <w:ind w:firstLine="720"/>
        <w:jc w:val="both"/>
        <w:rPr>
          <w:rFonts w:cs="Arial"/>
          <w:szCs w:val="22"/>
        </w:rPr>
      </w:pPr>
    </w:p>
    <w:p w14:paraId="7703409E" w14:textId="52D2EEA6" w:rsidR="00713920" w:rsidRDefault="00713920" w:rsidP="0061510D">
      <w:pPr>
        <w:ind w:firstLine="720"/>
        <w:jc w:val="both"/>
        <w:rPr>
          <w:rFonts w:cs="Arial"/>
          <w:szCs w:val="22"/>
        </w:rPr>
      </w:pPr>
    </w:p>
    <w:p w14:paraId="011A3CE3" w14:textId="669E7720" w:rsidR="00713920" w:rsidRDefault="00713920" w:rsidP="0061510D">
      <w:pPr>
        <w:ind w:firstLine="720"/>
        <w:jc w:val="both"/>
        <w:rPr>
          <w:rFonts w:cs="Arial"/>
          <w:szCs w:val="22"/>
        </w:rPr>
      </w:pPr>
    </w:p>
    <w:p w14:paraId="684CFC56" w14:textId="6C796241" w:rsidR="00713920" w:rsidRDefault="00713920" w:rsidP="0061510D">
      <w:pPr>
        <w:ind w:firstLine="720"/>
        <w:jc w:val="both"/>
        <w:rPr>
          <w:rFonts w:cs="Arial"/>
          <w:szCs w:val="22"/>
        </w:rPr>
      </w:pPr>
    </w:p>
    <w:p w14:paraId="07BB50DA" w14:textId="38196AC7" w:rsidR="00713920" w:rsidRDefault="00713920" w:rsidP="0061510D">
      <w:pPr>
        <w:ind w:firstLine="720"/>
        <w:jc w:val="both"/>
        <w:rPr>
          <w:rFonts w:cs="Arial"/>
          <w:szCs w:val="22"/>
        </w:rPr>
      </w:pPr>
    </w:p>
    <w:p w14:paraId="422214E2" w14:textId="3087EB9C" w:rsidR="00713920" w:rsidRDefault="00713920" w:rsidP="0061510D">
      <w:pPr>
        <w:ind w:firstLine="720"/>
        <w:jc w:val="both"/>
        <w:rPr>
          <w:rFonts w:cs="Arial"/>
          <w:szCs w:val="22"/>
        </w:rPr>
      </w:pPr>
    </w:p>
    <w:p w14:paraId="69667A6A" w14:textId="1B731DEF" w:rsidR="00713920" w:rsidRDefault="00713920" w:rsidP="0061510D">
      <w:pPr>
        <w:ind w:firstLine="720"/>
        <w:jc w:val="both"/>
        <w:rPr>
          <w:rFonts w:cs="Arial"/>
          <w:szCs w:val="22"/>
        </w:rPr>
      </w:pPr>
    </w:p>
    <w:p w14:paraId="2A50231B" w14:textId="5F5F8F02" w:rsidR="00713920" w:rsidRDefault="00713920" w:rsidP="0061510D">
      <w:pPr>
        <w:ind w:firstLine="720"/>
        <w:jc w:val="both"/>
        <w:rPr>
          <w:rFonts w:cs="Arial"/>
          <w:szCs w:val="22"/>
        </w:rPr>
      </w:pPr>
    </w:p>
    <w:p w14:paraId="6FFE3583" w14:textId="0657D11D" w:rsidR="00713920" w:rsidRDefault="00713920" w:rsidP="0061510D">
      <w:pPr>
        <w:ind w:firstLine="720"/>
        <w:jc w:val="both"/>
        <w:rPr>
          <w:rFonts w:cs="Arial"/>
          <w:szCs w:val="22"/>
        </w:rPr>
      </w:pPr>
    </w:p>
    <w:p w14:paraId="71FDF603" w14:textId="36D3BEF0" w:rsidR="00713920" w:rsidRDefault="00713920" w:rsidP="0061510D">
      <w:pPr>
        <w:ind w:firstLine="720"/>
        <w:jc w:val="both"/>
        <w:rPr>
          <w:rFonts w:cs="Arial"/>
          <w:szCs w:val="22"/>
        </w:rPr>
      </w:pPr>
    </w:p>
    <w:p w14:paraId="7450BBC0" w14:textId="583FA84A" w:rsidR="00713920" w:rsidRDefault="00713920" w:rsidP="0061510D">
      <w:pPr>
        <w:ind w:firstLine="720"/>
        <w:jc w:val="both"/>
        <w:rPr>
          <w:rFonts w:cs="Arial"/>
          <w:szCs w:val="22"/>
        </w:rPr>
      </w:pPr>
    </w:p>
    <w:p w14:paraId="1D27FC52" w14:textId="22079CAC" w:rsidR="00713920" w:rsidRDefault="00713920" w:rsidP="0061510D">
      <w:pPr>
        <w:ind w:firstLine="720"/>
        <w:jc w:val="both"/>
        <w:rPr>
          <w:rFonts w:cs="Arial"/>
          <w:szCs w:val="22"/>
        </w:rPr>
      </w:pPr>
    </w:p>
    <w:p w14:paraId="191245E2" w14:textId="77777777" w:rsidR="00713920" w:rsidRDefault="00713920" w:rsidP="0061510D">
      <w:pPr>
        <w:ind w:firstLine="720"/>
        <w:jc w:val="both"/>
        <w:rPr>
          <w:rFonts w:cs="Arial"/>
          <w:szCs w:val="22"/>
        </w:rPr>
      </w:pPr>
    </w:p>
    <w:p w14:paraId="7EF2ECE7" w14:textId="77777777" w:rsidR="00661296" w:rsidRPr="00495BC7" w:rsidRDefault="00661296" w:rsidP="00B83EBD">
      <w:pPr>
        <w:jc w:val="both"/>
        <w:rPr>
          <w:rFonts w:cs="Arial"/>
          <w:color w:val="000000" w:themeColor="text1"/>
          <w:szCs w:val="22"/>
        </w:rPr>
      </w:pPr>
    </w:p>
    <w:p w14:paraId="79521625" w14:textId="5D287AE2" w:rsidR="0061510D" w:rsidRDefault="0061510D" w:rsidP="0061510D">
      <w:pPr>
        <w:ind w:firstLine="720"/>
        <w:jc w:val="both"/>
        <w:rPr>
          <w:rFonts w:cs="Arial"/>
          <w:szCs w:val="22"/>
        </w:rPr>
      </w:pPr>
    </w:p>
    <w:p w14:paraId="74FF0A3D" w14:textId="7738B3B4" w:rsidR="0061510D" w:rsidRDefault="0061510D" w:rsidP="0061510D">
      <w:pPr>
        <w:ind w:firstLine="720"/>
        <w:jc w:val="both"/>
        <w:rPr>
          <w:rFonts w:cs="Arial"/>
          <w:szCs w:val="22"/>
        </w:rPr>
      </w:pPr>
    </w:p>
    <w:p w14:paraId="5552EFCF" w14:textId="69C6B5EF" w:rsidR="0061510D" w:rsidRDefault="0061510D" w:rsidP="0061510D">
      <w:pPr>
        <w:ind w:firstLine="720"/>
        <w:jc w:val="both"/>
        <w:rPr>
          <w:rFonts w:cs="Arial"/>
          <w:szCs w:val="22"/>
        </w:rPr>
      </w:pPr>
    </w:p>
    <w:p w14:paraId="073E7495" w14:textId="020B3B0B" w:rsidR="0061510D" w:rsidRDefault="0061510D" w:rsidP="0061510D">
      <w:pPr>
        <w:ind w:firstLine="720"/>
        <w:jc w:val="both"/>
        <w:rPr>
          <w:rFonts w:cs="Arial"/>
          <w:szCs w:val="22"/>
        </w:rPr>
      </w:pPr>
    </w:p>
    <w:p w14:paraId="03E4D058" w14:textId="7C196E0C" w:rsidR="0061510D" w:rsidRDefault="0061510D" w:rsidP="0061510D">
      <w:pPr>
        <w:ind w:firstLine="720"/>
        <w:jc w:val="both"/>
        <w:rPr>
          <w:rFonts w:cs="Arial"/>
          <w:szCs w:val="22"/>
        </w:rPr>
      </w:pPr>
    </w:p>
    <w:p w14:paraId="769FCE63" w14:textId="6BBDAF9D" w:rsidR="0061510D" w:rsidRDefault="0061510D" w:rsidP="0061510D">
      <w:pPr>
        <w:ind w:firstLine="720"/>
        <w:jc w:val="both"/>
        <w:rPr>
          <w:rFonts w:cs="Arial"/>
          <w:szCs w:val="22"/>
        </w:rPr>
      </w:pPr>
    </w:p>
    <w:p w14:paraId="6706F96B" w14:textId="119B608E" w:rsidR="0061510D" w:rsidRDefault="0061510D" w:rsidP="0061510D">
      <w:pPr>
        <w:ind w:firstLine="720"/>
        <w:jc w:val="both"/>
        <w:rPr>
          <w:rFonts w:cs="Arial"/>
          <w:szCs w:val="22"/>
        </w:rPr>
      </w:pPr>
    </w:p>
    <w:p w14:paraId="10D3E388" w14:textId="2BCC97DF" w:rsidR="0061510D" w:rsidRDefault="0061510D" w:rsidP="0061510D">
      <w:pPr>
        <w:ind w:firstLine="720"/>
        <w:jc w:val="both"/>
        <w:rPr>
          <w:rFonts w:cs="Arial"/>
          <w:szCs w:val="22"/>
        </w:rPr>
      </w:pPr>
    </w:p>
    <w:p w14:paraId="62EB1A14" w14:textId="77777777" w:rsidR="0061510D" w:rsidRPr="00495BC7" w:rsidRDefault="0061510D" w:rsidP="0061510D">
      <w:pPr>
        <w:ind w:firstLine="720"/>
        <w:jc w:val="both"/>
        <w:rPr>
          <w:rFonts w:cs="Arial"/>
          <w:szCs w:val="22"/>
        </w:rPr>
      </w:pPr>
    </w:p>
    <w:p w14:paraId="274B96F0" w14:textId="77777777" w:rsidR="00827C84" w:rsidRPr="00495BC7" w:rsidRDefault="00827C84" w:rsidP="00B83EBD">
      <w:pPr>
        <w:jc w:val="both"/>
        <w:rPr>
          <w:rFonts w:cs="Arial"/>
          <w:szCs w:val="22"/>
        </w:rPr>
      </w:pPr>
    </w:p>
    <w:p w14:paraId="6EEABF71" w14:textId="77777777" w:rsidR="00A022D6" w:rsidRPr="00A022D6" w:rsidRDefault="00A022D6" w:rsidP="00A022D6"/>
    <w:p w14:paraId="1DEEF245" w14:textId="5335BB40" w:rsidR="00A022D6" w:rsidRPr="00713920" w:rsidRDefault="00F875B2" w:rsidP="00713920">
      <w:pPr>
        <w:pStyle w:val="Heading2"/>
        <w:jc w:val="both"/>
        <w:rPr>
          <w:rFonts w:cs="Arial"/>
          <w:color w:val="auto"/>
        </w:rPr>
      </w:pPr>
      <w:bookmarkStart w:id="8" w:name="_Toc76507161"/>
      <w:r w:rsidRPr="00495BC7">
        <w:rPr>
          <w:rFonts w:cs="Arial"/>
          <w:color w:val="auto"/>
        </w:rPr>
        <w:lastRenderedPageBreak/>
        <w:t>Computational Fluid Dynamics (CFD) model</w:t>
      </w:r>
      <w:r w:rsidR="00D50D19">
        <w:rPr>
          <w:rFonts w:cs="Arial"/>
          <w:color w:val="auto"/>
        </w:rPr>
        <w:t>ing</w:t>
      </w:r>
      <w:bookmarkEnd w:id="8"/>
    </w:p>
    <w:p w14:paraId="64706B86" w14:textId="3E4B2B5D" w:rsidR="001F60FF" w:rsidRDefault="00A022D6" w:rsidP="00D50D19">
      <w:pPr>
        <w:ind w:firstLine="720"/>
        <w:jc w:val="both"/>
      </w:pPr>
      <w:r>
        <w:t>XFlow 2020</w:t>
      </w:r>
      <w:r w:rsidR="00060F32">
        <w:t xml:space="preserve"> (</w:t>
      </w:r>
      <w:r w:rsidRPr="005D7D16">
        <w:t>Dassault Syst</w:t>
      </w:r>
      <w:r w:rsidR="00D50D19">
        <w:t>è</w:t>
      </w:r>
      <w:r w:rsidRPr="005D7D16">
        <w:t xml:space="preserve">mes) was </w:t>
      </w:r>
      <w:r w:rsidR="00EE3460">
        <w:t>utilized</w:t>
      </w:r>
      <w:r w:rsidRPr="005D7D16">
        <w:t xml:space="preserve"> to model the flow pattern</w:t>
      </w:r>
      <w:r>
        <w:t xml:space="preserve">s </w:t>
      </w:r>
      <w:r w:rsidR="00060F32">
        <w:t>resulting from pocket-selective activation of the soft robotic sleeve at the ascending aorta</w:t>
      </w:r>
      <w:r w:rsidRPr="005D7D16">
        <w:t>.</w:t>
      </w:r>
      <w:r>
        <w:t xml:space="preserve"> Traditional </w:t>
      </w:r>
      <w:r w:rsidRPr="005D7D16">
        <w:t>numerical techniques are based on approaches that use finite volumes and finite elements, which are applied to Navier-Stokes equations.</w:t>
      </w:r>
      <w:r>
        <w:t xml:space="preserve"> </w:t>
      </w:r>
      <w:r w:rsidRPr="005D7D16">
        <w:t xml:space="preserve">Despite Navier-Stokes solvers having been </w:t>
      </w:r>
      <w:r w:rsidR="00EE3460">
        <w:t>broadly employed in the literature</w:t>
      </w:r>
      <w:r w:rsidRPr="005D7D16">
        <w:t xml:space="preserve">, they suffer from </w:t>
      </w:r>
      <w:r w:rsidR="00060F32">
        <w:t>several</w:t>
      </w:r>
      <w:r w:rsidRPr="005D7D16">
        <w:t xml:space="preserve"> disadvantages, </w:t>
      </w:r>
      <w:r w:rsidR="00060F32">
        <w:t>including</w:t>
      </w:r>
      <w:r w:rsidRPr="005D7D16">
        <w:t xml:space="preserve"> inaccurate meshing and extremely empirical turbulence simulation</w:t>
      </w:r>
      <w:r w:rsidR="00060F32">
        <w:t>s (e.g., RANS)</w:t>
      </w:r>
      <w:r w:rsidR="00060F32">
        <w:fldChar w:fldCharType="begin" w:fldLock="1"/>
      </w:r>
      <w:r w:rsidR="00F627F5">
        <w:instrText>ADDIN CSL_CITATION {"citationItems":[{"id":"ITEM-1","itemData":{"abstract":"This contribution presents some of the capabilities of the Computational Fluid Dynamics (CFD) code XFlow, which uses a proprietary particle-based kinetic solver based on the Lattice-Boltzmann Method. Using traditional CFD software, industrial problems require time consuming meshing process which often leads to errors or even divergence of the simulation. Due to its particle-based and fully Lagrangian approach, the complexity of the geometry surfaces is not a limiting factor in XFlow even in the presence of moving parts, allowing to solve real industrial problems. The performance of XFlow will be demonstrated for different industry benchmarks. The first example is the Ahmed body which is a classical benchmark in the automotive industry. The second benchmark presented will be the NASA trapezoidal wing. XFlow results will be described and show good agreement with experimental data.","author":[{"dropping-particle":"","family":"Holman","given":"David M","non-dropping-particle":"","parse-names":false,"suffix":""},{"dropping-particle":"","family":"Brionnaud","given":"Ruddy M","non-dropping-particle":"","parse-names":false,"suffix":""},{"dropping-particle":"","family":"Abiza","given":"Zaki","non-dropping-particle":"","parse-names":false,"suffix":""}],"container-title":"European Congress on Computational Methods in Applied Sciences and Engineering","id":"ITEM-1","issued":{"date-parts":[["2012"]]},"title":"Solution to industry benchmark problems with the lattice-Boltzmann code Xflow","type":"report"},"uris":["http://www.mendeley.com/documents/?uuid=4a3c8fd1-439e-3d56-971a-996106387e57"]}],"mendeley":{"formattedCitation":"&lt;sup&gt;6&lt;/sup&gt;","plainTextFormattedCitation":"6","previouslyFormattedCitation":"&lt;sup&gt;5&lt;/sup&gt;"},"properties":{"noteIndex":0},"schema":"https://github.com/citation-style-language/schema/raw/master/csl-citation.json"}</w:instrText>
      </w:r>
      <w:r w:rsidR="00060F32">
        <w:fldChar w:fldCharType="separate"/>
      </w:r>
      <w:r w:rsidR="00F627F5" w:rsidRPr="00F627F5">
        <w:rPr>
          <w:noProof/>
          <w:vertAlign w:val="superscript"/>
        </w:rPr>
        <w:t>6</w:t>
      </w:r>
      <w:r w:rsidR="00060F32">
        <w:fldChar w:fldCharType="end"/>
      </w:r>
      <w:r>
        <w:t xml:space="preserve">. </w:t>
      </w:r>
      <w:r w:rsidR="0059618D">
        <w:t>The</w:t>
      </w:r>
      <w:r w:rsidR="0059618D" w:rsidRPr="00005349">
        <w:t xml:space="preserve"> lattice Boltzmann formulation used in XFlow</w:t>
      </w:r>
      <w:r w:rsidR="0059618D">
        <w:t xml:space="preserve"> was developed to overcome these limitations.</w:t>
      </w:r>
    </w:p>
    <w:p w14:paraId="0144F69D" w14:textId="77777777" w:rsidR="001F60FF" w:rsidRDefault="001F60FF" w:rsidP="00A022D6">
      <w:pPr>
        <w:jc w:val="both"/>
      </w:pPr>
    </w:p>
    <w:p w14:paraId="5678BC33" w14:textId="30D2B297" w:rsidR="00A022D6" w:rsidRDefault="00A022D6" w:rsidP="00713920">
      <w:pPr>
        <w:ind w:firstLine="720"/>
        <w:jc w:val="both"/>
      </w:pPr>
      <w:r>
        <w:t>In this study, a Large-Eddy Simulation (LES) turbulence model is utilized in XFlow software using a particle-based and</w:t>
      </w:r>
      <w:r w:rsidR="001F60FF">
        <w:t xml:space="preserve"> </w:t>
      </w:r>
      <w:r>
        <w:t xml:space="preserve">fully Lagrangian approach. </w:t>
      </w:r>
      <w:r w:rsidRPr="00005349">
        <w:t>The blood was modeled as an incompressible Newtonian fluid with 1050 kg/m3 density and 0.0035 Pas dynamic viscosity</w:t>
      </w:r>
      <w:r>
        <w:t>.</w:t>
      </w:r>
      <w:r w:rsidR="001F60FF">
        <w:t xml:space="preserve"> T</w:t>
      </w:r>
      <w:r>
        <w:t xml:space="preserve">urbulence was simulated </w:t>
      </w:r>
      <w:r w:rsidR="001F60FF">
        <w:t>using the</w:t>
      </w:r>
      <w:r>
        <w:t xml:space="preserve"> Wall-Adapting Local Eddy viscosity model</w:t>
      </w:r>
      <w:r w:rsidR="001F60FF">
        <w:fldChar w:fldCharType="begin" w:fldLock="1"/>
      </w:r>
      <w:r w:rsidR="00F627F5">
        <w:instrText>ADDIN CSL_CITATION {"citationItems":[{"id":"ITEM-1","itemData":{"abstract":"This contribution presents some of the capabilities of the Computational Fluid Dynamics (CFD) code XFlow, which uses a proprietary particle-based kinetic solver based on the Lattice-Boltzmann Method. Using traditional CFD software, industrial problems require time consuming meshing process which often leads to errors or even divergence of the simulation. Due to its particle-based and fully Lagrangian approach, the complexity of the geometry surfaces is not a limiting factor in XFlow even in the presence of moving parts, allowing to solve real industrial problems. The performance of XFlow will be demonstrated for different industry benchmarks. The first example is the Ahmed body which is a classical benchmark in the automotive industry. The second benchmark presented will be the NASA trapezoidal wing. XFlow results will be described and show good agreement with experimental data.","author":[{"dropping-particle":"","family":"Holman","given":"David M","non-dropping-particle":"","parse-names":false,"suffix":""},{"dropping-particle":"","family":"Brionnaud","given":"Ruddy M","non-dropping-particle":"","parse-names":false,"suffix":""},{"dropping-particle":"","family":"Abiza","given":"Zaki","non-dropping-particle":"","parse-names":false,"suffix":""}],"container-title":"European Congress on Computational Methods in Applied Sciences and Engineering","id":"ITEM-1","issued":{"date-parts":[["2012"]]},"title":"Solution to industry benchmark problems with the lattice-Boltzmann code Xflow","type":"report"},"uris":["http://www.mendeley.com/documents/?uuid=4a3c8fd1-439e-3d56-971a-996106387e57"]},{"id":"ITEM-2","itemData":{"ISBN":"0952492911","author":[{"dropping-particle":"","family":"Ducros","given":"F.","non-dropping-particle":"","parse-names":false,"suffix":""},{"dropping-particle":"","family":"Nicoud","given":"F.","non-dropping-particle":"","parse-names":false,"suffix":""},{"dropping-particle":"","family":"Poinsot","given":"T.","non-dropping-particle":"","parse-names":false,"suffix":""},{"dropping-particle":"","family":"Dynamics","given":"Institute for Computational Fluid","non-dropping-particle":"","parse-names":false,"suffix":""}],"collection-title":"Numerical methods for fluid dynamics","id":"ITEM-2","issued":{"date-parts":[["1998"]]},"number-of-pages":"293-300","publisher":"ICFD, Oxford University Computing Laboratory","title":"Wall-Adapting Local Eddy-Viscosity Models for Simulations in Complex Geometries","type":"book"},"uris":["http://www.mendeley.com/documents/?uuid=d95a51ba-ff43-31b4-9b6a-9519bdf0458a"]}],"mendeley":{"formattedCitation":"&lt;sup&gt;6,7&lt;/sup&gt;","plainTextFormattedCitation":"6,7","previouslyFormattedCitation":"&lt;sup&gt;5,6&lt;/sup&gt;"},"properties":{"noteIndex":0},"schema":"https://github.com/citation-style-language/schema/raw/master/csl-citation.json"}</w:instrText>
      </w:r>
      <w:r w:rsidR="001F60FF">
        <w:fldChar w:fldCharType="separate"/>
      </w:r>
      <w:r w:rsidR="00F627F5" w:rsidRPr="00F627F5">
        <w:rPr>
          <w:noProof/>
          <w:vertAlign w:val="superscript"/>
        </w:rPr>
        <w:t>6,7</w:t>
      </w:r>
      <w:r w:rsidR="001F60FF">
        <w:fldChar w:fldCharType="end"/>
      </w:r>
      <w:r>
        <w:t xml:space="preserve">. The deformed structure of </w:t>
      </w:r>
      <w:r w:rsidR="001F60FF">
        <w:t xml:space="preserve">the ascending aorta </w:t>
      </w:r>
      <w:r>
        <w:t xml:space="preserve">was </w:t>
      </w:r>
      <w:r w:rsidR="001F60FF">
        <w:t>imported</w:t>
      </w:r>
      <w:r>
        <w:t xml:space="preserve"> into </w:t>
      </w:r>
      <w:r w:rsidR="001F60FF">
        <w:t xml:space="preserve">the </w:t>
      </w:r>
      <w:r>
        <w:t>XFlow domain for each actuation profile. The inlet surface of the a</w:t>
      </w:r>
      <w:r w:rsidR="001F60FF">
        <w:t xml:space="preserve">scending aorta </w:t>
      </w:r>
      <w:r>
        <w:t xml:space="preserve">was extended further to </w:t>
      </w:r>
      <w:r w:rsidR="00EE3460">
        <w:t xml:space="preserve">facilitate </w:t>
      </w:r>
      <w:r w:rsidRPr="00005349">
        <w:t>convergence</w:t>
      </w:r>
      <w:r>
        <w:t xml:space="preserve">. The inlet was defined as a pressure input source imposing </w:t>
      </w:r>
      <w:r w:rsidR="001F60FF">
        <w:rPr>
          <w:i/>
          <w:iCs/>
        </w:rPr>
        <w:t xml:space="preserve">in vivo </w:t>
      </w:r>
      <w:r>
        <w:t xml:space="preserve">pressure </w:t>
      </w:r>
      <w:r w:rsidR="001F60FF">
        <w:t>measurements</w:t>
      </w:r>
      <w:r>
        <w:t xml:space="preserve"> </w:t>
      </w:r>
      <w:r w:rsidR="001F60FF">
        <w:t>of</w:t>
      </w:r>
      <w:r>
        <w:t xml:space="preserve"> the ascending aorta </w:t>
      </w:r>
      <w:r w:rsidR="001F60FF">
        <w:t xml:space="preserve">through LV catheterization </w:t>
      </w:r>
      <w:r>
        <w:t>(</w:t>
      </w:r>
      <w:r w:rsidRPr="003F2F5E">
        <w:rPr>
          <w:b/>
          <w:bCs/>
        </w:rPr>
        <w:t>Fig.</w:t>
      </w:r>
      <w:r w:rsidR="003F2F5E" w:rsidRPr="003F2F5E">
        <w:rPr>
          <w:b/>
          <w:bCs/>
        </w:rPr>
        <w:t xml:space="preserve"> S2a</w:t>
      </w:r>
      <w:r w:rsidR="003F2F5E">
        <w:t xml:space="preserve">). </w:t>
      </w:r>
      <w:r w:rsidR="001F60FF">
        <w:t>Flow</w:t>
      </w:r>
      <w:r>
        <w:t xml:space="preserve"> rate data </w:t>
      </w:r>
      <w:r w:rsidR="001F60FF">
        <w:t>were</w:t>
      </w:r>
      <w:r>
        <w:t xml:space="preserve"> </w:t>
      </w:r>
      <w:r w:rsidR="001F60FF">
        <w:t>used</w:t>
      </w:r>
      <w:r>
        <w:t xml:space="preserve"> at the descending aorta as a mass flow outflow source (</w:t>
      </w:r>
      <w:r w:rsidRPr="003F2F5E">
        <w:rPr>
          <w:b/>
          <w:bCs/>
        </w:rPr>
        <w:t>Fig.</w:t>
      </w:r>
      <w:r w:rsidR="003F2F5E" w:rsidRPr="003F2F5E">
        <w:rPr>
          <w:b/>
          <w:bCs/>
        </w:rPr>
        <w:t xml:space="preserve"> S2b</w:t>
      </w:r>
      <w:r>
        <w:t xml:space="preserve">). Outflow boundary conditions at </w:t>
      </w:r>
      <w:r w:rsidRPr="0022784E">
        <w:t>two branch arteries</w:t>
      </w:r>
      <w:r>
        <w:t>,</w:t>
      </w:r>
      <w:r w:rsidRPr="0022784E">
        <w:t xml:space="preserve"> the</w:t>
      </w:r>
      <w:r>
        <w:t xml:space="preserve"> </w:t>
      </w:r>
      <w:r w:rsidRPr="0022784E">
        <w:t xml:space="preserve">brachiocephalic trunk </w:t>
      </w:r>
      <w:r>
        <w:t>(</w:t>
      </w:r>
      <w:r w:rsidRPr="0022784E">
        <w:t>BCT</w:t>
      </w:r>
      <w:r>
        <w:t>)</w:t>
      </w:r>
      <w:r w:rsidRPr="0022784E">
        <w:t xml:space="preserve"> and the left subclavian artery</w:t>
      </w:r>
      <w:r>
        <w:t xml:space="preserve"> (</w:t>
      </w:r>
      <w:r w:rsidRPr="0022784E">
        <w:t>LSA</w:t>
      </w:r>
      <w:r>
        <w:t xml:space="preserve">) were assumed </w:t>
      </w:r>
      <w:r w:rsidR="001F60FF">
        <w:t>to account for</w:t>
      </w:r>
      <w:r>
        <w:t xml:space="preserve"> 10</w:t>
      </w:r>
      <w:r w:rsidR="001F60FF">
        <w:t>%</w:t>
      </w:r>
      <w:r>
        <w:t xml:space="preserve"> and 7.5</w:t>
      </w:r>
      <w:r w:rsidR="001F60FF">
        <w:t>%</w:t>
      </w:r>
      <w:r>
        <w:t xml:space="preserve"> of the flow volume at descending aorta, respectively. Th</w:t>
      </w:r>
      <w:r w:rsidR="004F4407">
        <w:t>ese</w:t>
      </w:r>
      <w:r>
        <w:t xml:space="preserve"> </w:t>
      </w:r>
      <w:r w:rsidR="004F4407">
        <w:t>values</w:t>
      </w:r>
      <w:r>
        <w:t xml:space="preserve"> were approximated </w:t>
      </w:r>
      <w:r w:rsidRPr="0022784E">
        <w:t>based on their cross-sectional outlet area</w:t>
      </w:r>
      <w:r>
        <w:t xml:space="preserve"> and assumed constant during </w:t>
      </w:r>
      <w:r w:rsidR="00EE3460">
        <w:t xml:space="preserve">the </w:t>
      </w:r>
      <w:r>
        <w:t xml:space="preserve">cardiac cycle. The wall surface was considered to be </w:t>
      </w:r>
      <w:r w:rsidR="004F4407">
        <w:t>rigid,</w:t>
      </w:r>
      <w:r>
        <w:t xml:space="preserve"> and the no-slip condition was applied. The total simulation time was set to 1.45 seconds (~2 cycles) and the time step ∆t = 1x10</w:t>
      </w:r>
      <w:r>
        <w:rPr>
          <w:vertAlign w:val="superscript"/>
        </w:rPr>
        <w:t>-5</w:t>
      </w:r>
      <w:r>
        <w:t xml:space="preserve">s was applied for each simulation to ensure numerical stability. </w:t>
      </w:r>
      <w:r w:rsidRPr="00352C88">
        <w:t xml:space="preserve">Grid independency was achieved </w:t>
      </w:r>
      <w:r>
        <w:t>at 0.8 mm resolution with approximately 159,000 elements. The refinement method with 0.2 mm resolution was applied near the walls to ensure</w:t>
      </w:r>
      <w:r w:rsidR="004F4407">
        <w:t xml:space="preserve"> a</w:t>
      </w:r>
      <w:r>
        <w:t xml:space="preserve"> sufficient amount of lattice elements </w:t>
      </w:r>
      <w:r w:rsidRPr="00352C88">
        <w:t xml:space="preserve">at </w:t>
      </w:r>
      <w:r>
        <w:t xml:space="preserve">the </w:t>
      </w:r>
      <w:r w:rsidRPr="00352C88">
        <w:t xml:space="preserve">constriction region </w:t>
      </w:r>
      <w:r>
        <w:t>as a boundary layer.</w:t>
      </w:r>
      <w:r w:rsidRPr="00352C88">
        <w:t xml:space="preserve"> </w:t>
      </w:r>
      <w:r w:rsidR="00EE3460">
        <w:t>Analysis was</w:t>
      </w:r>
      <w:r>
        <w:t xml:space="preserve"> completed in ~6 hours on a desktop PC with a 3.0 GHZ </w:t>
      </w:r>
      <w:r w:rsidRPr="00814238">
        <w:t xml:space="preserve">i7-9700 </w:t>
      </w:r>
      <w:r>
        <w:t xml:space="preserve">processor with 8 cores and 32 GB RAM. </w:t>
      </w:r>
    </w:p>
    <w:p w14:paraId="1CB39D74" w14:textId="387882B0" w:rsidR="00713920" w:rsidRDefault="00713920" w:rsidP="00713920">
      <w:pPr>
        <w:ind w:firstLine="720"/>
        <w:jc w:val="both"/>
      </w:pPr>
    </w:p>
    <w:p w14:paraId="023A755B" w14:textId="120CA1C0" w:rsidR="00713920" w:rsidRDefault="00713920" w:rsidP="00713920">
      <w:pPr>
        <w:ind w:firstLine="720"/>
        <w:jc w:val="both"/>
      </w:pPr>
    </w:p>
    <w:p w14:paraId="09A60836" w14:textId="70218B65" w:rsidR="00713920" w:rsidRDefault="00713920" w:rsidP="00713920">
      <w:pPr>
        <w:ind w:firstLine="720"/>
        <w:jc w:val="both"/>
      </w:pPr>
    </w:p>
    <w:p w14:paraId="51ED929C" w14:textId="0F81CD9A" w:rsidR="00713920" w:rsidRDefault="00713920" w:rsidP="00713920">
      <w:pPr>
        <w:ind w:firstLine="720"/>
        <w:jc w:val="both"/>
      </w:pPr>
    </w:p>
    <w:p w14:paraId="511946CC" w14:textId="5A367914" w:rsidR="00713920" w:rsidRDefault="00713920" w:rsidP="00713920">
      <w:pPr>
        <w:jc w:val="both"/>
      </w:pPr>
    </w:p>
    <w:p w14:paraId="76CFE70E" w14:textId="20DFE86B" w:rsidR="00C80422" w:rsidRDefault="00C80422" w:rsidP="00713920">
      <w:pPr>
        <w:jc w:val="both"/>
      </w:pPr>
    </w:p>
    <w:p w14:paraId="48E40CBD" w14:textId="6FC98D84" w:rsidR="00C80422" w:rsidRDefault="00C80422" w:rsidP="00713920">
      <w:pPr>
        <w:jc w:val="both"/>
      </w:pPr>
    </w:p>
    <w:p w14:paraId="2246FF82" w14:textId="5F8C04EE" w:rsidR="00C80422" w:rsidRDefault="00C80422" w:rsidP="00713920">
      <w:pPr>
        <w:jc w:val="both"/>
      </w:pPr>
    </w:p>
    <w:p w14:paraId="19A5FB00" w14:textId="0F9AEEFE" w:rsidR="00EE3460" w:rsidRDefault="00EE3460" w:rsidP="00713920">
      <w:pPr>
        <w:jc w:val="both"/>
      </w:pPr>
    </w:p>
    <w:p w14:paraId="45CF3E65" w14:textId="3A998467" w:rsidR="00EE3460" w:rsidRDefault="00EE3460" w:rsidP="00713920">
      <w:pPr>
        <w:jc w:val="both"/>
      </w:pPr>
    </w:p>
    <w:p w14:paraId="2E7949D9" w14:textId="7E12C8EB" w:rsidR="00EE3460" w:rsidRDefault="00EE3460" w:rsidP="00713920">
      <w:pPr>
        <w:jc w:val="both"/>
      </w:pPr>
    </w:p>
    <w:p w14:paraId="2BC51572" w14:textId="77777777" w:rsidR="00EE3460" w:rsidRDefault="00EE3460" w:rsidP="00713920">
      <w:pPr>
        <w:jc w:val="both"/>
      </w:pPr>
    </w:p>
    <w:p w14:paraId="183D2671" w14:textId="77777777" w:rsidR="00C80422" w:rsidRDefault="00C80422" w:rsidP="00713920">
      <w:pPr>
        <w:jc w:val="both"/>
      </w:pPr>
    </w:p>
    <w:p w14:paraId="51BDF3DF" w14:textId="77777777" w:rsidR="00713920" w:rsidRDefault="00713920" w:rsidP="00713920">
      <w:pPr>
        <w:jc w:val="both"/>
      </w:pPr>
    </w:p>
    <w:p w14:paraId="7F41A433" w14:textId="77777777" w:rsidR="00713920" w:rsidRDefault="00713920" w:rsidP="00713920">
      <w:pPr>
        <w:jc w:val="both"/>
      </w:pPr>
      <w:r>
        <w:rPr>
          <w:noProof/>
        </w:rPr>
        <w:lastRenderedPageBreak/>
        <w:drawing>
          <wp:anchor distT="0" distB="0" distL="114300" distR="114300" simplePos="0" relativeHeight="251659264" behindDoc="0" locked="0" layoutInCell="1" allowOverlap="1" wp14:anchorId="6EC5B733" wp14:editId="321224FA">
            <wp:simplePos x="0" y="0"/>
            <wp:positionH relativeFrom="column">
              <wp:posOffset>0</wp:posOffset>
            </wp:positionH>
            <wp:positionV relativeFrom="paragraph">
              <wp:posOffset>0</wp:posOffset>
            </wp:positionV>
            <wp:extent cx="5727700" cy="2310130"/>
            <wp:effectExtent l="0" t="0" r="0" b="1270"/>
            <wp:wrapThrough wrapText="bothSides">
              <wp:wrapPolygon edited="0">
                <wp:start x="0" y="0"/>
                <wp:lineTo x="0" y="21493"/>
                <wp:lineTo x="21552" y="21493"/>
                <wp:lineTo x="215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27700" cy="2310130"/>
                    </a:xfrm>
                    <a:prstGeom prst="rect">
                      <a:avLst/>
                    </a:prstGeom>
                  </pic:spPr>
                </pic:pic>
              </a:graphicData>
            </a:graphic>
            <wp14:sizeRelH relativeFrom="page">
              <wp14:pctWidth>0</wp14:pctWidth>
            </wp14:sizeRelH>
            <wp14:sizeRelV relativeFrom="page">
              <wp14:pctHeight>0</wp14:pctHeight>
            </wp14:sizeRelV>
          </wp:anchor>
        </w:drawing>
      </w:r>
    </w:p>
    <w:p w14:paraId="144531D7" w14:textId="539245FA" w:rsidR="00713920" w:rsidRPr="009B5166" w:rsidRDefault="00713920" w:rsidP="00713920">
      <w:pPr>
        <w:jc w:val="both"/>
        <w:rPr>
          <w:rFonts w:cs="Arial"/>
          <w:szCs w:val="22"/>
        </w:rPr>
      </w:pPr>
      <w:bookmarkStart w:id="9" w:name="_Toc76507162"/>
      <w:r w:rsidRPr="00713920">
        <w:rPr>
          <w:rStyle w:val="Heading3Char"/>
          <w:b/>
          <w:bCs/>
          <w:i/>
          <w:iCs/>
        </w:rPr>
        <w:t xml:space="preserve">Figure S2: Inlet and outlet waveforms for </w:t>
      </w:r>
      <w:r w:rsidR="00812FEF">
        <w:rPr>
          <w:rStyle w:val="Heading3Char"/>
          <w:b/>
          <w:bCs/>
          <w:i/>
          <w:iCs/>
        </w:rPr>
        <w:t>CFD</w:t>
      </w:r>
      <w:r w:rsidRPr="00713920">
        <w:rPr>
          <w:rStyle w:val="Heading3Char"/>
          <w:b/>
          <w:bCs/>
          <w:i/>
          <w:iCs/>
        </w:rPr>
        <w:t xml:space="preserve"> modeling.</w:t>
      </w:r>
      <w:bookmarkEnd w:id="9"/>
      <w:r>
        <w:rPr>
          <w:b/>
          <w:bCs/>
        </w:rPr>
        <w:t xml:space="preserve"> </w:t>
      </w:r>
      <w:r>
        <w:t xml:space="preserve">a) Ascending aorta pressure waveform as the inlet boundary condition; b) Descending aorta flow waveform as the outlet boundary condition of the </w:t>
      </w:r>
      <w:r w:rsidR="00812FEF">
        <w:t>computational fluid dynamics (</w:t>
      </w:r>
      <w:r>
        <w:t>CFD</w:t>
      </w:r>
      <w:r w:rsidR="00812FEF">
        <w:t>)</w:t>
      </w:r>
      <w:r>
        <w:t xml:space="preserve"> model. These waveforms were obtained </w:t>
      </w:r>
      <w:r>
        <w:rPr>
          <w:i/>
          <w:iCs/>
        </w:rPr>
        <w:t>in vivo</w:t>
      </w:r>
      <w:r>
        <w:t xml:space="preserve"> and </w:t>
      </w:r>
      <w:r w:rsidRPr="008322E2">
        <w:rPr>
          <w:rFonts w:cs="Arial"/>
          <w:szCs w:val="22"/>
        </w:rPr>
        <w:t>show mean ± SD</w:t>
      </w:r>
      <w:r>
        <w:rPr>
          <w:rFonts w:cs="Arial"/>
          <w:szCs w:val="22"/>
        </w:rPr>
        <w:t xml:space="preserve"> of three consecutive representative cycles </w:t>
      </w:r>
      <w:r w:rsidRPr="008322E2">
        <w:rPr>
          <w:rFonts w:cs="Arial"/>
          <w:szCs w:val="22"/>
        </w:rPr>
        <w:t>for each data point</w:t>
      </w:r>
      <w:r>
        <w:rPr>
          <w:rFonts w:cs="Arial"/>
          <w:szCs w:val="22"/>
        </w:rPr>
        <w:t>.</w:t>
      </w:r>
    </w:p>
    <w:p w14:paraId="3D95BB94" w14:textId="77777777" w:rsidR="00713920" w:rsidRDefault="00713920" w:rsidP="00713920">
      <w:pPr>
        <w:jc w:val="both"/>
      </w:pPr>
    </w:p>
    <w:p w14:paraId="3449F8A1" w14:textId="77777777" w:rsidR="00713920" w:rsidRDefault="00713920" w:rsidP="00713920">
      <w:pPr>
        <w:jc w:val="both"/>
      </w:pPr>
    </w:p>
    <w:p w14:paraId="14D4067E" w14:textId="77777777" w:rsidR="00713920" w:rsidRDefault="00713920" w:rsidP="00713920">
      <w:pPr>
        <w:jc w:val="both"/>
      </w:pPr>
    </w:p>
    <w:p w14:paraId="2509C69F" w14:textId="77777777" w:rsidR="00713920" w:rsidRDefault="00713920" w:rsidP="00713920">
      <w:pPr>
        <w:jc w:val="both"/>
      </w:pPr>
    </w:p>
    <w:p w14:paraId="03159A1B" w14:textId="77777777" w:rsidR="00713920" w:rsidRDefault="00713920" w:rsidP="00713920">
      <w:pPr>
        <w:jc w:val="both"/>
      </w:pPr>
    </w:p>
    <w:p w14:paraId="01B94EA9" w14:textId="34C77B3D" w:rsidR="00713920" w:rsidRDefault="00713920" w:rsidP="00713920">
      <w:pPr>
        <w:ind w:firstLine="720"/>
        <w:jc w:val="both"/>
      </w:pPr>
    </w:p>
    <w:p w14:paraId="63CFAB59" w14:textId="56D4B823" w:rsidR="00713920" w:rsidRDefault="00713920" w:rsidP="00713920">
      <w:pPr>
        <w:ind w:firstLine="720"/>
        <w:jc w:val="both"/>
      </w:pPr>
    </w:p>
    <w:p w14:paraId="39A90995" w14:textId="2D038219" w:rsidR="00713920" w:rsidRDefault="00713920" w:rsidP="00713920">
      <w:pPr>
        <w:ind w:firstLine="720"/>
        <w:jc w:val="both"/>
      </w:pPr>
    </w:p>
    <w:p w14:paraId="7AA2D205" w14:textId="3119B785" w:rsidR="00713920" w:rsidRDefault="00713920" w:rsidP="00713920">
      <w:pPr>
        <w:ind w:firstLine="720"/>
        <w:jc w:val="both"/>
      </w:pPr>
    </w:p>
    <w:p w14:paraId="42A230B9" w14:textId="7672B97F" w:rsidR="00713920" w:rsidRDefault="00713920" w:rsidP="00713920">
      <w:pPr>
        <w:ind w:firstLine="720"/>
        <w:jc w:val="both"/>
      </w:pPr>
    </w:p>
    <w:p w14:paraId="2A434595" w14:textId="2D2F467F" w:rsidR="00713920" w:rsidRDefault="00713920" w:rsidP="00713920">
      <w:pPr>
        <w:ind w:firstLine="720"/>
        <w:jc w:val="both"/>
      </w:pPr>
    </w:p>
    <w:p w14:paraId="09B03E86" w14:textId="262418AD" w:rsidR="00713920" w:rsidRDefault="00713920" w:rsidP="00713920">
      <w:pPr>
        <w:ind w:firstLine="720"/>
        <w:jc w:val="both"/>
      </w:pPr>
    </w:p>
    <w:p w14:paraId="51D35912" w14:textId="5DB2EF3F" w:rsidR="00713920" w:rsidRDefault="00713920" w:rsidP="00713920">
      <w:pPr>
        <w:ind w:firstLine="720"/>
        <w:jc w:val="both"/>
      </w:pPr>
    </w:p>
    <w:p w14:paraId="3491394D" w14:textId="2EE48AFF" w:rsidR="00713920" w:rsidRDefault="00713920" w:rsidP="00713920">
      <w:pPr>
        <w:ind w:firstLine="720"/>
        <w:jc w:val="both"/>
      </w:pPr>
    </w:p>
    <w:p w14:paraId="10B521B2" w14:textId="28EE5A91" w:rsidR="00713920" w:rsidRDefault="00713920" w:rsidP="00713920">
      <w:pPr>
        <w:ind w:firstLine="720"/>
        <w:jc w:val="both"/>
      </w:pPr>
    </w:p>
    <w:p w14:paraId="5B1527A5" w14:textId="559EBCE8" w:rsidR="00713920" w:rsidRDefault="00713920" w:rsidP="00713920">
      <w:pPr>
        <w:ind w:firstLine="720"/>
        <w:jc w:val="both"/>
      </w:pPr>
    </w:p>
    <w:p w14:paraId="45C1F390" w14:textId="3CA9A8A4" w:rsidR="00713920" w:rsidRDefault="00713920" w:rsidP="00713920">
      <w:pPr>
        <w:ind w:firstLine="720"/>
        <w:jc w:val="both"/>
      </w:pPr>
    </w:p>
    <w:p w14:paraId="53B76070" w14:textId="3CFB7FC1" w:rsidR="00713920" w:rsidRDefault="00713920" w:rsidP="00713920">
      <w:pPr>
        <w:ind w:firstLine="720"/>
        <w:jc w:val="both"/>
      </w:pPr>
    </w:p>
    <w:p w14:paraId="1760EB81" w14:textId="7C3765E9" w:rsidR="00713920" w:rsidRDefault="00713920" w:rsidP="00713920">
      <w:pPr>
        <w:ind w:firstLine="720"/>
        <w:jc w:val="both"/>
      </w:pPr>
    </w:p>
    <w:p w14:paraId="744DA8BB" w14:textId="624F0F55" w:rsidR="00713920" w:rsidRDefault="00713920" w:rsidP="00713920">
      <w:pPr>
        <w:ind w:firstLine="720"/>
        <w:jc w:val="both"/>
      </w:pPr>
    </w:p>
    <w:p w14:paraId="0E0C2465" w14:textId="02DCFB7B" w:rsidR="00713920" w:rsidRDefault="00713920" w:rsidP="00713920">
      <w:pPr>
        <w:ind w:firstLine="720"/>
        <w:jc w:val="both"/>
      </w:pPr>
    </w:p>
    <w:p w14:paraId="72A8476A" w14:textId="3CC8B462" w:rsidR="00713920" w:rsidRDefault="00713920" w:rsidP="00713920">
      <w:pPr>
        <w:ind w:firstLine="720"/>
        <w:jc w:val="both"/>
      </w:pPr>
    </w:p>
    <w:p w14:paraId="7ABCDC5B" w14:textId="0107088E" w:rsidR="00713920" w:rsidRDefault="00713920" w:rsidP="00713920">
      <w:pPr>
        <w:ind w:firstLine="720"/>
        <w:jc w:val="both"/>
      </w:pPr>
    </w:p>
    <w:p w14:paraId="05DFCE29" w14:textId="75F4B291" w:rsidR="00C80422" w:rsidRDefault="00C80422" w:rsidP="00713920">
      <w:pPr>
        <w:ind w:firstLine="720"/>
        <w:jc w:val="both"/>
      </w:pPr>
    </w:p>
    <w:p w14:paraId="47734870" w14:textId="2CAED086" w:rsidR="00C80422" w:rsidRDefault="00C80422" w:rsidP="00713920">
      <w:pPr>
        <w:ind w:firstLine="720"/>
        <w:jc w:val="both"/>
      </w:pPr>
    </w:p>
    <w:p w14:paraId="4982645E" w14:textId="2A515320" w:rsidR="00C80422" w:rsidRDefault="00C80422" w:rsidP="00713920">
      <w:pPr>
        <w:ind w:firstLine="720"/>
        <w:jc w:val="both"/>
      </w:pPr>
    </w:p>
    <w:p w14:paraId="0CEEB876" w14:textId="3D27456F" w:rsidR="00C80422" w:rsidRDefault="00C80422" w:rsidP="00713920">
      <w:pPr>
        <w:ind w:firstLine="720"/>
        <w:jc w:val="both"/>
      </w:pPr>
    </w:p>
    <w:p w14:paraId="269F8081" w14:textId="50118BC9" w:rsidR="00C80422" w:rsidRDefault="00C80422" w:rsidP="00713920">
      <w:pPr>
        <w:ind w:firstLine="720"/>
        <w:jc w:val="both"/>
      </w:pPr>
    </w:p>
    <w:p w14:paraId="4C2C7D54" w14:textId="77777777" w:rsidR="00C80422" w:rsidRDefault="00C80422" w:rsidP="00713920">
      <w:pPr>
        <w:ind w:firstLine="720"/>
        <w:jc w:val="both"/>
      </w:pPr>
    </w:p>
    <w:p w14:paraId="551018AD" w14:textId="658F7851" w:rsidR="00713920" w:rsidRDefault="00713920" w:rsidP="00713920">
      <w:pPr>
        <w:ind w:firstLine="720"/>
        <w:jc w:val="both"/>
      </w:pPr>
    </w:p>
    <w:p w14:paraId="79390156" w14:textId="77777777" w:rsidR="00713920" w:rsidRPr="00A022D6" w:rsidRDefault="00713920" w:rsidP="00713920">
      <w:pPr>
        <w:jc w:val="both"/>
      </w:pPr>
    </w:p>
    <w:p w14:paraId="4C010D3F" w14:textId="75D8C21C" w:rsidR="001650C2" w:rsidRPr="00495BC7" w:rsidRDefault="001650C2" w:rsidP="00B83EBD">
      <w:pPr>
        <w:pStyle w:val="Heading1"/>
        <w:jc w:val="both"/>
      </w:pPr>
      <w:bookmarkStart w:id="10" w:name="_Toc76507163"/>
      <w:r w:rsidRPr="00495BC7">
        <w:lastRenderedPageBreak/>
        <w:t>Histology studies</w:t>
      </w:r>
      <w:bookmarkEnd w:id="10"/>
    </w:p>
    <w:p w14:paraId="50324185" w14:textId="0E5A96D9" w:rsidR="00941C1C" w:rsidRPr="00495BC7" w:rsidRDefault="001F2574" w:rsidP="00713920">
      <w:pPr>
        <w:ind w:firstLine="720"/>
        <w:jc w:val="both"/>
        <w:rPr>
          <w:rFonts w:cs="Arial"/>
        </w:rPr>
      </w:pPr>
      <w:r w:rsidRPr="00495BC7">
        <w:rPr>
          <w:rFonts w:cs="Arial"/>
        </w:rPr>
        <w:t xml:space="preserve">Histology studies to investigate the response to each of the materials were conducted </w:t>
      </w:r>
      <w:r w:rsidR="005A4C74">
        <w:rPr>
          <w:rFonts w:cs="Arial"/>
        </w:rPr>
        <w:t>in</w:t>
      </w:r>
      <w:r w:rsidRPr="00495BC7">
        <w:rPr>
          <w:rFonts w:cs="Arial"/>
        </w:rPr>
        <w:t xml:space="preserve"> one Sprague Dawley rat (weight at surgery = 267g) sourced by </w:t>
      </w:r>
      <w:r w:rsidR="00941C1C" w:rsidRPr="00495BC7">
        <w:rPr>
          <w:rFonts w:cs="Arial"/>
        </w:rPr>
        <w:t xml:space="preserve">the </w:t>
      </w:r>
      <w:r w:rsidRPr="00495BC7">
        <w:rPr>
          <w:rFonts w:cs="Arial"/>
        </w:rPr>
        <w:t>Charles River Laboratories.</w:t>
      </w:r>
      <w:r w:rsidR="00941C1C" w:rsidRPr="00495BC7">
        <w:rPr>
          <w:rFonts w:cs="Arial"/>
        </w:rPr>
        <w:t xml:space="preserve"> </w:t>
      </w:r>
      <w:r w:rsidR="00E37004" w:rsidRPr="009C5D94">
        <w:rPr>
          <w:rFonts w:cs="Arial"/>
          <w:szCs w:val="22"/>
        </w:rPr>
        <w:t>All animal procedures were approved by the Institutional Animal Care and Use Committee (IACUC) of our institute.</w:t>
      </w:r>
    </w:p>
    <w:p w14:paraId="6551135D" w14:textId="7260C394" w:rsidR="00941C1C" w:rsidRPr="00495BC7" w:rsidRDefault="00941C1C" w:rsidP="00B83EBD">
      <w:pPr>
        <w:jc w:val="both"/>
        <w:rPr>
          <w:rFonts w:cs="Arial"/>
        </w:rPr>
      </w:pPr>
    </w:p>
    <w:p w14:paraId="5B9C9486" w14:textId="4AB48916" w:rsidR="00B83EBD" w:rsidRPr="00B83EBD" w:rsidRDefault="00941C1C" w:rsidP="00D50D19">
      <w:pPr>
        <w:pStyle w:val="Heading2"/>
      </w:pPr>
      <w:bookmarkStart w:id="11" w:name="_Toc76507164"/>
      <w:r w:rsidRPr="00495BC7">
        <w:t>Animal preparation</w:t>
      </w:r>
      <w:bookmarkEnd w:id="11"/>
    </w:p>
    <w:p w14:paraId="40A4C8A5" w14:textId="3A749CCC" w:rsidR="00B83EBD" w:rsidRDefault="00B83EBD" w:rsidP="00713920">
      <w:pPr>
        <w:ind w:firstLine="720"/>
        <w:jc w:val="both"/>
      </w:pPr>
      <w:r w:rsidRPr="00B83EBD">
        <w:t xml:space="preserve">The rat was </w:t>
      </w:r>
      <w:r w:rsidRPr="00B83EBD">
        <w:rPr>
          <w:bCs/>
        </w:rPr>
        <w:t>anesthetized</w:t>
      </w:r>
      <w:r w:rsidRPr="00B83EBD">
        <w:t xml:space="preserve"> using 2-4% Isoflurane per O</w:t>
      </w:r>
      <w:r w:rsidRPr="00B83EBD">
        <w:rPr>
          <w:vertAlign w:val="subscript"/>
        </w:rPr>
        <w:t>2</w:t>
      </w:r>
      <w:r w:rsidRPr="00B83EBD">
        <w:t xml:space="preserve"> in effect following weighing. Sterile eye ointment </w:t>
      </w:r>
      <w:r>
        <w:t>was</w:t>
      </w:r>
      <w:r w:rsidRPr="00B83EBD">
        <w:t xml:space="preserve"> applied after anesthesia and before shaving to protect the eyes from drying and minimize hair in the eye.</w:t>
      </w:r>
      <w:r>
        <w:t xml:space="preserve"> </w:t>
      </w:r>
      <w:r w:rsidR="00F178CD">
        <w:t xml:space="preserve">The back of the animal was shaved. </w:t>
      </w:r>
      <w:r>
        <w:t xml:space="preserve">The </w:t>
      </w:r>
      <w:r w:rsidR="00F178CD">
        <w:t>rat</w:t>
      </w:r>
      <w:r>
        <w:t xml:space="preserve"> was </w:t>
      </w:r>
      <w:r w:rsidR="00F178CD">
        <w:t xml:space="preserve">then </w:t>
      </w:r>
      <w:r w:rsidRPr="00B83EBD">
        <w:rPr>
          <w:bCs/>
        </w:rPr>
        <w:t>intubat</w:t>
      </w:r>
      <w:r>
        <w:rPr>
          <w:bCs/>
        </w:rPr>
        <w:t>ed</w:t>
      </w:r>
      <w:r w:rsidRPr="00B83EBD">
        <w:t xml:space="preserve"> </w:t>
      </w:r>
      <w:r>
        <w:t>for</w:t>
      </w:r>
      <w:r w:rsidRPr="00B83EBD">
        <w:t xml:space="preserve"> mechanical ventila</w:t>
      </w:r>
      <w:r>
        <w:t>tion</w:t>
      </w:r>
      <w:r w:rsidR="00F178CD">
        <w:t xml:space="preserve"> and the success of the i</w:t>
      </w:r>
      <w:r w:rsidRPr="00B83EBD">
        <w:t xml:space="preserve">ntubation </w:t>
      </w:r>
      <w:r w:rsidR="00F178CD">
        <w:t xml:space="preserve">was </w:t>
      </w:r>
      <w:r w:rsidRPr="00B83EBD">
        <w:t>verified with a dental mirror placed at the end of the catheter</w:t>
      </w:r>
      <w:r w:rsidR="00F178CD">
        <w:t xml:space="preserve"> inserted into the trachea</w:t>
      </w:r>
      <w:r w:rsidRPr="00B83EBD">
        <w:t xml:space="preserve">. The mechanical ventilator </w:t>
      </w:r>
      <w:r w:rsidR="00F178CD">
        <w:t>was</w:t>
      </w:r>
      <w:r w:rsidRPr="00B83EBD">
        <w:t xml:space="preserve"> connected to the catheter via a luer connector on the end of an extension line on the ventilator output, and the chest of the animal </w:t>
      </w:r>
      <w:r w:rsidR="00F178CD">
        <w:t>was</w:t>
      </w:r>
      <w:r w:rsidRPr="00B83EBD">
        <w:t xml:space="preserve"> observed to ensure that the lungs </w:t>
      </w:r>
      <w:r w:rsidR="00F178CD">
        <w:t>were</w:t>
      </w:r>
      <w:r w:rsidRPr="00B83EBD">
        <w:t xml:space="preserve"> inflating and deflating in </w:t>
      </w:r>
      <w:r w:rsidR="00F178CD">
        <w:t>synchrony</w:t>
      </w:r>
      <w:r w:rsidRPr="00B83EBD">
        <w:t xml:space="preserve"> with the ventilator. Settings </w:t>
      </w:r>
      <w:r w:rsidR="00F178CD">
        <w:t>were</w:t>
      </w:r>
      <w:r w:rsidRPr="00B83EBD">
        <w:t xml:space="preserve"> adjusted to volume control, flow rate of 200-500</w:t>
      </w:r>
      <w:r w:rsidR="007C6BC8">
        <w:t xml:space="preserve"> </w:t>
      </w:r>
      <w:r w:rsidRPr="00B83EBD">
        <w:t>cc/min, with an inspiratory time of 0.55 seconds, a</w:t>
      </w:r>
      <w:r w:rsidR="00F178CD">
        <w:t>nd</w:t>
      </w:r>
      <w:r w:rsidRPr="00B83EBD">
        <w:t xml:space="preserve"> respiratory rate of 75 breaths per minute.</w:t>
      </w:r>
      <w:r w:rsidR="00F178CD">
        <w:t xml:space="preserve"> </w:t>
      </w:r>
      <w:r w:rsidRPr="00B83EBD">
        <w:t xml:space="preserve">Following intubation, </w:t>
      </w:r>
      <w:r w:rsidRPr="00F178CD">
        <w:rPr>
          <w:bCs/>
        </w:rPr>
        <w:t xml:space="preserve">the shaved areas </w:t>
      </w:r>
      <w:r w:rsidR="00F178CD">
        <w:rPr>
          <w:bCs/>
        </w:rPr>
        <w:t>were</w:t>
      </w:r>
      <w:r w:rsidRPr="00F178CD">
        <w:rPr>
          <w:bCs/>
        </w:rPr>
        <w:t xml:space="preserve"> prepared</w:t>
      </w:r>
      <w:r w:rsidRPr="00B83EBD">
        <w:t xml:space="preserve"> with application of Betadine and subsequent application of 70% ethanol rinse three times</w:t>
      </w:r>
      <w:r w:rsidR="00F178CD">
        <w:t>.</w:t>
      </w:r>
    </w:p>
    <w:p w14:paraId="0DF5D9D1" w14:textId="2BB1E0B2" w:rsidR="00F178CD" w:rsidRDefault="00F178CD" w:rsidP="00B83EBD">
      <w:pPr>
        <w:jc w:val="both"/>
      </w:pPr>
    </w:p>
    <w:p w14:paraId="6205E83A" w14:textId="5AF2503A" w:rsidR="00F178CD" w:rsidRDefault="00F178CD" w:rsidP="00713920">
      <w:pPr>
        <w:ind w:firstLine="720"/>
        <w:jc w:val="both"/>
      </w:pPr>
      <w:r>
        <w:t xml:space="preserve">Four subcutaneous pockets were created surgically </w:t>
      </w:r>
      <w:r w:rsidR="00041B6B">
        <w:t>on</w:t>
      </w:r>
      <w:r>
        <w:t xml:space="preserve"> the back of the rat to enable placement of the implants. Following implantation, all incisions were closed with three to four interrupted absorbable sutures (4-0 Vicryl, Ethicon J310, POLYGLACT”910)</w:t>
      </w:r>
      <w:r w:rsidR="00E37004">
        <w:t xml:space="preserve"> and the animal was extubated. The rat was housed with access to a standard diet of food and water </w:t>
      </w:r>
      <w:r w:rsidR="00E37004">
        <w:rPr>
          <w:i/>
          <w:iCs/>
        </w:rPr>
        <w:t xml:space="preserve">ad libitum </w:t>
      </w:r>
      <w:r w:rsidR="00E37004">
        <w:t xml:space="preserve">for a total of 4 weeks at the Koch Institute for integrative cancer research at Massachusetts Institute of Technology. After 4 weeks, the rat was euthanized. Tissue was then collected and submitted to the Histology Core Facility </w:t>
      </w:r>
      <w:r w:rsidR="00234727">
        <w:t xml:space="preserve">of the Koch Institute for histology. </w:t>
      </w:r>
      <w:r w:rsidR="006B7014">
        <w:t>Slides were stained for Hematoxylin &amp; Eosin (H&amp;E) and digitized by the Histology Core Facility.</w:t>
      </w:r>
    </w:p>
    <w:p w14:paraId="62BB1FDC" w14:textId="3FC22C97" w:rsidR="00941C1C" w:rsidRPr="00495BC7" w:rsidRDefault="00941C1C" w:rsidP="00B83EBD">
      <w:pPr>
        <w:jc w:val="both"/>
        <w:rPr>
          <w:rFonts w:cs="Arial"/>
        </w:rPr>
      </w:pPr>
    </w:p>
    <w:p w14:paraId="17356564" w14:textId="3F2E6910" w:rsidR="00941C1C" w:rsidRPr="00495BC7" w:rsidRDefault="00F178CD" w:rsidP="00D50D19">
      <w:pPr>
        <w:pStyle w:val="Heading2"/>
      </w:pPr>
      <w:bookmarkStart w:id="12" w:name="_Toc76507165"/>
      <w:r>
        <w:t>Implanted samples</w:t>
      </w:r>
      <w:bookmarkEnd w:id="12"/>
    </w:p>
    <w:p w14:paraId="4F09D76E" w14:textId="52A3A894" w:rsidR="001F2574" w:rsidRPr="00495BC7" w:rsidRDefault="00941C1C" w:rsidP="00713920">
      <w:pPr>
        <w:ind w:firstLine="720"/>
        <w:jc w:val="both"/>
        <w:rPr>
          <w:rFonts w:cs="Arial"/>
          <w:szCs w:val="22"/>
        </w:rPr>
      </w:pPr>
      <w:r w:rsidRPr="00495BC7">
        <w:rPr>
          <w:rFonts w:cs="Arial"/>
          <w:szCs w:val="22"/>
        </w:rPr>
        <w:t xml:space="preserve">Samples of each of the materials constituting the aortic sleeve were prepared </w:t>
      </w:r>
      <w:r w:rsidR="00BD5CD9" w:rsidRPr="00495BC7">
        <w:rPr>
          <w:rFonts w:cs="Arial"/>
          <w:szCs w:val="22"/>
        </w:rPr>
        <w:t xml:space="preserve">for subcutaneous implantation. The materials implanted were </w:t>
      </w:r>
      <w:r w:rsidR="00934F22">
        <w:rPr>
          <w:rFonts w:cs="Arial"/>
          <w:szCs w:val="22"/>
        </w:rPr>
        <w:t>as follows</w:t>
      </w:r>
      <w:r w:rsidR="00BD5CD9" w:rsidRPr="00495BC7">
        <w:rPr>
          <w:rFonts w:cs="Arial"/>
          <w:szCs w:val="22"/>
        </w:rPr>
        <w:t>:</w:t>
      </w:r>
    </w:p>
    <w:p w14:paraId="5EB8DCCB" w14:textId="085AF1BB" w:rsidR="00BD5CD9" w:rsidRPr="00495BC7" w:rsidRDefault="00BD5CD9" w:rsidP="00B83EBD">
      <w:pPr>
        <w:pStyle w:val="ListParagraph"/>
        <w:numPr>
          <w:ilvl w:val="0"/>
          <w:numId w:val="4"/>
        </w:numPr>
        <w:jc w:val="both"/>
        <w:rPr>
          <w:rFonts w:cs="Arial"/>
          <w:szCs w:val="22"/>
        </w:rPr>
      </w:pPr>
      <w:r w:rsidRPr="00495BC7">
        <w:rPr>
          <w:rFonts w:cs="Arial"/>
          <w:szCs w:val="22"/>
        </w:rPr>
        <w:t xml:space="preserve">TPU (sheet of dimensions </w:t>
      </w:r>
      <w:r w:rsidR="006B7014">
        <w:rPr>
          <w:rFonts w:cs="Arial"/>
          <w:szCs w:val="22"/>
        </w:rPr>
        <w:t>20 x</w:t>
      </w:r>
      <w:r w:rsidRPr="00495BC7">
        <w:rPr>
          <w:rFonts w:cs="Arial"/>
          <w:szCs w:val="22"/>
        </w:rPr>
        <w:t xml:space="preserve"> </w:t>
      </w:r>
      <w:r w:rsidR="006B7014">
        <w:rPr>
          <w:rFonts w:cs="Arial"/>
          <w:szCs w:val="22"/>
        </w:rPr>
        <w:t xml:space="preserve">15 </w:t>
      </w:r>
      <w:r w:rsidRPr="00495BC7">
        <w:rPr>
          <w:rFonts w:cs="Arial"/>
          <w:szCs w:val="22"/>
        </w:rPr>
        <w:t>x</w:t>
      </w:r>
      <w:r w:rsidR="006B7014">
        <w:rPr>
          <w:rFonts w:cs="Arial"/>
          <w:szCs w:val="22"/>
        </w:rPr>
        <w:t xml:space="preserve"> 0.3</w:t>
      </w:r>
      <w:r w:rsidRPr="00495BC7">
        <w:rPr>
          <w:rFonts w:cs="Arial"/>
          <w:szCs w:val="22"/>
        </w:rPr>
        <w:t xml:space="preserve"> </w:t>
      </w:r>
      <w:r w:rsidR="006B7014">
        <w:rPr>
          <w:rFonts w:cs="Arial"/>
          <w:szCs w:val="22"/>
        </w:rPr>
        <w:t>m</w:t>
      </w:r>
      <w:r w:rsidRPr="00495BC7">
        <w:rPr>
          <w:rFonts w:cs="Arial"/>
          <w:szCs w:val="22"/>
        </w:rPr>
        <w:t xml:space="preserve">m), constituting the expandable element of the </w:t>
      </w:r>
      <w:r w:rsidR="005A4C74">
        <w:rPr>
          <w:rFonts w:cs="Arial"/>
          <w:szCs w:val="22"/>
        </w:rPr>
        <w:t>aortic sleeve</w:t>
      </w:r>
      <w:r w:rsidR="006B7014">
        <w:rPr>
          <w:rFonts w:cs="Arial"/>
          <w:szCs w:val="22"/>
        </w:rPr>
        <w:t>;</w:t>
      </w:r>
    </w:p>
    <w:p w14:paraId="4A32AB07" w14:textId="7D2BFE66" w:rsidR="00BD5CD9" w:rsidRPr="00495BC7" w:rsidRDefault="00BD5CD9" w:rsidP="00B83EBD">
      <w:pPr>
        <w:pStyle w:val="ListParagraph"/>
        <w:numPr>
          <w:ilvl w:val="0"/>
          <w:numId w:val="4"/>
        </w:numPr>
        <w:jc w:val="both"/>
        <w:rPr>
          <w:rFonts w:cs="Arial"/>
          <w:szCs w:val="22"/>
        </w:rPr>
      </w:pPr>
      <w:r w:rsidRPr="00495BC7">
        <w:rPr>
          <w:rFonts w:cs="Arial"/>
          <w:szCs w:val="22"/>
        </w:rPr>
        <w:t xml:space="preserve">TPU-coated fabric (sheet of dimensions </w:t>
      </w:r>
      <w:r w:rsidR="00123F62">
        <w:rPr>
          <w:rFonts w:cs="Arial"/>
          <w:szCs w:val="22"/>
        </w:rPr>
        <w:t xml:space="preserve">20 </w:t>
      </w:r>
      <w:r w:rsidRPr="00495BC7">
        <w:rPr>
          <w:rFonts w:cs="Arial"/>
          <w:szCs w:val="22"/>
        </w:rPr>
        <w:t>x</w:t>
      </w:r>
      <w:r w:rsidR="00123F62">
        <w:rPr>
          <w:rFonts w:cs="Arial"/>
          <w:szCs w:val="22"/>
        </w:rPr>
        <w:t xml:space="preserve"> 15</w:t>
      </w:r>
      <w:r w:rsidRPr="00495BC7">
        <w:rPr>
          <w:rFonts w:cs="Arial"/>
          <w:szCs w:val="22"/>
        </w:rPr>
        <w:t xml:space="preserve"> x </w:t>
      </w:r>
      <w:r w:rsidR="00123F62">
        <w:rPr>
          <w:rFonts w:cs="Arial"/>
          <w:szCs w:val="22"/>
        </w:rPr>
        <w:t>0.4 m</w:t>
      </w:r>
      <w:r w:rsidRPr="00495BC7">
        <w:rPr>
          <w:rFonts w:cs="Arial"/>
          <w:szCs w:val="22"/>
        </w:rPr>
        <w:t xml:space="preserve">m), constituting the inextensible constraining layer of the </w:t>
      </w:r>
      <w:r w:rsidR="005A4C74">
        <w:rPr>
          <w:rFonts w:cs="Arial"/>
          <w:szCs w:val="22"/>
        </w:rPr>
        <w:t>aortic sleeve</w:t>
      </w:r>
    </w:p>
    <w:p w14:paraId="0C1683D8" w14:textId="77D278EE" w:rsidR="00BD5CD9" w:rsidRPr="00495BC7" w:rsidRDefault="00BD5CD9" w:rsidP="00B83EBD">
      <w:pPr>
        <w:pStyle w:val="ListParagraph"/>
        <w:numPr>
          <w:ilvl w:val="0"/>
          <w:numId w:val="4"/>
        </w:numPr>
        <w:jc w:val="both"/>
        <w:rPr>
          <w:rFonts w:cs="Arial"/>
          <w:szCs w:val="22"/>
        </w:rPr>
      </w:pPr>
      <w:r w:rsidRPr="00495BC7">
        <w:rPr>
          <w:rFonts w:cs="Arial"/>
          <w:szCs w:val="22"/>
        </w:rPr>
        <w:t>Polyurethane, constituting the actuation lines (</w:t>
      </w:r>
      <w:r w:rsidR="00123F62">
        <w:rPr>
          <w:rFonts w:cs="Arial"/>
          <w:szCs w:val="22"/>
        </w:rPr>
        <w:t>length = 15 mm</w:t>
      </w:r>
      <w:r w:rsidRPr="00495BC7">
        <w:rPr>
          <w:rFonts w:cs="Arial"/>
          <w:szCs w:val="22"/>
        </w:rPr>
        <w:t>)</w:t>
      </w:r>
    </w:p>
    <w:p w14:paraId="4C5173B0" w14:textId="37C8FBA6" w:rsidR="00BD5CD9" w:rsidRPr="00495BC7" w:rsidRDefault="00BD5CD9" w:rsidP="00B83EBD">
      <w:pPr>
        <w:pStyle w:val="ListParagraph"/>
        <w:numPr>
          <w:ilvl w:val="0"/>
          <w:numId w:val="4"/>
        </w:numPr>
        <w:jc w:val="both"/>
        <w:rPr>
          <w:rFonts w:cs="Arial"/>
          <w:szCs w:val="22"/>
        </w:rPr>
      </w:pPr>
      <w:r w:rsidRPr="00495BC7">
        <w:rPr>
          <w:rFonts w:cs="Arial"/>
          <w:szCs w:val="22"/>
        </w:rPr>
        <w:t>Polycarbonate, constituting the connectors (</w:t>
      </w:r>
      <w:r w:rsidR="00123F62">
        <w:rPr>
          <w:rFonts w:cs="Arial"/>
          <w:szCs w:val="22"/>
        </w:rPr>
        <w:t>length = 5 mm</w:t>
      </w:r>
      <w:r w:rsidRPr="00495BC7">
        <w:rPr>
          <w:rFonts w:cs="Arial"/>
          <w:szCs w:val="22"/>
        </w:rPr>
        <w:t>)</w:t>
      </w:r>
    </w:p>
    <w:p w14:paraId="24641489" w14:textId="77777777" w:rsidR="00F178CD" w:rsidRPr="00F178CD" w:rsidRDefault="00F178CD" w:rsidP="00F178CD"/>
    <w:p w14:paraId="49C74E40" w14:textId="0C159989" w:rsidR="00582EDC" w:rsidRPr="00495BC7" w:rsidRDefault="00495BC7" w:rsidP="00B83EBD">
      <w:pPr>
        <w:pStyle w:val="Heading2"/>
        <w:jc w:val="both"/>
        <w:rPr>
          <w:rFonts w:cs="Arial"/>
          <w:color w:val="auto"/>
        </w:rPr>
      </w:pPr>
      <w:bookmarkStart w:id="13" w:name="_Toc76507166"/>
      <w:r w:rsidRPr="00495BC7">
        <w:rPr>
          <w:rFonts w:cs="Arial"/>
          <w:color w:val="auto"/>
        </w:rPr>
        <w:t>Results</w:t>
      </w:r>
      <w:bookmarkEnd w:id="13"/>
    </w:p>
    <w:p w14:paraId="33AFCAA0" w14:textId="26B01A33" w:rsidR="00495BC7" w:rsidRDefault="00495BC7" w:rsidP="00713920">
      <w:pPr>
        <w:ind w:firstLine="720"/>
        <w:jc w:val="both"/>
        <w:rPr>
          <w:rFonts w:cs="Arial"/>
          <w:szCs w:val="22"/>
        </w:rPr>
      </w:pPr>
      <w:r>
        <w:rPr>
          <w:rFonts w:cs="Arial"/>
          <w:szCs w:val="22"/>
        </w:rPr>
        <w:t xml:space="preserve">Images of </w:t>
      </w:r>
      <w:r w:rsidR="00123F62">
        <w:rPr>
          <w:rFonts w:cs="Arial"/>
          <w:szCs w:val="22"/>
        </w:rPr>
        <w:t>the slides</w:t>
      </w:r>
      <w:r>
        <w:rPr>
          <w:rFonts w:cs="Arial"/>
          <w:szCs w:val="22"/>
        </w:rPr>
        <w:t xml:space="preserve"> each of these materials can be found in</w:t>
      </w:r>
      <w:r>
        <w:rPr>
          <w:rFonts w:cs="Arial"/>
          <w:b/>
          <w:bCs/>
          <w:szCs w:val="22"/>
        </w:rPr>
        <w:t xml:space="preserve"> Fig</w:t>
      </w:r>
      <w:r w:rsidR="009B5166">
        <w:rPr>
          <w:rFonts w:cs="Arial"/>
          <w:b/>
          <w:bCs/>
          <w:szCs w:val="22"/>
        </w:rPr>
        <w:t>.</w:t>
      </w:r>
      <w:r>
        <w:rPr>
          <w:rFonts w:cs="Arial"/>
          <w:b/>
          <w:bCs/>
          <w:szCs w:val="22"/>
        </w:rPr>
        <w:t xml:space="preserve"> </w:t>
      </w:r>
      <w:r w:rsidR="00B50A15">
        <w:rPr>
          <w:rFonts w:cs="Arial"/>
          <w:b/>
          <w:bCs/>
          <w:szCs w:val="22"/>
        </w:rPr>
        <w:t>S</w:t>
      </w:r>
      <w:r w:rsidR="009B5166">
        <w:rPr>
          <w:rFonts w:cs="Arial"/>
          <w:b/>
          <w:bCs/>
          <w:szCs w:val="22"/>
        </w:rPr>
        <w:t>3</w:t>
      </w:r>
      <w:r>
        <w:rPr>
          <w:rFonts w:cs="Arial"/>
          <w:szCs w:val="22"/>
        </w:rPr>
        <w:t xml:space="preserve">. </w:t>
      </w:r>
      <w:r w:rsidR="0059618D">
        <w:rPr>
          <w:rFonts w:cs="Arial"/>
          <w:szCs w:val="22"/>
        </w:rPr>
        <w:t>These images</w:t>
      </w:r>
      <w:r>
        <w:rPr>
          <w:rFonts w:cs="Arial"/>
          <w:szCs w:val="22"/>
        </w:rPr>
        <w:t xml:space="preserve"> revealed </w:t>
      </w:r>
      <w:r w:rsidR="0059618D">
        <w:rPr>
          <w:rFonts w:cs="Arial"/>
          <w:szCs w:val="22"/>
        </w:rPr>
        <w:t>the presence of only a</w:t>
      </w:r>
      <w:r>
        <w:rPr>
          <w:rFonts w:cs="Arial"/>
          <w:szCs w:val="22"/>
        </w:rPr>
        <w:t xml:space="preserve"> relatively thin fibrous capsule surrounding the implanted material</w:t>
      </w:r>
      <w:r w:rsidR="0059618D">
        <w:rPr>
          <w:rFonts w:cs="Arial"/>
          <w:szCs w:val="22"/>
        </w:rPr>
        <w:t xml:space="preserve">, and </w:t>
      </w:r>
      <w:r>
        <w:rPr>
          <w:rFonts w:cs="Arial"/>
          <w:szCs w:val="22"/>
        </w:rPr>
        <w:t>no lymphocytic infiltrate</w:t>
      </w:r>
      <w:r w:rsidR="0059618D">
        <w:rPr>
          <w:rFonts w:cs="Arial"/>
          <w:szCs w:val="22"/>
        </w:rPr>
        <w:t xml:space="preserve"> was observed</w:t>
      </w:r>
      <w:r>
        <w:rPr>
          <w:rFonts w:cs="Arial"/>
          <w:szCs w:val="22"/>
        </w:rPr>
        <w:t>.</w:t>
      </w:r>
      <w:r w:rsidR="0059618D">
        <w:rPr>
          <w:rFonts w:cs="Arial"/>
          <w:szCs w:val="22"/>
        </w:rPr>
        <w:t xml:space="preserve"> Although the response to these materials may vary across different animal species and implantation sites, these findings suggested that </w:t>
      </w:r>
      <w:r w:rsidR="00E42B37">
        <w:rPr>
          <w:rFonts w:cs="Arial"/>
          <w:szCs w:val="22"/>
        </w:rPr>
        <w:t xml:space="preserve">it is unlikely that </w:t>
      </w:r>
      <w:r w:rsidR="0059618D">
        <w:rPr>
          <w:rFonts w:cs="Arial"/>
          <w:szCs w:val="22"/>
        </w:rPr>
        <w:t xml:space="preserve">the materials constituting the band are </w:t>
      </w:r>
      <w:r>
        <w:rPr>
          <w:rFonts w:cs="Arial"/>
          <w:szCs w:val="22"/>
        </w:rPr>
        <w:t>toxic or cause</w:t>
      </w:r>
      <w:r w:rsidR="0059618D">
        <w:rPr>
          <w:rFonts w:cs="Arial"/>
          <w:szCs w:val="22"/>
        </w:rPr>
        <w:t xml:space="preserve"> </w:t>
      </w:r>
      <w:r>
        <w:rPr>
          <w:rFonts w:cs="Arial"/>
          <w:szCs w:val="22"/>
        </w:rPr>
        <w:t xml:space="preserve">chronic inflammation to the </w:t>
      </w:r>
      <w:r w:rsidR="00E42B37">
        <w:rPr>
          <w:rFonts w:cs="Arial"/>
          <w:szCs w:val="22"/>
        </w:rPr>
        <w:t xml:space="preserve">surrounding </w:t>
      </w:r>
      <w:r>
        <w:rPr>
          <w:rFonts w:cs="Arial"/>
          <w:szCs w:val="22"/>
        </w:rPr>
        <w:t>tissue</w:t>
      </w:r>
      <w:r w:rsidR="007C6BC8">
        <w:rPr>
          <w:rFonts w:cs="Arial"/>
          <w:szCs w:val="22"/>
        </w:rPr>
        <w:t>s</w:t>
      </w:r>
      <w:r w:rsidR="00E42B37">
        <w:rPr>
          <w:rFonts w:cs="Arial"/>
          <w:szCs w:val="22"/>
        </w:rPr>
        <w:t>.</w:t>
      </w:r>
    </w:p>
    <w:p w14:paraId="1F895393" w14:textId="7257EBEA" w:rsidR="00713920" w:rsidRDefault="00713920" w:rsidP="00713920">
      <w:pPr>
        <w:ind w:firstLine="720"/>
        <w:jc w:val="both"/>
        <w:rPr>
          <w:rFonts w:cs="Arial"/>
          <w:szCs w:val="22"/>
        </w:rPr>
      </w:pPr>
    </w:p>
    <w:p w14:paraId="32027515" w14:textId="235270E3" w:rsidR="00713920" w:rsidRDefault="00713920" w:rsidP="00713920">
      <w:pPr>
        <w:ind w:firstLine="720"/>
        <w:jc w:val="both"/>
        <w:rPr>
          <w:rFonts w:cs="Arial"/>
          <w:szCs w:val="22"/>
        </w:rPr>
      </w:pPr>
    </w:p>
    <w:p w14:paraId="2CC1682B" w14:textId="12C5F9D6" w:rsidR="00713920" w:rsidRDefault="00713920" w:rsidP="00713920">
      <w:pPr>
        <w:ind w:firstLine="720"/>
        <w:jc w:val="both"/>
        <w:rPr>
          <w:rFonts w:cs="Arial"/>
          <w:szCs w:val="22"/>
        </w:rPr>
      </w:pPr>
    </w:p>
    <w:p w14:paraId="500E53C5" w14:textId="50B07BEA" w:rsidR="00713920" w:rsidRDefault="00713920" w:rsidP="00713920">
      <w:pPr>
        <w:ind w:firstLine="720"/>
        <w:jc w:val="both"/>
        <w:rPr>
          <w:rFonts w:cs="Arial"/>
          <w:szCs w:val="22"/>
        </w:rPr>
      </w:pPr>
    </w:p>
    <w:p w14:paraId="1D8EA790" w14:textId="04BEF3D7" w:rsidR="00713920" w:rsidRDefault="00713920" w:rsidP="00713920">
      <w:pPr>
        <w:ind w:firstLine="720"/>
        <w:jc w:val="both"/>
        <w:rPr>
          <w:rFonts w:cs="Arial"/>
          <w:szCs w:val="22"/>
        </w:rPr>
      </w:pPr>
    </w:p>
    <w:p w14:paraId="2C9D3F3F" w14:textId="77777777" w:rsidR="00713920" w:rsidRPr="00495BC7" w:rsidRDefault="00713920" w:rsidP="00713920">
      <w:pPr>
        <w:ind w:firstLine="720"/>
        <w:jc w:val="both"/>
        <w:rPr>
          <w:rFonts w:cs="Arial"/>
          <w:szCs w:val="22"/>
        </w:rPr>
      </w:pPr>
    </w:p>
    <w:p w14:paraId="4A803CEE" w14:textId="0461E2E7" w:rsidR="00495BC7" w:rsidRDefault="00495BC7" w:rsidP="00B83EBD">
      <w:pPr>
        <w:jc w:val="both"/>
        <w:rPr>
          <w:rFonts w:cs="Arial"/>
        </w:rPr>
      </w:pPr>
    </w:p>
    <w:p w14:paraId="3A4A76A2" w14:textId="55B5FFF7" w:rsidR="00713920" w:rsidRDefault="00713920" w:rsidP="00B83EBD">
      <w:pPr>
        <w:jc w:val="both"/>
        <w:rPr>
          <w:rFonts w:cs="Arial"/>
        </w:rPr>
      </w:pPr>
    </w:p>
    <w:p w14:paraId="42297BC6" w14:textId="0AB0C17A" w:rsidR="00713920" w:rsidRDefault="00713920" w:rsidP="00B83EBD">
      <w:pPr>
        <w:jc w:val="both"/>
        <w:rPr>
          <w:rFonts w:cs="Arial"/>
        </w:rPr>
      </w:pPr>
    </w:p>
    <w:p w14:paraId="39FB2C47" w14:textId="7D198C60" w:rsidR="00713920" w:rsidRDefault="00713920" w:rsidP="00B83EBD">
      <w:pPr>
        <w:jc w:val="both"/>
        <w:rPr>
          <w:rFonts w:cs="Arial"/>
        </w:rPr>
      </w:pPr>
    </w:p>
    <w:p w14:paraId="414C491F" w14:textId="77777777" w:rsidR="00713920" w:rsidRDefault="00713920" w:rsidP="00713920">
      <w:pPr>
        <w:jc w:val="both"/>
      </w:pPr>
      <w:r>
        <w:rPr>
          <w:noProof/>
        </w:rPr>
        <w:drawing>
          <wp:inline distT="0" distB="0" distL="0" distR="0" wp14:anchorId="30B5C2E0" wp14:editId="4801D9AD">
            <wp:extent cx="5791200" cy="428882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803006" cy="4297570"/>
                    </a:xfrm>
                    <a:prstGeom prst="rect">
                      <a:avLst/>
                    </a:prstGeom>
                  </pic:spPr>
                </pic:pic>
              </a:graphicData>
            </a:graphic>
          </wp:inline>
        </w:drawing>
      </w:r>
    </w:p>
    <w:p w14:paraId="269E1377" w14:textId="206A6DF1" w:rsidR="00713920" w:rsidRDefault="00713920" w:rsidP="00713920">
      <w:pPr>
        <w:jc w:val="both"/>
      </w:pPr>
      <w:bookmarkStart w:id="14" w:name="_Toc76507167"/>
      <w:r w:rsidRPr="005000D4">
        <w:rPr>
          <w:rStyle w:val="Heading3Char"/>
          <w:b/>
          <w:bCs/>
        </w:rPr>
        <w:t xml:space="preserve">Figure </w:t>
      </w:r>
      <w:r>
        <w:rPr>
          <w:rStyle w:val="Heading3Char"/>
          <w:b/>
          <w:bCs/>
        </w:rPr>
        <w:t>S3</w:t>
      </w:r>
      <w:r w:rsidRPr="005000D4">
        <w:rPr>
          <w:rStyle w:val="Heading3Char"/>
          <w:b/>
          <w:bCs/>
        </w:rPr>
        <w:t xml:space="preserve">: </w:t>
      </w:r>
      <w:r>
        <w:rPr>
          <w:rStyle w:val="Heading3Char"/>
          <w:b/>
          <w:bCs/>
        </w:rPr>
        <w:t>Histology studies</w:t>
      </w:r>
      <w:r w:rsidRPr="005000D4">
        <w:rPr>
          <w:rStyle w:val="Heading3Char"/>
          <w:b/>
          <w:bCs/>
        </w:rPr>
        <w:t>.</w:t>
      </w:r>
      <w:bookmarkEnd w:id="14"/>
      <w:r w:rsidR="005A4C74">
        <w:rPr>
          <w:b/>
          <w:bCs/>
        </w:rPr>
        <w:t xml:space="preserve"> </w:t>
      </w:r>
      <w:r w:rsidR="005A4C74" w:rsidRPr="005A4C74">
        <w:rPr>
          <w:lang w:val="en-GB"/>
        </w:rPr>
        <w:t>Hematoxylin and eosin</w:t>
      </w:r>
      <w:r w:rsidR="005A4C74">
        <w:rPr>
          <w:lang w:val="en-GB"/>
        </w:rPr>
        <w:t xml:space="preserve"> (H&amp;E)</w:t>
      </w:r>
      <w:r>
        <w:t xml:space="preserve"> staining of subcutaneous implants in a murine model of the materials constituting the aortic sleeve. a) Thermoplastic polyurethane (TPU); b) TPU-coated fabric (</w:t>
      </w:r>
      <w:r w:rsidRPr="00495BC7">
        <w:rPr>
          <w:rFonts w:cs="Arial"/>
          <w:bCs/>
          <w:szCs w:val="22"/>
        </w:rPr>
        <w:t>Oxford fabric, Seattle fabrics Inc.</w:t>
      </w:r>
      <w:r w:rsidRPr="00495BC7">
        <w:rPr>
          <w:rFonts w:cs="Arial"/>
          <w:szCs w:val="22"/>
        </w:rPr>
        <w:t>)</w:t>
      </w:r>
      <w:r>
        <w:t xml:space="preserve">; c) Polyurethane actuation line; d) Polycarbonate connector. Scale bars, 500 </w:t>
      </w:r>
      <w:r w:rsidRPr="00F41FAD">
        <w:t>μ</w:t>
      </w:r>
      <w:r>
        <w:t xml:space="preserve">m. In all slides, fibrous capsule appears to be approximately only 50-150 </w:t>
      </w:r>
      <w:r w:rsidRPr="00F41FAD">
        <w:t>μ</w:t>
      </w:r>
      <w:r>
        <w:t>m thick. This and the absence of a significant lymphocytic infiltrate in all slides suggest that the materials are well tolerated within the body.</w:t>
      </w:r>
    </w:p>
    <w:p w14:paraId="195D709C" w14:textId="77777777" w:rsidR="00713920" w:rsidRDefault="00713920" w:rsidP="00713920">
      <w:pPr>
        <w:jc w:val="both"/>
      </w:pPr>
    </w:p>
    <w:p w14:paraId="582B3D0E" w14:textId="0A089492" w:rsidR="00713920" w:rsidRDefault="00713920" w:rsidP="00B83EBD">
      <w:pPr>
        <w:jc w:val="both"/>
        <w:rPr>
          <w:rFonts w:cs="Arial"/>
        </w:rPr>
      </w:pPr>
    </w:p>
    <w:p w14:paraId="06386CE6" w14:textId="204F4D55" w:rsidR="00713920" w:rsidRDefault="00713920" w:rsidP="00B83EBD">
      <w:pPr>
        <w:jc w:val="both"/>
        <w:rPr>
          <w:rFonts w:cs="Arial"/>
        </w:rPr>
      </w:pPr>
    </w:p>
    <w:p w14:paraId="1D5682D5" w14:textId="1AE5EDC3" w:rsidR="00713920" w:rsidRDefault="00713920" w:rsidP="00B83EBD">
      <w:pPr>
        <w:jc w:val="both"/>
        <w:rPr>
          <w:rFonts w:cs="Arial"/>
        </w:rPr>
      </w:pPr>
    </w:p>
    <w:p w14:paraId="01DF1727" w14:textId="6687E751" w:rsidR="00713920" w:rsidRDefault="00713920" w:rsidP="00B83EBD">
      <w:pPr>
        <w:jc w:val="both"/>
        <w:rPr>
          <w:rFonts w:cs="Arial"/>
        </w:rPr>
      </w:pPr>
    </w:p>
    <w:p w14:paraId="06C1F875" w14:textId="5A654571" w:rsidR="00713920" w:rsidRDefault="00713920" w:rsidP="00B83EBD">
      <w:pPr>
        <w:jc w:val="both"/>
        <w:rPr>
          <w:rFonts w:cs="Arial"/>
        </w:rPr>
      </w:pPr>
    </w:p>
    <w:p w14:paraId="7A25EEF1" w14:textId="1C4C8D29" w:rsidR="00713920" w:rsidRDefault="00713920" w:rsidP="00B83EBD">
      <w:pPr>
        <w:jc w:val="both"/>
        <w:rPr>
          <w:rFonts w:cs="Arial"/>
        </w:rPr>
      </w:pPr>
    </w:p>
    <w:p w14:paraId="3FD0303E" w14:textId="30D785E7" w:rsidR="00713920" w:rsidRDefault="00713920" w:rsidP="00B83EBD">
      <w:pPr>
        <w:jc w:val="both"/>
        <w:rPr>
          <w:rFonts w:cs="Arial"/>
        </w:rPr>
      </w:pPr>
    </w:p>
    <w:p w14:paraId="5738BE6A" w14:textId="36EDDDFF" w:rsidR="00713920" w:rsidRDefault="00713920" w:rsidP="00B83EBD">
      <w:pPr>
        <w:jc w:val="both"/>
        <w:rPr>
          <w:rFonts w:cs="Arial"/>
        </w:rPr>
      </w:pPr>
    </w:p>
    <w:p w14:paraId="5E6A5248" w14:textId="2FE37B69" w:rsidR="00713920" w:rsidRDefault="00713920" w:rsidP="00B83EBD">
      <w:pPr>
        <w:jc w:val="both"/>
        <w:rPr>
          <w:rFonts w:cs="Arial"/>
        </w:rPr>
      </w:pPr>
    </w:p>
    <w:p w14:paraId="45022A29" w14:textId="7F183784" w:rsidR="00713920" w:rsidRDefault="00713920" w:rsidP="00B83EBD">
      <w:pPr>
        <w:jc w:val="both"/>
        <w:rPr>
          <w:rFonts w:cs="Arial"/>
        </w:rPr>
      </w:pPr>
    </w:p>
    <w:p w14:paraId="5F16ADE0" w14:textId="04194C03" w:rsidR="00713920" w:rsidRDefault="00713920" w:rsidP="00B83EBD">
      <w:pPr>
        <w:jc w:val="both"/>
        <w:rPr>
          <w:rFonts w:cs="Arial"/>
        </w:rPr>
      </w:pPr>
    </w:p>
    <w:p w14:paraId="5985B634" w14:textId="79ABBBAF" w:rsidR="00713920" w:rsidRDefault="00713920" w:rsidP="00B83EBD">
      <w:pPr>
        <w:jc w:val="both"/>
        <w:rPr>
          <w:rFonts w:cs="Arial"/>
        </w:rPr>
      </w:pPr>
    </w:p>
    <w:p w14:paraId="4C4C1DC3" w14:textId="1F1E9EFA" w:rsidR="00713920" w:rsidRDefault="00713920" w:rsidP="00B83EBD">
      <w:pPr>
        <w:jc w:val="both"/>
        <w:rPr>
          <w:rFonts w:cs="Arial"/>
        </w:rPr>
      </w:pPr>
    </w:p>
    <w:p w14:paraId="74C5AE31" w14:textId="5EB871AE" w:rsidR="00713920" w:rsidRDefault="00713920" w:rsidP="00B83EBD">
      <w:pPr>
        <w:jc w:val="both"/>
        <w:rPr>
          <w:rFonts w:cs="Arial"/>
        </w:rPr>
      </w:pPr>
    </w:p>
    <w:p w14:paraId="7BD034A9" w14:textId="77777777" w:rsidR="00713920" w:rsidRDefault="00713920" w:rsidP="00B83EBD">
      <w:pPr>
        <w:jc w:val="both"/>
        <w:rPr>
          <w:rFonts w:cs="Arial"/>
        </w:rPr>
      </w:pPr>
    </w:p>
    <w:p w14:paraId="1B8D2311" w14:textId="77777777" w:rsidR="00713920" w:rsidRDefault="00713920" w:rsidP="00B83EBD">
      <w:pPr>
        <w:jc w:val="both"/>
        <w:rPr>
          <w:rFonts w:cs="Arial"/>
        </w:rPr>
      </w:pPr>
    </w:p>
    <w:p w14:paraId="3EE3EABE" w14:textId="5BC3C430" w:rsidR="00582EDC" w:rsidRPr="00495BC7" w:rsidRDefault="00F875B2" w:rsidP="00B83EBD">
      <w:pPr>
        <w:pStyle w:val="Heading1"/>
        <w:jc w:val="both"/>
      </w:pPr>
      <w:bookmarkStart w:id="15" w:name="_Toc76507168"/>
      <w:r w:rsidRPr="00495BC7">
        <w:lastRenderedPageBreak/>
        <w:t>In vivo studies</w:t>
      </w:r>
      <w:bookmarkEnd w:id="15"/>
      <w:r w:rsidRPr="00495BC7">
        <w:t xml:space="preserve"> </w:t>
      </w:r>
    </w:p>
    <w:p w14:paraId="1D6D305D" w14:textId="3D02604C" w:rsidR="00582EDC" w:rsidRDefault="00582EDC" w:rsidP="00B83EBD">
      <w:pPr>
        <w:pStyle w:val="Heading2"/>
        <w:jc w:val="both"/>
        <w:rPr>
          <w:rFonts w:cs="Arial"/>
          <w:color w:val="auto"/>
        </w:rPr>
      </w:pPr>
      <w:bookmarkStart w:id="16" w:name="_Toc76507169"/>
      <w:r w:rsidRPr="00495BC7">
        <w:rPr>
          <w:rFonts w:cs="Arial"/>
          <w:color w:val="auto"/>
        </w:rPr>
        <w:t>Animal preparation</w:t>
      </w:r>
      <w:bookmarkEnd w:id="16"/>
    </w:p>
    <w:p w14:paraId="522248AF" w14:textId="64B21269" w:rsidR="009C5D94" w:rsidRPr="009C5D94" w:rsidRDefault="009C5D94" w:rsidP="00713920">
      <w:pPr>
        <w:ind w:firstLine="720"/>
        <w:jc w:val="both"/>
        <w:rPr>
          <w:rFonts w:cs="Arial"/>
          <w:szCs w:val="22"/>
        </w:rPr>
      </w:pPr>
      <w:r w:rsidRPr="009C5D94">
        <w:rPr>
          <w:rFonts w:cs="Arial"/>
          <w:szCs w:val="22"/>
        </w:rPr>
        <w:t xml:space="preserve">All animal procedures were approved by the Institutional Animal Care and Use Committee (IACUC) of our institute. Yorkshire swine were acquired from Tufts and housed in the Massachusetts General Hospital Center for Comparative Medicine Large Animal Facility. Swine were weighed upon arrival (~38-45kg) and housed in individual pens. The swine were kept under 12-h light/12-h dark cycles with access to a standard diet of food and water </w:t>
      </w:r>
      <w:r w:rsidRPr="009C5D94">
        <w:rPr>
          <w:rFonts w:cs="Arial"/>
          <w:i/>
          <w:iCs/>
          <w:szCs w:val="22"/>
        </w:rPr>
        <w:t>ad libitum</w:t>
      </w:r>
      <w:r w:rsidRPr="009C5D94">
        <w:rPr>
          <w:rFonts w:cs="Arial"/>
          <w:szCs w:val="22"/>
        </w:rPr>
        <w:t xml:space="preserve">. </w:t>
      </w:r>
    </w:p>
    <w:p w14:paraId="1F3512E3" w14:textId="49F97A42" w:rsidR="009C5D94" w:rsidRPr="009C5D94" w:rsidRDefault="009C5D94" w:rsidP="00B83EBD">
      <w:pPr>
        <w:jc w:val="both"/>
      </w:pPr>
    </w:p>
    <w:p w14:paraId="26E5ED22" w14:textId="4974836C" w:rsidR="00582EDC" w:rsidRDefault="002652DF" w:rsidP="00B83EBD">
      <w:pPr>
        <w:pStyle w:val="Heading3"/>
        <w:jc w:val="both"/>
      </w:pPr>
      <w:bookmarkStart w:id="17" w:name="_Toc76507170"/>
      <w:r>
        <w:t>Pre-</w:t>
      </w:r>
      <w:r w:rsidR="00582EDC" w:rsidRPr="00495BC7">
        <w:t>Implantation procedure</w:t>
      </w:r>
      <w:bookmarkEnd w:id="17"/>
    </w:p>
    <w:p w14:paraId="75995C17" w14:textId="3243DAA1" w:rsidR="00B50A15" w:rsidRDefault="009C5D94" w:rsidP="00713920">
      <w:pPr>
        <w:ind w:firstLine="720"/>
        <w:jc w:val="both"/>
        <w:rPr>
          <w:rFonts w:cs="Arial"/>
          <w:szCs w:val="22"/>
        </w:rPr>
      </w:pPr>
      <w:r w:rsidRPr="009C5D94">
        <w:rPr>
          <w:rFonts w:cs="Arial"/>
          <w:szCs w:val="22"/>
        </w:rPr>
        <w:t xml:space="preserve">Starting 72 hours prior to the </w:t>
      </w:r>
      <w:r w:rsidR="00E648FF">
        <w:rPr>
          <w:rFonts w:cs="Arial"/>
          <w:szCs w:val="22"/>
        </w:rPr>
        <w:t>implantation procedure</w:t>
      </w:r>
      <w:r w:rsidRPr="009C5D94">
        <w:rPr>
          <w:rFonts w:cs="Arial"/>
          <w:szCs w:val="22"/>
        </w:rPr>
        <w:t>, the animals were given oral amiodarone at a dose of 10</w:t>
      </w:r>
      <w:r w:rsidR="00E42B37">
        <w:rPr>
          <w:rFonts w:cs="Arial"/>
          <w:szCs w:val="22"/>
        </w:rPr>
        <w:t xml:space="preserve"> </w:t>
      </w:r>
      <w:r w:rsidRPr="009C5D94">
        <w:rPr>
          <w:rFonts w:cs="Arial"/>
          <w:szCs w:val="22"/>
        </w:rPr>
        <w:t>mg/kg every 24 hours. The animals were fasted overnight before the procedure and food was withheld in the morning. Anesthesia was induced with an intramuscular injection using a standard drug cocktail of Telazol (4.4 mg/kg), Xylazine (2.2 mg/kg) and Atropine (0.04 mg/kg). Animals were transported to the operating suite and placed on Isoflurane inhalant at 1-3%. The swine were then intubated with an endotracheal tube (6.5</w:t>
      </w:r>
      <w:r w:rsidR="00E42B37">
        <w:rPr>
          <w:rFonts w:cs="Arial"/>
          <w:szCs w:val="22"/>
        </w:rPr>
        <w:t xml:space="preserve"> </w:t>
      </w:r>
      <w:r w:rsidRPr="009C5D94">
        <w:rPr>
          <w:rFonts w:cs="Arial"/>
          <w:szCs w:val="22"/>
        </w:rPr>
        <w:t>mm-7.5</w:t>
      </w:r>
      <w:r w:rsidR="00E42B37">
        <w:rPr>
          <w:rFonts w:cs="Arial"/>
          <w:szCs w:val="22"/>
        </w:rPr>
        <w:t xml:space="preserve"> </w:t>
      </w:r>
      <w:r w:rsidRPr="009C5D94">
        <w:rPr>
          <w:rFonts w:cs="Arial"/>
          <w:szCs w:val="22"/>
        </w:rPr>
        <w:t xml:space="preserve">mm) and placed on a ventilator with a tidal volume of 12-15 ml/kg with a mixture of isoflurane and oxygen. The swine were positioned supine on the procedure table with a heating pad underneath. Auricular dorsolateral vein was cannulated with an angiocatheter for administration of IV fluids and medications. </w:t>
      </w:r>
      <w:r w:rsidR="00934F22">
        <w:rPr>
          <w:rFonts w:cs="Arial"/>
          <w:szCs w:val="22"/>
        </w:rPr>
        <w:t>Immediately</w:t>
      </w:r>
      <w:r w:rsidRPr="009C5D94">
        <w:rPr>
          <w:rFonts w:cs="Arial"/>
          <w:szCs w:val="22"/>
        </w:rPr>
        <w:t xml:space="preserve"> prior to the start of the procedure, the animals received an intramuscular injection of buprenorphine (0.005 – 0.01 mg/kg) and carprofen (2-4</w:t>
      </w:r>
      <w:r w:rsidR="00E42B37">
        <w:rPr>
          <w:rFonts w:cs="Arial"/>
          <w:szCs w:val="22"/>
        </w:rPr>
        <w:t xml:space="preserve"> </w:t>
      </w:r>
      <w:r w:rsidRPr="009C5D94">
        <w:rPr>
          <w:rFonts w:cs="Arial"/>
          <w:szCs w:val="22"/>
        </w:rPr>
        <w:t>mg/kg) and a continuous infusion of fentanyl citrate</w:t>
      </w:r>
      <w:r w:rsidR="00E42B37">
        <w:rPr>
          <w:rFonts w:cs="Arial"/>
          <w:szCs w:val="22"/>
        </w:rPr>
        <w:t xml:space="preserve"> </w:t>
      </w:r>
      <w:r w:rsidRPr="009C5D94">
        <w:rPr>
          <w:rFonts w:cs="Arial"/>
          <w:szCs w:val="22"/>
        </w:rPr>
        <w:t>(5-20</w:t>
      </w:r>
      <w:r w:rsidR="00E42B37">
        <w:rPr>
          <w:rFonts w:cs="Arial"/>
          <w:szCs w:val="22"/>
        </w:rPr>
        <w:t xml:space="preserve"> </w:t>
      </w:r>
      <w:r w:rsidRPr="009C5D94">
        <w:rPr>
          <w:rFonts w:cs="Arial"/>
          <w:szCs w:val="22"/>
        </w:rPr>
        <w:t>ug/kg/hr).</w:t>
      </w:r>
      <w:r w:rsidR="00B50A15">
        <w:rPr>
          <w:rFonts w:cs="Arial"/>
          <w:szCs w:val="22"/>
        </w:rPr>
        <w:t xml:space="preserve"> </w:t>
      </w:r>
      <w:r w:rsidRPr="009C5D94">
        <w:rPr>
          <w:rFonts w:cs="Arial"/>
          <w:szCs w:val="22"/>
        </w:rPr>
        <w:t>The swine were administered cefazolin (1g)</w:t>
      </w:r>
      <w:r w:rsidR="00A835CE">
        <w:rPr>
          <w:rFonts w:cs="Arial"/>
          <w:szCs w:val="22"/>
        </w:rPr>
        <w:t>,</w:t>
      </w:r>
      <w:r w:rsidRPr="009C5D94">
        <w:rPr>
          <w:rFonts w:cs="Arial"/>
          <w:szCs w:val="22"/>
        </w:rPr>
        <w:t xml:space="preserve"> </w:t>
      </w:r>
      <w:r w:rsidR="001960AD">
        <w:rPr>
          <w:rFonts w:cs="Arial"/>
          <w:szCs w:val="22"/>
        </w:rPr>
        <w:t xml:space="preserve">and </w:t>
      </w:r>
      <w:r w:rsidRPr="009C5D94">
        <w:rPr>
          <w:rFonts w:cs="Arial"/>
          <w:szCs w:val="22"/>
        </w:rPr>
        <w:t>a constant infusion of amiodarone (0.05</w:t>
      </w:r>
      <w:r w:rsidR="00E42B37">
        <w:rPr>
          <w:rFonts w:cs="Arial"/>
          <w:szCs w:val="22"/>
        </w:rPr>
        <w:t xml:space="preserve"> </w:t>
      </w:r>
      <w:r w:rsidRPr="009C5D94">
        <w:rPr>
          <w:rFonts w:cs="Arial"/>
          <w:szCs w:val="22"/>
        </w:rPr>
        <w:t>mg/kg/min) and 2% Lidocaine</w:t>
      </w:r>
      <w:r w:rsidR="00067563">
        <w:rPr>
          <w:rFonts w:cs="Arial"/>
          <w:szCs w:val="22"/>
        </w:rPr>
        <w:t xml:space="preserve"> </w:t>
      </w:r>
      <w:r w:rsidRPr="009C5D94">
        <w:rPr>
          <w:rFonts w:cs="Arial"/>
          <w:szCs w:val="22"/>
        </w:rPr>
        <w:t xml:space="preserve">for the duration of the procedure. During the procedure, incisions were made through the skin over the fourth intercostal space and blunt dissection used to separate the muscle layers to access the thoracic cavity. </w:t>
      </w:r>
    </w:p>
    <w:p w14:paraId="10466930" w14:textId="194F3D5A" w:rsidR="00B50A15" w:rsidRDefault="00B50A15" w:rsidP="00B83EBD">
      <w:pPr>
        <w:jc w:val="both"/>
        <w:rPr>
          <w:rFonts w:cs="Arial"/>
          <w:szCs w:val="22"/>
        </w:rPr>
      </w:pPr>
    </w:p>
    <w:p w14:paraId="0FF1719A" w14:textId="6AC33EF0" w:rsidR="002652DF" w:rsidRDefault="005A4C74" w:rsidP="00B83EBD">
      <w:pPr>
        <w:pStyle w:val="Heading3"/>
        <w:jc w:val="both"/>
      </w:pPr>
      <w:bookmarkStart w:id="18" w:name="_Toc76507171"/>
      <w:r>
        <w:t>Sleeve</w:t>
      </w:r>
      <w:r w:rsidR="002652DF">
        <w:t xml:space="preserve"> implantation and tensioning</w:t>
      </w:r>
      <w:bookmarkEnd w:id="18"/>
    </w:p>
    <w:p w14:paraId="1F2FF938" w14:textId="5DC58CDE" w:rsidR="00B50A15" w:rsidRPr="00B50A15" w:rsidRDefault="009C5D94" w:rsidP="00713920">
      <w:pPr>
        <w:ind w:firstLine="720"/>
        <w:jc w:val="both"/>
        <w:rPr>
          <w:rFonts w:cs="Arial"/>
          <w:b/>
          <w:bCs/>
          <w:szCs w:val="22"/>
        </w:rPr>
      </w:pPr>
      <w:r w:rsidRPr="009C5D94">
        <w:rPr>
          <w:rFonts w:cs="Arial"/>
          <w:szCs w:val="22"/>
        </w:rPr>
        <w:t xml:space="preserve">The </w:t>
      </w:r>
      <w:r w:rsidR="005A4C74">
        <w:rPr>
          <w:rFonts w:cs="Arial"/>
          <w:szCs w:val="22"/>
        </w:rPr>
        <w:t>sleeve</w:t>
      </w:r>
      <w:r w:rsidRPr="009C5D94">
        <w:rPr>
          <w:rFonts w:cs="Arial"/>
          <w:szCs w:val="22"/>
        </w:rPr>
        <w:t xml:space="preserve"> </w:t>
      </w:r>
      <w:r w:rsidR="00B50A15">
        <w:rPr>
          <w:rFonts w:cs="Arial"/>
          <w:szCs w:val="22"/>
        </w:rPr>
        <w:t xml:space="preserve">was </w:t>
      </w:r>
      <w:r w:rsidRPr="009C5D94">
        <w:rPr>
          <w:rFonts w:cs="Arial"/>
          <w:szCs w:val="22"/>
        </w:rPr>
        <w:t xml:space="preserve">wrapped around the ascending aorta. </w:t>
      </w:r>
      <w:r w:rsidR="00B50A15">
        <w:rPr>
          <w:rFonts w:cs="Arial"/>
          <w:szCs w:val="22"/>
        </w:rPr>
        <w:t xml:space="preserve">Adequate tensioning of the </w:t>
      </w:r>
      <w:r w:rsidR="005A4C74">
        <w:rPr>
          <w:rFonts w:cs="Arial"/>
          <w:szCs w:val="22"/>
        </w:rPr>
        <w:t>sleeve</w:t>
      </w:r>
      <w:r w:rsidR="00B50A15">
        <w:rPr>
          <w:rFonts w:cs="Arial"/>
          <w:szCs w:val="22"/>
        </w:rPr>
        <w:t xml:space="preserve"> around the vessel was crucial for the success of the study. Loosely implanted sleeves would fail to result in significant changes in the hemodynamics following aortic </w:t>
      </w:r>
      <w:r w:rsidR="005A4C74">
        <w:rPr>
          <w:rFonts w:cs="Arial"/>
          <w:szCs w:val="22"/>
        </w:rPr>
        <w:t>constriction</w:t>
      </w:r>
      <w:r w:rsidR="00B50A15">
        <w:rPr>
          <w:rFonts w:cs="Arial"/>
          <w:szCs w:val="22"/>
        </w:rPr>
        <w:t xml:space="preserve">, whereas </w:t>
      </w:r>
      <w:r w:rsidR="005A4C74">
        <w:rPr>
          <w:rFonts w:cs="Arial"/>
          <w:szCs w:val="22"/>
        </w:rPr>
        <w:t>constriction</w:t>
      </w:r>
      <w:r w:rsidR="00B50A15">
        <w:rPr>
          <w:rFonts w:cs="Arial"/>
          <w:szCs w:val="22"/>
        </w:rPr>
        <w:t xml:space="preserve"> of the aorta by means of sole implantation</w:t>
      </w:r>
      <w:r w:rsidR="005A4C74">
        <w:rPr>
          <w:rFonts w:cs="Arial"/>
          <w:szCs w:val="22"/>
        </w:rPr>
        <w:t xml:space="preserve"> of the aortic sleeve</w:t>
      </w:r>
      <w:r w:rsidR="00B50A15">
        <w:rPr>
          <w:rFonts w:cs="Arial"/>
          <w:szCs w:val="22"/>
        </w:rPr>
        <w:t xml:space="preserve"> was to be avoided not to compromise cardiac hemodynamics prior to activation. An example of the peak aortic flow velocity measured on MRI following loose implantation of the sleeve can be found </w:t>
      </w:r>
      <w:r w:rsidR="00B50A15" w:rsidRPr="00B05DBF">
        <w:rPr>
          <w:rFonts w:cs="Arial"/>
          <w:szCs w:val="22"/>
        </w:rPr>
        <w:t xml:space="preserve">in </w:t>
      </w:r>
      <w:r w:rsidR="00B50A15" w:rsidRPr="00B05DBF">
        <w:rPr>
          <w:rFonts w:cs="Arial"/>
          <w:b/>
          <w:bCs/>
          <w:szCs w:val="22"/>
        </w:rPr>
        <w:t>Fig. S</w:t>
      </w:r>
      <w:r w:rsidR="009B5166">
        <w:rPr>
          <w:rFonts w:cs="Arial"/>
          <w:b/>
          <w:bCs/>
          <w:szCs w:val="22"/>
        </w:rPr>
        <w:t>4</w:t>
      </w:r>
      <w:r w:rsidR="007B1140" w:rsidRPr="007B1140">
        <w:rPr>
          <w:rFonts w:cs="Arial"/>
          <w:szCs w:val="22"/>
        </w:rPr>
        <w:t>.</w:t>
      </w:r>
    </w:p>
    <w:p w14:paraId="44572816" w14:textId="7C257710" w:rsidR="00B50A15" w:rsidRDefault="00B50A15" w:rsidP="00B83EBD">
      <w:pPr>
        <w:jc w:val="both"/>
        <w:rPr>
          <w:rFonts w:cs="Arial"/>
          <w:szCs w:val="22"/>
        </w:rPr>
      </w:pPr>
    </w:p>
    <w:p w14:paraId="445597F3" w14:textId="1B32A419" w:rsidR="002652DF" w:rsidRDefault="002652DF" w:rsidP="00B83EBD">
      <w:pPr>
        <w:pStyle w:val="Heading3"/>
        <w:jc w:val="both"/>
      </w:pPr>
      <w:bookmarkStart w:id="19" w:name="_Toc76507172"/>
      <w:r>
        <w:t>Post-implantation procedure</w:t>
      </w:r>
      <w:bookmarkEnd w:id="19"/>
    </w:p>
    <w:p w14:paraId="415B41FB" w14:textId="6CE654F7" w:rsidR="009C5D94" w:rsidRDefault="00E42B37" w:rsidP="00713920">
      <w:pPr>
        <w:ind w:firstLine="720"/>
        <w:jc w:val="both"/>
        <w:rPr>
          <w:rFonts w:cs="Arial"/>
          <w:szCs w:val="22"/>
        </w:rPr>
      </w:pPr>
      <w:r>
        <w:rPr>
          <w:rFonts w:cs="Arial"/>
          <w:szCs w:val="22"/>
        </w:rPr>
        <w:t>Once</w:t>
      </w:r>
      <w:r w:rsidR="009C5D94" w:rsidRPr="009C5D94">
        <w:rPr>
          <w:rFonts w:cs="Arial"/>
          <w:szCs w:val="22"/>
        </w:rPr>
        <w:t xml:space="preserve"> the heart ha</w:t>
      </w:r>
      <w:r>
        <w:rPr>
          <w:rFonts w:cs="Arial"/>
          <w:szCs w:val="22"/>
        </w:rPr>
        <w:t>d</w:t>
      </w:r>
      <w:r w:rsidR="009C5D94" w:rsidRPr="009C5D94">
        <w:rPr>
          <w:rFonts w:cs="Arial"/>
          <w:szCs w:val="22"/>
        </w:rPr>
        <w:t xml:space="preserve"> stabilized, the apical suture and retractor were removed. The lungs were over</w:t>
      </w:r>
      <w:r w:rsidR="00E547D1">
        <w:rPr>
          <w:rFonts w:cs="Arial"/>
          <w:szCs w:val="22"/>
        </w:rPr>
        <w:t>-</w:t>
      </w:r>
      <w:r w:rsidR="009C5D94" w:rsidRPr="009C5D94">
        <w:rPr>
          <w:rFonts w:cs="Arial"/>
          <w:szCs w:val="22"/>
        </w:rPr>
        <w:t xml:space="preserve">inflated for 3 – 4 breaths to </w:t>
      </w:r>
      <w:r w:rsidR="00934F22">
        <w:rPr>
          <w:rFonts w:cs="Arial"/>
          <w:szCs w:val="22"/>
        </w:rPr>
        <w:t>prevent pneumothorax</w:t>
      </w:r>
      <w:r w:rsidR="009C5D94" w:rsidRPr="009C5D94">
        <w:rPr>
          <w:rFonts w:cs="Arial"/>
          <w:szCs w:val="22"/>
        </w:rPr>
        <w:t>. Excess air and fluid were evacuated from the thoracic cavity after closing the cavity using a sterile tube placed into the original incision through the skin and muscle layers.</w:t>
      </w:r>
      <w:r w:rsidR="00934F22">
        <w:rPr>
          <w:rFonts w:cs="Arial"/>
          <w:szCs w:val="22"/>
        </w:rPr>
        <w:t xml:space="preserve"> </w:t>
      </w:r>
      <w:r w:rsidR="009C5D94" w:rsidRPr="009C5D94">
        <w:rPr>
          <w:rFonts w:cs="Arial"/>
          <w:szCs w:val="22"/>
        </w:rPr>
        <w:t>The separated ribs and associated muscle were sutured in two individual layers with 0-vicryl sutures</w:t>
      </w:r>
      <w:r w:rsidR="00B50A15">
        <w:rPr>
          <w:rFonts w:cs="Arial"/>
          <w:szCs w:val="22"/>
        </w:rPr>
        <w:t xml:space="preserve">, </w:t>
      </w:r>
      <w:r w:rsidR="009C5D94" w:rsidRPr="009C5D94">
        <w:rPr>
          <w:rFonts w:cs="Arial"/>
          <w:szCs w:val="22"/>
        </w:rPr>
        <w:t>and the skin was closed with 3-0 nylon sutures.</w:t>
      </w:r>
      <w:r w:rsidR="00B50A15">
        <w:rPr>
          <w:rFonts w:cs="Arial"/>
          <w:szCs w:val="22"/>
        </w:rPr>
        <w:t xml:space="preserve"> </w:t>
      </w:r>
      <w:r w:rsidR="009C5D94" w:rsidRPr="009C5D94">
        <w:rPr>
          <w:rFonts w:cs="Arial"/>
          <w:szCs w:val="22"/>
        </w:rPr>
        <w:t xml:space="preserve">The lines from the </w:t>
      </w:r>
      <w:r w:rsidR="005A4C74">
        <w:rPr>
          <w:rFonts w:cs="Arial"/>
          <w:szCs w:val="22"/>
        </w:rPr>
        <w:t>aortic sleeve</w:t>
      </w:r>
      <w:r w:rsidR="009C5D94" w:rsidRPr="009C5D94">
        <w:rPr>
          <w:rFonts w:cs="Arial"/>
          <w:szCs w:val="22"/>
        </w:rPr>
        <w:t xml:space="preserve"> with access ports remained external to the animal, and the animal wore jackets (Tubular Net Bandage, </w:t>
      </w:r>
      <w:r w:rsidR="009C5D94" w:rsidRPr="009C5D94">
        <w:rPr>
          <w:rFonts w:cs="Arial"/>
          <w:i/>
          <w:iCs/>
          <w:szCs w:val="22"/>
        </w:rPr>
        <w:t>MEDICHOICE</w:t>
      </w:r>
      <w:r w:rsidR="009C5D94" w:rsidRPr="009C5D94">
        <w:rPr>
          <w:rFonts w:cs="Arial"/>
          <w:szCs w:val="22"/>
        </w:rPr>
        <w:t xml:space="preserve">) to protect the lines. Postoperative analgesia </w:t>
      </w:r>
      <w:r w:rsidR="00B50A15">
        <w:rPr>
          <w:rFonts w:cs="Arial"/>
          <w:szCs w:val="22"/>
        </w:rPr>
        <w:t>was</w:t>
      </w:r>
      <w:r w:rsidR="009C5D94" w:rsidRPr="009C5D94">
        <w:rPr>
          <w:rFonts w:cs="Arial"/>
          <w:szCs w:val="22"/>
        </w:rPr>
        <w:t xml:space="preserve"> provided with a transdermal fentanyl patch (1-4ug/kg) and oral carprofen (2-4</w:t>
      </w:r>
      <w:r>
        <w:rPr>
          <w:rFonts w:cs="Arial"/>
          <w:szCs w:val="22"/>
        </w:rPr>
        <w:t xml:space="preserve"> </w:t>
      </w:r>
      <w:r w:rsidR="009C5D94" w:rsidRPr="009C5D94">
        <w:rPr>
          <w:rFonts w:cs="Arial"/>
          <w:szCs w:val="22"/>
        </w:rPr>
        <w:t xml:space="preserve">mg/kg) for 72 hours. Oral antibiotics (cephalexin 10-30 mg/kg) </w:t>
      </w:r>
      <w:r w:rsidR="00B50A15">
        <w:rPr>
          <w:rFonts w:cs="Arial"/>
          <w:szCs w:val="22"/>
        </w:rPr>
        <w:t>were</w:t>
      </w:r>
      <w:r w:rsidR="009C5D94" w:rsidRPr="009C5D94">
        <w:rPr>
          <w:rFonts w:cs="Arial"/>
          <w:szCs w:val="22"/>
        </w:rPr>
        <w:t xml:space="preserve"> also administered for 72 hours post operation. </w:t>
      </w:r>
    </w:p>
    <w:p w14:paraId="33C002DC" w14:textId="77777777" w:rsidR="002652DF" w:rsidRDefault="002652DF" w:rsidP="00B83EBD">
      <w:pPr>
        <w:pStyle w:val="Heading3"/>
        <w:jc w:val="both"/>
        <w:rPr>
          <w:rStyle w:val="Heading2Char"/>
          <w:sz w:val="22"/>
          <w:szCs w:val="22"/>
        </w:rPr>
      </w:pPr>
    </w:p>
    <w:p w14:paraId="25C6C2B9" w14:textId="1269F5CE" w:rsidR="009C5D94" w:rsidRPr="002652DF" w:rsidRDefault="009C5D94" w:rsidP="00B83EBD">
      <w:pPr>
        <w:pStyle w:val="Heading3"/>
        <w:jc w:val="both"/>
        <w:rPr>
          <w:rFonts w:cs="Arial"/>
          <w:color w:val="auto"/>
          <w:szCs w:val="22"/>
        </w:rPr>
      </w:pPr>
      <w:bookmarkStart w:id="20" w:name="_Toc76507173"/>
      <w:r w:rsidRPr="002652DF">
        <w:rPr>
          <w:rStyle w:val="Heading2Char"/>
          <w:sz w:val="22"/>
          <w:szCs w:val="22"/>
        </w:rPr>
        <w:t>Animal preparation for MRI studies</w:t>
      </w:r>
      <w:bookmarkEnd w:id="20"/>
    </w:p>
    <w:p w14:paraId="07DA73DB" w14:textId="77777777" w:rsidR="00713920" w:rsidRDefault="009C5D94" w:rsidP="00713920">
      <w:pPr>
        <w:ind w:firstLine="720"/>
        <w:jc w:val="both"/>
        <w:rPr>
          <w:rFonts w:cs="Arial"/>
          <w:szCs w:val="22"/>
        </w:rPr>
      </w:pPr>
      <w:r w:rsidRPr="009C5D94">
        <w:rPr>
          <w:rFonts w:cs="Arial"/>
          <w:szCs w:val="22"/>
        </w:rPr>
        <w:t>The animals were fasted overnight prior to the MRI procedure and food was withheld in the morning. In the morning, diazepam (4mg/kg) was administered orally in liquid. The animals were transported to the MRI scanning facility. Anesthesia was induced using a standard drug cocktail of Telazol (4.4 mg/kg), Xylazine (2.2 mg/kg) and Atropine (0.04 mg/kg).</w:t>
      </w:r>
    </w:p>
    <w:p w14:paraId="6C695927" w14:textId="67D46153" w:rsidR="009C5D94" w:rsidRDefault="009C5D94" w:rsidP="00713920">
      <w:pPr>
        <w:ind w:firstLine="720"/>
        <w:jc w:val="both"/>
        <w:rPr>
          <w:rFonts w:cs="Arial"/>
          <w:szCs w:val="22"/>
        </w:rPr>
      </w:pPr>
      <w:r w:rsidRPr="009C5D94">
        <w:rPr>
          <w:rFonts w:cs="Arial"/>
          <w:szCs w:val="22"/>
        </w:rPr>
        <w:lastRenderedPageBreak/>
        <w:t>The animals were then placed on isoflurane inhalant at 1-3%. The swine were intubated with an endotracheal tube (6.5</w:t>
      </w:r>
      <w:r w:rsidR="00802E49">
        <w:rPr>
          <w:rFonts w:cs="Arial"/>
          <w:szCs w:val="22"/>
        </w:rPr>
        <w:t xml:space="preserve"> </w:t>
      </w:r>
      <w:r w:rsidRPr="009C5D94">
        <w:rPr>
          <w:rFonts w:cs="Arial"/>
          <w:szCs w:val="22"/>
        </w:rPr>
        <w:t>-</w:t>
      </w:r>
      <w:r w:rsidR="00802E49">
        <w:rPr>
          <w:rFonts w:cs="Arial"/>
          <w:szCs w:val="22"/>
        </w:rPr>
        <w:t xml:space="preserve"> </w:t>
      </w:r>
      <w:r w:rsidRPr="009C5D94">
        <w:rPr>
          <w:rFonts w:cs="Arial"/>
          <w:szCs w:val="22"/>
        </w:rPr>
        <w:t>7.5</w:t>
      </w:r>
      <w:r w:rsidR="00802E49">
        <w:rPr>
          <w:rFonts w:cs="Arial"/>
          <w:szCs w:val="22"/>
        </w:rPr>
        <w:t xml:space="preserve"> </w:t>
      </w:r>
      <w:r w:rsidRPr="009C5D94">
        <w:rPr>
          <w:rFonts w:cs="Arial"/>
          <w:szCs w:val="22"/>
        </w:rPr>
        <w:t xml:space="preserve">mm) and placed on a ventilator with a tidal volume of 12-15 ml/kg with a mixture of isoflurane and oxygen. Auricular dorsolateral vein was cannulated with an angiocatheter for administration of IV fluids. The animals were then carefully transferred onto the MRI scanner bed and </w:t>
      </w:r>
      <w:r w:rsidR="00E42B37">
        <w:rPr>
          <w:rFonts w:cs="Arial"/>
          <w:szCs w:val="22"/>
        </w:rPr>
        <w:t>connected</w:t>
      </w:r>
      <w:r w:rsidRPr="009C5D94">
        <w:rPr>
          <w:rFonts w:cs="Arial"/>
          <w:szCs w:val="22"/>
        </w:rPr>
        <w:t xml:space="preserve"> to the MR compatible Isoflurane system. The body temperature was supported using circulating water heat pad placed between the animal and the MRI table. MRI</w:t>
      </w:r>
      <w:r w:rsidR="00E42B37">
        <w:rPr>
          <w:rFonts w:cs="Arial"/>
          <w:szCs w:val="22"/>
        </w:rPr>
        <w:t>-compatible</w:t>
      </w:r>
      <w:r w:rsidRPr="009C5D94">
        <w:rPr>
          <w:rFonts w:cs="Arial"/>
          <w:szCs w:val="22"/>
        </w:rPr>
        <w:t xml:space="preserve"> ECG pads</w:t>
      </w:r>
      <w:r w:rsidR="00E42B37">
        <w:rPr>
          <w:rFonts w:cs="Arial"/>
          <w:szCs w:val="22"/>
        </w:rPr>
        <w:t xml:space="preserve">, </w:t>
      </w:r>
      <w:r w:rsidRPr="009C5D94">
        <w:rPr>
          <w:rFonts w:cs="Arial"/>
          <w:szCs w:val="22"/>
        </w:rPr>
        <w:t>pulse oximeter</w:t>
      </w:r>
      <w:r w:rsidR="00E42B37">
        <w:rPr>
          <w:rFonts w:cs="Arial"/>
          <w:szCs w:val="22"/>
        </w:rPr>
        <w:t xml:space="preserve">, </w:t>
      </w:r>
      <w:r w:rsidR="00E42B37" w:rsidRPr="009C5D94">
        <w:rPr>
          <w:rFonts w:cs="Arial"/>
          <w:szCs w:val="22"/>
        </w:rPr>
        <w:t>blood pressure cuff and spirometer</w:t>
      </w:r>
      <w:r w:rsidRPr="009C5D94">
        <w:rPr>
          <w:rFonts w:cs="Arial"/>
          <w:szCs w:val="22"/>
        </w:rPr>
        <w:t xml:space="preserve"> were </w:t>
      </w:r>
      <w:r w:rsidR="00E42B37">
        <w:rPr>
          <w:rFonts w:cs="Arial"/>
          <w:szCs w:val="22"/>
        </w:rPr>
        <w:t>utilized</w:t>
      </w:r>
      <w:r w:rsidRPr="009C5D94">
        <w:rPr>
          <w:rFonts w:cs="Arial"/>
          <w:szCs w:val="22"/>
        </w:rPr>
        <w:t xml:space="preserve"> to </w:t>
      </w:r>
      <w:r w:rsidR="00E42B37">
        <w:rPr>
          <w:rFonts w:cs="Arial"/>
          <w:szCs w:val="22"/>
        </w:rPr>
        <w:t>monitor</w:t>
      </w:r>
      <w:r w:rsidRPr="009C5D94">
        <w:rPr>
          <w:rFonts w:cs="Arial"/>
          <w:szCs w:val="22"/>
        </w:rPr>
        <w:t xml:space="preserve"> the </w:t>
      </w:r>
      <w:r w:rsidR="00E42B37">
        <w:rPr>
          <w:rFonts w:cs="Arial"/>
          <w:szCs w:val="22"/>
        </w:rPr>
        <w:t>animals’ vitals</w:t>
      </w:r>
      <w:r w:rsidRPr="009C5D94">
        <w:rPr>
          <w:rFonts w:cs="Arial"/>
          <w:szCs w:val="22"/>
        </w:rPr>
        <w:t xml:space="preserve"> </w:t>
      </w:r>
      <w:r w:rsidR="00E42B37">
        <w:rPr>
          <w:rFonts w:cs="Arial"/>
          <w:szCs w:val="22"/>
        </w:rPr>
        <w:t>throughout the</w:t>
      </w:r>
      <w:r w:rsidRPr="009C5D94">
        <w:rPr>
          <w:rFonts w:cs="Arial"/>
          <w:szCs w:val="22"/>
        </w:rPr>
        <w:t xml:space="preserve"> scanning procedures</w:t>
      </w:r>
      <w:r w:rsidR="00E42B37">
        <w:rPr>
          <w:rFonts w:cs="Arial"/>
          <w:szCs w:val="22"/>
        </w:rPr>
        <w:t>.</w:t>
      </w:r>
    </w:p>
    <w:p w14:paraId="549E51CB" w14:textId="77777777" w:rsidR="00123F62" w:rsidRDefault="00123F62" w:rsidP="00B83EBD">
      <w:pPr>
        <w:jc w:val="both"/>
        <w:rPr>
          <w:rFonts w:cs="Arial"/>
          <w:szCs w:val="22"/>
        </w:rPr>
      </w:pPr>
    </w:p>
    <w:p w14:paraId="4F978AE7" w14:textId="491B8B1E" w:rsidR="009C5D94" w:rsidRPr="00F80E3C" w:rsidRDefault="009C5D94" w:rsidP="00B83EBD">
      <w:pPr>
        <w:pStyle w:val="Heading3"/>
        <w:jc w:val="both"/>
      </w:pPr>
      <w:bookmarkStart w:id="21" w:name="_Toc76507174"/>
      <w:r w:rsidRPr="00F80E3C">
        <w:t xml:space="preserve">Animal </w:t>
      </w:r>
      <w:r w:rsidR="002652DF">
        <w:t>a</w:t>
      </w:r>
      <w:r w:rsidRPr="00F80E3C">
        <w:t xml:space="preserve">nesthesia </w:t>
      </w:r>
      <w:r w:rsidR="002652DF">
        <w:t>r</w:t>
      </w:r>
      <w:r w:rsidRPr="00F80E3C">
        <w:t>ecovery</w:t>
      </w:r>
      <w:bookmarkEnd w:id="21"/>
      <w:r w:rsidRPr="00F80E3C">
        <w:t xml:space="preserve"> </w:t>
      </w:r>
    </w:p>
    <w:p w14:paraId="03B8999C" w14:textId="0AC1422A" w:rsidR="009C5D94" w:rsidRPr="009C5D94" w:rsidRDefault="009C5D94" w:rsidP="00713920">
      <w:pPr>
        <w:ind w:firstLine="720"/>
        <w:jc w:val="both"/>
        <w:rPr>
          <w:rFonts w:cs="Arial"/>
          <w:szCs w:val="22"/>
        </w:rPr>
      </w:pPr>
      <w:r w:rsidRPr="009C5D94">
        <w:rPr>
          <w:rFonts w:cs="Arial"/>
          <w:szCs w:val="22"/>
        </w:rPr>
        <w:t>Following MRI, the animal</w:t>
      </w:r>
      <w:r w:rsidR="00402AFD">
        <w:rPr>
          <w:rFonts w:cs="Arial"/>
          <w:szCs w:val="22"/>
        </w:rPr>
        <w:t>s</w:t>
      </w:r>
      <w:r w:rsidRPr="009C5D94">
        <w:rPr>
          <w:rFonts w:cs="Arial"/>
          <w:szCs w:val="22"/>
        </w:rPr>
        <w:t xml:space="preserve"> </w:t>
      </w:r>
      <w:r w:rsidR="00B50A15">
        <w:rPr>
          <w:rFonts w:cs="Arial"/>
          <w:szCs w:val="22"/>
        </w:rPr>
        <w:t>were</w:t>
      </w:r>
      <w:r w:rsidRPr="009C5D94">
        <w:rPr>
          <w:rFonts w:cs="Arial"/>
          <w:szCs w:val="22"/>
        </w:rPr>
        <w:t xml:space="preserve"> fully recovered from anesthesia. Recovery </w:t>
      </w:r>
      <w:r w:rsidR="00B50A15">
        <w:rPr>
          <w:rFonts w:cs="Arial"/>
          <w:szCs w:val="22"/>
        </w:rPr>
        <w:t>was</w:t>
      </w:r>
      <w:r w:rsidRPr="009C5D94">
        <w:rPr>
          <w:rFonts w:cs="Arial"/>
          <w:szCs w:val="22"/>
        </w:rPr>
        <w:t xml:space="preserve"> assessed based on achieving a stable heart rate, blood pressure, and respiratory rate, without further need for any medical or ventilator support. The endotracheal tube </w:t>
      </w:r>
      <w:r w:rsidR="00B50A15">
        <w:rPr>
          <w:rFonts w:cs="Arial"/>
          <w:szCs w:val="22"/>
        </w:rPr>
        <w:t>was</w:t>
      </w:r>
      <w:r w:rsidRPr="009C5D94">
        <w:rPr>
          <w:rFonts w:cs="Arial"/>
          <w:szCs w:val="22"/>
        </w:rPr>
        <w:t xml:space="preserve"> removed once the swallowing reflex </w:t>
      </w:r>
      <w:r w:rsidR="00E42B37">
        <w:rPr>
          <w:rFonts w:cs="Arial"/>
          <w:szCs w:val="22"/>
        </w:rPr>
        <w:t>was</w:t>
      </w:r>
      <w:r w:rsidRPr="009C5D94">
        <w:rPr>
          <w:rFonts w:cs="Arial"/>
          <w:szCs w:val="22"/>
        </w:rPr>
        <w:t xml:space="preserve"> observed. The animals were monitored until they were fully ambulatory, interacted with their environment and stimuli, and regained appetite. </w:t>
      </w:r>
    </w:p>
    <w:p w14:paraId="5BE9B968" w14:textId="77777777" w:rsidR="009C5D94" w:rsidRDefault="009C5D94" w:rsidP="00B83EBD">
      <w:pPr>
        <w:jc w:val="both"/>
      </w:pPr>
      <w:r>
        <w:tab/>
      </w:r>
    </w:p>
    <w:p w14:paraId="307AAC6A" w14:textId="74AB607E" w:rsidR="009C5D94" w:rsidRPr="00F80E3C" w:rsidRDefault="009C5D94" w:rsidP="00B83EBD">
      <w:pPr>
        <w:pStyle w:val="Heading3"/>
        <w:jc w:val="both"/>
      </w:pPr>
      <w:bookmarkStart w:id="22" w:name="_Toc76507175"/>
      <w:r w:rsidRPr="00F80E3C">
        <w:t xml:space="preserve">Animal </w:t>
      </w:r>
      <w:r w:rsidR="002652DF">
        <w:t>s</w:t>
      </w:r>
      <w:r w:rsidRPr="00F80E3C">
        <w:t>acrifice</w:t>
      </w:r>
      <w:bookmarkEnd w:id="22"/>
      <w:r w:rsidRPr="00F80E3C">
        <w:t xml:space="preserve"> </w:t>
      </w:r>
    </w:p>
    <w:p w14:paraId="2BE53558" w14:textId="25CE0B9E" w:rsidR="009C5D94" w:rsidRPr="009C5D94" w:rsidRDefault="009C5D94" w:rsidP="00713920">
      <w:pPr>
        <w:ind w:firstLine="720"/>
        <w:jc w:val="both"/>
        <w:rPr>
          <w:rFonts w:cs="Arial"/>
          <w:szCs w:val="22"/>
        </w:rPr>
      </w:pPr>
      <w:r w:rsidRPr="009C5D94">
        <w:rPr>
          <w:rFonts w:cs="Arial"/>
          <w:szCs w:val="22"/>
        </w:rPr>
        <w:t xml:space="preserve">The swine were placed under anesthesia following the same regiment as </w:t>
      </w:r>
      <w:r w:rsidR="00197680">
        <w:rPr>
          <w:rFonts w:cs="Arial"/>
          <w:szCs w:val="22"/>
        </w:rPr>
        <w:t>described above</w:t>
      </w:r>
      <w:r w:rsidRPr="009C5D94">
        <w:rPr>
          <w:rFonts w:cs="Arial"/>
          <w:szCs w:val="22"/>
        </w:rPr>
        <w:t xml:space="preserve">. After </w:t>
      </w:r>
      <w:r w:rsidR="0062216C">
        <w:rPr>
          <w:rFonts w:cs="Arial"/>
          <w:szCs w:val="22"/>
        </w:rPr>
        <w:t>echocardiography, LV catheterization, and thoracic aortic flow measurements</w:t>
      </w:r>
      <w:r w:rsidRPr="009C5D94">
        <w:rPr>
          <w:rFonts w:cs="Arial"/>
          <w:szCs w:val="22"/>
        </w:rPr>
        <w:t>, animals were euthanized with saturated potassium chloride (150</w:t>
      </w:r>
      <w:r w:rsidR="00AB1B33">
        <w:rPr>
          <w:rFonts w:cs="Arial"/>
          <w:szCs w:val="22"/>
        </w:rPr>
        <w:t xml:space="preserve"> </w:t>
      </w:r>
      <w:r w:rsidRPr="009C5D94">
        <w:rPr>
          <w:rFonts w:cs="Arial"/>
          <w:szCs w:val="22"/>
        </w:rPr>
        <w:t>mg/kg)</w:t>
      </w:r>
      <w:r w:rsidR="00B50A15">
        <w:rPr>
          <w:rFonts w:cs="Arial"/>
          <w:szCs w:val="22"/>
        </w:rPr>
        <w:t>.</w:t>
      </w:r>
    </w:p>
    <w:p w14:paraId="0DE25D5B" w14:textId="629B4C68" w:rsidR="00F875B2" w:rsidRDefault="009C5D94" w:rsidP="00B83EBD">
      <w:pPr>
        <w:jc w:val="both"/>
      </w:pPr>
      <w:r w:rsidRPr="00492F83">
        <w:tab/>
      </w:r>
    </w:p>
    <w:p w14:paraId="7ACF264B" w14:textId="77FCF664" w:rsidR="00713920" w:rsidRDefault="00713920" w:rsidP="00B83EBD">
      <w:pPr>
        <w:jc w:val="both"/>
      </w:pPr>
    </w:p>
    <w:p w14:paraId="3E8550F1" w14:textId="03B89032" w:rsidR="00713920" w:rsidRDefault="00713920" w:rsidP="00B83EBD">
      <w:pPr>
        <w:jc w:val="both"/>
      </w:pPr>
    </w:p>
    <w:p w14:paraId="5A8090C6" w14:textId="245B2CC4" w:rsidR="00713920" w:rsidRDefault="00713920" w:rsidP="00B83EBD">
      <w:pPr>
        <w:jc w:val="both"/>
      </w:pPr>
    </w:p>
    <w:p w14:paraId="58D11220" w14:textId="3EDADE54" w:rsidR="00713920" w:rsidRDefault="00713920" w:rsidP="00B83EBD">
      <w:pPr>
        <w:jc w:val="both"/>
      </w:pPr>
    </w:p>
    <w:p w14:paraId="6D8FFFB9" w14:textId="586F2624" w:rsidR="00713920" w:rsidRDefault="00713920" w:rsidP="00B83EBD">
      <w:pPr>
        <w:jc w:val="both"/>
      </w:pPr>
    </w:p>
    <w:p w14:paraId="3B171A8E" w14:textId="01AA1919" w:rsidR="00713920" w:rsidRDefault="00713920" w:rsidP="00B83EBD">
      <w:pPr>
        <w:jc w:val="both"/>
      </w:pPr>
    </w:p>
    <w:p w14:paraId="75919318" w14:textId="406C84C7" w:rsidR="00713920" w:rsidRDefault="00713920" w:rsidP="00B83EBD">
      <w:pPr>
        <w:jc w:val="both"/>
      </w:pPr>
    </w:p>
    <w:p w14:paraId="1E2EA54E" w14:textId="51C88A67" w:rsidR="00713920" w:rsidRDefault="00713920" w:rsidP="00B83EBD">
      <w:pPr>
        <w:jc w:val="both"/>
      </w:pPr>
    </w:p>
    <w:p w14:paraId="157284A9" w14:textId="02A918A2" w:rsidR="00713920" w:rsidRDefault="00713920" w:rsidP="00B83EBD">
      <w:pPr>
        <w:jc w:val="both"/>
      </w:pPr>
    </w:p>
    <w:p w14:paraId="2C229FBF" w14:textId="0AED1D41" w:rsidR="00713920" w:rsidRDefault="00713920" w:rsidP="00B83EBD">
      <w:pPr>
        <w:jc w:val="both"/>
      </w:pPr>
    </w:p>
    <w:p w14:paraId="45880A46" w14:textId="6A8FC1D8" w:rsidR="00713920" w:rsidRDefault="00713920" w:rsidP="00B83EBD">
      <w:pPr>
        <w:jc w:val="both"/>
      </w:pPr>
    </w:p>
    <w:p w14:paraId="280C742E" w14:textId="13FEB1B0" w:rsidR="00713920" w:rsidRDefault="00713920" w:rsidP="00B83EBD">
      <w:pPr>
        <w:jc w:val="both"/>
      </w:pPr>
    </w:p>
    <w:p w14:paraId="2CF364B9" w14:textId="4742F154" w:rsidR="00713920" w:rsidRDefault="00713920" w:rsidP="00B83EBD">
      <w:pPr>
        <w:jc w:val="both"/>
      </w:pPr>
    </w:p>
    <w:p w14:paraId="6E310AF4" w14:textId="26D617DE" w:rsidR="00713920" w:rsidRDefault="00713920" w:rsidP="00B83EBD">
      <w:pPr>
        <w:jc w:val="both"/>
      </w:pPr>
    </w:p>
    <w:p w14:paraId="7E5E7058" w14:textId="470BE69C" w:rsidR="00713920" w:rsidRDefault="00713920" w:rsidP="00B83EBD">
      <w:pPr>
        <w:jc w:val="both"/>
      </w:pPr>
    </w:p>
    <w:p w14:paraId="2E9ABDDF" w14:textId="3F7E015E" w:rsidR="00713920" w:rsidRDefault="00713920" w:rsidP="00B83EBD">
      <w:pPr>
        <w:jc w:val="both"/>
      </w:pPr>
    </w:p>
    <w:p w14:paraId="60074BC0" w14:textId="7BB66E23" w:rsidR="00713920" w:rsidRDefault="00713920" w:rsidP="00B83EBD">
      <w:pPr>
        <w:jc w:val="both"/>
      </w:pPr>
    </w:p>
    <w:p w14:paraId="20AC3AC4" w14:textId="1419B5E6" w:rsidR="00713920" w:rsidRDefault="00713920" w:rsidP="00B83EBD">
      <w:pPr>
        <w:jc w:val="both"/>
      </w:pPr>
    </w:p>
    <w:p w14:paraId="3963FE8A" w14:textId="1EC079D8" w:rsidR="00713920" w:rsidRDefault="00713920" w:rsidP="00B83EBD">
      <w:pPr>
        <w:jc w:val="both"/>
      </w:pPr>
    </w:p>
    <w:p w14:paraId="590F055F" w14:textId="1D18DA12" w:rsidR="00713920" w:rsidRDefault="00713920" w:rsidP="00B83EBD">
      <w:pPr>
        <w:jc w:val="both"/>
      </w:pPr>
    </w:p>
    <w:p w14:paraId="5D72AD85" w14:textId="5E073DDF" w:rsidR="00713920" w:rsidRDefault="00713920" w:rsidP="00B83EBD">
      <w:pPr>
        <w:jc w:val="both"/>
      </w:pPr>
    </w:p>
    <w:p w14:paraId="56DD78F0" w14:textId="311F0EDE" w:rsidR="00713920" w:rsidRDefault="00713920" w:rsidP="00B83EBD">
      <w:pPr>
        <w:jc w:val="both"/>
      </w:pPr>
    </w:p>
    <w:p w14:paraId="0F8A364A" w14:textId="0B106EE9" w:rsidR="00713920" w:rsidRDefault="00713920" w:rsidP="00B83EBD">
      <w:pPr>
        <w:jc w:val="both"/>
      </w:pPr>
    </w:p>
    <w:p w14:paraId="107BA49C" w14:textId="4419D01C" w:rsidR="00713920" w:rsidRDefault="00713920" w:rsidP="00B83EBD">
      <w:pPr>
        <w:jc w:val="both"/>
      </w:pPr>
    </w:p>
    <w:p w14:paraId="2D518B74" w14:textId="5C3F62D9" w:rsidR="00713920" w:rsidRDefault="00713920" w:rsidP="00B83EBD">
      <w:pPr>
        <w:jc w:val="both"/>
      </w:pPr>
    </w:p>
    <w:p w14:paraId="06BFF5AE" w14:textId="740AEED9" w:rsidR="00713920" w:rsidRDefault="00713920" w:rsidP="00B83EBD">
      <w:pPr>
        <w:jc w:val="both"/>
      </w:pPr>
    </w:p>
    <w:p w14:paraId="6279E05C" w14:textId="659816CD" w:rsidR="00713920" w:rsidRDefault="00713920" w:rsidP="00B83EBD">
      <w:pPr>
        <w:jc w:val="both"/>
      </w:pPr>
    </w:p>
    <w:p w14:paraId="16AFA359" w14:textId="6B1A3DE2" w:rsidR="00713920" w:rsidRDefault="00713920" w:rsidP="00B83EBD">
      <w:pPr>
        <w:jc w:val="both"/>
      </w:pPr>
    </w:p>
    <w:p w14:paraId="68C4FBEA" w14:textId="680120BD" w:rsidR="00713920" w:rsidRDefault="00713920" w:rsidP="00B83EBD">
      <w:pPr>
        <w:jc w:val="both"/>
      </w:pPr>
    </w:p>
    <w:p w14:paraId="0E51DF9C" w14:textId="75FC1B31" w:rsidR="00713920" w:rsidRDefault="00713920" w:rsidP="00B83EBD">
      <w:pPr>
        <w:jc w:val="both"/>
      </w:pPr>
    </w:p>
    <w:p w14:paraId="249A4A4B" w14:textId="4D6E7D16" w:rsidR="00713920" w:rsidRDefault="00713920" w:rsidP="00713920">
      <w:pPr>
        <w:jc w:val="both"/>
      </w:pPr>
      <w:r>
        <w:rPr>
          <w:noProof/>
        </w:rPr>
        <w:lastRenderedPageBreak/>
        <w:drawing>
          <wp:anchor distT="0" distB="0" distL="114300" distR="114300" simplePos="0" relativeHeight="251661312" behindDoc="0" locked="0" layoutInCell="1" allowOverlap="1" wp14:anchorId="60236821" wp14:editId="2976CBA0">
            <wp:simplePos x="0" y="0"/>
            <wp:positionH relativeFrom="column">
              <wp:posOffset>59821</wp:posOffset>
            </wp:positionH>
            <wp:positionV relativeFrom="paragraph">
              <wp:posOffset>0</wp:posOffset>
            </wp:positionV>
            <wp:extent cx="5592112" cy="2263971"/>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592112" cy="2263971"/>
                    </a:xfrm>
                    <a:prstGeom prst="rect">
                      <a:avLst/>
                    </a:prstGeom>
                  </pic:spPr>
                </pic:pic>
              </a:graphicData>
            </a:graphic>
            <wp14:sizeRelH relativeFrom="page">
              <wp14:pctWidth>0</wp14:pctWidth>
            </wp14:sizeRelH>
            <wp14:sizeRelV relativeFrom="page">
              <wp14:pctHeight>0</wp14:pctHeight>
            </wp14:sizeRelV>
          </wp:anchor>
        </w:drawing>
      </w:r>
    </w:p>
    <w:p w14:paraId="4E20ECA5" w14:textId="7E643112" w:rsidR="00713920" w:rsidRDefault="00713920" w:rsidP="00713920">
      <w:pPr>
        <w:jc w:val="both"/>
      </w:pPr>
      <w:bookmarkStart w:id="23" w:name="_Toc76507176"/>
      <w:r w:rsidRPr="00713920">
        <w:rPr>
          <w:rStyle w:val="Heading3Char"/>
          <w:b/>
          <w:bCs/>
          <w:i/>
          <w:iCs/>
        </w:rPr>
        <w:t>Figure S4: Effects of aortic sleeve tensioning.</w:t>
      </w:r>
      <w:bookmarkEnd w:id="23"/>
      <w:r>
        <w:rPr>
          <w:b/>
          <w:bCs/>
        </w:rPr>
        <w:t xml:space="preserve"> </w:t>
      </w:r>
      <w:r>
        <w:t>Peak aortic flow velocity measured on MRI at three degrees of tensioning of the aortic sleeve during implantation. Sample data at a) baseline</w:t>
      </w:r>
      <w:r w:rsidR="007F4622">
        <w:t xml:space="preserve"> (BL)</w:t>
      </w:r>
      <w:r>
        <w:t>, intermediate</w:t>
      </w:r>
      <w:r w:rsidR="007F4622">
        <w:t xml:space="preserve"> (Int)</w:t>
      </w:r>
      <w:r>
        <w:t>, and full</w:t>
      </w:r>
      <w:r w:rsidR="007F4622">
        <w:t xml:space="preserve"> (Full)</w:t>
      </w:r>
      <w:r>
        <w:t xml:space="preserve"> constriction, and b) for the</w:t>
      </w:r>
      <w:r w:rsidR="00033FFA">
        <w:t xml:space="preserve"> </w:t>
      </w:r>
      <w:r w:rsidR="00F21259">
        <w:t>bicommissural</w:t>
      </w:r>
      <w:r w:rsidR="00033FFA">
        <w:t xml:space="preserve"> (Bi), </w:t>
      </w:r>
      <w:r w:rsidR="00F21259">
        <w:t>unicommissural</w:t>
      </w:r>
      <w:r w:rsidR="00033FFA">
        <w:t xml:space="preserve"> (Uni), and </w:t>
      </w:r>
      <w:r w:rsidR="00F21259">
        <w:t>aortic stenosis</w:t>
      </w:r>
      <w:r w:rsidR="00033FFA">
        <w:t xml:space="preserve"> (</w:t>
      </w:r>
      <w:r w:rsidR="00F21259">
        <w:t>AS</w:t>
      </w:r>
      <w:r w:rsidR="00033FFA">
        <w:t>) profiles</w:t>
      </w:r>
      <w:r>
        <w:t>. Both graphs show that</w:t>
      </w:r>
      <w:r w:rsidR="005C0994">
        <w:t xml:space="preserve"> adequate</w:t>
      </w:r>
      <w:r>
        <w:t xml:space="preserve"> tensioning of the </w:t>
      </w:r>
      <w:r w:rsidR="005A4C74">
        <w:t>sleeve</w:t>
      </w:r>
      <w:r>
        <w:t xml:space="preserve"> </w:t>
      </w:r>
      <w:r w:rsidR="005C0994">
        <w:t>is crucial to achieve sig</w:t>
      </w:r>
      <w:r w:rsidR="00F21259">
        <w:t>n</w:t>
      </w:r>
      <w:r w:rsidR="005C0994">
        <w:t>ificant</w:t>
      </w:r>
      <w:r>
        <w:t xml:space="preserve"> hemodynamic changes.  </w:t>
      </w:r>
    </w:p>
    <w:p w14:paraId="63AC177E" w14:textId="5111475F" w:rsidR="00713920" w:rsidRDefault="00713920" w:rsidP="00B83EBD">
      <w:pPr>
        <w:jc w:val="both"/>
      </w:pPr>
    </w:p>
    <w:p w14:paraId="1EEBDC68" w14:textId="597353E7" w:rsidR="00713920" w:rsidRDefault="00713920" w:rsidP="00B83EBD">
      <w:pPr>
        <w:jc w:val="both"/>
      </w:pPr>
    </w:p>
    <w:p w14:paraId="3866A1C1" w14:textId="545844F9" w:rsidR="00713920" w:rsidRDefault="00713920" w:rsidP="00B83EBD">
      <w:pPr>
        <w:jc w:val="both"/>
      </w:pPr>
    </w:p>
    <w:p w14:paraId="595AF8D2" w14:textId="12086D81" w:rsidR="00713920" w:rsidRDefault="00713920" w:rsidP="00B83EBD">
      <w:pPr>
        <w:jc w:val="both"/>
      </w:pPr>
    </w:p>
    <w:p w14:paraId="685D9FD7" w14:textId="6AC9DADD" w:rsidR="00713920" w:rsidRDefault="00713920" w:rsidP="00B83EBD">
      <w:pPr>
        <w:jc w:val="both"/>
      </w:pPr>
    </w:p>
    <w:p w14:paraId="5CDE2F5E" w14:textId="52CC1651" w:rsidR="00713920" w:rsidRDefault="00713920" w:rsidP="00B83EBD">
      <w:pPr>
        <w:jc w:val="both"/>
      </w:pPr>
    </w:p>
    <w:p w14:paraId="7A811436" w14:textId="44F1664F" w:rsidR="00713920" w:rsidRDefault="00713920" w:rsidP="00B83EBD">
      <w:pPr>
        <w:jc w:val="both"/>
      </w:pPr>
    </w:p>
    <w:p w14:paraId="7BEEC6ED" w14:textId="12527753" w:rsidR="00713920" w:rsidRDefault="00713920" w:rsidP="00B83EBD">
      <w:pPr>
        <w:jc w:val="both"/>
      </w:pPr>
    </w:p>
    <w:p w14:paraId="00B85D22" w14:textId="3BD99ABF" w:rsidR="00713920" w:rsidRDefault="00713920" w:rsidP="00B83EBD">
      <w:pPr>
        <w:jc w:val="both"/>
      </w:pPr>
    </w:p>
    <w:p w14:paraId="26127079" w14:textId="2C71A428" w:rsidR="00713920" w:rsidRDefault="00713920" w:rsidP="00B83EBD">
      <w:pPr>
        <w:jc w:val="both"/>
      </w:pPr>
    </w:p>
    <w:p w14:paraId="1EB34FFA" w14:textId="600FDB32" w:rsidR="00713920" w:rsidRDefault="00713920" w:rsidP="00B83EBD">
      <w:pPr>
        <w:jc w:val="both"/>
      </w:pPr>
    </w:p>
    <w:p w14:paraId="5B5901E7" w14:textId="00AAD49C" w:rsidR="00713920" w:rsidRDefault="00713920" w:rsidP="00B83EBD">
      <w:pPr>
        <w:jc w:val="both"/>
      </w:pPr>
    </w:p>
    <w:p w14:paraId="34AB2868" w14:textId="2539FF6A" w:rsidR="00713920" w:rsidRDefault="00713920" w:rsidP="00B83EBD">
      <w:pPr>
        <w:jc w:val="both"/>
      </w:pPr>
    </w:p>
    <w:p w14:paraId="3D085E7C" w14:textId="051D9C7F" w:rsidR="00713920" w:rsidRDefault="00713920" w:rsidP="00B83EBD">
      <w:pPr>
        <w:jc w:val="both"/>
      </w:pPr>
    </w:p>
    <w:p w14:paraId="5C095D0C" w14:textId="6E4375F0" w:rsidR="00713920" w:rsidRDefault="00713920" w:rsidP="00B83EBD">
      <w:pPr>
        <w:jc w:val="both"/>
      </w:pPr>
    </w:p>
    <w:p w14:paraId="2D107D90" w14:textId="6CADBD13" w:rsidR="00713920" w:rsidRDefault="00713920" w:rsidP="00B83EBD">
      <w:pPr>
        <w:jc w:val="both"/>
      </w:pPr>
    </w:p>
    <w:p w14:paraId="603B71D8" w14:textId="638B53B1" w:rsidR="00713920" w:rsidRDefault="00713920" w:rsidP="00B83EBD">
      <w:pPr>
        <w:jc w:val="both"/>
      </w:pPr>
    </w:p>
    <w:p w14:paraId="7316A08A" w14:textId="4619B5E9" w:rsidR="00713920" w:rsidRDefault="00713920" w:rsidP="00B83EBD">
      <w:pPr>
        <w:jc w:val="both"/>
      </w:pPr>
    </w:p>
    <w:p w14:paraId="63647526" w14:textId="1FEF13EA" w:rsidR="00713920" w:rsidRDefault="00713920" w:rsidP="00B83EBD">
      <w:pPr>
        <w:jc w:val="both"/>
      </w:pPr>
    </w:p>
    <w:p w14:paraId="31DBBB12" w14:textId="55A46AD1" w:rsidR="00713920" w:rsidRDefault="00713920" w:rsidP="00B83EBD">
      <w:pPr>
        <w:jc w:val="both"/>
      </w:pPr>
    </w:p>
    <w:p w14:paraId="1FA2C67E" w14:textId="42A59F33" w:rsidR="00713920" w:rsidRDefault="00713920" w:rsidP="00B83EBD">
      <w:pPr>
        <w:jc w:val="both"/>
      </w:pPr>
    </w:p>
    <w:p w14:paraId="66D92FAE" w14:textId="35072358" w:rsidR="00713920" w:rsidRDefault="00713920" w:rsidP="00B83EBD">
      <w:pPr>
        <w:jc w:val="both"/>
      </w:pPr>
    </w:p>
    <w:p w14:paraId="6DE3A77B" w14:textId="519D0295" w:rsidR="00713920" w:rsidRDefault="00713920" w:rsidP="00B83EBD">
      <w:pPr>
        <w:jc w:val="both"/>
      </w:pPr>
    </w:p>
    <w:p w14:paraId="0F78F35C" w14:textId="2E1CD31C" w:rsidR="00713920" w:rsidRDefault="00713920" w:rsidP="00B83EBD">
      <w:pPr>
        <w:jc w:val="both"/>
      </w:pPr>
    </w:p>
    <w:p w14:paraId="22DBA5FA" w14:textId="5F7B2243" w:rsidR="00713920" w:rsidRDefault="00713920" w:rsidP="00B83EBD">
      <w:pPr>
        <w:jc w:val="both"/>
      </w:pPr>
    </w:p>
    <w:p w14:paraId="11DE5842" w14:textId="19EC8F61" w:rsidR="00713920" w:rsidRDefault="00713920" w:rsidP="00B83EBD">
      <w:pPr>
        <w:jc w:val="both"/>
      </w:pPr>
    </w:p>
    <w:p w14:paraId="234546F2" w14:textId="33BF6910" w:rsidR="00713920" w:rsidRDefault="00713920" w:rsidP="00B83EBD">
      <w:pPr>
        <w:jc w:val="both"/>
      </w:pPr>
    </w:p>
    <w:p w14:paraId="512E58AA" w14:textId="7A0C4107" w:rsidR="00713920" w:rsidRDefault="00713920" w:rsidP="00B83EBD">
      <w:pPr>
        <w:jc w:val="both"/>
      </w:pPr>
    </w:p>
    <w:p w14:paraId="4327B07D" w14:textId="64AA8A7E" w:rsidR="00713920" w:rsidRDefault="00713920" w:rsidP="00B83EBD">
      <w:pPr>
        <w:jc w:val="both"/>
      </w:pPr>
    </w:p>
    <w:p w14:paraId="7D8FF0DE" w14:textId="77777777" w:rsidR="00713920" w:rsidRDefault="00713920" w:rsidP="00B83EBD">
      <w:pPr>
        <w:jc w:val="both"/>
      </w:pPr>
    </w:p>
    <w:p w14:paraId="233170A1" w14:textId="2E73826A" w:rsidR="00713920" w:rsidRDefault="00713920" w:rsidP="00B83EBD">
      <w:pPr>
        <w:jc w:val="both"/>
      </w:pPr>
    </w:p>
    <w:p w14:paraId="205EDFCC" w14:textId="7F1E464D" w:rsidR="00713920" w:rsidRDefault="00713920" w:rsidP="00B83EBD">
      <w:pPr>
        <w:jc w:val="both"/>
      </w:pPr>
    </w:p>
    <w:p w14:paraId="477C024A" w14:textId="585E5BC8" w:rsidR="00713920" w:rsidRDefault="00713920" w:rsidP="00B83EBD">
      <w:pPr>
        <w:jc w:val="both"/>
      </w:pPr>
    </w:p>
    <w:p w14:paraId="36F3F966" w14:textId="77777777" w:rsidR="00713920" w:rsidRPr="00B77511" w:rsidRDefault="00713920" w:rsidP="00B83EBD">
      <w:pPr>
        <w:jc w:val="both"/>
      </w:pPr>
    </w:p>
    <w:p w14:paraId="2F918E57" w14:textId="4C1977DA" w:rsidR="009C5D94" w:rsidRPr="00C80422" w:rsidRDefault="00F875B2" w:rsidP="00C80422">
      <w:pPr>
        <w:pStyle w:val="Heading2"/>
        <w:jc w:val="both"/>
        <w:rPr>
          <w:rFonts w:cs="Arial"/>
          <w:color w:val="auto"/>
        </w:rPr>
      </w:pPr>
      <w:bookmarkStart w:id="24" w:name="_Toc76507177"/>
      <w:r w:rsidRPr="00495BC7">
        <w:rPr>
          <w:rFonts w:cs="Arial"/>
          <w:color w:val="auto"/>
        </w:rPr>
        <w:lastRenderedPageBreak/>
        <w:t>Magnetic resonance imaging</w:t>
      </w:r>
      <w:bookmarkEnd w:id="24"/>
      <w:r w:rsidR="000F34FE" w:rsidRPr="00495BC7">
        <w:rPr>
          <w:rFonts w:cs="Arial"/>
          <w:color w:val="auto"/>
        </w:rPr>
        <w:t xml:space="preserve"> </w:t>
      </w:r>
    </w:p>
    <w:p w14:paraId="5FA033DC" w14:textId="67E81A2B" w:rsidR="00582EDC" w:rsidRPr="00AB1B33" w:rsidRDefault="00AB1B33" w:rsidP="00AB1B33">
      <w:pPr>
        <w:pStyle w:val="Heading3"/>
      </w:pPr>
      <w:bookmarkStart w:id="25" w:name="_Toc76507178"/>
      <w:r>
        <w:t>LV geometry reconstruction</w:t>
      </w:r>
      <w:bookmarkEnd w:id="25"/>
      <w:r>
        <w:t xml:space="preserve"> </w:t>
      </w:r>
    </w:p>
    <w:p w14:paraId="4C016104" w14:textId="77326F4F" w:rsidR="00875CAE" w:rsidRDefault="00875CAE" w:rsidP="00F627F5">
      <w:pPr>
        <w:ind w:firstLine="720"/>
        <w:jc w:val="both"/>
        <w:rPr>
          <w:rFonts w:cs="Arial"/>
        </w:rPr>
      </w:pPr>
      <w:r>
        <w:rPr>
          <w:rFonts w:cs="Arial"/>
        </w:rPr>
        <w:t>LV geometries were reconstructed semi-automatically from CINE data using Segment (Medviso)</w:t>
      </w:r>
      <w:r w:rsidR="00C73367">
        <w:rPr>
          <w:rFonts w:cs="Arial"/>
        </w:rPr>
        <w:fldChar w:fldCharType="begin" w:fldLock="1"/>
      </w:r>
      <w:r w:rsidR="00F627F5">
        <w:rPr>
          <w:rFonts w:cs="Arial"/>
        </w:rPr>
        <w:instrText>ADDIN CSL_CITATION {"citationItems":[{"id":"ITEM-1","itemData":{"author":[{"dropping-particle":"","family":"Medviso","given":"","non-dropping-particle":"","parse-names":false,"suffix":""}],"id":"ITEM-1","issued":{"date-parts":[["2021"]]},"publisher-place":"Lund, Sweden","title":"Segment CMR Instructions For Use","type":"report"},"uris":["http://www.mendeley.com/documents/?uuid=92d53875-b8f3-3af9-8f07-a0f7e6abbbde"]}],"mendeley":{"formattedCitation":"&lt;sup&gt;8&lt;/sup&gt;","plainTextFormattedCitation":"8","previouslyFormattedCitation":"&lt;sup&gt;10&lt;/sup&gt;"},"properties":{"noteIndex":0},"schema":"https://github.com/citation-style-language/schema/raw/master/csl-citation.json"}</w:instrText>
      </w:r>
      <w:r w:rsidR="00C73367">
        <w:rPr>
          <w:rFonts w:cs="Arial"/>
        </w:rPr>
        <w:fldChar w:fldCharType="separate"/>
      </w:r>
      <w:r w:rsidR="00F627F5" w:rsidRPr="00F627F5">
        <w:rPr>
          <w:rFonts w:cs="Arial"/>
          <w:noProof/>
          <w:vertAlign w:val="superscript"/>
        </w:rPr>
        <w:t>8</w:t>
      </w:r>
      <w:r w:rsidR="00C73367">
        <w:rPr>
          <w:rFonts w:cs="Arial"/>
        </w:rPr>
        <w:fldChar w:fldCharType="end"/>
      </w:r>
      <w:r w:rsidRPr="00C73367">
        <w:rPr>
          <w:rFonts w:cs="Arial"/>
        </w:rPr>
        <w:t>.</w:t>
      </w:r>
      <w:r>
        <w:rPr>
          <w:rFonts w:cs="Arial"/>
        </w:rPr>
        <w:t xml:space="preserve"> </w:t>
      </w:r>
      <w:r w:rsidR="00AB1B33">
        <w:rPr>
          <w:rFonts w:cs="Arial"/>
        </w:rPr>
        <w:t>The a</w:t>
      </w:r>
      <w:r>
        <w:rPr>
          <w:rFonts w:cs="Arial"/>
        </w:rPr>
        <w:t xml:space="preserve">utomatic segmentation algorithm in Segment was used to identify LV endocardium and epicardium contours of each short-axis slices. Manual adjustment was conducted to correct the contours and single short-axis CINE </w:t>
      </w:r>
      <w:r w:rsidR="00AB1B33">
        <w:rPr>
          <w:rFonts w:cs="Arial"/>
        </w:rPr>
        <w:t>data</w:t>
      </w:r>
      <w:r>
        <w:rPr>
          <w:rFonts w:cs="Arial"/>
        </w:rPr>
        <w:t xml:space="preserve"> w</w:t>
      </w:r>
      <w:r w:rsidR="00AB1B33">
        <w:rPr>
          <w:rFonts w:cs="Arial"/>
        </w:rPr>
        <w:t>ere leveraged</w:t>
      </w:r>
      <w:r>
        <w:rPr>
          <w:rFonts w:cs="Arial"/>
        </w:rPr>
        <w:t xml:space="preserve"> to improve the inter-slice coherence. End-diastolic volume (EDV) and end-systolic volume (ESV) were measured from the segmented LV geometry</w:t>
      </w:r>
      <w:r w:rsidR="00402AFD">
        <w:rPr>
          <w:rFonts w:cs="Arial"/>
        </w:rPr>
        <w:t xml:space="preserve"> and the LV</w:t>
      </w:r>
      <w:r>
        <w:rPr>
          <w:rFonts w:cs="Arial"/>
        </w:rPr>
        <w:t xml:space="preserve">EF </w:t>
      </w:r>
      <w:r w:rsidR="00402AFD">
        <w:rPr>
          <w:rFonts w:cs="Arial"/>
        </w:rPr>
        <w:t>estimated</w:t>
      </w:r>
      <w:r>
        <w:rPr>
          <w:rFonts w:cs="Arial"/>
        </w:rPr>
        <w:t>.</w:t>
      </w:r>
      <w:r w:rsidR="00402AFD">
        <w:rPr>
          <w:rFonts w:cs="Arial"/>
        </w:rPr>
        <w:t xml:space="preserve"> Values of LVEF obtained on D6 at baseline, intermediate, and full constriction as well as for various actuation profiles are reported in </w:t>
      </w:r>
      <w:r w:rsidR="00402AFD" w:rsidRPr="00402AFD">
        <w:rPr>
          <w:rFonts w:cs="Arial"/>
          <w:b/>
          <w:bCs/>
        </w:rPr>
        <w:t>Fig. S5</w:t>
      </w:r>
      <w:r w:rsidR="00402AFD">
        <w:rPr>
          <w:rFonts w:cs="Arial"/>
        </w:rPr>
        <w:t>.</w:t>
      </w:r>
    </w:p>
    <w:p w14:paraId="4CFA443B" w14:textId="1B143CB0" w:rsidR="008D0F87" w:rsidRDefault="008D0F87" w:rsidP="00875CAE">
      <w:pPr>
        <w:jc w:val="both"/>
        <w:rPr>
          <w:rFonts w:cs="Arial"/>
        </w:rPr>
      </w:pPr>
    </w:p>
    <w:p w14:paraId="7268DA2A" w14:textId="1B66426E" w:rsidR="00AB1B33" w:rsidRPr="00AB1B33" w:rsidRDefault="00AB1B33" w:rsidP="00AB1B33">
      <w:pPr>
        <w:pStyle w:val="Heading3"/>
      </w:pPr>
      <w:bookmarkStart w:id="26" w:name="_Toc76507179"/>
      <w:r>
        <w:t>4D flow analysis</w:t>
      </w:r>
      <w:bookmarkEnd w:id="26"/>
    </w:p>
    <w:p w14:paraId="1AA88D12" w14:textId="214261C4" w:rsidR="00875CAE" w:rsidRDefault="00724703" w:rsidP="00F627F5">
      <w:pPr>
        <w:ind w:firstLine="720"/>
        <w:jc w:val="both"/>
        <w:rPr>
          <w:rFonts w:cs="Arial"/>
        </w:rPr>
      </w:pPr>
      <w:r>
        <w:rPr>
          <w:rFonts w:cs="Arial"/>
        </w:rPr>
        <w:t>T</w:t>
      </w:r>
      <w:r w:rsidR="00875CAE">
        <w:rPr>
          <w:rFonts w:cs="Arial"/>
        </w:rPr>
        <w:t>he aortic mask was segmented manually with 3D Slicer</w:t>
      </w:r>
      <w:r w:rsidR="00C73367">
        <w:rPr>
          <w:rFonts w:cs="Arial"/>
        </w:rPr>
        <w:fldChar w:fldCharType="begin" w:fldLock="1"/>
      </w:r>
      <w:r w:rsidR="00F627F5">
        <w:rPr>
          <w:rFonts w:cs="Arial"/>
        </w:rPr>
        <w:instrText>ADDIN CSL_CITATION {"citationItems":[{"id":"ITEM-1","itemData":{"author":[{"dropping-particle":"","family":"Kikinis","given":"Ron","non-dropping-particle":"","parse-names":false,"suffix":""},{"dropping-particle":"","family":"Seve","given":"Pieper","non-dropping-particle":"","parse-names":false,"suffix":""},{"dropping-particle":"","family":"Fillion-Robin","given":"Jean-Christophe","non-dropping-particle":"","parse-names":false,"suffix":""}],"id":"ITEM-1","issued":{"date-parts":[["2021"]]},"title":"3D Slicer Documentation","type":"report"},"uris":["http://www.mendeley.com/documents/?uuid=3585304e-033a-316c-9542-3bde92266e03"]}],"mendeley":{"formattedCitation":"&lt;sup&gt;9&lt;/sup&gt;","plainTextFormattedCitation":"9","previouslyFormattedCitation":"&lt;sup&gt;11&lt;/sup&gt;"},"properties":{"noteIndex":0},"schema":"https://github.com/citation-style-language/schema/raw/master/csl-citation.json"}</w:instrText>
      </w:r>
      <w:r w:rsidR="00C73367">
        <w:rPr>
          <w:rFonts w:cs="Arial"/>
        </w:rPr>
        <w:fldChar w:fldCharType="separate"/>
      </w:r>
      <w:r w:rsidR="00F627F5" w:rsidRPr="00F627F5">
        <w:rPr>
          <w:rFonts w:cs="Arial"/>
          <w:noProof/>
          <w:vertAlign w:val="superscript"/>
        </w:rPr>
        <w:t>9</w:t>
      </w:r>
      <w:r w:rsidR="00C73367">
        <w:rPr>
          <w:rFonts w:cs="Arial"/>
        </w:rPr>
        <w:fldChar w:fldCharType="end"/>
      </w:r>
      <w:r w:rsidR="00875CAE">
        <w:rPr>
          <w:rFonts w:cs="Arial"/>
        </w:rPr>
        <w:t xml:space="preserve"> using the 4D flow magnitude data. The frame </w:t>
      </w:r>
      <w:r w:rsidR="00AB1B33">
        <w:rPr>
          <w:rFonts w:cs="Arial"/>
        </w:rPr>
        <w:t>with</w:t>
      </w:r>
      <w:r w:rsidR="00875CAE">
        <w:rPr>
          <w:rFonts w:cs="Arial"/>
        </w:rPr>
        <w:t xml:space="preserve"> the </w:t>
      </w:r>
      <w:r w:rsidR="00AB1B33">
        <w:rPr>
          <w:rFonts w:cs="Arial"/>
        </w:rPr>
        <w:t>greatest</w:t>
      </w:r>
      <w:r w:rsidR="00875CAE">
        <w:rPr>
          <w:rFonts w:cs="Arial"/>
        </w:rPr>
        <w:t xml:space="preserve"> magnitude contrast showing the ascending aorta and the aortic arch was chosen </w:t>
      </w:r>
      <w:r w:rsidR="00AB1B33">
        <w:rPr>
          <w:rFonts w:cs="Arial"/>
        </w:rPr>
        <w:t>for mask</w:t>
      </w:r>
      <w:r w:rsidR="00875CAE">
        <w:rPr>
          <w:rFonts w:cs="Arial"/>
        </w:rPr>
        <w:t xml:space="preserve"> reconstruc</w:t>
      </w:r>
      <w:r w:rsidR="0045749A">
        <w:rPr>
          <w:rFonts w:cs="Arial"/>
        </w:rPr>
        <w:t>t</w:t>
      </w:r>
      <w:r w:rsidR="00AB1B33">
        <w:rPr>
          <w:rFonts w:cs="Arial"/>
        </w:rPr>
        <w:t>ion</w:t>
      </w:r>
      <w:r w:rsidR="00875CAE">
        <w:rPr>
          <w:rFonts w:cs="Arial"/>
        </w:rPr>
        <w:t>. Phase data (d</w:t>
      </w:r>
      <w:r w:rsidR="00875CAE" w:rsidRPr="00B77735">
        <w:rPr>
          <w:rFonts w:cs="Arial"/>
          <w:vertAlign w:val="subscript"/>
        </w:rPr>
        <w:t>X</w:t>
      </w:r>
      <w:r w:rsidR="00875CAE">
        <w:rPr>
          <w:rFonts w:cs="Arial"/>
        </w:rPr>
        <w:t>, d</w:t>
      </w:r>
      <w:r w:rsidR="00875CAE" w:rsidRPr="00B77735">
        <w:rPr>
          <w:rFonts w:cs="Arial"/>
          <w:vertAlign w:val="subscript"/>
        </w:rPr>
        <w:t>Y</w:t>
      </w:r>
      <w:r w:rsidR="00875CAE">
        <w:rPr>
          <w:rFonts w:cs="Arial"/>
        </w:rPr>
        <w:t>, and d</w:t>
      </w:r>
      <w:r w:rsidR="00875CAE" w:rsidRPr="00B77735">
        <w:rPr>
          <w:rFonts w:cs="Arial"/>
          <w:vertAlign w:val="subscript"/>
        </w:rPr>
        <w:t>Z</w:t>
      </w:r>
      <w:r w:rsidR="00875CAE">
        <w:rPr>
          <w:rFonts w:cs="Arial"/>
        </w:rPr>
        <w:t>) showing the velocity in the in-plane directions (X and Y) and out-of-plane direction (Z) were used to calculate the velocity vector (</w:t>
      </w:r>
      <m:oMath>
        <m:r>
          <m:rPr>
            <m:sty m:val="bi"/>
          </m:rPr>
          <w:rPr>
            <w:rFonts w:ascii="Cambria Math" w:hAnsi="Cambria Math" w:cs="Arial"/>
          </w:rPr>
          <m:t>v</m:t>
        </m:r>
      </m:oMath>
      <w:r w:rsidR="00875CAE">
        <w:rPr>
          <w:rFonts w:cs="Arial"/>
        </w:rPr>
        <w:t>) as follow</w:t>
      </w:r>
      <w:r w:rsidR="00AB1B33">
        <w:rPr>
          <w:rFonts w:cs="Arial"/>
        </w:rPr>
        <w:t>s</w:t>
      </w:r>
      <w:r w:rsidR="00875CAE">
        <w:rPr>
          <w:rFonts w:cs="Arial"/>
        </w:rPr>
        <w:t>:</w:t>
      </w:r>
    </w:p>
    <w:p w14:paraId="4F38AE00" w14:textId="77777777" w:rsidR="00875CAE" w:rsidRPr="0002038F" w:rsidRDefault="00875CAE" w:rsidP="00875CAE">
      <w:pPr>
        <w:jc w:val="both"/>
        <w:rPr>
          <w:rFonts w:cs="Arial"/>
        </w:rPr>
      </w:pPr>
      <m:oMathPara>
        <m:oMath>
          <m:r>
            <m:rPr>
              <m:sty m:val="bi"/>
            </m:rPr>
            <w:rPr>
              <w:rFonts w:ascii="Cambria Math" w:hAnsi="Cambria Math" w:cs="Arial"/>
            </w:rPr>
            <m:t>v</m:t>
          </m:r>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y</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z</m:t>
                  </m:r>
                </m:sub>
              </m:sSub>
            </m:e>
          </m:d>
        </m:oMath>
      </m:oMathPara>
    </w:p>
    <w:p w14:paraId="4C781442" w14:textId="77777777" w:rsidR="00875CAE" w:rsidRDefault="00946F90" w:rsidP="00875CAE">
      <w:pPr>
        <w:jc w:val="center"/>
        <w:rPr>
          <w:rFonts w:eastAsiaTheme="minorEastAsia"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r>
          <w:rPr>
            <w:rFonts w:ascii="Cambria Math" w:hAnsi="Cambria Math" w:cs="Arial"/>
          </w:rPr>
          <m:t>=(</m:t>
        </m:r>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i</m:t>
            </m:r>
          </m:sub>
        </m:sSub>
        <m:r>
          <w:rPr>
            <w:rFonts w:ascii="Cambria Math" w:eastAsiaTheme="minorEastAsia" w:hAnsi="Cambria Math" w:cs="Arial"/>
          </w:rPr>
          <m:t>-2048)/4096*</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enc</m:t>
            </m:r>
          </m:sub>
        </m:sSub>
      </m:oMath>
      <w:r w:rsidR="00875CAE">
        <w:rPr>
          <w:rFonts w:eastAsiaTheme="minorEastAsia" w:cs="Arial"/>
        </w:rPr>
        <w:t xml:space="preserve">   (</w:t>
      </w:r>
      <m:oMath>
        <m:r>
          <w:rPr>
            <w:rFonts w:ascii="Cambria Math" w:eastAsiaTheme="minorEastAsia" w:hAnsi="Cambria Math" w:cs="Arial"/>
          </w:rPr>
          <m:t>i = x, y, z</m:t>
        </m:r>
      </m:oMath>
      <w:r w:rsidR="00875CAE">
        <w:rPr>
          <w:rFonts w:eastAsiaTheme="minorEastAsia" w:cs="Arial"/>
        </w:rPr>
        <w:t>)</w:t>
      </w:r>
    </w:p>
    <w:p w14:paraId="633DA82C" w14:textId="4E5B263A" w:rsidR="00875CAE" w:rsidRPr="00381988" w:rsidRDefault="00C73367" w:rsidP="00C73367">
      <w:pPr>
        <w:jc w:val="both"/>
        <w:rPr>
          <w:rFonts w:cs="Arial"/>
        </w:rPr>
      </w:pPr>
      <w:r>
        <w:rPr>
          <w:rFonts w:cs="Arial"/>
        </w:rPr>
        <w:t>w</w:t>
      </w:r>
      <w:r w:rsidR="00875CAE">
        <w:rPr>
          <w:rFonts w:cs="Arial"/>
        </w:rPr>
        <w:t xml:space="preserve">here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enc</m:t>
            </m:r>
          </m:sub>
        </m:sSub>
      </m:oMath>
      <w:r w:rsidR="00875CAE">
        <w:rPr>
          <w:rFonts w:eastAsiaTheme="minorEastAsia" w:cs="Arial"/>
        </w:rPr>
        <w:t xml:space="preserve"> is the encoding velocity.</w:t>
      </w:r>
      <w:r w:rsidR="00381988">
        <w:rPr>
          <w:rFonts w:eastAsiaTheme="minorEastAsia" w:cs="Arial"/>
        </w:rPr>
        <w:t xml:space="preserve"> </w:t>
      </w:r>
      <w:r w:rsidR="00381988">
        <w:rPr>
          <w:rFonts w:cs="Arial"/>
        </w:rPr>
        <w:t xml:space="preserve">A comparison of the degree of aortic constriction and peak aortic flow velocity measured </w:t>
      </w:r>
      <w:r w:rsidR="00381988">
        <w:rPr>
          <w:rFonts w:cs="Arial"/>
          <w:i/>
          <w:iCs/>
        </w:rPr>
        <w:t xml:space="preserve">in vivo </w:t>
      </w:r>
      <w:r w:rsidR="00381988">
        <w:rPr>
          <w:rFonts w:cs="Arial"/>
        </w:rPr>
        <w:t xml:space="preserve">on MRI and predicted by the CFD model can be found in </w:t>
      </w:r>
      <w:r w:rsidR="00381988">
        <w:rPr>
          <w:rFonts w:cs="Arial"/>
          <w:b/>
          <w:bCs/>
        </w:rPr>
        <w:t>Fig. S6</w:t>
      </w:r>
      <w:r w:rsidR="00381988">
        <w:rPr>
          <w:rFonts w:cs="Arial"/>
        </w:rPr>
        <w:t>.</w:t>
      </w:r>
    </w:p>
    <w:p w14:paraId="1641C650" w14:textId="3E33922D" w:rsidR="008C799B" w:rsidRPr="008C799B" w:rsidRDefault="008C799B" w:rsidP="008C799B">
      <w:pPr>
        <w:ind w:firstLine="720"/>
        <w:jc w:val="both"/>
      </w:pPr>
      <w:r>
        <w:t>To visualize the flow pattern</w:t>
      </w:r>
      <w:r w:rsidR="00381988">
        <w:t>s at baseline and for each aortic constriction profile</w:t>
      </w:r>
      <w:r>
        <w:t xml:space="preserve">, voxel data </w:t>
      </w:r>
      <w:r w:rsidR="00381988">
        <w:t>were</w:t>
      </w:r>
      <w:r>
        <w:t xml:space="preserve"> converted into the point cloud using the Visualization Tool Kit</w:t>
      </w:r>
      <w:r w:rsidR="00381988">
        <w:t xml:space="preserve"> (VTK)</w:t>
      </w:r>
      <w:r>
        <w:t xml:space="preserve"> </w:t>
      </w:r>
      <w:r w:rsidRPr="004467AC">
        <w:t>libraries (VTK, Kitware, Inc., NY</w:t>
      </w:r>
      <w:r>
        <w:t xml:space="preserve">). Segmented 2D surface slices were used to represent the point scalars in </w:t>
      </w:r>
      <w:r w:rsidR="00381988">
        <w:t xml:space="preserve">the </w:t>
      </w:r>
      <w:r>
        <w:t>3D domain</w:t>
      </w:r>
      <w:r w:rsidR="00381988">
        <w:t>, and the o</w:t>
      </w:r>
      <w:r w:rsidRPr="004467AC">
        <w:t xml:space="preserve">pen-source visualization software ParaView </w:t>
      </w:r>
      <w:r>
        <w:t>5</w:t>
      </w:r>
      <w:r w:rsidRPr="004467AC">
        <w:t>.</w:t>
      </w:r>
      <w:r>
        <w:t>9</w:t>
      </w:r>
      <w:r w:rsidRPr="004467AC">
        <w:t>.</w:t>
      </w:r>
      <w:r>
        <w:t>1</w:t>
      </w:r>
      <w:r w:rsidRPr="004467AC">
        <w:t xml:space="preserve"> (Sandia National Labs, Kitware Inc., Los Alamos National Labs)</w:t>
      </w:r>
      <w:r>
        <w:t xml:space="preserve"> was </w:t>
      </w:r>
      <w:r w:rsidR="00381988">
        <w:t>utilized</w:t>
      </w:r>
      <w:r>
        <w:t xml:space="preserve"> to visualize the point cloud. T</w:t>
      </w:r>
      <w:r w:rsidR="00381988">
        <w:t>he t</w:t>
      </w:r>
      <w:r>
        <w:t xml:space="preserve">emporal statistics method was applied to compute </w:t>
      </w:r>
      <w:r w:rsidR="00A00625">
        <w:t xml:space="preserve">the </w:t>
      </w:r>
      <w:r>
        <w:t>averaged velocity vectors</w:t>
      </w:r>
      <w:r w:rsidR="007469B5">
        <w:t xml:space="preserve"> in the systolic phase</w:t>
      </w:r>
      <w:r>
        <w:t>. During the temporal averaging, each timestep was weighted to minimize noise effect</w:t>
      </w:r>
      <w:r w:rsidR="00381988">
        <w:t>s</w:t>
      </w:r>
      <w:r>
        <w:t xml:space="preserve"> on the scalars and accurately calculate the velocity vector field. </w:t>
      </w:r>
      <w:r w:rsidR="00381988">
        <w:t>T</w:t>
      </w:r>
      <w:r>
        <w:t>he point volume interpolator was</w:t>
      </w:r>
      <w:r w:rsidR="00381988">
        <w:t xml:space="preserve"> therefore</w:t>
      </w:r>
      <w:r>
        <w:t xml:space="preserve"> incorporated into the timeframe with the greatest velocity magnitude</w:t>
      </w:r>
      <w:r w:rsidR="00381988">
        <w:t xml:space="preserve"> to visualize the flow in 3D, and</w:t>
      </w:r>
      <w:r>
        <w:t xml:space="preserve"> the stream tracer filter was used for visualization</w:t>
      </w:r>
      <w:r w:rsidR="00A00625">
        <w:t xml:space="preserve"> of flow</w:t>
      </w:r>
      <w:r>
        <w:t xml:space="preserve">. 3D streamlines were </w:t>
      </w:r>
      <w:r w:rsidR="00A00625">
        <w:t>color-coded</w:t>
      </w:r>
      <w:r w:rsidR="00A00625" w:rsidRPr="00A00625">
        <w:t xml:space="preserve"> </w:t>
      </w:r>
      <w:r w:rsidR="00A00625">
        <w:t xml:space="preserve">based on the velocity magnitude of the timeframe with the peack aortic flow velocity and </w:t>
      </w:r>
      <w:r>
        <w:t xml:space="preserve">plotted to represent the traces along the averaged 3D </w:t>
      </w:r>
      <w:r w:rsidR="00542844">
        <w:t xml:space="preserve">velocity </w:t>
      </w:r>
      <w:r>
        <w:t>vector field.</w:t>
      </w:r>
    </w:p>
    <w:p w14:paraId="2EA11B8E" w14:textId="3B9E9409" w:rsidR="002D0FBB" w:rsidRPr="0045749A" w:rsidRDefault="0045749A" w:rsidP="00B83EBD">
      <w:pPr>
        <w:jc w:val="both"/>
        <w:rPr>
          <w:rFonts w:cs="Arial"/>
        </w:rPr>
      </w:pPr>
      <w:r>
        <w:rPr>
          <w:rFonts w:cs="Arial"/>
        </w:rPr>
        <w:tab/>
      </w:r>
    </w:p>
    <w:p w14:paraId="4915999A" w14:textId="77777777" w:rsidR="00F627F5" w:rsidRDefault="00F627F5" w:rsidP="00F627F5">
      <w:pPr>
        <w:jc w:val="both"/>
      </w:pPr>
    </w:p>
    <w:p w14:paraId="5CB280E9" w14:textId="7EB3038A" w:rsidR="00F627F5" w:rsidRDefault="00F627F5" w:rsidP="00F627F5">
      <w:pPr>
        <w:jc w:val="both"/>
      </w:pPr>
    </w:p>
    <w:p w14:paraId="349BCC74" w14:textId="5323DD53" w:rsidR="00F063EC" w:rsidRDefault="00F063EC" w:rsidP="00F627F5">
      <w:pPr>
        <w:jc w:val="both"/>
      </w:pPr>
    </w:p>
    <w:p w14:paraId="21EE9072" w14:textId="58283057" w:rsidR="00F063EC" w:rsidRDefault="00F063EC" w:rsidP="00F627F5">
      <w:pPr>
        <w:jc w:val="both"/>
      </w:pPr>
    </w:p>
    <w:p w14:paraId="18D36C06" w14:textId="01E3E3AC" w:rsidR="00F063EC" w:rsidRDefault="00F063EC" w:rsidP="00F627F5">
      <w:pPr>
        <w:jc w:val="both"/>
      </w:pPr>
    </w:p>
    <w:p w14:paraId="1EA1E786" w14:textId="443BAF56" w:rsidR="00F063EC" w:rsidRDefault="00F063EC" w:rsidP="00F627F5">
      <w:pPr>
        <w:jc w:val="both"/>
      </w:pPr>
    </w:p>
    <w:p w14:paraId="40C254CD" w14:textId="7A3C1F26" w:rsidR="00F063EC" w:rsidRDefault="00F063EC" w:rsidP="00F627F5">
      <w:pPr>
        <w:jc w:val="both"/>
      </w:pPr>
    </w:p>
    <w:p w14:paraId="6F83FD79" w14:textId="359FF0C9" w:rsidR="00F063EC" w:rsidRDefault="00F063EC" w:rsidP="00F627F5">
      <w:pPr>
        <w:jc w:val="both"/>
      </w:pPr>
    </w:p>
    <w:p w14:paraId="53E5232A" w14:textId="1882DB6D" w:rsidR="00F063EC" w:rsidRDefault="00F063EC" w:rsidP="00F627F5">
      <w:pPr>
        <w:jc w:val="both"/>
      </w:pPr>
    </w:p>
    <w:p w14:paraId="6F289DEA" w14:textId="043F187E" w:rsidR="00F063EC" w:rsidRDefault="00F063EC" w:rsidP="00F627F5">
      <w:pPr>
        <w:jc w:val="both"/>
      </w:pPr>
    </w:p>
    <w:p w14:paraId="039B3E44" w14:textId="75B07BC9" w:rsidR="00F063EC" w:rsidRDefault="00F063EC" w:rsidP="00F627F5">
      <w:pPr>
        <w:jc w:val="both"/>
      </w:pPr>
    </w:p>
    <w:p w14:paraId="0E89B9FF" w14:textId="54B1155F" w:rsidR="00F063EC" w:rsidRDefault="00F063EC" w:rsidP="00F627F5">
      <w:pPr>
        <w:jc w:val="both"/>
      </w:pPr>
    </w:p>
    <w:p w14:paraId="288DBE05" w14:textId="60BF9DDB" w:rsidR="00F063EC" w:rsidRDefault="00F063EC" w:rsidP="00F627F5">
      <w:pPr>
        <w:jc w:val="both"/>
      </w:pPr>
    </w:p>
    <w:p w14:paraId="3217C4CF" w14:textId="54E60267" w:rsidR="00F063EC" w:rsidRDefault="00F063EC" w:rsidP="00F627F5">
      <w:pPr>
        <w:jc w:val="both"/>
      </w:pPr>
    </w:p>
    <w:p w14:paraId="16F71505" w14:textId="1FEE0E00" w:rsidR="00F063EC" w:rsidRDefault="00F063EC" w:rsidP="00F627F5">
      <w:pPr>
        <w:jc w:val="both"/>
      </w:pPr>
    </w:p>
    <w:p w14:paraId="0A9BDDC9" w14:textId="18981BF3" w:rsidR="00F063EC" w:rsidRDefault="00F063EC" w:rsidP="00F627F5">
      <w:pPr>
        <w:jc w:val="both"/>
      </w:pPr>
    </w:p>
    <w:p w14:paraId="1E74E809" w14:textId="05F661F0" w:rsidR="00F063EC" w:rsidRDefault="00F063EC" w:rsidP="00F627F5">
      <w:pPr>
        <w:jc w:val="both"/>
      </w:pPr>
    </w:p>
    <w:p w14:paraId="75EF3316" w14:textId="1A61CF78" w:rsidR="007569E0" w:rsidRDefault="007569E0" w:rsidP="00F627F5">
      <w:pPr>
        <w:jc w:val="both"/>
      </w:pPr>
    </w:p>
    <w:p w14:paraId="3560DCFA" w14:textId="1A376523" w:rsidR="007569E0" w:rsidRDefault="007569E0" w:rsidP="00F627F5">
      <w:pPr>
        <w:jc w:val="both"/>
      </w:pPr>
      <w:r>
        <w:rPr>
          <w:noProof/>
        </w:rPr>
        <w:lastRenderedPageBreak/>
        <w:drawing>
          <wp:inline distT="0" distB="0" distL="0" distR="0" wp14:anchorId="5A2FAAD5" wp14:editId="42E6247C">
            <wp:extent cx="5727700" cy="230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27700" cy="2303879"/>
                    </a:xfrm>
                    <a:prstGeom prst="rect">
                      <a:avLst/>
                    </a:prstGeom>
                  </pic:spPr>
                </pic:pic>
              </a:graphicData>
            </a:graphic>
          </wp:inline>
        </w:drawing>
      </w:r>
    </w:p>
    <w:p w14:paraId="6D24BD7E" w14:textId="77777777" w:rsidR="007569E0" w:rsidRDefault="007569E0" w:rsidP="00F627F5">
      <w:pPr>
        <w:jc w:val="both"/>
      </w:pPr>
    </w:p>
    <w:p w14:paraId="08BE00BE" w14:textId="64BB801D" w:rsidR="007569E0" w:rsidRDefault="00F627F5" w:rsidP="007569E0">
      <w:pPr>
        <w:jc w:val="both"/>
        <w:rPr>
          <w:rFonts w:cs="Arial"/>
          <w:szCs w:val="22"/>
        </w:rPr>
      </w:pPr>
      <w:bookmarkStart w:id="27" w:name="_Toc76507180"/>
      <w:r w:rsidRPr="00F627F5">
        <w:rPr>
          <w:rStyle w:val="Heading3Char"/>
          <w:b/>
          <w:bCs/>
          <w:i/>
          <w:iCs/>
        </w:rPr>
        <w:t>Figure S5: LVEF MRI measurements.</w:t>
      </w:r>
      <w:bookmarkEnd w:id="27"/>
      <w:r>
        <w:rPr>
          <w:b/>
          <w:bCs/>
        </w:rPr>
        <w:t xml:space="preserve"> </w:t>
      </w:r>
      <w:r>
        <w:t xml:space="preserve">Estimates of </w:t>
      </w:r>
      <w:r w:rsidR="0080668D">
        <w:t>left ventricular ejection fraction (</w:t>
      </w:r>
      <w:r>
        <w:t>LVEF</w:t>
      </w:r>
      <w:r w:rsidR="0080668D">
        <w:t>)</w:t>
      </w:r>
      <w:r>
        <w:t xml:space="preserve"> following LV geometry reconstruction on MRI (n = 3) at a) baseline</w:t>
      </w:r>
      <w:r w:rsidR="00033FFA">
        <w:t xml:space="preserve"> (BL)</w:t>
      </w:r>
      <w:r>
        <w:t>, intermediate</w:t>
      </w:r>
      <w:r w:rsidR="00033FFA">
        <w:t xml:space="preserve"> (Int)</w:t>
      </w:r>
      <w:r>
        <w:t>, and full</w:t>
      </w:r>
      <w:r w:rsidR="00033FFA">
        <w:t xml:space="preserve"> (Full</w:t>
      </w:r>
      <w:r w:rsidR="007F6BCF">
        <w:t>)</w:t>
      </w:r>
      <w:r>
        <w:t xml:space="preserve"> constriction, and b) for the </w:t>
      </w:r>
      <w:r w:rsidR="00F21259">
        <w:t>bicommissural</w:t>
      </w:r>
      <w:r w:rsidR="00033FFA">
        <w:t xml:space="preserve"> (Bi)</w:t>
      </w:r>
      <w:r>
        <w:t xml:space="preserve">, </w:t>
      </w:r>
      <w:r w:rsidR="00F21259">
        <w:t>unicommissural</w:t>
      </w:r>
      <w:r w:rsidR="00033FFA">
        <w:t xml:space="preserve"> (Uni)</w:t>
      </w:r>
      <w:r>
        <w:t xml:space="preserve">, and </w:t>
      </w:r>
      <w:r w:rsidR="00F21259">
        <w:t>aortic stenosis</w:t>
      </w:r>
      <w:r>
        <w:t xml:space="preserve"> </w:t>
      </w:r>
      <w:r w:rsidR="00033FFA">
        <w:t>(</w:t>
      </w:r>
      <w:r w:rsidR="00F21259">
        <w:t>AS</w:t>
      </w:r>
      <w:r w:rsidR="00033FFA">
        <w:t xml:space="preserve">) </w:t>
      </w:r>
      <w:r>
        <w:t>constriction profiles.</w:t>
      </w:r>
      <w:r w:rsidR="007569E0">
        <w:t xml:space="preserve"> </w:t>
      </w:r>
      <w:r w:rsidR="007569E0">
        <w:rPr>
          <w:rFonts w:cs="Arial"/>
          <w:szCs w:val="22"/>
        </w:rPr>
        <w:t xml:space="preserve">n.s: non-significant; *: </w:t>
      </w:r>
      <w:r w:rsidR="007569E0">
        <w:rPr>
          <w:rFonts w:cs="Arial"/>
          <w:i/>
          <w:iCs/>
          <w:szCs w:val="22"/>
        </w:rPr>
        <w:t xml:space="preserve">P &lt; </w:t>
      </w:r>
      <w:r w:rsidR="007569E0">
        <w:rPr>
          <w:rFonts w:cs="Arial"/>
          <w:szCs w:val="22"/>
        </w:rPr>
        <w:t>0.1,</w:t>
      </w:r>
      <w:r w:rsidR="007569E0" w:rsidRPr="00120074">
        <w:rPr>
          <w:rFonts w:cs="Arial"/>
          <w:szCs w:val="22"/>
        </w:rPr>
        <w:t xml:space="preserve"> </w:t>
      </w:r>
      <w:r w:rsidR="007569E0">
        <w:rPr>
          <w:rFonts w:cs="Arial"/>
          <w:szCs w:val="22"/>
        </w:rPr>
        <w:t xml:space="preserve">**: </w:t>
      </w:r>
      <w:r w:rsidR="007569E0">
        <w:rPr>
          <w:rFonts w:cs="Arial"/>
          <w:i/>
          <w:iCs/>
          <w:szCs w:val="22"/>
        </w:rPr>
        <w:t xml:space="preserve">P &lt; </w:t>
      </w:r>
      <w:r w:rsidR="007569E0">
        <w:rPr>
          <w:rFonts w:cs="Arial"/>
          <w:szCs w:val="22"/>
        </w:rPr>
        <w:t>0.05,</w:t>
      </w:r>
      <w:r w:rsidR="007569E0" w:rsidRPr="00120074">
        <w:rPr>
          <w:rFonts w:cs="Arial"/>
          <w:szCs w:val="22"/>
        </w:rPr>
        <w:t xml:space="preserve"> </w:t>
      </w:r>
      <w:r w:rsidR="007569E0">
        <w:rPr>
          <w:rFonts w:cs="Arial"/>
          <w:szCs w:val="22"/>
        </w:rPr>
        <w:t xml:space="preserve">***: </w:t>
      </w:r>
      <w:r w:rsidR="007569E0">
        <w:rPr>
          <w:rFonts w:cs="Arial"/>
          <w:i/>
          <w:iCs/>
          <w:szCs w:val="22"/>
        </w:rPr>
        <w:t xml:space="preserve">P &lt; </w:t>
      </w:r>
      <w:r w:rsidR="007569E0">
        <w:rPr>
          <w:rFonts w:cs="Arial"/>
          <w:szCs w:val="22"/>
        </w:rPr>
        <w:t xml:space="preserve">0.01, ****: </w:t>
      </w:r>
      <w:r w:rsidR="007569E0">
        <w:rPr>
          <w:rFonts w:cs="Arial"/>
          <w:i/>
          <w:iCs/>
          <w:szCs w:val="22"/>
        </w:rPr>
        <w:t xml:space="preserve">P &lt; </w:t>
      </w:r>
      <w:r w:rsidR="007569E0">
        <w:rPr>
          <w:rFonts w:cs="Arial"/>
          <w:szCs w:val="22"/>
        </w:rPr>
        <w:t>0.001.</w:t>
      </w:r>
    </w:p>
    <w:p w14:paraId="24336F07" w14:textId="1ADB0596" w:rsidR="004E127F" w:rsidRDefault="004E127F" w:rsidP="007569E0">
      <w:pPr>
        <w:jc w:val="both"/>
        <w:rPr>
          <w:rFonts w:cs="Arial"/>
          <w:szCs w:val="22"/>
        </w:rPr>
      </w:pPr>
    </w:p>
    <w:p w14:paraId="0649809E" w14:textId="77777777" w:rsidR="008C799B" w:rsidRPr="00120074" w:rsidRDefault="008C799B" w:rsidP="007569E0">
      <w:pPr>
        <w:jc w:val="both"/>
        <w:rPr>
          <w:rFonts w:cs="Arial"/>
          <w:szCs w:val="22"/>
        </w:rPr>
      </w:pPr>
    </w:p>
    <w:p w14:paraId="47084DED" w14:textId="03DFA010" w:rsidR="00F627F5" w:rsidRDefault="00F627F5" w:rsidP="00F627F5">
      <w:pPr>
        <w:jc w:val="both"/>
      </w:pPr>
    </w:p>
    <w:p w14:paraId="2433EFA9" w14:textId="614185A3" w:rsidR="00F627F5" w:rsidRDefault="00812FEF" w:rsidP="004E127F">
      <w:r>
        <w:rPr>
          <w:noProof/>
        </w:rPr>
        <w:lastRenderedPageBreak/>
        <w:drawing>
          <wp:anchor distT="0" distB="0" distL="114300" distR="114300" simplePos="0" relativeHeight="251660288" behindDoc="0" locked="0" layoutInCell="1" allowOverlap="1" wp14:anchorId="29B0BA73" wp14:editId="3FA43F2D">
            <wp:simplePos x="0" y="0"/>
            <wp:positionH relativeFrom="column">
              <wp:posOffset>-109220</wp:posOffset>
            </wp:positionH>
            <wp:positionV relativeFrom="paragraph">
              <wp:posOffset>25400</wp:posOffset>
            </wp:positionV>
            <wp:extent cx="5854700" cy="5083175"/>
            <wp:effectExtent l="0" t="0" r="0" b="0"/>
            <wp:wrapThrough wrapText="bothSides">
              <wp:wrapPolygon edited="0">
                <wp:start x="0" y="0"/>
                <wp:lineTo x="0" y="21533"/>
                <wp:lineTo x="21553" y="21533"/>
                <wp:lineTo x="215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854700" cy="5083175"/>
                    </a:xfrm>
                    <a:prstGeom prst="rect">
                      <a:avLst/>
                    </a:prstGeom>
                  </pic:spPr>
                </pic:pic>
              </a:graphicData>
            </a:graphic>
            <wp14:sizeRelH relativeFrom="page">
              <wp14:pctWidth>0</wp14:pctWidth>
            </wp14:sizeRelH>
            <wp14:sizeRelV relativeFrom="page">
              <wp14:pctHeight>0</wp14:pctHeight>
            </wp14:sizeRelV>
          </wp:anchor>
        </w:drawing>
      </w:r>
    </w:p>
    <w:p w14:paraId="379112D5" w14:textId="5B0E4794" w:rsidR="00F627F5" w:rsidRPr="004E127F" w:rsidRDefault="00812FEF" w:rsidP="004E127F">
      <w:pPr>
        <w:jc w:val="both"/>
      </w:pPr>
      <w:bookmarkStart w:id="28" w:name="_Toc76507181"/>
      <w:r w:rsidRPr="00F627F5">
        <w:rPr>
          <w:rStyle w:val="Heading3Char"/>
          <w:b/>
          <w:bCs/>
          <w:i/>
          <w:iCs/>
        </w:rPr>
        <w:t>Figure S</w:t>
      </w:r>
      <w:r>
        <w:rPr>
          <w:rStyle w:val="Heading3Char"/>
          <w:b/>
          <w:bCs/>
          <w:i/>
          <w:iCs/>
        </w:rPr>
        <w:t>6</w:t>
      </w:r>
      <w:r w:rsidRPr="00F627F5">
        <w:rPr>
          <w:rStyle w:val="Heading3Char"/>
          <w:b/>
          <w:bCs/>
          <w:i/>
          <w:iCs/>
        </w:rPr>
        <w:t xml:space="preserve">: </w:t>
      </w:r>
      <w:r>
        <w:rPr>
          <w:rStyle w:val="Heading3Char"/>
          <w:b/>
          <w:bCs/>
          <w:i/>
          <w:iCs/>
        </w:rPr>
        <w:t>Comparison between MRI and CFD model</w:t>
      </w:r>
      <w:r w:rsidRPr="00F627F5">
        <w:rPr>
          <w:rStyle w:val="Heading3Char"/>
          <w:b/>
          <w:bCs/>
          <w:i/>
          <w:iCs/>
        </w:rPr>
        <w:t>.</w:t>
      </w:r>
      <w:bookmarkEnd w:id="28"/>
      <w:r>
        <w:rPr>
          <w:b/>
          <w:bCs/>
        </w:rPr>
        <w:t xml:space="preserve"> </w:t>
      </w:r>
      <w:r w:rsidRPr="004E127F">
        <w:t xml:space="preserve">a) Correlation plot of MRI and computational fluid dynamics (CFD) measurements of aortic constriction (y = 0.45x + </w:t>
      </w:r>
      <w:r w:rsidR="000F4C74" w:rsidRPr="004E127F">
        <w:t>33.4</w:t>
      </w:r>
      <w:r w:rsidRPr="004E127F">
        <w:t>, R</w:t>
      </w:r>
      <w:r w:rsidRPr="004E127F">
        <w:rPr>
          <w:vertAlign w:val="superscript"/>
        </w:rPr>
        <w:t>2</w:t>
      </w:r>
      <w:r w:rsidRPr="004E127F">
        <w:t xml:space="preserve"> = 0.75), and b) corresponding Bland-Altman plot. c) Correlation plot of MRI and computational fluid dynamics (CFD) measurements of aortic constriction (y = 0.</w:t>
      </w:r>
      <w:r w:rsidR="000F4C74" w:rsidRPr="004E127F">
        <w:t>7</w:t>
      </w:r>
      <w:r w:rsidRPr="004E127F">
        <w:t>5x + 0.65, R</w:t>
      </w:r>
      <w:r w:rsidRPr="004E127F">
        <w:rPr>
          <w:vertAlign w:val="superscript"/>
        </w:rPr>
        <w:t>2</w:t>
      </w:r>
      <w:r w:rsidRPr="004E127F">
        <w:t xml:space="preserve"> = 0.</w:t>
      </w:r>
      <w:r w:rsidR="000F4C74" w:rsidRPr="004E127F">
        <w:t>89</w:t>
      </w:r>
      <w:r w:rsidRPr="004E127F">
        <w:t>), and b) corresponding Bland-Altman plot.</w:t>
      </w:r>
      <w:r w:rsidR="000F4C74" w:rsidRPr="004E127F">
        <w:t xml:space="preserve"> Graphs illustrate that the CFD model is able to closely predict hemodynamics measured in vivo on MRI.</w:t>
      </w:r>
      <w:r w:rsidR="00033FFA">
        <w:t xml:space="preserve"> BL: baseline, Bi: </w:t>
      </w:r>
      <w:r w:rsidR="00F21259">
        <w:t>bicommissural</w:t>
      </w:r>
      <w:r w:rsidR="00033FFA">
        <w:t xml:space="preserve">, Uni: </w:t>
      </w:r>
      <w:r w:rsidR="00F21259">
        <w:t>unicommissural</w:t>
      </w:r>
      <w:r w:rsidR="00033FFA">
        <w:t xml:space="preserve">, </w:t>
      </w:r>
      <w:r w:rsidR="00F21259">
        <w:t>AS</w:t>
      </w:r>
      <w:r w:rsidR="00033FFA">
        <w:t xml:space="preserve">: </w:t>
      </w:r>
      <w:r w:rsidR="00F21259">
        <w:t>aortic stenosis</w:t>
      </w:r>
      <w:r w:rsidR="00033FFA">
        <w:t>.</w:t>
      </w:r>
    </w:p>
    <w:p w14:paraId="4785F780" w14:textId="77777777" w:rsidR="00F627F5" w:rsidRDefault="00F627F5" w:rsidP="004E127F">
      <w:pPr>
        <w:rPr>
          <w:rFonts w:cs="Arial"/>
        </w:rPr>
      </w:pPr>
    </w:p>
    <w:p w14:paraId="0F9370FD" w14:textId="194E9830" w:rsidR="00F627F5" w:rsidRDefault="00F627F5" w:rsidP="00B83EBD">
      <w:pPr>
        <w:pStyle w:val="Heading2"/>
        <w:jc w:val="both"/>
        <w:rPr>
          <w:rFonts w:cs="Arial"/>
          <w:color w:val="auto"/>
        </w:rPr>
      </w:pPr>
    </w:p>
    <w:p w14:paraId="23C12654" w14:textId="738DF03E" w:rsidR="00F627F5" w:rsidRDefault="00F627F5" w:rsidP="00B83EBD">
      <w:pPr>
        <w:pStyle w:val="Heading2"/>
        <w:jc w:val="both"/>
        <w:rPr>
          <w:rFonts w:cs="Arial"/>
          <w:color w:val="auto"/>
        </w:rPr>
      </w:pPr>
    </w:p>
    <w:p w14:paraId="274668D2" w14:textId="53300226" w:rsidR="004E127F" w:rsidRDefault="004E127F" w:rsidP="004E127F"/>
    <w:p w14:paraId="00564570" w14:textId="77777777" w:rsidR="004E127F" w:rsidRPr="004E127F" w:rsidRDefault="004E127F" w:rsidP="004E127F"/>
    <w:p w14:paraId="3E094D9D" w14:textId="77777777" w:rsidR="00F627F5" w:rsidRDefault="00F627F5" w:rsidP="00B83EBD">
      <w:pPr>
        <w:pStyle w:val="Heading2"/>
        <w:jc w:val="both"/>
        <w:rPr>
          <w:rFonts w:cs="Arial"/>
          <w:color w:val="auto"/>
        </w:rPr>
      </w:pPr>
    </w:p>
    <w:p w14:paraId="61E8CDC6" w14:textId="77777777" w:rsidR="00F627F5" w:rsidRDefault="00F627F5" w:rsidP="00B83EBD">
      <w:pPr>
        <w:pStyle w:val="Heading2"/>
        <w:jc w:val="both"/>
        <w:rPr>
          <w:rFonts w:cs="Arial"/>
          <w:color w:val="auto"/>
        </w:rPr>
      </w:pPr>
    </w:p>
    <w:p w14:paraId="7BB05AE8" w14:textId="77777777" w:rsidR="00F627F5" w:rsidRDefault="00F627F5" w:rsidP="00B83EBD">
      <w:pPr>
        <w:pStyle w:val="Heading2"/>
        <w:jc w:val="both"/>
        <w:rPr>
          <w:rFonts w:cs="Arial"/>
          <w:color w:val="auto"/>
        </w:rPr>
      </w:pPr>
    </w:p>
    <w:p w14:paraId="08CAC12D" w14:textId="77777777" w:rsidR="00F627F5" w:rsidRDefault="00F627F5" w:rsidP="00B83EBD">
      <w:pPr>
        <w:pStyle w:val="Heading2"/>
        <w:jc w:val="both"/>
        <w:rPr>
          <w:rFonts w:cs="Arial"/>
          <w:color w:val="auto"/>
        </w:rPr>
      </w:pPr>
    </w:p>
    <w:p w14:paraId="6B9F9B96" w14:textId="3FC819F3" w:rsidR="00F627F5" w:rsidRDefault="00F627F5" w:rsidP="00B83EBD">
      <w:pPr>
        <w:pStyle w:val="Heading2"/>
        <w:jc w:val="both"/>
        <w:rPr>
          <w:rFonts w:cs="Arial"/>
          <w:color w:val="auto"/>
        </w:rPr>
      </w:pPr>
    </w:p>
    <w:p w14:paraId="7A9851D8" w14:textId="4088D21D" w:rsidR="00F627F5" w:rsidRDefault="00F627F5" w:rsidP="00F627F5"/>
    <w:p w14:paraId="5BF18C1C" w14:textId="5C98E563" w:rsidR="00F627F5" w:rsidRDefault="00F627F5" w:rsidP="00F627F5"/>
    <w:p w14:paraId="24F2E192" w14:textId="51A80DB5" w:rsidR="002D0FBB" w:rsidRPr="00495BC7" w:rsidRDefault="002D0FBB" w:rsidP="00B83EBD">
      <w:pPr>
        <w:pStyle w:val="Heading2"/>
        <w:jc w:val="both"/>
        <w:rPr>
          <w:rFonts w:cs="Arial"/>
          <w:color w:val="auto"/>
        </w:rPr>
      </w:pPr>
      <w:bookmarkStart w:id="29" w:name="_Toc76507182"/>
      <w:r w:rsidRPr="00495BC7">
        <w:rPr>
          <w:rFonts w:cs="Arial"/>
          <w:color w:val="auto"/>
        </w:rPr>
        <w:lastRenderedPageBreak/>
        <w:t>Data processing</w:t>
      </w:r>
      <w:r w:rsidR="00B64079">
        <w:rPr>
          <w:rFonts w:cs="Arial"/>
          <w:color w:val="auto"/>
        </w:rPr>
        <w:t xml:space="preserve"> and visualization</w:t>
      </w:r>
      <w:bookmarkEnd w:id="29"/>
    </w:p>
    <w:p w14:paraId="4D915671" w14:textId="0153F69D" w:rsidR="00424DFF" w:rsidRDefault="007F4BFC" w:rsidP="00424DFF">
      <w:pPr>
        <w:jc w:val="both"/>
        <w:rPr>
          <w:rFonts w:cs="Arial"/>
        </w:rPr>
      </w:pPr>
      <w:r>
        <w:t>Data were processed on MATLAB® R2020</w:t>
      </w:r>
      <w:r w:rsidR="0062216C">
        <w:t>a</w:t>
      </w:r>
      <w:r>
        <w:t xml:space="preserve"> (MathWorks®) and plotted as mean </w:t>
      </w:r>
      <w:r w:rsidRPr="007F4BFC">
        <w:t>±</w:t>
      </w:r>
      <w:r>
        <w:t xml:space="preserve"> S.D. One-way analysis of variance (ANOVA) was performed to determine significance across groups, namely (i) baseline, intermediate, and full aortic constriction, and (ii) baseline, </w:t>
      </w:r>
      <w:r w:rsidR="00F21259">
        <w:t>bicommissural</w:t>
      </w:r>
      <w:r>
        <w:t xml:space="preserve">, </w:t>
      </w:r>
      <w:r w:rsidR="00F21259">
        <w:t>unicommissural</w:t>
      </w:r>
      <w:r>
        <w:t xml:space="preserve">, and </w:t>
      </w:r>
      <w:r w:rsidR="00F21259">
        <w:t>aortic stenosis profiles</w:t>
      </w:r>
      <w:r>
        <w:t>.</w:t>
      </w:r>
      <w:r w:rsidR="00424DFF">
        <w:t xml:space="preserve"> </w:t>
      </w:r>
      <w:r w:rsidR="009A4CD9">
        <w:rPr>
          <w:rFonts w:cs="Arial"/>
        </w:rPr>
        <w:t xml:space="preserve">A summary of the </w:t>
      </w:r>
      <w:r w:rsidR="0018456E">
        <w:rPr>
          <w:rFonts w:cs="Arial"/>
        </w:rPr>
        <w:t xml:space="preserve">hemodynamics measured </w:t>
      </w:r>
      <w:r w:rsidR="0018456E" w:rsidRPr="0018456E">
        <w:rPr>
          <w:rFonts w:cs="Arial"/>
          <w:i/>
          <w:iCs/>
        </w:rPr>
        <w:t xml:space="preserve">in vivo </w:t>
      </w:r>
      <w:r w:rsidR="0018456E">
        <w:rPr>
          <w:rFonts w:cs="Arial"/>
        </w:rPr>
        <w:t xml:space="preserve">and corresponding statistical significance matrices can be found in </w:t>
      </w:r>
      <w:r w:rsidR="0018456E">
        <w:rPr>
          <w:rFonts w:cs="Arial"/>
          <w:b/>
          <w:bCs/>
        </w:rPr>
        <w:t>Table S3-4</w:t>
      </w:r>
      <w:r w:rsidR="0018456E">
        <w:rPr>
          <w:rFonts w:cs="Arial"/>
        </w:rPr>
        <w:t>.</w:t>
      </w:r>
    </w:p>
    <w:p w14:paraId="659F1198" w14:textId="2272E523" w:rsidR="00F627F5" w:rsidRDefault="00F627F5" w:rsidP="00424DFF">
      <w:pPr>
        <w:jc w:val="both"/>
        <w:rPr>
          <w:rFonts w:cs="Arial"/>
        </w:rPr>
      </w:pPr>
    </w:p>
    <w:p w14:paraId="2CCD3F4A" w14:textId="5901CFF9" w:rsidR="00F627F5" w:rsidRDefault="00F627F5" w:rsidP="00424DFF">
      <w:pPr>
        <w:jc w:val="both"/>
        <w:rPr>
          <w:rFonts w:cs="Arial"/>
        </w:rPr>
      </w:pPr>
    </w:p>
    <w:p w14:paraId="35947859" w14:textId="1BD9AF99" w:rsidR="00F627F5" w:rsidRDefault="00F627F5" w:rsidP="00424DFF">
      <w:pPr>
        <w:jc w:val="both"/>
        <w:rPr>
          <w:rFonts w:cs="Arial"/>
        </w:rPr>
      </w:pPr>
    </w:p>
    <w:p w14:paraId="09323C14" w14:textId="67378748" w:rsidR="00F627F5" w:rsidRDefault="00F627F5" w:rsidP="00424DFF">
      <w:pPr>
        <w:jc w:val="both"/>
        <w:rPr>
          <w:rFonts w:cs="Arial"/>
        </w:rPr>
      </w:pPr>
    </w:p>
    <w:p w14:paraId="584DC1F3" w14:textId="3A167D97" w:rsidR="00F627F5" w:rsidRDefault="00F627F5" w:rsidP="00424DFF">
      <w:pPr>
        <w:jc w:val="both"/>
        <w:rPr>
          <w:rFonts w:cs="Arial"/>
        </w:rPr>
      </w:pPr>
    </w:p>
    <w:p w14:paraId="0BDCDC6E" w14:textId="330121E2" w:rsidR="00F627F5" w:rsidRDefault="00F627F5" w:rsidP="00424DFF">
      <w:pPr>
        <w:jc w:val="both"/>
        <w:rPr>
          <w:rFonts w:cs="Arial"/>
        </w:rPr>
      </w:pPr>
    </w:p>
    <w:p w14:paraId="4D7D9E3D" w14:textId="672C5A68" w:rsidR="00F627F5" w:rsidRDefault="00F627F5" w:rsidP="00424DFF">
      <w:pPr>
        <w:jc w:val="both"/>
        <w:rPr>
          <w:rFonts w:cs="Arial"/>
        </w:rPr>
      </w:pPr>
    </w:p>
    <w:p w14:paraId="2B95363A" w14:textId="164E1EDF" w:rsidR="00F627F5" w:rsidRDefault="00F627F5" w:rsidP="00424DFF">
      <w:pPr>
        <w:jc w:val="both"/>
        <w:rPr>
          <w:rFonts w:cs="Arial"/>
        </w:rPr>
      </w:pPr>
    </w:p>
    <w:p w14:paraId="4E0315A5" w14:textId="67624377" w:rsidR="00F627F5" w:rsidRDefault="00F627F5" w:rsidP="00424DFF">
      <w:pPr>
        <w:jc w:val="both"/>
        <w:rPr>
          <w:rFonts w:cs="Arial"/>
        </w:rPr>
      </w:pPr>
    </w:p>
    <w:p w14:paraId="3FC314FB" w14:textId="3A08B87A" w:rsidR="00F627F5" w:rsidRDefault="00F627F5" w:rsidP="00424DFF">
      <w:pPr>
        <w:jc w:val="both"/>
        <w:rPr>
          <w:rFonts w:cs="Arial"/>
        </w:rPr>
      </w:pPr>
    </w:p>
    <w:p w14:paraId="7B99EB3F" w14:textId="5AE2C24D" w:rsidR="00F627F5" w:rsidRDefault="00F627F5" w:rsidP="00424DFF">
      <w:pPr>
        <w:jc w:val="both"/>
        <w:rPr>
          <w:rFonts w:cs="Arial"/>
        </w:rPr>
      </w:pPr>
    </w:p>
    <w:p w14:paraId="4844EBE6" w14:textId="171AADED" w:rsidR="00F627F5" w:rsidRDefault="00F627F5" w:rsidP="00424DFF">
      <w:pPr>
        <w:jc w:val="both"/>
        <w:rPr>
          <w:rFonts w:cs="Arial"/>
        </w:rPr>
      </w:pPr>
    </w:p>
    <w:p w14:paraId="758F08A1" w14:textId="0B4AF6C9" w:rsidR="00F627F5" w:rsidRDefault="00F627F5" w:rsidP="00424DFF">
      <w:pPr>
        <w:jc w:val="both"/>
        <w:rPr>
          <w:rFonts w:cs="Arial"/>
        </w:rPr>
      </w:pPr>
    </w:p>
    <w:p w14:paraId="55EA3EE1" w14:textId="167B30FB" w:rsidR="00F627F5" w:rsidRDefault="00F627F5" w:rsidP="00424DFF">
      <w:pPr>
        <w:jc w:val="both"/>
        <w:rPr>
          <w:rFonts w:cs="Arial"/>
        </w:rPr>
      </w:pPr>
    </w:p>
    <w:p w14:paraId="0F12CE99" w14:textId="5F8C8D03" w:rsidR="00F627F5" w:rsidRDefault="00F627F5" w:rsidP="00424DFF">
      <w:pPr>
        <w:jc w:val="both"/>
        <w:rPr>
          <w:rFonts w:cs="Arial"/>
        </w:rPr>
      </w:pPr>
    </w:p>
    <w:p w14:paraId="2E0A863B" w14:textId="64CC4C9D" w:rsidR="00F627F5" w:rsidRDefault="00F627F5" w:rsidP="00424DFF">
      <w:pPr>
        <w:jc w:val="both"/>
        <w:rPr>
          <w:rFonts w:cs="Arial"/>
        </w:rPr>
      </w:pPr>
    </w:p>
    <w:p w14:paraId="0CA4124F" w14:textId="0D5F0A10" w:rsidR="00F627F5" w:rsidRDefault="00F627F5" w:rsidP="00424DFF">
      <w:pPr>
        <w:jc w:val="both"/>
        <w:rPr>
          <w:rFonts w:cs="Arial"/>
        </w:rPr>
      </w:pPr>
    </w:p>
    <w:p w14:paraId="1211C57B" w14:textId="4ED1C5F7" w:rsidR="00F627F5" w:rsidRDefault="00F627F5" w:rsidP="00424DFF">
      <w:pPr>
        <w:jc w:val="both"/>
        <w:rPr>
          <w:rFonts w:cs="Arial"/>
        </w:rPr>
      </w:pPr>
    </w:p>
    <w:p w14:paraId="60A47D1B" w14:textId="21604FA0" w:rsidR="00F627F5" w:rsidRDefault="00F627F5" w:rsidP="00424DFF">
      <w:pPr>
        <w:jc w:val="both"/>
        <w:rPr>
          <w:rFonts w:cs="Arial"/>
        </w:rPr>
      </w:pPr>
    </w:p>
    <w:p w14:paraId="06DB664D" w14:textId="0308A5EE" w:rsidR="00F627F5" w:rsidRDefault="00F627F5" w:rsidP="00424DFF">
      <w:pPr>
        <w:jc w:val="both"/>
        <w:rPr>
          <w:rFonts w:cs="Arial"/>
        </w:rPr>
      </w:pPr>
    </w:p>
    <w:p w14:paraId="7DD25647" w14:textId="0944D231" w:rsidR="00F627F5" w:rsidRDefault="00F627F5" w:rsidP="00424DFF">
      <w:pPr>
        <w:jc w:val="both"/>
        <w:rPr>
          <w:rFonts w:cs="Arial"/>
        </w:rPr>
      </w:pPr>
    </w:p>
    <w:p w14:paraId="304057AD" w14:textId="2F705254" w:rsidR="00F627F5" w:rsidRDefault="00F627F5" w:rsidP="00424DFF">
      <w:pPr>
        <w:jc w:val="both"/>
        <w:rPr>
          <w:rFonts w:cs="Arial"/>
        </w:rPr>
      </w:pPr>
    </w:p>
    <w:p w14:paraId="03132920" w14:textId="111D647B" w:rsidR="00F627F5" w:rsidRDefault="00F627F5" w:rsidP="00424DFF">
      <w:pPr>
        <w:jc w:val="both"/>
        <w:rPr>
          <w:rFonts w:cs="Arial"/>
        </w:rPr>
      </w:pPr>
    </w:p>
    <w:p w14:paraId="2FA46A79" w14:textId="51957FBE" w:rsidR="00F627F5" w:rsidRDefault="00F627F5" w:rsidP="00424DFF">
      <w:pPr>
        <w:jc w:val="both"/>
        <w:rPr>
          <w:rFonts w:cs="Arial"/>
        </w:rPr>
      </w:pPr>
    </w:p>
    <w:p w14:paraId="6F52896B" w14:textId="4C6EAF34" w:rsidR="00F627F5" w:rsidRDefault="00F627F5" w:rsidP="00424DFF">
      <w:pPr>
        <w:jc w:val="both"/>
        <w:rPr>
          <w:rFonts w:cs="Arial"/>
        </w:rPr>
      </w:pPr>
    </w:p>
    <w:p w14:paraId="4D4435EE" w14:textId="4CD5D5B5" w:rsidR="00F627F5" w:rsidRDefault="00F627F5" w:rsidP="00424DFF">
      <w:pPr>
        <w:jc w:val="both"/>
        <w:rPr>
          <w:rFonts w:cs="Arial"/>
        </w:rPr>
      </w:pPr>
    </w:p>
    <w:p w14:paraId="42747053" w14:textId="0805E564" w:rsidR="00F627F5" w:rsidRDefault="00F627F5" w:rsidP="00424DFF">
      <w:pPr>
        <w:jc w:val="both"/>
        <w:rPr>
          <w:rFonts w:cs="Arial"/>
        </w:rPr>
      </w:pPr>
    </w:p>
    <w:p w14:paraId="653DDA82" w14:textId="10F49B60" w:rsidR="00F627F5" w:rsidRDefault="00F627F5" w:rsidP="00424DFF">
      <w:pPr>
        <w:jc w:val="both"/>
        <w:rPr>
          <w:rFonts w:cs="Arial"/>
        </w:rPr>
      </w:pPr>
    </w:p>
    <w:p w14:paraId="12F965CE" w14:textId="04C33E98" w:rsidR="00F627F5" w:rsidRDefault="00F627F5" w:rsidP="00424DFF">
      <w:pPr>
        <w:jc w:val="both"/>
        <w:rPr>
          <w:rFonts w:cs="Arial"/>
        </w:rPr>
      </w:pPr>
    </w:p>
    <w:p w14:paraId="51450DE2" w14:textId="61326793" w:rsidR="00F627F5" w:rsidRDefault="00F627F5" w:rsidP="00424DFF">
      <w:pPr>
        <w:jc w:val="both"/>
        <w:rPr>
          <w:rFonts w:cs="Arial"/>
        </w:rPr>
      </w:pPr>
    </w:p>
    <w:p w14:paraId="65BC4F63" w14:textId="043E72C4" w:rsidR="00F627F5" w:rsidRDefault="00F627F5" w:rsidP="00424DFF">
      <w:pPr>
        <w:jc w:val="both"/>
        <w:rPr>
          <w:rFonts w:cs="Arial"/>
        </w:rPr>
      </w:pPr>
    </w:p>
    <w:p w14:paraId="6AC58EF6" w14:textId="380A5154" w:rsidR="00F627F5" w:rsidRDefault="00F627F5" w:rsidP="00424DFF">
      <w:pPr>
        <w:jc w:val="both"/>
        <w:rPr>
          <w:rFonts w:cs="Arial"/>
        </w:rPr>
      </w:pPr>
    </w:p>
    <w:p w14:paraId="7EDED4F6" w14:textId="459CCC37" w:rsidR="00F627F5" w:rsidRDefault="00F627F5" w:rsidP="00424DFF">
      <w:pPr>
        <w:jc w:val="both"/>
        <w:rPr>
          <w:rFonts w:cs="Arial"/>
        </w:rPr>
      </w:pPr>
    </w:p>
    <w:p w14:paraId="2B5334B8" w14:textId="321A4F69" w:rsidR="00F627F5" w:rsidRDefault="00F627F5" w:rsidP="00424DFF">
      <w:pPr>
        <w:jc w:val="both"/>
        <w:rPr>
          <w:rFonts w:cs="Arial"/>
        </w:rPr>
      </w:pPr>
    </w:p>
    <w:p w14:paraId="36653D72" w14:textId="64F31122" w:rsidR="00F627F5" w:rsidRDefault="00F627F5" w:rsidP="00424DFF">
      <w:pPr>
        <w:jc w:val="both"/>
        <w:rPr>
          <w:rFonts w:cs="Arial"/>
        </w:rPr>
      </w:pPr>
    </w:p>
    <w:p w14:paraId="5BE53392" w14:textId="02F8494D" w:rsidR="00F627F5" w:rsidRDefault="00F627F5" w:rsidP="00424DFF">
      <w:pPr>
        <w:jc w:val="both"/>
        <w:rPr>
          <w:rFonts w:cs="Arial"/>
        </w:rPr>
      </w:pPr>
    </w:p>
    <w:p w14:paraId="0A20B99C" w14:textId="247D56B7" w:rsidR="00F627F5" w:rsidRDefault="00F627F5" w:rsidP="00424DFF">
      <w:pPr>
        <w:jc w:val="both"/>
        <w:rPr>
          <w:rFonts w:cs="Arial"/>
        </w:rPr>
      </w:pPr>
    </w:p>
    <w:p w14:paraId="7774680F" w14:textId="47C9043E" w:rsidR="00F627F5" w:rsidRDefault="00F627F5" w:rsidP="00424DFF">
      <w:pPr>
        <w:jc w:val="both"/>
        <w:rPr>
          <w:rFonts w:cs="Arial"/>
        </w:rPr>
      </w:pPr>
    </w:p>
    <w:p w14:paraId="05B49944" w14:textId="7C6877E7" w:rsidR="00F627F5" w:rsidRDefault="00F627F5" w:rsidP="00424DFF">
      <w:pPr>
        <w:jc w:val="both"/>
        <w:rPr>
          <w:rFonts w:cs="Arial"/>
        </w:rPr>
      </w:pPr>
    </w:p>
    <w:p w14:paraId="4ECCCD95" w14:textId="21F79FED" w:rsidR="00F627F5" w:rsidRDefault="00F627F5" w:rsidP="00424DFF">
      <w:pPr>
        <w:jc w:val="both"/>
        <w:rPr>
          <w:rFonts w:cs="Arial"/>
        </w:rPr>
      </w:pPr>
    </w:p>
    <w:p w14:paraId="33BF15EC" w14:textId="44B8DBDF" w:rsidR="00F627F5" w:rsidRDefault="00F627F5" w:rsidP="00424DFF">
      <w:pPr>
        <w:jc w:val="both"/>
        <w:rPr>
          <w:rFonts w:cs="Arial"/>
        </w:rPr>
      </w:pPr>
    </w:p>
    <w:p w14:paraId="02D7CB63" w14:textId="2BA2527C" w:rsidR="00F627F5" w:rsidRDefault="00F627F5" w:rsidP="00424DFF">
      <w:pPr>
        <w:jc w:val="both"/>
        <w:rPr>
          <w:rFonts w:cs="Arial"/>
        </w:rPr>
      </w:pPr>
    </w:p>
    <w:p w14:paraId="0D431766" w14:textId="61E55EF2" w:rsidR="00F627F5" w:rsidRDefault="00F627F5" w:rsidP="00424DFF">
      <w:pPr>
        <w:jc w:val="both"/>
        <w:rPr>
          <w:rFonts w:cs="Arial"/>
        </w:rPr>
      </w:pPr>
    </w:p>
    <w:p w14:paraId="37786147" w14:textId="2038A1D5" w:rsidR="00F627F5" w:rsidRDefault="00F627F5" w:rsidP="00424DFF">
      <w:pPr>
        <w:jc w:val="both"/>
        <w:rPr>
          <w:rFonts w:cs="Arial"/>
        </w:rPr>
      </w:pPr>
    </w:p>
    <w:p w14:paraId="37A53555" w14:textId="57FBC642" w:rsidR="00F627F5" w:rsidRDefault="00F627F5" w:rsidP="00424DFF">
      <w:pPr>
        <w:jc w:val="both"/>
        <w:rPr>
          <w:rFonts w:cs="Arial"/>
        </w:rPr>
      </w:pPr>
    </w:p>
    <w:p w14:paraId="70F1BDA5" w14:textId="050563D2" w:rsidR="00F627F5" w:rsidRDefault="00F627F5" w:rsidP="00424DFF">
      <w:pPr>
        <w:jc w:val="both"/>
        <w:rPr>
          <w:rFonts w:cs="Arial"/>
        </w:rPr>
      </w:pPr>
    </w:p>
    <w:p w14:paraId="1006CEC1" w14:textId="70366ADF" w:rsidR="00F627F5" w:rsidRDefault="00F627F5" w:rsidP="00424DFF">
      <w:pPr>
        <w:jc w:val="both"/>
        <w:rPr>
          <w:rFonts w:cs="Arial"/>
        </w:rPr>
      </w:pPr>
    </w:p>
    <w:p w14:paraId="3ABB3525" w14:textId="77777777" w:rsidR="00F627F5" w:rsidRDefault="00F627F5" w:rsidP="00F627F5">
      <w:pPr>
        <w:jc w:val="both"/>
      </w:pPr>
      <w:bookmarkStart w:id="30" w:name="_Toc76507183"/>
      <w:r w:rsidRPr="00642E71">
        <w:rPr>
          <w:rStyle w:val="Heading3Char"/>
          <w:b/>
          <w:bCs/>
        </w:rPr>
        <w:lastRenderedPageBreak/>
        <w:t xml:space="preserve">Table </w:t>
      </w:r>
      <w:r>
        <w:rPr>
          <w:rStyle w:val="Heading3Char"/>
          <w:b/>
          <w:bCs/>
        </w:rPr>
        <w:t>S3A</w:t>
      </w:r>
      <w:r w:rsidRPr="00642E71">
        <w:rPr>
          <w:rStyle w:val="Heading3Char"/>
          <w:b/>
          <w:bCs/>
        </w:rPr>
        <w:t xml:space="preserve">: </w:t>
      </w:r>
      <w:r>
        <w:rPr>
          <w:rStyle w:val="Heading3Char"/>
          <w:b/>
          <w:bCs/>
          <w:i/>
          <w:iCs/>
        </w:rPr>
        <w:t>In vivo</w:t>
      </w:r>
      <w:r>
        <w:rPr>
          <w:rStyle w:val="Heading3Char"/>
          <w:b/>
          <w:bCs/>
        </w:rPr>
        <w:t xml:space="preserve"> hemodynamic measurements at various constriction degrees</w:t>
      </w:r>
      <w:r w:rsidRPr="006D1A58">
        <w:rPr>
          <w:rStyle w:val="Heading3Char"/>
        </w:rPr>
        <w:t>.</w:t>
      </w:r>
      <w:bookmarkEnd w:id="30"/>
      <w:r>
        <w:t xml:space="preserve"> Each trial was averaged across three consecutive cycles. Values across trials are bolded. Data are shown as mean </w:t>
      </w:r>
      <w:r w:rsidRPr="00642E71">
        <w:t>±</w:t>
      </w:r>
      <w:r>
        <w:t xml:space="preserve"> S.D.</w:t>
      </w:r>
    </w:p>
    <w:p w14:paraId="3AF29280" w14:textId="77777777" w:rsidR="00F627F5" w:rsidRDefault="00F627F5" w:rsidP="00F627F5">
      <w:pPr>
        <w:jc w:val="both"/>
      </w:pPr>
    </w:p>
    <w:tbl>
      <w:tblPr>
        <w:tblW w:w="9074" w:type="dxa"/>
        <w:tblLook w:val="01E0" w:firstRow="1" w:lastRow="1" w:firstColumn="1" w:lastColumn="1" w:noHBand="0" w:noVBand="0"/>
      </w:tblPr>
      <w:tblGrid>
        <w:gridCol w:w="2127"/>
        <w:gridCol w:w="991"/>
        <w:gridCol w:w="1984"/>
        <w:gridCol w:w="1985"/>
        <w:gridCol w:w="1987"/>
      </w:tblGrid>
      <w:tr w:rsidR="00F627F5" w:rsidRPr="00105B00" w14:paraId="6E1414CB" w14:textId="77777777" w:rsidTr="00DD13FF">
        <w:trPr>
          <w:trHeight w:val="209"/>
        </w:trPr>
        <w:tc>
          <w:tcPr>
            <w:tcW w:w="2127" w:type="dxa"/>
            <w:tcBorders>
              <w:top w:val="single" w:sz="4" w:space="0" w:color="auto"/>
              <w:bottom w:val="single" w:sz="4" w:space="0" w:color="auto"/>
            </w:tcBorders>
            <w:shd w:val="clear" w:color="auto" w:fill="auto"/>
          </w:tcPr>
          <w:p w14:paraId="06EB0BF9" w14:textId="77777777" w:rsidR="00F627F5" w:rsidRPr="00105B00" w:rsidRDefault="00F627F5" w:rsidP="00DD13FF">
            <w:pPr>
              <w:pStyle w:val="TableBody"/>
              <w:spacing w:line="240" w:lineRule="auto"/>
              <w:rPr>
                <w:rFonts w:cs="Arial"/>
                <w:b/>
                <w:bCs/>
                <w:lang w:val="en-US"/>
              </w:rPr>
            </w:pPr>
          </w:p>
        </w:tc>
        <w:tc>
          <w:tcPr>
            <w:tcW w:w="991" w:type="dxa"/>
            <w:tcBorders>
              <w:top w:val="single" w:sz="4" w:space="0" w:color="auto"/>
              <w:bottom w:val="single" w:sz="4" w:space="0" w:color="auto"/>
            </w:tcBorders>
            <w:shd w:val="clear" w:color="auto" w:fill="auto"/>
          </w:tcPr>
          <w:p w14:paraId="02371046" w14:textId="77777777" w:rsidR="00F627F5" w:rsidRPr="00EF24B1" w:rsidRDefault="00F627F5" w:rsidP="00DD13FF">
            <w:pPr>
              <w:pStyle w:val="TableBody"/>
              <w:spacing w:line="240" w:lineRule="auto"/>
              <w:jc w:val="center"/>
              <w:rPr>
                <w:rFonts w:cs="Arial"/>
                <w:lang w:val="en-US"/>
              </w:rPr>
            </w:pPr>
            <w:r w:rsidRPr="00EF24B1">
              <w:rPr>
                <w:rFonts w:cs="Arial"/>
                <w:lang w:val="en-US"/>
              </w:rPr>
              <w:t>D0</w:t>
            </w:r>
          </w:p>
        </w:tc>
        <w:tc>
          <w:tcPr>
            <w:tcW w:w="1984" w:type="dxa"/>
            <w:tcBorders>
              <w:top w:val="single" w:sz="4" w:space="0" w:color="auto"/>
              <w:bottom w:val="single" w:sz="4" w:space="0" w:color="auto"/>
            </w:tcBorders>
            <w:shd w:val="clear" w:color="auto" w:fill="auto"/>
          </w:tcPr>
          <w:p w14:paraId="1578057B" w14:textId="77777777" w:rsidR="00F627F5" w:rsidRPr="00105B00" w:rsidRDefault="00F627F5" w:rsidP="00DD13FF">
            <w:pPr>
              <w:pStyle w:val="TableBody"/>
              <w:spacing w:line="240" w:lineRule="auto"/>
              <w:jc w:val="center"/>
              <w:rPr>
                <w:rFonts w:cs="Arial"/>
                <w:lang w:val="en-US"/>
              </w:rPr>
            </w:pPr>
            <w:r>
              <w:rPr>
                <w:rFonts w:cs="Arial"/>
                <w:lang w:val="en-US"/>
              </w:rPr>
              <w:t>Baseline</w:t>
            </w:r>
          </w:p>
        </w:tc>
        <w:tc>
          <w:tcPr>
            <w:tcW w:w="1985" w:type="dxa"/>
            <w:tcBorders>
              <w:top w:val="single" w:sz="4" w:space="0" w:color="auto"/>
              <w:bottom w:val="single" w:sz="4" w:space="0" w:color="auto"/>
            </w:tcBorders>
            <w:shd w:val="clear" w:color="auto" w:fill="auto"/>
          </w:tcPr>
          <w:p w14:paraId="3876EE11" w14:textId="77777777" w:rsidR="00F627F5" w:rsidRPr="00105B00" w:rsidRDefault="00F627F5" w:rsidP="00DD13FF">
            <w:pPr>
              <w:pStyle w:val="TableBody"/>
              <w:spacing w:line="240" w:lineRule="auto"/>
              <w:jc w:val="center"/>
              <w:rPr>
                <w:rFonts w:cs="Arial"/>
                <w:lang w:val="en-US"/>
              </w:rPr>
            </w:pPr>
            <w:r>
              <w:rPr>
                <w:rFonts w:cs="Arial"/>
                <w:lang w:val="en-US"/>
              </w:rPr>
              <w:t>Intermediate</w:t>
            </w:r>
          </w:p>
        </w:tc>
        <w:tc>
          <w:tcPr>
            <w:tcW w:w="1987" w:type="dxa"/>
            <w:tcBorders>
              <w:top w:val="single" w:sz="4" w:space="0" w:color="auto"/>
              <w:bottom w:val="single" w:sz="4" w:space="0" w:color="auto"/>
            </w:tcBorders>
          </w:tcPr>
          <w:p w14:paraId="4597DD5D" w14:textId="77777777" w:rsidR="00F627F5" w:rsidRPr="00105B00" w:rsidRDefault="00F627F5" w:rsidP="00DD13FF">
            <w:pPr>
              <w:pStyle w:val="TableBody"/>
              <w:spacing w:line="240" w:lineRule="auto"/>
              <w:jc w:val="center"/>
              <w:rPr>
                <w:rFonts w:cs="Arial"/>
                <w:lang w:val="en-US"/>
              </w:rPr>
            </w:pPr>
            <w:r>
              <w:rPr>
                <w:rFonts w:cs="Arial"/>
                <w:lang w:val="en-US"/>
              </w:rPr>
              <w:t>Full</w:t>
            </w:r>
          </w:p>
        </w:tc>
      </w:tr>
      <w:tr w:rsidR="00F627F5" w:rsidRPr="00105B00" w14:paraId="600575B8" w14:textId="77777777" w:rsidTr="00DD13FF">
        <w:trPr>
          <w:trHeight w:val="209"/>
        </w:trPr>
        <w:tc>
          <w:tcPr>
            <w:tcW w:w="2127" w:type="dxa"/>
            <w:tcBorders>
              <w:top w:val="single" w:sz="4" w:space="0" w:color="auto"/>
            </w:tcBorders>
            <w:shd w:val="clear" w:color="auto" w:fill="auto"/>
          </w:tcPr>
          <w:p w14:paraId="136EB20D" w14:textId="77777777" w:rsidR="00F627F5" w:rsidRPr="00105B00" w:rsidRDefault="00F627F5" w:rsidP="00DD13FF">
            <w:pPr>
              <w:pStyle w:val="TableBody"/>
              <w:spacing w:line="240" w:lineRule="auto"/>
              <w:rPr>
                <w:rFonts w:cs="Arial"/>
                <w:b/>
                <w:bCs/>
                <w:lang w:val="en-US"/>
              </w:rPr>
            </w:pPr>
            <w:r>
              <w:rPr>
                <w:rFonts w:cs="Arial"/>
                <w:b/>
                <w:bCs/>
                <w:lang w:val="en-US"/>
              </w:rPr>
              <w:t>LVEF (echo) [%]</w:t>
            </w:r>
          </w:p>
        </w:tc>
        <w:tc>
          <w:tcPr>
            <w:tcW w:w="991" w:type="dxa"/>
            <w:tcBorders>
              <w:top w:val="single" w:sz="4" w:space="0" w:color="auto"/>
            </w:tcBorders>
            <w:shd w:val="clear" w:color="auto" w:fill="auto"/>
          </w:tcPr>
          <w:p w14:paraId="18B14B68" w14:textId="77777777" w:rsidR="00F627F5" w:rsidRPr="00EF24B1" w:rsidRDefault="00F627F5" w:rsidP="00DD13FF">
            <w:pPr>
              <w:pStyle w:val="TableBody"/>
              <w:spacing w:line="240" w:lineRule="auto"/>
              <w:jc w:val="center"/>
              <w:rPr>
                <w:rFonts w:cs="Arial"/>
                <w:b/>
                <w:bCs/>
                <w:lang w:val="en-US"/>
              </w:rPr>
            </w:pPr>
            <w:r>
              <w:rPr>
                <w:rFonts w:cs="Arial"/>
                <w:b/>
                <w:bCs/>
                <w:lang w:val="en-US"/>
              </w:rPr>
              <w:t>55.8</w:t>
            </w:r>
            <w:r w:rsidRPr="00EF24B1">
              <w:rPr>
                <w:rFonts w:cs="Arial"/>
                <w:b/>
                <w:bCs/>
                <w:lang w:val="en-US"/>
              </w:rPr>
              <w:t xml:space="preserve"> </w:t>
            </w:r>
            <w:r w:rsidRPr="00EF24B1">
              <w:rPr>
                <w:b/>
                <w:bCs/>
              </w:rPr>
              <w:t xml:space="preserve">± </w:t>
            </w:r>
            <w:r>
              <w:rPr>
                <w:b/>
                <w:bCs/>
              </w:rPr>
              <w:t>4.0</w:t>
            </w:r>
          </w:p>
        </w:tc>
        <w:tc>
          <w:tcPr>
            <w:tcW w:w="1984" w:type="dxa"/>
            <w:tcBorders>
              <w:top w:val="single" w:sz="4" w:space="0" w:color="auto"/>
            </w:tcBorders>
            <w:shd w:val="clear" w:color="auto" w:fill="auto"/>
          </w:tcPr>
          <w:p w14:paraId="64A68E79" w14:textId="77777777" w:rsidR="00F627F5" w:rsidRPr="00EF24B1" w:rsidRDefault="00F627F5" w:rsidP="00DD13FF">
            <w:pPr>
              <w:pStyle w:val="TableBody"/>
              <w:spacing w:line="240" w:lineRule="auto"/>
              <w:jc w:val="center"/>
              <w:rPr>
                <w:rFonts w:cs="Arial"/>
                <w:b/>
                <w:bCs/>
                <w:lang w:val="en-US"/>
              </w:rPr>
            </w:pPr>
            <w:r w:rsidRPr="00EF24B1">
              <w:rPr>
                <w:rFonts w:cs="Arial"/>
                <w:b/>
                <w:bCs/>
                <w:lang w:val="en-US"/>
              </w:rPr>
              <w:t xml:space="preserve">50.3 </w:t>
            </w:r>
            <w:r w:rsidRPr="00EF24B1">
              <w:rPr>
                <w:b/>
                <w:bCs/>
              </w:rPr>
              <w:t>± 2.7</w:t>
            </w:r>
          </w:p>
        </w:tc>
        <w:tc>
          <w:tcPr>
            <w:tcW w:w="1985" w:type="dxa"/>
            <w:tcBorders>
              <w:top w:val="single" w:sz="4" w:space="0" w:color="auto"/>
            </w:tcBorders>
            <w:shd w:val="clear" w:color="auto" w:fill="auto"/>
          </w:tcPr>
          <w:p w14:paraId="64B4B2EA" w14:textId="77777777" w:rsidR="00F627F5" w:rsidRPr="00EF24B1" w:rsidRDefault="00F627F5" w:rsidP="00DD13FF">
            <w:pPr>
              <w:pStyle w:val="TableBody"/>
              <w:spacing w:line="240" w:lineRule="auto"/>
              <w:jc w:val="center"/>
              <w:rPr>
                <w:rFonts w:cs="Arial"/>
                <w:b/>
                <w:bCs/>
                <w:lang w:val="en-US"/>
              </w:rPr>
            </w:pPr>
            <w:r w:rsidRPr="00EF24B1">
              <w:rPr>
                <w:rFonts w:cs="Arial"/>
                <w:b/>
                <w:bCs/>
                <w:lang w:val="en-US"/>
              </w:rPr>
              <w:t xml:space="preserve">31.5 </w:t>
            </w:r>
            <w:r w:rsidRPr="00EF24B1">
              <w:rPr>
                <w:b/>
                <w:bCs/>
              </w:rPr>
              <w:t>± 2.8</w:t>
            </w:r>
          </w:p>
        </w:tc>
        <w:tc>
          <w:tcPr>
            <w:tcW w:w="1987" w:type="dxa"/>
            <w:tcBorders>
              <w:top w:val="single" w:sz="4" w:space="0" w:color="auto"/>
            </w:tcBorders>
          </w:tcPr>
          <w:p w14:paraId="034097A0" w14:textId="77777777" w:rsidR="00F627F5" w:rsidRPr="00EF24B1" w:rsidRDefault="00F627F5" w:rsidP="00DD13FF">
            <w:pPr>
              <w:pStyle w:val="TableBody"/>
              <w:spacing w:line="240" w:lineRule="auto"/>
              <w:jc w:val="center"/>
              <w:rPr>
                <w:rFonts w:cs="Arial"/>
                <w:b/>
                <w:bCs/>
                <w:lang w:val="en-US"/>
              </w:rPr>
            </w:pPr>
            <w:r w:rsidRPr="00EF24B1">
              <w:rPr>
                <w:rFonts w:cs="Arial"/>
                <w:b/>
                <w:bCs/>
                <w:lang w:val="en-US"/>
              </w:rPr>
              <w:t xml:space="preserve">10.9 </w:t>
            </w:r>
            <w:r w:rsidRPr="00EF24B1">
              <w:rPr>
                <w:b/>
                <w:bCs/>
              </w:rPr>
              <w:t>± 4.2</w:t>
            </w:r>
          </w:p>
        </w:tc>
      </w:tr>
      <w:tr w:rsidR="00F627F5" w:rsidRPr="00105B00" w14:paraId="7552D566" w14:textId="77777777" w:rsidTr="00DD13FF">
        <w:trPr>
          <w:trHeight w:val="209"/>
        </w:trPr>
        <w:tc>
          <w:tcPr>
            <w:tcW w:w="3118" w:type="dxa"/>
            <w:gridSpan w:val="2"/>
            <w:tcBorders>
              <w:top w:val="single" w:sz="4" w:space="0" w:color="auto"/>
              <w:bottom w:val="single" w:sz="4" w:space="0" w:color="auto"/>
            </w:tcBorders>
            <w:shd w:val="clear" w:color="auto" w:fill="auto"/>
          </w:tcPr>
          <w:p w14:paraId="4C81EE36" w14:textId="77777777" w:rsidR="00F627F5" w:rsidRPr="00105B00" w:rsidRDefault="00F627F5" w:rsidP="00DD13FF">
            <w:pPr>
              <w:pStyle w:val="TableBody"/>
              <w:spacing w:line="240" w:lineRule="auto"/>
              <w:rPr>
                <w:rFonts w:cs="Arial"/>
                <w:b/>
                <w:bCs/>
                <w:lang w:val="en-US"/>
              </w:rPr>
            </w:pPr>
          </w:p>
        </w:tc>
        <w:tc>
          <w:tcPr>
            <w:tcW w:w="1984" w:type="dxa"/>
            <w:tcBorders>
              <w:top w:val="single" w:sz="4" w:space="0" w:color="auto"/>
              <w:bottom w:val="single" w:sz="4" w:space="0" w:color="auto"/>
            </w:tcBorders>
            <w:shd w:val="clear" w:color="auto" w:fill="auto"/>
          </w:tcPr>
          <w:p w14:paraId="2F9C5A58" w14:textId="77777777" w:rsidR="00F627F5" w:rsidRDefault="00F627F5" w:rsidP="00DD13FF">
            <w:pPr>
              <w:pStyle w:val="TableBody"/>
              <w:spacing w:line="240" w:lineRule="auto"/>
              <w:jc w:val="center"/>
              <w:rPr>
                <w:rFonts w:cs="Arial"/>
                <w:lang w:val="en-US"/>
              </w:rPr>
            </w:pPr>
            <w:r>
              <w:rPr>
                <w:rFonts w:cs="Arial"/>
                <w:lang w:val="en-US"/>
              </w:rPr>
              <w:t>Baseline</w:t>
            </w:r>
          </w:p>
        </w:tc>
        <w:tc>
          <w:tcPr>
            <w:tcW w:w="1985" w:type="dxa"/>
            <w:tcBorders>
              <w:top w:val="single" w:sz="4" w:space="0" w:color="auto"/>
              <w:bottom w:val="single" w:sz="4" w:space="0" w:color="auto"/>
            </w:tcBorders>
            <w:shd w:val="clear" w:color="auto" w:fill="auto"/>
          </w:tcPr>
          <w:p w14:paraId="1C42BBCF" w14:textId="77777777" w:rsidR="00F627F5" w:rsidRDefault="00F627F5" w:rsidP="00DD13FF">
            <w:pPr>
              <w:pStyle w:val="TableBody"/>
              <w:spacing w:line="240" w:lineRule="auto"/>
              <w:jc w:val="center"/>
              <w:rPr>
                <w:rFonts w:cs="Arial"/>
                <w:lang w:val="en-US"/>
              </w:rPr>
            </w:pPr>
            <w:r>
              <w:rPr>
                <w:rFonts w:cs="Arial"/>
                <w:lang w:val="en-US"/>
              </w:rPr>
              <w:t>Intermediate</w:t>
            </w:r>
          </w:p>
        </w:tc>
        <w:tc>
          <w:tcPr>
            <w:tcW w:w="1987" w:type="dxa"/>
            <w:tcBorders>
              <w:top w:val="single" w:sz="4" w:space="0" w:color="auto"/>
              <w:bottom w:val="single" w:sz="4" w:space="0" w:color="auto"/>
            </w:tcBorders>
          </w:tcPr>
          <w:p w14:paraId="472BC5DF" w14:textId="77777777" w:rsidR="00F627F5" w:rsidRDefault="00F627F5" w:rsidP="00DD13FF">
            <w:pPr>
              <w:pStyle w:val="TableBody"/>
              <w:spacing w:line="240" w:lineRule="auto"/>
              <w:jc w:val="center"/>
              <w:rPr>
                <w:rFonts w:cs="Arial"/>
                <w:lang w:val="en-US"/>
              </w:rPr>
            </w:pPr>
            <w:r>
              <w:rPr>
                <w:rFonts w:cs="Arial"/>
                <w:lang w:val="en-US"/>
              </w:rPr>
              <w:t>Full</w:t>
            </w:r>
          </w:p>
        </w:tc>
      </w:tr>
      <w:tr w:rsidR="00F627F5" w:rsidRPr="004E5704" w14:paraId="51DE7663" w14:textId="77777777" w:rsidTr="00DD13FF">
        <w:trPr>
          <w:trHeight w:val="209"/>
        </w:trPr>
        <w:tc>
          <w:tcPr>
            <w:tcW w:w="3118" w:type="dxa"/>
            <w:gridSpan w:val="2"/>
            <w:tcBorders>
              <w:top w:val="single" w:sz="4" w:space="0" w:color="auto"/>
            </w:tcBorders>
            <w:shd w:val="clear" w:color="auto" w:fill="auto"/>
          </w:tcPr>
          <w:p w14:paraId="05D19EA6" w14:textId="77777777" w:rsidR="00F627F5" w:rsidRPr="004E5704" w:rsidRDefault="00F627F5" w:rsidP="00DD13FF">
            <w:pPr>
              <w:pStyle w:val="TableBody"/>
              <w:spacing w:line="240" w:lineRule="auto"/>
              <w:rPr>
                <w:rFonts w:cs="Arial"/>
                <w:b/>
                <w:bCs/>
                <w:lang w:val="en-US"/>
              </w:rPr>
            </w:pPr>
            <w:r w:rsidRPr="004E5704">
              <w:rPr>
                <w:rFonts w:cs="Arial"/>
                <w:b/>
                <w:bCs/>
                <w:lang w:val="en-US"/>
              </w:rPr>
              <w:t>M</w:t>
            </w:r>
            <w:r w:rsidRPr="004E5704">
              <w:rPr>
                <w:rFonts w:cs="Arial"/>
                <w:b/>
                <w:bCs/>
              </w:rPr>
              <w:t>ean aortic flow</w:t>
            </w:r>
            <w:r>
              <w:rPr>
                <w:rFonts w:cs="Arial"/>
                <w:b/>
                <w:bCs/>
              </w:rPr>
              <w:t xml:space="preserve"> (probe)</w:t>
            </w:r>
            <w:r w:rsidRPr="004E5704">
              <w:rPr>
                <w:rFonts w:cs="Arial"/>
                <w:b/>
                <w:bCs/>
              </w:rPr>
              <w:t xml:space="preserve"> [L min</w:t>
            </w:r>
            <w:r w:rsidRPr="004E5704">
              <w:rPr>
                <w:rFonts w:cs="Arial"/>
                <w:b/>
                <w:bCs/>
                <w:vertAlign w:val="superscript"/>
              </w:rPr>
              <w:t>-1</w:t>
            </w:r>
            <w:r w:rsidRPr="004E5704">
              <w:rPr>
                <w:rFonts w:cs="Arial"/>
                <w:b/>
                <w:bCs/>
              </w:rPr>
              <w:t>]</w:t>
            </w:r>
          </w:p>
        </w:tc>
        <w:tc>
          <w:tcPr>
            <w:tcW w:w="1984" w:type="dxa"/>
            <w:tcBorders>
              <w:top w:val="single" w:sz="4" w:space="0" w:color="auto"/>
            </w:tcBorders>
            <w:shd w:val="clear" w:color="auto" w:fill="auto"/>
          </w:tcPr>
          <w:p w14:paraId="55BFEBB1"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2</w:t>
            </w:r>
            <w:r w:rsidRPr="004E5704">
              <w:rPr>
                <w:rFonts w:cs="Arial"/>
                <w:b/>
                <w:bCs/>
              </w:rPr>
              <w:t xml:space="preserve">.60 </w:t>
            </w:r>
            <w:r w:rsidRPr="004E5704">
              <w:rPr>
                <w:b/>
                <w:bCs/>
              </w:rPr>
              <w:t>± 0.23</w:t>
            </w:r>
          </w:p>
        </w:tc>
        <w:tc>
          <w:tcPr>
            <w:tcW w:w="1985" w:type="dxa"/>
            <w:tcBorders>
              <w:top w:val="single" w:sz="4" w:space="0" w:color="auto"/>
            </w:tcBorders>
            <w:shd w:val="clear" w:color="auto" w:fill="auto"/>
          </w:tcPr>
          <w:p w14:paraId="3EC1D7A4"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1</w:t>
            </w:r>
            <w:r w:rsidRPr="004E5704">
              <w:rPr>
                <w:rFonts w:cs="Arial"/>
                <w:b/>
                <w:bCs/>
              </w:rPr>
              <w:t xml:space="preserve">.60 </w:t>
            </w:r>
            <w:r w:rsidRPr="004E5704">
              <w:rPr>
                <w:b/>
                <w:bCs/>
              </w:rPr>
              <w:t>± 0.18</w:t>
            </w:r>
          </w:p>
        </w:tc>
        <w:tc>
          <w:tcPr>
            <w:tcW w:w="1987" w:type="dxa"/>
            <w:tcBorders>
              <w:top w:val="single" w:sz="4" w:space="0" w:color="auto"/>
            </w:tcBorders>
          </w:tcPr>
          <w:p w14:paraId="2D7A8F76"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0</w:t>
            </w:r>
            <w:r w:rsidRPr="004E5704">
              <w:rPr>
                <w:rFonts w:cs="Arial"/>
                <w:b/>
                <w:bCs/>
              </w:rPr>
              <w:t xml:space="preserve">.52 </w:t>
            </w:r>
            <w:r w:rsidRPr="004E5704">
              <w:rPr>
                <w:b/>
                <w:bCs/>
              </w:rPr>
              <w:t>± 0.14</w:t>
            </w:r>
          </w:p>
        </w:tc>
      </w:tr>
      <w:tr w:rsidR="00F627F5" w:rsidRPr="00105B00" w14:paraId="00D6D938" w14:textId="77777777" w:rsidTr="00DD13FF">
        <w:trPr>
          <w:trHeight w:val="209"/>
        </w:trPr>
        <w:tc>
          <w:tcPr>
            <w:tcW w:w="3118" w:type="dxa"/>
            <w:gridSpan w:val="2"/>
            <w:shd w:val="clear" w:color="auto" w:fill="auto"/>
          </w:tcPr>
          <w:p w14:paraId="5E70899B" w14:textId="77777777" w:rsidR="00F627F5" w:rsidRDefault="00F627F5" w:rsidP="00DD13FF">
            <w:pPr>
              <w:pStyle w:val="TableBody"/>
              <w:spacing w:line="240" w:lineRule="auto"/>
              <w:rPr>
                <w:rFonts w:cs="Arial"/>
                <w:lang w:val="en-US"/>
              </w:rPr>
            </w:pPr>
            <w:r w:rsidRPr="000D3CBD">
              <w:rPr>
                <w:rFonts w:cs="Arial"/>
                <w:i/>
                <w:iCs/>
                <w:lang w:val="en-US"/>
              </w:rPr>
              <w:t>Trial 1</w:t>
            </w:r>
          </w:p>
        </w:tc>
        <w:tc>
          <w:tcPr>
            <w:tcW w:w="1984" w:type="dxa"/>
            <w:shd w:val="clear" w:color="auto" w:fill="auto"/>
          </w:tcPr>
          <w:p w14:paraId="1E5BF0C1" w14:textId="77777777" w:rsidR="00F627F5" w:rsidRPr="00105B00" w:rsidRDefault="00F627F5" w:rsidP="00DD13FF">
            <w:pPr>
              <w:pStyle w:val="TableBody"/>
              <w:spacing w:line="240" w:lineRule="auto"/>
              <w:jc w:val="center"/>
              <w:rPr>
                <w:rFonts w:cs="Arial"/>
                <w:lang w:val="en-US"/>
              </w:rPr>
            </w:pPr>
            <w:r>
              <w:rPr>
                <w:rFonts w:cs="Arial"/>
                <w:lang w:val="en-US"/>
              </w:rPr>
              <w:t>2</w:t>
            </w:r>
            <w:r>
              <w:rPr>
                <w:rFonts w:cs="Arial"/>
              </w:rPr>
              <w:t xml:space="preserve">.66 </w:t>
            </w:r>
            <w:r w:rsidRPr="00642E71">
              <w:t>±</w:t>
            </w:r>
            <w:r>
              <w:t xml:space="preserve"> 0.08</w:t>
            </w:r>
          </w:p>
        </w:tc>
        <w:tc>
          <w:tcPr>
            <w:tcW w:w="1985" w:type="dxa"/>
            <w:shd w:val="clear" w:color="auto" w:fill="auto"/>
          </w:tcPr>
          <w:p w14:paraId="482FCFBD" w14:textId="77777777" w:rsidR="00F627F5" w:rsidRPr="00105B00" w:rsidRDefault="00F627F5" w:rsidP="00DD13FF">
            <w:pPr>
              <w:pStyle w:val="TableBody"/>
              <w:spacing w:line="240" w:lineRule="auto"/>
              <w:jc w:val="center"/>
              <w:rPr>
                <w:rFonts w:cs="Arial"/>
                <w:lang w:val="en-US"/>
              </w:rPr>
            </w:pPr>
            <w:r>
              <w:rPr>
                <w:rFonts w:cs="Arial"/>
                <w:lang w:val="en-US"/>
              </w:rPr>
              <w:t>1</w:t>
            </w:r>
            <w:r>
              <w:rPr>
                <w:rFonts w:cs="Arial"/>
              </w:rPr>
              <w:t xml:space="preserve">.70 </w:t>
            </w:r>
            <w:r w:rsidRPr="00642E71">
              <w:t>±</w:t>
            </w:r>
            <w:r>
              <w:t xml:space="preserve"> 0.03</w:t>
            </w:r>
          </w:p>
        </w:tc>
        <w:tc>
          <w:tcPr>
            <w:tcW w:w="1987" w:type="dxa"/>
          </w:tcPr>
          <w:p w14:paraId="6D416544" w14:textId="77777777" w:rsidR="00F627F5" w:rsidRPr="00105B00" w:rsidRDefault="00F627F5" w:rsidP="00DD13FF">
            <w:pPr>
              <w:pStyle w:val="TableBody"/>
              <w:spacing w:line="240" w:lineRule="auto"/>
              <w:jc w:val="center"/>
              <w:rPr>
                <w:rFonts w:cs="Arial"/>
                <w:lang w:val="en-US"/>
              </w:rPr>
            </w:pPr>
            <w:r>
              <w:rPr>
                <w:rFonts w:cs="Arial"/>
                <w:lang w:val="en-US"/>
              </w:rPr>
              <w:t>0</w:t>
            </w:r>
            <w:r>
              <w:rPr>
                <w:rFonts w:cs="Arial"/>
              </w:rPr>
              <w:t xml:space="preserve">.49 </w:t>
            </w:r>
            <w:r w:rsidRPr="00642E71">
              <w:t>±</w:t>
            </w:r>
            <w:r>
              <w:t xml:space="preserve"> 0.03</w:t>
            </w:r>
          </w:p>
        </w:tc>
      </w:tr>
      <w:tr w:rsidR="00F627F5" w:rsidRPr="00105B00" w14:paraId="06414848" w14:textId="77777777" w:rsidTr="00DD13FF">
        <w:trPr>
          <w:trHeight w:val="209"/>
        </w:trPr>
        <w:tc>
          <w:tcPr>
            <w:tcW w:w="3118" w:type="dxa"/>
            <w:gridSpan w:val="2"/>
            <w:shd w:val="clear" w:color="auto" w:fill="auto"/>
          </w:tcPr>
          <w:p w14:paraId="4D57E208" w14:textId="77777777" w:rsidR="00F627F5" w:rsidRDefault="00F627F5" w:rsidP="00DD13FF">
            <w:pPr>
              <w:pStyle w:val="TableBody"/>
              <w:spacing w:line="240" w:lineRule="auto"/>
              <w:rPr>
                <w:rFonts w:cs="Arial"/>
                <w:lang w:val="en-US"/>
              </w:rPr>
            </w:pPr>
            <w:r>
              <w:rPr>
                <w:rFonts w:cs="Arial"/>
                <w:i/>
                <w:iCs/>
                <w:lang w:val="en-US"/>
              </w:rPr>
              <w:t>Trial 2</w:t>
            </w:r>
          </w:p>
        </w:tc>
        <w:tc>
          <w:tcPr>
            <w:tcW w:w="1984" w:type="dxa"/>
            <w:shd w:val="clear" w:color="auto" w:fill="auto"/>
          </w:tcPr>
          <w:p w14:paraId="3F871896" w14:textId="77777777" w:rsidR="00F627F5" w:rsidRPr="00105B00" w:rsidRDefault="00F627F5" w:rsidP="00DD13FF">
            <w:pPr>
              <w:pStyle w:val="TableBody"/>
              <w:spacing w:line="240" w:lineRule="auto"/>
              <w:jc w:val="center"/>
              <w:rPr>
                <w:rFonts w:cs="Arial"/>
                <w:lang w:val="en-US"/>
              </w:rPr>
            </w:pPr>
            <w:r>
              <w:rPr>
                <w:rFonts w:cs="Arial"/>
                <w:lang w:val="en-US"/>
              </w:rPr>
              <w:t>2</w:t>
            </w:r>
            <w:r>
              <w:rPr>
                <w:rFonts w:cs="Arial"/>
              </w:rPr>
              <w:t xml:space="preserve">.32 </w:t>
            </w:r>
            <w:r w:rsidRPr="00642E71">
              <w:t>±</w:t>
            </w:r>
            <w:r>
              <w:t xml:space="preserve"> 0.10</w:t>
            </w:r>
          </w:p>
        </w:tc>
        <w:tc>
          <w:tcPr>
            <w:tcW w:w="1985" w:type="dxa"/>
            <w:shd w:val="clear" w:color="auto" w:fill="auto"/>
          </w:tcPr>
          <w:p w14:paraId="3CC702F7" w14:textId="77777777" w:rsidR="00F627F5" w:rsidRPr="00105B00" w:rsidRDefault="00F627F5" w:rsidP="00DD13FF">
            <w:pPr>
              <w:pStyle w:val="TableBody"/>
              <w:spacing w:line="240" w:lineRule="auto"/>
              <w:jc w:val="center"/>
              <w:rPr>
                <w:rFonts w:cs="Arial"/>
                <w:lang w:val="en-US"/>
              </w:rPr>
            </w:pPr>
            <w:r>
              <w:rPr>
                <w:rFonts w:cs="Arial"/>
                <w:lang w:val="en-US"/>
              </w:rPr>
              <w:t>1</w:t>
            </w:r>
            <w:r>
              <w:rPr>
                <w:rFonts w:cs="Arial"/>
              </w:rPr>
              <w:t xml:space="preserve">.38 </w:t>
            </w:r>
            <w:r w:rsidRPr="00642E71">
              <w:t>±</w:t>
            </w:r>
            <w:r>
              <w:t xml:space="preserve"> 0.09</w:t>
            </w:r>
          </w:p>
        </w:tc>
        <w:tc>
          <w:tcPr>
            <w:tcW w:w="1987" w:type="dxa"/>
          </w:tcPr>
          <w:p w14:paraId="39C99AB8" w14:textId="77777777" w:rsidR="00F627F5" w:rsidRPr="00105B00" w:rsidRDefault="00F627F5" w:rsidP="00DD13FF">
            <w:pPr>
              <w:pStyle w:val="TableBody"/>
              <w:spacing w:line="240" w:lineRule="auto"/>
              <w:jc w:val="center"/>
              <w:rPr>
                <w:rFonts w:cs="Arial"/>
                <w:lang w:val="en-US"/>
              </w:rPr>
            </w:pPr>
            <w:r>
              <w:rPr>
                <w:rFonts w:cs="Arial"/>
                <w:lang w:val="en-US"/>
              </w:rPr>
              <w:t>0</w:t>
            </w:r>
            <w:r>
              <w:rPr>
                <w:rFonts w:cs="Arial"/>
              </w:rPr>
              <w:t xml:space="preserve">.40 </w:t>
            </w:r>
            <w:r w:rsidRPr="00642E71">
              <w:t>±</w:t>
            </w:r>
            <w:r>
              <w:t xml:space="preserve"> 0.10</w:t>
            </w:r>
          </w:p>
        </w:tc>
      </w:tr>
      <w:tr w:rsidR="00F627F5" w:rsidRPr="00105B00" w14:paraId="63EAFBFD" w14:textId="77777777" w:rsidTr="00DD13FF">
        <w:trPr>
          <w:trHeight w:val="209"/>
        </w:trPr>
        <w:tc>
          <w:tcPr>
            <w:tcW w:w="3118" w:type="dxa"/>
            <w:gridSpan w:val="2"/>
            <w:shd w:val="clear" w:color="auto" w:fill="auto"/>
          </w:tcPr>
          <w:p w14:paraId="117EB7EB" w14:textId="77777777" w:rsidR="00F627F5" w:rsidRDefault="00F627F5" w:rsidP="00DD13FF">
            <w:pPr>
              <w:pStyle w:val="TableBody"/>
              <w:spacing w:line="240" w:lineRule="auto"/>
              <w:rPr>
                <w:rFonts w:cs="Arial"/>
                <w:lang w:val="en-US"/>
              </w:rPr>
            </w:pPr>
            <w:r>
              <w:rPr>
                <w:rFonts w:cs="Arial"/>
                <w:i/>
                <w:iCs/>
                <w:lang w:val="en-US"/>
              </w:rPr>
              <w:t>Trial 3</w:t>
            </w:r>
          </w:p>
        </w:tc>
        <w:tc>
          <w:tcPr>
            <w:tcW w:w="1984" w:type="dxa"/>
            <w:shd w:val="clear" w:color="auto" w:fill="auto"/>
          </w:tcPr>
          <w:p w14:paraId="456269F8" w14:textId="77777777" w:rsidR="00F627F5" w:rsidRPr="00105B00" w:rsidRDefault="00F627F5" w:rsidP="00DD13FF">
            <w:pPr>
              <w:pStyle w:val="TableBody"/>
              <w:spacing w:line="240" w:lineRule="auto"/>
              <w:jc w:val="center"/>
              <w:rPr>
                <w:rFonts w:cs="Arial"/>
                <w:lang w:val="en-US"/>
              </w:rPr>
            </w:pPr>
            <w:r>
              <w:rPr>
                <w:rFonts w:cs="Arial"/>
                <w:lang w:val="en-US"/>
              </w:rPr>
              <w:t>2</w:t>
            </w:r>
            <w:r>
              <w:rPr>
                <w:rFonts w:cs="Arial"/>
              </w:rPr>
              <w:t xml:space="preserve">.82 </w:t>
            </w:r>
            <w:r w:rsidRPr="00642E71">
              <w:t>±</w:t>
            </w:r>
            <w:r>
              <w:t xml:space="preserve"> 0.02</w:t>
            </w:r>
          </w:p>
        </w:tc>
        <w:tc>
          <w:tcPr>
            <w:tcW w:w="1985" w:type="dxa"/>
            <w:shd w:val="clear" w:color="auto" w:fill="auto"/>
          </w:tcPr>
          <w:p w14:paraId="6B882063" w14:textId="77777777" w:rsidR="00F627F5" w:rsidRPr="00105B00" w:rsidRDefault="00F627F5" w:rsidP="00DD13FF">
            <w:pPr>
              <w:pStyle w:val="TableBody"/>
              <w:spacing w:line="240" w:lineRule="auto"/>
              <w:jc w:val="center"/>
              <w:rPr>
                <w:rFonts w:cs="Arial"/>
                <w:lang w:val="en-US"/>
              </w:rPr>
            </w:pPr>
            <w:r>
              <w:rPr>
                <w:rFonts w:cs="Arial"/>
                <w:lang w:val="en-US"/>
              </w:rPr>
              <w:t>1</w:t>
            </w:r>
            <w:r>
              <w:rPr>
                <w:rFonts w:cs="Arial"/>
              </w:rPr>
              <w:t xml:space="preserve">.72 </w:t>
            </w:r>
            <w:r w:rsidRPr="00642E71">
              <w:t>±</w:t>
            </w:r>
            <w:r>
              <w:t xml:space="preserve"> 0.06</w:t>
            </w:r>
          </w:p>
        </w:tc>
        <w:tc>
          <w:tcPr>
            <w:tcW w:w="1987" w:type="dxa"/>
          </w:tcPr>
          <w:p w14:paraId="604F793D" w14:textId="77777777" w:rsidR="00F627F5" w:rsidRPr="00105B00" w:rsidRDefault="00F627F5" w:rsidP="00DD13FF">
            <w:pPr>
              <w:pStyle w:val="TableBody"/>
              <w:spacing w:line="240" w:lineRule="auto"/>
              <w:jc w:val="center"/>
              <w:rPr>
                <w:rFonts w:cs="Arial"/>
                <w:lang w:val="en-US"/>
              </w:rPr>
            </w:pPr>
            <w:r>
              <w:rPr>
                <w:rFonts w:cs="Arial"/>
                <w:lang w:val="en-US"/>
              </w:rPr>
              <w:t>0</w:t>
            </w:r>
            <w:r>
              <w:rPr>
                <w:rFonts w:cs="Arial"/>
              </w:rPr>
              <w:t xml:space="preserve">.68 </w:t>
            </w:r>
            <w:r w:rsidRPr="00642E71">
              <w:t>±</w:t>
            </w:r>
            <w:r>
              <w:t xml:space="preserve"> 0.09</w:t>
            </w:r>
          </w:p>
        </w:tc>
      </w:tr>
      <w:tr w:rsidR="00F627F5" w:rsidRPr="00105B00" w14:paraId="024248C8" w14:textId="77777777" w:rsidTr="00DD13FF">
        <w:trPr>
          <w:trHeight w:val="209"/>
        </w:trPr>
        <w:tc>
          <w:tcPr>
            <w:tcW w:w="3118" w:type="dxa"/>
            <w:gridSpan w:val="2"/>
            <w:shd w:val="clear" w:color="auto" w:fill="auto"/>
          </w:tcPr>
          <w:p w14:paraId="48D20927" w14:textId="77777777" w:rsidR="00F627F5" w:rsidRPr="004E5704" w:rsidRDefault="00F627F5" w:rsidP="00DD13FF">
            <w:pPr>
              <w:pStyle w:val="TableBody"/>
              <w:spacing w:line="240" w:lineRule="auto"/>
              <w:rPr>
                <w:rFonts w:cs="Arial"/>
                <w:b/>
                <w:bCs/>
                <w:lang w:val="en-US"/>
              </w:rPr>
            </w:pPr>
            <w:r w:rsidRPr="004E5704">
              <w:rPr>
                <w:rFonts w:cs="Arial"/>
                <w:b/>
                <w:bCs/>
                <w:lang w:val="en-US"/>
              </w:rPr>
              <w:t>Arterial elastance [mmHg mL</w:t>
            </w:r>
            <w:r w:rsidRPr="004E5704">
              <w:rPr>
                <w:rFonts w:cs="Arial"/>
                <w:b/>
                <w:bCs/>
                <w:vertAlign w:val="superscript"/>
                <w:lang w:val="en-US"/>
              </w:rPr>
              <w:t>-1</w:t>
            </w:r>
            <w:r w:rsidRPr="004E5704">
              <w:rPr>
                <w:rFonts w:cs="Arial"/>
                <w:b/>
                <w:bCs/>
                <w:lang w:val="en-US"/>
              </w:rPr>
              <w:t>]</w:t>
            </w:r>
          </w:p>
        </w:tc>
        <w:tc>
          <w:tcPr>
            <w:tcW w:w="1984" w:type="dxa"/>
            <w:shd w:val="clear" w:color="auto" w:fill="auto"/>
          </w:tcPr>
          <w:p w14:paraId="3CB5FAC1"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 xml:space="preserve">1.86 </w:t>
            </w:r>
            <w:r w:rsidRPr="004E5704">
              <w:rPr>
                <w:b/>
                <w:bCs/>
              </w:rPr>
              <w:t>± 0.18</w:t>
            </w:r>
          </w:p>
        </w:tc>
        <w:tc>
          <w:tcPr>
            <w:tcW w:w="1985" w:type="dxa"/>
            <w:shd w:val="clear" w:color="auto" w:fill="auto"/>
          </w:tcPr>
          <w:p w14:paraId="2C6192EF"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 xml:space="preserve">3.76 </w:t>
            </w:r>
            <w:r w:rsidRPr="004E5704">
              <w:rPr>
                <w:b/>
                <w:bCs/>
              </w:rPr>
              <w:t>± 0.29</w:t>
            </w:r>
          </w:p>
        </w:tc>
        <w:tc>
          <w:tcPr>
            <w:tcW w:w="1987" w:type="dxa"/>
          </w:tcPr>
          <w:p w14:paraId="364EA5FA" w14:textId="77777777" w:rsidR="00F627F5" w:rsidRPr="004E5704" w:rsidRDefault="00F627F5" w:rsidP="00DD13FF">
            <w:pPr>
              <w:pStyle w:val="TableBody"/>
              <w:spacing w:line="240" w:lineRule="auto"/>
              <w:jc w:val="center"/>
              <w:rPr>
                <w:rFonts w:cs="Arial"/>
                <w:b/>
                <w:bCs/>
                <w:lang w:val="en-US"/>
              </w:rPr>
            </w:pPr>
            <w:r w:rsidRPr="004E5704">
              <w:rPr>
                <w:rFonts w:cs="Arial"/>
                <w:b/>
                <w:bCs/>
                <w:lang w:val="en-US"/>
              </w:rPr>
              <w:t xml:space="preserve">24.24 </w:t>
            </w:r>
            <w:r w:rsidRPr="004E5704">
              <w:rPr>
                <w:b/>
                <w:bCs/>
              </w:rPr>
              <w:t>± 3.13</w:t>
            </w:r>
          </w:p>
        </w:tc>
      </w:tr>
      <w:tr w:rsidR="00F627F5" w:rsidRPr="00105B00" w14:paraId="432CAB02" w14:textId="77777777" w:rsidTr="00DD13FF">
        <w:trPr>
          <w:trHeight w:val="209"/>
        </w:trPr>
        <w:tc>
          <w:tcPr>
            <w:tcW w:w="3118" w:type="dxa"/>
            <w:gridSpan w:val="2"/>
            <w:shd w:val="clear" w:color="auto" w:fill="auto"/>
          </w:tcPr>
          <w:p w14:paraId="43EED5C8" w14:textId="77777777" w:rsidR="00F627F5" w:rsidRPr="000D3CBD" w:rsidRDefault="00F627F5" w:rsidP="00DD13FF">
            <w:pPr>
              <w:pStyle w:val="TableBody"/>
              <w:spacing w:line="240" w:lineRule="auto"/>
              <w:jc w:val="left"/>
              <w:rPr>
                <w:rFonts w:cs="Arial"/>
                <w:i/>
                <w:iCs/>
                <w:lang w:val="en-US"/>
              </w:rPr>
            </w:pPr>
            <w:r w:rsidRPr="000D3CBD">
              <w:rPr>
                <w:rFonts w:cs="Arial"/>
                <w:i/>
                <w:iCs/>
                <w:lang w:val="en-US"/>
              </w:rPr>
              <w:t>Trial 1</w:t>
            </w:r>
          </w:p>
        </w:tc>
        <w:tc>
          <w:tcPr>
            <w:tcW w:w="1984" w:type="dxa"/>
            <w:shd w:val="clear" w:color="auto" w:fill="auto"/>
          </w:tcPr>
          <w:p w14:paraId="3C8C2B2E" w14:textId="77777777" w:rsidR="00F627F5" w:rsidRPr="00105B00" w:rsidRDefault="00F627F5" w:rsidP="00DD13FF">
            <w:pPr>
              <w:pStyle w:val="TableBody"/>
              <w:spacing w:line="240" w:lineRule="auto"/>
              <w:jc w:val="center"/>
              <w:rPr>
                <w:rFonts w:cs="Arial"/>
                <w:lang w:val="en-US"/>
              </w:rPr>
            </w:pPr>
            <w:r>
              <w:rPr>
                <w:rFonts w:cs="Arial"/>
                <w:lang w:val="en-US"/>
              </w:rPr>
              <w:t xml:space="preserve">1.98 </w:t>
            </w:r>
            <w:r w:rsidRPr="00642E71">
              <w:t>±</w:t>
            </w:r>
            <w:r>
              <w:t xml:space="preserve"> 0.05</w:t>
            </w:r>
          </w:p>
        </w:tc>
        <w:tc>
          <w:tcPr>
            <w:tcW w:w="1985" w:type="dxa"/>
            <w:shd w:val="clear" w:color="auto" w:fill="auto"/>
          </w:tcPr>
          <w:p w14:paraId="6861662A" w14:textId="77777777" w:rsidR="00F627F5" w:rsidRPr="00105B00" w:rsidRDefault="00F627F5" w:rsidP="00DD13FF">
            <w:pPr>
              <w:pStyle w:val="TableBody"/>
              <w:spacing w:line="240" w:lineRule="auto"/>
              <w:jc w:val="center"/>
              <w:rPr>
                <w:rFonts w:cs="Arial"/>
                <w:lang w:val="en-US"/>
              </w:rPr>
            </w:pPr>
            <w:r>
              <w:rPr>
                <w:rFonts w:cs="Arial"/>
                <w:lang w:val="en-US"/>
              </w:rPr>
              <w:t xml:space="preserve">3.98 </w:t>
            </w:r>
            <w:r w:rsidRPr="00642E71">
              <w:t>±</w:t>
            </w:r>
            <w:r>
              <w:t xml:space="preserve"> 0.05</w:t>
            </w:r>
          </w:p>
        </w:tc>
        <w:tc>
          <w:tcPr>
            <w:tcW w:w="1987" w:type="dxa"/>
          </w:tcPr>
          <w:p w14:paraId="7B994D05" w14:textId="77777777" w:rsidR="00F627F5" w:rsidRPr="00105B00" w:rsidRDefault="00F627F5" w:rsidP="00DD13FF">
            <w:pPr>
              <w:pStyle w:val="TableBody"/>
              <w:spacing w:line="240" w:lineRule="auto"/>
              <w:jc w:val="center"/>
              <w:rPr>
                <w:rFonts w:cs="Arial"/>
                <w:lang w:val="en-US"/>
              </w:rPr>
            </w:pPr>
            <w:r>
              <w:rPr>
                <w:rFonts w:cs="Arial"/>
                <w:lang w:val="en-US"/>
              </w:rPr>
              <w:t xml:space="preserve">25.69 </w:t>
            </w:r>
            <w:r w:rsidRPr="00642E71">
              <w:t>±</w:t>
            </w:r>
            <w:r>
              <w:t xml:space="preserve"> 5.50</w:t>
            </w:r>
          </w:p>
        </w:tc>
      </w:tr>
      <w:tr w:rsidR="00F627F5" w:rsidRPr="00105B00" w14:paraId="09560B22" w14:textId="77777777" w:rsidTr="00DD13FF">
        <w:trPr>
          <w:trHeight w:val="209"/>
        </w:trPr>
        <w:tc>
          <w:tcPr>
            <w:tcW w:w="3118" w:type="dxa"/>
            <w:gridSpan w:val="2"/>
            <w:shd w:val="clear" w:color="auto" w:fill="auto"/>
          </w:tcPr>
          <w:p w14:paraId="23A93EAD" w14:textId="77777777" w:rsidR="00F627F5" w:rsidRPr="000D3CBD" w:rsidRDefault="00F627F5" w:rsidP="00DD13FF">
            <w:pPr>
              <w:pStyle w:val="TableBody"/>
              <w:spacing w:line="240" w:lineRule="auto"/>
              <w:jc w:val="left"/>
              <w:rPr>
                <w:rFonts w:cs="Arial"/>
                <w:i/>
                <w:iCs/>
                <w:lang w:val="en-US"/>
              </w:rPr>
            </w:pPr>
            <w:r>
              <w:rPr>
                <w:rFonts w:cs="Arial"/>
                <w:i/>
                <w:iCs/>
                <w:lang w:val="en-US"/>
              </w:rPr>
              <w:t>Trial 2</w:t>
            </w:r>
          </w:p>
        </w:tc>
        <w:tc>
          <w:tcPr>
            <w:tcW w:w="1984" w:type="dxa"/>
            <w:shd w:val="clear" w:color="auto" w:fill="auto"/>
          </w:tcPr>
          <w:p w14:paraId="2ED6293F" w14:textId="77777777" w:rsidR="00F627F5" w:rsidRPr="00105B00" w:rsidRDefault="00F627F5" w:rsidP="00DD13FF">
            <w:pPr>
              <w:pStyle w:val="TableBody"/>
              <w:spacing w:line="240" w:lineRule="auto"/>
              <w:jc w:val="center"/>
              <w:rPr>
                <w:rFonts w:cs="Arial"/>
                <w:lang w:val="en-US"/>
              </w:rPr>
            </w:pPr>
            <w:r>
              <w:rPr>
                <w:rFonts w:cs="Arial"/>
                <w:lang w:val="en-US"/>
              </w:rPr>
              <w:t xml:space="preserve">1.97 </w:t>
            </w:r>
            <w:r w:rsidRPr="00642E71">
              <w:t>±</w:t>
            </w:r>
            <w:r>
              <w:t xml:space="preserve"> 0.05</w:t>
            </w:r>
          </w:p>
        </w:tc>
        <w:tc>
          <w:tcPr>
            <w:tcW w:w="1985" w:type="dxa"/>
            <w:shd w:val="clear" w:color="auto" w:fill="auto"/>
          </w:tcPr>
          <w:p w14:paraId="68F92AC7" w14:textId="77777777" w:rsidR="00F627F5" w:rsidRPr="00105B00" w:rsidRDefault="00F627F5" w:rsidP="00DD13FF">
            <w:pPr>
              <w:pStyle w:val="TableBody"/>
              <w:spacing w:line="240" w:lineRule="auto"/>
              <w:jc w:val="center"/>
              <w:rPr>
                <w:rFonts w:cs="Arial"/>
                <w:lang w:val="en-US"/>
              </w:rPr>
            </w:pPr>
            <w:r>
              <w:rPr>
                <w:rFonts w:cs="Arial"/>
                <w:lang w:val="en-US"/>
              </w:rPr>
              <w:t xml:space="preserve">3.47 </w:t>
            </w:r>
            <w:r w:rsidRPr="00642E71">
              <w:t>±</w:t>
            </w:r>
            <w:r>
              <w:t xml:space="preserve"> 0.32</w:t>
            </w:r>
          </w:p>
        </w:tc>
        <w:tc>
          <w:tcPr>
            <w:tcW w:w="1987" w:type="dxa"/>
          </w:tcPr>
          <w:p w14:paraId="39EB0CC7" w14:textId="77777777" w:rsidR="00F627F5" w:rsidRPr="00105B00" w:rsidRDefault="00F627F5" w:rsidP="00DD13FF">
            <w:pPr>
              <w:pStyle w:val="TableBody"/>
              <w:spacing w:line="240" w:lineRule="auto"/>
              <w:jc w:val="center"/>
              <w:rPr>
                <w:rFonts w:cs="Arial"/>
                <w:lang w:val="en-US"/>
              </w:rPr>
            </w:pPr>
            <w:r>
              <w:rPr>
                <w:rFonts w:cs="Arial"/>
                <w:lang w:val="en-US"/>
              </w:rPr>
              <w:t xml:space="preserve">22.71 </w:t>
            </w:r>
            <w:r w:rsidRPr="00642E71">
              <w:t>±</w:t>
            </w:r>
            <w:r>
              <w:t xml:space="preserve"> 2.78</w:t>
            </w:r>
          </w:p>
        </w:tc>
      </w:tr>
      <w:tr w:rsidR="00F627F5" w:rsidRPr="00105B00" w14:paraId="2910E8BE" w14:textId="77777777" w:rsidTr="00DD13FF">
        <w:trPr>
          <w:trHeight w:val="209"/>
        </w:trPr>
        <w:tc>
          <w:tcPr>
            <w:tcW w:w="3118" w:type="dxa"/>
            <w:gridSpan w:val="2"/>
            <w:shd w:val="clear" w:color="auto" w:fill="auto"/>
          </w:tcPr>
          <w:p w14:paraId="44F5CCDA" w14:textId="77777777" w:rsidR="00F627F5" w:rsidRPr="000D3CBD" w:rsidRDefault="00F627F5" w:rsidP="00DD13FF">
            <w:pPr>
              <w:pStyle w:val="TableBody"/>
              <w:spacing w:line="240" w:lineRule="auto"/>
              <w:jc w:val="left"/>
              <w:rPr>
                <w:rFonts w:cs="Arial"/>
                <w:i/>
                <w:iCs/>
                <w:lang w:val="en-US"/>
              </w:rPr>
            </w:pPr>
            <w:r>
              <w:rPr>
                <w:rFonts w:cs="Arial"/>
                <w:i/>
                <w:iCs/>
                <w:lang w:val="en-US"/>
              </w:rPr>
              <w:t>Trial 3</w:t>
            </w:r>
          </w:p>
        </w:tc>
        <w:tc>
          <w:tcPr>
            <w:tcW w:w="1984" w:type="dxa"/>
            <w:shd w:val="clear" w:color="auto" w:fill="auto"/>
          </w:tcPr>
          <w:p w14:paraId="24C09533" w14:textId="77777777" w:rsidR="00F627F5" w:rsidRPr="00105B00" w:rsidRDefault="00F627F5" w:rsidP="00DD13FF">
            <w:pPr>
              <w:pStyle w:val="TableBody"/>
              <w:spacing w:line="240" w:lineRule="auto"/>
              <w:jc w:val="center"/>
              <w:rPr>
                <w:rFonts w:cs="Arial"/>
                <w:lang w:val="en-US"/>
              </w:rPr>
            </w:pPr>
            <w:r>
              <w:rPr>
                <w:rFonts w:cs="Arial"/>
                <w:lang w:val="en-US"/>
              </w:rPr>
              <w:t xml:space="preserve">1.61 </w:t>
            </w:r>
            <w:r w:rsidRPr="00642E71">
              <w:t>±</w:t>
            </w:r>
            <w:r>
              <w:t xml:space="preserve"> 0.10</w:t>
            </w:r>
          </w:p>
        </w:tc>
        <w:tc>
          <w:tcPr>
            <w:tcW w:w="1985" w:type="dxa"/>
            <w:shd w:val="clear" w:color="auto" w:fill="auto"/>
          </w:tcPr>
          <w:p w14:paraId="0B287C61" w14:textId="77777777" w:rsidR="00F627F5" w:rsidRPr="00105B00" w:rsidRDefault="00F627F5" w:rsidP="00DD13FF">
            <w:pPr>
              <w:pStyle w:val="TableBody"/>
              <w:spacing w:line="240" w:lineRule="auto"/>
              <w:jc w:val="center"/>
              <w:rPr>
                <w:rFonts w:cs="Arial"/>
                <w:lang w:val="en-US"/>
              </w:rPr>
            </w:pPr>
            <w:r>
              <w:rPr>
                <w:rFonts w:cs="Arial"/>
                <w:lang w:val="en-US"/>
              </w:rPr>
              <w:t xml:space="preserve">3.82 </w:t>
            </w:r>
            <w:r w:rsidRPr="00642E71">
              <w:t>±</w:t>
            </w:r>
            <w:r>
              <w:t xml:space="preserve"> 0.10</w:t>
            </w:r>
          </w:p>
        </w:tc>
        <w:tc>
          <w:tcPr>
            <w:tcW w:w="1987" w:type="dxa"/>
          </w:tcPr>
          <w:p w14:paraId="2B384738" w14:textId="77777777" w:rsidR="00F627F5" w:rsidRPr="00105B00" w:rsidRDefault="00F627F5" w:rsidP="00DD13FF">
            <w:pPr>
              <w:pStyle w:val="TableBody"/>
              <w:spacing w:line="240" w:lineRule="auto"/>
              <w:jc w:val="center"/>
              <w:rPr>
                <w:rFonts w:cs="Arial"/>
                <w:lang w:val="en-US"/>
              </w:rPr>
            </w:pPr>
            <w:r>
              <w:rPr>
                <w:rFonts w:cs="Arial"/>
                <w:lang w:val="en-US"/>
              </w:rPr>
              <w:t xml:space="preserve">24.47 </w:t>
            </w:r>
            <w:r w:rsidRPr="00642E71">
              <w:t>±</w:t>
            </w:r>
            <w:r>
              <w:t xml:space="preserve"> 1.74</w:t>
            </w:r>
          </w:p>
        </w:tc>
      </w:tr>
      <w:tr w:rsidR="00F627F5" w:rsidRPr="00105B00" w14:paraId="1CDACF08" w14:textId="77777777" w:rsidTr="00DD13FF">
        <w:trPr>
          <w:trHeight w:val="209"/>
        </w:trPr>
        <w:tc>
          <w:tcPr>
            <w:tcW w:w="3118" w:type="dxa"/>
            <w:gridSpan w:val="2"/>
            <w:shd w:val="clear" w:color="auto" w:fill="auto"/>
          </w:tcPr>
          <w:p w14:paraId="08BD79BF" w14:textId="77777777" w:rsidR="00F627F5" w:rsidRPr="004E5704" w:rsidRDefault="00F627F5" w:rsidP="00DD13FF">
            <w:pPr>
              <w:pStyle w:val="TableBody"/>
              <w:spacing w:line="240" w:lineRule="auto"/>
              <w:rPr>
                <w:rFonts w:cs="Arial"/>
                <w:b/>
                <w:bCs/>
                <w:lang w:val="en-US"/>
              </w:rPr>
            </w:pPr>
            <w:r w:rsidRPr="004E5704">
              <w:rPr>
                <w:rFonts w:cs="Arial"/>
                <w:b/>
                <w:bCs/>
                <w:lang w:val="en-US"/>
              </w:rPr>
              <w:t>Peak left ventricular pressure [mmHg]</w:t>
            </w:r>
          </w:p>
        </w:tc>
        <w:tc>
          <w:tcPr>
            <w:tcW w:w="1984" w:type="dxa"/>
            <w:shd w:val="clear" w:color="auto" w:fill="auto"/>
          </w:tcPr>
          <w:p w14:paraId="67F45B1E" w14:textId="77777777" w:rsidR="00F627F5" w:rsidRPr="00105B00" w:rsidRDefault="00F627F5" w:rsidP="00DD13FF">
            <w:pPr>
              <w:pStyle w:val="TableBody"/>
              <w:spacing w:line="240" w:lineRule="auto"/>
              <w:jc w:val="center"/>
              <w:rPr>
                <w:rFonts w:cs="Arial"/>
                <w:lang w:val="en-US"/>
              </w:rPr>
            </w:pPr>
            <w:r>
              <w:rPr>
                <w:rFonts w:cs="Arial"/>
                <w:b/>
                <w:bCs/>
                <w:lang w:val="en-US"/>
              </w:rPr>
              <w:t>90.31</w:t>
            </w:r>
            <w:r w:rsidRPr="004E5704">
              <w:rPr>
                <w:rFonts w:cs="Arial"/>
                <w:b/>
                <w:bCs/>
                <w:lang w:val="en-US"/>
              </w:rPr>
              <w:t xml:space="preserve"> </w:t>
            </w:r>
            <w:r w:rsidRPr="004E5704">
              <w:rPr>
                <w:b/>
                <w:bCs/>
              </w:rPr>
              <w:t xml:space="preserve">± </w:t>
            </w:r>
            <w:r>
              <w:rPr>
                <w:b/>
                <w:bCs/>
              </w:rPr>
              <w:t>9.45</w:t>
            </w:r>
          </w:p>
        </w:tc>
        <w:tc>
          <w:tcPr>
            <w:tcW w:w="1985" w:type="dxa"/>
            <w:shd w:val="clear" w:color="auto" w:fill="auto"/>
          </w:tcPr>
          <w:p w14:paraId="245879B9" w14:textId="77777777" w:rsidR="00F627F5" w:rsidRPr="00105B00" w:rsidRDefault="00F627F5" w:rsidP="00DD13FF">
            <w:pPr>
              <w:pStyle w:val="TableBody"/>
              <w:spacing w:line="240" w:lineRule="auto"/>
              <w:jc w:val="center"/>
              <w:rPr>
                <w:rFonts w:cs="Arial"/>
                <w:lang w:val="en-US"/>
              </w:rPr>
            </w:pPr>
            <w:r>
              <w:rPr>
                <w:rFonts w:cs="Arial"/>
                <w:b/>
                <w:bCs/>
                <w:lang w:val="en-US"/>
              </w:rPr>
              <w:t>131.10</w:t>
            </w:r>
            <w:r w:rsidRPr="004E5704">
              <w:rPr>
                <w:rFonts w:cs="Arial"/>
                <w:b/>
                <w:bCs/>
                <w:lang w:val="en-US"/>
              </w:rPr>
              <w:t xml:space="preserve"> </w:t>
            </w:r>
            <w:r w:rsidRPr="004E5704">
              <w:rPr>
                <w:b/>
                <w:bCs/>
              </w:rPr>
              <w:t xml:space="preserve">± </w:t>
            </w:r>
            <w:r>
              <w:rPr>
                <w:b/>
                <w:bCs/>
              </w:rPr>
              <w:t>11.15</w:t>
            </w:r>
          </w:p>
        </w:tc>
        <w:tc>
          <w:tcPr>
            <w:tcW w:w="1987" w:type="dxa"/>
          </w:tcPr>
          <w:p w14:paraId="7142704B" w14:textId="77777777" w:rsidR="00F627F5" w:rsidRPr="00105B00" w:rsidRDefault="00F627F5" w:rsidP="00DD13FF">
            <w:pPr>
              <w:pStyle w:val="TableBody"/>
              <w:spacing w:line="240" w:lineRule="auto"/>
              <w:jc w:val="center"/>
              <w:rPr>
                <w:rFonts w:cs="Arial"/>
                <w:lang w:val="en-US"/>
              </w:rPr>
            </w:pPr>
            <w:r>
              <w:rPr>
                <w:rFonts w:cs="Arial"/>
                <w:b/>
                <w:bCs/>
                <w:lang w:val="en-US"/>
              </w:rPr>
              <w:t>164.89</w:t>
            </w:r>
            <w:r w:rsidRPr="004E5704">
              <w:rPr>
                <w:rFonts w:cs="Arial"/>
                <w:b/>
                <w:bCs/>
                <w:lang w:val="en-US"/>
              </w:rPr>
              <w:t xml:space="preserve"> </w:t>
            </w:r>
            <w:r w:rsidRPr="004E5704">
              <w:rPr>
                <w:b/>
                <w:bCs/>
              </w:rPr>
              <w:t xml:space="preserve">± </w:t>
            </w:r>
            <w:r>
              <w:rPr>
                <w:b/>
                <w:bCs/>
              </w:rPr>
              <w:t>9.49</w:t>
            </w:r>
          </w:p>
        </w:tc>
      </w:tr>
      <w:tr w:rsidR="00F627F5" w:rsidRPr="00105B00" w14:paraId="2606F7D3" w14:textId="77777777" w:rsidTr="00DD13FF">
        <w:trPr>
          <w:trHeight w:val="209"/>
        </w:trPr>
        <w:tc>
          <w:tcPr>
            <w:tcW w:w="3118" w:type="dxa"/>
            <w:gridSpan w:val="2"/>
            <w:shd w:val="clear" w:color="auto" w:fill="auto"/>
          </w:tcPr>
          <w:p w14:paraId="11451B09" w14:textId="77777777" w:rsidR="00F627F5" w:rsidRDefault="00F627F5" w:rsidP="00DD13FF">
            <w:pPr>
              <w:pStyle w:val="TableBody"/>
              <w:spacing w:line="240" w:lineRule="auto"/>
              <w:rPr>
                <w:rFonts w:cs="Arial"/>
                <w:lang w:val="en-US"/>
              </w:rPr>
            </w:pPr>
            <w:r w:rsidRPr="000D3CBD">
              <w:rPr>
                <w:rFonts w:cs="Arial"/>
                <w:i/>
                <w:iCs/>
                <w:lang w:val="en-US"/>
              </w:rPr>
              <w:t>Trial 1</w:t>
            </w:r>
          </w:p>
        </w:tc>
        <w:tc>
          <w:tcPr>
            <w:tcW w:w="1984" w:type="dxa"/>
            <w:shd w:val="clear" w:color="auto" w:fill="auto"/>
          </w:tcPr>
          <w:p w14:paraId="232AD36E" w14:textId="77777777" w:rsidR="00F627F5" w:rsidRPr="00105B00" w:rsidRDefault="00F627F5" w:rsidP="00DD13FF">
            <w:pPr>
              <w:pStyle w:val="TableBody"/>
              <w:spacing w:line="240" w:lineRule="auto"/>
              <w:jc w:val="center"/>
              <w:rPr>
                <w:rFonts w:cs="Arial"/>
                <w:lang w:val="en-US"/>
              </w:rPr>
            </w:pPr>
            <w:r>
              <w:rPr>
                <w:rFonts w:cs="Arial"/>
                <w:lang w:val="en-US"/>
              </w:rPr>
              <w:t xml:space="preserve">92.03 </w:t>
            </w:r>
            <w:r w:rsidRPr="00642E71">
              <w:t>±</w:t>
            </w:r>
            <w:r>
              <w:t xml:space="preserve"> 0.63</w:t>
            </w:r>
          </w:p>
        </w:tc>
        <w:tc>
          <w:tcPr>
            <w:tcW w:w="1985" w:type="dxa"/>
            <w:shd w:val="clear" w:color="auto" w:fill="auto"/>
          </w:tcPr>
          <w:p w14:paraId="3CFDEE6A" w14:textId="77777777" w:rsidR="00F627F5" w:rsidRPr="00105B00" w:rsidRDefault="00F627F5" w:rsidP="00DD13FF">
            <w:pPr>
              <w:pStyle w:val="TableBody"/>
              <w:spacing w:line="240" w:lineRule="auto"/>
              <w:jc w:val="center"/>
              <w:rPr>
                <w:rFonts w:cs="Arial"/>
                <w:lang w:val="en-US"/>
              </w:rPr>
            </w:pPr>
            <w:r>
              <w:rPr>
                <w:rFonts w:cs="Arial"/>
                <w:lang w:val="en-US"/>
              </w:rPr>
              <w:t xml:space="preserve">117.62 </w:t>
            </w:r>
            <w:r w:rsidRPr="00642E71">
              <w:t>±</w:t>
            </w:r>
            <w:r>
              <w:t xml:space="preserve"> 1.80</w:t>
            </w:r>
          </w:p>
        </w:tc>
        <w:tc>
          <w:tcPr>
            <w:tcW w:w="1987" w:type="dxa"/>
          </w:tcPr>
          <w:p w14:paraId="74B02EF9" w14:textId="77777777" w:rsidR="00F627F5" w:rsidRPr="00105B00" w:rsidRDefault="00F627F5" w:rsidP="00DD13FF">
            <w:pPr>
              <w:pStyle w:val="TableBody"/>
              <w:spacing w:line="240" w:lineRule="auto"/>
              <w:jc w:val="center"/>
              <w:rPr>
                <w:rFonts w:cs="Arial"/>
                <w:lang w:val="en-US"/>
              </w:rPr>
            </w:pPr>
            <w:r>
              <w:rPr>
                <w:rFonts w:cs="Arial"/>
                <w:lang w:val="en-US"/>
              </w:rPr>
              <w:t xml:space="preserve">174.69 </w:t>
            </w:r>
            <w:r w:rsidRPr="00642E71">
              <w:t>±</w:t>
            </w:r>
            <w:r>
              <w:t xml:space="preserve"> 0.89</w:t>
            </w:r>
          </w:p>
        </w:tc>
      </w:tr>
      <w:tr w:rsidR="00F627F5" w:rsidRPr="00105B00" w14:paraId="3228535B" w14:textId="77777777" w:rsidTr="00DD13FF">
        <w:trPr>
          <w:trHeight w:val="209"/>
        </w:trPr>
        <w:tc>
          <w:tcPr>
            <w:tcW w:w="3118" w:type="dxa"/>
            <w:gridSpan w:val="2"/>
            <w:shd w:val="clear" w:color="auto" w:fill="auto"/>
          </w:tcPr>
          <w:p w14:paraId="745E2CBF" w14:textId="77777777" w:rsidR="00F627F5" w:rsidRDefault="00F627F5" w:rsidP="00DD13FF">
            <w:pPr>
              <w:pStyle w:val="TableBody"/>
              <w:spacing w:line="240" w:lineRule="auto"/>
              <w:rPr>
                <w:rFonts w:cs="Arial"/>
                <w:lang w:val="en-US"/>
              </w:rPr>
            </w:pPr>
            <w:r>
              <w:rPr>
                <w:rFonts w:cs="Arial"/>
                <w:i/>
                <w:iCs/>
                <w:lang w:val="en-US"/>
              </w:rPr>
              <w:t>Trial 2</w:t>
            </w:r>
          </w:p>
        </w:tc>
        <w:tc>
          <w:tcPr>
            <w:tcW w:w="1984" w:type="dxa"/>
            <w:shd w:val="clear" w:color="auto" w:fill="auto"/>
          </w:tcPr>
          <w:p w14:paraId="5BE78615" w14:textId="77777777" w:rsidR="00F627F5" w:rsidRPr="00105B00" w:rsidRDefault="00F627F5" w:rsidP="00DD13FF">
            <w:pPr>
              <w:pStyle w:val="TableBody"/>
              <w:spacing w:line="240" w:lineRule="auto"/>
              <w:jc w:val="center"/>
              <w:rPr>
                <w:rFonts w:cs="Arial"/>
                <w:lang w:val="en-US"/>
              </w:rPr>
            </w:pPr>
            <w:r>
              <w:rPr>
                <w:rFonts w:cs="Arial"/>
                <w:lang w:val="en-US"/>
              </w:rPr>
              <w:t xml:space="preserve">100.26 </w:t>
            </w:r>
            <w:r w:rsidRPr="00642E71">
              <w:t>±</w:t>
            </w:r>
            <w:r>
              <w:t xml:space="preserve"> 0.91</w:t>
            </w:r>
          </w:p>
        </w:tc>
        <w:tc>
          <w:tcPr>
            <w:tcW w:w="1985" w:type="dxa"/>
            <w:shd w:val="clear" w:color="auto" w:fill="auto"/>
          </w:tcPr>
          <w:p w14:paraId="5C0FC6A4" w14:textId="77777777" w:rsidR="00F627F5" w:rsidRPr="00105B00" w:rsidRDefault="00F627F5" w:rsidP="00DD13FF">
            <w:pPr>
              <w:pStyle w:val="TableBody"/>
              <w:spacing w:line="240" w:lineRule="auto"/>
              <w:jc w:val="center"/>
              <w:rPr>
                <w:rFonts w:cs="Arial"/>
                <w:lang w:val="en-US"/>
              </w:rPr>
            </w:pPr>
            <w:r>
              <w:rPr>
                <w:rFonts w:cs="Arial"/>
                <w:lang w:val="en-US"/>
              </w:rPr>
              <w:t xml:space="preserve">133.45 </w:t>
            </w:r>
            <w:r w:rsidRPr="00642E71">
              <w:t>±</w:t>
            </w:r>
            <w:r>
              <w:t xml:space="preserve"> 5.29</w:t>
            </w:r>
          </w:p>
        </w:tc>
        <w:tc>
          <w:tcPr>
            <w:tcW w:w="1987" w:type="dxa"/>
          </w:tcPr>
          <w:p w14:paraId="64447ACF" w14:textId="77777777" w:rsidR="00F627F5" w:rsidRPr="00105B00" w:rsidRDefault="00F627F5" w:rsidP="00DD13FF">
            <w:pPr>
              <w:pStyle w:val="TableBody"/>
              <w:spacing w:line="240" w:lineRule="auto"/>
              <w:jc w:val="center"/>
              <w:rPr>
                <w:rFonts w:cs="Arial"/>
                <w:lang w:val="en-US"/>
              </w:rPr>
            </w:pPr>
            <w:r>
              <w:rPr>
                <w:rFonts w:cs="Arial"/>
                <w:lang w:val="en-US"/>
              </w:rPr>
              <w:t xml:space="preserve">166.83 </w:t>
            </w:r>
            <w:r w:rsidRPr="00642E71">
              <w:t>±</w:t>
            </w:r>
            <w:r>
              <w:t xml:space="preserve"> 1.38</w:t>
            </w:r>
          </w:p>
        </w:tc>
      </w:tr>
      <w:tr w:rsidR="00F627F5" w:rsidRPr="00105B00" w14:paraId="365A2628" w14:textId="77777777" w:rsidTr="00DD13FF">
        <w:trPr>
          <w:trHeight w:val="209"/>
        </w:trPr>
        <w:tc>
          <w:tcPr>
            <w:tcW w:w="3118" w:type="dxa"/>
            <w:gridSpan w:val="2"/>
            <w:shd w:val="clear" w:color="auto" w:fill="auto"/>
          </w:tcPr>
          <w:p w14:paraId="5012A313" w14:textId="77777777" w:rsidR="00F627F5" w:rsidRDefault="00F627F5" w:rsidP="00DD13FF">
            <w:pPr>
              <w:pStyle w:val="TableBody"/>
              <w:spacing w:line="240" w:lineRule="auto"/>
              <w:rPr>
                <w:rFonts w:cs="Arial"/>
                <w:lang w:val="en-US"/>
              </w:rPr>
            </w:pPr>
            <w:r>
              <w:rPr>
                <w:rFonts w:cs="Arial"/>
                <w:i/>
                <w:iCs/>
                <w:lang w:val="en-US"/>
              </w:rPr>
              <w:t>Trial 3</w:t>
            </w:r>
          </w:p>
        </w:tc>
        <w:tc>
          <w:tcPr>
            <w:tcW w:w="1984" w:type="dxa"/>
            <w:shd w:val="clear" w:color="auto" w:fill="auto"/>
          </w:tcPr>
          <w:p w14:paraId="7606E1A5" w14:textId="77777777" w:rsidR="00F627F5" w:rsidRPr="00105B00" w:rsidRDefault="00F627F5" w:rsidP="00DD13FF">
            <w:pPr>
              <w:pStyle w:val="TableBody"/>
              <w:spacing w:line="240" w:lineRule="auto"/>
              <w:jc w:val="center"/>
              <w:rPr>
                <w:rFonts w:cs="Arial"/>
                <w:lang w:val="en-US"/>
              </w:rPr>
            </w:pPr>
            <w:r>
              <w:rPr>
                <w:rFonts w:cs="Arial"/>
                <w:lang w:val="en-US"/>
              </w:rPr>
              <w:t xml:space="preserve">78.82 </w:t>
            </w:r>
            <w:r w:rsidRPr="00642E71">
              <w:t>±</w:t>
            </w:r>
            <w:r>
              <w:t xml:space="preserve"> 0.92</w:t>
            </w:r>
          </w:p>
        </w:tc>
        <w:tc>
          <w:tcPr>
            <w:tcW w:w="1985" w:type="dxa"/>
            <w:shd w:val="clear" w:color="auto" w:fill="auto"/>
          </w:tcPr>
          <w:p w14:paraId="010B7DAB" w14:textId="77777777" w:rsidR="00F627F5" w:rsidRPr="00105B00" w:rsidRDefault="00F627F5" w:rsidP="00DD13FF">
            <w:pPr>
              <w:pStyle w:val="TableBody"/>
              <w:spacing w:line="240" w:lineRule="auto"/>
              <w:jc w:val="center"/>
              <w:rPr>
                <w:rFonts w:cs="Arial"/>
                <w:lang w:val="en-US"/>
              </w:rPr>
            </w:pPr>
            <w:r>
              <w:rPr>
                <w:rFonts w:cs="Arial"/>
                <w:lang w:val="en-US"/>
              </w:rPr>
              <w:t xml:space="preserve">141.96 </w:t>
            </w:r>
            <w:r w:rsidRPr="00642E71">
              <w:t>±</w:t>
            </w:r>
            <w:r>
              <w:t xml:space="preserve"> 0.39</w:t>
            </w:r>
          </w:p>
        </w:tc>
        <w:tc>
          <w:tcPr>
            <w:tcW w:w="1987" w:type="dxa"/>
          </w:tcPr>
          <w:p w14:paraId="30E0AD03" w14:textId="77777777" w:rsidR="00F627F5" w:rsidRPr="00105B00" w:rsidRDefault="00F627F5" w:rsidP="00DD13FF">
            <w:pPr>
              <w:pStyle w:val="TableBody"/>
              <w:spacing w:line="240" w:lineRule="auto"/>
              <w:jc w:val="center"/>
              <w:rPr>
                <w:rFonts w:cs="Arial"/>
                <w:lang w:val="en-US"/>
              </w:rPr>
            </w:pPr>
            <w:r>
              <w:rPr>
                <w:rFonts w:cs="Arial"/>
                <w:lang w:val="en-US"/>
              </w:rPr>
              <w:t xml:space="preserve">153.14 </w:t>
            </w:r>
            <w:r w:rsidRPr="00642E71">
              <w:t>±</w:t>
            </w:r>
            <w:r>
              <w:t xml:space="preserve"> 0.30</w:t>
            </w:r>
          </w:p>
        </w:tc>
      </w:tr>
      <w:tr w:rsidR="00F627F5" w:rsidRPr="00105B00" w14:paraId="2CB9EE4E" w14:textId="77777777" w:rsidTr="00DD13FF">
        <w:trPr>
          <w:trHeight w:val="209"/>
        </w:trPr>
        <w:tc>
          <w:tcPr>
            <w:tcW w:w="3118" w:type="dxa"/>
            <w:gridSpan w:val="2"/>
            <w:shd w:val="clear" w:color="auto" w:fill="auto"/>
          </w:tcPr>
          <w:p w14:paraId="3B76983F" w14:textId="77777777" w:rsidR="00F627F5" w:rsidRPr="004E5704" w:rsidRDefault="00F627F5" w:rsidP="00DD13FF">
            <w:pPr>
              <w:pStyle w:val="TableBody"/>
              <w:spacing w:line="240" w:lineRule="auto"/>
              <w:rPr>
                <w:rFonts w:cs="Arial"/>
                <w:b/>
                <w:bCs/>
                <w:lang w:val="en-US"/>
              </w:rPr>
            </w:pPr>
            <w:r w:rsidRPr="004E5704">
              <w:rPr>
                <w:rFonts w:cs="Arial"/>
                <w:b/>
                <w:bCs/>
                <w:lang w:val="en-US"/>
              </w:rPr>
              <w:t xml:space="preserve">Stroke volume [mL] </w:t>
            </w:r>
          </w:p>
        </w:tc>
        <w:tc>
          <w:tcPr>
            <w:tcW w:w="1984" w:type="dxa"/>
            <w:shd w:val="clear" w:color="auto" w:fill="auto"/>
          </w:tcPr>
          <w:p w14:paraId="4FBB8499" w14:textId="77777777" w:rsidR="00F627F5" w:rsidRPr="007A6020" w:rsidRDefault="00F627F5" w:rsidP="00DD13FF">
            <w:pPr>
              <w:pStyle w:val="TableBody"/>
              <w:spacing w:line="240" w:lineRule="auto"/>
              <w:jc w:val="center"/>
              <w:rPr>
                <w:rFonts w:cs="Arial"/>
                <w:b/>
                <w:bCs/>
                <w:lang w:val="en-US"/>
              </w:rPr>
            </w:pPr>
            <w:r w:rsidRPr="007A6020">
              <w:rPr>
                <w:rFonts w:cs="Arial"/>
                <w:b/>
                <w:bCs/>
                <w:lang w:val="en-US"/>
              </w:rPr>
              <w:t xml:space="preserve">44.02 </w:t>
            </w:r>
            <w:r w:rsidRPr="007A6020">
              <w:rPr>
                <w:b/>
                <w:bCs/>
              </w:rPr>
              <w:t>±</w:t>
            </w:r>
            <w:r>
              <w:rPr>
                <w:b/>
                <w:bCs/>
              </w:rPr>
              <w:t xml:space="preserve"> 2.9</w:t>
            </w:r>
          </w:p>
        </w:tc>
        <w:tc>
          <w:tcPr>
            <w:tcW w:w="1985" w:type="dxa"/>
            <w:shd w:val="clear" w:color="auto" w:fill="auto"/>
          </w:tcPr>
          <w:p w14:paraId="67DAC802" w14:textId="77777777" w:rsidR="00F627F5" w:rsidRPr="007A6020" w:rsidRDefault="00F627F5" w:rsidP="00DD13FF">
            <w:pPr>
              <w:pStyle w:val="TableBody"/>
              <w:spacing w:line="240" w:lineRule="auto"/>
              <w:jc w:val="center"/>
              <w:rPr>
                <w:rFonts w:cs="Arial"/>
                <w:b/>
                <w:bCs/>
                <w:lang w:val="en-US"/>
              </w:rPr>
            </w:pPr>
            <w:r w:rsidRPr="007A6020">
              <w:rPr>
                <w:rFonts w:cs="Arial"/>
                <w:b/>
                <w:bCs/>
                <w:lang w:val="en-US"/>
              </w:rPr>
              <w:t xml:space="preserve">32.07 </w:t>
            </w:r>
            <w:r w:rsidRPr="007A6020">
              <w:rPr>
                <w:b/>
                <w:bCs/>
              </w:rPr>
              <w:t>±</w:t>
            </w:r>
            <w:r>
              <w:rPr>
                <w:b/>
                <w:bCs/>
              </w:rPr>
              <w:t xml:space="preserve"> 4.58</w:t>
            </w:r>
          </w:p>
        </w:tc>
        <w:tc>
          <w:tcPr>
            <w:tcW w:w="1987" w:type="dxa"/>
          </w:tcPr>
          <w:p w14:paraId="4F37DA2E" w14:textId="77777777" w:rsidR="00F627F5" w:rsidRPr="007A6020" w:rsidRDefault="00F627F5" w:rsidP="00DD13FF">
            <w:pPr>
              <w:pStyle w:val="TableBody"/>
              <w:spacing w:line="240" w:lineRule="auto"/>
              <w:jc w:val="center"/>
              <w:rPr>
                <w:rFonts w:cs="Arial"/>
                <w:b/>
                <w:bCs/>
                <w:lang w:val="en-US"/>
              </w:rPr>
            </w:pPr>
            <w:r w:rsidRPr="007A6020">
              <w:rPr>
                <w:rFonts w:cs="Arial"/>
                <w:b/>
                <w:bCs/>
                <w:lang w:val="en-US"/>
              </w:rPr>
              <w:t xml:space="preserve">6.23 </w:t>
            </w:r>
            <w:r w:rsidRPr="007A6020">
              <w:rPr>
                <w:b/>
                <w:bCs/>
              </w:rPr>
              <w:t>±</w:t>
            </w:r>
            <w:r>
              <w:rPr>
                <w:b/>
                <w:bCs/>
              </w:rPr>
              <w:t xml:space="preserve"> 1.00</w:t>
            </w:r>
          </w:p>
        </w:tc>
      </w:tr>
      <w:tr w:rsidR="00F627F5" w:rsidRPr="00105B00" w14:paraId="1147C664" w14:textId="77777777" w:rsidTr="00DD13FF">
        <w:trPr>
          <w:trHeight w:val="209"/>
        </w:trPr>
        <w:tc>
          <w:tcPr>
            <w:tcW w:w="3118" w:type="dxa"/>
            <w:gridSpan w:val="2"/>
            <w:shd w:val="clear" w:color="auto" w:fill="auto"/>
          </w:tcPr>
          <w:p w14:paraId="73F7E6C5" w14:textId="77777777" w:rsidR="00F627F5" w:rsidRPr="00105B00" w:rsidRDefault="00F627F5" w:rsidP="00DD13FF">
            <w:pPr>
              <w:pStyle w:val="TableBody"/>
              <w:spacing w:line="240" w:lineRule="auto"/>
              <w:rPr>
                <w:rFonts w:cs="Arial"/>
                <w:lang w:val="en-US"/>
              </w:rPr>
            </w:pPr>
            <w:r w:rsidRPr="000D3CBD">
              <w:rPr>
                <w:rFonts w:cs="Arial"/>
                <w:i/>
                <w:iCs/>
                <w:lang w:val="en-US"/>
              </w:rPr>
              <w:t>Trial 1</w:t>
            </w:r>
          </w:p>
        </w:tc>
        <w:tc>
          <w:tcPr>
            <w:tcW w:w="1984" w:type="dxa"/>
            <w:shd w:val="clear" w:color="auto" w:fill="auto"/>
          </w:tcPr>
          <w:p w14:paraId="085D1BDD" w14:textId="77777777" w:rsidR="00F627F5" w:rsidRPr="00105B00" w:rsidRDefault="00F627F5" w:rsidP="00DD13FF">
            <w:pPr>
              <w:pStyle w:val="TableBody"/>
              <w:spacing w:line="240" w:lineRule="auto"/>
              <w:jc w:val="center"/>
              <w:rPr>
                <w:rFonts w:cs="Arial"/>
                <w:lang w:val="en-US"/>
              </w:rPr>
            </w:pPr>
            <w:r>
              <w:rPr>
                <w:rFonts w:cs="Arial"/>
                <w:lang w:val="en-US"/>
              </w:rPr>
              <w:t xml:space="preserve">42.83 </w:t>
            </w:r>
            <w:r w:rsidRPr="00642E71">
              <w:t>±</w:t>
            </w:r>
            <w:r>
              <w:t xml:space="preserve"> 1.00</w:t>
            </w:r>
          </w:p>
        </w:tc>
        <w:tc>
          <w:tcPr>
            <w:tcW w:w="1985" w:type="dxa"/>
            <w:shd w:val="clear" w:color="auto" w:fill="auto"/>
          </w:tcPr>
          <w:p w14:paraId="7702B058" w14:textId="77777777" w:rsidR="00F627F5" w:rsidRPr="00105B00" w:rsidRDefault="00F627F5" w:rsidP="00DD13FF">
            <w:pPr>
              <w:pStyle w:val="TableBody"/>
              <w:spacing w:line="240" w:lineRule="auto"/>
              <w:jc w:val="center"/>
              <w:rPr>
                <w:rFonts w:cs="Arial"/>
                <w:lang w:val="en-US"/>
              </w:rPr>
            </w:pPr>
            <w:r>
              <w:rPr>
                <w:rFonts w:cs="Arial"/>
                <w:lang w:val="en-US"/>
              </w:rPr>
              <w:t xml:space="preserve">26.24 </w:t>
            </w:r>
            <w:r w:rsidRPr="00642E71">
              <w:t>±</w:t>
            </w:r>
            <w:r>
              <w:t xml:space="preserve"> 0.37 </w:t>
            </w:r>
          </w:p>
        </w:tc>
        <w:tc>
          <w:tcPr>
            <w:tcW w:w="1987" w:type="dxa"/>
          </w:tcPr>
          <w:p w14:paraId="3D340F9D" w14:textId="77777777" w:rsidR="00F627F5" w:rsidRPr="00105B00" w:rsidRDefault="00F627F5" w:rsidP="00DD13FF">
            <w:pPr>
              <w:pStyle w:val="TableBody"/>
              <w:spacing w:line="240" w:lineRule="auto"/>
              <w:jc w:val="center"/>
              <w:rPr>
                <w:rFonts w:cs="Arial"/>
                <w:lang w:val="en-US"/>
              </w:rPr>
            </w:pPr>
            <w:r>
              <w:rPr>
                <w:rFonts w:cs="Arial"/>
                <w:lang w:val="en-US"/>
              </w:rPr>
              <w:t xml:space="preserve">6.40 </w:t>
            </w:r>
            <w:r w:rsidRPr="00642E71">
              <w:t>±</w:t>
            </w:r>
            <w:r>
              <w:t xml:space="preserve"> 1.21</w:t>
            </w:r>
          </w:p>
        </w:tc>
      </w:tr>
      <w:tr w:rsidR="00F627F5" w:rsidRPr="00105B00" w14:paraId="16CC9039" w14:textId="77777777" w:rsidTr="00DD13FF">
        <w:trPr>
          <w:trHeight w:val="209"/>
        </w:trPr>
        <w:tc>
          <w:tcPr>
            <w:tcW w:w="3118" w:type="dxa"/>
            <w:gridSpan w:val="2"/>
            <w:shd w:val="clear" w:color="auto" w:fill="auto"/>
          </w:tcPr>
          <w:p w14:paraId="0992A154" w14:textId="77777777" w:rsidR="00F627F5" w:rsidRPr="00105B00" w:rsidRDefault="00F627F5" w:rsidP="00DD13FF">
            <w:pPr>
              <w:pStyle w:val="TableBody"/>
              <w:spacing w:line="240" w:lineRule="auto"/>
              <w:rPr>
                <w:rFonts w:cs="Arial"/>
                <w:lang w:val="en-US"/>
              </w:rPr>
            </w:pPr>
            <w:r>
              <w:rPr>
                <w:rFonts w:cs="Arial"/>
                <w:i/>
                <w:iCs/>
                <w:lang w:val="en-US"/>
              </w:rPr>
              <w:t>Trial 2</w:t>
            </w:r>
          </w:p>
        </w:tc>
        <w:tc>
          <w:tcPr>
            <w:tcW w:w="1984" w:type="dxa"/>
            <w:shd w:val="clear" w:color="auto" w:fill="auto"/>
          </w:tcPr>
          <w:p w14:paraId="5943D36E" w14:textId="77777777" w:rsidR="00F627F5" w:rsidRPr="00105B00" w:rsidRDefault="00F627F5" w:rsidP="00DD13FF">
            <w:pPr>
              <w:pStyle w:val="TableBody"/>
              <w:spacing w:line="240" w:lineRule="auto"/>
              <w:jc w:val="center"/>
              <w:rPr>
                <w:rFonts w:cs="Arial"/>
                <w:lang w:val="en-US"/>
              </w:rPr>
            </w:pPr>
            <w:r>
              <w:rPr>
                <w:rFonts w:cs="Arial"/>
                <w:lang w:val="en-US"/>
              </w:rPr>
              <w:t xml:space="preserve">46.31 </w:t>
            </w:r>
            <w:r w:rsidRPr="00642E71">
              <w:t>±</w:t>
            </w:r>
            <w:r>
              <w:t xml:space="preserve"> 2.59</w:t>
            </w:r>
          </w:p>
        </w:tc>
        <w:tc>
          <w:tcPr>
            <w:tcW w:w="1985" w:type="dxa"/>
            <w:shd w:val="clear" w:color="auto" w:fill="auto"/>
          </w:tcPr>
          <w:p w14:paraId="1A12FA7B" w14:textId="77777777" w:rsidR="00F627F5" w:rsidRPr="00105B00" w:rsidRDefault="00F627F5" w:rsidP="00DD13FF">
            <w:pPr>
              <w:pStyle w:val="TableBody"/>
              <w:spacing w:line="240" w:lineRule="auto"/>
              <w:jc w:val="center"/>
              <w:rPr>
                <w:rFonts w:cs="Arial"/>
                <w:lang w:val="en-US"/>
              </w:rPr>
            </w:pPr>
            <w:r>
              <w:rPr>
                <w:rFonts w:cs="Arial"/>
                <w:lang w:val="en-US"/>
              </w:rPr>
              <w:t xml:space="preserve">34.75 </w:t>
            </w:r>
            <w:r w:rsidRPr="00642E71">
              <w:t>±</w:t>
            </w:r>
            <w:r>
              <w:t xml:space="preserve"> 3.67</w:t>
            </w:r>
          </w:p>
        </w:tc>
        <w:tc>
          <w:tcPr>
            <w:tcW w:w="1987" w:type="dxa"/>
          </w:tcPr>
          <w:p w14:paraId="651FFA27" w14:textId="77777777" w:rsidR="00F627F5" w:rsidRPr="007919A0" w:rsidRDefault="00F627F5" w:rsidP="00DD13FF">
            <w:pPr>
              <w:pStyle w:val="TableBody"/>
              <w:spacing w:line="240" w:lineRule="auto"/>
              <w:jc w:val="center"/>
              <w:rPr>
                <w:rFonts w:cs="Arial"/>
                <w:lang w:val="en-US"/>
              </w:rPr>
            </w:pPr>
            <w:r w:rsidRPr="007919A0">
              <w:rPr>
                <w:rFonts w:cs="Arial"/>
                <w:lang w:val="en-US"/>
              </w:rPr>
              <w:t xml:space="preserve">6.90 </w:t>
            </w:r>
            <w:r w:rsidRPr="007919A0">
              <w:t>±</w:t>
            </w:r>
            <w:r>
              <w:t xml:space="preserve"> 0.38</w:t>
            </w:r>
          </w:p>
        </w:tc>
      </w:tr>
      <w:tr w:rsidR="00F627F5" w:rsidRPr="00105B00" w14:paraId="7E1F1C79" w14:textId="77777777" w:rsidTr="00DD13FF">
        <w:trPr>
          <w:trHeight w:val="72"/>
        </w:trPr>
        <w:tc>
          <w:tcPr>
            <w:tcW w:w="3118" w:type="dxa"/>
            <w:gridSpan w:val="2"/>
            <w:tcBorders>
              <w:bottom w:val="single" w:sz="4" w:space="0" w:color="auto"/>
            </w:tcBorders>
            <w:shd w:val="clear" w:color="auto" w:fill="auto"/>
          </w:tcPr>
          <w:p w14:paraId="40C59D52" w14:textId="77777777" w:rsidR="00F627F5" w:rsidRPr="00105B00" w:rsidRDefault="00F627F5" w:rsidP="00DD13FF">
            <w:pPr>
              <w:pStyle w:val="TableBody"/>
              <w:spacing w:line="240" w:lineRule="auto"/>
              <w:rPr>
                <w:rFonts w:cs="Arial"/>
                <w:lang w:val="en-US"/>
              </w:rPr>
            </w:pPr>
            <w:r>
              <w:rPr>
                <w:rFonts w:cs="Arial"/>
                <w:i/>
                <w:iCs/>
                <w:lang w:val="en-US"/>
              </w:rPr>
              <w:t>Trial 3</w:t>
            </w:r>
          </w:p>
        </w:tc>
        <w:tc>
          <w:tcPr>
            <w:tcW w:w="1984" w:type="dxa"/>
            <w:tcBorders>
              <w:bottom w:val="single" w:sz="4" w:space="0" w:color="auto"/>
            </w:tcBorders>
            <w:shd w:val="clear" w:color="auto" w:fill="auto"/>
          </w:tcPr>
          <w:p w14:paraId="7831189E" w14:textId="77777777" w:rsidR="00F627F5" w:rsidRPr="00105B00" w:rsidRDefault="00F627F5" w:rsidP="00DD13FF">
            <w:pPr>
              <w:pStyle w:val="TableBody"/>
              <w:spacing w:line="240" w:lineRule="auto"/>
              <w:jc w:val="center"/>
              <w:rPr>
                <w:rFonts w:cs="Arial"/>
                <w:lang w:val="en-US"/>
              </w:rPr>
            </w:pPr>
            <w:r>
              <w:rPr>
                <w:rFonts w:cs="Arial"/>
                <w:lang w:val="en-US"/>
              </w:rPr>
              <w:t xml:space="preserve">43.78 </w:t>
            </w:r>
            <w:r w:rsidRPr="00642E71">
              <w:t>±</w:t>
            </w:r>
            <w:r>
              <w:t xml:space="preserve"> 2.76</w:t>
            </w:r>
          </w:p>
        </w:tc>
        <w:tc>
          <w:tcPr>
            <w:tcW w:w="1985" w:type="dxa"/>
            <w:tcBorders>
              <w:bottom w:val="single" w:sz="4" w:space="0" w:color="auto"/>
            </w:tcBorders>
            <w:shd w:val="clear" w:color="auto" w:fill="auto"/>
          </w:tcPr>
          <w:p w14:paraId="0E8A70B2" w14:textId="77777777" w:rsidR="00F627F5" w:rsidRPr="00105B00" w:rsidRDefault="00F627F5" w:rsidP="00DD13FF">
            <w:pPr>
              <w:pStyle w:val="TableBody"/>
              <w:spacing w:line="240" w:lineRule="auto"/>
              <w:jc w:val="center"/>
              <w:rPr>
                <w:rFonts w:cs="Arial"/>
                <w:lang w:val="en-US"/>
              </w:rPr>
            </w:pPr>
            <w:r>
              <w:rPr>
                <w:rFonts w:cs="Arial"/>
                <w:lang w:val="en-US"/>
              </w:rPr>
              <w:t xml:space="preserve">35.05 </w:t>
            </w:r>
            <w:r w:rsidRPr="00642E71">
              <w:t>±</w:t>
            </w:r>
            <w:r>
              <w:t xml:space="preserve"> 1.33</w:t>
            </w:r>
          </w:p>
        </w:tc>
        <w:tc>
          <w:tcPr>
            <w:tcW w:w="1987" w:type="dxa"/>
            <w:tcBorders>
              <w:bottom w:val="single" w:sz="4" w:space="0" w:color="auto"/>
            </w:tcBorders>
          </w:tcPr>
          <w:p w14:paraId="7012038D" w14:textId="77777777" w:rsidR="00F627F5" w:rsidRPr="00105B00" w:rsidRDefault="00F627F5" w:rsidP="00DD13FF">
            <w:pPr>
              <w:pStyle w:val="TableBody"/>
              <w:spacing w:line="240" w:lineRule="auto"/>
              <w:jc w:val="center"/>
              <w:rPr>
                <w:rFonts w:cs="Arial"/>
                <w:lang w:val="en-US"/>
              </w:rPr>
            </w:pPr>
            <w:r>
              <w:rPr>
                <w:rFonts w:cs="Arial"/>
                <w:lang w:val="en-US"/>
              </w:rPr>
              <w:t xml:space="preserve">4.92 </w:t>
            </w:r>
            <w:r w:rsidRPr="00642E71">
              <w:t>±</w:t>
            </w:r>
            <w:r>
              <w:t xml:space="preserve"> 0.55</w:t>
            </w:r>
          </w:p>
        </w:tc>
      </w:tr>
    </w:tbl>
    <w:p w14:paraId="0A944FA9" w14:textId="77777777" w:rsidR="00F627F5" w:rsidRDefault="00F627F5" w:rsidP="00F627F5">
      <w:pPr>
        <w:jc w:val="both"/>
      </w:pPr>
    </w:p>
    <w:p w14:paraId="76C0CA0D" w14:textId="515345E4" w:rsidR="00F627F5" w:rsidRDefault="00F627F5" w:rsidP="00F627F5">
      <w:pPr>
        <w:jc w:val="both"/>
      </w:pPr>
      <w:bookmarkStart w:id="31" w:name="_Toc76507184"/>
      <w:r w:rsidRPr="00F627F5">
        <w:rPr>
          <w:rStyle w:val="Heading3Char"/>
          <w:b/>
          <w:bCs/>
          <w:i/>
          <w:iCs/>
        </w:rPr>
        <w:t>Table S3B: P values matrices of hemodynamics at various constriction degrees.</w:t>
      </w:r>
      <w:bookmarkEnd w:id="31"/>
      <w:r>
        <w:rPr>
          <w:rStyle w:val="Heading3Char"/>
          <w:b/>
          <w:bCs/>
        </w:rPr>
        <w:t xml:space="preserve"> </w:t>
      </w:r>
      <w:r>
        <w:t>Data from Table S3A. Matrices are symmetric.</w:t>
      </w:r>
    </w:p>
    <w:p w14:paraId="5D1455BF" w14:textId="77777777" w:rsidR="00F627F5" w:rsidRDefault="00F627F5" w:rsidP="00F627F5">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2"/>
        <w:gridCol w:w="1132"/>
        <w:gridCol w:w="146"/>
        <w:gridCol w:w="1843"/>
        <w:gridCol w:w="87"/>
        <w:gridCol w:w="2657"/>
        <w:gridCol w:w="2023"/>
      </w:tblGrid>
      <w:tr w:rsidR="00F627F5" w:rsidRPr="00C830B2" w14:paraId="285D807F" w14:textId="77777777" w:rsidTr="00DD13FF">
        <w:tc>
          <w:tcPr>
            <w:tcW w:w="9020" w:type="dxa"/>
            <w:gridSpan w:val="7"/>
            <w:tcBorders>
              <w:top w:val="single" w:sz="4" w:space="0" w:color="auto"/>
              <w:bottom w:val="single" w:sz="4" w:space="0" w:color="auto"/>
            </w:tcBorders>
          </w:tcPr>
          <w:p w14:paraId="702A787F" w14:textId="77777777" w:rsidR="00F627F5" w:rsidRPr="00C830B2" w:rsidRDefault="00F627F5" w:rsidP="00DD13FF">
            <w:pPr>
              <w:jc w:val="center"/>
              <w:rPr>
                <w:rFonts w:cs="Arial"/>
                <w:b/>
                <w:bCs/>
                <w:sz w:val="16"/>
                <w:szCs w:val="16"/>
              </w:rPr>
            </w:pPr>
            <w:r>
              <w:rPr>
                <w:rFonts w:cs="Arial"/>
                <w:b/>
                <w:bCs/>
                <w:sz w:val="16"/>
                <w:szCs w:val="16"/>
              </w:rPr>
              <w:t>LVEF (echo)</w:t>
            </w:r>
          </w:p>
        </w:tc>
      </w:tr>
      <w:tr w:rsidR="00F627F5" w:rsidRPr="00C830B2" w14:paraId="0BCAE4EA" w14:textId="77777777" w:rsidTr="00DD13FF">
        <w:tc>
          <w:tcPr>
            <w:tcW w:w="1132" w:type="dxa"/>
            <w:tcBorders>
              <w:top w:val="single" w:sz="4" w:space="0" w:color="auto"/>
            </w:tcBorders>
          </w:tcPr>
          <w:p w14:paraId="26175264" w14:textId="77777777" w:rsidR="00F627F5" w:rsidRDefault="00F627F5" w:rsidP="00DD13FF">
            <w:pPr>
              <w:jc w:val="both"/>
              <w:rPr>
                <w:rFonts w:cs="Arial"/>
                <w:sz w:val="16"/>
                <w:szCs w:val="16"/>
              </w:rPr>
            </w:pPr>
          </w:p>
        </w:tc>
        <w:tc>
          <w:tcPr>
            <w:tcW w:w="1278" w:type="dxa"/>
            <w:gridSpan w:val="2"/>
            <w:tcBorders>
              <w:top w:val="single" w:sz="4" w:space="0" w:color="auto"/>
            </w:tcBorders>
          </w:tcPr>
          <w:p w14:paraId="67C0A064" w14:textId="77777777" w:rsidR="00F627F5" w:rsidRPr="0026061A" w:rsidRDefault="00F627F5" w:rsidP="00DD13FF">
            <w:pPr>
              <w:jc w:val="center"/>
              <w:rPr>
                <w:rFonts w:cs="Arial"/>
                <w:sz w:val="16"/>
                <w:szCs w:val="16"/>
              </w:rPr>
            </w:pPr>
            <w:r w:rsidRPr="0026061A">
              <w:rPr>
                <w:rFonts w:cs="Arial"/>
                <w:sz w:val="16"/>
                <w:szCs w:val="16"/>
              </w:rPr>
              <w:t>D0</w:t>
            </w:r>
          </w:p>
        </w:tc>
        <w:tc>
          <w:tcPr>
            <w:tcW w:w="1843" w:type="dxa"/>
            <w:tcBorders>
              <w:top w:val="single" w:sz="4" w:space="0" w:color="auto"/>
            </w:tcBorders>
          </w:tcPr>
          <w:p w14:paraId="63D602E7" w14:textId="77777777" w:rsidR="00F627F5" w:rsidRPr="0026061A" w:rsidRDefault="00F627F5" w:rsidP="00DD13FF">
            <w:pPr>
              <w:jc w:val="center"/>
              <w:rPr>
                <w:rFonts w:cs="Arial"/>
                <w:sz w:val="16"/>
                <w:szCs w:val="16"/>
              </w:rPr>
            </w:pPr>
            <w:r w:rsidRPr="0026061A">
              <w:rPr>
                <w:rFonts w:cs="Arial"/>
                <w:sz w:val="16"/>
                <w:szCs w:val="16"/>
              </w:rPr>
              <w:t>Baseline</w:t>
            </w:r>
          </w:p>
        </w:tc>
        <w:tc>
          <w:tcPr>
            <w:tcW w:w="2744" w:type="dxa"/>
            <w:gridSpan w:val="2"/>
            <w:tcBorders>
              <w:top w:val="single" w:sz="4" w:space="0" w:color="auto"/>
            </w:tcBorders>
          </w:tcPr>
          <w:p w14:paraId="243A4B4F" w14:textId="77777777" w:rsidR="00F627F5" w:rsidRPr="0026061A" w:rsidRDefault="00F627F5" w:rsidP="00DD13FF">
            <w:pPr>
              <w:jc w:val="center"/>
              <w:rPr>
                <w:rFonts w:cs="Arial"/>
                <w:sz w:val="16"/>
                <w:szCs w:val="16"/>
              </w:rPr>
            </w:pPr>
            <w:r w:rsidRPr="0026061A">
              <w:rPr>
                <w:rFonts w:cs="Arial"/>
                <w:sz w:val="16"/>
                <w:szCs w:val="16"/>
              </w:rPr>
              <w:t>Intermediate</w:t>
            </w:r>
          </w:p>
        </w:tc>
        <w:tc>
          <w:tcPr>
            <w:tcW w:w="2023" w:type="dxa"/>
            <w:tcBorders>
              <w:top w:val="single" w:sz="4" w:space="0" w:color="auto"/>
            </w:tcBorders>
          </w:tcPr>
          <w:p w14:paraId="6B67E50C" w14:textId="77777777" w:rsidR="00F627F5" w:rsidRPr="0026061A" w:rsidRDefault="00F627F5" w:rsidP="00DD13FF">
            <w:pPr>
              <w:jc w:val="center"/>
              <w:rPr>
                <w:rFonts w:cs="Arial"/>
                <w:sz w:val="16"/>
                <w:szCs w:val="16"/>
              </w:rPr>
            </w:pPr>
            <w:r w:rsidRPr="0026061A">
              <w:rPr>
                <w:rFonts w:cs="Arial"/>
                <w:sz w:val="16"/>
                <w:szCs w:val="16"/>
              </w:rPr>
              <w:t>Full</w:t>
            </w:r>
          </w:p>
        </w:tc>
      </w:tr>
      <w:tr w:rsidR="00F627F5" w:rsidRPr="00C830B2" w14:paraId="5E0D5ABD" w14:textId="77777777" w:rsidTr="00DD13FF">
        <w:tc>
          <w:tcPr>
            <w:tcW w:w="1132" w:type="dxa"/>
          </w:tcPr>
          <w:p w14:paraId="01BC99B0" w14:textId="77777777" w:rsidR="00F627F5" w:rsidRPr="001C41C5" w:rsidRDefault="00F627F5" w:rsidP="00DD13FF">
            <w:pPr>
              <w:jc w:val="both"/>
              <w:rPr>
                <w:rFonts w:cs="Arial"/>
                <w:sz w:val="16"/>
                <w:szCs w:val="16"/>
              </w:rPr>
            </w:pPr>
            <w:r>
              <w:rPr>
                <w:rFonts w:cs="Arial"/>
                <w:sz w:val="16"/>
                <w:szCs w:val="16"/>
              </w:rPr>
              <w:t>D0</w:t>
            </w:r>
          </w:p>
        </w:tc>
        <w:tc>
          <w:tcPr>
            <w:tcW w:w="1278" w:type="dxa"/>
            <w:gridSpan w:val="2"/>
          </w:tcPr>
          <w:p w14:paraId="3B609CA6" w14:textId="77777777" w:rsidR="00F627F5" w:rsidRPr="0026061A" w:rsidRDefault="00F627F5" w:rsidP="00DD13FF">
            <w:pPr>
              <w:jc w:val="center"/>
              <w:rPr>
                <w:rFonts w:cs="Arial"/>
                <w:sz w:val="16"/>
                <w:szCs w:val="16"/>
              </w:rPr>
            </w:pPr>
            <w:r w:rsidRPr="0026061A">
              <w:rPr>
                <w:rFonts w:cs="Arial"/>
                <w:sz w:val="16"/>
                <w:szCs w:val="16"/>
              </w:rPr>
              <w:t>1</w:t>
            </w:r>
          </w:p>
        </w:tc>
        <w:tc>
          <w:tcPr>
            <w:tcW w:w="1843" w:type="dxa"/>
          </w:tcPr>
          <w:p w14:paraId="0466707D" w14:textId="77777777" w:rsidR="00F627F5" w:rsidRPr="0026061A" w:rsidRDefault="00F627F5" w:rsidP="00DD13FF">
            <w:pPr>
              <w:jc w:val="center"/>
              <w:rPr>
                <w:rFonts w:cs="Arial"/>
                <w:sz w:val="16"/>
                <w:szCs w:val="16"/>
              </w:rPr>
            </w:pPr>
          </w:p>
        </w:tc>
        <w:tc>
          <w:tcPr>
            <w:tcW w:w="2744" w:type="dxa"/>
            <w:gridSpan w:val="2"/>
          </w:tcPr>
          <w:p w14:paraId="68F63044" w14:textId="77777777" w:rsidR="00F627F5" w:rsidRPr="0026061A" w:rsidRDefault="00F627F5" w:rsidP="00DD13FF">
            <w:pPr>
              <w:jc w:val="center"/>
              <w:rPr>
                <w:rFonts w:cs="Arial"/>
                <w:sz w:val="16"/>
                <w:szCs w:val="16"/>
              </w:rPr>
            </w:pPr>
          </w:p>
        </w:tc>
        <w:tc>
          <w:tcPr>
            <w:tcW w:w="2023" w:type="dxa"/>
          </w:tcPr>
          <w:p w14:paraId="47A69E22" w14:textId="77777777" w:rsidR="00F627F5" w:rsidRPr="0026061A" w:rsidRDefault="00F627F5" w:rsidP="00DD13FF">
            <w:pPr>
              <w:jc w:val="center"/>
              <w:rPr>
                <w:rFonts w:cs="Arial"/>
                <w:sz w:val="16"/>
                <w:szCs w:val="16"/>
              </w:rPr>
            </w:pPr>
          </w:p>
        </w:tc>
      </w:tr>
      <w:tr w:rsidR="00F627F5" w:rsidRPr="00C830B2" w14:paraId="458BCE10" w14:textId="77777777" w:rsidTr="00DD13FF">
        <w:tc>
          <w:tcPr>
            <w:tcW w:w="1132" w:type="dxa"/>
          </w:tcPr>
          <w:p w14:paraId="415EDD13" w14:textId="77777777" w:rsidR="00F627F5" w:rsidRPr="001C41C5" w:rsidRDefault="00F627F5" w:rsidP="00DD13FF">
            <w:pPr>
              <w:jc w:val="both"/>
              <w:rPr>
                <w:rFonts w:cs="Arial"/>
                <w:sz w:val="16"/>
                <w:szCs w:val="16"/>
              </w:rPr>
            </w:pPr>
            <w:r>
              <w:rPr>
                <w:rFonts w:cs="Arial"/>
                <w:sz w:val="16"/>
                <w:szCs w:val="16"/>
              </w:rPr>
              <w:t>Baseline</w:t>
            </w:r>
          </w:p>
        </w:tc>
        <w:tc>
          <w:tcPr>
            <w:tcW w:w="1278" w:type="dxa"/>
            <w:gridSpan w:val="2"/>
          </w:tcPr>
          <w:p w14:paraId="6F5408A0" w14:textId="77777777" w:rsidR="00F627F5" w:rsidRPr="0026061A" w:rsidRDefault="00F627F5" w:rsidP="00DD13FF">
            <w:pPr>
              <w:jc w:val="center"/>
              <w:rPr>
                <w:rFonts w:cs="Arial"/>
                <w:sz w:val="16"/>
                <w:szCs w:val="16"/>
              </w:rPr>
            </w:pPr>
            <w:r w:rsidRPr="0026061A">
              <w:rPr>
                <w:rFonts w:cs="Arial"/>
                <w:sz w:val="16"/>
                <w:szCs w:val="16"/>
              </w:rPr>
              <w:t>0.</w:t>
            </w:r>
            <w:r>
              <w:rPr>
                <w:rFonts w:cs="Arial"/>
                <w:sz w:val="16"/>
                <w:szCs w:val="16"/>
              </w:rPr>
              <w:t>49</w:t>
            </w:r>
          </w:p>
        </w:tc>
        <w:tc>
          <w:tcPr>
            <w:tcW w:w="1843" w:type="dxa"/>
          </w:tcPr>
          <w:p w14:paraId="05DBE375" w14:textId="77777777" w:rsidR="00F627F5" w:rsidRPr="0026061A" w:rsidRDefault="00F627F5" w:rsidP="00DD13FF">
            <w:pPr>
              <w:jc w:val="center"/>
              <w:rPr>
                <w:rFonts w:cs="Arial"/>
                <w:sz w:val="16"/>
                <w:szCs w:val="16"/>
              </w:rPr>
            </w:pPr>
            <w:r w:rsidRPr="0026061A">
              <w:rPr>
                <w:rFonts w:cs="Arial"/>
                <w:sz w:val="16"/>
                <w:szCs w:val="16"/>
              </w:rPr>
              <w:t>1</w:t>
            </w:r>
          </w:p>
        </w:tc>
        <w:tc>
          <w:tcPr>
            <w:tcW w:w="2744" w:type="dxa"/>
            <w:gridSpan w:val="2"/>
          </w:tcPr>
          <w:p w14:paraId="5FB1A065" w14:textId="77777777" w:rsidR="00F627F5" w:rsidRPr="0026061A" w:rsidRDefault="00F627F5" w:rsidP="00DD13FF">
            <w:pPr>
              <w:jc w:val="center"/>
              <w:rPr>
                <w:rFonts w:cs="Arial"/>
                <w:sz w:val="16"/>
                <w:szCs w:val="16"/>
              </w:rPr>
            </w:pPr>
          </w:p>
        </w:tc>
        <w:tc>
          <w:tcPr>
            <w:tcW w:w="2023" w:type="dxa"/>
          </w:tcPr>
          <w:p w14:paraId="3C6338EE" w14:textId="77777777" w:rsidR="00F627F5" w:rsidRPr="0026061A" w:rsidRDefault="00F627F5" w:rsidP="00DD13FF">
            <w:pPr>
              <w:jc w:val="center"/>
              <w:rPr>
                <w:rFonts w:cs="Arial"/>
                <w:sz w:val="16"/>
                <w:szCs w:val="16"/>
              </w:rPr>
            </w:pPr>
          </w:p>
        </w:tc>
      </w:tr>
      <w:tr w:rsidR="00F627F5" w:rsidRPr="001C41C5" w14:paraId="10147E6C" w14:textId="77777777" w:rsidTr="00DD13FF">
        <w:tc>
          <w:tcPr>
            <w:tcW w:w="1132" w:type="dxa"/>
          </w:tcPr>
          <w:p w14:paraId="1F6D2038" w14:textId="77777777" w:rsidR="00F627F5" w:rsidRPr="001C41C5" w:rsidRDefault="00F627F5" w:rsidP="00DD13FF">
            <w:pPr>
              <w:jc w:val="both"/>
              <w:rPr>
                <w:rFonts w:cs="Arial"/>
                <w:sz w:val="16"/>
                <w:szCs w:val="16"/>
              </w:rPr>
            </w:pPr>
            <w:r w:rsidRPr="001C41C5">
              <w:rPr>
                <w:rFonts w:cs="Arial"/>
                <w:sz w:val="16"/>
                <w:szCs w:val="16"/>
              </w:rPr>
              <w:t>Intermediate</w:t>
            </w:r>
          </w:p>
        </w:tc>
        <w:tc>
          <w:tcPr>
            <w:tcW w:w="1278" w:type="dxa"/>
            <w:gridSpan w:val="2"/>
          </w:tcPr>
          <w:p w14:paraId="3879C71B" w14:textId="77777777" w:rsidR="00F627F5" w:rsidRPr="0026061A" w:rsidRDefault="00F627F5" w:rsidP="00DD13FF">
            <w:pPr>
              <w:jc w:val="center"/>
              <w:rPr>
                <w:rFonts w:cs="Arial"/>
                <w:sz w:val="16"/>
                <w:szCs w:val="16"/>
              </w:rPr>
            </w:pPr>
            <w:r>
              <w:rPr>
                <w:rFonts w:cs="Arial"/>
                <w:sz w:val="16"/>
                <w:szCs w:val="16"/>
              </w:rPr>
              <w:t xml:space="preserve">7.99 </w:t>
            </w:r>
            <w:r w:rsidRPr="00C830B2">
              <w:rPr>
                <w:rFonts w:cs="Arial"/>
                <w:sz w:val="16"/>
                <w:szCs w:val="16"/>
              </w:rPr>
              <w:t>10</w:t>
            </w:r>
            <w:r w:rsidRPr="00C830B2">
              <w:rPr>
                <w:rFonts w:cs="Arial"/>
                <w:sz w:val="16"/>
                <w:szCs w:val="16"/>
                <w:vertAlign w:val="superscript"/>
              </w:rPr>
              <w:t>-</w:t>
            </w:r>
            <w:r>
              <w:rPr>
                <w:rFonts w:cs="Arial"/>
                <w:sz w:val="16"/>
                <w:szCs w:val="16"/>
                <w:vertAlign w:val="superscript"/>
              </w:rPr>
              <w:t>3</w:t>
            </w:r>
          </w:p>
        </w:tc>
        <w:tc>
          <w:tcPr>
            <w:tcW w:w="1843" w:type="dxa"/>
          </w:tcPr>
          <w:p w14:paraId="32D82A94" w14:textId="77777777" w:rsidR="00F627F5" w:rsidRPr="0026061A" w:rsidRDefault="00F627F5" w:rsidP="00DD13FF">
            <w:pPr>
              <w:jc w:val="center"/>
              <w:rPr>
                <w:rFonts w:cs="Arial"/>
                <w:sz w:val="16"/>
                <w:szCs w:val="16"/>
              </w:rPr>
            </w:pPr>
            <w:r>
              <w:rPr>
                <w:rFonts w:cs="Arial"/>
                <w:sz w:val="16"/>
                <w:szCs w:val="16"/>
              </w:rPr>
              <w:t xml:space="preserve">2.00 </w:t>
            </w:r>
            <w:r w:rsidRPr="00C830B2">
              <w:rPr>
                <w:rFonts w:cs="Arial"/>
                <w:sz w:val="16"/>
                <w:szCs w:val="16"/>
              </w:rPr>
              <w:t>10</w:t>
            </w:r>
            <w:r w:rsidRPr="00C830B2">
              <w:rPr>
                <w:rFonts w:cs="Arial"/>
                <w:sz w:val="16"/>
                <w:szCs w:val="16"/>
                <w:vertAlign w:val="superscript"/>
              </w:rPr>
              <w:t>-</w:t>
            </w:r>
            <w:r>
              <w:rPr>
                <w:rFonts w:cs="Arial"/>
                <w:sz w:val="16"/>
                <w:szCs w:val="16"/>
                <w:vertAlign w:val="superscript"/>
              </w:rPr>
              <w:t>2</w:t>
            </w:r>
          </w:p>
        </w:tc>
        <w:tc>
          <w:tcPr>
            <w:tcW w:w="2744" w:type="dxa"/>
            <w:gridSpan w:val="2"/>
          </w:tcPr>
          <w:p w14:paraId="29E64C74" w14:textId="77777777" w:rsidR="00F627F5" w:rsidRPr="0026061A" w:rsidRDefault="00F627F5" w:rsidP="00DD13FF">
            <w:pPr>
              <w:jc w:val="center"/>
              <w:rPr>
                <w:rFonts w:cs="Arial"/>
                <w:sz w:val="16"/>
                <w:szCs w:val="16"/>
              </w:rPr>
            </w:pPr>
            <w:r w:rsidRPr="0026061A">
              <w:rPr>
                <w:rFonts w:cs="Arial"/>
                <w:sz w:val="16"/>
                <w:szCs w:val="16"/>
              </w:rPr>
              <w:t>1</w:t>
            </w:r>
          </w:p>
        </w:tc>
        <w:tc>
          <w:tcPr>
            <w:tcW w:w="2023" w:type="dxa"/>
          </w:tcPr>
          <w:p w14:paraId="030FCC12" w14:textId="77777777" w:rsidR="00F627F5" w:rsidRPr="0026061A" w:rsidRDefault="00F627F5" w:rsidP="00DD13FF">
            <w:pPr>
              <w:jc w:val="center"/>
              <w:rPr>
                <w:rFonts w:cs="Arial"/>
                <w:sz w:val="16"/>
                <w:szCs w:val="16"/>
              </w:rPr>
            </w:pPr>
          </w:p>
        </w:tc>
      </w:tr>
      <w:tr w:rsidR="00F627F5" w:rsidRPr="001C41C5" w14:paraId="05FBB1CE" w14:textId="77777777" w:rsidTr="00DD13FF">
        <w:tc>
          <w:tcPr>
            <w:tcW w:w="1132" w:type="dxa"/>
            <w:tcBorders>
              <w:bottom w:val="single" w:sz="4" w:space="0" w:color="auto"/>
            </w:tcBorders>
          </w:tcPr>
          <w:p w14:paraId="7D42AB55" w14:textId="77777777" w:rsidR="00F627F5" w:rsidRPr="001C41C5" w:rsidRDefault="00F627F5" w:rsidP="00DD13FF">
            <w:pPr>
              <w:jc w:val="both"/>
              <w:rPr>
                <w:rFonts w:cs="Arial"/>
                <w:sz w:val="16"/>
                <w:szCs w:val="16"/>
              </w:rPr>
            </w:pPr>
            <w:r w:rsidRPr="001C41C5">
              <w:rPr>
                <w:rFonts w:cs="Arial"/>
                <w:sz w:val="16"/>
                <w:szCs w:val="16"/>
              </w:rPr>
              <w:t>Full</w:t>
            </w:r>
          </w:p>
        </w:tc>
        <w:tc>
          <w:tcPr>
            <w:tcW w:w="1278" w:type="dxa"/>
            <w:gridSpan w:val="2"/>
            <w:tcBorders>
              <w:bottom w:val="single" w:sz="4" w:space="0" w:color="auto"/>
            </w:tcBorders>
          </w:tcPr>
          <w:p w14:paraId="01B3D245" w14:textId="77777777" w:rsidR="00F627F5" w:rsidRPr="0026061A" w:rsidRDefault="00F627F5" w:rsidP="00DD13FF">
            <w:pPr>
              <w:jc w:val="center"/>
              <w:rPr>
                <w:rFonts w:cs="Arial"/>
                <w:sz w:val="16"/>
                <w:szCs w:val="16"/>
              </w:rPr>
            </w:pPr>
            <w:r>
              <w:rPr>
                <w:rFonts w:cs="Arial"/>
                <w:sz w:val="16"/>
                <w:szCs w:val="16"/>
              </w:rPr>
              <w:t xml:space="preserve">7.65 </w:t>
            </w:r>
            <w:r w:rsidRPr="00C830B2">
              <w:rPr>
                <w:rFonts w:cs="Arial"/>
                <w:sz w:val="16"/>
                <w:szCs w:val="16"/>
              </w:rPr>
              <w:t>10</w:t>
            </w:r>
            <w:r w:rsidRPr="00C830B2">
              <w:rPr>
                <w:rFonts w:cs="Arial"/>
                <w:sz w:val="16"/>
                <w:szCs w:val="16"/>
                <w:vertAlign w:val="superscript"/>
              </w:rPr>
              <w:t>-</w:t>
            </w:r>
            <w:r>
              <w:rPr>
                <w:rFonts w:cs="Arial"/>
                <w:sz w:val="16"/>
                <w:szCs w:val="16"/>
                <w:vertAlign w:val="superscript"/>
              </w:rPr>
              <w:t>4</w:t>
            </w:r>
          </w:p>
        </w:tc>
        <w:tc>
          <w:tcPr>
            <w:tcW w:w="1843" w:type="dxa"/>
            <w:tcBorders>
              <w:bottom w:val="single" w:sz="4" w:space="0" w:color="auto"/>
            </w:tcBorders>
          </w:tcPr>
          <w:p w14:paraId="6A96543D" w14:textId="77777777" w:rsidR="00F627F5" w:rsidRPr="0026061A" w:rsidRDefault="00F627F5" w:rsidP="00DD13FF">
            <w:pPr>
              <w:jc w:val="center"/>
              <w:rPr>
                <w:rFonts w:cs="Arial"/>
                <w:sz w:val="16"/>
                <w:szCs w:val="16"/>
              </w:rPr>
            </w:pPr>
            <w:r>
              <w:rPr>
                <w:rFonts w:cs="Arial"/>
                <w:sz w:val="16"/>
                <w:szCs w:val="16"/>
              </w:rPr>
              <w:t xml:space="preserve">1.27 </w:t>
            </w:r>
            <w:r w:rsidRPr="00C830B2">
              <w:rPr>
                <w:rFonts w:cs="Arial"/>
                <w:sz w:val="16"/>
                <w:szCs w:val="16"/>
              </w:rPr>
              <w:t>10</w:t>
            </w:r>
            <w:r w:rsidRPr="00C830B2">
              <w:rPr>
                <w:rFonts w:cs="Arial"/>
                <w:sz w:val="16"/>
                <w:szCs w:val="16"/>
                <w:vertAlign w:val="superscript"/>
              </w:rPr>
              <w:t>-</w:t>
            </w:r>
            <w:r>
              <w:rPr>
                <w:rFonts w:cs="Arial"/>
                <w:sz w:val="16"/>
                <w:szCs w:val="16"/>
                <w:vertAlign w:val="superscript"/>
              </w:rPr>
              <w:t>3</w:t>
            </w:r>
          </w:p>
        </w:tc>
        <w:tc>
          <w:tcPr>
            <w:tcW w:w="2744" w:type="dxa"/>
            <w:gridSpan w:val="2"/>
            <w:tcBorders>
              <w:bottom w:val="single" w:sz="4" w:space="0" w:color="auto"/>
            </w:tcBorders>
          </w:tcPr>
          <w:p w14:paraId="242AAAB1" w14:textId="77777777" w:rsidR="00F627F5" w:rsidRPr="0026061A" w:rsidRDefault="00F627F5" w:rsidP="00DD13FF">
            <w:pPr>
              <w:jc w:val="center"/>
              <w:rPr>
                <w:rFonts w:cs="Arial"/>
                <w:sz w:val="16"/>
                <w:szCs w:val="16"/>
              </w:rPr>
            </w:pPr>
            <w:r>
              <w:rPr>
                <w:rFonts w:cs="Arial"/>
                <w:sz w:val="16"/>
                <w:szCs w:val="16"/>
              </w:rPr>
              <w:t xml:space="preserve">1.45 </w:t>
            </w:r>
            <w:r w:rsidRPr="00C830B2">
              <w:rPr>
                <w:rFonts w:cs="Arial"/>
                <w:sz w:val="16"/>
                <w:szCs w:val="16"/>
              </w:rPr>
              <w:t>10</w:t>
            </w:r>
            <w:r w:rsidRPr="00C830B2">
              <w:rPr>
                <w:rFonts w:cs="Arial"/>
                <w:sz w:val="16"/>
                <w:szCs w:val="16"/>
                <w:vertAlign w:val="superscript"/>
              </w:rPr>
              <w:t>-</w:t>
            </w:r>
            <w:r>
              <w:rPr>
                <w:rFonts w:cs="Arial"/>
                <w:sz w:val="16"/>
                <w:szCs w:val="16"/>
                <w:vertAlign w:val="superscript"/>
              </w:rPr>
              <w:t>2</w:t>
            </w:r>
          </w:p>
        </w:tc>
        <w:tc>
          <w:tcPr>
            <w:tcW w:w="2023" w:type="dxa"/>
            <w:tcBorders>
              <w:bottom w:val="single" w:sz="4" w:space="0" w:color="auto"/>
            </w:tcBorders>
          </w:tcPr>
          <w:p w14:paraId="13E2FC74" w14:textId="77777777" w:rsidR="00F627F5" w:rsidRPr="0026061A" w:rsidRDefault="00F627F5" w:rsidP="00DD13FF">
            <w:pPr>
              <w:jc w:val="center"/>
              <w:rPr>
                <w:rFonts w:cs="Arial"/>
                <w:sz w:val="16"/>
                <w:szCs w:val="16"/>
              </w:rPr>
            </w:pPr>
            <w:r w:rsidRPr="0026061A">
              <w:rPr>
                <w:rFonts w:cs="Arial"/>
                <w:sz w:val="16"/>
                <w:szCs w:val="16"/>
              </w:rPr>
              <w:t>1</w:t>
            </w:r>
          </w:p>
        </w:tc>
      </w:tr>
      <w:tr w:rsidR="00F627F5" w:rsidRPr="00C830B2" w14:paraId="05037051" w14:textId="77777777" w:rsidTr="00DD13FF">
        <w:tc>
          <w:tcPr>
            <w:tcW w:w="9020" w:type="dxa"/>
            <w:gridSpan w:val="7"/>
            <w:tcBorders>
              <w:top w:val="single" w:sz="4" w:space="0" w:color="auto"/>
              <w:bottom w:val="single" w:sz="4" w:space="0" w:color="auto"/>
            </w:tcBorders>
          </w:tcPr>
          <w:p w14:paraId="23E0E023" w14:textId="77777777" w:rsidR="00F627F5" w:rsidRPr="00C830B2" w:rsidRDefault="00F627F5" w:rsidP="00DD13FF">
            <w:pPr>
              <w:jc w:val="center"/>
              <w:rPr>
                <w:rFonts w:eastAsiaTheme="majorEastAsia" w:cs="Arial"/>
                <w:b/>
                <w:bCs/>
                <w:color w:val="000000" w:themeColor="text1"/>
                <w:sz w:val="16"/>
                <w:szCs w:val="16"/>
              </w:rPr>
            </w:pPr>
            <w:r w:rsidRPr="00C830B2">
              <w:rPr>
                <w:rFonts w:cs="Arial"/>
                <w:b/>
                <w:bCs/>
                <w:sz w:val="16"/>
                <w:szCs w:val="16"/>
              </w:rPr>
              <w:t>Mean aortic flow (probe)</w:t>
            </w:r>
          </w:p>
        </w:tc>
      </w:tr>
      <w:tr w:rsidR="00F627F5" w:rsidRPr="00C830B2" w14:paraId="5EF482A5" w14:textId="77777777" w:rsidTr="00DD13FF">
        <w:tc>
          <w:tcPr>
            <w:tcW w:w="2264" w:type="dxa"/>
            <w:gridSpan w:val="2"/>
            <w:tcBorders>
              <w:top w:val="single" w:sz="4" w:space="0" w:color="auto"/>
            </w:tcBorders>
          </w:tcPr>
          <w:p w14:paraId="6FF87F7B" w14:textId="77777777" w:rsidR="00F627F5" w:rsidRPr="00C830B2" w:rsidRDefault="00F627F5" w:rsidP="00DD13FF">
            <w:pPr>
              <w:rPr>
                <w:rFonts w:eastAsiaTheme="majorEastAsia" w:cs="Arial"/>
                <w:b/>
                <w:bCs/>
                <w:color w:val="000000" w:themeColor="text1"/>
                <w:sz w:val="16"/>
                <w:szCs w:val="16"/>
              </w:rPr>
            </w:pPr>
          </w:p>
        </w:tc>
        <w:tc>
          <w:tcPr>
            <w:tcW w:w="2076" w:type="dxa"/>
            <w:gridSpan w:val="3"/>
            <w:tcBorders>
              <w:top w:val="single" w:sz="4" w:space="0" w:color="auto"/>
            </w:tcBorders>
          </w:tcPr>
          <w:p w14:paraId="2B3F8A6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2657" w:type="dxa"/>
            <w:tcBorders>
              <w:top w:val="single" w:sz="4" w:space="0" w:color="auto"/>
            </w:tcBorders>
          </w:tcPr>
          <w:p w14:paraId="3FAD102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Intermediate</w:t>
            </w:r>
          </w:p>
        </w:tc>
        <w:tc>
          <w:tcPr>
            <w:tcW w:w="2023" w:type="dxa"/>
            <w:tcBorders>
              <w:top w:val="single" w:sz="4" w:space="0" w:color="auto"/>
            </w:tcBorders>
          </w:tcPr>
          <w:p w14:paraId="6D5131E8"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Full</w:t>
            </w:r>
          </w:p>
        </w:tc>
      </w:tr>
      <w:tr w:rsidR="00F627F5" w:rsidRPr="00C830B2" w14:paraId="466ECCB2" w14:textId="77777777" w:rsidTr="00DD13FF">
        <w:tc>
          <w:tcPr>
            <w:tcW w:w="2264" w:type="dxa"/>
            <w:gridSpan w:val="2"/>
          </w:tcPr>
          <w:p w14:paraId="6544ED66"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2076" w:type="dxa"/>
            <w:gridSpan w:val="3"/>
          </w:tcPr>
          <w:p w14:paraId="20544CC1"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657" w:type="dxa"/>
          </w:tcPr>
          <w:p w14:paraId="5D1154C3" w14:textId="77777777" w:rsidR="00F627F5" w:rsidRPr="00C830B2" w:rsidRDefault="00F627F5" w:rsidP="00DD13FF">
            <w:pPr>
              <w:jc w:val="center"/>
              <w:rPr>
                <w:rFonts w:eastAsiaTheme="majorEastAsia" w:cs="Arial"/>
                <w:color w:val="000000" w:themeColor="text1"/>
                <w:sz w:val="16"/>
                <w:szCs w:val="16"/>
              </w:rPr>
            </w:pPr>
          </w:p>
        </w:tc>
        <w:tc>
          <w:tcPr>
            <w:tcW w:w="2023" w:type="dxa"/>
          </w:tcPr>
          <w:p w14:paraId="7CEDB612"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53717779" w14:textId="77777777" w:rsidTr="00DD13FF">
        <w:tc>
          <w:tcPr>
            <w:tcW w:w="2264" w:type="dxa"/>
            <w:gridSpan w:val="2"/>
          </w:tcPr>
          <w:p w14:paraId="23AFA1C1"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Intermediate</w:t>
            </w:r>
          </w:p>
        </w:tc>
        <w:tc>
          <w:tcPr>
            <w:tcW w:w="2076" w:type="dxa"/>
            <w:gridSpan w:val="3"/>
          </w:tcPr>
          <w:p w14:paraId="23DD41D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1.07 </w:t>
            </w:r>
            <w:r w:rsidRPr="00C830B2">
              <w:rPr>
                <w:rFonts w:cs="Arial"/>
                <w:sz w:val="16"/>
                <w:szCs w:val="16"/>
              </w:rPr>
              <w:t>10</w:t>
            </w:r>
            <w:r w:rsidRPr="00C830B2">
              <w:rPr>
                <w:rFonts w:cs="Arial"/>
                <w:sz w:val="16"/>
                <w:szCs w:val="16"/>
                <w:vertAlign w:val="superscript"/>
              </w:rPr>
              <w:t>-9</w:t>
            </w:r>
          </w:p>
        </w:tc>
        <w:tc>
          <w:tcPr>
            <w:tcW w:w="2657" w:type="dxa"/>
          </w:tcPr>
          <w:p w14:paraId="7A333E4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023" w:type="dxa"/>
          </w:tcPr>
          <w:p w14:paraId="1AE80E18"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22DECECD" w14:textId="77777777" w:rsidTr="00DD13FF">
        <w:tc>
          <w:tcPr>
            <w:tcW w:w="2264" w:type="dxa"/>
            <w:gridSpan w:val="2"/>
            <w:tcBorders>
              <w:bottom w:val="single" w:sz="4" w:space="0" w:color="auto"/>
            </w:tcBorders>
          </w:tcPr>
          <w:p w14:paraId="4301451C"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Full</w:t>
            </w:r>
          </w:p>
        </w:tc>
        <w:tc>
          <w:tcPr>
            <w:tcW w:w="2076" w:type="dxa"/>
            <w:gridSpan w:val="3"/>
            <w:tcBorders>
              <w:bottom w:val="single" w:sz="4" w:space="0" w:color="auto"/>
            </w:tcBorders>
          </w:tcPr>
          <w:p w14:paraId="22C5091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9.68 </w:t>
            </w:r>
            <w:r w:rsidRPr="00C830B2">
              <w:rPr>
                <w:rFonts w:cs="Arial"/>
                <w:sz w:val="16"/>
                <w:szCs w:val="16"/>
              </w:rPr>
              <w:t>10</w:t>
            </w:r>
            <w:r w:rsidRPr="00C830B2">
              <w:rPr>
                <w:rFonts w:cs="Arial"/>
                <w:sz w:val="16"/>
                <w:szCs w:val="16"/>
                <w:vertAlign w:val="superscript"/>
              </w:rPr>
              <w:t>-10</w:t>
            </w:r>
          </w:p>
        </w:tc>
        <w:tc>
          <w:tcPr>
            <w:tcW w:w="2657" w:type="dxa"/>
            <w:tcBorders>
              <w:bottom w:val="single" w:sz="4" w:space="0" w:color="auto"/>
            </w:tcBorders>
          </w:tcPr>
          <w:p w14:paraId="7BFA3029"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9.89 </w:t>
            </w:r>
            <w:r w:rsidRPr="00C830B2">
              <w:rPr>
                <w:rFonts w:cs="Arial"/>
                <w:sz w:val="16"/>
                <w:szCs w:val="16"/>
              </w:rPr>
              <w:t>10</w:t>
            </w:r>
            <w:r w:rsidRPr="00C830B2">
              <w:rPr>
                <w:rFonts w:cs="Arial"/>
                <w:sz w:val="16"/>
                <w:szCs w:val="16"/>
                <w:vertAlign w:val="superscript"/>
              </w:rPr>
              <w:t>-10</w:t>
            </w:r>
          </w:p>
        </w:tc>
        <w:tc>
          <w:tcPr>
            <w:tcW w:w="2023" w:type="dxa"/>
            <w:tcBorders>
              <w:bottom w:val="single" w:sz="4" w:space="0" w:color="auto"/>
            </w:tcBorders>
          </w:tcPr>
          <w:p w14:paraId="4816845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r w:rsidR="00F627F5" w:rsidRPr="00C830B2" w14:paraId="7E34E98E" w14:textId="77777777" w:rsidTr="00DD13FF">
        <w:tc>
          <w:tcPr>
            <w:tcW w:w="9020" w:type="dxa"/>
            <w:gridSpan w:val="7"/>
            <w:tcBorders>
              <w:top w:val="single" w:sz="4" w:space="0" w:color="auto"/>
              <w:bottom w:val="single" w:sz="4" w:space="0" w:color="auto"/>
            </w:tcBorders>
          </w:tcPr>
          <w:p w14:paraId="58B04ADD" w14:textId="77777777" w:rsidR="00F627F5" w:rsidRPr="00C830B2" w:rsidRDefault="00F627F5" w:rsidP="00DD13FF">
            <w:pPr>
              <w:jc w:val="center"/>
              <w:rPr>
                <w:rFonts w:eastAsiaTheme="majorEastAsia" w:cs="Arial"/>
                <w:b/>
                <w:bCs/>
                <w:color w:val="000000" w:themeColor="text1"/>
                <w:sz w:val="16"/>
                <w:szCs w:val="16"/>
              </w:rPr>
            </w:pPr>
            <w:r w:rsidRPr="00C830B2">
              <w:rPr>
                <w:rFonts w:cs="Arial"/>
                <w:b/>
                <w:bCs/>
                <w:sz w:val="16"/>
                <w:szCs w:val="16"/>
              </w:rPr>
              <w:t>Arterial elastance</w:t>
            </w:r>
          </w:p>
        </w:tc>
      </w:tr>
      <w:tr w:rsidR="00F627F5" w:rsidRPr="00C830B2" w14:paraId="28833B5C" w14:textId="77777777" w:rsidTr="00DD13FF">
        <w:tc>
          <w:tcPr>
            <w:tcW w:w="2264" w:type="dxa"/>
            <w:gridSpan w:val="2"/>
            <w:tcBorders>
              <w:top w:val="single" w:sz="4" w:space="0" w:color="auto"/>
            </w:tcBorders>
          </w:tcPr>
          <w:p w14:paraId="4EF0F4A8" w14:textId="77777777" w:rsidR="00F627F5" w:rsidRPr="00C830B2" w:rsidRDefault="00F627F5" w:rsidP="00DD13FF">
            <w:pPr>
              <w:rPr>
                <w:rFonts w:eastAsiaTheme="majorEastAsia" w:cs="Arial"/>
                <w:b/>
                <w:bCs/>
                <w:color w:val="000000" w:themeColor="text1"/>
                <w:sz w:val="16"/>
                <w:szCs w:val="16"/>
              </w:rPr>
            </w:pPr>
          </w:p>
        </w:tc>
        <w:tc>
          <w:tcPr>
            <w:tcW w:w="2076" w:type="dxa"/>
            <w:gridSpan w:val="3"/>
            <w:tcBorders>
              <w:top w:val="single" w:sz="4" w:space="0" w:color="auto"/>
            </w:tcBorders>
          </w:tcPr>
          <w:p w14:paraId="0CE6A57B"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2657" w:type="dxa"/>
            <w:tcBorders>
              <w:top w:val="single" w:sz="4" w:space="0" w:color="auto"/>
            </w:tcBorders>
          </w:tcPr>
          <w:p w14:paraId="07670800"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Intermediate</w:t>
            </w:r>
          </w:p>
        </w:tc>
        <w:tc>
          <w:tcPr>
            <w:tcW w:w="2023" w:type="dxa"/>
            <w:tcBorders>
              <w:top w:val="single" w:sz="4" w:space="0" w:color="auto"/>
            </w:tcBorders>
          </w:tcPr>
          <w:p w14:paraId="16AA90D7"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Full</w:t>
            </w:r>
          </w:p>
        </w:tc>
      </w:tr>
      <w:tr w:rsidR="00F627F5" w:rsidRPr="00C830B2" w14:paraId="39AEC13A" w14:textId="77777777" w:rsidTr="00DD13FF">
        <w:tc>
          <w:tcPr>
            <w:tcW w:w="2264" w:type="dxa"/>
            <w:gridSpan w:val="2"/>
          </w:tcPr>
          <w:p w14:paraId="4D88F530" w14:textId="77777777" w:rsidR="00F627F5" w:rsidRPr="00C830B2" w:rsidRDefault="00F627F5" w:rsidP="00DD13FF">
            <w:pP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2076" w:type="dxa"/>
            <w:gridSpan w:val="3"/>
          </w:tcPr>
          <w:p w14:paraId="1A331831"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657" w:type="dxa"/>
          </w:tcPr>
          <w:p w14:paraId="3533DCE7" w14:textId="77777777" w:rsidR="00F627F5" w:rsidRPr="00C830B2" w:rsidRDefault="00F627F5" w:rsidP="00DD13FF">
            <w:pPr>
              <w:jc w:val="center"/>
              <w:rPr>
                <w:rFonts w:eastAsiaTheme="majorEastAsia" w:cs="Arial"/>
                <w:color w:val="000000" w:themeColor="text1"/>
                <w:sz w:val="16"/>
                <w:szCs w:val="16"/>
              </w:rPr>
            </w:pPr>
          </w:p>
        </w:tc>
        <w:tc>
          <w:tcPr>
            <w:tcW w:w="2023" w:type="dxa"/>
          </w:tcPr>
          <w:p w14:paraId="21AE603D"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7C0B0619" w14:textId="77777777" w:rsidTr="00DD13FF">
        <w:tc>
          <w:tcPr>
            <w:tcW w:w="2264" w:type="dxa"/>
            <w:gridSpan w:val="2"/>
          </w:tcPr>
          <w:p w14:paraId="0037A956"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Intermediate</w:t>
            </w:r>
          </w:p>
        </w:tc>
        <w:tc>
          <w:tcPr>
            <w:tcW w:w="2076" w:type="dxa"/>
            <w:gridSpan w:val="3"/>
          </w:tcPr>
          <w:p w14:paraId="726804DB"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0.0891</w:t>
            </w:r>
          </w:p>
        </w:tc>
        <w:tc>
          <w:tcPr>
            <w:tcW w:w="2657" w:type="dxa"/>
          </w:tcPr>
          <w:p w14:paraId="1B8F43BE"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023" w:type="dxa"/>
          </w:tcPr>
          <w:p w14:paraId="62268D63"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57ED4456" w14:textId="77777777" w:rsidTr="00DD13FF">
        <w:tc>
          <w:tcPr>
            <w:tcW w:w="2264" w:type="dxa"/>
            <w:gridSpan w:val="2"/>
            <w:tcBorders>
              <w:bottom w:val="single" w:sz="4" w:space="0" w:color="auto"/>
            </w:tcBorders>
          </w:tcPr>
          <w:p w14:paraId="4DF5E5F1"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Full</w:t>
            </w:r>
          </w:p>
        </w:tc>
        <w:tc>
          <w:tcPr>
            <w:tcW w:w="2076" w:type="dxa"/>
            <w:gridSpan w:val="3"/>
            <w:tcBorders>
              <w:bottom w:val="single" w:sz="4" w:space="0" w:color="auto"/>
            </w:tcBorders>
          </w:tcPr>
          <w:p w14:paraId="6D8327F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9.65 </w:t>
            </w:r>
            <w:r w:rsidRPr="00C830B2">
              <w:rPr>
                <w:rFonts w:cs="Arial"/>
                <w:sz w:val="16"/>
                <w:szCs w:val="16"/>
              </w:rPr>
              <w:t>10</w:t>
            </w:r>
            <w:r w:rsidRPr="00C830B2">
              <w:rPr>
                <w:rFonts w:cs="Arial"/>
                <w:sz w:val="16"/>
                <w:szCs w:val="16"/>
                <w:vertAlign w:val="superscript"/>
              </w:rPr>
              <w:t>-10</w:t>
            </w:r>
          </w:p>
        </w:tc>
        <w:tc>
          <w:tcPr>
            <w:tcW w:w="2657" w:type="dxa"/>
            <w:tcBorders>
              <w:bottom w:val="single" w:sz="4" w:space="0" w:color="auto"/>
            </w:tcBorders>
          </w:tcPr>
          <w:p w14:paraId="5BA016C6"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9.66 </w:t>
            </w:r>
            <w:r w:rsidRPr="00C830B2">
              <w:rPr>
                <w:rFonts w:cs="Arial"/>
                <w:sz w:val="16"/>
                <w:szCs w:val="16"/>
              </w:rPr>
              <w:t>10</w:t>
            </w:r>
            <w:r w:rsidRPr="00C830B2">
              <w:rPr>
                <w:rFonts w:cs="Arial"/>
                <w:sz w:val="16"/>
                <w:szCs w:val="16"/>
                <w:vertAlign w:val="superscript"/>
              </w:rPr>
              <w:t>-7</w:t>
            </w:r>
          </w:p>
        </w:tc>
        <w:tc>
          <w:tcPr>
            <w:tcW w:w="2023" w:type="dxa"/>
            <w:tcBorders>
              <w:bottom w:val="single" w:sz="4" w:space="0" w:color="auto"/>
            </w:tcBorders>
          </w:tcPr>
          <w:p w14:paraId="27969C0C"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r w:rsidR="00F627F5" w:rsidRPr="00C830B2" w14:paraId="37043825" w14:textId="77777777" w:rsidTr="00DD13FF">
        <w:tc>
          <w:tcPr>
            <w:tcW w:w="9020" w:type="dxa"/>
            <w:gridSpan w:val="7"/>
            <w:tcBorders>
              <w:top w:val="single" w:sz="4" w:space="0" w:color="auto"/>
              <w:bottom w:val="single" w:sz="4" w:space="0" w:color="auto"/>
            </w:tcBorders>
          </w:tcPr>
          <w:p w14:paraId="44637820" w14:textId="77777777" w:rsidR="00F627F5" w:rsidRPr="00C830B2" w:rsidRDefault="00F627F5" w:rsidP="00DD13FF">
            <w:pPr>
              <w:jc w:val="center"/>
              <w:rPr>
                <w:rFonts w:eastAsiaTheme="majorEastAsia" w:cs="Arial"/>
                <w:b/>
                <w:bCs/>
                <w:color w:val="000000" w:themeColor="text1"/>
                <w:sz w:val="16"/>
                <w:szCs w:val="16"/>
              </w:rPr>
            </w:pPr>
            <w:r w:rsidRPr="00C830B2">
              <w:rPr>
                <w:rFonts w:cs="Arial"/>
                <w:b/>
                <w:bCs/>
                <w:sz w:val="16"/>
                <w:szCs w:val="16"/>
              </w:rPr>
              <w:t>Peak left ventricular pressure</w:t>
            </w:r>
          </w:p>
        </w:tc>
      </w:tr>
      <w:tr w:rsidR="00F627F5" w:rsidRPr="00C830B2" w14:paraId="52F1B1D1" w14:textId="77777777" w:rsidTr="00DD13FF">
        <w:tc>
          <w:tcPr>
            <w:tcW w:w="2264" w:type="dxa"/>
            <w:gridSpan w:val="2"/>
            <w:tcBorders>
              <w:top w:val="single" w:sz="4" w:space="0" w:color="auto"/>
            </w:tcBorders>
          </w:tcPr>
          <w:p w14:paraId="37EAB916" w14:textId="77777777" w:rsidR="00F627F5" w:rsidRPr="00C830B2" w:rsidRDefault="00F627F5" w:rsidP="00DD13FF">
            <w:pPr>
              <w:rPr>
                <w:rFonts w:eastAsiaTheme="majorEastAsia" w:cs="Arial"/>
                <w:color w:val="000000" w:themeColor="text1"/>
                <w:sz w:val="16"/>
                <w:szCs w:val="16"/>
              </w:rPr>
            </w:pPr>
          </w:p>
        </w:tc>
        <w:tc>
          <w:tcPr>
            <w:tcW w:w="2076" w:type="dxa"/>
            <w:gridSpan w:val="3"/>
            <w:tcBorders>
              <w:top w:val="single" w:sz="4" w:space="0" w:color="auto"/>
            </w:tcBorders>
          </w:tcPr>
          <w:p w14:paraId="42CB4C12"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2657" w:type="dxa"/>
            <w:tcBorders>
              <w:top w:val="single" w:sz="4" w:space="0" w:color="auto"/>
            </w:tcBorders>
          </w:tcPr>
          <w:p w14:paraId="0C322888"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Intermediate</w:t>
            </w:r>
          </w:p>
        </w:tc>
        <w:tc>
          <w:tcPr>
            <w:tcW w:w="2023" w:type="dxa"/>
            <w:tcBorders>
              <w:top w:val="single" w:sz="4" w:space="0" w:color="auto"/>
            </w:tcBorders>
          </w:tcPr>
          <w:p w14:paraId="7B49A2A6"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Full</w:t>
            </w:r>
          </w:p>
        </w:tc>
      </w:tr>
      <w:tr w:rsidR="00F627F5" w:rsidRPr="00C830B2" w14:paraId="2AC39D94" w14:textId="77777777" w:rsidTr="00DD13FF">
        <w:tc>
          <w:tcPr>
            <w:tcW w:w="2264" w:type="dxa"/>
            <w:gridSpan w:val="2"/>
          </w:tcPr>
          <w:p w14:paraId="1D3F6DFA"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2076" w:type="dxa"/>
            <w:gridSpan w:val="3"/>
          </w:tcPr>
          <w:p w14:paraId="256ADB8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657" w:type="dxa"/>
          </w:tcPr>
          <w:p w14:paraId="0F738283" w14:textId="77777777" w:rsidR="00F627F5" w:rsidRPr="00C830B2" w:rsidRDefault="00F627F5" w:rsidP="00DD13FF">
            <w:pPr>
              <w:jc w:val="center"/>
              <w:rPr>
                <w:rFonts w:eastAsiaTheme="majorEastAsia" w:cs="Arial"/>
                <w:color w:val="000000" w:themeColor="text1"/>
                <w:sz w:val="16"/>
                <w:szCs w:val="16"/>
              </w:rPr>
            </w:pPr>
          </w:p>
        </w:tc>
        <w:tc>
          <w:tcPr>
            <w:tcW w:w="2023" w:type="dxa"/>
          </w:tcPr>
          <w:p w14:paraId="5D629A3A"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6199A7EB" w14:textId="77777777" w:rsidTr="00DD13FF">
        <w:tc>
          <w:tcPr>
            <w:tcW w:w="2264" w:type="dxa"/>
            <w:gridSpan w:val="2"/>
          </w:tcPr>
          <w:p w14:paraId="2D810FEF"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Intermediate</w:t>
            </w:r>
          </w:p>
        </w:tc>
        <w:tc>
          <w:tcPr>
            <w:tcW w:w="2076" w:type="dxa"/>
            <w:gridSpan w:val="3"/>
          </w:tcPr>
          <w:p w14:paraId="4B4CFD2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2.65 </w:t>
            </w:r>
            <w:r w:rsidRPr="00C830B2">
              <w:rPr>
                <w:rFonts w:cs="Arial"/>
                <w:sz w:val="16"/>
                <w:szCs w:val="16"/>
              </w:rPr>
              <w:t>10</w:t>
            </w:r>
            <w:r w:rsidRPr="00C830B2">
              <w:rPr>
                <w:rFonts w:cs="Arial"/>
                <w:sz w:val="16"/>
                <w:szCs w:val="16"/>
                <w:vertAlign w:val="superscript"/>
              </w:rPr>
              <w:t>-8</w:t>
            </w:r>
          </w:p>
        </w:tc>
        <w:tc>
          <w:tcPr>
            <w:tcW w:w="2657" w:type="dxa"/>
          </w:tcPr>
          <w:p w14:paraId="63984C8E"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023" w:type="dxa"/>
          </w:tcPr>
          <w:p w14:paraId="64BDD4CD"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732E4814" w14:textId="77777777" w:rsidTr="00DD13FF">
        <w:tc>
          <w:tcPr>
            <w:tcW w:w="2264" w:type="dxa"/>
            <w:gridSpan w:val="2"/>
            <w:tcBorders>
              <w:bottom w:val="single" w:sz="4" w:space="0" w:color="auto"/>
            </w:tcBorders>
          </w:tcPr>
          <w:p w14:paraId="5ECBCE57"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Full</w:t>
            </w:r>
          </w:p>
        </w:tc>
        <w:tc>
          <w:tcPr>
            <w:tcW w:w="2076" w:type="dxa"/>
            <w:gridSpan w:val="3"/>
            <w:tcBorders>
              <w:bottom w:val="single" w:sz="4" w:space="0" w:color="auto"/>
            </w:tcBorders>
          </w:tcPr>
          <w:p w14:paraId="4BB7D5FE"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9.67 </w:t>
            </w:r>
            <w:r w:rsidRPr="00C830B2">
              <w:rPr>
                <w:rFonts w:cs="Arial"/>
                <w:sz w:val="16"/>
                <w:szCs w:val="16"/>
              </w:rPr>
              <w:t>10</w:t>
            </w:r>
            <w:r w:rsidRPr="00C830B2">
              <w:rPr>
                <w:rFonts w:cs="Arial"/>
                <w:sz w:val="16"/>
                <w:szCs w:val="16"/>
                <w:vertAlign w:val="superscript"/>
              </w:rPr>
              <w:t>-10</w:t>
            </w:r>
          </w:p>
        </w:tc>
        <w:tc>
          <w:tcPr>
            <w:tcW w:w="2657" w:type="dxa"/>
            <w:tcBorders>
              <w:bottom w:val="single" w:sz="4" w:space="0" w:color="auto"/>
            </w:tcBorders>
          </w:tcPr>
          <w:p w14:paraId="66994AD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6.85 </w:t>
            </w:r>
            <w:r w:rsidRPr="00C830B2">
              <w:rPr>
                <w:rFonts w:cs="Arial"/>
                <w:sz w:val="16"/>
                <w:szCs w:val="16"/>
              </w:rPr>
              <w:t>10</w:t>
            </w:r>
            <w:r w:rsidRPr="00C830B2">
              <w:rPr>
                <w:rFonts w:cs="Arial"/>
                <w:sz w:val="16"/>
                <w:szCs w:val="16"/>
                <w:vertAlign w:val="superscript"/>
              </w:rPr>
              <w:t>-7</w:t>
            </w:r>
          </w:p>
        </w:tc>
        <w:tc>
          <w:tcPr>
            <w:tcW w:w="2023" w:type="dxa"/>
            <w:tcBorders>
              <w:bottom w:val="single" w:sz="4" w:space="0" w:color="auto"/>
            </w:tcBorders>
          </w:tcPr>
          <w:p w14:paraId="21D7E9BA"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r w:rsidR="00F627F5" w:rsidRPr="00C830B2" w14:paraId="204FEEE6" w14:textId="77777777" w:rsidTr="00DD13FF">
        <w:tc>
          <w:tcPr>
            <w:tcW w:w="9020" w:type="dxa"/>
            <w:gridSpan w:val="7"/>
            <w:tcBorders>
              <w:top w:val="single" w:sz="4" w:space="0" w:color="auto"/>
              <w:bottom w:val="single" w:sz="4" w:space="0" w:color="auto"/>
            </w:tcBorders>
          </w:tcPr>
          <w:p w14:paraId="51901A5B" w14:textId="77777777" w:rsidR="00F627F5" w:rsidRPr="00C830B2" w:rsidRDefault="00F627F5" w:rsidP="00DD13FF">
            <w:pPr>
              <w:jc w:val="center"/>
              <w:rPr>
                <w:rFonts w:eastAsiaTheme="majorEastAsia" w:cs="Arial"/>
                <w:b/>
                <w:bCs/>
                <w:color w:val="000000" w:themeColor="text1"/>
                <w:sz w:val="16"/>
                <w:szCs w:val="16"/>
              </w:rPr>
            </w:pPr>
            <w:r w:rsidRPr="00C830B2">
              <w:rPr>
                <w:rFonts w:cs="Arial"/>
                <w:b/>
                <w:bCs/>
                <w:sz w:val="16"/>
                <w:szCs w:val="16"/>
              </w:rPr>
              <w:t>Stroke volume</w:t>
            </w:r>
          </w:p>
        </w:tc>
      </w:tr>
      <w:tr w:rsidR="00F627F5" w:rsidRPr="00C830B2" w14:paraId="412107EF" w14:textId="77777777" w:rsidTr="00DD13FF">
        <w:tc>
          <w:tcPr>
            <w:tcW w:w="2264" w:type="dxa"/>
            <w:gridSpan w:val="2"/>
            <w:tcBorders>
              <w:top w:val="single" w:sz="4" w:space="0" w:color="auto"/>
            </w:tcBorders>
          </w:tcPr>
          <w:p w14:paraId="358CBF3A" w14:textId="77777777" w:rsidR="00F627F5" w:rsidRPr="00C830B2" w:rsidRDefault="00F627F5" w:rsidP="00DD13FF">
            <w:pPr>
              <w:rPr>
                <w:rFonts w:eastAsiaTheme="majorEastAsia" w:cs="Arial"/>
                <w:color w:val="000000" w:themeColor="text1"/>
                <w:sz w:val="16"/>
                <w:szCs w:val="16"/>
              </w:rPr>
            </w:pPr>
          </w:p>
        </w:tc>
        <w:tc>
          <w:tcPr>
            <w:tcW w:w="2076" w:type="dxa"/>
            <w:gridSpan w:val="3"/>
            <w:tcBorders>
              <w:top w:val="single" w:sz="4" w:space="0" w:color="auto"/>
            </w:tcBorders>
          </w:tcPr>
          <w:p w14:paraId="7390ED75"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2657" w:type="dxa"/>
            <w:tcBorders>
              <w:top w:val="single" w:sz="4" w:space="0" w:color="auto"/>
            </w:tcBorders>
          </w:tcPr>
          <w:p w14:paraId="19F29618"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Intermediate</w:t>
            </w:r>
          </w:p>
        </w:tc>
        <w:tc>
          <w:tcPr>
            <w:tcW w:w="2023" w:type="dxa"/>
            <w:tcBorders>
              <w:top w:val="single" w:sz="4" w:space="0" w:color="auto"/>
            </w:tcBorders>
          </w:tcPr>
          <w:p w14:paraId="0A74E27A"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Full</w:t>
            </w:r>
          </w:p>
        </w:tc>
      </w:tr>
      <w:tr w:rsidR="00F627F5" w:rsidRPr="00C830B2" w14:paraId="3FC3790B" w14:textId="77777777" w:rsidTr="00DD13FF">
        <w:tc>
          <w:tcPr>
            <w:tcW w:w="2264" w:type="dxa"/>
            <w:gridSpan w:val="2"/>
          </w:tcPr>
          <w:p w14:paraId="2B3A3CB5"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2076" w:type="dxa"/>
            <w:gridSpan w:val="3"/>
          </w:tcPr>
          <w:p w14:paraId="7437C045"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657" w:type="dxa"/>
          </w:tcPr>
          <w:p w14:paraId="19D81313" w14:textId="77777777" w:rsidR="00F627F5" w:rsidRPr="00C830B2" w:rsidRDefault="00F627F5" w:rsidP="00DD13FF">
            <w:pPr>
              <w:jc w:val="center"/>
              <w:rPr>
                <w:rFonts w:eastAsiaTheme="majorEastAsia" w:cs="Arial"/>
                <w:color w:val="000000" w:themeColor="text1"/>
                <w:sz w:val="16"/>
                <w:szCs w:val="16"/>
              </w:rPr>
            </w:pPr>
          </w:p>
        </w:tc>
        <w:tc>
          <w:tcPr>
            <w:tcW w:w="2023" w:type="dxa"/>
          </w:tcPr>
          <w:p w14:paraId="11608B0F"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66FF4D87" w14:textId="77777777" w:rsidTr="00DD13FF">
        <w:tc>
          <w:tcPr>
            <w:tcW w:w="2264" w:type="dxa"/>
            <w:gridSpan w:val="2"/>
          </w:tcPr>
          <w:p w14:paraId="4907767C"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Intermediate</w:t>
            </w:r>
          </w:p>
        </w:tc>
        <w:tc>
          <w:tcPr>
            <w:tcW w:w="2076" w:type="dxa"/>
            <w:gridSpan w:val="3"/>
          </w:tcPr>
          <w:p w14:paraId="3E594492"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1.27 </w:t>
            </w:r>
            <w:r w:rsidRPr="00C830B2">
              <w:rPr>
                <w:rFonts w:cs="Arial"/>
                <w:sz w:val="16"/>
                <w:szCs w:val="16"/>
              </w:rPr>
              <w:t>10</w:t>
            </w:r>
            <w:r w:rsidRPr="00C830B2">
              <w:rPr>
                <w:rFonts w:cs="Arial"/>
                <w:sz w:val="16"/>
                <w:szCs w:val="16"/>
                <w:vertAlign w:val="superscript"/>
              </w:rPr>
              <w:t>-8</w:t>
            </w:r>
          </w:p>
        </w:tc>
        <w:tc>
          <w:tcPr>
            <w:tcW w:w="2657" w:type="dxa"/>
          </w:tcPr>
          <w:p w14:paraId="01A8607F"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2023" w:type="dxa"/>
          </w:tcPr>
          <w:p w14:paraId="338A983E"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390ED273" w14:textId="77777777" w:rsidTr="00DD13FF">
        <w:trPr>
          <w:trHeight w:val="58"/>
        </w:trPr>
        <w:tc>
          <w:tcPr>
            <w:tcW w:w="2264" w:type="dxa"/>
            <w:gridSpan w:val="2"/>
            <w:tcBorders>
              <w:bottom w:val="single" w:sz="4" w:space="0" w:color="auto"/>
            </w:tcBorders>
          </w:tcPr>
          <w:p w14:paraId="6B4E1290"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Full</w:t>
            </w:r>
          </w:p>
        </w:tc>
        <w:tc>
          <w:tcPr>
            <w:tcW w:w="2076" w:type="dxa"/>
            <w:gridSpan w:val="3"/>
            <w:tcBorders>
              <w:bottom w:val="single" w:sz="4" w:space="0" w:color="auto"/>
            </w:tcBorders>
          </w:tcPr>
          <w:p w14:paraId="2D2B10A8"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9.61 </w:t>
            </w:r>
            <w:r w:rsidRPr="00C830B2">
              <w:rPr>
                <w:rFonts w:cs="Arial"/>
                <w:sz w:val="16"/>
                <w:szCs w:val="16"/>
              </w:rPr>
              <w:t>10</w:t>
            </w:r>
            <w:r w:rsidRPr="00C830B2">
              <w:rPr>
                <w:rFonts w:cs="Arial"/>
                <w:sz w:val="16"/>
                <w:szCs w:val="16"/>
                <w:vertAlign w:val="superscript"/>
              </w:rPr>
              <w:t>-10</w:t>
            </w:r>
          </w:p>
        </w:tc>
        <w:tc>
          <w:tcPr>
            <w:tcW w:w="2657" w:type="dxa"/>
            <w:tcBorders>
              <w:bottom w:val="single" w:sz="4" w:space="0" w:color="auto"/>
            </w:tcBorders>
          </w:tcPr>
          <w:p w14:paraId="682AB7B3"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9.60 </w:t>
            </w:r>
            <w:r w:rsidRPr="00C830B2">
              <w:rPr>
                <w:rFonts w:cs="Arial"/>
                <w:sz w:val="16"/>
                <w:szCs w:val="16"/>
              </w:rPr>
              <w:t>10</w:t>
            </w:r>
            <w:r w:rsidRPr="00C830B2">
              <w:rPr>
                <w:rFonts w:cs="Arial"/>
                <w:sz w:val="16"/>
                <w:szCs w:val="16"/>
                <w:vertAlign w:val="superscript"/>
              </w:rPr>
              <w:t>-10</w:t>
            </w:r>
          </w:p>
        </w:tc>
        <w:tc>
          <w:tcPr>
            <w:tcW w:w="2023" w:type="dxa"/>
            <w:tcBorders>
              <w:bottom w:val="single" w:sz="4" w:space="0" w:color="auto"/>
            </w:tcBorders>
          </w:tcPr>
          <w:p w14:paraId="49D6307C"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bl>
    <w:p w14:paraId="08AC519C" w14:textId="77777777" w:rsidR="00F627F5" w:rsidRDefault="00F627F5" w:rsidP="00F627F5">
      <w:pPr>
        <w:jc w:val="both"/>
      </w:pPr>
      <w:bookmarkStart w:id="32" w:name="_Toc76507185"/>
      <w:r w:rsidRPr="00F627F5">
        <w:rPr>
          <w:rStyle w:val="Heading3Char"/>
          <w:b/>
          <w:bCs/>
          <w:i/>
          <w:iCs/>
        </w:rPr>
        <w:lastRenderedPageBreak/>
        <w:t>Table 4A: In vivo hemodynamic data for various constriction profiles</w:t>
      </w:r>
      <w:r w:rsidRPr="006D1A58">
        <w:rPr>
          <w:rStyle w:val="Heading3Char"/>
        </w:rPr>
        <w:t>.</w:t>
      </w:r>
      <w:bookmarkEnd w:id="32"/>
      <w:r>
        <w:t xml:space="preserve"> Each trial was averaged across three consecutive cycles. Values across trials are bolded. Data are shown as mean </w:t>
      </w:r>
      <w:r w:rsidRPr="00642E71">
        <w:t>±</w:t>
      </w:r>
      <w:r>
        <w:t xml:space="preserve"> S.D.</w:t>
      </w:r>
    </w:p>
    <w:p w14:paraId="55C37A41" w14:textId="77777777" w:rsidR="00F627F5" w:rsidRDefault="00F627F5" w:rsidP="00F627F5">
      <w:pPr>
        <w:jc w:val="both"/>
      </w:pPr>
    </w:p>
    <w:p w14:paraId="4735EC60" w14:textId="77777777" w:rsidR="00F627F5" w:rsidRDefault="00F627F5" w:rsidP="00F627F5">
      <w:pPr>
        <w:jc w:val="both"/>
      </w:pPr>
    </w:p>
    <w:tbl>
      <w:tblPr>
        <w:tblW w:w="9388" w:type="dxa"/>
        <w:tblLook w:val="01E0" w:firstRow="1" w:lastRow="1" w:firstColumn="1" w:lastColumn="1" w:noHBand="0" w:noVBand="0"/>
      </w:tblPr>
      <w:tblGrid>
        <w:gridCol w:w="3119"/>
        <w:gridCol w:w="1567"/>
        <w:gridCol w:w="1567"/>
        <w:gridCol w:w="1567"/>
        <w:gridCol w:w="1568"/>
      </w:tblGrid>
      <w:tr w:rsidR="00F627F5" w:rsidRPr="00105B00" w14:paraId="67325A98" w14:textId="77777777" w:rsidTr="00DD13FF">
        <w:trPr>
          <w:trHeight w:val="212"/>
        </w:trPr>
        <w:tc>
          <w:tcPr>
            <w:tcW w:w="3119" w:type="dxa"/>
            <w:tcBorders>
              <w:top w:val="single" w:sz="4" w:space="0" w:color="auto"/>
              <w:bottom w:val="single" w:sz="4" w:space="0" w:color="auto"/>
            </w:tcBorders>
            <w:shd w:val="clear" w:color="auto" w:fill="auto"/>
          </w:tcPr>
          <w:p w14:paraId="7AB9F3C4" w14:textId="77777777" w:rsidR="00F627F5" w:rsidRPr="00105B00" w:rsidRDefault="00F627F5" w:rsidP="00DD13FF">
            <w:pPr>
              <w:pStyle w:val="TableBody"/>
              <w:spacing w:line="240" w:lineRule="auto"/>
              <w:rPr>
                <w:rFonts w:cs="Arial"/>
                <w:b/>
                <w:bCs/>
                <w:lang w:val="en-US"/>
              </w:rPr>
            </w:pPr>
          </w:p>
        </w:tc>
        <w:tc>
          <w:tcPr>
            <w:tcW w:w="1567" w:type="dxa"/>
            <w:tcBorders>
              <w:top w:val="single" w:sz="4" w:space="0" w:color="auto"/>
              <w:bottom w:val="single" w:sz="4" w:space="0" w:color="auto"/>
            </w:tcBorders>
            <w:shd w:val="clear" w:color="auto" w:fill="auto"/>
          </w:tcPr>
          <w:p w14:paraId="4AC99EB0" w14:textId="77777777" w:rsidR="00F627F5" w:rsidRDefault="00F627F5" w:rsidP="00DD13FF">
            <w:pPr>
              <w:pStyle w:val="TableBody"/>
              <w:spacing w:line="240" w:lineRule="auto"/>
              <w:jc w:val="center"/>
              <w:rPr>
                <w:rFonts w:cs="Arial"/>
                <w:lang w:val="en-US"/>
              </w:rPr>
            </w:pPr>
            <w:r>
              <w:rPr>
                <w:rFonts w:cs="Arial"/>
                <w:lang w:val="en-US"/>
              </w:rPr>
              <w:t>Baseline</w:t>
            </w:r>
          </w:p>
        </w:tc>
        <w:tc>
          <w:tcPr>
            <w:tcW w:w="1567" w:type="dxa"/>
            <w:tcBorders>
              <w:top w:val="single" w:sz="4" w:space="0" w:color="auto"/>
              <w:bottom w:val="single" w:sz="4" w:space="0" w:color="auto"/>
            </w:tcBorders>
            <w:shd w:val="clear" w:color="auto" w:fill="auto"/>
          </w:tcPr>
          <w:p w14:paraId="33D9A2C6" w14:textId="31DE1036" w:rsidR="00F627F5" w:rsidRDefault="00F21259" w:rsidP="00DD13FF">
            <w:pPr>
              <w:pStyle w:val="TableBody"/>
              <w:spacing w:line="240" w:lineRule="auto"/>
              <w:jc w:val="center"/>
              <w:rPr>
                <w:rFonts w:cs="Arial"/>
                <w:lang w:val="en-US"/>
              </w:rPr>
            </w:pPr>
            <w:r>
              <w:rPr>
                <w:rFonts w:cs="Arial"/>
                <w:lang w:val="en-US"/>
              </w:rPr>
              <w:t>Bicommissural</w:t>
            </w:r>
          </w:p>
        </w:tc>
        <w:tc>
          <w:tcPr>
            <w:tcW w:w="1567" w:type="dxa"/>
            <w:tcBorders>
              <w:top w:val="single" w:sz="4" w:space="0" w:color="auto"/>
              <w:bottom w:val="single" w:sz="4" w:space="0" w:color="auto"/>
            </w:tcBorders>
          </w:tcPr>
          <w:p w14:paraId="3F4661CB" w14:textId="4E633DDA" w:rsidR="00F627F5" w:rsidRDefault="00F21259" w:rsidP="00DD13FF">
            <w:pPr>
              <w:pStyle w:val="TableBody"/>
              <w:spacing w:line="240" w:lineRule="auto"/>
              <w:jc w:val="center"/>
              <w:rPr>
                <w:rFonts w:cs="Arial"/>
                <w:lang w:val="en-US"/>
              </w:rPr>
            </w:pPr>
            <w:r>
              <w:rPr>
                <w:rFonts w:cs="Arial"/>
                <w:lang w:val="en-US"/>
              </w:rPr>
              <w:t>Unicommissural</w:t>
            </w:r>
          </w:p>
        </w:tc>
        <w:tc>
          <w:tcPr>
            <w:tcW w:w="1568" w:type="dxa"/>
            <w:tcBorders>
              <w:top w:val="single" w:sz="4" w:space="0" w:color="auto"/>
              <w:bottom w:val="single" w:sz="4" w:space="0" w:color="auto"/>
            </w:tcBorders>
          </w:tcPr>
          <w:p w14:paraId="0A2276C0" w14:textId="2D8089DF" w:rsidR="00F627F5" w:rsidRDefault="00F21259" w:rsidP="00DD13FF">
            <w:pPr>
              <w:pStyle w:val="TableBody"/>
              <w:spacing w:line="240" w:lineRule="auto"/>
              <w:jc w:val="center"/>
              <w:rPr>
                <w:rFonts w:cs="Arial"/>
                <w:lang w:val="en-US"/>
              </w:rPr>
            </w:pPr>
            <w:r>
              <w:rPr>
                <w:rFonts w:cs="Arial"/>
                <w:lang w:val="en-US"/>
              </w:rPr>
              <w:t>Aortic Stenosis</w:t>
            </w:r>
            <w:r w:rsidR="00F627F5">
              <w:rPr>
                <w:rFonts w:cs="Arial"/>
                <w:lang w:val="en-US"/>
              </w:rPr>
              <w:t xml:space="preserve">  </w:t>
            </w:r>
          </w:p>
        </w:tc>
      </w:tr>
      <w:tr w:rsidR="00F627F5" w:rsidRPr="00105B00" w14:paraId="526473DC" w14:textId="77777777" w:rsidTr="00DD13FF">
        <w:trPr>
          <w:trHeight w:val="212"/>
        </w:trPr>
        <w:tc>
          <w:tcPr>
            <w:tcW w:w="3119" w:type="dxa"/>
            <w:tcBorders>
              <w:top w:val="single" w:sz="4" w:space="0" w:color="auto"/>
            </w:tcBorders>
            <w:shd w:val="clear" w:color="auto" w:fill="auto"/>
          </w:tcPr>
          <w:p w14:paraId="11CA77ED" w14:textId="77777777" w:rsidR="00F627F5" w:rsidRPr="00105B00" w:rsidRDefault="00F627F5" w:rsidP="00DD13FF">
            <w:pPr>
              <w:pStyle w:val="TableBody"/>
              <w:spacing w:line="240" w:lineRule="auto"/>
              <w:rPr>
                <w:rFonts w:cs="Arial"/>
                <w:b/>
                <w:bCs/>
                <w:lang w:val="en-US"/>
              </w:rPr>
            </w:pPr>
            <w:r>
              <w:rPr>
                <w:rFonts w:cs="Arial"/>
                <w:b/>
                <w:bCs/>
                <w:lang w:val="en-US"/>
              </w:rPr>
              <w:t>LVEF (echo) [%]</w:t>
            </w:r>
          </w:p>
        </w:tc>
        <w:tc>
          <w:tcPr>
            <w:tcW w:w="1567" w:type="dxa"/>
            <w:tcBorders>
              <w:top w:val="single" w:sz="4" w:space="0" w:color="auto"/>
            </w:tcBorders>
            <w:shd w:val="clear" w:color="auto" w:fill="auto"/>
          </w:tcPr>
          <w:p w14:paraId="1F67787F" w14:textId="77777777" w:rsidR="00F627F5" w:rsidRDefault="00F627F5" w:rsidP="00DD13FF">
            <w:pPr>
              <w:pStyle w:val="TableBody"/>
              <w:spacing w:line="240" w:lineRule="auto"/>
              <w:jc w:val="center"/>
              <w:rPr>
                <w:rFonts w:cs="Arial"/>
                <w:lang w:val="en-US"/>
              </w:rPr>
            </w:pPr>
            <w:r w:rsidRPr="00EF24B1">
              <w:rPr>
                <w:rFonts w:cs="Arial"/>
                <w:b/>
                <w:bCs/>
                <w:lang w:val="en-US"/>
              </w:rPr>
              <w:t xml:space="preserve">50.3 </w:t>
            </w:r>
            <w:r w:rsidRPr="00EF24B1">
              <w:rPr>
                <w:b/>
                <w:bCs/>
              </w:rPr>
              <w:t>± 2.7</w:t>
            </w:r>
          </w:p>
        </w:tc>
        <w:tc>
          <w:tcPr>
            <w:tcW w:w="1567" w:type="dxa"/>
            <w:tcBorders>
              <w:top w:val="single" w:sz="4" w:space="0" w:color="auto"/>
            </w:tcBorders>
            <w:shd w:val="clear" w:color="auto" w:fill="auto"/>
          </w:tcPr>
          <w:p w14:paraId="5F8658DB" w14:textId="77777777" w:rsidR="00F627F5" w:rsidRDefault="00F627F5" w:rsidP="00DD13FF">
            <w:pPr>
              <w:pStyle w:val="TableBody"/>
              <w:spacing w:line="240" w:lineRule="auto"/>
              <w:jc w:val="center"/>
              <w:rPr>
                <w:rFonts w:cs="Arial"/>
                <w:lang w:val="en-US"/>
              </w:rPr>
            </w:pPr>
            <w:r>
              <w:rPr>
                <w:rFonts w:cs="Arial"/>
                <w:b/>
                <w:bCs/>
                <w:lang w:val="en-US"/>
              </w:rPr>
              <w:t xml:space="preserve">36.1 </w:t>
            </w:r>
            <w:r w:rsidRPr="00EF24B1">
              <w:rPr>
                <w:b/>
                <w:bCs/>
              </w:rPr>
              <w:t xml:space="preserve">± </w:t>
            </w:r>
            <w:r>
              <w:rPr>
                <w:b/>
                <w:bCs/>
              </w:rPr>
              <w:t>8.6</w:t>
            </w:r>
          </w:p>
        </w:tc>
        <w:tc>
          <w:tcPr>
            <w:tcW w:w="1567" w:type="dxa"/>
            <w:tcBorders>
              <w:top w:val="single" w:sz="4" w:space="0" w:color="auto"/>
            </w:tcBorders>
          </w:tcPr>
          <w:p w14:paraId="400BB6A8" w14:textId="77777777" w:rsidR="00F627F5" w:rsidRDefault="00F627F5" w:rsidP="00DD13FF">
            <w:pPr>
              <w:pStyle w:val="TableBody"/>
              <w:spacing w:line="240" w:lineRule="auto"/>
              <w:jc w:val="center"/>
              <w:rPr>
                <w:rFonts w:cs="Arial"/>
                <w:lang w:val="en-US"/>
              </w:rPr>
            </w:pPr>
            <w:r>
              <w:rPr>
                <w:rFonts w:cs="Arial"/>
                <w:b/>
                <w:bCs/>
                <w:lang w:val="en-US"/>
              </w:rPr>
              <w:t>16.5</w:t>
            </w:r>
            <w:r w:rsidRPr="00EF24B1">
              <w:rPr>
                <w:rFonts w:cs="Arial"/>
                <w:b/>
                <w:bCs/>
                <w:lang w:val="en-US"/>
              </w:rPr>
              <w:t xml:space="preserve"> </w:t>
            </w:r>
            <w:r w:rsidRPr="00EF24B1">
              <w:rPr>
                <w:b/>
                <w:bCs/>
              </w:rPr>
              <w:t>± 2.</w:t>
            </w:r>
            <w:r>
              <w:rPr>
                <w:b/>
                <w:bCs/>
              </w:rPr>
              <w:t>1</w:t>
            </w:r>
          </w:p>
        </w:tc>
        <w:tc>
          <w:tcPr>
            <w:tcW w:w="1568" w:type="dxa"/>
            <w:tcBorders>
              <w:top w:val="single" w:sz="4" w:space="0" w:color="auto"/>
            </w:tcBorders>
          </w:tcPr>
          <w:p w14:paraId="1C6B107E" w14:textId="77777777" w:rsidR="00F627F5" w:rsidRDefault="00F627F5" w:rsidP="00DD13FF">
            <w:pPr>
              <w:pStyle w:val="TableBody"/>
              <w:spacing w:line="240" w:lineRule="auto"/>
              <w:jc w:val="center"/>
              <w:rPr>
                <w:rFonts w:cs="Arial"/>
                <w:lang w:val="en-US"/>
              </w:rPr>
            </w:pPr>
            <w:r w:rsidRPr="00EF24B1">
              <w:rPr>
                <w:rFonts w:cs="Arial"/>
                <w:b/>
                <w:bCs/>
                <w:lang w:val="en-US"/>
              </w:rPr>
              <w:t xml:space="preserve">10.9 </w:t>
            </w:r>
            <w:r w:rsidRPr="00EF24B1">
              <w:rPr>
                <w:b/>
                <w:bCs/>
              </w:rPr>
              <w:t>± 4.2</w:t>
            </w:r>
          </w:p>
        </w:tc>
      </w:tr>
      <w:tr w:rsidR="00F627F5" w:rsidRPr="00105B00" w14:paraId="1339B382" w14:textId="77777777" w:rsidTr="00DD13FF">
        <w:trPr>
          <w:trHeight w:val="212"/>
        </w:trPr>
        <w:tc>
          <w:tcPr>
            <w:tcW w:w="3119" w:type="dxa"/>
            <w:shd w:val="clear" w:color="auto" w:fill="auto"/>
          </w:tcPr>
          <w:p w14:paraId="72BDA0B3" w14:textId="77777777" w:rsidR="00F627F5" w:rsidRPr="007A6020" w:rsidRDefault="00F627F5" w:rsidP="00DD13FF">
            <w:pPr>
              <w:pStyle w:val="TableBody"/>
              <w:spacing w:line="240" w:lineRule="auto"/>
              <w:rPr>
                <w:rFonts w:cs="Arial"/>
                <w:b/>
                <w:bCs/>
                <w:lang w:val="en-US"/>
              </w:rPr>
            </w:pPr>
            <w:r>
              <w:rPr>
                <w:rFonts w:cs="Arial"/>
                <w:b/>
                <w:bCs/>
                <w:lang w:val="en-US"/>
              </w:rPr>
              <w:t>Aortic constriction [%]</w:t>
            </w:r>
          </w:p>
        </w:tc>
        <w:tc>
          <w:tcPr>
            <w:tcW w:w="1567" w:type="dxa"/>
            <w:shd w:val="clear" w:color="auto" w:fill="auto"/>
          </w:tcPr>
          <w:p w14:paraId="6FCAF4CD" w14:textId="77777777" w:rsidR="00F627F5" w:rsidRDefault="00F627F5" w:rsidP="00DD13FF">
            <w:pPr>
              <w:pStyle w:val="TableBody"/>
              <w:spacing w:line="240" w:lineRule="auto"/>
              <w:jc w:val="center"/>
              <w:rPr>
                <w:rFonts w:cs="Arial"/>
                <w:b/>
                <w:bCs/>
                <w:lang w:val="en-US"/>
              </w:rPr>
            </w:pPr>
            <w:r>
              <w:rPr>
                <w:rFonts w:cs="Arial"/>
                <w:b/>
                <w:bCs/>
                <w:lang w:val="en-US"/>
              </w:rPr>
              <w:t xml:space="preserve">– </w:t>
            </w:r>
          </w:p>
        </w:tc>
        <w:tc>
          <w:tcPr>
            <w:tcW w:w="1567" w:type="dxa"/>
            <w:shd w:val="clear" w:color="auto" w:fill="auto"/>
          </w:tcPr>
          <w:p w14:paraId="581E4D63" w14:textId="77777777" w:rsidR="00F627F5" w:rsidRDefault="00F627F5" w:rsidP="00DD13FF">
            <w:pPr>
              <w:pStyle w:val="TableBody"/>
              <w:spacing w:line="240" w:lineRule="auto"/>
              <w:jc w:val="center"/>
              <w:rPr>
                <w:rFonts w:cs="Arial"/>
                <w:b/>
                <w:bCs/>
                <w:lang w:val="en-US"/>
              </w:rPr>
            </w:pPr>
            <w:r>
              <w:rPr>
                <w:rFonts w:cs="Arial"/>
                <w:b/>
                <w:bCs/>
                <w:lang w:val="en-US"/>
              </w:rPr>
              <w:t xml:space="preserve">49.3 </w:t>
            </w:r>
            <w:r w:rsidRPr="00EF24B1">
              <w:rPr>
                <w:b/>
                <w:bCs/>
              </w:rPr>
              <w:t>±</w:t>
            </w:r>
            <w:r>
              <w:rPr>
                <w:b/>
                <w:bCs/>
              </w:rPr>
              <w:t xml:space="preserve"> 2.5</w:t>
            </w:r>
          </w:p>
        </w:tc>
        <w:tc>
          <w:tcPr>
            <w:tcW w:w="1567" w:type="dxa"/>
          </w:tcPr>
          <w:p w14:paraId="1D8BC4FB" w14:textId="77777777" w:rsidR="00F627F5" w:rsidRDefault="00F627F5" w:rsidP="00DD13FF">
            <w:pPr>
              <w:pStyle w:val="TableBody"/>
              <w:spacing w:line="240" w:lineRule="auto"/>
              <w:jc w:val="center"/>
              <w:rPr>
                <w:rFonts w:cs="Arial"/>
                <w:b/>
                <w:bCs/>
                <w:lang w:val="en-US"/>
              </w:rPr>
            </w:pPr>
            <w:r>
              <w:rPr>
                <w:rFonts w:cs="Arial"/>
                <w:b/>
                <w:bCs/>
                <w:lang w:val="en-US"/>
              </w:rPr>
              <w:t xml:space="preserve">53.0 </w:t>
            </w:r>
            <w:r w:rsidRPr="00EF24B1">
              <w:rPr>
                <w:b/>
                <w:bCs/>
              </w:rPr>
              <w:t>±</w:t>
            </w:r>
            <w:r>
              <w:rPr>
                <w:b/>
                <w:bCs/>
              </w:rPr>
              <w:t xml:space="preserve"> 3.5</w:t>
            </w:r>
          </w:p>
        </w:tc>
        <w:tc>
          <w:tcPr>
            <w:tcW w:w="1568" w:type="dxa"/>
          </w:tcPr>
          <w:p w14:paraId="161087E2" w14:textId="77777777" w:rsidR="00F627F5" w:rsidRDefault="00F627F5" w:rsidP="00DD13FF">
            <w:pPr>
              <w:pStyle w:val="TableBody"/>
              <w:spacing w:line="240" w:lineRule="auto"/>
              <w:jc w:val="center"/>
              <w:rPr>
                <w:rFonts w:cs="Arial"/>
                <w:b/>
                <w:bCs/>
                <w:lang w:val="en-US"/>
              </w:rPr>
            </w:pPr>
            <w:r>
              <w:rPr>
                <w:rFonts w:cs="Arial"/>
                <w:b/>
                <w:bCs/>
                <w:lang w:val="en-US"/>
              </w:rPr>
              <w:t xml:space="preserve">69.0 </w:t>
            </w:r>
            <w:r w:rsidRPr="00EF24B1">
              <w:rPr>
                <w:b/>
                <w:bCs/>
              </w:rPr>
              <w:t>±</w:t>
            </w:r>
            <w:r>
              <w:rPr>
                <w:b/>
                <w:bCs/>
              </w:rPr>
              <w:t xml:space="preserve"> 2.0</w:t>
            </w:r>
          </w:p>
        </w:tc>
      </w:tr>
      <w:tr w:rsidR="00F627F5" w:rsidRPr="00105B00" w14:paraId="1FEA15BF" w14:textId="77777777" w:rsidTr="00DD13FF">
        <w:trPr>
          <w:trHeight w:val="212"/>
        </w:trPr>
        <w:tc>
          <w:tcPr>
            <w:tcW w:w="3119" w:type="dxa"/>
            <w:shd w:val="clear" w:color="auto" w:fill="auto"/>
          </w:tcPr>
          <w:p w14:paraId="27A843DE" w14:textId="77777777" w:rsidR="00F627F5" w:rsidRPr="007A6020" w:rsidRDefault="00F627F5" w:rsidP="00DD13FF">
            <w:pPr>
              <w:pStyle w:val="TableBody"/>
              <w:spacing w:line="240" w:lineRule="auto"/>
              <w:rPr>
                <w:rFonts w:cs="Arial"/>
                <w:b/>
                <w:bCs/>
                <w:lang w:val="en-US"/>
              </w:rPr>
            </w:pPr>
            <w:r w:rsidRPr="007A6020">
              <w:rPr>
                <w:rFonts w:cs="Arial"/>
                <w:b/>
                <w:bCs/>
                <w:lang w:val="en-US"/>
              </w:rPr>
              <w:t>Peak aortic flow velocity</w:t>
            </w:r>
            <w:r>
              <w:rPr>
                <w:rFonts w:cs="Arial"/>
                <w:b/>
                <w:bCs/>
                <w:lang w:val="en-US"/>
              </w:rPr>
              <w:t xml:space="preserve"> (MRI)</w:t>
            </w:r>
            <w:r w:rsidRPr="007A6020">
              <w:rPr>
                <w:rFonts w:cs="Arial"/>
                <w:b/>
                <w:bCs/>
              </w:rPr>
              <w:t xml:space="preserve"> [m s</w:t>
            </w:r>
            <w:r w:rsidRPr="007A6020">
              <w:rPr>
                <w:rFonts w:cs="Arial"/>
                <w:b/>
                <w:bCs/>
                <w:vertAlign w:val="superscript"/>
              </w:rPr>
              <w:t>-1</w:t>
            </w:r>
            <w:r w:rsidRPr="007A6020">
              <w:rPr>
                <w:rFonts w:cs="Arial"/>
                <w:b/>
                <w:bCs/>
              </w:rPr>
              <w:t>]</w:t>
            </w:r>
          </w:p>
        </w:tc>
        <w:tc>
          <w:tcPr>
            <w:tcW w:w="1567" w:type="dxa"/>
            <w:shd w:val="clear" w:color="auto" w:fill="auto"/>
          </w:tcPr>
          <w:p w14:paraId="7D40539E" w14:textId="77777777" w:rsidR="00F627F5" w:rsidRPr="00105B00" w:rsidRDefault="00F627F5" w:rsidP="00DD13FF">
            <w:pPr>
              <w:pStyle w:val="TableBody"/>
              <w:spacing w:line="240" w:lineRule="auto"/>
              <w:jc w:val="center"/>
              <w:rPr>
                <w:rFonts w:cs="Arial"/>
                <w:lang w:val="en-US"/>
              </w:rPr>
            </w:pPr>
            <w:r>
              <w:rPr>
                <w:rFonts w:cs="Arial"/>
                <w:b/>
                <w:bCs/>
                <w:lang w:val="en-US"/>
              </w:rPr>
              <w:t>1.33</w:t>
            </w:r>
            <w:r w:rsidRPr="004E5704">
              <w:rPr>
                <w:rFonts w:cs="Arial"/>
                <w:b/>
                <w:bCs/>
                <w:lang w:val="en-US"/>
              </w:rPr>
              <w:t xml:space="preserve"> </w:t>
            </w:r>
            <w:r w:rsidRPr="004E5704">
              <w:rPr>
                <w:b/>
                <w:bCs/>
              </w:rPr>
              <w:t>± 0.</w:t>
            </w:r>
            <w:r>
              <w:rPr>
                <w:b/>
                <w:bCs/>
              </w:rPr>
              <w:t>26</w:t>
            </w:r>
          </w:p>
        </w:tc>
        <w:tc>
          <w:tcPr>
            <w:tcW w:w="1567" w:type="dxa"/>
            <w:shd w:val="clear" w:color="auto" w:fill="auto"/>
          </w:tcPr>
          <w:p w14:paraId="27D4C88A" w14:textId="77777777" w:rsidR="00F627F5" w:rsidRPr="00105B00" w:rsidRDefault="00F627F5" w:rsidP="00DD13FF">
            <w:pPr>
              <w:pStyle w:val="TableBody"/>
              <w:spacing w:line="240" w:lineRule="auto"/>
              <w:jc w:val="center"/>
              <w:rPr>
                <w:rFonts w:cs="Arial"/>
                <w:lang w:val="en-US"/>
              </w:rPr>
            </w:pPr>
            <w:r>
              <w:rPr>
                <w:rFonts w:cs="Arial"/>
                <w:b/>
                <w:bCs/>
                <w:lang w:val="en-US"/>
              </w:rPr>
              <w:t>2.29</w:t>
            </w:r>
            <w:r w:rsidRPr="007A6020">
              <w:rPr>
                <w:rFonts w:cs="Arial"/>
                <w:b/>
                <w:bCs/>
                <w:lang w:val="en-US"/>
              </w:rPr>
              <w:t xml:space="preserve"> </w:t>
            </w:r>
            <w:r w:rsidRPr="007A6020">
              <w:rPr>
                <w:b/>
                <w:bCs/>
              </w:rPr>
              <w:t xml:space="preserve">± </w:t>
            </w:r>
            <w:r>
              <w:rPr>
                <w:b/>
                <w:bCs/>
              </w:rPr>
              <w:t>0.28</w:t>
            </w:r>
          </w:p>
        </w:tc>
        <w:tc>
          <w:tcPr>
            <w:tcW w:w="1567" w:type="dxa"/>
          </w:tcPr>
          <w:p w14:paraId="291E1E97" w14:textId="77777777" w:rsidR="00F627F5" w:rsidRPr="00105B00" w:rsidRDefault="00F627F5" w:rsidP="00DD13FF">
            <w:pPr>
              <w:pStyle w:val="TableBody"/>
              <w:spacing w:line="240" w:lineRule="auto"/>
              <w:jc w:val="center"/>
              <w:rPr>
                <w:rFonts w:cs="Arial"/>
                <w:lang w:val="en-US"/>
              </w:rPr>
            </w:pPr>
            <w:r>
              <w:rPr>
                <w:rFonts w:cs="Arial"/>
                <w:b/>
                <w:bCs/>
                <w:lang w:val="en-US"/>
              </w:rPr>
              <w:t xml:space="preserve">2.67 </w:t>
            </w:r>
            <w:r w:rsidRPr="004E5704">
              <w:rPr>
                <w:b/>
                <w:bCs/>
              </w:rPr>
              <w:t>±</w:t>
            </w:r>
            <w:r>
              <w:rPr>
                <w:b/>
                <w:bCs/>
              </w:rPr>
              <w:t xml:space="preserve"> 0.38</w:t>
            </w:r>
          </w:p>
        </w:tc>
        <w:tc>
          <w:tcPr>
            <w:tcW w:w="1568" w:type="dxa"/>
          </w:tcPr>
          <w:p w14:paraId="03885323" w14:textId="77777777" w:rsidR="00F627F5" w:rsidRPr="00105B00" w:rsidRDefault="00F627F5" w:rsidP="00DD13FF">
            <w:pPr>
              <w:pStyle w:val="TableBody"/>
              <w:spacing w:line="240" w:lineRule="auto"/>
              <w:jc w:val="center"/>
              <w:rPr>
                <w:rFonts w:cs="Arial"/>
                <w:lang w:val="en-US"/>
              </w:rPr>
            </w:pPr>
            <w:r>
              <w:rPr>
                <w:rFonts w:cs="Arial"/>
                <w:b/>
                <w:bCs/>
                <w:lang w:val="en-US"/>
              </w:rPr>
              <w:t>3.33</w:t>
            </w:r>
            <w:r w:rsidRPr="004E5704">
              <w:rPr>
                <w:rFonts w:cs="Arial"/>
                <w:b/>
                <w:bCs/>
                <w:lang w:val="en-US"/>
              </w:rPr>
              <w:t xml:space="preserve"> </w:t>
            </w:r>
            <w:r w:rsidRPr="004E5704">
              <w:rPr>
                <w:b/>
                <w:bCs/>
              </w:rPr>
              <w:t xml:space="preserve">± </w:t>
            </w:r>
            <w:r>
              <w:rPr>
                <w:b/>
                <w:bCs/>
              </w:rPr>
              <w:t>0.20</w:t>
            </w:r>
          </w:p>
        </w:tc>
      </w:tr>
      <w:tr w:rsidR="00F627F5" w:rsidRPr="00105B00" w14:paraId="062E1722" w14:textId="77777777" w:rsidTr="00DD13FF">
        <w:trPr>
          <w:trHeight w:val="212"/>
        </w:trPr>
        <w:tc>
          <w:tcPr>
            <w:tcW w:w="3119" w:type="dxa"/>
            <w:shd w:val="clear" w:color="auto" w:fill="auto"/>
          </w:tcPr>
          <w:p w14:paraId="7251046B" w14:textId="77777777" w:rsidR="00F627F5" w:rsidRPr="007A6020" w:rsidRDefault="00F627F5" w:rsidP="00DD13FF">
            <w:pPr>
              <w:pStyle w:val="TableBody"/>
              <w:spacing w:line="240" w:lineRule="auto"/>
              <w:rPr>
                <w:rFonts w:cs="Arial"/>
                <w:b/>
                <w:bCs/>
                <w:lang w:val="en-US"/>
              </w:rPr>
            </w:pPr>
            <w:r w:rsidRPr="007A6020">
              <w:rPr>
                <w:rFonts w:cs="Arial"/>
                <w:b/>
                <w:bCs/>
                <w:lang w:val="en-US"/>
              </w:rPr>
              <w:t>Arterial elastance [mmHg mL</w:t>
            </w:r>
            <w:r w:rsidRPr="007A6020">
              <w:rPr>
                <w:rFonts w:cs="Arial"/>
                <w:b/>
                <w:bCs/>
                <w:vertAlign w:val="superscript"/>
                <w:lang w:val="en-US"/>
              </w:rPr>
              <w:t>-1</w:t>
            </w:r>
            <w:r w:rsidRPr="007A6020">
              <w:rPr>
                <w:rFonts w:cs="Arial"/>
                <w:b/>
                <w:bCs/>
                <w:lang w:val="en-US"/>
              </w:rPr>
              <w:t>]</w:t>
            </w:r>
          </w:p>
        </w:tc>
        <w:tc>
          <w:tcPr>
            <w:tcW w:w="1567" w:type="dxa"/>
            <w:shd w:val="clear" w:color="auto" w:fill="auto"/>
          </w:tcPr>
          <w:p w14:paraId="29237A61" w14:textId="77777777" w:rsidR="00F627F5" w:rsidRPr="00105B00" w:rsidRDefault="00F627F5" w:rsidP="00DD13FF">
            <w:pPr>
              <w:pStyle w:val="TableBody"/>
              <w:spacing w:line="240" w:lineRule="auto"/>
              <w:jc w:val="center"/>
              <w:rPr>
                <w:rFonts w:cs="Arial"/>
                <w:lang w:val="en-US"/>
              </w:rPr>
            </w:pPr>
            <w:r w:rsidRPr="004E5704">
              <w:rPr>
                <w:rFonts w:cs="Arial"/>
                <w:b/>
                <w:bCs/>
                <w:lang w:val="en-US"/>
              </w:rPr>
              <w:t xml:space="preserve">1.86 </w:t>
            </w:r>
            <w:r w:rsidRPr="004E5704">
              <w:rPr>
                <w:b/>
                <w:bCs/>
              </w:rPr>
              <w:t>± 0.18</w:t>
            </w:r>
          </w:p>
        </w:tc>
        <w:tc>
          <w:tcPr>
            <w:tcW w:w="1567" w:type="dxa"/>
            <w:shd w:val="clear" w:color="auto" w:fill="auto"/>
          </w:tcPr>
          <w:p w14:paraId="511A984E" w14:textId="77777777" w:rsidR="00F627F5" w:rsidRPr="007A6020" w:rsidRDefault="00F627F5" w:rsidP="00DD13FF">
            <w:pPr>
              <w:pStyle w:val="TableBody"/>
              <w:spacing w:line="240" w:lineRule="auto"/>
              <w:jc w:val="center"/>
              <w:rPr>
                <w:rFonts w:cs="Arial"/>
                <w:b/>
                <w:bCs/>
                <w:lang w:val="en-US"/>
              </w:rPr>
            </w:pPr>
            <w:r w:rsidRPr="007A6020">
              <w:rPr>
                <w:rFonts w:cs="Arial"/>
                <w:b/>
                <w:bCs/>
                <w:lang w:val="en-US"/>
              </w:rPr>
              <w:t xml:space="preserve">3.84 </w:t>
            </w:r>
            <w:r w:rsidRPr="007A6020">
              <w:rPr>
                <w:b/>
                <w:bCs/>
              </w:rPr>
              <w:t xml:space="preserve">± </w:t>
            </w:r>
            <w:r>
              <w:rPr>
                <w:b/>
                <w:bCs/>
              </w:rPr>
              <w:t>0.55</w:t>
            </w:r>
          </w:p>
        </w:tc>
        <w:tc>
          <w:tcPr>
            <w:tcW w:w="1567" w:type="dxa"/>
          </w:tcPr>
          <w:p w14:paraId="0451C39A" w14:textId="77777777" w:rsidR="00F627F5" w:rsidRPr="007A6020" w:rsidRDefault="00F627F5" w:rsidP="00DD13FF">
            <w:pPr>
              <w:pStyle w:val="TableBody"/>
              <w:spacing w:line="240" w:lineRule="auto"/>
              <w:jc w:val="center"/>
              <w:rPr>
                <w:rFonts w:cs="Arial"/>
                <w:b/>
                <w:bCs/>
                <w:lang w:val="en-US"/>
              </w:rPr>
            </w:pPr>
            <w:r>
              <w:rPr>
                <w:rFonts w:cs="Arial"/>
                <w:b/>
                <w:bCs/>
                <w:lang w:val="en-US"/>
              </w:rPr>
              <w:t xml:space="preserve">9.40 </w:t>
            </w:r>
            <w:r w:rsidRPr="004E5704">
              <w:rPr>
                <w:b/>
                <w:bCs/>
              </w:rPr>
              <w:t>±</w:t>
            </w:r>
            <w:r>
              <w:rPr>
                <w:b/>
                <w:bCs/>
              </w:rPr>
              <w:t xml:space="preserve"> 1.36</w:t>
            </w:r>
          </w:p>
        </w:tc>
        <w:tc>
          <w:tcPr>
            <w:tcW w:w="1568" w:type="dxa"/>
          </w:tcPr>
          <w:p w14:paraId="4FC9A790" w14:textId="77777777" w:rsidR="00F627F5" w:rsidRPr="00105B00" w:rsidRDefault="00F627F5" w:rsidP="00DD13FF">
            <w:pPr>
              <w:pStyle w:val="TableBody"/>
              <w:spacing w:line="240" w:lineRule="auto"/>
              <w:jc w:val="center"/>
              <w:rPr>
                <w:rFonts w:cs="Arial"/>
                <w:lang w:val="en-US"/>
              </w:rPr>
            </w:pPr>
            <w:r w:rsidRPr="004E5704">
              <w:rPr>
                <w:rFonts w:cs="Arial"/>
                <w:b/>
                <w:bCs/>
                <w:lang w:val="en-US"/>
              </w:rPr>
              <w:t xml:space="preserve">24.24 </w:t>
            </w:r>
            <w:r w:rsidRPr="004E5704">
              <w:rPr>
                <w:b/>
                <w:bCs/>
              </w:rPr>
              <w:t>± 3.13</w:t>
            </w:r>
          </w:p>
        </w:tc>
      </w:tr>
      <w:tr w:rsidR="00F627F5" w:rsidRPr="00105B00" w14:paraId="64D5E8E2" w14:textId="77777777" w:rsidTr="00DD13FF">
        <w:trPr>
          <w:trHeight w:val="212"/>
        </w:trPr>
        <w:tc>
          <w:tcPr>
            <w:tcW w:w="3119" w:type="dxa"/>
            <w:shd w:val="clear" w:color="auto" w:fill="auto"/>
          </w:tcPr>
          <w:p w14:paraId="313A2255" w14:textId="77777777" w:rsidR="00F627F5" w:rsidRPr="000D3CBD" w:rsidRDefault="00F627F5" w:rsidP="00DD13FF">
            <w:pPr>
              <w:pStyle w:val="TableBody"/>
              <w:spacing w:line="240" w:lineRule="auto"/>
              <w:jc w:val="left"/>
              <w:rPr>
                <w:rFonts w:cs="Arial"/>
                <w:i/>
                <w:iCs/>
                <w:lang w:val="en-US"/>
              </w:rPr>
            </w:pPr>
            <w:r w:rsidRPr="000D3CBD">
              <w:rPr>
                <w:rFonts w:cs="Arial"/>
                <w:i/>
                <w:iCs/>
                <w:lang w:val="en-US"/>
              </w:rPr>
              <w:t>Trial 1</w:t>
            </w:r>
          </w:p>
        </w:tc>
        <w:tc>
          <w:tcPr>
            <w:tcW w:w="1567" w:type="dxa"/>
            <w:shd w:val="clear" w:color="auto" w:fill="auto"/>
          </w:tcPr>
          <w:p w14:paraId="1E43EC73" w14:textId="77777777" w:rsidR="00F627F5" w:rsidRPr="00105B00" w:rsidRDefault="00F627F5" w:rsidP="00DD13FF">
            <w:pPr>
              <w:pStyle w:val="TableBody"/>
              <w:spacing w:line="240" w:lineRule="auto"/>
              <w:jc w:val="center"/>
              <w:rPr>
                <w:rFonts w:cs="Arial"/>
                <w:lang w:val="en-US"/>
              </w:rPr>
            </w:pPr>
            <w:r>
              <w:rPr>
                <w:rFonts w:cs="Arial"/>
                <w:lang w:val="en-US"/>
              </w:rPr>
              <w:t xml:space="preserve">1.98 </w:t>
            </w:r>
            <w:r w:rsidRPr="00642E71">
              <w:t>±</w:t>
            </w:r>
            <w:r>
              <w:t xml:space="preserve"> 0.05</w:t>
            </w:r>
          </w:p>
        </w:tc>
        <w:tc>
          <w:tcPr>
            <w:tcW w:w="1567" w:type="dxa"/>
            <w:shd w:val="clear" w:color="auto" w:fill="auto"/>
          </w:tcPr>
          <w:p w14:paraId="2ED2BBE3" w14:textId="77777777" w:rsidR="00F627F5" w:rsidRPr="00105B00" w:rsidRDefault="00F627F5" w:rsidP="00DD13FF">
            <w:pPr>
              <w:pStyle w:val="TableBody"/>
              <w:spacing w:line="240" w:lineRule="auto"/>
              <w:jc w:val="center"/>
              <w:rPr>
                <w:rFonts w:cs="Arial"/>
                <w:lang w:val="en-US"/>
              </w:rPr>
            </w:pPr>
            <w:r>
              <w:rPr>
                <w:rFonts w:cs="Arial"/>
                <w:lang w:val="en-US"/>
              </w:rPr>
              <w:t xml:space="preserve">3.14 </w:t>
            </w:r>
            <w:r w:rsidRPr="00642E71">
              <w:t>±</w:t>
            </w:r>
            <w:r>
              <w:t xml:space="preserve"> 0.05</w:t>
            </w:r>
          </w:p>
        </w:tc>
        <w:tc>
          <w:tcPr>
            <w:tcW w:w="1567" w:type="dxa"/>
          </w:tcPr>
          <w:p w14:paraId="657ED193" w14:textId="77777777" w:rsidR="00F627F5" w:rsidRPr="00105B00" w:rsidRDefault="00F627F5" w:rsidP="00DD13FF">
            <w:pPr>
              <w:pStyle w:val="TableBody"/>
              <w:spacing w:line="240" w:lineRule="auto"/>
              <w:jc w:val="center"/>
              <w:rPr>
                <w:rFonts w:cs="Arial"/>
                <w:lang w:val="en-US"/>
              </w:rPr>
            </w:pPr>
            <w:r>
              <w:rPr>
                <w:rFonts w:cs="Arial"/>
                <w:lang w:val="en-US"/>
              </w:rPr>
              <w:t xml:space="preserve">8.29 </w:t>
            </w:r>
            <w:r w:rsidRPr="00642E71">
              <w:t>±</w:t>
            </w:r>
            <w:r>
              <w:t xml:space="preserve"> 1.17</w:t>
            </w:r>
          </w:p>
        </w:tc>
        <w:tc>
          <w:tcPr>
            <w:tcW w:w="1568" w:type="dxa"/>
          </w:tcPr>
          <w:p w14:paraId="4D3AD3A3" w14:textId="77777777" w:rsidR="00F627F5" w:rsidRPr="00105B00" w:rsidRDefault="00F627F5" w:rsidP="00DD13FF">
            <w:pPr>
              <w:pStyle w:val="TableBody"/>
              <w:spacing w:line="240" w:lineRule="auto"/>
              <w:jc w:val="center"/>
              <w:rPr>
                <w:rFonts w:cs="Arial"/>
                <w:lang w:val="en-US"/>
              </w:rPr>
            </w:pPr>
            <w:r>
              <w:rPr>
                <w:rFonts w:cs="Arial"/>
                <w:lang w:val="en-US"/>
              </w:rPr>
              <w:t xml:space="preserve">25.69 </w:t>
            </w:r>
            <w:r w:rsidRPr="00642E71">
              <w:t>±</w:t>
            </w:r>
            <w:r>
              <w:t xml:space="preserve"> 5.50</w:t>
            </w:r>
          </w:p>
        </w:tc>
      </w:tr>
      <w:tr w:rsidR="00F627F5" w:rsidRPr="00105B00" w14:paraId="7ED0DCF4" w14:textId="77777777" w:rsidTr="00DD13FF">
        <w:trPr>
          <w:trHeight w:val="212"/>
        </w:trPr>
        <w:tc>
          <w:tcPr>
            <w:tcW w:w="3119" w:type="dxa"/>
            <w:shd w:val="clear" w:color="auto" w:fill="auto"/>
          </w:tcPr>
          <w:p w14:paraId="7D5409AE" w14:textId="77777777" w:rsidR="00F627F5" w:rsidRPr="000D3CBD" w:rsidRDefault="00F627F5" w:rsidP="00DD13FF">
            <w:pPr>
              <w:pStyle w:val="TableBody"/>
              <w:spacing w:line="240" w:lineRule="auto"/>
              <w:jc w:val="left"/>
              <w:rPr>
                <w:rFonts w:cs="Arial"/>
                <w:i/>
                <w:iCs/>
                <w:lang w:val="en-US"/>
              </w:rPr>
            </w:pPr>
            <w:r>
              <w:rPr>
                <w:rFonts w:cs="Arial"/>
                <w:i/>
                <w:iCs/>
                <w:lang w:val="en-US"/>
              </w:rPr>
              <w:t>Trial 2</w:t>
            </w:r>
          </w:p>
        </w:tc>
        <w:tc>
          <w:tcPr>
            <w:tcW w:w="1567" w:type="dxa"/>
            <w:shd w:val="clear" w:color="auto" w:fill="auto"/>
          </w:tcPr>
          <w:p w14:paraId="1C04416A" w14:textId="77777777" w:rsidR="00F627F5" w:rsidRPr="00105B00" w:rsidRDefault="00F627F5" w:rsidP="00DD13FF">
            <w:pPr>
              <w:pStyle w:val="TableBody"/>
              <w:spacing w:line="240" w:lineRule="auto"/>
              <w:jc w:val="center"/>
              <w:rPr>
                <w:rFonts w:cs="Arial"/>
                <w:lang w:val="en-US"/>
              </w:rPr>
            </w:pPr>
            <w:r>
              <w:rPr>
                <w:rFonts w:cs="Arial"/>
                <w:lang w:val="en-US"/>
              </w:rPr>
              <w:t xml:space="preserve">1.97 </w:t>
            </w:r>
            <w:r w:rsidRPr="00642E71">
              <w:t>±</w:t>
            </w:r>
            <w:r>
              <w:t xml:space="preserve"> 0.05</w:t>
            </w:r>
          </w:p>
        </w:tc>
        <w:tc>
          <w:tcPr>
            <w:tcW w:w="1567" w:type="dxa"/>
            <w:shd w:val="clear" w:color="auto" w:fill="auto"/>
          </w:tcPr>
          <w:p w14:paraId="6A4E33E1" w14:textId="77777777" w:rsidR="00F627F5" w:rsidRPr="00105B00" w:rsidRDefault="00F627F5" w:rsidP="00DD13FF">
            <w:pPr>
              <w:pStyle w:val="TableBody"/>
              <w:spacing w:line="240" w:lineRule="auto"/>
              <w:jc w:val="center"/>
              <w:rPr>
                <w:rFonts w:cs="Arial"/>
                <w:lang w:val="en-US"/>
              </w:rPr>
            </w:pPr>
            <w:r>
              <w:rPr>
                <w:rFonts w:cs="Arial"/>
                <w:lang w:val="en-US"/>
              </w:rPr>
              <w:t xml:space="preserve">4.29 </w:t>
            </w:r>
            <w:r w:rsidRPr="00642E71">
              <w:t>±</w:t>
            </w:r>
            <w:r>
              <w:t xml:space="preserve"> 0.14 </w:t>
            </w:r>
          </w:p>
        </w:tc>
        <w:tc>
          <w:tcPr>
            <w:tcW w:w="1567" w:type="dxa"/>
          </w:tcPr>
          <w:p w14:paraId="55293DAA" w14:textId="77777777" w:rsidR="00F627F5" w:rsidRPr="00105B00" w:rsidRDefault="00F627F5" w:rsidP="00DD13FF">
            <w:pPr>
              <w:pStyle w:val="TableBody"/>
              <w:spacing w:line="240" w:lineRule="auto"/>
              <w:jc w:val="center"/>
              <w:rPr>
                <w:rFonts w:cs="Arial"/>
                <w:lang w:val="en-US"/>
              </w:rPr>
            </w:pPr>
            <w:r>
              <w:rPr>
                <w:rFonts w:cs="Arial"/>
                <w:lang w:val="en-US"/>
              </w:rPr>
              <w:t xml:space="preserve">10.96 </w:t>
            </w:r>
            <w:r w:rsidRPr="00642E71">
              <w:t>±</w:t>
            </w:r>
            <w:r>
              <w:t xml:space="preserve"> 0.40</w:t>
            </w:r>
          </w:p>
        </w:tc>
        <w:tc>
          <w:tcPr>
            <w:tcW w:w="1568" w:type="dxa"/>
          </w:tcPr>
          <w:p w14:paraId="2A2F976C" w14:textId="77777777" w:rsidR="00F627F5" w:rsidRPr="00105B00" w:rsidRDefault="00F627F5" w:rsidP="00DD13FF">
            <w:pPr>
              <w:pStyle w:val="TableBody"/>
              <w:spacing w:line="240" w:lineRule="auto"/>
              <w:jc w:val="center"/>
              <w:rPr>
                <w:rFonts w:cs="Arial"/>
                <w:lang w:val="en-US"/>
              </w:rPr>
            </w:pPr>
            <w:r>
              <w:rPr>
                <w:rFonts w:cs="Arial"/>
                <w:lang w:val="en-US"/>
              </w:rPr>
              <w:t xml:space="preserve">22.71 </w:t>
            </w:r>
            <w:r w:rsidRPr="00642E71">
              <w:t>±</w:t>
            </w:r>
            <w:r>
              <w:t xml:space="preserve"> 2.78</w:t>
            </w:r>
          </w:p>
        </w:tc>
      </w:tr>
      <w:tr w:rsidR="00F627F5" w:rsidRPr="00105B00" w14:paraId="435546CC" w14:textId="77777777" w:rsidTr="00DD13FF">
        <w:trPr>
          <w:trHeight w:val="212"/>
        </w:trPr>
        <w:tc>
          <w:tcPr>
            <w:tcW w:w="3119" w:type="dxa"/>
            <w:shd w:val="clear" w:color="auto" w:fill="auto"/>
          </w:tcPr>
          <w:p w14:paraId="2DB96ADD" w14:textId="77777777" w:rsidR="00F627F5" w:rsidRPr="000D3CBD" w:rsidRDefault="00F627F5" w:rsidP="00DD13FF">
            <w:pPr>
              <w:pStyle w:val="TableBody"/>
              <w:spacing w:line="240" w:lineRule="auto"/>
              <w:jc w:val="left"/>
              <w:rPr>
                <w:rFonts w:cs="Arial"/>
                <w:i/>
                <w:iCs/>
                <w:lang w:val="en-US"/>
              </w:rPr>
            </w:pPr>
            <w:r>
              <w:rPr>
                <w:rFonts w:cs="Arial"/>
                <w:i/>
                <w:iCs/>
                <w:lang w:val="en-US"/>
              </w:rPr>
              <w:t>Trial 3</w:t>
            </w:r>
          </w:p>
        </w:tc>
        <w:tc>
          <w:tcPr>
            <w:tcW w:w="1567" w:type="dxa"/>
            <w:shd w:val="clear" w:color="auto" w:fill="auto"/>
          </w:tcPr>
          <w:p w14:paraId="3D455B41" w14:textId="77777777" w:rsidR="00F627F5" w:rsidRPr="00105B00" w:rsidRDefault="00F627F5" w:rsidP="00DD13FF">
            <w:pPr>
              <w:pStyle w:val="TableBody"/>
              <w:spacing w:line="240" w:lineRule="auto"/>
              <w:jc w:val="center"/>
              <w:rPr>
                <w:rFonts w:cs="Arial"/>
                <w:lang w:val="en-US"/>
              </w:rPr>
            </w:pPr>
            <w:r>
              <w:rPr>
                <w:rFonts w:cs="Arial"/>
                <w:lang w:val="en-US"/>
              </w:rPr>
              <w:t xml:space="preserve">1.61 </w:t>
            </w:r>
            <w:r w:rsidRPr="00642E71">
              <w:t>±</w:t>
            </w:r>
            <w:r>
              <w:t xml:space="preserve"> 0.10</w:t>
            </w:r>
          </w:p>
        </w:tc>
        <w:tc>
          <w:tcPr>
            <w:tcW w:w="1567" w:type="dxa"/>
            <w:shd w:val="clear" w:color="auto" w:fill="auto"/>
          </w:tcPr>
          <w:p w14:paraId="28CAA495" w14:textId="77777777" w:rsidR="00F627F5" w:rsidRPr="00105B00" w:rsidRDefault="00F627F5" w:rsidP="00DD13FF">
            <w:pPr>
              <w:pStyle w:val="TableBody"/>
              <w:spacing w:line="240" w:lineRule="auto"/>
              <w:jc w:val="center"/>
              <w:rPr>
                <w:rFonts w:cs="Arial"/>
                <w:lang w:val="en-US"/>
              </w:rPr>
            </w:pPr>
            <w:r>
              <w:rPr>
                <w:rFonts w:cs="Arial"/>
                <w:lang w:val="en-US"/>
              </w:rPr>
              <w:t xml:space="preserve">4.07 </w:t>
            </w:r>
            <w:r w:rsidRPr="00642E71">
              <w:t>±</w:t>
            </w:r>
            <w:r>
              <w:t xml:space="preserve"> </w:t>
            </w:r>
            <w:r>
              <w:rPr>
                <w:rFonts w:cs="Arial"/>
                <w:lang w:val="en-US"/>
              </w:rPr>
              <w:t>0.19</w:t>
            </w:r>
          </w:p>
        </w:tc>
        <w:tc>
          <w:tcPr>
            <w:tcW w:w="1567" w:type="dxa"/>
          </w:tcPr>
          <w:p w14:paraId="0118A50D" w14:textId="77777777" w:rsidR="00F627F5" w:rsidRPr="00105B00" w:rsidRDefault="00F627F5" w:rsidP="00DD13FF">
            <w:pPr>
              <w:pStyle w:val="TableBody"/>
              <w:spacing w:line="240" w:lineRule="auto"/>
              <w:jc w:val="center"/>
              <w:rPr>
                <w:rFonts w:cs="Arial"/>
                <w:lang w:val="en-US"/>
              </w:rPr>
            </w:pPr>
            <w:r>
              <w:rPr>
                <w:rFonts w:cs="Arial"/>
                <w:lang w:val="en-US"/>
              </w:rPr>
              <w:t xml:space="preserve">9.19 </w:t>
            </w:r>
            <w:r w:rsidRPr="00642E71">
              <w:t>±</w:t>
            </w:r>
            <w:r>
              <w:t xml:space="preserve"> </w:t>
            </w:r>
            <w:r>
              <w:rPr>
                <w:rFonts w:cs="Arial"/>
                <w:lang w:val="en-US"/>
              </w:rPr>
              <w:t>0.53</w:t>
            </w:r>
          </w:p>
        </w:tc>
        <w:tc>
          <w:tcPr>
            <w:tcW w:w="1568" w:type="dxa"/>
          </w:tcPr>
          <w:p w14:paraId="29808AB0" w14:textId="77777777" w:rsidR="00F627F5" w:rsidRPr="00105B00" w:rsidRDefault="00F627F5" w:rsidP="00DD13FF">
            <w:pPr>
              <w:pStyle w:val="TableBody"/>
              <w:spacing w:line="240" w:lineRule="auto"/>
              <w:jc w:val="center"/>
              <w:rPr>
                <w:rFonts w:cs="Arial"/>
                <w:lang w:val="en-US"/>
              </w:rPr>
            </w:pPr>
            <w:r>
              <w:rPr>
                <w:rFonts w:cs="Arial"/>
                <w:lang w:val="en-US"/>
              </w:rPr>
              <w:t xml:space="preserve">24.47 </w:t>
            </w:r>
            <w:r w:rsidRPr="00642E71">
              <w:t>±</w:t>
            </w:r>
            <w:r>
              <w:t xml:space="preserve"> 1.74</w:t>
            </w:r>
          </w:p>
        </w:tc>
      </w:tr>
      <w:tr w:rsidR="00F627F5" w:rsidRPr="00105B00" w14:paraId="11B29FC7" w14:textId="77777777" w:rsidTr="00DD13FF">
        <w:trPr>
          <w:trHeight w:val="212"/>
        </w:trPr>
        <w:tc>
          <w:tcPr>
            <w:tcW w:w="3119" w:type="dxa"/>
            <w:shd w:val="clear" w:color="auto" w:fill="auto"/>
          </w:tcPr>
          <w:p w14:paraId="3989E2AE" w14:textId="77777777" w:rsidR="00F627F5" w:rsidRPr="007A6020" w:rsidRDefault="00F627F5" w:rsidP="00DD13FF">
            <w:pPr>
              <w:pStyle w:val="TableBody"/>
              <w:spacing w:line="240" w:lineRule="auto"/>
              <w:rPr>
                <w:rFonts w:cs="Arial"/>
                <w:b/>
                <w:bCs/>
                <w:lang w:val="en-US"/>
              </w:rPr>
            </w:pPr>
            <w:r w:rsidRPr="007A6020">
              <w:rPr>
                <w:rFonts w:cs="Arial"/>
                <w:b/>
                <w:bCs/>
                <w:lang w:val="en-US"/>
              </w:rPr>
              <w:t>Peak left ventricular pressure [mmHg]</w:t>
            </w:r>
          </w:p>
        </w:tc>
        <w:tc>
          <w:tcPr>
            <w:tcW w:w="1567" w:type="dxa"/>
            <w:shd w:val="clear" w:color="auto" w:fill="auto"/>
          </w:tcPr>
          <w:p w14:paraId="79C9F1D8" w14:textId="77777777" w:rsidR="00F627F5" w:rsidRPr="00105B00" w:rsidRDefault="00F627F5" w:rsidP="00DD13FF">
            <w:pPr>
              <w:pStyle w:val="TableBody"/>
              <w:spacing w:line="240" w:lineRule="auto"/>
              <w:jc w:val="center"/>
              <w:rPr>
                <w:rFonts w:cs="Arial"/>
                <w:lang w:val="en-US"/>
              </w:rPr>
            </w:pPr>
            <w:r>
              <w:rPr>
                <w:rFonts w:cs="Arial"/>
                <w:b/>
                <w:bCs/>
                <w:lang w:val="en-US"/>
              </w:rPr>
              <w:t>90.31</w:t>
            </w:r>
            <w:r w:rsidRPr="004E5704">
              <w:rPr>
                <w:rFonts w:cs="Arial"/>
                <w:b/>
                <w:bCs/>
                <w:lang w:val="en-US"/>
              </w:rPr>
              <w:t xml:space="preserve"> </w:t>
            </w:r>
            <w:r w:rsidRPr="004E5704">
              <w:rPr>
                <w:b/>
                <w:bCs/>
              </w:rPr>
              <w:t xml:space="preserve">± </w:t>
            </w:r>
            <w:r>
              <w:rPr>
                <w:b/>
                <w:bCs/>
              </w:rPr>
              <w:t>9.45</w:t>
            </w:r>
          </w:p>
        </w:tc>
        <w:tc>
          <w:tcPr>
            <w:tcW w:w="1567" w:type="dxa"/>
            <w:shd w:val="clear" w:color="auto" w:fill="auto"/>
          </w:tcPr>
          <w:p w14:paraId="534FD3FE" w14:textId="77777777" w:rsidR="00F627F5" w:rsidRPr="007638CD" w:rsidRDefault="00F627F5" w:rsidP="00DD13FF">
            <w:pPr>
              <w:pStyle w:val="TableBody"/>
              <w:spacing w:line="240" w:lineRule="auto"/>
              <w:jc w:val="center"/>
              <w:rPr>
                <w:rFonts w:cs="Arial"/>
                <w:b/>
                <w:bCs/>
                <w:lang w:val="en-US"/>
              </w:rPr>
            </w:pPr>
            <w:r w:rsidRPr="007638CD">
              <w:rPr>
                <w:rFonts w:cs="Arial"/>
                <w:b/>
                <w:bCs/>
                <w:lang w:val="en-US"/>
              </w:rPr>
              <w:t xml:space="preserve">134.27 </w:t>
            </w:r>
            <w:r w:rsidRPr="007638CD">
              <w:rPr>
                <w:b/>
                <w:bCs/>
              </w:rPr>
              <w:t>± 10.76</w:t>
            </w:r>
          </w:p>
        </w:tc>
        <w:tc>
          <w:tcPr>
            <w:tcW w:w="1567" w:type="dxa"/>
          </w:tcPr>
          <w:p w14:paraId="3884A019" w14:textId="77777777" w:rsidR="00F627F5" w:rsidRPr="007638CD" w:rsidRDefault="00F627F5" w:rsidP="00DD13FF">
            <w:pPr>
              <w:pStyle w:val="TableBody"/>
              <w:spacing w:line="240" w:lineRule="auto"/>
              <w:jc w:val="center"/>
              <w:rPr>
                <w:rFonts w:cs="Arial"/>
                <w:b/>
                <w:bCs/>
                <w:lang w:val="en-US"/>
              </w:rPr>
            </w:pPr>
            <w:r w:rsidRPr="007638CD">
              <w:rPr>
                <w:rFonts w:cs="Arial"/>
                <w:b/>
                <w:bCs/>
                <w:lang w:val="en-US"/>
              </w:rPr>
              <w:t xml:space="preserve">155.50 </w:t>
            </w:r>
            <w:r w:rsidRPr="007638CD">
              <w:rPr>
                <w:b/>
                <w:bCs/>
              </w:rPr>
              <w:t>± 7.67</w:t>
            </w:r>
          </w:p>
        </w:tc>
        <w:tc>
          <w:tcPr>
            <w:tcW w:w="1568" w:type="dxa"/>
          </w:tcPr>
          <w:p w14:paraId="52FEBD57" w14:textId="77777777" w:rsidR="00F627F5" w:rsidRPr="00105B00" w:rsidRDefault="00F627F5" w:rsidP="00DD13FF">
            <w:pPr>
              <w:pStyle w:val="TableBody"/>
              <w:spacing w:line="240" w:lineRule="auto"/>
              <w:jc w:val="center"/>
              <w:rPr>
                <w:rFonts w:cs="Arial"/>
                <w:lang w:val="en-US"/>
              </w:rPr>
            </w:pPr>
            <w:r>
              <w:rPr>
                <w:rFonts w:cs="Arial"/>
                <w:b/>
                <w:bCs/>
                <w:lang w:val="en-US"/>
              </w:rPr>
              <w:t>164.89</w:t>
            </w:r>
            <w:r w:rsidRPr="004E5704">
              <w:rPr>
                <w:rFonts w:cs="Arial"/>
                <w:b/>
                <w:bCs/>
                <w:lang w:val="en-US"/>
              </w:rPr>
              <w:t xml:space="preserve"> </w:t>
            </w:r>
            <w:r w:rsidRPr="004E5704">
              <w:rPr>
                <w:b/>
                <w:bCs/>
              </w:rPr>
              <w:t xml:space="preserve">± </w:t>
            </w:r>
            <w:r>
              <w:rPr>
                <w:b/>
                <w:bCs/>
              </w:rPr>
              <w:t>9.49</w:t>
            </w:r>
          </w:p>
        </w:tc>
      </w:tr>
      <w:tr w:rsidR="00F627F5" w:rsidRPr="00105B00" w14:paraId="5283073A" w14:textId="77777777" w:rsidTr="00DD13FF">
        <w:trPr>
          <w:trHeight w:val="212"/>
        </w:trPr>
        <w:tc>
          <w:tcPr>
            <w:tcW w:w="3119" w:type="dxa"/>
            <w:shd w:val="clear" w:color="auto" w:fill="auto"/>
          </w:tcPr>
          <w:p w14:paraId="0CA861B9" w14:textId="77777777" w:rsidR="00F627F5" w:rsidRDefault="00F627F5" w:rsidP="00DD13FF">
            <w:pPr>
              <w:pStyle w:val="TableBody"/>
              <w:spacing w:line="240" w:lineRule="auto"/>
              <w:rPr>
                <w:rFonts w:cs="Arial"/>
                <w:lang w:val="en-US"/>
              </w:rPr>
            </w:pPr>
            <w:r w:rsidRPr="000D3CBD">
              <w:rPr>
                <w:rFonts w:cs="Arial"/>
                <w:i/>
                <w:iCs/>
                <w:lang w:val="en-US"/>
              </w:rPr>
              <w:t>Trial 1</w:t>
            </w:r>
          </w:p>
        </w:tc>
        <w:tc>
          <w:tcPr>
            <w:tcW w:w="1567" w:type="dxa"/>
            <w:shd w:val="clear" w:color="auto" w:fill="auto"/>
          </w:tcPr>
          <w:p w14:paraId="32B9B42D" w14:textId="77777777" w:rsidR="00F627F5" w:rsidRPr="00105B00" w:rsidRDefault="00F627F5" w:rsidP="00DD13FF">
            <w:pPr>
              <w:pStyle w:val="TableBody"/>
              <w:spacing w:line="240" w:lineRule="auto"/>
              <w:jc w:val="center"/>
              <w:rPr>
                <w:rFonts w:cs="Arial"/>
                <w:lang w:val="en-US"/>
              </w:rPr>
            </w:pPr>
            <w:r>
              <w:rPr>
                <w:rFonts w:cs="Arial"/>
                <w:lang w:val="en-US"/>
              </w:rPr>
              <w:t xml:space="preserve">92.03 </w:t>
            </w:r>
            <w:r w:rsidRPr="00642E71">
              <w:t>±</w:t>
            </w:r>
            <w:r>
              <w:t xml:space="preserve"> 0.63</w:t>
            </w:r>
          </w:p>
        </w:tc>
        <w:tc>
          <w:tcPr>
            <w:tcW w:w="1567" w:type="dxa"/>
            <w:shd w:val="clear" w:color="auto" w:fill="auto"/>
          </w:tcPr>
          <w:p w14:paraId="1941DE25" w14:textId="77777777" w:rsidR="00F627F5" w:rsidRPr="00105B00" w:rsidRDefault="00F627F5" w:rsidP="00DD13FF">
            <w:pPr>
              <w:pStyle w:val="TableBody"/>
              <w:spacing w:line="240" w:lineRule="auto"/>
              <w:jc w:val="center"/>
              <w:rPr>
                <w:rFonts w:cs="Arial"/>
                <w:lang w:val="en-US"/>
              </w:rPr>
            </w:pPr>
            <w:r>
              <w:rPr>
                <w:rFonts w:cs="Arial"/>
                <w:lang w:val="en-US"/>
              </w:rPr>
              <w:t xml:space="preserve">120.39 </w:t>
            </w:r>
            <w:r w:rsidRPr="00642E71">
              <w:t>±</w:t>
            </w:r>
            <w:r>
              <w:t xml:space="preserve"> 0.96</w:t>
            </w:r>
          </w:p>
        </w:tc>
        <w:tc>
          <w:tcPr>
            <w:tcW w:w="1567" w:type="dxa"/>
          </w:tcPr>
          <w:p w14:paraId="0EF3E2F9" w14:textId="77777777" w:rsidR="00F627F5" w:rsidRPr="00105B00" w:rsidRDefault="00F627F5" w:rsidP="00DD13FF">
            <w:pPr>
              <w:pStyle w:val="TableBody"/>
              <w:spacing w:line="240" w:lineRule="auto"/>
              <w:jc w:val="center"/>
              <w:rPr>
                <w:rFonts w:cs="Arial"/>
                <w:lang w:val="en-US"/>
              </w:rPr>
            </w:pPr>
            <w:r>
              <w:rPr>
                <w:rFonts w:cs="Arial"/>
                <w:lang w:val="en-US"/>
              </w:rPr>
              <w:t xml:space="preserve">150.69 </w:t>
            </w:r>
            <w:r w:rsidRPr="00642E71">
              <w:t>±</w:t>
            </w:r>
            <w:r>
              <w:t xml:space="preserve"> 0.65</w:t>
            </w:r>
          </w:p>
        </w:tc>
        <w:tc>
          <w:tcPr>
            <w:tcW w:w="1568" w:type="dxa"/>
          </w:tcPr>
          <w:p w14:paraId="3D572068" w14:textId="77777777" w:rsidR="00F627F5" w:rsidRPr="00105B00" w:rsidRDefault="00F627F5" w:rsidP="00DD13FF">
            <w:pPr>
              <w:pStyle w:val="TableBody"/>
              <w:spacing w:line="240" w:lineRule="auto"/>
              <w:jc w:val="center"/>
              <w:rPr>
                <w:rFonts w:cs="Arial"/>
                <w:lang w:val="en-US"/>
              </w:rPr>
            </w:pPr>
            <w:r>
              <w:rPr>
                <w:rFonts w:cs="Arial"/>
                <w:lang w:val="en-US"/>
              </w:rPr>
              <w:t xml:space="preserve">174.69 </w:t>
            </w:r>
            <w:r w:rsidRPr="00642E71">
              <w:t>±</w:t>
            </w:r>
            <w:r>
              <w:t xml:space="preserve"> 0.89</w:t>
            </w:r>
          </w:p>
        </w:tc>
      </w:tr>
      <w:tr w:rsidR="00F627F5" w:rsidRPr="00105B00" w14:paraId="2FD7ADA0" w14:textId="77777777" w:rsidTr="00DD13FF">
        <w:trPr>
          <w:trHeight w:val="212"/>
        </w:trPr>
        <w:tc>
          <w:tcPr>
            <w:tcW w:w="3119" w:type="dxa"/>
            <w:shd w:val="clear" w:color="auto" w:fill="auto"/>
          </w:tcPr>
          <w:p w14:paraId="07B926EC" w14:textId="77777777" w:rsidR="00F627F5" w:rsidRDefault="00F627F5" w:rsidP="00DD13FF">
            <w:pPr>
              <w:pStyle w:val="TableBody"/>
              <w:spacing w:line="240" w:lineRule="auto"/>
              <w:rPr>
                <w:rFonts w:cs="Arial"/>
                <w:lang w:val="en-US"/>
              </w:rPr>
            </w:pPr>
            <w:r>
              <w:rPr>
                <w:rFonts w:cs="Arial"/>
                <w:i/>
                <w:iCs/>
                <w:lang w:val="en-US"/>
              </w:rPr>
              <w:t>Trial 2</w:t>
            </w:r>
          </w:p>
        </w:tc>
        <w:tc>
          <w:tcPr>
            <w:tcW w:w="1567" w:type="dxa"/>
            <w:shd w:val="clear" w:color="auto" w:fill="auto"/>
          </w:tcPr>
          <w:p w14:paraId="6516DFF5" w14:textId="77777777" w:rsidR="00F627F5" w:rsidRPr="00105B00" w:rsidRDefault="00F627F5" w:rsidP="00DD13FF">
            <w:pPr>
              <w:pStyle w:val="TableBody"/>
              <w:spacing w:line="240" w:lineRule="auto"/>
              <w:jc w:val="center"/>
              <w:rPr>
                <w:rFonts w:cs="Arial"/>
                <w:lang w:val="en-US"/>
              </w:rPr>
            </w:pPr>
            <w:r>
              <w:rPr>
                <w:rFonts w:cs="Arial"/>
                <w:lang w:val="en-US"/>
              </w:rPr>
              <w:t xml:space="preserve">100.26 </w:t>
            </w:r>
            <w:r w:rsidRPr="00642E71">
              <w:t>±</w:t>
            </w:r>
            <w:r>
              <w:t xml:space="preserve"> 0.91</w:t>
            </w:r>
          </w:p>
        </w:tc>
        <w:tc>
          <w:tcPr>
            <w:tcW w:w="1567" w:type="dxa"/>
            <w:shd w:val="clear" w:color="auto" w:fill="auto"/>
          </w:tcPr>
          <w:p w14:paraId="399AAAFF" w14:textId="77777777" w:rsidR="00F627F5" w:rsidRPr="00105B00" w:rsidRDefault="00F627F5" w:rsidP="00DD13FF">
            <w:pPr>
              <w:pStyle w:val="TableBody"/>
              <w:spacing w:line="240" w:lineRule="auto"/>
              <w:jc w:val="center"/>
              <w:rPr>
                <w:rFonts w:cs="Arial"/>
                <w:lang w:val="en-US"/>
              </w:rPr>
            </w:pPr>
            <w:r>
              <w:rPr>
                <w:rFonts w:cs="Arial"/>
                <w:lang w:val="en-US"/>
              </w:rPr>
              <w:t xml:space="preserve">144.32 </w:t>
            </w:r>
            <w:r w:rsidRPr="00642E71">
              <w:t>±</w:t>
            </w:r>
            <w:r>
              <w:t xml:space="preserve"> 0.23</w:t>
            </w:r>
          </w:p>
        </w:tc>
        <w:tc>
          <w:tcPr>
            <w:tcW w:w="1567" w:type="dxa"/>
          </w:tcPr>
          <w:p w14:paraId="7D9ECF2D" w14:textId="77777777" w:rsidR="00F627F5" w:rsidRPr="00105B00" w:rsidRDefault="00F627F5" w:rsidP="00DD13FF">
            <w:pPr>
              <w:pStyle w:val="TableBody"/>
              <w:spacing w:line="240" w:lineRule="auto"/>
              <w:jc w:val="center"/>
              <w:rPr>
                <w:rFonts w:cs="Arial"/>
                <w:lang w:val="en-US"/>
              </w:rPr>
            </w:pPr>
            <w:r>
              <w:rPr>
                <w:rFonts w:cs="Arial"/>
                <w:lang w:val="en-US"/>
              </w:rPr>
              <w:t xml:space="preserve">165.67 </w:t>
            </w:r>
            <w:r w:rsidRPr="00642E71">
              <w:t>±</w:t>
            </w:r>
            <w:r>
              <w:t xml:space="preserve"> 1.24</w:t>
            </w:r>
          </w:p>
        </w:tc>
        <w:tc>
          <w:tcPr>
            <w:tcW w:w="1568" w:type="dxa"/>
          </w:tcPr>
          <w:p w14:paraId="507EE9AF" w14:textId="77777777" w:rsidR="00F627F5" w:rsidRPr="00105B00" w:rsidRDefault="00F627F5" w:rsidP="00DD13FF">
            <w:pPr>
              <w:pStyle w:val="TableBody"/>
              <w:spacing w:line="240" w:lineRule="auto"/>
              <w:jc w:val="center"/>
              <w:rPr>
                <w:rFonts w:cs="Arial"/>
                <w:lang w:val="en-US"/>
              </w:rPr>
            </w:pPr>
            <w:r>
              <w:rPr>
                <w:rFonts w:cs="Arial"/>
                <w:lang w:val="en-US"/>
              </w:rPr>
              <w:t xml:space="preserve">166.83 </w:t>
            </w:r>
            <w:r w:rsidRPr="00642E71">
              <w:t>±</w:t>
            </w:r>
            <w:r>
              <w:t xml:space="preserve"> 1.38</w:t>
            </w:r>
          </w:p>
        </w:tc>
      </w:tr>
      <w:tr w:rsidR="00F627F5" w:rsidRPr="00105B00" w14:paraId="5DEF7F83" w14:textId="77777777" w:rsidTr="00DD13FF">
        <w:trPr>
          <w:trHeight w:val="212"/>
        </w:trPr>
        <w:tc>
          <w:tcPr>
            <w:tcW w:w="3119" w:type="dxa"/>
            <w:shd w:val="clear" w:color="auto" w:fill="auto"/>
          </w:tcPr>
          <w:p w14:paraId="002C9ECF" w14:textId="77777777" w:rsidR="00F627F5" w:rsidRDefault="00F627F5" w:rsidP="00DD13FF">
            <w:pPr>
              <w:pStyle w:val="TableBody"/>
              <w:spacing w:line="240" w:lineRule="auto"/>
              <w:rPr>
                <w:rFonts w:cs="Arial"/>
                <w:lang w:val="en-US"/>
              </w:rPr>
            </w:pPr>
            <w:r>
              <w:rPr>
                <w:rFonts w:cs="Arial"/>
                <w:i/>
                <w:iCs/>
                <w:lang w:val="en-US"/>
              </w:rPr>
              <w:t>Trial 3</w:t>
            </w:r>
          </w:p>
        </w:tc>
        <w:tc>
          <w:tcPr>
            <w:tcW w:w="1567" w:type="dxa"/>
            <w:shd w:val="clear" w:color="auto" w:fill="auto"/>
          </w:tcPr>
          <w:p w14:paraId="4AD509D8" w14:textId="77777777" w:rsidR="00F627F5" w:rsidRPr="00105B00" w:rsidRDefault="00F627F5" w:rsidP="00DD13FF">
            <w:pPr>
              <w:pStyle w:val="TableBody"/>
              <w:spacing w:line="240" w:lineRule="auto"/>
              <w:jc w:val="center"/>
              <w:rPr>
                <w:rFonts w:cs="Arial"/>
                <w:lang w:val="en-US"/>
              </w:rPr>
            </w:pPr>
            <w:r>
              <w:rPr>
                <w:rFonts w:cs="Arial"/>
                <w:lang w:val="en-US"/>
              </w:rPr>
              <w:t xml:space="preserve">78.82 </w:t>
            </w:r>
            <w:r w:rsidRPr="00642E71">
              <w:t>±</w:t>
            </w:r>
            <w:r>
              <w:t xml:space="preserve"> 0.92</w:t>
            </w:r>
          </w:p>
        </w:tc>
        <w:tc>
          <w:tcPr>
            <w:tcW w:w="1567" w:type="dxa"/>
            <w:shd w:val="clear" w:color="auto" w:fill="auto"/>
          </w:tcPr>
          <w:p w14:paraId="69E78879" w14:textId="77777777" w:rsidR="00F627F5" w:rsidRPr="00105B00" w:rsidRDefault="00F627F5" w:rsidP="00DD13FF">
            <w:pPr>
              <w:pStyle w:val="TableBody"/>
              <w:spacing w:line="240" w:lineRule="auto"/>
              <w:jc w:val="center"/>
              <w:rPr>
                <w:rFonts w:cs="Arial"/>
                <w:lang w:val="en-US"/>
              </w:rPr>
            </w:pPr>
            <w:r>
              <w:rPr>
                <w:rFonts w:cs="Arial"/>
                <w:lang w:val="en-US"/>
              </w:rPr>
              <w:t xml:space="preserve">137.90 </w:t>
            </w:r>
            <w:r w:rsidRPr="00642E71">
              <w:t>±</w:t>
            </w:r>
            <w:r>
              <w:t xml:space="preserve"> 1.27 </w:t>
            </w:r>
          </w:p>
        </w:tc>
        <w:tc>
          <w:tcPr>
            <w:tcW w:w="1567" w:type="dxa"/>
          </w:tcPr>
          <w:p w14:paraId="726B6C7C" w14:textId="77777777" w:rsidR="00F627F5" w:rsidRPr="00105B00" w:rsidRDefault="00F627F5" w:rsidP="00DD13FF">
            <w:pPr>
              <w:pStyle w:val="TableBody"/>
              <w:spacing w:line="240" w:lineRule="auto"/>
              <w:jc w:val="center"/>
              <w:rPr>
                <w:rFonts w:cs="Arial"/>
                <w:lang w:val="en-US"/>
              </w:rPr>
            </w:pPr>
            <w:r>
              <w:rPr>
                <w:rFonts w:cs="Arial"/>
                <w:lang w:val="en-US"/>
              </w:rPr>
              <w:t xml:space="preserve">149.59 </w:t>
            </w:r>
            <w:r w:rsidRPr="00642E71">
              <w:t>±</w:t>
            </w:r>
            <w:r>
              <w:t xml:space="preserve"> 0.91 </w:t>
            </w:r>
          </w:p>
        </w:tc>
        <w:tc>
          <w:tcPr>
            <w:tcW w:w="1568" w:type="dxa"/>
          </w:tcPr>
          <w:p w14:paraId="1E2DCBC8" w14:textId="77777777" w:rsidR="00F627F5" w:rsidRPr="00105B00" w:rsidRDefault="00F627F5" w:rsidP="00DD13FF">
            <w:pPr>
              <w:pStyle w:val="TableBody"/>
              <w:spacing w:line="240" w:lineRule="auto"/>
              <w:jc w:val="center"/>
              <w:rPr>
                <w:rFonts w:cs="Arial"/>
                <w:lang w:val="en-US"/>
              </w:rPr>
            </w:pPr>
            <w:r>
              <w:rPr>
                <w:rFonts w:cs="Arial"/>
                <w:lang w:val="en-US"/>
              </w:rPr>
              <w:t xml:space="preserve">153.14 </w:t>
            </w:r>
            <w:r w:rsidRPr="00642E71">
              <w:t>±</w:t>
            </w:r>
            <w:r>
              <w:t xml:space="preserve"> 0.30</w:t>
            </w:r>
          </w:p>
        </w:tc>
      </w:tr>
      <w:tr w:rsidR="00F627F5" w:rsidRPr="00105B00" w14:paraId="65F64894" w14:textId="77777777" w:rsidTr="00DD13FF">
        <w:trPr>
          <w:trHeight w:val="212"/>
        </w:trPr>
        <w:tc>
          <w:tcPr>
            <w:tcW w:w="3119" w:type="dxa"/>
            <w:shd w:val="clear" w:color="auto" w:fill="auto"/>
          </w:tcPr>
          <w:p w14:paraId="47FBA5D9" w14:textId="77777777" w:rsidR="00F627F5" w:rsidRPr="007A6020" w:rsidRDefault="00F627F5" w:rsidP="00DD13FF">
            <w:pPr>
              <w:pStyle w:val="TableBody"/>
              <w:spacing w:line="240" w:lineRule="auto"/>
              <w:rPr>
                <w:rFonts w:cs="Arial"/>
                <w:b/>
                <w:bCs/>
                <w:lang w:val="en-US"/>
              </w:rPr>
            </w:pPr>
            <w:r w:rsidRPr="007A6020">
              <w:rPr>
                <w:rFonts w:cs="Arial"/>
                <w:b/>
                <w:bCs/>
                <w:lang w:val="en-US"/>
              </w:rPr>
              <w:t xml:space="preserve">Stroke volume [mL] </w:t>
            </w:r>
          </w:p>
        </w:tc>
        <w:tc>
          <w:tcPr>
            <w:tcW w:w="1567" w:type="dxa"/>
            <w:shd w:val="clear" w:color="auto" w:fill="auto"/>
          </w:tcPr>
          <w:p w14:paraId="1C1646D5" w14:textId="77777777" w:rsidR="00F627F5" w:rsidRPr="00105B00" w:rsidRDefault="00F627F5" w:rsidP="00DD13FF">
            <w:pPr>
              <w:pStyle w:val="TableBody"/>
              <w:spacing w:line="240" w:lineRule="auto"/>
              <w:jc w:val="center"/>
              <w:rPr>
                <w:rFonts w:cs="Arial"/>
                <w:lang w:val="en-US"/>
              </w:rPr>
            </w:pPr>
            <w:r w:rsidRPr="007A6020">
              <w:rPr>
                <w:rFonts w:cs="Arial"/>
                <w:b/>
                <w:bCs/>
                <w:lang w:val="en-US"/>
              </w:rPr>
              <w:t xml:space="preserve">44.02 </w:t>
            </w:r>
            <w:r w:rsidRPr="007A6020">
              <w:rPr>
                <w:b/>
                <w:bCs/>
              </w:rPr>
              <w:t>±</w:t>
            </w:r>
            <w:r>
              <w:rPr>
                <w:b/>
                <w:bCs/>
              </w:rPr>
              <w:t xml:space="preserve"> 2.9</w:t>
            </w:r>
          </w:p>
        </w:tc>
        <w:tc>
          <w:tcPr>
            <w:tcW w:w="1567" w:type="dxa"/>
            <w:shd w:val="clear" w:color="auto" w:fill="auto"/>
          </w:tcPr>
          <w:p w14:paraId="1DA81A6B" w14:textId="77777777" w:rsidR="00F627F5" w:rsidRPr="00105B00" w:rsidRDefault="00F627F5" w:rsidP="00DD13FF">
            <w:pPr>
              <w:pStyle w:val="TableBody"/>
              <w:spacing w:line="240" w:lineRule="auto"/>
              <w:jc w:val="center"/>
              <w:rPr>
                <w:rFonts w:cs="Arial"/>
                <w:lang w:val="en-US"/>
              </w:rPr>
            </w:pPr>
            <w:r>
              <w:rPr>
                <w:rFonts w:cs="Arial"/>
                <w:b/>
                <w:bCs/>
                <w:lang w:val="en-US"/>
              </w:rPr>
              <w:t>31.64</w:t>
            </w:r>
            <w:r w:rsidRPr="007A6020">
              <w:rPr>
                <w:rFonts w:cs="Arial"/>
                <w:b/>
                <w:bCs/>
                <w:lang w:val="en-US"/>
              </w:rPr>
              <w:t xml:space="preserve"> </w:t>
            </w:r>
            <w:r w:rsidRPr="007A6020">
              <w:rPr>
                <w:b/>
                <w:bCs/>
              </w:rPr>
              <w:t>±</w:t>
            </w:r>
            <w:r>
              <w:rPr>
                <w:b/>
                <w:bCs/>
              </w:rPr>
              <w:t xml:space="preserve"> 1.06</w:t>
            </w:r>
          </w:p>
        </w:tc>
        <w:tc>
          <w:tcPr>
            <w:tcW w:w="1567" w:type="dxa"/>
          </w:tcPr>
          <w:p w14:paraId="550A47D2" w14:textId="77777777" w:rsidR="00F627F5" w:rsidRPr="00105B00" w:rsidRDefault="00F627F5" w:rsidP="00DD13FF">
            <w:pPr>
              <w:pStyle w:val="TableBody"/>
              <w:spacing w:line="240" w:lineRule="auto"/>
              <w:jc w:val="center"/>
              <w:rPr>
                <w:rFonts w:cs="Arial"/>
                <w:lang w:val="en-US"/>
              </w:rPr>
            </w:pPr>
            <w:r>
              <w:rPr>
                <w:rFonts w:cs="Arial"/>
                <w:b/>
                <w:bCs/>
                <w:lang w:val="en-US"/>
              </w:rPr>
              <w:t>14.56</w:t>
            </w:r>
            <w:r w:rsidRPr="007A6020">
              <w:rPr>
                <w:rFonts w:cs="Arial"/>
                <w:b/>
                <w:bCs/>
                <w:lang w:val="en-US"/>
              </w:rPr>
              <w:t xml:space="preserve"> </w:t>
            </w:r>
            <w:r w:rsidRPr="007A6020">
              <w:rPr>
                <w:b/>
                <w:bCs/>
              </w:rPr>
              <w:t>±</w:t>
            </w:r>
            <w:r>
              <w:rPr>
                <w:b/>
                <w:bCs/>
              </w:rPr>
              <w:t xml:space="preserve"> 1.65</w:t>
            </w:r>
          </w:p>
        </w:tc>
        <w:tc>
          <w:tcPr>
            <w:tcW w:w="1568" w:type="dxa"/>
          </w:tcPr>
          <w:p w14:paraId="06723209" w14:textId="77777777" w:rsidR="00F627F5" w:rsidRPr="00105B00" w:rsidRDefault="00F627F5" w:rsidP="00DD13FF">
            <w:pPr>
              <w:pStyle w:val="TableBody"/>
              <w:spacing w:line="240" w:lineRule="auto"/>
              <w:jc w:val="center"/>
              <w:rPr>
                <w:rFonts w:cs="Arial"/>
                <w:lang w:val="en-US"/>
              </w:rPr>
            </w:pPr>
            <w:r w:rsidRPr="007A6020">
              <w:rPr>
                <w:rFonts w:cs="Arial"/>
                <w:b/>
                <w:bCs/>
                <w:lang w:val="en-US"/>
              </w:rPr>
              <w:t xml:space="preserve">6.23 </w:t>
            </w:r>
            <w:r w:rsidRPr="007A6020">
              <w:rPr>
                <w:b/>
                <w:bCs/>
              </w:rPr>
              <w:t>±</w:t>
            </w:r>
            <w:r>
              <w:rPr>
                <w:b/>
                <w:bCs/>
              </w:rPr>
              <w:t xml:space="preserve"> 1.00</w:t>
            </w:r>
          </w:p>
        </w:tc>
      </w:tr>
      <w:tr w:rsidR="00F627F5" w:rsidRPr="00105B00" w14:paraId="3FDF35A9" w14:textId="77777777" w:rsidTr="00DD13FF">
        <w:trPr>
          <w:trHeight w:val="212"/>
        </w:trPr>
        <w:tc>
          <w:tcPr>
            <w:tcW w:w="3119" w:type="dxa"/>
            <w:shd w:val="clear" w:color="auto" w:fill="auto"/>
          </w:tcPr>
          <w:p w14:paraId="344B3048" w14:textId="77777777" w:rsidR="00F627F5" w:rsidRPr="00105B00" w:rsidRDefault="00F627F5" w:rsidP="00DD13FF">
            <w:pPr>
              <w:pStyle w:val="TableBody"/>
              <w:spacing w:line="240" w:lineRule="auto"/>
              <w:rPr>
                <w:rFonts w:cs="Arial"/>
                <w:lang w:val="en-US"/>
              </w:rPr>
            </w:pPr>
            <w:r w:rsidRPr="000D3CBD">
              <w:rPr>
                <w:rFonts w:cs="Arial"/>
                <w:i/>
                <w:iCs/>
                <w:lang w:val="en-US"/>
              </w:rPr>
              <w:t>Trial 1</w:t>
            </w:r>
          </w:p>
        </w:tc>
        <w:tc>
          <w:tcPr>
            <w:tcW w:w="1567" w:type="dxa"/>
            <w:shd w:val="clear" w:color="auto" w:fill="auto"/>
          </w:tcPr>
          <w:p w14:paraId="4387FDD1" w14:textId="77777777" w:rsidR="00F627F5" w:rsidRPr="00105B00" w:rsidRDefault="00F627F5" w:rsidP="00DD13FF">
            <w:pPr>
              <w:pStyle w:val="TableBody"/>
              <w:spacing w:line="240" w:lineRule="auto"/>
              <w:jc w:val="center"/>
              <w:rPr>
                <w:rFonts w:cs="Arial"/>
                <w:lang w:val="en-US"/>
              </w:rPr>
            </w:pPr>
            <w:r>
              <w:rPr>
                <w:rFonts w:cs="Arial"/>
                <w:lang w:val="en-US"/>
              </w:rPr>
              <w:t xml:space="preserve">42.83 </w:t>
            </w:r>
            <w:r w:rsidRPr="00642E71">
              <w:t>±</w:t>
            </w:r>
            <w:r>
              <w:t xml:space="preserve"> 1.00</w:t>
            </w:r>
          </w:p>
        </w:tc>
        <w:tc>
          <w:tcPr>
            <w:tcW w:w="1567" w:type="dxa"/>
            <w:shd w:val="clear" w:color="auto" w:fill="auto"/>
          </w:tcPr>
          <w:p w14:paraId="53211597" w14:textId="77777777" w:rsidR="00F627F5" w:rsidRPr="00105B00" w:rsidRDefault="00F627F5" w:rsidP="00DD13FF">
            <w:pPr>
              <w:pStyle w:val="TableBody"/>
              <w:spacing w:line="240" w:lineRule="auto"/>
              <w:jc w:val="center"/>
              <w:rPr>
                <w:rFonts w:cs="Arial"/>
                <w:lang w:val="en-US"/>
              </w:rPr>
            </w:pPr>
            <w:r>
              <w:rPr>
                <w:rFonts w:cs="Arial"/>
                <w:lang w:val="en-US"/>
              </w:rPr>
              <w:t xml:space="preserve">32. 41 </w:t>
            </w:r>
            <w:r w:rsidRPr="00642E71">
              <w:t>±</w:t>
            </w:r>
            <w:r>
              <w:t xml:space="preserve"> 0.41</w:t>
            </w:r>
          </w:p>
        </w:tc>
        <w:tc>
          <w:tcPr>
            <w:tcW w:w="1567" w:type="dxa"/>
          </w:tcPr>
          <w:p w14:paraId="37461374" w14:textId="77777777" w:rsidR="00F627F5" w:rsidRPr="00105B00" w:rsidRDefault="00F627F5" w:rsidP="00DD13FF">
            <w:pPr>
              <w:pStyle w:val="TableBody"/>
              <w:spacing w:line="240" w:lineRule="auto"/>
              <w:jc w:val="center"/>
              <w:rPr>
                <w:rFonts w:cs="Arial"/>
                <w:lang w:val="en-US"/>
              </w:rPr>
            </w:pPr>
            <w:r>
              <w:rPr>
                <w:rFonts w:cs="Arial"/>
                <w:lang w:val="en-US"/>
              </w:rPr>
              <w:t xml:space="preserve">15.09 </w:t>
            </w:r>
            <w:r w:rsidRPr="00642E71">
              <w:t>±</w:t>
            </w:r>
            <w:r>
              <w:t xml:space="preserve"> 2.00</w:t>
            </w:r>
          </w:p>
        </w:tc>
        <w:tc>
          <w:tcPr>
            <w:tcW w:w="1568" w:type="dxa"/>
          </w:tcPr>
          <w:p w14:paraId="16651B91" w14:textId="77777777" w:rsidR="00F627F5" w:rsidRPr="00105B00" w:rsidRDefault="00F627F5" w:rsidP="00DD13FF">
            <w:pPr>
              <w:pStyle w:val="TableBody"/>
              <w:spacing w:line="240" w:lineRule="auto"/>
              <w:jc w:val="center"/>
              <w:rPr>
                <w:rFonts w:cs="Arial"/>
                <w:lang w:val="en-US"/>
              </w:rPr>
            </w:pPr>
            <w:r>
              <w:rPr>
                <w:rFonts w:cs="Arial"/>
                <w:lang w:val="en-US"/>
              </w:rPr>
              <w:t xml:space="preserve">6.40 </w:t>
            </w:r>
            <w:r w:rsidRPr="00642E71">
              <w:t>±</w:t>
            </w:r>
            <w:r>
              <w:t xml:space="preserve"> 1.21</w:t>
            </w:r>
          </w:p>
        </w:tc>
      </w:tr>
      <w:tr w:rsidR="00F627F5" w:rsidRPr="00105B00" w14:paraId="12C3F1D0" w14:textId="77777777" w:rsidTr="00DD13FF">
        <w:trPr>
          <w:trHeight w:val="212"/>
        </w:trPr>
        <w:tc>
          <w:tcPr>
            <w:tcW w:w="3119" w:type="dxa"/>
            <w:shd w:val="clear" w:color="auto" w:fill="auto"/>
          </w:tcPr>
          <w:p w14:paraId="711A5FC5" w14:textId="77777777" w:rsidR="00F627F5" w:rsidRPr="00105B00" w:rsidRDefault="00F627F5" w:rsidP="00DD13FF">
            <w:pPr>
              <w:pStyle w:val="TableBody"/>
              <w:spacing w:line="240" w:lineRule="auto"/>
              <w:rPr>
                <w:rFonts w:cs="Arial"/>
                <w:lang w:val="en-US"/>
              </w:rPr>
            </w:pPr>
            <w:r>
              <w:rPr>
                <w:rFonts w:cs="Arial"/>
                <w:i/>
                <w:iCs/>
                <w:lang w:val="en-US"/>
              </w:rPr>
              <w:t>Trial 2</w:t>
            </w:r>
          </w:p>
        </w:tc>
        <w:tc>
          <w:tcPr>
            <w:tcW w:w="1567" w:type="dxa"/>
            <w:shd w:val="clear" w:color="auto" w:fill="auto"/>
          </w:tcPr>
          <w:p w14:paraId="1BD8FE6E" w14:textId="77777777" w:rsidR="00F627F5" w:rsidRPr="00105B00" w:rsidRDefault="00F627F5" w:rsidP="00DD13FF">
            <w:pPr>
              <w:pStyle w:val="TableBody"/>
              <w:spacing w:line="240" w:lineRule="auto"/>
              <w:jc w:val="center"/>
              <w:rPr>
                <w:rFonts w:cs="Arial"/>
                <w:lang w:val="en-US"/>
              </w:rPr>
            </w:pPr>
            <w:r>
              <w:rPr>
                <w:rFonts w:cs="Arial"/>
                <w:lang w:val="en-US"/>
              </w:rPr>
              <w:t xml:space="preserve">46.31 </w:t>
            </w:r>
            <w:r w:rsidRPr="00642E71">
              <w:t>±</w:t>
            </w:r>
            <w:r>
              <w:t xml:space="preserve"> 2.59</w:t>
            </w:r>
          </w:p>
        </w:tc>
        <w:tc>
          <w:tcPr>
            <w:tcW w:w="1567" w:type="dxa"/>
            <w:shd w:val="clear" w:color="auto" w:fill="auto"/>
          </w:tcPr>
          <w:p w14:paraId="6EA59128" w14:textId="77777777" w:rsidR="00F627F5" w:rsidRPr="00105B00" w:rsidRDefault="00F627F5" w:rsidP="00DD13FF">
            <w:pPr>
              <w:pStyle w:val="TableBody"/>
              <w:spacing w:line="240" w:lineRule="auto"/>
              <w:jc w:val="center"/>
              <w:rPr>
                <w:rFonts w:cs="Arial"/>
                <w:lang w:val="en-US"/>
              </w:rPr>
            </w:pPr>
            <w:r>
              <w:rPr>
                <w:rFonts w:cs="Arial"/>
                <w:lang w:val="en-US"/>
              </w:rPr>
              <w:t xml:space="preserve">31.22 </w:t>
            </w:r>
            <w:r w:rsidRPr="00642E71">
              <w:t>±</w:t>
            </w:r>
            <w:r>
              <w:t xml:space="preserve"> 0.63</w:t>
            </w:r>
          </w:p>
        </w:tc>
        <w:tc>
          <w:tcPr>
            <w:tcW w:w="1567" w:type="dxa"/>
          </w:tcPr>
          <w:p w14:paraId="60BEAB82" w14:textId="77777777" w:rsidR="00F627F5" w:rsidRPr="007638CD" w:rsidRDefault="00F627F5" w:rsidP="00DD13FF">
            <w:pPr>
              <w:pStyle w:val="TableBody"/>
              <w:spacing w:line="240" w:lineRule="auto"/>
              <w:jc w:val="center"/>
              <w:rPr>
                <w:rFonts w:cs="Arial"/>
                <w:lang w:val="en-US"/>
              </w:rPr>
            </w:pPr>
            <w:r w:rsidRPr="007638CD">
              <w:rPr>
                <w:rFonts w:cs="Arial"/>
                <w:lang w:val="en-US"/>
              </w:rPr>
              <w:t>13.35</w:t>
            </w:r>
            <w:r>
              <w:rPr>
                <w:rFonts w:cs="Arial"/>
                <w:lang w:val="en-US"/>
              </w:rPr>
              <w:t xml:space="preserve"> </w:t>
            </w:r>
            <w:r w:rsidRPr="00642E71">
              <w:t>±</w:t>
            </w:r>
            <w:r>
              <w:t xml:space="preserve"> 1.40</w:t>
            </w:r>
          </w:p>
        </w:tc>
        <w:tc>
          <w:tcPr>
            <w:tcW w:w="1568" w:type="dxa"/>
          </w:tcPr>
          <w:p w14:paraId="0DC67D5C" w14:textId="77777777" w:rsidR="00F627F5" w:rsidRPr="00105B00" w:rsidRDefault="00F627F5" w:rsidP="00DD13FF">
            <w:pPr>
              <w:pStyle w:val="TableBody"/>
              <w:spacing w:line="240" w:lineRule="auto"/>
              <w:jc w:val="center"/>
              <w:rPr>
                <w:rFonts w:cs="Arial"/>
                <w:vertAlign w:val="superscript"/>
                <w:lang w:val="en-US"/>
              </w:rPr>
            </w:pPr>
            <w:r w:rsidRPr="007919A0">
              <w:rPr>
                <w:rFonts w:cs="Arial"/>
                <w:lang w:val="en-US"/>
              </w:rPr>
              <w:t xml:space="preserve">6.90 </w:t>
            </w:r>
            <w:r w:rsidRPr="007919A0">
              <w:t>±</w:t>
            </w:r>
            <w:r>
              <w:t xml:space="preserve"> 0.38</w:t>
            </w:r>
          </w:p>
        </w:tc>
      </w:tr>
      <w:tr w:rsidR="00F627F5" w:rsidRPr="00105B00" w14:paraId="1491B0B4" w14:textId="77777777" w:rsidTr="00DD13FF">
        <w:trPr>
          <w:trHeight w:val="72"/>
        </w:trPr>
        <w:tc>
          <w:tcPr>
            <w:tcW w:w="3119" w:type="dxa"/>
            <w:shd w:val="clear" w:color="auto" w:fill="auto"/>
          </w:tcPr>
          <w:p w14:paraId="022085AB" w14:textId="77777777" w:rsidR="00F627F5" w:rsidRPr="00105B00" w:rsidRDefault="00F627F5" w:rsidP="00DD13FF">
            <w:pPr>
              <w:pStyle w:val="TableBody"/>
              <w:spacing w:line="240" w:lineRule="auto"/>
              <w:rPr>
                <w:rFonts w:cs="Arial"/>
                <w:lang w:val="en-US"/>
              </w:rPr>
            </w:pPr>
            <w:r>
              <w:rPr>
                <w:rFonts w:cs="Arial"/>
                <w:i/>
                <w:iCs/>
                <w:lang w:val="en-US"/>
              </w:rPr>
              <w:t>Trial 3</w:t>
            </w:r>
          </w:p>
        </w:tc>
        <w:tc>
          <w:tcPr>
            <w:tcW w:w="1567" w:type="dxa"/>
            <w:shd w:val="clear" w:color="auto" w:fill="auto"/>
          </w:tcPr>
          <w:p w14:paraId="34B4A114" w14:textId="77777777" w:rsidR="00F627F5" w:rsidRPr="00105B00" w:rsidRDefault="00F627F5" w:rsidP="00DD13FF">
            <w:pPr>
              <w:pStyle w:val="TableBody"/>
              <w:spacing w:line="240" w:lineRule="auto"/>
              <w:jc w:val="center"/>
              <w:rPr>
                <w:rFonts w:cs="Arial"/>
                <w:lang w:val="en-US"/>
              </w:rPr>
            </w:pPr>
            <w:r>
              <w:rPr>
                <w:rFonts w:cs="Arial"/>
                <w:lang w:val="en-US"/>
              </w:rPr>
              <w:t xml:space="preserve">43.78 </w:t>
            </w:r>
            <w:r w:rsidRPr="00642E71">
              <w:t>±</w:t>
            </w:r>
            <w:r>
              <w:t xml:space="preserve"> 2.76</w:t>
            </w:r>
          </w:p>
        </w:tc>
        <w:tc>
          <w:tcPr>
            <w:tcW w:w="1567" w:type="dxa"/>
            <w:shd w:val="clear" w:color="auto" w:fill="auto"/>
          </w:tcPr>
          <w:p w14:paraId="10943956" w14:textId="77777777" w:rsidR="00F627F5" w:rsidRPr="00105B00" w:rsidRDefault="00F627F5" w:rsidP="00DD13FF">
            <w:pPr>
              <w:pStyle w:val="TableBody"/>
              <w:spacing w:line="240" w:lineRule="auto"/>
              <w:jc w:val="center"/>
              <w:rPr>
                <w:rFonts w:cs="Arial"/>
                <w:lang w:val="en-US"/>
              </w:rPr>
            </w:pPr>
            <w:r>
              <w:rPr>
                <w:rFonts w:cs="Arial"/>
                <w:lang w:val="en-US"/>
              </w:rPr>
              <w:t xml:space="preserve">31.48 </w:t>
            </w:r>
            <w:r w:rsidRPr="00642E71">
              <w:t>±</w:t>
            </w:r>
            <w:r>
              <w:t xml:space="preserve"> 1.36</w:t>
            </w:r>
          </w:p>
        </w:tc>
        <w:tc>
          <w:tcPr>
            <w:tcW w:w="1567" w:type="dxa"/>
          </w:tcPr>
          <w:p w14:paraId="21686426" w14:textId="77777777" w:rsidR="00F627F5" w:rsidRPr="00105B00" w:rsidRDefault="00F627F5" w:rsidP="00DD13FF">
            <w:pPr>
              <w:pStyle w:val="TableBody"/>
              <w:spacing w:line="240" w:lineRule="auto"/>
              <w:jc w:val="center"/>
              <w:rPr>
                <w:rFonts w:cs="Arial"/>
                <w:lang w:val="en-US"/>
              </w:rPr>
            </w:pPr>
            <w:r>
              <w:rPr>
                <w:rFonts w:cs="Arial"/>
                <w:lang w:val="en-US"/>
              </w:rPr>
              <w:t xml:space="preserve">15.20 </w:t>
            </w:r>
            <w:r w:rsidRPr="00642E71">
              <w:t>±</w:t>
            </w:r>
            <w:r>
              <w:t xml:space="preserve"> 0.74</w:t>
            </w:r>
          </w:p>
        </w:tc>
        <w:tc>
          <w:tcPr>
            <w:tcW w:w="1568" w:type="dxa"/>
          </w:tcPr>
          <w:p w14:paraId="3CD6B95B" w14:textId="77777777" w:rsidR="00F627F5" w:rsidRPr="00105B00" w:rsidRDefault="00F627F5" w:rsidP="00DD13FF">
            <w:pPr>
              <w:pStyle w:val="TableBody"/>
              <w:spacing w:line="240" w:lineRule="auto"/>
              <w:jc w:val="center"/>
              <w:rPr>
                <w:rFonts w:cs="Arial"/>
                <w:lang w:val="en-US"/>
              </w:rPr>
            </w:pPr>
            <w:r>
              <w:rPr>
                <w:rFonts w:cs="Arial"/>
                <w:lang w:val="en-US"/>
              </w:rPr>
              <w:t xml:space="preserve">4.92 </w:t>
            </w:r>
            <w:r w:rsidRPr="00642E71">
              <w:t>±</w:t>
            </w:r>
            <w:r>
              <w:t xml:space="preserve"> 0.55</w:t>
            </w:r>
          </w:p>
        </w:tc>
      </w:tr>
    </w:tbl>
    <w:p w14:paraId="3434984C" w14:textId="77777777" w:rsidR="00F627F5" w:rsidRDefault="00F627F5" w:rsidP="00F627F5">
      <w:pPr>
        <w:jc w:val="both"/>
      </w:pPr>
    </w:p>
    <w:p w14:paraId="60C36A35" w14:textId="77777777" w:rsidR="00F627F5" w:rsidRDefault="00F627F5" w:rsidP="00F627F5">
      <w:pPr>
        <w:jc w:val="both"/>
      </w:pPr>
    </w:p>
    <w:p w14:paraId="43CE61D9" w14:textId="77777777" w:rsidR="00F627F5" w:rsidRDefault="00F627F5" w:rsidP="00F627F5">
      <w:pPr>
        <w:jc w:val="both"/>
      </w:pPr>
      <w:bookmarkStart w:id="33" w:name="_Toc76507186"/>
      <w:r w:rsidRPr="00F627F5">
        <w:rPr>
          <w:rStyle w:val="Heading3Char"/>
          <w:b/>
          <w:bCs/>
          <w:i/>
          <w:iCs/>
        </w:rPr>
        <w:t>Table S4B: P values matrices of hemodynamics for various constriction profile.</w:t>
      </w:r>
      <w:bookmarkEnd w:id="33"/>
      <w:r>
        <w:rPr>
          <w:rStyle w:val="Heading3Char"/>
          <w:b/>
          <w:bCs/>
        </w:rPr>
        <w:t xml:space="preserve"> </w:t>
      </w:r>
      <w:r>
        <w:t>Data from Table S4A. Matrices are symmetric.</w:t>
      </w:r>
    </w:p>
    <w:p w14:paraId="5F8C9F91" w14:textId="77777777" w:rsidR="00F627F5" w:rsidRDefault="00F627F5" w:rsidP="00F627F5">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708"/>
        <w:gridCol w:w="70"/>
        <w:gridCol w:w="1732"/>
        <w:gridCol w:w="47"/>
        <w:gridCol w:w="1755"/>
        <w:gridCol w:w="23"/>
        <w:gridCol w:w="1779"/>
      </w:tblGrid>
      <w:tr w:rsidR="00F627F5" w:rsidRPr="00C830B2" w14:paraId="11CA453D" w14:textId="77777777" w:rsidTr="00DD13FF">
        <w:trPr>
          <w:trHeight w:val="139"/>
        </w:trPr>
        <w:tc>
          <w:tcPr>
            <w:tcW w:w="9010" w:type="dxa"/>
            <w:gridSpan w:val="8"/>
            <w:tcBorders>
              <w:top w:val="single" w:sz="4" w:space="0" w:color="auto"/>
              <w:bottom w:val="single" w:sz="4" w:space="0" w:color="auto"/>
            </w:tcBorders>
          </w:tcPr>
          <w:p w14:paraId="30D2606F" w14:textId="77777777" w:rsidR="00F627F5" w:rsidRPr="00C830B2" w:rsidRDefault="00F627F5" w:rsidP="00DD13FF">
            <w:pPr>
              <w:jc w:val="center"/>
              <w:rPr>
                <w:b/>
                <w:bCs/>
                <w:sz w:val="16"/>
                <w:szCs w:val="16"/>
              </w:rPr>
            </w:pPr>
            <w:r>
              <w:rPr>
                <w:rFonts w:cs="Arial"/>
                <w:b/>
                <w:bCs/>
                <w:sz w:val="16"/>
                <w:szCs w:val="16"/>
              </w:rPr>
              <w:t>LVEF (echo)</w:t>
            </w:r>
          </w:p>
        </w:tc>
      </w:tr>
      <w:tr w:rsidR="00F627F5" w:rsidRPr="00C830B2" w14:paraId="6B094CDD" w14:textId="77777777" w:rsidTr="00DD13FF">
        <w:trPr>
          <w:trHeight w:val="138"/>
        </w:trPr>
        <w:tc>
          <w:tcPr>
            <w:tcW w:w="1896" w:type="dxa"/>
            <w:tcBorders>
              <w:top w:val="single" w:sz="4" w:space="0" w:color="auto"/>
            </w:tcBorders>
          </w:tcPr>
          <w:p w14:paraId="17CEF082" w14:textId="77777777" w:rsidR="00F627F5" w:rsidRPr="00C830B2" w:rsidRDefault="00F627F5" w:rsidP="00DD13FF">
            <w:pPr>
              <w:jc w:val="center"/>
              <w:rPr>
                <w:b/>
                <w:bCs/>
                <w:sz w:val="16"/>
                <w:szCs w:val="16"/>
              </w:rPr>
            </w:pPr>
          </w:p>
        </w:tc>
        <w:tc>
          <w:tcPr>
            <w:tcW w:w="1778" w:type="dxa"/>
            <w:gridSpan w:val="2"/>
            <w:tcBorders>
              <w:top w:val="single" w:sz="4" w:space="0" w:color="auto"/>
            </w:tcBorders>
          </w:tcPr>
          <w:p w14:paraId="78ED594E" w14:textId="77777777" w:rsidR="00F627F5" w:rsidRPr="00C830B2" w:rsidRDefault="00F627F5" w:rsidP="00DD13FF">
            <w:pPr>
              <w:jc w:val="center"/>
              <w:rPr>
                <w:b/>
                <w:bCs/>
                <w:sz w:val="16"/>
                <w:szCs w:val="16"/>
              </w:rPr>
            </w:pPr>
            <w:r w:rsidRPr="00C830B2">
              <w:rPr>
                <w:rFonts w:eastAsiaTheme="majorEastAsia" w:cs="Arial"/>
                <w:color w:val="000000" w:themeColor="text1"/>
                <w:sz w:val="16"/>
                <w:szCs w:val="16"/>
              </w:rPr>
              <w:t>Baseline</w:t>
            </w:r>
          </w:p>
        </w:tc>
        <w:tc>
          <w:tcPr>
            <w:tcW w:w="1779" w:type="dxa"/>
            <w:gridSpan w:val="2"/>
            <w:tcBorders>
              <w:top w:val="single" w:sz="4" w:space="0" w:color="auto"/>
            </w:tcBorders>
          </w:tcPr>
          <w:p w14:paraId="4487FA60" w14:textId="179ECC30" w:rsidR="00F627F5" w:rsidRPr="00C830B2" w:rsidRDefault="00F21259" w:rsidP="00DD13FF">
            <w:pPr>
              <w:jc w:val="center"/>
              <w:rPr>
                <w:b/>
                <w:bCs/>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2F9D043A" w14:textId="122C1FB5" w:rsidR="00F627F5" w:rsidRPr="00C830B2" w:rsidRDefault="00F21259" w:rsidP="00DD13FF">
            <w:pPr>
              <w:jc w:val="center"/>
              <w:rPr>
                <w:b/>
                <w:bCs/>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35B7E642" w14:textId="2E614AAA" w:rsidR="00F627F5" w:rsidRPr="00C830B2" w:rsidRDefault="00F21259" w:rsidP="00DD13FF">
            <w:pPr>
              <w:jc w:val="center"/>
              <w:rPr>
                <w:b/>
                <w:bCs/>
                <w:sz w:val="16"/>
                <w:szCs w:val="16"/>
              </w:rPr>
            </w:pPr>
            <w:r>
              <w:rPr>
                <w:rFonts w:eastAsiaTheme="majorEastAsia" w:cs="Arial"/>
                <w:color w:val="000000" w:themeColor="text1"/>
                <w:sz w:val="16"/>
                <w:szCs w:val="16"/>
              </w:rPr>
              <w:t>Aortic Stenosis</w:t>
            </w:r>
          </w:p>
        </w:tc>
      </w:tr>
      <w:tr w:rsidR="00F627F5" w:rsidRPr="00C830B2" w14:paraId="3499959A" w14:textId="77777777" w:rsidTr="00DD13FF">
        <w:trPr>
          <w:trHeight w:val="138"/>
        </w:trPr>
        <w:tc>
          <w:tcPr>
            <w:tcW w:w="1896" w:type="dxa"/>
          </w:tcPr>
          <w:p w14:paraId="5ED6A0C9" w14:textId="77777777" w:rsidR="00F627F5" w:rsidRPr="00C830B2" w:rsidRDefault="00F627F5" w:rsidP="00DD13FF">
            <w:pPr>
              <w:rPr>
                <w:b/>
                <w:bCs/>
                <w:sz w:val="16"/>
                <w:szCs w:val="16"/>
              </w:rPr>
            </w:pPr>
            <w:r w:rsidRPr="00C830B2">
              <w:rPr>
                <w:rFonts w:eastAsiaTheme="majorEastAsia" w:cs="Arial"/>
                <w:color w:val="000000" w:themeColor="text1"/>
                <w:sz w:val="16"/>
                <w:szCs w:val="16"/>
              </w:rPr>
              <w:t>Baseline</w:t>
            </w:r>
          </w:p>
        </w:tc>
        <w:tc>
          <w:tcPr>
            <w:tcW w:w="1778" w:type="dxa"/>
            <w:gridSpan w:val="2"/>
          </w:tcPr>
          <w:p w14:paraId="6AE32B70" w14:textId="77777777" w:rsidR="00F627F5" w:rsidRPr="00C830B2" w:rsidRDefault="00F627F5" w:rsidP="00DD13FF">
            <w:pPr>
              <w:jc w:val="center"/>
              <w:rPr>
                <w:b/>
                <w:bCs/>
                <w:sz w:val="16"/>
                <w:szCs w:val="16"/>
              </w:rPr>
            </w:pPr>
            <w:r w:rsidRPr="0026061A">
              <w:rPr>
                <w:rFonts w:cs="Arial"/>
                <w:sz w:val="16"/>
                <w:szCs w:val="16"/>
              </w:rPr>
              <w:t>1</w:t>
            </w:r>
          </w:p>
        </w:tc>
        <w:tc>
          <w:tcPr>
            <w:tcW w:w="1779" w:type="dxa"/>
            <w:gridSpan w:val="2"/>
          </w:tcPr>
          <w:p w14:paraId="28066186" w14:textId="77777777" w:rsidR="00F627F5" w:rsidRPr="00C830B2" w:rsidRDefault="00F627F5" w:rsidP="00DD13FF">
            <w:pPr>
              <w:jc w:val="center"/>
              <w:rPr>
                <w:b/>
                <w:bCs/>
                <w:sz w:val="16"/>
                <w:szCs w:val="16"/>
              </w:rPr>
            </w:pPr>
          </w:p>
        </w:tc>
        <w:tc>
          <w:tcPr>
            <w:tcW w:w="1778" w:type="dxa"/>
            <w:gridSpan w:val="2"/>
          </w:tcPr>
          <w:p w14:paraId="17D812A5" w14:textId="77777777" w:rsidR="00F627F5" w:rsidRPr="00C830B2" w:rsidRDefault="00F627F5" w:rsidP="00DD13FF">
            <w:pPr>
              <w:jc w:val="center"/>
              <w:rPr>
                <w:b/>
                <w:bCs/>
                <w:sz w:val="16"/>
                <w:szCs w:val="16"/>
              </w:rPr>
            </w:pPr>
          </w:p>
        </w:tc>
        <w:tc>
          <w:tcPr>
            <w:tcW w:w="1779" w:type="dxa"/>
          </w:tcPr>
          <w:p w14:paraId="575009EC" w14:textId="77777777" w:rsidR="00F627F5" w:rsidRPr="00C830B2" w:rsidRDefault="00F627F5" w:rsidP="00DD13FF">
            <w:pPr>
              <w:jc w:val="center"/>
              <w:rPr>
                <w:b/>
                <w:bCs/>
                <w:sz w:val="16"/>
                <w:szCs w:val="16"/>
              </w:rPr>
            </w:pPr>
          </w:p>
        </w:tc>
      </w:tr>
      <w:tr w:rsidR="00F627F5" w:rsidRPr="00C830B2" w14:paraId="33EA52A0" w14:textId="77777777" w:rsidTr="00DD13FF">
        <w:trPr>
          <w:trHeight w:val="138"/>
        </w:trPr>
        <w:tc>
          <w:tcPr>
            <w:tcW w:w="1896" w:type="dxa"/>
          </w:tcPr>
          <w:p w14:paraId="030CF9E2" w14:textId="60BA0C1E" w:rsidR="00F627F5" w:rsidRPr="00C830B2" w:rsidRDefault="00F21259" w:rsidP="00DD13FF">
            <w:pPr>
              <w:rPr>
                <w:b/>
                <w:bCs/>
                <w:sz w:val="16"/>
                <w:szCs w:val="16"/>
              </w:rPr>
            </w:pPr>
            <w:r>
              <w:rPr>
                <w:rFonts w:eastAsiaTheme="majorEastAsia" w:cs="Arial"/>
                <w:color w:val="000000" w:themeColor="text1"/>
                <w:sz w:val="16"/>
                <w:szCs w:val="16"/>
              </w:rPr>
              <w:t>Bicommissural</w:t>
            </w:r>
          </w:p>
        </w:tc>
        <w:tc>
          <w:tcPr>
            <w:tcW w:w="1778" w:type="dxa"/>
            <w:gridSpan w:val="2"/>
          </w:tcPr>
          <w:p w14:paraId="23DB0AC6" w14:textId="77777777" w:rsidR="00F627F5" w:rsidRPr="00C830B2" w:rsidRDefault="00F627F5" w:rsidP="00DD13FF">
            <w:pPr>
              <w:jc w:val="center"/>
              <w:rPr>
                <w:b/>
                <w:bCs/>
                <w:sz w:val="16"/>
                <w:szCs w:val="16"/>
              </w:rPr>
            </w:pPr>
            <w:r w:rsidRPr="0026061A">
              <w:rPr>
                <w:rFonts w:cs="Arial"/>
                <w:sz w:val="16"/>
                <w:szCs w:val="16"/>
              </w:rPr>
              <w:t>0.</w:t>
            </w:r>
            <w:r>
              <w:rPr>
                <w:rFonts w:cs="Arial"/>
                <w:sz w:val="16"/>
                <w:szCs w:val="16"/>
              </w:rPr>
              <w:t>15</w:t>
            </w:r>
          </w:p>
        </w:tc>
        <w:tc>
          <w:tcPr>
            <w:tcW w:w="1779" w:type="dxa"/>
            <w:gridSpan w:val="2"/>
          </w:tcPr>
          <w:p w14:paraId="25392633" w14:textId="77777777" w:rsidR="00F627F5" w:rsidRPr="00C830B2" w:rsidRDefault="00F627F5" w:rsidP="00DD13FF">
            <w:pPr>
              <w:jc w:val="center"/>
              <w:rPr>
                <w:b/>
                <w:bCs/>
                <w:sz w:val="16"/>
                <w:szCs w:val="16"/>
              </w:rPr>
            </w:pPr>
            <w:r w:rsidRPr="0026061A">
              <w:rPr>
                <w:rFonts w:cs="Arial"/>
                <w:sz w:val="16"/>
                <w:szCs w:val="16"/>
              </w:rPr>
              <w:t>1</w:t>
            </w:r>
          </w:p>
        </w:tc>
        <w:tc>
          <w:tcPr>
            <w:tcW w:w="1778" w:type="dxa"/>
            <w:gridSpan w:val="2"/>
          </w:tcPr>
          <w:p w14:paraId="1C7B3BF6" w14:textId="77777777" w:rsidR="00F627F5" w:rsidRPr="00C830B2" w:rsidRDefault="00F627F5" w:rsidP="00DD13FF">
            <w:pPr>
              <w:jc w:val="center"/>
              <w:rPr>
                <w:b/>
                <w:bCs/>
                <w:sz w:val="16"/>
                <w:szCs w:val="16"/>
              </w:rPr>
            </w:pPr>
          </w:p>
        </w:tc>
        <w:tc>
          <w:tcPr>
            <w:tcW w:w="1779" w:type="dxa"/>
          </w:tcPr>
          <w:p w14:paraId="3EB80025" w14:textId="77777777" w:rsidR="00F627F5" w:rsidRPr="00C830B2" w:rsidRDefault="00F627F5" w:rsidP="00DD13FF">
            <w:pPr>
              <w:jc w:val="center"/>
              <w:rPr>
                <w:b/>
                <w:bCs/>
                <w:sz w:val="16"/>
                <w:szCs w:val="16"/>
              </w:rPr>
            </w:pPr>
          </w:p>
        </w:tc>
      </w:tr>
      <w:tr w:rsidR="00F627F5" w:rsidRPr="00C830B2" w14:paraId="773A85E4" w14:textId="77777777" w:rsidTr="00DD13FF">
        <w:trPr>
          <w:trHeight w:val="138"/>
        </w:trPr>
        <w:tc>
          <w:tcPr>
            <w:tcW w:w="1896" w:type="dxa"/>
          </w:tcPr>
          <w:p w14:paraId="3F708D08" w14:textId="5C972DE3" w:rsidR="00F627F5" w:rsidRPr="00C830B2" w:rsidRDefault="00F21259" w:rsidP="00DD13FF">
            <w:pPr>
              <w:rPr>
                <w:b/>
                <w:bCs/>
                <w:sz w:val="16"/>
                <w:szCs w:val="16"/>
              </w:rPr>
            </w:pPr>
            <w:r>
              <w:rPr>
                <w:rFonts w:eastAsiaTheme="majorEastAsia" w:cs="Arial"/>
                <w:color w:val="000000" w:themeColor="text1"/>
                <w:sz w:val="16"/>
                <w:szCs w:val="16"/>
              </w:rPr>
              <w:t>Unicommissural</w:t>
            </w:r>
          </w:p>
        </w:tc>
        <w:tc>
          <w:tcPr>
            <w:tcW w:w="1778" w:type="dxa"/>
            <w:gridSpan w:val="2"/>
          </w:tcPr>
          <w:p w14:paraId="5BDF3BA1" w14:textId="77777777" w:rsidR="00F627F5" w:rsidRPr="00C830B2" w:rsidRDefault="00F627F5" w:rsidP="00DD13FF">
            <w:pPr>
              <w:jc w:val="center"/>
              <w:rPr>
                <w:b/>
                <w:bCs/>
                <w:sz w:val="16"/>
                <w:szCs w:val="16"/>
              </w:rPr>
            </w:pPr>
            <w:r>
              <w:rPr>
                <w:rFonts w:cs="Arial"/>
                <w:sz w:val="16"/>
                <w:szCs w:val="16"/>
              </w:rPr>
              <w:t xml:space="preserve">9.16 </w:t>
            </w:r>
            <w:r w:rsidRPr="00C830B2">
              <w:rPr>
                <w:rFonts w:cs="Arial"/>
                <w:sz w:val="16"/>
                <w:szCs w:val="16"/>
              </w:rPr>
              <w:t>10</w:t>
            </w:r>
            <w:r w:rsidRPr="00C830B2">
              <w:rPr>
                <w:rFonts w:cs="Arial"/>
                <w:sz w:val="16"/>
                <w:szCs w:val="16"/>
                <w:vertAlign w:val="superscript"/>
              </w:rPr>
              <w:t>-</w:t>
            </w:r>
            <w:r>
              <w:rPr>
                <w:rFonts w:cs="Arial"/>
                <w:sz w:val="16"/>
                <w:szCs w:val="16"/>
                <w:vertAlign w:val="superscript"/>
              </w:rPr>
              <w:t>3</w:t>
            </w:r>
          </w:p>
        </w:tc>
        <w:tc>
          <w:tcPr>
            <w:tcW w:w="1779" w:type="dxa"/>
            <w:gridSpan w:val="2"/>
          </w:tcPr>
          <w:p w14:paraId="1DFF7385" w14:textId="77777777" w:rsidR="00F627F5" w:rsidRPr="00C830B2" w:rsidRDefault="00F627F5" w:rsidP="00DD13FF">
            <w:pPr>
              <w:jc w:val="center"/>
              <w:rPr>
                <w:b/>
                <w:bCs/>
                <w:sz w:val="16"/>
                <w:szCs w:val="16"/>
              </w:rPr>
            </w:pPr>
            <w:r>
              <w:rPr>
                <w:rFonts w:cs="Arial"/>
                <w:sz w:val="16"/>
                <w:szCs w:val="16"/>
              </w:rPr>
              <w:t xml:space="preserve">5.94 </w:t>
            </w:r>
            <w:r w:rsidRPr="00C830B2">
              <w:rPr>
                <w:rFonts w:cs="Arial"/>
                <w:sz w:val="16"/>
                <w:szCs w:val="16"/>
              </w:rPr>
              <w:t>10</w:t>
            </w:r>
            <w:r w:rsidRPr="00C830B2">
              <w:rPr>
                <w:rFonts w:cs="Arial"/>
                <w:sz w:val="16"/>
                <w:szCs w:val="16"/>
                <w:vertAlign w:val="superscript"/>
              </w:rPr>
              <w:t>-</w:t>
            </w:r>
            <w:r>
              <w:rPr>
                <w:rFonts w:cs="Arial"/>
                <w:sz w:val="16"/>
                <w:szCs w:val="16"/>
                <w:vertAlign w:val="superscript"/>
              </w:rPr>
              <w:t>2</w:t>
            </w:r>
          </w:p>
        </w:tc>
        <w:tc>
          <w:tcPr>
            <w:tcW w:w="1778" w:type="dxa"/>
            <w:gridSpan w:val="2"/>
          </w:tcPr>
          <w:p w14:paraId="6BFF7B99" w14:textId="77777777" w:rsidR="00F627F5" w:rsidRPr="00C830B2" w:rsidRDefault="00F627F5" w:rsidP="00DD13FF">
            <w:pPr>
              <w:jc w:val="center"/>
              <w:rPr>
                <w:b/>
                <w:bCs/>
                <w:sz w:val="16"/>
                <w:szCs w:val="16"/>
              </w:rPr>
            </w:pPr>
            <w:r w:rsidRPr="0026061A">
              <w:rPr>
                <w:rFonts w:cs="Arial"/>
                <w:sz w:val="16"/>
                <w:szCs w:val="16"/>
              </w:rPr>
              <w:t>1</w:t>
            </w:r>
          </w:p>
        </w:tc>
        <w:tc>
          <w:tcPr>
            <w:tcW w:w="1779" w:type="dxa"/>
          </w:tcPr>
          <w:p w14:paraId="433584F5" w14:textId="77777777" w:rsidR="00F627F5" w:rsidRPr="00C830B2" w:rsidRDefault="00F627F5" w:rsidP="00DD13FF">
            <w:pPr>
              <w:jc w:val="center"/>
              <w:rPr>
                <w:b/>
                <w:bCs/>
                <w:sz w:val="16"/>
                <w:szCs w:val="16"/>
              </w:rPr>
            </w:pPr>
          </w:p>
        </w:tc>
      </w:tr>
      <w:tr w:rsidR="00F627F5" w:rsidRPr="00C830B2" w14:paraId="3BD40381" w14:textId="77777777" w:rsidTr="00DD13FF">
        <w:trPr>
          <w:trHeight w:val="138"/>
        </w:trPr>
        <w:tc>
          <w:tcPr>
            <w:tcW w:w="1896" w:type="dxa"/>
            <w:tcBorders>
              <w:bottom w:val="single" w:sz="4" w:space="0" w:color="auto"/>
            </w:tcBorders>
          </w:tcPr>
          <w:p w14:paraId="1B2F6255" w14:textId="6AACD7C6" w:rsidR="00F627F5" w:rsidRPr="00C830B2" w:rsidRDefault="00F21259" w:rsidP="00DD13FF">
            <w:pPr>
              <w:rPr>
                <w:b/>
                <w:bCs/>
                <w:sz w:val="16"/>
                <w:szCs w:val="16"/>
              </w:rPr>
            </w:pPr>
            <w:r>
              <w:rPr>
                <w:rFonts w:eastAsiaTheme="majorEastAsia" w:cs="Arial"/>
                <w:color w:val="000000" w:themeColor="text1"/>
                <w:sz w:val="16"/>
                <w:szCs w:val="16"/>
              </w:rPr>
              <w:t>Aortic Stenosis</w:t>
            </w:r>
          </w:p>
        </w:tc>
        <w:tc>
          <w:tcPr>
            <w:tcW w:w="1778" w:type="dxa"/>
            <w:gridSpan w:val="2"/>
            <w:tcBorders>
              <w:bottom w:val="single" w:sz="4" w:space="0" w:color="auto"/>
            </w:tcBorders>
          </w:tcPr>
          <w:p w14:paraId="03DC1CF1" w14:textId="77777777" w:rsidR="00F627F5" w:rsidRPr="00C830B2" w:rsidRDefault="00F627F5" w:rsidP="00DD13FF">
            <w:pPr>
              <w:jc w:val="center"/>
              <w:rPr>
                <w:b/>
                <w:bCs/>
                <w:sz w:val="16"/>
                <w:szCs w:val="16"/>
              </w:rPr>
            </w:pPr>
            <w:r>
              <w:rPr>
                <w:rFonts w:cs="Arial"/>
                <w:sz w:val="16"/>
                <w:szCs w:val="16"/>
              </w:rPr>
              <w:t xml:space="preserve">5.22 </w:t>
            </w:r>
            <w:r w:rsidRPr="00C830B2">
              <w:rPr>
                <w:rFonts w:cs="Arial"/>
                <w:sz w:val="16"/>
                <w:szCs w:val="16"/>
              </w:rPr>
              <w:t>10</w:t>
            </w:r>
            <w:r w:rsidRPr="00C830B2">
              <w:rPr>
                <w:rFonts w:cs="Arial"/>
                <w:sz w:val="16"/>
                <w:szCs w:val="16"/>
                <w:vertAlign w:val="superscript"/>
              </w:rPr>
              <w:t>-</w:t>
            </w:r>
            <w:r>
              <w:rPr>
                <w:rFonts w:cs="Arial"/>
                <w:sz w:val="16"/>
                <w:szCs w:val="16"/>
                <w:vertAlign w:val="superscript"/>
              </w:rPr>
              <w:t>3</w:t>
            </w:r>
          </w:p>
        </w:tc>
        <w:tc>
          <w:tcPr>
            <w:tcW w:w="1779" w:type="dxa"/>
            <w:gridSpan w:val="2"/>
            <w:tcBorders>
              <w:bottom w:val="single" w:sz="4" w:space="0" w:color="auto"/>
            </w:tcBorders>
          </w:tcPr>
          <w:p w14:paraId="2E4EF6A9" w14:textId="77777777" w:rsidR="00F627F5" w:rsidRPr="00C830B2" w:rsidRDefault="00F627F5" w:rsidP="00DD13FF">
            <w:pPr>
              <w:jc w:val="center"/>
              <w:rPr>
                <w:b/>
                <w:bCs/>
                <w:sz w:val="16"/>
                <w:szCs w:val="16"/>
              </w:rPr>
            </w:pPr>
            <w:r>
              <w:rPr>
                <w:rFonts w:cs="Arial"/>
                <w:sz w:val="16"/>
                <w:szCs w:val="16"/>
              </w:rPr>
              <w:t xml:space="preserve">2.62 </w:t>
            </w:r>
            <w:r w:rsidRPr="00C830B2">
              <w:rPr>
                <w:rFonts w:cs="Arial"/>
                <w:sz w:val="16"/>
                <w:szCs w:val="16"/>
              </w:rPr>
              <w:t>10</w:t>
            </w:r>
            <w:r w:rsidRPr="00C830B2">
              <w:rPr>
                <w:rFonts w:cs="Arial"/>
                <w:sz w:val="16"/>
                <w:szCs w:val="16"/>
                <w:vertAlign w:val="superscript"/>
              </w:rPr>
              <w:t>-</w:t>
            </w:r>
            <w:r>
              <w:rPr>
                <w:rFonts w:cs="Arial"/>
                <w:sz w:val="16"/>
                <w:szCs w:val="16"/>
                <w:vertAlign w:val="superscript"/>
              </w:rPr>
              <w:t>2</w:t>
            </w:r>
          </w:p>
        </w:tc>
        <w:tc>
          <w:tcPr>
            <w:tcW w:w="1778" w:type="dxa"/>
            <w:gridSpan w:val="2"/>
            <w:tcBorders>
              <w:bottom w:val="single" w:sz="4" w:space="0" w:color="auto"/>
            </w:tcBorders>
          </w:tcPr>
          <w:p w14:paraId="26597236" w14:textId="77777777" w:rsidR="00F627F5" w:rsidRPr="00C830B2" w:rsidRDefault="00F627F5" w:rsidP="00DD13FF">
            <w:pPr>
              <w:jc w:val="center"/>
              <w:rPr>
                <w:b/>
                <w:bCs/>
                <w:sz w:val="16"/>
                <w:szCs w:val="16"/>
              </w:rPr>
            </w:pPr>
            <w:r>
              <w:rPr>
                <w:rFonts w:cs="Arial"/>
                <w:sz w:val="16"/>
                <w:szCs w:val="16"/>
              </w:rPr>
              <w:t>0.71</w:t>
            </w:r>
          </w:p>
        </w:tc>
        <w:tc>
          <w:tcPr>
            <w:tcW w:w="1779" w:type="dxa"/>
            <w:tcBorders>
              <w:bottom w:val="single" w:sz="4" w:space="0" w:color="auto"/>
            </w:tcBorders>
          </w:tcPr>
          <w:p w14:paraId="507F39AA" w14:textId="77777777" w:rsidR="00F627F5" w:rsidRPr="00C830B2" w:rsidRDefault="00F627F5" w:rsidP="00DD13FF">
            <w:pPr>
              <w:jc w:val="center"/>
              <w:rPr>
                <w:b/>
                <w:bCs/>
                <w:sz w:val="16"/>
                <w:szCs w:val="16"/>
              </w:rPr>
            </w:pPr>
            <w:r w:rsidRPr="0026061A">
              <w:rPr>
                <w:rFonts w:cs="Arial"/>
                <w:sz w:val="16"/>
                <w:szCs w:val="16"/>
              </w:rPr>
              <w:t>1</w:t>
            </w:r>
          </w:p>
        </w:tc>
      </w:tr>
      <w:tr w:rsidR="00F627F5" w:rsidRPr="00C830B2" w14:paraId="761B216F" w14:textId="77777777" w:rsidTr="00DD13FF">
        <w:trPr>
          <w:trHeight w:val="58"/>
        </w:trPr>
        <w:tc>
          <w:tcPr>
            <w:tcW w:w="9010" w:type="dxa"/>
            <w:gridSpan w:val="8"/>
            <w:tcBorders>
              <w:top w:val="single" w:sz="4" w:space="0" w:color="auto"/>
              <w:bottom w:val="single" w:sz="4" w:space="0" w:color="auto"/>
            </w:tcBorders>
          </w:tcPr>
          <w:p w14:paraId="4F97300C" w14:textId="77777777" w:rsidR="00F627F5" w:rsidRPr="00C830B2" w:rsidRDefault="00F627F5" w:rsidP="00DD13FF">
            <w:pPr>
              <w:jc w:val="center"/>
              <w:rPr>
                <w:b/>
                <w:bCs/>
                <w:sz w:val="16"/>
                <w:szCs w:val="16"/>
              </w:rPr>
            </w:pPr>
            <w:r>
              <w:rPr>
                <w:b/>
                <w:bCs/>
                <w:sz w:val="16"/>
                <w:szCs w:val="16"/>
              </w:rPr>
              <w:t xml:space="preserve">Aortic constriction </w:t>
            </w:r>
          </w:p>
        </w:tc>
      </w:tr>
      <w:tr w:rsidR="00F627F5" w:rsidRPr="00C830B2" w14:paraId="012C1A58" w14:textId="77777777" w:rsidTr="00DD13FF">
        <w:tc>
          <w:tcPr>
            <w:tcW w:w="1896" w:type="dxa"/>
            <w:tcBorders>
              <w:top w:val="single" w:sz="4" w:space="0" w:color="auto"/>
            </w:tcBorders>
          </w:tcPr>
          <w:p w14:paraId="09DEA0CE" w14:textId="77777777" w:rsidR="00F627F5" w:rsidRPr="00C830B2" w:rsidRDefault="00F627F5" w:rsidP="00DD13FF">
            <w:pPr>
              <w:jc w:val="center"/>
              <w:rPr>
                <w:b/>
                <w:bCs/>
                <w:sz w:val="16"/>
                <w:szCs w:val="16"/>
              </w:rPr>
            </w:pPr>
          </w:p>
        </w:tc>
        <w:tc>
          <w:tcPr>
            <w:tcW w:w="1778" w:type="dxa"/>
            <w:gridSpan w:val="2"/>
            <w:tcBorders>
              <w:top w:val="single" w:sz="4" w:space="0" w:color="auto"/>
            </w:tcBorders>
          </w:tcPr>
          <w:p w14:paraId="3CCBAD84" w14:textId="77777777" w:rsidR="00F627F5" w:rsidRPr="00C830B2" w:rsidRDefault="00F627F5" w:rsidP="00DD13FF">
            <w:pPr>
              <w:jc w:val="center"/>
              <w:rPr>
                <w:b/>
                <w:bCs/>
                <w:sz w:val="16"/>
                <w:szCs w:val="16"/>
              </w:rPr>
            </w:pPr>
          </w:p>
        </w:tc>
        <w:tc>
          <w:tcPr>
            <w:tcW w:w="1779" w:type="dxa"/>
            <w:gridSpan w:val="2"/>
            <w:tcBorders>
              <w:top w:val="single" w:sz="4" w:space="0" w:color="auto"/>
            </w:tcBorders>
          </w:tcPr>
          <w:p w14:paraId="6CCC8102" w14:textId="493B315E" w:rsidR="00F627F5" w:rsidRPr="00C830B2" w:rsidRDefault="00F21259" w:rsidP="00DD13FF">
            <w:pPr>
              <w:jc w:val="center"/>
              <w:rPr>
                <w:b/>
                <w:bCs/>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7C7E24AE" w14:textId="523ADA4B" w:rsidR="00F627F5" w:rsidRPr="00C830B2" w:rsidRDefault="00F21259" w:rsidP="00DD13FF">
            <w:pPr>
              <w:jc w:val="center"/>
              <w:rPr>
                <w:b/>
                <w:bCs/>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0E522A44" w14:textId="71EC0E90" w:rsidR="00F627F5" w:rsidRPr="00C830B2" w:rsidRDefault="00F21259" w:rsidP="00DD13FF">
            <w:pPr>
              <w:jc w:val="center"/>
              <w:rPr>
                <w:b/>
                <w:bCs/>
                <w:sz w:val="16"/>
                <w:szCs w:val="16"/>
              </w:rPr>
            </w:pPr>
            <w:r>
              <w:rPr>
                <w:rFonts w:eastAsiaTheme="majorEastAsia" w:cs="Arial"/>
                <w:color w:val="000000" w:themeColor="text1"/>
                <w:sz w:val="16"/>
                <w:szCs w:val="16"/>
              </w:rPr>
              <w:t>Aortic Stenosis</w:t>
            </w:r>
          </w:p>
        </w:tc>
      </w:tr>
      <w:tr w:rsidR="00F627F5" w:rsidRPr="00C830B2" w14:paraId="6985F156" w14:textId="77777777" w:rsidTr="00DD13FF">
        <w:tc>
          <w:tcPr>
            <w:tcW w:w="1896" w:type="dxa"/>
          </w:tcPr>
          <w:p w14:paraId="13FB58D2" w14:textId="37079178" w:rsidR="00F627F5" w:rsidRPr="00C830B2" w:rsidRDefault="00F21259" w:rsidP="00DD13FF">
            <w:pPr>
              <w:rPr>
                <w:b/>
                <w:bCs/>
                <w:sz w:val="16"/>
                <w:szCs w:val="16"/>
              </w:rPr>
            </w:pPr>
            <w:r>
              <w:rPr>
                <w:rFonts w:eastAsiaTheme="majorEastAsia" w:cs="Arial"/>
                <w:color w:val="000000" w:themeColor="text1"/>
                <w:sz w:val="16"/>
                <w:szCs w:val="16"/>
              </w:rPr>
              <w:t>Bicommissural</w:t>
            </w:r>
          </w:p>
        </w:tc>
        <w:tc>
          <w:tcPr>
            <w:tcW w:w="1708" w:type="dxa"/>
          </w:tcPr>
          <w:p w14:paraId="2C8B2245" w14:textId="77777777" w:rsidR="00F627F5" w:rsidRPr="00C830B2" w:rsidRDefault="00F627F5" w:rsidP="00DD13FF">
            <w:pPr>
              <w:jc w:val="center"/>
              <w:rPr>
                <w:b/>
                <w:bCs/>
                <w:sz w:val="16"/>
                <w:szCs w:val="16"/>
              </w:rPr>
            </w:pPr>
            <w:r w:rsidRPr="00E075C5">
              <w:rPr>
                <w:rFonts w:cs="Arial"/>
                <w:sz w:val="16"/>
                <w:szCs w:val="18"/>
              </w:rPr>
              <w:t>–</w:t>
            </w:r>
          </w:p>
        </w:tc>
        <w:tc>
          <w:tcPr>
            <w:tcW w:w="1802" w:type="dxa"/>
            <w:gridSpan w:val="2"/>
          </w:tcPr>
          <w:p w14:paraId="70AE75F6" w14:textId="77777777" w:rsidR="00F627F5" w:rsidRPr="00C830B2" w:rsidRDefault="00F627F5" w:rsidP="00DD13FF">
            <w:pPr>
              <w:jc w:val="center"/>
              <w:rPr>
                <w:b/>
                <w:bCs/>
                <w:sz w:val="16"/>
                <w:szCs w:val="16"/>
              </w:rPr>
            </w:pPr>
            <w:r w:rsidRPr="0026061A">
              <w:rPr>
                <w:rFonts w:cs="Arial"/>
                <w:sz w:val="16"/>
                <w:szCs w:val="16"/>
              </w:rPr>
              <w:t>1</w:t>
            </w:r>
          </w:p>
        </w:tc>
        <w:tc>
          <w:tcPr>
            <w:tcW w:w="1802" w:type="dxa"/>
            <w:gridSpan w:val="2"/>
          </w:tcPr>
          <w:p w14:paraId="6FF04C19" w14:textId="77777777" w:rsidR="00F627F5" w:rsidRPr="00C830B2" w:rsidRDefault="00F627F5" w:rsidP="00DD13FF">
            <w:pPr>
              <w:jc w:val="center"/>
              <w:rPr>
                <w:b/>
                <w:bCs/>
                <w:sz w:val="16"/>
                <w:szCs w:val="16"/>
              </w:rPr>
            </w:pPr>
          </w:p>
        </w:tc>
        <w:tc>
          <w:tcPr>
            <w:tcW w:w="1802" w:type="dxa"/>
            <w:gridSpan w:val="2"/>
          </w:tcPr>
          <w:p w14:paraId="70A448B3" w14:textId="77777777" w:rsidR="00F627F5" w:rsidRPr="00C830B2" w:rsidRDefault="00F627F5" w:rsidP="00DD13FF">
            <w:pPr>
              <w:jc w:val="center"/>
              <w:rPr>
                <w:b/>
                <w:bCs/>
                <w:sz w:val="16"/>
                <w:szCs w:val="16"/>
              </w:rPr>
            </w:pPr>
          </w:p>
        </w:tc>
      </w:tr>
      <w:tr w:rsidR="00F627F5" w:rsidRPr="00C830B2" w14:paraId="3162AF87" w14:textId="77777777" w:rsidTr="00DD13FF">
        <w:tc>
          <w:tcPr>
            <w:tcW w:w="1896" w:type="dxa"/>
          </w:tcPr>
          <w:p w14:paraId="52886940" w14:textId="2DD7D462" w:rsidR="00F627F5" w:rsidRPr="00C830B2" w:rsidRDefault="00F21259" w:rsidP="00DD13FF">
            <w:pPr>
              <w:rPr>
                <w:b/>
                <w:bCs/>
                <w:sz w:val="16"/>
                <w:szCs w:val="16"/>
              </w:rPr>
            </w:pPr>
            <w:r>
              <w:rPr>
                <w:rFonts w:eastAsiaTheme="majorEastAsia" w:cs="Arial"/>
                <w:color w:val="000000" w:themeColor="text1"/>
                <w:sz w:val="16"/>
                <w:szCs w:val="16"/>
              </w:rPr>
              <w:t>Unicommissural</w:t>
            </w:r>
          </w:p>
        </w:tc>
        <w:tc>
          <w:tcPr>
            <w:tcW w:w="1708" w:type="dxa"/>
          </w:tcPr>
          <w:p w14:paraId="563AA380" w14:textId="77777777" w:rsidR="00F627F5" w:rsidRPr="00C830B2" w:rsidRDefault="00F627F5" w:rsidP="00DD13FF">
            <w:pPr>
              <w:jc w:val="center"/>
              <w:rPr>
                <w:b/>
                <w:bCs/>
                <w:sz w:val="16"/>
                <w:szCs w:val="16"/>
              </w:rPr>
            </w:pPr>
            <w:r w:rsidRPr="00E075C5">
              <w:rPr>
                <w:rFonts w:cs="Arial"/>
                <w:sz w:val="16"/>
                <w:szCs w:val="18"/>
              </w:rPr>
              <w:t>–</w:t>
            </w:r>
          </w:p>
        </w:tc>
        <w:tc>
          <w:tcPr>
            <w:tcW w:w="1802" w:type="dxa"/>
            <w:gridSpan w:val="2"/>
          </w:tcPr>
          <w:p w14:paraId="229F4AE1" w14:textId="58F9D3A0" w:rsidR="00F627F5" w:rsidRPr="00C830B2" w:rsidRDefault="008D4F6D" w:rsidP="00DD13FF">
            <w:pPr>
              <w:jc w:val="center"/>
              <w:rPr>
                <w:b/>
                <w:bCs/>
                <w:sz w:val="16"/>
                <w:szCs w:val="16"/>
              </w:rPr>
            </w:pPr>
            <w:r>
              <w:rPr>
                <w:rFonts w:cs="Arial"/>
                <w:sz w:val="16"/>
                <w:szCs w:val="16"/>
              </w:rPr>
              <w:t>0.30</w:t>
            </w:r>
          </w:p>
        </w:tc>
        <w:tc>
          <w:tcPr>
            <w:tcW w:w="1802" w:type="dxa"/>
            <w:gridSpan w:val="2"/>
          </w:tcPr>
          <w:p w14:paraId="54086A5C" w14:textId="77777777" w:rsidR="00F627F5" w:rsidRPr="00C830B2" w:rsidRDefault="00F627F5" w:rsidP="00DD13FF">
            <w:pPr>
              <w:jc w:val="center"/>
              <w:rPr>
                <w:b/>
                <w:bCs/>
                <w:sz w:val="16"/>
                <w:szCs w:val="16"/>
              </w:rPr>
            </w:pPr>
            <w:r w:rsidRPr="0026061A">
              <w:rPr>
                <w:rFonts w:cs="Arial"/>
                <w:sz w:val="16"/>
                <w:szCs w:val="16"/>
              </w:rPr>
              <w:t>1</w:t>
            </w:r>
          </w:p>
        </w:tc>
        <w:tc>
          <w:tcPr>
            <w:tcW w:w="1802" w:type="dxa"/>
            <w:gridSpan w:val="2"/>
          </w:tcPr>
          <w:p w14:paraId="61E53658" w14:textId="77777777" w:rsidR="00F627F5" w:rsidRPr="00C830B2" w:rsidRDefault="00F627F5" w:rsidP="00DD13FF">
            <w:pPr>
              <w:jc w:val="center"/>
              <w:rPr>
                <w:b/>
                <w:bCs/>
                <w:sz w:val="16"/>
                <w:szCs w:val="16"/>
              </w:rPr>
            </w:pPr>
          </w:p>
        </w:tc>
      </w:tr>
      <w:tr w:rsidR="00F627F5" w:rsidRPr="00C830B2" w14:paraId="4EB1EB5E" w14:textId="77777777" w:rsidTr="00DD13FF">
        <w:tc>
          <w:tcPr>
            <w:tcW w:w="1896" w:type="dxa"/>
            <w:tcBorders>
              <w:bottom w:val="single" w:sz="4" w:space="0" w:color="auto"/>
            </w:tcBorders>
          </w:tcPr>
          <w:p w14:paraId="31F4948D" w14:textId="3DE41865" w:rsidR="00F627F5" w:rsidRPr="00C830B2" w:rsidRDefault="00F21259" w:rsidP="00DD13FF">
            <w:pPr>
              <w:rPr>
                <w:b/>
                <w:bCs/>
                <w:sz w:val="16"/>
                <w:szCs w:val="16"/>
              </w:rPr>
            </w:pPr>
            <w:r>
              <w:rPr>
                <w:rFonts w:eastAsiaTheme="majorEastAsia" w:cs="Arial"/>
                <w:color w:val="000000" w:themeColor="text1"/>
                <w:sz w:val="16"/>
                <w:szCs w:val="16"/>
              </w:rPr>
              <w:t>Aortic Stenosis</w:t>
            </w:r>
          </w:p>
        </w:tc>
        <w:tc>
          <w:tcPr>
            <w:tcW w:w="1708" w:type="dxa"/>
            <w:tcBorders>
              <w:bottom w:val="single" w:sz="4" w:space="0" w:color="auto"/>
            </w:tcBorders>
          </w:tcPr>
          <w:p w14:paraId="0EF3BC25" w14:textId="77777777" w:rsidR="00F627F5" w:rsidRPr="00C830B2" w:rsidRDefault="00F627F5" w:rsidP="00DD13FF">
            <w:pPr>
              <w:jc w:val="center"/>
              <w:rPr>
                <w:b/>
                <w:bCs/>
                <w:sz w:val="16"/>
                <w:szCs w:val="16"/>
              </w:rPr>
            </w:pPr>
            <w:r w:rsidRPr="00E075C5">
              <w:rPr>
                <w:rFonts w:cs="Arial"/>
                <w:sz w:val="16"/>
                <w:szCs w:val="18"/>
              </w:rPr>
              <w:t>–</w:t>
            </w:r>
          </w:p>
        </w:tc>
        <w:tc>
          <w:tcPr>
            <w:tcW w:w="1802" w:type="dxa"/>
            <w:gridSpan w:val="2"/>
            <w:tcBorders>
              <w:bottom w:val="single" w:sz="4" w:space="0" w:color="auto"/>
            </w:tcBorders>
          </w:tcPr>
          <w:p w14:paraId="37857F87" w14:textId="476816F4" w:rsidR="00F627F5" w:rsidRPr="00C830B2" w:rsidRDefault="008D4F6D" w:rsidP="00DD13FF">
            <w:pPr>
              <w:jc w:val="center"/>
              <w:rPr>
                <w:b/>
                <w:bCs/>
                <w:sz w:val="16"/>
                <w:szCs w:val="16"/>
              </w:rPr>
            </w:pPr>
            <w:r>
              <w:rPr>
                <w:rFonts w:cs="Arial"/>
                <w:sz w:val="16"/>
                <w:szCs w:val="16"/>
              </w:rPr>
              <w:t>2.88</w:t>
            </w:r>
            <w:r w:rsidR="00F627F5">
              <w:rPr>
                <w:rFonts w:cs="Arial"/>
                <w:sz w:val="16"/>
                <w:szCs w:val="16"/>
              </w:rPr>
              <w:t xml:space="preserve"> </w:t>
            </w:r>
            <w:r w:rsidR="00F627F5" w:rsidRPr="00C830B2">
              <w:rPr>
                <w:rFonts w:cs="Arial"/>
                <w:sz w:val="16"/>
                <w:szCs w:val="16"/>
              </w:rPr>
              <w:t>10</w:t>
            </w:r>
            <w:r w:rsidR="00F627F5" w:rsidRPr="00C830B2">
              <w:rPr>
                <w:rFonts w:cs="Arial"/>
                <w:sz w:val="16"/>
                <w:szCs w:val="16"/>
                <w:vertAlign w:val="superscript"/>
              </w:rPr>
              <w:t>-</w:t>
            </w:r>
            <w:r>
              <w:rPr>
                <w:rFonts w:cs="Arial"/>
                <w:sz w:val="16"/>
                <w:szCs w:val="16"/>
                <w:vertAlign w:val="superscript"/>
              </w:rPr>
              <w:t>4</w:t>
            </w:r>
          </w:p>
        </w:tc>
        <w:tc>
          <w:tcPr>
            <w:tcW w:w="1802" w:type="dxa"/>
            <w:gridSpan w:val="2"/>
            <w:tcBorders>
              <w:bottom w:val="single" w:sz="4" w:space="0" w:color="auto"/>
            </w:tcBorders>
          </w:tcPr>
          <w:p w14:paraId="177A3EB4" w14:textId="2B588C08" w:rsidR="00F627F5" w:rsidRPr="00C830B2" w:rsidRDefault="00F627F5" w:rsidP="00DD13FF">
            <w:pPr>
              <w:jc w:val="center"/>
              <w:rPr>
                <w:b/>
                <w:bCs/>
                <w:sz w:val="16"/>
                <w:szCs w:val="16"/>
              </w:rPr>
            </w:pPr>
            <w:r>
              <w:rPr>
                <w:rFonts w:cs="Arial"/>
                <w:sz w:val="16"/>
                <w:szCs w:val="16"/>
              </w:rPr>
              <w:t>8.</w:t>
            </w:r>
            <w:r w:rsidR="008D4F6D">
              <w:rPr>
                <w:rFonts w:cs="Arial"/>
                <w:sz w:val="16"/>
                <w:szCs w:val="16"/>
              </w:rPr>
              <w:t>99</w:t>
            </w:r>
            <w:r>
              <w:rPr>
                <w:rFonts w:cs="Arial"/>
                <w:sz w:val="16"/>
                <w:szCs w:val="16"/>
              </w:rPr>
              <w:t xml:space="preserve"> </w:t>
            </w:r>
            <w:r w:rsidRPr="00C830B2">
              <w:rPr>
                <w:rFonts w:cs="Arial"/>
                <w:sz w:val="16"/>
                <w:szCs w:val="16"/>
              </w:rPr>
              <w:t>10</w:t>
            </w:r>
            <w:r w:rsidRPr="00C830B2">
              <w:rPr>
                <w:rFonts w:cs="Arial"/>
                <w:sz w:val="16"/>
                <w:szCs w:val="16"/>
                <w:vertAlign w:val="superscript"/>
              </w:rPr>
              <w:t>-</w:t>
            </w:r>
            <w:r w:rsidR="008D4F6D">
              <w:rPr>
                <w:rFonts w:cs="Arial"/>
                <w:sz w:val="16"/>
                <w:szCs w:val="16"/>
                <w:vertAlign w:val="superscript"/>
              </w:rPr>
              <w:t>4</w:t>
            </w:r>
          </w:p>
        </w:tc>
        <w:tc>
          <w:tcPr>
            <w:tcW w:w="1802" w:type="dxa"/>
            <w:gridSpan w:val="2"/>
            <w:tcBorders>
              <w:bottom w:val="single" w:sz="4" w:space="0" w:color="auto"/>
            </w:tcBorders>
          </w:tcPr>
          <w:p w14:paraId="47C43F01" w14:textId="77777777" w:rsidR="00F627F5" w:rsidRPr="00C830B2" w:rsidRDefault="00F627F5" w:rsidP="00DD13FF">
            <w:pPr>
              <w:jc w:val="center"/>
              <w:rPr>
                <w:b/>
                <w:bCs/>
                <w:sz w:val="16"/>
                <w:szCs w:val="16"/>
              </w:rPr>
            </w:pPr>
            <w:r w:rsidRPr="0026061A">
              <w:rPr>
                <w:rFonts w:cs="Arial"/>
                <w:sz w:val="16"/>
                <w:szCs w:val="16"/>
              </w:rPr>
              <w:t>1</w:t>
            </w:r>
          </w:p>
        </w:tc>
      </w:tr>
      <w:tr w:rsidR="00F627F5" w:rsidRPr="00C830B2" w14:paraId="70046AC8" w14:textId="77777777" w:rsidTr="00DD13FF">
        <w:tc>
          <w:tcPr>
            <w:tcW w:w="9010" w:type="dxa"/>
            <w:gridSpan w:val="8"/>
            <w:tcBorders>
              <w:top w:val="single" w:sz="4" w:space="0" w:color="auto"/>
              <w:bottom w:val="single" w:sz="4" w:space="0" w:color="auto"/>
            </w:tcBorders>
          </w:tcPr>
          <w:p w14:paraId="1A9F6578" w14:textId="77777777" w:rsidR="00F627F5" w:rsidRPr="00C830B2" w:rsidRDefault="00F627F5" w:rsidP="00DD13FF">
            <w:pPr>
              <w:jc w:val="center"/>
              <w:rPr>
                <w:b/>
                <w:bCs/>
                <w:sz w:val="16"/>
                <w:szCs w:val="16"/>
              </w:rPr>
            </w:pPr>
            <w:r w:rsidRPr="00C830B2">
              <w:rPr>
                <w:b/>
                <w:bCs/>
                <w:sz w:val="16"/>
                <w:szCs w:val="16"/>
              </w:rPr>
              <w:t>Peak aortic flow velocity (MRI)</w:t>
            </w:r>
          </w:p>
        </w:tc>
      </w:tr>
      <w:tr w:rsidR="00F627F5" w:rsidRPr="00C830B2" w14:paraId="362D87AA" w14:textId="77777777" w:rsidTr="00DD13FF">
        <w:tc>
          <w:tcPr>
            <w:tcW w:w="1896" w:type="dxa"/>
            <w:tcBorders>
              <w:top w:val="single" w:sz="4" w:space="0" w:color="auto"/>
            </w:tcBorders>
          </w:tcPr>
          <w:p w14:paraId="748171B7" w14:textId="77777777" w:rsidR="00F627F5" w:rsidRPr="00C830B2" w:rsidRDefault="00F627F5" w:rsidP="00DD13FF">
            <w:pPr>
              <w:rPr>
                <w:rFonts w:eastAsiaTheme="majorEastAsia" w:cs="Arial"/>
                <w:b/>
                <w:bCs/>
                <w:color w:val="000000" w:themeColor="text1"/>
                <w:sz w:val="16"/>
                <w:szCs w:val="16"/>
              </w:rPr>
            </w:pPr>
          </w:p>
        </w:tc>
        <w:tc>
          <w:tcPr>
            <w:tcW w:w="1778" w:type="dxa"/>
            <w:gridSpan w:val="2"/>
            <w:tcBorders>
              <w:top w:val="single" w:sz="4" w:space="0" w:color="auto"/>
            </w:tcBorders>
          </w:tcPr>
          <w:p w14:paraId="24F46B73"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1779" w:type="dxa"/>
            <w:gridSpan w:val="2"/>
            <w:tcBorders>
              <w:top w:val="single" w:sz="4" w:space="0" w:color="auto"/>
            </w:tcBorders>
          </w:tcPr>
          <w:p w14:paraId="4FCAD8E4" w14:textId="00BF0717"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33EF92EC" w14:textId="0ABBED41"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08E43763" w14:textId="0348C2A6"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Aortic Stenosis</w:t>
            </w:r>
          </w:p>
        </w:tc>
      </w:tr>
      <w:tr w:rsidR="00F627F5" w:rsidRPr="00C830B2" w14:paraId="7917CDA9" w14:textId="77777777" w:rsidTr="00DD13FF">
        <w:tc>
          <w:tcPr>
            <w:tcW w:w="1896" w:type="dxa"/>
          </w:tcPr>
          <w:p w14:paraId="0BBA4F2A"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1778" w:type="dxa"/>
            <w:gridSpan w:val="2"/>
          </w:tcPr>
          <w:p w14:paraId="057BBFE6"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9" w:type="dxa"/>
            <w:gridSpan w:val="2"/>
          </w:tcPr>
          <w:p w14:paraId="777D9286" w14:textId="77777777" w:rsidR="00F627F5" w:rsidRPr="00C830B2" w:rsidRDefault="00F627F5" w:rsidP="00DD13FF">
            <w:pPr>
              <w:jc w:val="center"/>
              <w:rPr>
                <w:rFonts w:eastAsiaTheme="majorEastAsia" w:cs="Arial"/>
                <w:color w:val="000000" w:themeColor="text1"/>
                <w:sz w:val="16"/>
                <w:szCs w:val="16"/>
              </w:rPr>
            </w:pPr>
          </w:p>
        </w:tc>
        <w:tc>
          <w:tcPr>
            <w:tcW w:w="1778" w:type="dxa"/>
            <w:gridSpan w:val="2"/>
          </w:tcPr>
          <w:p w14:paraId="276B12D2" w14:textId="77777777" w:rsidR="00F627F5" w:rsidRPr="00C830B2" w:rsidRDefault="00F627F5" w:rsidP="00DD13FF">
            <w:pPr>
              <w:jc w:val="center"/>
              <w:rPr>
                <w:rFonts w:eastAsiaTheme="majorEastAsia" w:cs="Arial"/>
                <w:color w:val="000000" w:themeColor="text1"/>
                <w:sz w:val="16"/>
                <w:szCs w:val="16"/>
              </w:rPr>
            </w:pPr>
          </w:p>
        </w:tc>
        <w:tc>
          <w:tcPr>
            <w:tcW w:w="1779" w:type="dxa"/>
          </w:tcPr>
          <w:p w14:paraId="51BDCABE"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7F606C30" w14:textId="77777777" w:rsidTr="00DD13FF">
        <w:tc>
          <w:tcPr>
            <w:tcW w:w="1896" w:type="dxa"/>
          </w:tcPr>
          <w:p w14:paraId="2139C927" w14:textId="2BB2B86F"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Bicommissural</w:t>
            </w:r>
          </w:p>
        </w:tc>
        <w:tc>
          <w:tcPr>
            <w:tcW w:w="1778" w:type="dxa"/>
            <w:gridSpan w:val="2"/>
          </w:tcPr>
          <w:p w14:paraId="40E6A147"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0.01</w:t>
            </w:r>
          </w:p>
        </w:tc>
        <w:tc>
          <w:tcPr>
            <w:tcW w:w="1779" w:type="dxa"/>
            <w:gridSpan w:val="2"/>
          </w:tcPr>
          <w:p w14:paraId="6AC5FEE7"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8" w:type="dxa"/>
            <w:gridSpan w:val="2"/>
          </w:tcPr>
          <w:p w14:paraId="48D0C327" w14:textId="77777777" w:rsidR="00F627F5" w:rsidRPr="00C830B2" w:rsidRDefault="00F627F5" w:rsidP="00DD13FF">
            <w:pPr>
              <w:jc w:val="center"/>
              <w:rPr>
                <w:rFonts w:eastAsiaTheme="majorEastAsia" w:cs="Arial"/>
                <w:color w:val="000000" w:themeColor="text1"/>
                <w:sz w:val="16"/>
                <w:szCs w:val="16"/>
              </w:rPr>
            </w:pPr>
          </w:p>
        </w:tc>
        <w:tc>
          <w:tcPr>
            <w:tcW w:w="1779" w:type="dxa"/>
          </w:tcPr>
          <w:p w14:paraId="0BDB83EA"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7BB0F12A" w14:textId="77777777" w:rsidTr="00DD13FF">
        <w:trPr>
          <w:trHeight w:val="75"/>
        </w:trPr>
        <w:tc>
          <w:tcPr>
            <w:tcW w:w="1896" w:type="dxa"/>
          </w:tcPr>
          <w:p w14:paraId="312378E1" w14:textId="46B6F830"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Unicommissural</w:t>
            </w:r>
          </w:p>
        </w:tc>
        <w:tc>
          <w:tcPr>
            <w:tcW w:w="1778" w:type="dxa"/>
            <w:gridSpan w:val="2"/>
          </w:tcPr>
          <w:p w14:paraId="38E12AED"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1.14 </w:t>
            </w:r>
            <w:r w:rsidRPr="00C830B2">
              <w:rPr>
                <w:sz w:val="16"/>
                <w:szCs w:val="16"/>
              </w:rPr>
              <w:t>10</w:t>
            </w:r>
            <w:r w:rsidRPr="00C830B2">
              <w:rPr>
                <w:sz w:val="16"/>
                <w:szCs w:val="16"/>
                <w:vertAlign w:val="superscript"/>
              </w:rPr>
              <w:t>-3</w:t>
            </w:r>
          </w:p>
        </w:tc>
        <w:tc>
          <w:tcPr>
            <w:tcW w:w="1779" w:type="dxa"/>
            <w:gridSpan w:val="2"/>
          </w:tcPr>
          <w:p w14:paraId="3138A21C"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0.38</w:t>
            </w:r>
          </w:p>
        </w:tc>
        <w:tc>
          <w:tcPr>
            <w:tcW w:w="1778" w:type="dxa"/>
            <w:gridSpan w:val="2"/>
          </w:tcPr>
          <w:p w14:paraId="64AFE81B"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9" w:type="dxa"/>
          </w:tcPr>
          <w:p w14:paraId="4B684F24"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28F116A7" w14:textId="77777777" w:rsidTr="00DD13FF">
        <w:tc>
          <w:tcPr>
            <w:tcW w:w="1896" w:type="dxa"/>
            <w:tcBorders>
              <w:bottom w:val="single" w:sz="4" w:space="0" w:color="auto"/>
            </w:tcBorders>
          </w:tcPr>
          <w:p w14:paraId="4E20D756" w14:textId="1514824C"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Aortic Stenosis</w:t>
            </w:r>
          </w:p>
        </w:tc>
        <w:tc>
          <w:tcPr>
            <w:tcW w:w="1778" w:type="dxa"/>
            <w:gridSpan w:val="2"/>
            <w:tcBorders>
              <w:bottom w:val="single" w:sz="4" w:space="0" w:color="auto"/>
            </w:tcBorders>
          </w:tcPr>
          <w:p w14:paraId="5CF1DA7A"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8.81 </w:t>
            </w:r>
            <w:r w:rsidRPr="00C830B2">
              <w:rPr>
                <w:sz w:val="16"/>
                <w:szCs w:val="16"/>
              </w:rPr>
              <w:t>10</w:t>
            </w:r>
            <w:r w:rsidRPr="00C830B2">
              <w:rPr>
                <w:sz w:val="16"/>
                <w:szCs w:val="16"/>
                <w:vertAlign w:val="superscript"/>
              </w:rPr>
              <w:t>-5</w:t>
            </w:r>
          </w:p>
        </w:tc>
        <w:tc>
          <w:tcPr>
            <w:tcW w:w="1779" w:type="dxa"/>
            <w:gridSpan w:val="2"/>
            <w:tcBorders>
              <w:bottom w:val="single" w:sz="4" w:space="0" w:color="auto"/>
            </w:tcBorders>
          </w:tcPr>
          <w:p w14:paraId="45576B2A"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7.08 </w:t>
            </w:r>
            <w:r w:rsidRPr="00C830B2">
              <w:rPr>
                <w:sz w:val="16"/>
                <w:szCs w:val="16"/>
              </w:rPr>
              <w:t>10</w:t>
            </w:r>
            <w:r w:rsidRPr="00C830B2">
              <w:rPr>
                <w:sz w:val="16"/>
                <w:szCs w:val="16"/>
                <w:vertAlign w:val="superscript"/>
              </w:rPr>
              <w:t>-3</w:t>
            </w:r>
          </w:p>
        </w:tc>
        <w:tc>
          <w:tcPr>
            <w:tcW w:w="1778" w:type="dxa"/>
            <w:gridSpan w:val="2"/>
            <w:tcBorders>
              <w:bottom w:val="single" w:sz="4" w:space="0" w:color="auto"/>
            </w:tcBorders>
          </w:tcPr>
          <w:p w14:paraId="45B6F2DD"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0.07</w:t>
            </w:r>
          </w:p>
        </w:tc>
        <w:tc>
          <w:tcPr>
            <w:tcW w:w="1779" w:type="dxa"/>
            <w:tcBorders>
              <w:bottom w:val="single" w:sz="4" w:space="0" w:color="auto"/>
            </w:tcBorders>
          </w:tcPr>
          <w:p w14:paraId="168FE28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r w:rsidR="00F627F5" w:rsidRPr="00C830B2" w14:paraId="2083373E" w14:textId="77777777" w:rsidTr="00DD13FF">
        <w:tc>
          <w:tcPr>
            <w:tcW w:w="9010" w:type="dxa"/>
            <w:gridSpan w:val="8"/>
            <w:tcBorders>
              <w:top w:val="single" w:sz="4" w:space="0" w:color="auto"/>
              <w:bottom w:val="single" w:sz="4" w:space="0" w:color="auto"/>
            </w:tcBorders>
          </w:tcPr>
          <w:p w14:paraId="43FEC974" w14:textId="77777777" w:rsidR="00F627F5" w:rsidRPr="00C830B2" w:rsidRDefault="00F627F5" w:rsidP="00DD13FF">
            <w:pPr>
              <w:jc w:val="center"/>
              <w:rPr>
                <w:b/>
                <w:bCs/>
                <w:sz w:val="16"/>
                <w:szCs w:val="16"/>
              </w:rPr>
            </w:pPr>
            <w:r w:rsidRPr="00C830B2">
              <w:rPr>
                <w:b/>
                <w:bCs/>
                <w:sz w:val="16"/>
                <w:szCs w:val="16"/>
              </w:rPr>
              <w:t>Arterial elastance</w:t>
            </w:r>
          </w:p>
        </w:tc>
      </w:tr>
      <w:tr w:rsidR="00F627F5" w:rsidRPr="00C830B2" w14:paraId="434DBCAE" w14:textId="77777777" w:rsidTr="00DD13FF">
        <w:tc>
          <w:tcPr>
            <w:tcW w:w="1896" w:type="dxa"/>
            <w:tcBorders>
              <w:top w:val="single" w:sz="4" w:space="0" w:color="auto"/>
            </w:tcBorders>
          </w:tcPr>
          <w:p w14:paraId="64EAFFAA" w14:textId="77777777" w:rsidR="00F627F5" w:rsidRPr="00C830B2" w:rsidRDefault="00F627F5" w:rsidP="00DD13FF">
            <w:pPr>
              <w:rPr>
                <w:rFonts w:eastAsiaTheme="majorEastAsia" w:cs="Arial"/>
                <w:b/>
                <w:bCs/>
                <w:color w:val="000000" w:themeColor="text1"/>
                <w:sz w:val="16"/>
                <w:szCs w:val="16"/>
              </w:rPr>
            </w:pPr>
          </w:p>
        </w:tc>
        <w:tc>
          <w:tcPr>
            <w:tcW w:w="1778" w:type="dxa"/>
            <w:gridSpan w:val="2"/>
            <w:tcBorders>
              <w:top w:val="single" w:sz="4" w:space="0" w:color="auto"/>
            </w:tcBorders>
          </w:tcPr>
          <w:p w14:paraId="265F1B2A"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1779" w:type="dxa"/>
            <w:gridSpan w:val="2"/>
            <w:tcBorders>
              <w:top w:val="single" w:sz="4" w:space="0" w:color="auto"/>
            </w:tcBorders>
          </w:tcPr>
          <w:p w14:paraId="29A1DE25" w14:textId="5CDD5221"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41D3FAA6" w14:textId="10996BC0"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7C437789" w14:textId="397EBA6D"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Aortic Stenosis</w:t>
            </w:r>
          </w:p>
        </w:tc>
      </w:tr>
      <w:tr w:rsidR="00F627F5" w:rsidRPr="00C830B2" w14:paraId="09C9987F" w14:textId="77777777" w:rsidTr="00DD13FF">
        <w:tc>
          <w:tcPr>
            <w:tcW w:w="1896" w:type="dxa"/>
          </w:tcPr>
          <w:p w14:paraId="184C2712" w14:textId="77777777" w:rsidR="00F627F5" w:rsidRPr="00C830B2" w:rsidRDefault="00F627F5" w:rsidP="00DD13FF">
            <w:pP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1778" w:type="dxa"/>
            <w:gridSpan w:val="2"/>
          </w:tcPr>
          <w:p w14:paraId="3C83986F"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9" w:type="dxa"/>
            <w:gridSpan w:val="2"/>
          </w:tcPr>
          <w:p w14:paraId="1F7BAB53" w14:textId="77777777" w:rsidR="00F627F5" w:rsidRPr="00C830B2" w:rsidRDefault="00F627F5" w:rsidP="00DD13FF">
            <w:pPr>
              <w:jc w:val="center"/>
              <w:rPr>
                <w:rFonts w:eastAsiaTheme="majorEastAsia" w:cs="Arial"/>
                <w:color w:val="000000" w:themeColor="text1"/>
                <w:sz w:val="16"/>
                <w:szCs w:val="16"/>
              </w:rPr>
            </w:pPr>
          </w:p>
        </w:tc>
        <w:tc>
          <w:tcPr>
            <w:tcW w:w="1778" w:type="dxa"/>
            <w:gridSpan w:val="2"/>
          </w:tcPr>
          <w:p w14:paraId="66685030" w14:textId="77777777" w:rsidR="00F627F5" w:rsidRPr="00C830B2" w:rsidRDefault="00F627F5" w:rsidP="00DD13FF">
            <w:pPr>
              <w:jc w:val="center"/>
              <w:rPr>
                <w:rFonts w:eastAsiaTheme="majorEastAsia" w:cs="Arial"/>
                <w:color w:val="000000" w:themeColor="text1"/>
                <w:sz w:val="16"/>
                <w:szCs w:val="16"/>
              </w:rPr>
            </w:pPr>
          </w:p>
        </w:tc>
        <w:tc>
          <w:tcPr>
            <w:tcW w:w="1779" w:type="dxa"/>
          </w:tcPr>
          <w:p w14:paraId="4AD934C0"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307BFD16" w14:textId="77777777" w:rsidTr="00DD13FF">
        <w:tc>
          <w:tcPr>
            <w:tcW w:w="1896" w:type="dxa"/>
          </w:tcPr>
          <w:p w14:paraId="15EC0573" w14:textId="13AA1C75"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Bicommissural</w:t>
            </w:r>
          </w:p>
        </w:tc>
        <w:tc>
          <w:tcPr>
            <w:tcW w:w="1778" w:type="dxa"/>
            <w:gridSpan w:val="2"/>
          </w:tcPr>
          <w:p w14:paraId="1A99C0EE"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0.09</w:t>
            </w:r>
          </w:p>
        </w:tc>
        <w:tc>
          <w:tcPr>
            <w:tcW w:w="1779" w:type="dxa"/>
            <w:gridSpan w:val="2"/>
          </w:tcPr>
          <w:p w14:paraId="178B2E2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8" w:type="dxa"/>
            <w:gridSpan w:val="2"/>
          </w:tcPr>
          <w:p w14:paraId="517535ED" w14:textId="77777777" w:rsidR="00F627F5" w:rsidRPr="00C830B2" w:rsidRDefault="00F627F5" w:rsidP="00DD13FF">
            <w:pPr>
              <w:jc w:val="center"/>
              <w:rPr>
                <w:rFonts w:eastAsiaTheme="majorEastAsia" w:cs="Arial"/>
                <w:color w:val="000000" w:themeColor="text1"/>
                <w:sz w:val="16"/>
                <w:szCs w:val="16"/>
              </w:rPr>
            </w:pPr>
          </w:p>
        </w:tc>
        <w:tc>
          <w:tcPr>
            <w:tcW w:w="1779" w:type="dxa"/>
          </w:tcPr>
          <w:p w14:paraId="18A296B3"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3596F9A1" w14:textId="77777777" w:rsidTr="00DD13FF">
        <w:tc>
          <w:tcPr>
            <w:tcW w:w="1896" w:type="dxa"/>
          </w:tcPr>
          <w:p w14:paraId="1FA90757" w14:textId="417C8728"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Unicommissural</w:t>
            </w:r>
          </w:p>
        </w:tc>
        <w:tc>
          <w:tcPr>
            <w:tcW w:w="1778" w:type="dxa"/>
            <w:gridSpan w:val="2"/>
          </w:tcPr>
          <w:p w14:paraId="328B5FFC"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4.65 </w:t>
            </w:r>
            <w:r w:rsidRPr="00C830B2">
              <w:rPr>
                <w:sz w:val="16"/>
                <w:szCs w:val="16"/>
              </w:rPr>
              <w:t>10</w:t>
            </w:r>
            <w:r w:rsidRPr="00C830B2">
              <w:rPr>
                <w:sz w:val="16"/>
                <w:szCs w:val="16"/>
                <w:vertAlign w:val="superscript"/>
              </w:rPr>
              <w:t>-9</w:t>
            </w:r>
          </w:p>
        </w:tc>
        <w:tc>
          <w:tcPr>
            <w:tcW w:w="1779" w:type="dxa"/>
            <w:gridSpan w:val="2"/>
          </w:tcPr>
          <w:p w14:paraId="27EE160C"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6.08 </w:t>
            </w:r>
            <w:r w:rsidRPr="00C830B2">
              <w:rPr>
                <w:sz w:val="16"/>
                <w:szCs w:val="16"/>
              </w:rPr>
              <w:t>10</w:t>
            </w:r>
            <w:r w:rsidRPr="00C830B2">
              <w:rPr>
                <w:sz w:val="16"/>
                <w:szCs w:val="16"/>
                <w:vertAlign w:val="superscript"/>
              </w:rPr>
              <w:t>-7</w:t>
            </w:r>
          </w:p>
        </w:tc>
        <w:tc>
          <w:tcPr>
            <w:tcW w:w="1778" w:type="dxa"/>
            <w:gridSpan w:val="2"/>
          </w:tcPr>
          <w:p w14:paraId="73D0997B"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c>
          <w:tcPr>
            <w:tcW w:w="1779" w:type="dxa"/>
          </w:tcPr>
          <w:p w14:paraId="249CFCB2" w14:textId="77777777" w:rsidR="00F627F5" w:rsidRPr="00C830B2" w:rsidRDefault="00F627F5" w:rsidP="00DD13FF">
            <w:pPr>
              <w:jc w:val="center"/>
              <w:rPr>
                <w:rFonts w:eastAsiaTheme="majorEastAsia" w:cs="Arial"/>
                <w:color w:val="000000" w:themeColor="text1"/>
                <w:sz w:val="16"/>
                <w:szCs w:val="16"/>
              </w:rPr>
            </w:pPr>
          </w:p>
        </w:tc>
      </w:tr>
      <w:tr w:rsidR="00F627F5" w:rsidRPr="00C830B2" w14:paraId="7404C3C3" w14:textId="77777777" w:rsidTr="00DD13FF">
        <w:tc>
          <w:tcPr>
            <w:tcW w:w="1896" w:type="dxa"/>
            <w:tcBorders>
              <w:bottom w:val="single" w:sz="4" w:space="0" w:color="auto"/>
            </w:tcBorders>
          </w:tcPr>
          <w:p w14:paraId="7BF35B78" w14:textId="430DDCA9"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Aortic Stenosis</w:t>
            </w:r>
          </w:p>
        </w:tc>
        <w:tc>
          <w:tcPr>
            <w:tcW w:w="1778" w:type="dxa"/>
            <w:gridSpan w:val="2"/>
            <w:tcBorders>
              <w:bottom w:val="single" w:sz="4" w:space="0" w:color="auto"/>
            </w:tcBorders>
          </w:tcPr>
          <w:p w14:paraId="4208FD76"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gridSpan w:val="2"/>
            <w:tcBorders>
              <w:bottom w:val="single" w:sz="4" w:space="0" w:color="auto"/>
            </w:tcBorders>
          </w:tcPr>
          <w:p w14:paraId="6DF05CE0"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8" w:type="dxa"/>
            <w:gridSpan w:val="2"/>
            <w:tcBorders>
              <w:bottom w:val="single" w:sz="4" w:space="0" w:color="auto"/>
            </w:tcBorders>
          </w:tcPr>
          <w:p w14:paraId="3927E261"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tcBorders>
              <w:bottom w:val="single" w:sz="4" w:space="0" w:color="auto"/>
            </w:tcBorders>
          </w:tcPr>
          <w:p w14:paraId="4A247762" w14:textId="77777777" w:rsidR="00F627F5" w:rsidRPr="00C830B2" w:rsidRDefault="00F627F5" w:rsidP="00DD13FF">
            <w:pPr>
              <w:jc w:val="center"/>
              <w:rPr>
                <w:rFonts w:eastAsiaTheme="majorEastAsia" w:cs="Arial"/>
                <w:color w:val="000000" w:themeColor="text1"/>
                <w:sz w:val="16"/>
                <w:szCs w:val="16"/>
              </w:rPr>
            </w:pPr>
            <w:r w:rsidRPr="00C830B2">
              <w:rPr>
                <w:rFonts w:eastAsiaTheme="majorEastAsia" w:cs="Arial"/>
                <w:color w:val="000000" w:themeColor="text1"/>
                <w:sz w:val="16"/>
                <w:szCs w:val="16"/>
              </w:rPr>
              <w:t>1</w:t>
            </w:r>
          </w:p>
        </w:tc>
      </w:tr>
      <w:tr w:rsidR="00F627F5" w:rsidRPr="00C830B2" w14:paraId="576F7DA8" w14:textId="77777777" w:rsidTr="00DD13FF">
        <w:tc>
          <w:tcPr>
            <w:tcW w:w="9010" w:type="dxa"/>
            <w:gridSpan w:val="8"/>
            <w:tcBorders>
              <w:top w:val="single" w:sz="4" w:space="0" w:color="auto"/>
              <w:bottom w:val="single" w:sz="4" w:space="0" w:color="auto"/>
            </w:tcBorders>
          </w:tcPr>
          <w:p w14:paraId="75D715E2" w14:textId="77777777" w:rsidR="00F627F5" w:rsidRPr="00C830B2" w:rsidRDefault="00F627F5" w:rsidP="00DD13FF">
            <w:pPr>
              <w:jc w:val="center"/>
              <w:rPr>
                <w:b/>
                <w:bCs/>
                <w:sz w:val="16"/>
                <w:szCs w:val="16"/>
              </w:rPr>
            </w:pPr>
            <w:r w:rsidRPr="00C830B2">
              <w:rPr>
                <w:b/>
                <w:bCs/>
                <w:sz w:val="16"/>
                <w:szCs w:val="16"/>
              </w:rPr>
              <w:t>Peak left ventricular pressure</w:t>
            </w:r>
          </w:p>
        </w:tc>
      </w:tr>
      <w:tr w:rsidR="00F627F5" w:rsidRPr="00C830B2" w14:paraId="4D49965F" w14:textId="77777777" w:rsidTr="00DD13FF">
        <w:tc>
          <w:tcPr>
            <w:tcW w:w="1896" w:type="dxa"/>
            <w:tcBorders>
              <w:top w:val="single" w:sz="4" w:space="0" w:color="auto"/>
            </w:tcBorders>
          </w:tcPr>
          <w:p w14:paraId="6B3467ED" w14:textId="77777777" w:rsidR="00F627F5" w:rsidRPr="00C830B2" w:rsidRDefault="00F627F5" w:rsidP="00DD13FF">
            <w:pPr>
              <w:rPr>
                <w:rFonts w:eastAsiaTheme="majorEastAsia" w:cs="Arial"/>
                <w:color w:val="000000" w:themeColor="text1"/>
                <w:sz w:val="16"/>
                <w:szCs w:val="16"/>
              </w:rPr>
            </w:pPr>
          </w:p>
        </w:tc>
        <w:tc>
          <w:tcPr>
            <w:tcW w:w="1778" w:type="dxa"/>
            <w:gridSpan w:val="2"/>
            <w:tcBorders>
              <w:top w:val="single" w:sz="4" w:space="0" w:color="auto"/>
            </w:tcBorders>
          </w:tcPr>
          <w:p w14:paraId="5483DD64"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1779" w:type="dxa"/>
            <w:gridSpan w:val="2"/>
            <w:tcBorders>
              <w:top w:val="single" w:sz="4" w:space="0" w:color="auto"/>
            </w:tcBorders>
          </w:tcPr>
          <w:p w14:paraId="61D12D8D" w14:textId="60A6F1C3"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30CD6D77" w14:textId="522F3144"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53ED2FA4" w14:textId="2A31AA7A"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Aortic Stenosis</w:t>
            </w:r>
          </w:p>
        </w:tc>
      </w:tr>
      <w:tr w:rsidR="00F627F5" w:rsidRPr="00C830B2" w14:paraId="4AAE6FF3" w14:textId="77777777" w:rsidTr="00DD13FF">
        <w:tc>
          <w:tcPr>
            <w:tcW w:w="1896" w:type="dxa"/>
          </w:tcPr>
          <w:p w14:paraId="1B1A94A7"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1778" w:type="dxa"/>
            <w:gridSpan w:val="2"/>
          </w:tcPr>
          <w:p w14:paraId="65C591D9"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9" w:type="dxa"/>
            <w:gridSpan w:val="2"/>
          </w:tcPr>
          <w:p w14:paraId="67792119" w14:textId="77777777" w:rsidR="00F627F5" w:rsidRPr="00C830B2" w:rsidRDefault="00F627F5" w:rsidP="00DD13FF">
            <w:pPr>
              <w:jc w:val="center"/>
              <w:rPr>
                <w:rFonts w:eastAsiaTheme="majorEastAsia" w:cs="Arial"/>
                <w:b/>
                <w:bCs/>
                <w:color w:val="000000" w:themeColor="text1"/>
                <w:sz w:val="16"/>
                <w:szCs w:val="16"/>
              </w:rPr>
            </w:pPr>
          </w:p>
        </w:tc>
        <w:tc>
          <w:tcPr>
            <w:tcW w:w="1778" w:type="dxa"/>
            <w:gridSpan w:val="2"/>
          </w:tcPr>
          <w:p w14:paraId="2CF7B22C" w14:textId="77777777" w:rsidR="00F627F5" w:rsidRPr="00C830B2" w:rsidRDefault="00F627F5" w:rsidP="00DD13FF">
            <w:pPr>
              <w:jc w:val="center"/>
              <w:rPr>
                <w:rFonts w:eastAsiaTheme="majorEastAsia" w:cs="Arial"/>
                <w:b/>
                <w:bCs/>
                <w:color w:val="000000" w:themeColor="text1"/>
                <w:sz w:val="16"/>
                <w:szCs w:val="16"/>
              </w:rPr>
            </w:pPr>
          </w:p>
        </w:tc>
        <w:tc>
          <w:tcPr>
            <w:tcW w:w="1779" w:type="dxa"/>
          </w:tcPr>
          <w:p w14:paraId="357AFFA7"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301997B4" w14:textId="77777777" w:rsidTr="00DD13FF">
        <w:tc>
          <w:tcPr>
            <w:tcW w:w="1896" w:type="dxa"/>
          </w:tcPr>
          <w:p w14:paraId="2109A5A8" w14:textId="2E0F8800"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Bicommissural</w:t>
            </w:r>
          </w:p>
        </w:tc>
        <w:tc>
          <w:tcPr>
            <w:tcW w:w="1778" w:type="dxa"/>
            <w:gridSpan w:val="2"/>
          </w:tcPr>
          <w:p w14:paraId="0A24D27C"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3.94 </w:t>
            </w:r>
            <w:r w:rsidRPr="00C830B2">
              <w:rPr>
                <w:sz w:val="16"/>
                <w:szCs w:val="16"/>
              </w:rPr>
              <w:t>10</w:t>
            </w:r>
            <w:r w:rsidRPr="00C830B2">
              <w:rPr>
                <w:sz w:val="16"/>
                <w:szCs w:val="16"/>
                <w:vertAlign w:val="superscript"/>
              </w:rPr>
              <w:t>-9</w:t>
            </w:r>
          </w:p>
        </w:tc>
        <w:tc>
          <w:tcPr>
            <w:tcW w:w="1779" w:type="dxa"/>
            <w:gridSpan w:val="2"/>
          </w:tcPr>
          <w:p w14:paraId="41AB9838"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8" w:type="dxa"/>
            <w:gridSpan w:val="2"/>
          </w:tcPr>
          <w:p w14:paraId="6EFB6685" w14:textId="77777777" w:rsidR="00F627F5" w:rsidRPr="00C830B2" w:rsidRDefault="00F627F5" w:rsidP="00DD13FF">
            <w:pPr>
              <w:jc w:val="center"/>
              <w:rPr>
                <w:rFonts w:eastAsiaTheme="majorEastAsia" w:cs="Arial"/>
                <w:b/>
                <w:bCs/>
                <w:color w:val="000000" w:themeColor="text1"/>
                <w:sz w:val="16"/>
                <w:szCs w:val="16"/>
              </w:rPr>
            </w:pPr>
          </w:p>
        </w:tc>
        <w:tc>
          <w:tcPr>
            <w:tcW w:w="1779" w:type="dxa"/>
          </w:tcPr>
          <w:p w14:paraId="3D98F5C7"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447EC443" w14:textId="77777777" w:rsidTr="00DD13FF">
        <w:tc>
          <w:tcPr>
            <w:tcW w:w="1896" w:type="dxa"/>
          </w:tcPr>
          <w:p w14:paraId="60DDA802" w14:textId="4DC623AE"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Unicommissural</w:t>
            </w:r>
          </w:p>
        </w:tc>
        <w:tc>
          <w:tcPr>
            <w:tcW w:w="1778" w:type="dxa"/>
            <w:gridSpan w:val="2"/>
          </w:tcPr>
          <w:p w14:paraId="328349D7"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gridSpan w:val="2"/>
          </w:tcPr>
          <w:p w14:paraId="71B49345"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2.09 </w:t>
            </w:r>
            <w:r w:rsidRPr="00C830B2">
              <w:rPr>
                <w:sz w:val="16"/>
                <w:szCs w:val="16"/>
              </w:rPr>
              <w:t>10</w:t>
            </w:r>
            <w:r w:rsidRPr="00C830B2">
              <w:rPr>
                <w:sz w:val="16"/>
                <w:szCs w:val="16"/>
                <w:vertAlign w:val="superscript"/>
              </w:rPr>
              <w:t>-4</w:t>
            </w:r>
          </w:p>
        </w:tc>
        <w:tc>
          <w:tcPr>
            <w:tcW w:w="1778" w:type="dxa"/>
            <w:gridSpan w:val="2"/>
          </w:tcPr>
          <w:p w14:paraId="3782B9EC"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9" w:type="dxa"/>
          </w:tcPr>
          <w:p w14:paraId="2D237651"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5D15AC5B" w14:textId="77777777" w:rsidTr="00DD13FF">
        <w:tc>
          <w:tcPr>
            <w:tcW w:w="1896" w:type="dxa"/>
            <w:tcBorders>
              <w:bottom w:val="single" w:sz="4" w:space="0" w:color="auto"/>
            </w:tcBorders>
          </w:tcPr>
          <w:p w14:paraId="4E3C1914" w14:textId="32769287"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Aortic Stenosis</w:t>
            </w:r>
          </w:p>
        </w:tc>
        <w:tc>
          <w:tcPr>
            <w:tcW w:w="1778" w:type="dxa"/>
            <w:gridSpan w:val="2"/>
            <w:tcBorders>
              <w:bottom w:val="single" w:sz="4" w:space="0" w:color="auto"/>
            </w:tcBorders>
          </w:tcPr>
          <w:p w14:paraId="729AECD4"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3.76 </w:t>
            </w:r>
            <w:r w:rsidRPr="00C830B2">
              <w:rPr>
                <w:sz w:val="16"/>
                <w:szCs w:val="16"/>
              </w:rPr>
              <w:t>10</w:t>
            </w:r>
            <w:r w:rsidRPr="00C830B2">
              <w:rPr>
                <w:sz w:val="16"/>
                <w:szCs w:val="16"/>
                <w:vertAlign w:val="superscript"/>
              </w:rPr>
              <w:t>-9</w:t>
            </w:r>
          </w:p>
        </w:tc>
        <w:tc>
          <w:tcPr>
            <w:tcW w:w="1779" w:type="dxa"/>
            <w:gridSpan w:val="2"/>
            <w:tcBorders>
              <w:bottom w:val="single" w:sz="4" w:space="0" w:color="auto"/>
            </w:tcBorders>
          </w:tcPr>
          <w:p w14:paraId="3C7C75AE"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4.88 </w:t>
            </w:r>
            <w:r w:rsidRPr="00C830B2">
              <w:rPr>
                <w:sz w:val="16"/>
                <w:szCs w:val="16"/>
              </w:rPr>
              <w:t>10</w:t>
            </w:r>
            <w:r w:rsidRPr="00C830B2">
              <w:rPr>
                <w:sz w:val="16"/>
                <w:szCs w:val="16"/>
                <w:vertAlign w:val="superscript"/>
              </w:rPr>
              <w:t>-7</w:t>
            </w:r>
          </w:p>
        </w:tc>
        <w:tc>
          <w:tcPr>
            <w:tcW w:w="1778" w:type="dxa"/>
            <w:gridSpan w:val="2"/>
            <w:tcBorders>
              <w:bottom w:val="single" w:sz="4" w:space="0" w:color="auto"/>
            </w:tcBorders>
          </w:tcPr>
          <w:p w14:paraId="0DBB6703"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0.17</w:t>
            </w:r>
          </w:p>
        </w:tc>
        <w:tc>
          <w:tcPr>
            <w:tcW w:w="1779" w:type="dxa"/>
            <w:tcBorders>
              <w:bottom w:val="single" w:sz="4" w:space="0" w:color="auto"/>
            </w:tcBorders>
          </w:tcPr>
          <w:p w14:paraId="696B868D"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r>
      <w:tr w:rsidR="00F627F5" w:rsidRPr="00C830B2" w14:paraId="50B14DA0" w14:textId="77777777" w:rsidTr="00DD13FF">
        <w:tc>
          <w:tcPr>
            <w:tcW w:w="9010" w:type="dxa"/>
            <w:gridSpan w:val="8"/>
            <w:tcBorders>
              <w:top w:val="single" w:sz="4" w:space="0" w:color="auto"/>
              <w:bottom w:val="single" w:sz="4" w:space="0" w:color="auto"/>
            </w:tcBorders>
          </w:tcPr>
          <w:p w14:paraId="238216CC" w14:textId="77777777" w:rsidR="00F627F5" w:rsidRPr="00C830B2" w:rsidRDefault="00F627F5" w:rsidP="00DD13FF">
            <w:pPr>
              <w:jc w:val="center"/>
              <w:rPr>
                <w:b/>
                <w:bCs/>
                <w:sz w:val="16"/>
                <w:szCs w:val="16"/>
              </w:rPr>
            </w:pPr>
            <w:r w:rsidRPr="00C830B2">
              <w:rPr>
                <w:b/>
                <w:bCs/>
                <w:sz w:val="16"/>
                <w:szCs w:val="16"/>
              </w:rPr>
              <w:lastRenderedPageBreak/>
              <w:t>Stroke volume</w:t>
            </w:r>
          </w:p>
        </w:tc>
      </w:tr>
      <w:tr w:rsidR="00F627F5" w:rsidRPr="00C830B2" w14:paraId="25D71698" w14:textId="77777777" w:rsidTr="00DD13FF">
        <w:tc>
          <w:tcPr>
            <w:tcW w:w="1896" w:type="dxa"/>
            <w:tcBorders>
              <w:top w:val="single" w:sz="4" w:space="0" w:color="auto"/>
            </w:tcBorders>
          </w:tcPr>
          <w:p w14:paraId="3CFBD1D6" w14:textId="77777777" w:rsidR="00F627F5" w:rsidRPr="00C830B2" w:rsidRDefault="00F627F5" w:rsidP="00DD13FF">
            <w:pPr>
              <w:rPr>
                <w:rFonts w:eastAsiaTheme="majorEastAsia" w:cs="Arial"/>
                <w:color w:val="000000" w:themeColor="text1"/>
                <w:sz w:val="16"/>
                <w:szCs w:val="16"/>
              </w:rPr>
            </w:pPr>
          </w:p>
        </w:tc>
        <w:tc>
          <w:tcPr>
            <w:tcW w:w="1778" w:type="dxa"/>
            <w:gridSpan w:val="2"/>
            <w:tcBorders>
              <w:top w:val="single" w:sz="4" w:space="0" w:color="auto"/>
            </w:tcBorders>
          </w:tcPr>
          <w:p w14:paraId="23ADC900"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Baseline</w:t>
            </w:r>
          </w:p>
        </w:tc>
        <w:tc>
          <w:tcPr>
            <w:tcW w:w="1779" w:type="dxa"/>
            <w:gridSpan w:val="2"/>
            <w:tcBorders>
              <w:top w:val="single" w:sz="4" w:space="0" w:color="auto"/>
            </w:tcBorders>
          </w:tcPr>
          <w:p w14:paraId="5D04B8B3" w14:textId="6C40D978"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Bicommissural</w:t>
            </w:r>
          </w:p>
        </w:tc>
        <w:tc>
          <w:tcPr>
            <w:tcW w:w="1778" w:type="dxa"/>
            <w:gridSpan w:val="2"/>
            <w:tcBorders>
              <w:top w:val="single" w:sz="4" w:space="0" w:color="auto"/>
            </w:tcBorders>
          </w:tcPr>
          <w:p w14:paraId="192E919B" w14:textId="37A9374A" w:rsidR="00F627F5" w:rsidRPr="00C830B2" w:rsidRDefault="00F21259" w:rsidP="00DD13FF">
            <w:pPr>
              <w:jc w:val="center"/>
              <w:rPr>
                <w:rFonts w:eastAsiaTheme="majorEastAsia" w:cs="Arial"/>
                <w:b/>
                <w:bCs/>
                <w:color w:val="000000" w:themeColor="text1"/>
                <w:sz w:val="16"/>
                <w:szCs w:val="16"/>
              </w:rPr>
            </w:pPr>
            <w:r>
              <w:rPr>
                <w:rFonts w:eastAsiaTheme="majorEastAsia" w:cs="Arial"/>
                <w:color w:val="000000" w:themeColor="text1"/>
                <w:sz w:val="16"/>
                <w:szCs w:val="16"/>
              </w:rPr>
              <w:t>Unicommissural</w:t>
            </w:r>
          </w:p>
        </w:tc>
        <w:tc>
          <w:tcPr>
            <w:tcW w:w="1779" w:type="dxa"/>
            <w:tcBorders>
              <w:top w:val="single" w:sz="4" w:space="0" w:color="auto"/>
            </w:tcBorders>
          </w:tcPr>
          <w:p w14:paraId="2A94B456" w14:textId="5EAD8905" w:rsidR="00F627F5" w:rsidRPr="00C830B2" w:rsidRDefault="00F21259" w:rsidP="00DD13FF">
            <w:pPr>
              <w:jc w:val="center"/>
              <w:rPr>
                <w:rFonts w:eastAsiaTheme="majorEastAsia" w:cs="Arial"/>
                <w:color w:val="000000" w:themeColor="text1"/>
                <w:sz w:val="16"/>
                <w:szCs w:val="16"/>
              </w:rPr>
            </w:pPr>
            <w:r>
              <w:rPr>
                <w:rFonts w:eastAsiaTheme="majorEastAsia" w:cs="Arial"/>
                <w:color w:val="000000" w:themeColor="text1"/>
                <w:sz w:val="16"/>
                <w:szCs w:val="16"/>
              </w:rPr>
              <w:t>Aortic Stenosis</w:t>
            </w:r>
          </w:p>
        </w:tc>
      </w:tr>
      <w:tr w:rsidR="00F627F5" w:rsidRPr="00C830B2" w14:paraId="45463DAC" w14:textId="77777777" w:rsidTr="00DD13FF">
        <w:tc>
          <w:tcPr>
            <w:tcW w:w="1896" w:type="dxa"/>
          </w:tcPr>
          <w:p w14:paraId="478A8668" w14:textId="77777777" w:rsidR="00F627F5" w:rsidRPr="00C830B2" w:rsidRDefault="00F627F5" w:rsidP="00DD13FF">
            <w:pPr>
              <w:rPr>
                <w:rFonts w:eastAsiaTheme="majorEastAsia" w:cs="Arial"/>
                <w:color w:val="000000" w:themeColor="text1"/>
                <w:sz w:val="16"/>
                <w:szCs w:val="16"/>
              </w:rPr>
            </w:pPr>
            <w:r w:rsidRPr="00C830B2">
              <w:rPr>
                <w:rFonts w:eastAsiaTheme="majorEastAsia" w:cs="Arial"/>
                <w:color w:val="000000" w:themeColor="text1"/>
                <w:sz w:val="16"/>
                <w:szCs w:val="16"/>
              </w:rPr>
              <w:t>Baseline</w:t>
            </w:r>
          </w:p>
        </w:tc>
        <w:tc>
          <w:tcPr>
            <w:tcW w:w="1778" w:type="dxa"/>
            <w:gridSpan w:val="2"/>
          </w:tcPr>
          <w:p w14:paraId="28531EAC"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9" w:type="dxa"/>
            <w:gridSpan w:val="2"/>
          </w:tcPr>
          <w:p w14:paraId="17CC6CA0" w14:textId="77777777" w:rsidR="00F627F5" w:rsidRPr="00C830B2" w:rsidRDefault="00F627F5" w:rsidP="00DD13FF">
            <w:pPr>
              <w:jc w:val="center"/>
              <w:rPr>
                <w:rFonts w:eastAsiaTheme="majorEastAsia" w:cs="Arial"/>
                <w:b/>
                <w:bCs/>
                <w:color w:val="000000" w:themeColor="text1"/>
                <w:sz w:val="16"/>
                <w:szCs w:val="16"/>
              </w:rPr>
            </w:pPr>
          </w:p>
        </w:tc>
        <w:tc>
          <w:tcPr>
            <w:tcW w:w="1778" w:type="dxa"/>
            <w:gridSpan w:val="2"/>
          </w:tcPr>
          <w:p w14:paraId="186FFC30" w14:textId="77777777" w:rsidR="00F627F5" w:rsidRPr="00C830B2" w:rsidRDefault="00F627F5" w:rsidP="00DD13FF">
            <w:pPr>
              <w:jc w:val="center"/>
              <w:rPr>
                <w:rFonts w:eastAsiaTheme="majorEastAsia" w:cs="Arial"/>
                <w:b/>
                <w:bCs/>
                <w:color w:val="000000" w:themeColor="text1"/>
                <w:sz w:val="16"/>
                <w:szCs w:val="16"/>
              </w:rPr>
            </w:pPr>
          </w:p>
        </w:tc>
        <w:tc>
          <w:tcPr>
            <w:tcW w:w="1779" w:type="dxa"/>
          </w:tcPr>
          <w:p w14:paraId="1B2A6A8C"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0C9C0FEC" w14:textId="77777777" w:rsidTr="00DD13FF">
        <w:tc>
          <w:tcPr>
            <w:tcW w:w="1896" w:type="dxa"/>
          </w:tcPr>
          <w:p w14:paraId="32B8CDE5" w14:textId="555DAD64"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Bicommissural</w:t>
            </w:r>
          </w:p>
        </w:tc>
        <w:tc>
          <w:tcPr>
            <w:tcW w:w="1778" w:type="dxa"/>
            <w:gridSpan w:val="2"/>
          </w:tcPr>
          <w:p w14:paraId="76BF9EEF"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3.78 </w:t>
            </w:r>
            <w:r w:rsidRPr="00C830B2">
              <w:rPr>
                <w:sz w:val="16"/>
                <w:szCs w:val="16"/>
              </w:rPr>
              <w:t>10</w:t>
            </w:r>
            <w:r w:rsidRPr="00C830B2">
              <w:rPr>
                <w:sz w:val="16"/>
                <w:szCs w:val="16"/>
                <w:vertAlign w:val="superscript"/>
              </w:rPr>
              <w:t>-9</w:t>
            </w:r>
          </w:p>
        </w:tc>
        <w:tc>
          <w:tcPr>
            <w:tcW w:w="1779" w:type="dxa"/>
            <w:gridSpan w:val="2"/>
          </w:tcPr>
          <w:p w14:paraId="30412160"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8" w:type="dxa"/>
            <w:gridSpan w:val="2"/>
          </w:tcPr>
          <w:p w14:paraId="4DAA1EBD" w14:textId="77777777" w:rsidR="00F627F5" w:rsidRPr="00C830B2" w:rsidRDefault="00F627F5" w:rsidP="00DD13FF">
            <w:pPr>
              <w:jc w:val="center"/>
              <w:rPr>
                <w:rFonts w:eastAsiaTheme="majorEastAsia" w:cs="Arial"/>
                <w:b/>
                <w:bCs/>
                <w:color w:val="000000" w:themeColor="text1"/>
                <w:sz w:val="16"/>
                <w:szCs w:val="16"/>
              </w:rPr>
            </w:pPr>
          </w:p>
        </w:tc>
        <w:tc>
          <w:tcPr>
            <w:tcW w:w="1779" w:type="dxa"/>
          </w:tcPr>
          <w:p w14:paraId="126A21B6"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3A542514" w14:textId="77777777" w:rsidTr="00DD13FF">
        <w:tc>
          <w:tcPr>
            <w:tcW w:w="1896" w:type="dxa"/>
          </w:tcPr>
          <w:p w14:paraId="5A1B8B2D" w14:textId="2800CBC4"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Unicommissural</w:t>
            </w:r>
          </w:p>
        </w:tc>
        <w:tc>
          <w:tcPr>
            <w:tcW w:w="1778" w:type="dxa"/>
            <w:gridSpan w:val="2"/>
          </w:tcPr>
          <w:p w14:paraId="6DB73142"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gridSpan w:val="2"/>
          </w:tcPr>
          <w:p w14:paraId="27E9B11B"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3.79 </w:t>
            </w:r>
            <w:r w:rsidRPr="00C830B2">
              <w:rPr>
                <w:sz w:val="16"/>
                <w:szCs w:val="16"/>
              </w:rPr>
              <w:t>10</w:t>
            </w:r>
            <w:r w:rsidRPr="00C830B2">
              <w:rPr>
                <w:sz w:val="16"/>
                <w:szCs w:val="16"/>
                <w:vertAlign w:val="superscript"/>
              </w:rPr>
              <w:t>-9</w:t>
            </w:r>
          </w:p>
        </w:tc>
        <w:tc>
          <w:tcPr>
            <w:tcW w:w="1778" w:type="dxa"/>
            <w:gridSpan w:val="2"/>
          </w:tcPr>
          <w:p w14:paraId="4B3C23A9"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c>
          <w:tcPr>
            <w:tcW w:w="1779" w:type="dxa"/>
          </w:tcPr>
          <w:p w14:paraId="5D30F5D7" w14:textId="77777777" w:rsidR="00F627F5" w:rsidRPr="00C830B2" w:rsidRDefault="00F627F5" w:rsidP="00DD13FF">
            <w:pPr>
              <w:jc w:val="center"/>
              <w:rPr>
                <w:rFonts w:eastAsiaTheme="majorEastAsia" w:cs="Arial"/>
                <w:b/>
                <w:bCs/>
                <w:color w:val="000000" w:themeColor="text1"/>
                <w:sz w:val="16"/>
                <w:szCs w:val="16"/>
              </w:rPr>
            </w:pPr>
          </w:p>
        </w:tc>
      </w:tr>
      <w:tr w:rsidR="00F627F5" w:rsidRPr="00C830B2" w14:paraId="36C52742" w14:textId="77777777" w:rsidTr="00DD13FF">
        <w:trPr>
          <w:trHeight w:val="58"/>
        </w:trPr>
        <w:tc>
          <w:tcPr>
            <w:tcW w:w="1896" w:type="dxa"/>
            <w:tcBorders>
              <w:bottom w:val="single" w:sz="4" w:space="0" w:color="auto"/>
            </w:tcBorders>
          </w:tcPr>
          <w:p w14:paraId="491F404A" w14:textId="7718E9BE" w:rsidR="00F627F5" w:rsidRPr="00C830B2" w:rsidRDefault="00F21259" w:rsidP="00DD13FF">
            <w:pPr>
              <w:rPr>
                <w:rFonts w:eastAsiaTheme="majorEastAsia" w:cs="Arial"/>
                <w:color w:val="000000" w:themeColor="text1"/>
                <w:sz w:val="16"/>
                <w:szCs w:val="16"/>
              </w:rPr>
            </w:pPr>
            <w:r>
              <w:rPr>
                <w:rFonts w:eastAsiaTheme="majorEastAsia" w:cs="Arial"/>
                <w:color w:val="000000" w:themeColor="text1"/>
                <w:sz w:val="16"/>
                <w:szCs w:val="16"/>
              </w:rPr>
              <w:t>Aortic Stenosis</w:t>
            </w:r>
          </w:p>
        </w:tc>
        <w:tc>
          <w:tcPr>
            <w:tcW w:w="1778" w:type="dxa"/>
            <w:gridSpan w:val="2"/>
            <w:tcBorders>
              <w:bottom w:val="single" w:sz="4" w:space="0" w:color="auto"/>
            </w:tcBorders>
          </w:tcPr>
          <w:p w14:paraId="4EF2306C"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gridSpan w:val="2"/>
            <w:tcBorders>
              <w:bottom w:val="single" w:sz="4" w:space="0" w:color="auto"/>
            </w:tcBorders>
          </w:tcPr>
          <w:p w14:paraId="3C387B66"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3.76 </w:t>
            </w:r>
            <w:r w:rsidRPr="00C830B2">
              <w:rPr>
                <w:sz w:val="16"/>
                <w:szCs w:val="16"/>
              </w:rPr>
              <w:t>10</w:t>
            </w:r>
            <w:r w:rsidRPr="00C830B2">
              <w:rPr>
                <w:sz w:val="16"/>
                <w:szCs w:val="16"/>
                <w:vertAlign w:val="superscript"/>
              </w:rPr>
              <w:t>-9</w:t>
            </w:r>
          </w:p>
        </w:tc>
        <w:tc>
          <w:tcPr>
            <w:tcW w:w="1778" w:type="dxa"/>
            <w:gridSpan w:val="2"/>
            <w:tcBorders>
              <w:bottom w:val="single" w:sz="4" w:space="0" w:color="auto"/>
            </w:tcBorders>
          </w:tcPr>
          <w:p w14:paraId="5DE2BB90"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 xml:space="preserve">3.77 </w:t>
            </w:r>
            <w:r w:rsidRPr="00C830B2">
              <w:rPr>
                <w:sz w:val="16"/>
                <w:szCs w:val="16"/>
              </w:rPr>
              <w:t>10</w:t>
            </w:r>
            <w:r w:rsidRPr="00C830B2">
              <w:rPr>
                <w:sz w:val="16"/>
                <w:szCs w:val="16"/>
                <w:vertAlign w:val="superscript"/>
              </w:rPr>
              <w:t>-9</w:t>
            </w:r>
          </w:p>
        </w:tc>
        <w:tc>
          <w:tcPr>
            <w:tcW w:w="1779" w:type="dxa"/>
            <w:tcBorders>
              <w:bottom w:val="single" w:sz="4" w:space="0" w:color="auto"/>
            </w:tcBorders>
          </w:tcPr>
          <w:p w14:paraId="5E427667" w14:textId="77777777" w:rsidR="00F627F5" w:rsidRPr="00C830B2" w:rsidRDefault="00F627F5" w:rsidP="00DD13FF">
            <w:pPr>
              <w:jc w:val="center"/>
              <w:rPr>
                <w:rFonts w:eastAsiaTheme="majorEastAsia" w:cs="Arial"/>
                <w:b/>
                <w:bCs/>
                <w:color w:val="000000" w:themeColor="text1"/>
                <w:sz w:val="16"/>
                <w:szCs w:val="16"/>
              </w:rPr>
            </w:pPr>
            <w:r w:rsidRPr="00C830B2">
              <w:rPr>
                <w:rFonts w:eastAsiaTheme="majorEastAsia" w:cs="Arial"/>
                <w:color w:val="000000" w:themeColor="text1"/>
                <w:sz w:val="16"/>
                <w:szCs w:val="16"/>
              </w:rPr>
              <w:t>1</w:t>
            </w:r>
          </w:p>
        </w:tc>
      </w:tr>
    </w:tbl>
    <w:p w14:paraId="72AEE605" w14:textId="77777777" w:rsidR="00F627F5" w:rsidRDefault="00F627F5" w:rsidP="00424DFF">
      <w:pPr>
        <w:jc w:val="both"/>
        <w:rPr>
          <w:rFonts w:cs="Arial"/>
        </w:rPr>
      </w:pPr>
    </w:p>
    <w:p w14:paraId="1FF1F79C" w14:textId="28A2AC5E" w:rsidR="00B75E3E" w:rsidRPr="00495BC7" w:rsidRDefault="00B75E3E" w:rsidP="00B83EBD">
      <w:pPr>
        <w:jc w:val="both"/>
        <w:rPr>
          <w:rFonts w:cs="Arial"/>
        </w:rPr>
      </w:pPr>
    </w:p>
    <w:p w14:paraId="03BB5A9C" w14:textId="27B4395E" w:rsidR="000A635A" w:rsidRDefault="000A635A" w:rsidP="005C5C3B">
      <w:pPr>
        <w:pStyle w:val="Heading1"/>
      </w:pPr>
      <w:bookmarkStart w:id="34" w:name="_Toc76507187"/>
      <w:r w:rsidRPr="00495BC7">
        <w:t>Supplementary References</w:t>
      </w:r>
      <w:bookmarkEnd w:id="34"/>
    </w:p>
    <w:p w14:paraId="4D336BA3" w14:textId="5DBB7FB1" w:rsidR="00F627F5" w:rsidRPr="00F627F5" w:rsidRDefault="00FB746A" w:rsidP="00F627F5">
      <w:pPr>
        <w:widowControl w:val="0"/>
        <w:autoSpaceDE w:val="0"/>
        <w:autoSpaceDN w:val="0"/>
        <w:adjustRightInd w:val="0"/>
        <w:ind w:left="640" w:hanging="640"/>
        <w:rPr>
          <w:rFonts w:cs="Arial"/>
          <w:noProof/>
        </w:rPr>
      </w:pPr>
      <w:r>
        <w:fldChar w:fldCharType="begin" w:fldLock="1"/>
      </w:r>
      <w:r>
        <w:instrText xml:space="preserve">ADDIN Mendeley Bibliography CSL_BIBLIOGRAPHY </w:instrText>
      </w:r>
      <w:r>
        <w:fldChar w:fldCharType="separate"/>
      </w:r>
      <w:r w:rsidR="00F627F5" w:rsidRPr="00F627F5">
        <w:rPr>
          <w:rFonts w:cs="Arial"/>
          <w:noProof/>
        </w:rPr>
        <w:t>1.</w:t>
      </w:r>
      <w:r w:rsidR="00F627F5" w:rsidRPr="00F627F5">
        <w:rPr>
          <w:rFonts w:cs="Arial"/>
          <w:noProof/>
        </w:rPr>
        <w:tab/>
        <w:t xml:space="preserve">Rosalia, L., Ozturk, C., Van Story, D., Horvath, M. &amp; Roche, E. T. Object-oriented lumped-parameter modeling of the cardiovascular system for physiological and pathophysiological conditions. </w:t>
      </w:r>
      <w:r w:rsidR="00F627F5" w:rsidRPr="00F627F5">
        <w:rPr>
          <w:rFonts w:cs="Arial"/>
          <w:i/>
          <w:iCs/>
          <w:noProof/>
        </w:rPr>
        <w:t>Adv. theory simulations</w:t>
      </w:r>
      <w:r w:rsidR="00F627F5" w:rsidRPr="00F627F5">
        <w:rPr>
          <w:rFonts w:cs="Arial"/>
          <w:noProof/>
        </w:rPr>
        <w:t xml:space="preserve"> </w:t>
      </w:r>
      <w:r w:rsidR="00F627F5" w:rsidRPr="00F627F5">
        <w:rPr>
          <w:rFonts w:cs="Arial"/>
          <w:b/>
          <w:bCs/>
          <w:noProof/>
        </w:rPr>
        <w:t>4</w:t>
      </w:r>
      <w:r w:rsidR="00F627F5" w:rsidRPr="00F627F5">
        <w:rPr>
          <w:rFonts w:cs="Arial"/>
          <w:noProof/>
        </w:rPr>
        <w:t>, (2021).</w:t>
      </w:r>
    </w:p>
    <w:p w14:paraId="48B5380A"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2.</w:t>
      </w:r>
      <w:r w:rsidRPr="00F627F5">
        <w:rPr>
          <w:rFonts w:cs="Arial"/>
          <w:noProof/>
        </w:rPr>
        <w:tab/>
        <w:t xml:space="preserve">Heldt, T., Shim, E. B., Kamm, R. D., Mark, R. G. &amp; Massachusetts. Computational modeling of cardiovascular response to orthostatic stress. </w:t>
      </w:r>
      <w:r w:rsidRPr="00F627F5">
        <w:rPr>
          <w:rFonts w:cs="Arial"/>
          <w:i/>
          <w:iCs/>
          <w:noProof/>
        </w:rPr>
        <w:t>J. Appl. Physiol.</w:t>
      </w:r>
      <w:r w:rsidRPr="00F627F5">
        <w:rPr>
          <w:rFonts w:cs="Arial"/>
          <w:noProof/>
        </w:rPr>
        <w:t xml:space="preserve"> </w:t>
      </w:r>
      <w:r w:rsidRPr="00F627F5">
        <w:rPr>
          <w:rFonts w:cs="Arial"/>
          <w:b/>
          <w:bCs/>
          <w:noProof/>
        </w:rPr>
        <w:t>92</w:t>
      </w:r>
      <w:r w:rsidRPr="00F627F5">
        <w:rPr>
          <w:rFonts w:cs="Arial"/>
          <w:noProof/>
        </w:rPr>
        <w:t>, 1239–1254 (2002).</w:t>
      </w:r>
    </w:p>
    <w:p w14:paraId="6B33B0B8"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3.</w:t>
      </w:r>
      <w:r w:rsidRPr="00F627F5">
        <w:rPr>
          <w:rFonts w:cs="Arial"/>
          <w:noProof/>
        </w:rPr>
        <w:tab/>
        <w:t>Dassault Systèmes. SIMULIA Living Heart Human Model User Guide. (2017).</w:t>
      </w:r>
    </w:p>
    <w:p w14:paraId="390F81EC"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4.</w:t>
      </w:r>
      <w:r w:rsidRPr="00F627F5">
        <w:rPr>
          <w:rFonts w:cs="Arial"/>
          <w:noProof/>
        </w:rPr>
        <w:tab/>
        <w:t xml:space="preserve">Baillargeon, B., Rebelo, N., Fox, D. D., Taylor, R. L. &amp; Kuhl, E. The living heart project: A robust and integrative simulator for human heart function. </w:t>
      </w:r>
      <w:r w:rsidRPr="00F627F5">
        <w:rPr>
          <w:rFonts w:cs="Arial"/>
          <w:i/>
          <w:iCs/>
          <w:noProof/>
        </w:rPr>
        <w:t>Eur. J. Mech. A/Solids</w:t>
      </w:r>
      <w:r w:rsidRPr="00F627F5">
        <w:rPr>
          <w:rFonts w:cs="Arial"/>
          <w:noProof/>
        </w:rPr>
        <w:t xml:space="preserve"> </w:t>
      </w:r>
      <w:r w:rsidRPr="00F627F5">
        <w:rPr>
          <w:rFonts w:cs="Arial"/>
          <w:b/>
          <w:bCs/>
          <w:noProof/>
        </w:rPr>
        <w:t>48</w:t>
      </w:r>
      <w:r w:rsidRPr="00F627F5">
        <w:rPr>
          <w:rFonts w:cs="Arial"/>
          <w:noProof/>
        </w:rPr>
        <w:t>, 38–47 (2014).</w:t>
      </w:r>
    </w:p>
    <w:p w14:paraId="22F816F9"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5.</w:t>
      </w:r>
      <w:r w:rsidRPr="00F627F5">
        <w:rPr>
          <w:rFonts w:cs="Arial"/>
          <w:noProof/>
        </w:rPr>
        <w:tab/>
        <w:t xml:space="preserve">Genet, M., Lee, L. C., Baillargeon, B., Guccione, J. M. &amp; Kuhl, E. Modeling Pathologies of Diastolic and Systolic Heart Failure. </w:t>
      </w:r>
      <w:r w:rsidRPr="00F627F5">
        <w:rPr>
          <w:rFonts w:cs="Arial"/>
          <w:i/>
          <w:iCs/>
          <w:noProof/>
        </w:rPr>
        <w:t>Ann. Biomed. Eng.</w:t>
      </w:r>
      <w:r w:rsidRPr="00F627F5">
        <w:rPr>
          <w:rFonts w:cs="Arial"/>
          <w:noProof/>
        </w:rPr>
        <w:t xml:space="preserve"> </w:t>
      </w:r>
      <w:r w:rsidRPr="00F627F5">
        <w:rPr>
          <w:rFonts w:cs="Arial"/>
          <w:b/>
          <w:bCs/>
          <w:noProof/>
        </w:rPr>
        <w:t>44</w:t>
      </w:r>
      <w:r w:rsidRPr="00F627F5">
        <w:rPr>
          <w:rFonts w:cs="Arial"/>
          <w:noProof/>
        </w:rPr>
        <w:t>, 112–127 (2016).</w:t>
      </w:r>
    </w:p>
    <w:p w14:paraId="229618F0"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6.</w:t>
      </w:r>
      <w:r w:rsidRPr="00F627F5">
        <w:rPr>
          <w:rFonts w:cs="Arial"/>
          <w:noProof/>
        </w:rPr>
        <w:tab/>
        <w:t xml:space="preserve">Holman, D. M., Brionnaud, R. M. &amp; Abiza, Z. </w:t>
      </w:r>
      <w:r w:rsidRPr="00F627F5">
        <w:rPr>
          <w:rFonts w:cs="Arial"/>
          <w:i/>
          <w:iCs/>
          <w:noProof/>
        </w:rPr>
        <w:t>Solution to industry benchmark problems with the lattice-Boltzmann code Xflow</w:t>
      </w:r>
      <w:r w:rsidRPr="00F627F5">
        <w:rPr>
          <w:rFonts w:cs="Arial"/>
          <w:noProof/>
        </w:rPr>
        <w:t xml:space="preserve">. </w:t>
      </w:r>
      <w:r w:rsidRPr="00F627F5">
        <w:rPr>
          <w:rFonts w:cs="Arial"/>
          <w:i/>
          <w:iCs/>
          <w:noProof/>
        </w:rPr>
        <w:t>European Congress on Computational Methods in Applied Sciences and Engineering</w:t>
      </w:r>
      <w:r w:rsidRPr="00F627F5">
        <w:rPr>
          <w:rFonts w:cs="Arial"/>
          <w:noProof/>
        </w:rPr>
        <w:t xml:space="preserve"> (2012).</w:t>
      </w:r>
    </w:p>
    <w:p w14:paraId="734777CA"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7.</w:t>
      </w:r>
      <w:r w:rsidRPr="00F627F5">
        <w:rPr>
          <w:rFonts w:cs="Arial"/>
          <w:noProof/>
        </w:rPr>
        <w:tab/>
        <w:t xml:space="preserve">Ducros, F., Nicoud, F., Poinsot, T. &amp; Dynamics, I. for C. F. </w:t>
      </w:r>
      <w:r w:rsidRPr="00F627F5">
        <w:rPr>
          <w:rFonts w:cs="Arial"/>
          <w:i/>
          <w:iCs/>
          <w:noProof/>
        </w:rPr>
        <w:t>Wall-Adapting Local Eddy-Viscosity Models for Simulations in Complex Geometries</w:t>
      </w:r>
      <w:r w:rsidRPr="00F627F5">
        <w:rPr>
          <w:rFonts w:cs="Arial"/>
          <w:noProof/>
        </w:rPr>
        <w:t>. (ICFD, Oxford University Computing Laboratory, 1998).</w:t>
      </w:r>
    </w:p>
    <w:p w14:paraId="17CB80F6"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8.</w:t>
      </w:r>
      <w:r w:rsidRPr="00F627F5">
        <w:rPr>
          <w:rFonts w:cs="Arial"/>
          <w:noProof/>
        </w:rPr>
        <w:tab/>
        <w:t xml:space="preserve">Medviso. </w:t>
      </w:r>
      <w:r w:rsidRPr="00F627F5">
        <w:rPr>
          <w:rFonts w:cs="Arial"/>
          <w:i/>
          <w:iCs/>
          <w:noProof/>
        </w:rPr>
        <w:t>Segment CMR Instructions For Use</w:t>
      </w:r>
      <w:r w:rsidRPr="00F627F5">
        <w:rPr>
          <w:rFonts w:cs="Arial"/>
          <w:noProof/>
        </w:rPr>
        <w:t>. http://www.medviso.com (2021).</w:t>
      </w:r>
    </w:p>
    <w:p w14:paraId="751F2B84" w14:textId="77777777" w:rsidR="00F627F5" w:rsidRPr="00F627F5" w:rsidRDefault="00F627F5" w:rsidP="00F627F5">
      <w:pPr>
        <w:widowControl w:val="0"/>
        <w:autoSpaceDE w:val="0"/>
        <w:autoSpaceDN w:val="0"/>
        <w:adjustRightInd w:val="0"/>
        <w:ind w:left="640" w:hanging="640"/>
        <w:rPr>
          <w:rFonts w:cs="Arial"/>
          <w:noProof/>
        </w:rPr>
      </w:pPr>
      <w:r w:rsidRPr="00F627F5">
        <w:rPr>
          <w:rFonts w:cs="Arial"/>
          <w:noProof/>
        </w:rPr>
        <w:t>9.</w:t>
      </w:r>
      <w:r w:rsidRPr="00F627F5">
        <w:rPr>
          <w:rFonts w:cs="Arial"/>
          <w:noProof/>
        </w:rPr>
        <w:tab/>
        <w:t xml:space="preserve">Kikinis, R., Seve, P. &amp; Fillion-Robin, J.-C. </w:t>
      </w:r>
      <w:r w:rsidRPr="00F627F5">
        <w:rPr>
          <w:rFonts w:cs="Arial"/>
          <w:i/>
          <w:iCs/>
          <w:noProof/>
        </w:rPr>
        <w:t>3D Slicer Documentation</w:t>
      </w:r>
      <w:r w:rsidRPr="00F627F5">
        <w:rPr>
          <w:rFonts w:cs="Arial"/>
          <w:noProof/>
        </w:rPr>
        <w:t>. (2021).</w:t>
      </w:r>
    </w:p>
    <w:p w14:paraId="48099E9E" w14:textId="47D5521A" w:rsidR="00FB746A" w:rsidRPr="00FB746A" w:rsidRDefault="00FB746A" w:rsidP="00F627F5">
      <w:pPr>
        <w:widowControl w:val="0"/>
        <w:autoSpaceDE w:val="0"/>
        <w:autoSpaceDN w:val="0"/>
        <w:adjustRightInd w:val="0"/>
        <w:ind w:left="640" w:hanging="640"/>
      </w:pPr>
      <w:r>
        <w:fldChar w:fldCharType="end"/>
      </w:r>
    </w:p>
    <w:p w14:paraId="461A521E" w14:textId="68803D06" w:rsidR="005A2F45" w:rsidRDefault="005A2F45" w:rsidP="005C5C3B">
      <w:pPr>
        <w:pStyle w:val="Heading1"/>
      </w:pPr>
      <w:bookmarkStart w:id="35" w:name="_Toc76507188"/>
      <w:r w:rsidRPr="00495BC7">
        <w:t>Supplementary Videos</w:t>
      </w:r>
      <w:bookmarkEnd w:id="35"/>
    </w:p>
    <w:p w14:paraId="1AB1EC05" w14:textId="0715D02E" w:rsidR="00EE48F1" w:rsidRDefault="00EE48F1" w:rsidP="00B60D23">
      <w:pPr>
        <w:pStyle w:val="ListParagraph"/>
        <w:numPr>
          <w:ilvl w:val="0"/>
          <w:numId w:val="8"/>
        </w:numPr>
      </w:pPr>
      <w:r>
        <w:t xml:space="preserve">Video S1: </w:t>
      </w:r>
      <w:r w:rsidR="00627525">
        <w:t xml:space="preserve">Aortic constriction profiles – mock circulatory loop </w:t>
      </w:r>
    </w:p>
    <w:p w14:paraId="7166BB2E" w14:textId="0882C2BF" w:rsidR="00627525" w:rsidRDefault="00627525" w:rsidP="00B60D23">
      <w:pPr>
        <w:pStyle w:val="ListParagraph"/>
        <w:numPr>
          <w:ilvl w:val="0"/>
          <w:numId w:val="8"/>
        </w:numPr>
      </w:pPr>
      <w:r>
        <w:t>Video S2: Aortic constriction profiles – finite element analysis</w:t>
      </w:r>
    </w:p>
    <w:p w14:paraId="7DFEA4BF" w14:textId="26E4D6AF" w:rsidR="00EE48F1" w:rsidRDefault="00EE48F1" w:rsidP="00B60D23">
      <w:pPr>
        <w:pStyle w:val="ListParagraph"/>
        <w:numPr>
          <w:ilvl w:val="0"/>
          <w:numId w:val="8"/>
        </w:numPr>
      </w:pPr>
      <w:r>
        <w:t>Video S</w:t>
      </w:r>
      <w:r w:rsidR="00627525">
        <w:t>3</w:t>
      </w:r>
      <w:r>
        <w:t xml:space="preserve">: </w:t>
      </w:r>
      <w:r w:rsidR="006E5A82">
        <w:t>Aortic flow echocardiography during p</w:t>
      </w:r>
      <w:r>
        <w:t xml:space="preserve">rogressive </w:t>
      </w:r>
      <w:r w:rsidR="00627525">
        <w:t>aortic constriction</w:t>
      </w:r>
    </w:p>
    <w:p w14:paraId="583BC2C0" w14:textId="1B839F0B" w:rsidR="00181C8F" w:rsidRPr="00642E71" w:rsidRDefault="006E5A82" w:rsidP="00B60D23">
      <w:pPr>
        <w:pStyle w:val="ListParagraph"/>
        <w:numPr>
          <w:ilvl w:val="0"/>
          <w:numId w:val="8"/>
        </w:numPr>
      </w:pPr>
      <w:r>
        <w:t>Video S</w:t>
      </w:r>
      <w:r w:rsidR="00915613">
        <w:t>4</w:t>
      </w:r>
      <w:r>
        <w:t xml:space="preserve">: </w:t>
      </w:r>
      <w:r w:rsidR="00D37D89">
        <w:t>4D aortic flow – computational fluid dynamics model</w:t>
      </w:r>
    </w:p>
    <w:sectPr w:rsidR="00181C8F" w:rsidRPr="00642E71" w:rsidSect="00812F83">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B5D9E" w14:textId="77777777" w:rsidR="00946F90" w:rsidRDefault="00946F90" w:rsidP="00EE48F1">
      <w:r>
        <w:separator/>
      </w:r>
    </w:p>
  </w:endnote>
  <w:endnote w:type="continuationSeparator" w:id="0">
    <w:p w14:paraId="13BA6D69" w14:textId="77777777" w:rsidR="00946F90" w:rsidRDefault="00946F90" w:rsidP="00EE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8389936"/>
      <w:docPartObj>
        <w:docPartGallery w:val="Page Numbers (Bottom of Page)"/>
        <w:docPartUnique/>
      </w:docPartObj>
    </w:sdtPr>
    <w:sdtEndPr>
      <w:rPr>
        <w:rStyle w:val="PageNumber"/>
      </w:rPr>
    </w:sdtEndPr>
    <w:sdtContent>
      <w:p w14:paraId="21DC38A4" w14:textId="75EA70A8" w:rsidR="00EE48F1" w:rsidRDefault="00EE48F1" w:rsidP="00A62B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502D06" w14:textId="77777777" w:rsidR="00EE48F1" w:rsidRDefault="00EE48F1" w:rsidP="00EE4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8750368"/>
      <w:docPartObj>
        <w:docPartGallery w:val="Page Numbers (Bottom of Page)"/>
        <w:docPartUnique/>
      </w:docPartObj>
    </w:sdtPr>
    <w:sdtEndPr>
      <w:rPr>
        <w:rStyle w:val="PageNumber"/>
      </w:rPr>
    </w:sdtEndPr>
    <w:sdtContent>
      <w:p w14:paraId="1EA673D9" w14:textId="1CC5BA13" w:rsidR="00EE48F1" w:rsidRDefault="00EE48F1" w:rsidP="00A62B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001EB3" w14:textId="77777777" w:rsidR="00EE48F1" w:rsidRDefault="00EE48F1" w:rsidP="00EE48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ED25F" w14:textId="77777777" w:rsidR="00946F90" w:rsidRDefault="00946F90" w:rsidP="00EE48F1">
      <w:r>
        <w:separator/>
      </w:r>
    </w:p>
  </w:footnote>
  <w:footnote w:type="continuationSeparator" w:id="0">
    <w:p w14:paraId="5C1B6110" w14:textId="77777777" w:rsidR="00946F90" w:rsidRDefault="00946F90" w:rsidP="00EE4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C1105"/>
    <w:multiLevelType w:val="hybridMultilevel"/>
    <w:tmpl w:val="BA3C401A"/>
    <w:lvl w:ilvl="0" w:tplc="EBFE08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8785C"/>
    <w:multiLevelType w:val="hybridMultilevel"/>
    <w:tmpl w:val="4ED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B7707"/>
    <w:multiLevelType w:val="hybridMultilevel"/>
    <w:tmpl w:val="1E38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32036"/>
    <w:multiLevelType w:val="hybridMultilevel"/>
    <w:tmpl w:val="D6EC95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3B2E02"/>
    <w:multiLevelType w:val="hybridMultilevel"/>
    <w:tmpl w:val="9D60EB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75348"/>
    <w:multiLevelType w:val="hybridMultilevel"/>
    <w:tmpl w:val="517A49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807857"/>
    <w:multiLevelType w:val="hybridMultilevel"/>
    <w:tmpl w:val="47C4A744"/>
    <w:lvl w:ilvl="0" w:tplc="6CF459B0">
      <w:start w:val="1"/>
      <w:numFmt w:val="bullet"/>
      <w:lvlText w:val=""/>
      <w:lvlJc w:val="left"/>
      <w:pPr>
        <w:ind w:left="720" w:hanging="360"/>
      </w:pPr>
      <w:rPr>
        <w:rFonts w:ascii="Wingdings" w:eastAsia="Times New Roman" w:hAnsi="Wingdings" w:cs="Times New Roman"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A6507"/>
    <w:multiLevelType w:val="hybridMultilevel"/>
    <w:tmpl w:val="3A44ADA2"/>
    <w:lvl w:ilvl="0" w:tplc="EBFE08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3E"/>
    <w:rsid w:val="0001195F"/>
    <w:rsid w:val="00033FFA"/>
    <w:rsid w:val="00041B6B"/>
    <w:rsid w:val="00060F32"/>
    <w:rsid w:val="00067563"/>
    <w:rsid w:val="0007030E"/>
    <w:rsid w:val="00075668"/>
    <w:rsid w:val="000A17B2"/>
    <w:rsid w:val="000A635A"/>
    <w:rsid w:val="000D1AB5"/>
    <w:rsid w:val="000D3CBD"/>
    <w:rsid w:val="000D7203"/>
    <w:rsid w:val="000D7803"/>
    <w:rsid w:val="000F34FE"/>
    <w:rsid w:val="000F4C74"/>
    <w:rsid w:val="00105B00"/>
    <w:rsid w:val="00123F62"/>
    <w:rsid w:val="001544F3"/>
    <w:rsid w:val="001650C2"/>
    <w:rsid w:val="00170A51"/>
    <w:rsid w:val="00181C8F"/>
    <w:rsid w:val="0018456E"/>
    <w:rsid w:val="001960AD"/>
    <w:rsid w:val="00197680"/>
    <w:rsid w:val="001C41C5"/>
    <w:rsid w:val="001F2574"/>
    <w:rsid w:val="001F60FF"/>
    <w:rsid w:val="0020220A"/>
    <w:rsid w:val="002117B6"/>
    <w:rsid w:val="00223B12"/>
    <w:rsid w:val="00234727"/>
    <w:rsid w:val="00235D5F"/>
    <w:rsid w:val="0026061A"/>
    <w:rsid w:val="002652DF"/>
    <w:rsid w:val="00284BF7"/>
    <w:rsid w:val="002C4626"/>
    <w:rsid w:val="002D0FBB"/>
    <w:rsid w:val="002D21FA"/>
    <w:rsid w:val="002E5B1C"/>
    <w:rsid w:val="00311B54"/>
    <w:rsid w:val="003427D0"/>
    <w:rsid w:val="0036520A"/>
    <w:rsid w:val="00381988"/>
    <w:rsid w:val="00391C05"/>
    <w:rsid w:val="003D4521"/>
    <w:rsid w:val="003D5A86"/>
    <w:rsid w:val="003F2F5E"/>
    <w:rsid w:val="003F3668"/>
    <w:rsid w:val="003F48D2"/>
    <w:rsid w:val="00402AFD"/>
    <w:rsid w:val="00411D0B"/>
    <w:rsid w:val="00424DFF"/>
    <w:rsid w:val="004359C4"/>
    <w:rsid w:val="004430C1"/>
    <w:rsid w:val="00446046"/>
    <w:rsid w:val="0045749A"/>
    <w:rsid w:val="00495BC7"/>
    <w:rsid w:val="00497138"/>
    <w:rsid w:val="004A31C2"/>
    <w:rsid w:val="004C1396"/>
    <w:rsid w:val="004C2BC5"/>
    <w:rsid w:val="004E127F"/>
    <w:rsid w:val="004E5704"/>
    <w:rsid w:val="004F4407"/>
    <w:rsid w:val="005000D4"/>
    <w:rsid w:val="0051208E"/>
    <w:rsid w:val="005229A4"/>
    <w:rsid w:val="00527A07"/>
    <w:rsid w:val="00542844"/>
    <w:rsid w:val="005464A7"/>
    <w:rsid w:val="005523E7"/>
    <w:rsid w:val="00582EDC"/>
    <w:rsid w:val="0059618D"/>
    <w:rsid w:val="005A2F45"/>
    <w:rsid w:val="005A4C74"/>
    <w:rsid w:val="005B3719"/>
    <w:rsid w:val="005C0994"/>
    <w:rsid w:val="005C5C3B"/>
    <w:rsid w:val="005D07C5"/>
    <w:rsid w:val="005D22D7"/>
    <w:rsid w:val="005D5123"/>
    <w:rsid w:val="005E0E1A"/>
    <w:rsid w:val="00605954"/>
    <w:rsid w:val="0061510D"/>
    <w:rsid w:val="0062216C"/>
    <w:rsid w:val="00627525"/>
    <w:rsid w:val="0063392D"/>
    <w:rsid w:val="0063676A"/>
    <w:rsid w:val="00642E71"/>
    <w:rsid w:val="00661296"/>
    <w:rsid w:val="00667CDC"/>
    <w:rsid w:val="00674E95"/>
    <w:rsid w:val="006874CF"/>
    <w:rsid w:val="00696058"/>
    <w:rsid w:val="00696748"/>
    <w:rsid w:val="006B7014"/>
    <w:rsid w:val="006D1A58"/>
    <w:rsid w:val="006D2B42"/>
    <w:rsid w:val="006E5A82"/>
    <w:rsid w:val="006E675E"/>
    <w:rsid w:val="00711B1B"/>
    <w:rsid w:val="00713920"/>
    <w:rsid w:val="00724703"/>
    <w:rsid w:val="00741BC6"/>
    <w:rsid w:val="007432CC"/>
    <w:rsid w:val="007469B5"/>
    <w:rsid w:val="007569E0"/>
    <w:rsid w:val="00760321"/>
    <w:rsid w:val="007638CD"/>
    <w:rsid w:val="00767466"/>
    <w:rsid w:val="007919A0"/>
    <w:rsid w:val="00793D53"/>
    <w:rsid w:val="007A6020"/>
    <w:rsid w:val="007B1140"/>
    <w:rsid w:val="007C6BC8"/>
    <w:rsid w:val="007F34C4"/>
    <w:rsid w:val="007F4622"/>
    <w:rsid w:val="007F4BFC"/>
    <w:rsid w:val="007F542D"/>
    <w:rsid w:val="007F6BCF"/>
    <w:rsid w:val="00802E49"/>
    <w:rsid w:val="0080668D"/>
    <w:rsid w:val="00812F83"/>
    <w:rsid w:val="00812FEF"/>
    <w:rsid w:val="00813FBA"/>
    <w:rsid w:val="00816E3F"/>
    <w:rsid w:val="008205D5"/>
    <w:rsid w:val="008242F5"/>
    <w:rsid w:val="00827044"/>
    <w:rsid w:val="00827C84"/>
    <w:rsid w:val="008561F8"/>
    <w:rsid w:val="008757FE"/>
    <w:rsid w:val="00875CAE"/>
    <w:rsid w:val="00890EA3"/>
    <w:rsid w:val="008B048A"/>
    <w:rsid w:val="008B55C4"/>
    <w:rsid w:val="008C42A6"/>
    <w:rsid w:val="008C799B"/>
    <w:rsid w:val="008D0C90"/>
    <w:rsid w:val="008D0F87"/>
    <w:rsid w:val="008D2A87"/>
    <w:rsid w:val="008D4F6D"/>
    <w:rsid w:val="00900F3D"/>
    <w:rsid w:val="00915613"/>
    <w:rsid w:val="00934F22"/>
    <w:rsid w:val="00941C1C"/>
    <w:rsid w:val="00946F90"/>
    <w:rsid w:val="00952F2F"/>
    <w:rsid w:val="00983D1C"/>
    <w:rsid w:val="00991EAB"/>
    <w:rsid w:val="009A4CD9"/>
    <w:rsid w:val="009B5166"/>
    <w:rsid w:val="009C5D94"/>
    <w:rsid w:val="00A00625"/>
    <w:rsid w:val="00A022D6"/>
    <w:rsid w:val="00A34678"/>
    <w:rsid w:val="00A54814"/>
    <w:rsid w:val="00A554C1"/>
    <w:rsid w:val="00A66781"/>
    <w:rsid w:val="00A77441"/>
    <w:rsid w:val="00A835CE"/>
    <w:rsid w:val="00A90EB9"/>
    <w:rsid w:val="00A960EF"/>
    <w:rsid w:val="00AB1B33"/>
    <w:rsid w:val="00B05DBF"/>
    <w:rsid w:val="00B362C9"/>
    <w:rsid w:val="00B50A15"/>
    <w:rsid w:val="00B60D23"/>
    <w:rsid w:val="00B64079"/>
    <w:rsid w:val="00B75E3E"/>
    <w:rsid w:val="00B77511"/>
    <w:rsid w:val="00B822DB"/>
    <w:rsid w:val="00B83EBD"/>
    <w:rsid w:val="00BB144F"/>
    <w:rsid w:val="00BD0BB6"/>
    <w:rsid w:val="00BD3B74"/>
    <w:rsid w:val="00BD5CD9"/>
    <w:rsid w:val="00C05DD4"/>
    <w:rsid w:val="00C50695"/>
    <w:rsid w:val="00C65D9E"/>
    <w:rsid w:val="00C73367"/>
    <w:rsid w:val="00C80422"/>
    <w:rsid w:val="00C90E7C"/>
    <w:rsid w:val="00CA3077"/>
    <w:rsid w:val="00CC323D"/>
    <w:rsid w:val="00CE1032"/>
    <w:rsid w:val="00CF5165"/>
    <w:rsid w:val="00D17481"/>
    <w:rsid w:val="00D37D89"/>
    <w:rsid w:val="00D50D19"/>
    <w:rsid w:val="00D5270B"/>
    <w:rsid w:val="00D63E0B"/>
    <w:rsid w:val="00D75F65"/>
    <w:rsid w:val="00D92D2C"/>
    <w:rsid w:val="00E075C5"/>
    <w:rsid w:val="00E15C44"/>
    <w:rsid w:val="00E3070A"/>
    <w:rsid w:val="00E37004"/>
    <w:rsid w:val="00E42B37"/>
    <w:rsid w:val="00E547D1"/>
    <w:rsid w:val="00E5577D"/>
    <w:rsid w:val="00E623B5"/>
    <w:rsid w:val="00E648FF"/>
    <w:rsid w:val="00E903C8"/>
    <w:rsid w:val="00ED583E"/>
    <w:rsid w:val="00EE0B88"/>
    <w:rsid w:val="00EE3460"/>
    <w:rsid w:val="00EE48F1"/>
    <w:rsid w:val="00EF24B1"/>
    <w:rsid w:val="00F063EC"/>
    <w:rsid w:val="00F178CD"/>
    <w:rsid w:val="00F21259"/>
    <w:rsid w:val="00F2647F"/>
    <w:rsid w:val="00F41FAD"/>
    <w:rsid w:val="00F455DF"/>
    <w:rsid w:val="00F627F5"/>
    <w:rsid w:val="00F63AF4"/>
    <w:rsid w:val="00F774FD"/>
    <w:rsid w:val="00F80E3C"/>
    <w:rsid w:val="00F875B2"/>
    <w:rsid w:val="00FB43AB"/>
    <w:rsid w:val="00FB746A"/>
    <w:rsid w:val="00FC59F4"/>
    <w:rsid w:val="00FE3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03A1C"/>
  <w15:chartTrackingRefBased/>
  <w15:docId w15:val="{203ACEF9-452A-8D4C-B8F3-AA9D4356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E3C"/>
    <w:rPr>
      <w:rFonts w:ascii="Arial" w:hAnsi="Arial"/>
      <w:sz w:val="22"/>
      <w:lang w:val="en-US"/>
    </w:rPr>
  </w:style>
  <w:style w:type="paragraph" w:styleId="Heading1">
    <w:name w:val="heading 1"/>
    <w:basedOn w:val="Normal"/>
    <w:next w:val="Normal"/>
    <w:link w:val="Heading1Char"/>
    <w:autoRedefine/>
    <w:uiPriority w:val="9"/>
    <w:qFormat/>
    <w:rsid w:val="00F80E3C"/>
    <w:pPr>
      <w:keepNext/>
      <w:keepLines/>
      <w:spacing w:before="240"/>
      <w:outlineLvl w:val="0"/>
    </w:pPr>
    <w:rPr>
      <w:rFonts w:eastAsiaTheme="majorEastAsia" w:cs="Arial"/>
      <w:sz w:val="28"/>
      <w:szCs w:val="32"/>
    </w:rPr>
  </w:style>
  <w:style w:type="paragraph" w:styleId="Heading2">
    <w:name w:val="heading 2"/>
    <w:basedOn w:val="Normal"/>
    <w:next w:val="Normal"/>
    <w:link w:val="Heading2Char"/>
    <w:uiPriority w:val="9"/>
    <w:unhideWhenUsed/>
    <w:qFormat/>
    <w:rsid w:val="009C5D94"/>
    <w:pPr>
      <w:keepNext/>
      <w:keepLines/>
      <w:spacing w:before="4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9C5D94"/>
    <w:pPr>
      <w:keepNext/>
      <w:keepLines/>
      <w:spacing w:before="40"/>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F80E3C"/>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F80E3C"/>
    <w:pPr>
      <w:keepNext/>
      <w:keepLines/>
      <w:spacing w:before="40"/>
      <w:outlineLvl w:val="4"/>
    </w:pPr>
    <w:rPr>
      <w:rFonts w:eastAsiaTheme="majorEastAsia" w:cstheme="majorBidi"/>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E3C"/>
    <w:rPr>
      <w:rFonts w:ascii="Arial" w:eastAsiaTheme="majorEastAsia" w:hAnsi="Arial" w:cs="Arial"/>
      <w:sz w:val="28"/>
      <w:szCs w:val="32"/>
      <w:lang w:val="en-US"/>
    </w:rPr>
  </w:style>
  <w:style w:type="character" w:customStyle="1" w:styleId="Heading2Char">
    <w:name w:val="Heading 2 Char"/>
    <w:basedOn w:val="DefaultParagraphFont"/>
    <w:link w:val="Heading2"/>
    <w:uiPriority w:val="9"/>
    <w:rsid w:val="009C5D94"/>
    <w:rPr>
      <w:rFonts w:ascii="Arial" w:eastAsiaTheme="majorEastAsia" w:hAnsi="Arial" w:cstheme="majorBidi"/>
      <w:color w:val="000000" w:themeColor="text1"/>
      <w:sz w:val="26"/>
      <w:szCs w:val="26"/>
      <w:lang w:val="en-US"/>
    </w:rPr>
  </w:style>
  <w:style w:type="character" w:customStyle="1" w:styleId="Heading3Char">
    <w:name w:val="Heading 3 Char"/>
    <w:basedOn w:val="DefaultParagraphFont"/>
    <w:link w:val="Heading3"/>
    <w:uiPriority w:val="9"/>
    <w:rsid w:val="009C5D94"/>
    <w:rPr>
      <w:rFonts w:ascii="Arial" w:eastAsiaTheme="majorEastAsia" w:hAnsi="Arial" w:cstheme="majorBidi"/>
      <w:color w:val="000000" w:themeColor="text1"/>
      <w:sz w:val="22"/>
      <w:lang w:val="en-US"/>
    </w:rPr>
  </w:style>
  <w:style w:type="paragraph" w:styleId="TOCHeading">
    <w:name w:val="TOC Heading"/>
    <w:basedOn w:val="Heading1"/>
    <w:next w:val="Normal"/>
    <w:uiPriority w:val="39"/>
    <w:unhideWhenUsed/>
    <w:qFormat/>
    <w:rsid w:val="003F3668"/>
    <w:pPr>
      <w:spacing w:before="480" w:line="276" w:lineRule="auto"/>
      <w:outlineLvl w:val="9"/>
    </w:pPr>
    <w:rPr>
      <w:b/>
      <w:bCs/>
      <w:szCs w:val="28"/>
    </w:rPr>
  </w:style>
  <w:style w:type="paragraph" w:styleId="TOC1">
    <w:name w:val="toc 1"/>
    <w:basedOn w:val="Normal"/>
    <w:next w:val="Normal"/>
    <w:autoRedefine/>
    <w:uiPriority w:val="39"/>
    <w:unhideWhenUsed/>
    <w:rsid w:val="003F3668"/>
    <w:pPr>
      <w:spacing w:before="120"/>
    </w:pPr>
    <w:rPr>
      <w:rFonts w:cstheme="minorHAnsi"/>
      <w:b/>
      <w:bCs/>
      <w:i/>
      <w:iCs/>
    </w:rPr>
  </w:style>
  <w:style w:type="paragraph" w:styleId="TOC2">
    <w:name w:val="toc 2"/>
    <w:basedOn w:val="Normal"/>
    <w:next w:val="Normal"/>
    <w:autoRedefine/>
    <w:uiPriority w:val="39"/>
    <w:unhideWhenUsed/>
    <w:rsid w:val="003F3668"/>
    <w:pPr>
      <w:spacing w:before="120"/>
      <w:ind w:left="240"/>
    </w:pPr>
    <w:rPr>
      <w:rFonts w:cstheme="minorHAnsi"/>
      <w:b/>
      <w:bCs/>
      <w:szCs w:val="22"/>
    </w:rPr>
  </w:style>
  <w:style w:type="paragraph" w:styleId="TOC3">
    <w:name w:val="toc 3"/>
    <w:basedOn w:val="Normal"/>
    <w:next w:val="Normal"/>
    <w:autoRedefine/>
    <w:uiPriority w:val="39"/>
    <w:unhideWhenUsed/>
    <w:rsid w:val="003F3668"/>
    <w:pPr>
      <w:ind w:left="480"/>
    </w:pPr>
    <w:rPr>
      <w:rFonts w:cstheme="minorHAnsi"/>
      <w:sz w:val="20"/>
      <w:szCs w:val="20"/>
    </w:rPr>
  </w:style>
  <w:style w:type="character" w:styleId="Hyperlink">
    <w:name w:val="Hyperlink"/>
    <w:basedOn w:val="DefaultParagraphFont"/>
    <w:uiPriority w:val="99"/>
    <w:unhideWhenUsed/>
    <w:rsid w:val="003F3668"/>
    <w:rPr>
      <w:rFonts w:ascii="Arial" w:hAnsi="Arial"/>
      <w:color w:val="0563C1" w:themeColor="hyperlink"/>
      <w:sz w:val="22"/>
      <w:u w:val="single"/>
    </w:rPr>
  </w:style>
  <w:style w:type="paragraph" w:styleId="TOC4">
    <w:name w:val="toc 4"/>
    <w:basedOn w:val="Normal"/>
    <w:next w:val="Normal"/>
    <w:autoRedefine/>
    <w:uiPriority w:val="39"/>
    <w:unhideWhenUsed/>
    <w:rsid w:val="003F3668"/>
    <w:pPr>
      <w:ind w:left="720"/>
    </w:pPr>
    <w:rPr>
      <w:rFonts w:cstheme="minorHAnsi"/>
      <w:sz w:val="20"/>
      <w:szCs w:val="20"/>
    </w:rPr>
  </w:style>
  <w:style w:type="paragraph" w:styleId="TOC5">
    <w:name w:val="toc 5"/>
    <w:basedOn w:val="Normal"/>
    <w:next w:val="Normal"/>
    <w:autoRedefine/>
    <w:uiPriority w:val="39"/>
    <w:unhideWhenUsed/>
    <w:rsid w:val="003F3668"/>
    <w:pPr>
      <w:ind w:left="960"/>
    </w:pPr>
    <w:rPr>
      <w:rFonts w:cstheme="minorHAnsi"/>
      <w:sz w:val="20"/>
      <w:szCs w:val="20"/>
    </w:rPr>
  </w:style>
  <w:style w:type="paragraph" w:styleId="TOC6">
    <w:name w:val="toc 6"/>
    <w:basedOn w:val="Normal"/>
    <w:next w:val="Normal"/>
    <w:autoRedefine/>
    <w:uiPriority w:val="39"/>
    <w:unhideWhenUsed/>
    <w:rsid w:val="003F3668"/>
    <w:pPr>
      <w:ind w:left="1200"/>
    </w:pPr>
    <w:rPr>
      <w:rFonts w:cstheme="minorHAnsi"/>
      <w:sz w:val="20"/>
      <w:szCs w:val="20"/>
    </w:rPr>
  </w:style>
  <w:style w:type="paragraph" w:styleId="TOC7">
    <w:name w:val="toc 7"/>
    <w:basedOn w:val="Normal"/>
    <w:next w:val="Normal"/>
    <w:autoRedefine/>
    <w:uiPriority w:val="39"/>
    <w:unhideWhenUsed/>
    <w:rsid w:val="003F3668"/>
    <w:pPr>
      <w:ind w:left="1440"/>
    </w:pPr>
    <w:rPr>
      <w:rFonts w:cstheme="minorHAnsi"/>
      <w:sz w:val="20"/>
      <w:szCs w:val="20"/>
    </w:rPr>
  </w:style>
  <w:style w:type="paragraph" w:styleId="TOC8">
    <w:name w:val="toc 8"/>
    <w:basedOn w:val="Normal"/>
    <w:next w:val="Normal"/>
    <w:autoRedefine/>
    <w:uiPriority w:val="39"/>
    <w:unhideWhenUsed/>
    <w:rsid w:val="003F3668"/>
    <w:pPr>
      <w:ind w:left="1680"/>
    </w:pPr>
    <w:rPr>
      <w:rFonts w:cstheme="minorHAnsi"/>
      <w:sz w:val="20"/>
      <w:szCs w:val="20"/>
    </w:rPr>
  </w:style>
  <w:style w:type="paragraph" w:styleId="TOC9">
    <w:name w:val="toc 9"/>
    <w:basedOn w:val="Normal"/>
    <w:next w:val="Normal"/>
    <w:autoRedefine/>
    <w:uiPriority w:val="39"/>
    <w:unhideWhenUsed/>
    <w:rsid w:val="003F3668"/>
    <w:pPr>
      <w:ind w:left="1920"/>
    </w:pPr>
    <w:rPr>
      <w:rFonts w:cstheme="minorHAnsi"/>
      <w:sz w:val="20"/>
      <w:szCs w:val="20"/>
    </w:rPr>
  </w:style>
  <w:style w:type="paragraph" w:styleId="NoSpacing">
    <w:name w:val="No Spacing"/>
    <w:uiPriority w:val="1"/>
    <w:qFormat/>
    <w:rsid w:val="00582EDC"/>
    <w:rPr>
      <w:lang w:val="en-US"/>
    </w:rPr>
  </w:style>
  <w:style w:type="character" w:customStyle="1" w:styleId="Heading4Char">
    <w:name w:val="Heading 4 Char"/>
    <w:basedOn w:val="DefaultParagraphFont"/>
    <w:link w:val="Heading4"/>
    <w:uiPriority w:val="9"/>
    <w:rsid w:val="00F80E3C"/>
    <w:rPr>
      <w:rFonts w:ascii="Arial" w:eastAsiaTheme="majorEastAsia" w:hAnsi="Arial" w:cstheme="majorBidi"/>
      <w:i/>
      <w:iCs/>
      <w:color w:val="000000" w:themeColor="text1"/>
      <w:sz w:val="22"/>
      <w:lang w:val="en-US"/>
    </w:rPr>
  </w:style>
  <w:style w:type="paragraph" w:styleId="ListParagraph">
    <w:name w:val="List Paragraph"/>
    <w:basedOn w:val="Normal"/>
    <w:uiPriority w:val="34"/>
    <w:qFormat/>
    <w:rsid w:val="00BD5CD9"/>
    <w:pPr>
      <w:ind w:left="720"/>
      <w:contextualSpacing/>
    </w:pPr>
  </w:style>
  <w:style w:type="character" w:customStyle="1" w:styleId="Heading5Char">
    <w:name w:val="Heading 5 Char"/>
    <w:basedOn w:val="DefaultParagraphFont"/>
    <w:link w:val="Heading5"/>
    <w:uiPriority w:val="9"/>
    <w:semiHidden/>
    <w:rsid w:val="00F80E3C"/>
    <w:rPr>
      <w:rFonts w:ascii="Arial" w:eastAsiaTheme="majorEastAsia" w:hAnsi="Arial" w:cstheme="majorBidi"/>
      <w:color w:val="000000" w:themeColor="text1"/>
      <w:sz w:val="21"/>
      <w:lang w:val="en-US"/>
    </w:rPr>
  </w:style>
  <w:style w:type="paragraph" w:styleId="Title">
    <w:name w:val="Title"/>
    <w:basedOn w:val="Normal"/>
    <w:next w:val="Normal"/>
    <w:link w:val="TitleChar"/>
    <w:uiPriority w:val="10"/>
    <w:qFormat/>
    <w:rsid w:val="00F80E3C"/>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F80E3C"/>
    <w:rPr>
      <w:rFonts w:ascii="Arial" w:eastAsiaTheme="majorEastAsia" w:hAnsi="Arial" w:cstheme="majorBidi"/>
      <w:spacing w:val="-10"/>
      <w:kern w:val="28"/>
      <w:sz w:val="48"/>
      <w:szCs w:val="56"/>
      <w:lang w:val="en-US"/>
    </w:rPr>
  </w:style>
  <w:style w:type="paragraph" w:styleId="Footer">
    <w:name w:val="footer"/>
    <w:basedOn w:val="Normal"/>
    <w:link w:val="FooterChar"/>
    <w:uiPriority w:val="99"/>
    <w:unhideWhenUsed/>
    <w:rsid w:val="00EE48F1"/>
    <w:pPr>
      <w:tabs>
        <w:tab w:val="center" w:pos="4680"/>
        <w:tab w:val="right" w:pos="9360"/>
      </w:tabs>
    </w:pPr>
  </w:style>
  <w:style w:type="character" w:customStyle="1" w:styleId="FooterChar">
    <w:name w:val="Footer Char"/>
    <w:basedOn w:val="DefaultParagraphFont"/>
    <w:link w:val="Footer"/>
    <w:uiPriority w:val="99"/>
    <w:rsid w:val="00EE48F1"/>
    <w:rPr>
      <w:rFonts w:ascii="Arial" w:hAnsi="Arial"/>
      <w:sz w:val="22"/>
      <w:lang w:val="en-US"/>
    </w:rPr>
  </w:style>
  <w:style w:type="character" w:styleId="PageNumber">
    <w:name w:val="page number"/>
    <w:basedOn w:val="DefaultParagraphFont"/>
    <w:uiPriority w:val="99"/>
    <w:semiHidden/>
    <w:unhideWhenUsed/>
    <w:rsid w:val="00EE48F1"/>
    <w:rPr>
      <w:rFonts w:ascii="Arial" w:hAnsi="Arial"/>
      <w:sz w:val="22"/>
    </w:rPr>
  </w:style>
  <w:style w:type="paragraph" w:customStyle="1" w:styleId="TableHead">
    <w:name w:val="TableHead"/>
    <w:basedOn w:val="Normal"/>
    <w:rsid w:val="00661296"/>
    <w:pPr>
      <w:pBdr>
        <w:top w:val="single" w:sz="4" w:space="4" w:color="FFFFFF"/>
        <w:left w:val="single" w:sz="4" w:space="4" w:color="FFFFFF"/>
        <w:bottom w:val="single" w:sz="4" w:space="4" w:color="FFFFFF"/>
        <w:right w:val="single" w:sz="4" w:space="4" w:color="FFFFFF"/>
      </w:pBdr>
      <w:spacing w:line="190" w:lineRule="exact"/>
      <w:jc w:val="both"/>
    </w:pPr>
    <w:rPr>
      <w:rFonts w:eastAsia="MS Mincho" w:cs="Times New Roman"/>
      <w:sz w:val="16"/>
      <w:szCs w:val="14"/>
      <w:lang w:val="en-GB" w:eastAsia="ja-JP"/>
    </w:rPr>
  </w:style>
  <w:style w:type="paragraph" w:customStyle="1" w:styleId="TableBody">
    <w:name w:val="TableBody"/>
    <w:basedOn w:val="TableHead"/>
    <w:rsid w:val="00661296"/>
  </w:style>
  <w:style w:type="paragraph" w:customStyle="1" w:styleId="Legend">
    <w:name w:val="Legend"/>
    <w:basedOn w:val="Normal"/>
    <w:rsid w:val="00105B00"/>
    <w:rPr>
      <w:rFonts w:ascii="Times New Roman" w:eastAsia="MS Mincho" w:hAnsi="Times New Roman" w:cs="Times New Roman"/>
      <w:sz w:val="24"/>
      <w:lang w:eastAsia="ja-JP"/>
    </w:rPr>
  </w:style>
  <w:style w:type="paragraph" w:customStyle="1" w:styleId="text">
    <w:name w:val="text"/>
    <w:basedOn w:val="Normal"/>
    <w:link w:val="textChar"/>
    <w:rsid w:val="00B83EBD"/>
    <w:pPr>
      <w:spacing w:before="60"/>
    </w:pPr>
    <w:rPr>
      <w:rFonts w:ascii="Helvetica" w:eastAsia="Times New Roman" w:hAnsi="Helvetica" w:cs="Times New Roman"/>
      <w:sz w:val="18"/>
      <w:szCs w:val="20"/>
    </w:rPr>
  </w:style>
  <w:style w:type="character" w:customStyle="1" w:styleId="textChar">
    <w:name w:val="text Char"/>
    <w:link w:val="text"/>
    <w:rsid w:val="00B83EBD"/>
    <w:rPr>
      <w:rFonts w:ascii="Helvetica" w:eastAsia="Times New Roman" w:hAnsi="Helvetica" w:cs="Times New Roman"/>
      <w:sz w:val="18"/>
      <w:szCs w:val="20"/>
      <w:lang w:val="en-US"/>
    </w:rPr>
  </w:style>
  <w:style w:type="table" w:styleId="TableGrid">
    <w:name w:val="Table Grid"/>
    <w:basedOn w:val="TableNormal"/>
    <w:uiPriority w:val="39"/>
    <w:rsid w:val="00E15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12F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18456E"/>
    <w:rPr>
      <w:color w:val="605E5C"/>
      <w:shd w:val="clear" w:color="auto" w:fill="E1DFDD"/>
    </w:rPr>
  </w:style>
  <w:style w:type="character" w:styleId="CommentReference">
    <w:name w:val="annotation reference"/>
    <w:basedOn w:val="DefaultParagraphFont"/>
    <w:uiPriority w:val="99"/>
    <w:semiHidden/>
    <w:unhideWhenUsed/>
    <w:rsid w:val="003427D0"/>
    <w:rPr>
      <w:sz w:val="16"/>
      <w:szCs w:val="16"/>
    </w:rPr>
  </w:style>
  <w:style w:type="paragraph" w:styleId="CommentText">
    <w:name w:val="annotation text"/>
    <w:basedOn w:val="Normal"/>
    <w:link w:val="CommentTextChar"/>
    <w:uiPriority w:val="99"/>
    <w:semiHidden/>
    <w:unhideWhenUsed/>
    <w:rsid w:val="003427D0"/>
    <w:rPr>
      <w:sz w:val="20"/>
      <w:szCs w:val="20"/>
    </w:rPr>
  </w:style>
  <w:style w:type="character" w:customStyle="1" w:styleId="CommentTextChar">
    <w:name w:val="Comment Text Char"/>
    <w:basedOn w:val="DefaultParagraphFont"/>
    <w:link w:val="CommentText"/>
    <w:uiPriority w:val="99"/>
    <w:semiHidden/>
    <w:rsid w:val="003427D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3427D0"/>
    <w:rPr>
      <w:b/>
      <w:bCs/>
    </w:rPr>
  </w:style>
  <w:style w:type="character" w:customStyle="1" w:styleId="CommentSubjectChar">
    <w:name w:val="Comment Subject Char"/>
    <w:basedOn w:val="CommentTextChar"/>
    <w:link w:val="CommentSubject"/>
    <w:uiPriority w:val="99"/>
    <w:semiHidden/>
    <w:rsid w:val="003427D0"/>
    <w:rPr>
      <w:rFonts w:ascii="Arial"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5799">
      <w:bodyDiv w:val="1"/>
      <w:marLeft w:val="0"/>
      <w:marRight w:val="0"/>
      <w:marTop w:val="0"/>
      <w:marBottom w:val="0"/>
      <w:divBdr>
        <w:top w:val="none" w:sz="0" w:space="0" w:color="auto"/>
        <w:left w:val="none" w:sz="0" w:space="0" w:color="auto"/>
        <w:bottom w:val="none" w:sz="0" w:space="0" w:color="auto"/>
        <w:right w:val="none" w:sz="0" w:space="0" w:color="auto"/>
      </w:divBdr>
    </w:div>
    <w:div w:id="82265770">
      <w:bodyDiv w:val="1"/>
      <w:marLeft w:val="0"/>
      <w:marRight w:val="0"/>
      <w:marTop w:val="0"/>
      <w:marBottom w:val="0"/>
      <w:divBdr>
        <w:top w:val="none" w:sz="0" w:space="0" w:color="auto"/>
        <w:left w:val="none" w:sz="0" w:space="0" w:color="auto"/>
        <w:bottom w:val="none" w:sz="0" w:space="0" w:color="auto"/>
        <w:right w:val="none" w:sz="0" w:space="0" w:color="auto"/>
      </w:divBdr>
    </w:div>
    <w:div w:id="272172545">
      <w:bodyDiv w:val="1"/>
      <w:marLeft w:val="0"/>
      <w:marRight w:val="0"/>
      <w:marTop w:val="0"/>
      <w:marBottom w:val="0"/>
      <w:divBdr>
        <w:top w:val="none" w:sz="0" w:space="0" w:color="auto"/>
        <w:left w:val="none" w:sz="0" w:space="0" w:color="auto"/>
        <w:bottom w:val="none" w:sz="0" w:space="0" w:color="auto"/>
        <w:right w:val="none" w:sz="0" w:space="0" w:color="auto"/>
      </w:divBdr>
    </w:div>
    <w:div w:id="500707468">
      <w:bodyDiv w:val="1"/>
      <w:marLeft w:val="0"/>
      <w:marRight w:val="0"/>
      <w:marTop w:val="0"/>
      <w:marBottom w:val="0"/>
      <w:divBdr>
        <w:top w:val="none" w:sz="0" w:space="0" w:color="auto"/>
        <w:left w:val="none" w:sz="0" w:space="0" w:color="auto"/>
        <w:bottom w:val="none" w:sz="0" w:space="0" w:color="auto"/>
        <w:right w:val="none" w:sz="0" w:space="0" w:color="auto"/>
      </w:divBdr>
    </w:div>
    <w:div w:id="767583464">
      <w:bodyDiv w:val="1"/>
      <w:marLeft w:val="0"/>
      <w:marRight w:val="0"/>
      <w:marTop w:val="0"/>
      <w:marBottom w:val="0"/>
      <w:divBdr>
        <w:top w:val="none" w:sz="0" w:space="0" w:color="auto"/>
        <w:left w:val="none" w:sz="0" w:space="0" w:color="auto"/>
        <w:bottom w:val="none" w:sz="0" w:space="0" w:color="auto"/>
        <w:right w:val="none" w:sz="0" w:space="0" w:color="auto"/>
      </w:divBdr>
    </w:div>
    <w:div w:id="894270744">
      <w:bodyDiv w:val="1"/>
      <w:marLeft w:val="0"/>
      <w:marRight w:val="0"/>
      <w:marTop w:val="0"/>
      <w:marBottom w:val="0"/>
      <w:divBdr>
        <w:top w:val="none" w:sz="0" w:space="0" w:color="auto"/>
        <w:left w:val="none" w:sz="0" w:space="0" w:color="auto"/>
        <w:bottom w:val="none" w:sz="0" w:space="0" w:color="auto"/>
        <w:right w:val="none" w:sz="0" w:space="0" w:color="auto"/>
      </w:divBdr>
    </w:div>
    <w:div w:id="1135635412">
      <w:bodyDiv w:val="1"/>
      <w:marLeft w:val="0"/>
      <w:marRight w:val="0"/>
      <w:marTop w:val="0"/>
      <w:marBottom w:val="0"/>
      <w:divBdr>
        <w:top w:val="none" w:sz="0" w:space="0" w:color="auto"/>
        <w:left w:val="none" w:sz="0" w:space="0" w:color="auto"/>
        <w:bottom w:val="none" w:sz="0" w:space="0" w:color="auto"/>
        <w:right w:val="none" w:sz="0" w:space="0" w:color="auto"/>
      </w:divBdr>
    </w:div>
    <w:div w:id="183992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1B868-A79B-5148-BF8F-94C302F3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20</Pages>
  <Words>6363</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Rosalia</dc:creator>
  <cp:keywords/>
  <dc:description/>
  <cp:lastModifiedBy>Luca Rosalia</cp:lastModifiedBy>
  <cp:revision>109</cp:revision>
  <dcterms:created xsi:type="dcterms:W3CDTF">2021-06-12T17:32:00Z</dcterms:created>
  <dcterms:modified xsi:type="dcterms:W3CDTF">2021-07-14T02:44:00Z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e70e3fa3-2bcb-3bd1-8a44-4cbff5b89838</vt:lpwstr>
  </property>
  <property fmtid="{D5CDD505-2E9C-101B-9397-08002B2CF9AE}" pid="4" name="Mendeley Citation Style_1">
    <vt:lpwstr>http://www.zotero.org/styles/nature</vt:lpwstr>
  </property>
  <property fmtid="{D5CDD505-2E9C-101B-9397-08002B2CF9AE}" pid="5" name="Mendeley Recent Style Id 0_1">
    <vt:lpwstr>http://www.zotero.org/styles/advanced-materials</vt:lpwstr>
  </property>
  <property fmtid="{D5CDD505-2E9C-101B-9397-08002B2CF9AE}" pid="6" name="Mendeley Recent Style Name 0_1">
    <vt:lpwstr>Advanced Materials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http://www.zotero.org/styles/science-translational-medicine</vt:lpwstr>
  </property>
  <property fmtid="{D5CDD505-2E9C-101B-9397-08002B2CF9AE}" pid="24" name="Mendeley Recent Style Name 9_1">
    <vt:lpwstr>Science Translational Medicine</vt:lpwstr>
  </property>
</Properties>
</file>