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C500467" w:rsidP="53D62BE1" w:rsidRDefault="0C500467" w14:paraId="2FE1E1DF" w14:textId="24B7C222">
      <w:pPr>
        <w:spacing w:after="0" w:line="240" w:lineRule="auto"/>
        <w:contextualSpacing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Article name: 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Identifying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caregiver-reported modifiable barriers to pediatric oncology clinical trial 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enrollment and participation</w:t>
      </w:r>
    </w:p>
    <w:p w:rsidR="0C500467" w:rsidP="53D62BE1" w:rsidRDefault="0C500467" w14:paraId="1528DE2D" w14:textId="5DF53265">
      <w:pPr>
        <w:spacing w:after="0" w:line="240" w:lineRule="auto"/>
        <w:contextualSpacing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Journal name: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Supportive Care in Cancer</w:t>
      </w:r>
    </w:p>
    <w:p w:rsidR="0C500467" w:rsidP="53D62BE1" w:rsidRDefault="0C500467" w14:paraId="2D453489" w14:textId="6F74C72D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C500467" w:rsidP="53D62BE1" w:rsidRDefault="0C500467" w14:paraId="5FF19F89" w14:textId="6BB75B78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7"/>
          <w:szCs w:val="17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Author info:</w:t>
      </w:r>
    </w:p>
    <w:p w:rsidR="0C500467" w:rsidP="53D62BE1" w:rsidRDefault="0C500467" w14:paraId="02BAC494" w14:textId="09F9ED93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7"/>
          <w:szCs w:val="17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Rebecca Whitmire, MD, MPH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1,2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Daniel Wikstrom,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 xml:space="preserve">2 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Robin Lockridge, PhD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Elizabeth Holland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Angelina Van Sprang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Mary Anne Toledo-Tamula, MA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Srivandana Akshintala, MBBS, MPH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Rosandra N. Kaplan, MD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Pamela L. Wolters, PhD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and Staci Martin, PhD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</w:p>
    <w:p w:rsidR="0C500467" w:rsidP="53D62BE1" w:rsidRDefault="0C500467" w14:paraId="593D9854" w14:textId="171E86DE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C500467" w:rsidP="53D62BE1" w:rsidRDefault="0C500467" w14:paraId="1F8403AB" w14:textId="0AC72EA0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 xml:space="preserve">1 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Johns Hopkins Sydney Kimmel Comprehensive Cancer Center Division of Pediatric Oncology</w:t>
      </w:r>
    </w:p>
    <w:p w:rsidR="0C500467" w:rsidP="53D62BE1" w:rsidRDefault="0C500467" w14:paraId="6F21B14F" w14:textId="30AF2941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2</w:t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Pediatric Oncology Branch, National Cancer Institute</w:t>
      </w:r>
    </w:p>
    <w:p w:rsidR="0C500467" w:rsidP="53D62BE1" w:rsidRDefault="0C500467" w14:paraId="204B913C" w14:textId="7DD17FF5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C500467" w:rsidP="53D62BE1" w:rsidRDefault="0C500467" w14:paraId="11212B91" w14:textId="447AF74E">
      <w:pPr>
        <w:spacing w:after="0" w:line="240" w:lineRule="auto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Corresponding Author:</w:t>
      </w:r>
      <w:r>
        <w:tab/>
      </w: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Rebecca Whitmire, MD, MPH</w:t>
      </w:r>
    </w:p>
    <w:p w:rsidR="0C500467" w:rsidP="53D62BE1" w:rsidRDefault="0C500467" w14:paraId="64C1F3E6" w14:textId="2889D2BF">
      <w:pPr>
        <w:spacing w:after="0" w:line="240" w:lineRule="auto"/>
        <w:ind w:left="2160" w:firstLine="0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1800 Orleans Street</w:t>
      </w:r>
    </w:p>
    <w:p w:rsidR="0C500467" w:rsidP="53D62BE1" w:rsidRDefault="0C500467" w14:paraId="06DEA639" w14:textId="553F789C">
      <w:pPr>
        <w:spacing w:after="0" w:line="240" w:lineRule="auto"/>
        <w:ind w:left="2160" w:firstLine="0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3D62BE1" w:rsidR="27F849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Baltimore, MD 21287</w:t>
      </w:r>
    </w:p>
    <w:p w:rsidR="0C500467" w:rsidP="53D62BE1" w:rsidRDefault="0C500467" w14:paraId="280AA0C6" w14:textId="639CB3EC">
      <w:pPr>
        <w:spacing w:after="0" w:line="240" w:lineRule="auto"/>
        <w:ind w:left="2160" w:firstLine="0"/>
        <w:contextualSpacing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2ac2c8d7371c4b6a">
        <w:r w:rsidRPr="53D62BE1" w:rsidR="27F849E0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rebeccawhitmire19@gmail.com</w:t>
        </w:r>
      </w:hyperlink>
    </w:p>
    <w:p w:rsidR="0C500467" w:rsidP="53D62BE1" w:rsidRDefault="0C500467" w14:paraId="033D858D" w14:textId="6A2C7856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249276A" w14:textId="2C66F35A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F3B9680" w14:textId="00F9D20D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6B9CD17C" w14:textId="5B7D162A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3416941" w14:textId="0DB69FE4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04BB5A87" w14:textId="46A9F0D5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6F267E11" w14:textId="6B115915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18D8E9FD" w14:textId="08842B7B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0308CB8" w14:textId="5E3CD6D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6515FA1" w14:textId="770B6D6F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7BAB8A36" w14:textId="610C9AB2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404D407" w14:textId="70AFD339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9AAA506" w14:textId="52F0F293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6602814A" w14:textId="13E00435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C3CE5DD" w14:textId="1B9AEF0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9CE95A2" w14:textId="76AFB67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96E95D8" w14:textId="13530431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10B2FDF7" w14:textId="4A97521E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1CE4F2F7" w14:textId="1E2BA0EC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5F4348F4" w14:textId="7FAF17E7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437ED8FE" w14:textId="0E663FB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6D3D22D3" w14:textId="568C307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21FDD5E0" w14:textId="45F2680A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1964DDF7" w14:textId="39E4AD9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6E02803" w14:textId="25C450C7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07AFD0DB" w14:textId="50A33840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336F1493" w14:textId="322AB3CA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77202FFA" w14:textId="6F142815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6565F3E0" w14:textId="145DCB09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7102B271" w14:textId="27DE47D4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</w:pPr>
    </w:p>
    <w:p w:rsidR="0C500467" w:rsidP="53D62BE1" w:rsidRDefault="0C500467" w14:paraId="16AF357B" w14:textId="190F1E57">
      <w:pPr>
        <w:spacing w:line="240" w:lineRule="auto"/>
        <w:contextualSpacing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u w:val="single"/>
        </w:rPr>
      </w:pPr>
      <w:r w:rsidRPr="53D62BE1" w:rsidR="27F849E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u w:val="single"/>
        </w:rPr>
        <w:t>Supplemental Information</w:t>
      </w:r>
    </w:p>
    <w:p w:rsidR="0C500467" w:rsidP="0C500467" w:rsidRDefault="0C500467" w14:paraId="247E9F9D" w14:textId="0454A6DE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color w:val="000000" w:themeColor="text1"/>
          <w:sz w:val="24"/>
          <w:szCs w:val="24"/>
        </w:rPr>
      </w:pPr>
    </w:p>
    <w:p w:rsidR="0C500467" w:rsidP="0C500467" w:rsidRDefault="0C500467" w14:paraId="1B29DC28" w14:textId="7E9B6D19">
      <w:pPr>
        <w:spacing w:line="240" w:lineRule="auto"/>
        <w:contextualSpacing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</w:p>
    <w:p w:rsidRPr="00020A84" w:rsidR="00B444D3" w:rsidP="3C0DFFFE" w:rsidRDefault="005DD829" w14:paraId="03013144" w14:textId="70673ADA">
      <w:pPr>
        <w:spacing w:line="240" w:lineRule="auto"/>
        <w:contextualSpacing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147FA859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Pr="147FA859" w:rsidR="399C05B2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S1 </w:t>
      </w:r>
      <w:r w:rsidRPr="147FA859" w:rsidR="394856C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Recruitment Contacts</w:t>
      </w:r>
    </w:p>
    <w:tbl>
      <w:tblPr>
        <w:tblW w:w="8095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6A0" w:firstRow="1" w:lastRow="0" w:firstColumn="1" w:lastColumn="0" w:noHBand="1" w:noVBand="1"/>
      </w:tblPr>
      <w:tblGrid>
        <w:gridCol w:w="8095"/>
      </w:tblGrid>
      <w:tr w:rsidRPr="00020A84" w:rsidR="1ED348A1" w:rsidTr="245516A4" w14:paraId="53AABB85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000000" w:themeFill="text1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147FA859" w:rsidRDefault="394856C3" w14:paraId="4C53DF12" w14:textId="119E86D6">
            <w:pPr>
              <w:spacing w:after="0" w:line="240" w:lineRule="auto"/>
              <w:jc w:val="center"/>
            </w:pPr>
            <w:r w:rsidRPr="147FA859">
              <w:rPr>
                <w:rFonts w:ascii="Times New Roman" w:hAnsi="Times New Roman" w:eastAsia="Times New Roman" w:cs="Times New Roman"/>
                <w:b/>
                <w:bCs/>
                <w:color w:val="FFFFFF" w:themeColor="background1"/>
                <w:sz w:val="24"/>
                <w:szCs w:val="24"/>
              </w:rPr>
              <w:t>Recruitment Contacts</w:t>
            </w:r>
          </w:p>
        </w:tc>
      </w:tr>
      <w:tr w:rsidRPr="00020A84" w:rsidR="1ED348A1" w:rsidTr="245516A4" w14:paraId="3AE402F9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ED45FC4" w14:textId="191EC7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Children’s Oncology Group Diversity and Health Disparities Committee</w:t>
            </w:r>
          </w:p>
        </w:tc>
      </w:tr>
      <w:tr w:rsidRPr="00020A84" w:rsidR="1ED348A1" w:rsidTr="245516A4" w14:paraId="5239CD77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7082C2C7" w14:textId="00405A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DC Candlelighters</w:t>
            </w:r>
          </w:p>
        </w:tc>
      </w:tr>
      <w:tr w:rsidRPr="00020A84" w:rsidR="1ED348A1" w:rsidTr="245516A4" w14:paraId="0E3AD3CE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4D90C9B3" w14:textId="35055D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BASE Camp</w:t>
            </w:r>
          </w:p>
        </w:tc>
      </w:tr>
      <w:tr w:rsidRPr="00020A84" w:rsidR="1ED348A1" w:rsidTr="245516A4" w14:paraId="57F40C18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17E18D42" w14:textId="7778CF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Be Positive</w:t>
            </w:r>
          </w:p>
        </w:tc>
      </w:tr>
      <w:tr w:rsidRPr="00020A84" w:rsidR="1ED348A1" w:rsidTr="245516A4" w14:paraId="53ECEC14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19386F5" w14:textId="5B12B4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Children’s Brain Tumor Foundation</w:t>
            </w:r>
          </w:p>
        </w:tc>
      </w:tr>
      <w:tr w:rsidRPr="00020A84" w:rsidR="1ED348A1" w:rsidTr="245516A4" w14:paraId="65DEDAC3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2958B660" w14:textId="6A40CE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Cancer Care Teen Talk Adolescent Support Group </w:t>
            </w:r>
          </w:p>
        </w:tc>
      </w:tr>
      <w:tr w:rsidRPr="00020A84" w:rsidR="1ED348A1" w:rsidTr="245516A4" w14:paraId="76DA6481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49BF98A2" w14:textId="1B84E8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Cactus Cancer Society</w:t>
            </w:r>
          </w:p>
        </w:tc>
      </w:tr>
      <w:tr w:rsidRPr="00020A84" w:rsidR="1ED348A1" w:rsidTr="245516A4" w14:paraId="44993DAF" w14:textId="77777777">
        <w:trPr>
          <w:trHeight w:val="359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2C932A60" w14:textId="1185E7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21212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212121"/>
                <w:sz w:val="24"/>
                <w:szCs w:val="24"/>
              </w:rPr>
              <w:t xml:space="preserve">Leukemia and Lymphoma Society Phoenix General Blood Cancer Support Group </w:t>
            </w:r>
          </w:p>
        </w:tc>
      </w:tr>
      <w:tr w:rsidRPr="00020A84" w:rsidR="1ED348A1" w:rsidTr="245516A4" w14:paraId="38474314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4793403C" w14:textId="673847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Leukemia and Lymphoma Society [Tennessee &amp; Alabama]</w:t>
            </w:r>
          </w:p>
        </w:tc>
      </w:tr>
      <w:tr w:rsidRPr="00020A84" w:rsidR="1ED348A1" w:rsidTr="245516A4" w14:paraId="5CBDD741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3D24FD76" w14:textId="225530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Ulman Foundation Young Adult Group </w:t>
            </w:r>
          </w:p>
        </w:tc>
      </w:tr>
      <w:tr w:rsidRPr="00020A84" w:rsidR="1ED348A1" w:rsidTr="245516A4" w14:paraId="119727EB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2B421AD3" w14:paraId="102DB617" w14:textId="58726E1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245516A4" w:rsidR="7D1B714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>Your Support Group</w:t>
            </w:r>
            <w:r w:rsidRPr="245516A4" w:rsidR="7D1B714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</w:rPr>
              <w:t xml:space="preserve"> (Illinois Cancer Care)</w:t>
            </w:r>
          </w:p>
        </w:tc>
      </w:tr>
      <w:tr w:rsidRPr="00020A84" w:rsidR="1ED348A1" w:rsidTr="245516A4" w14:paraId="6B07EA4C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4BD96BCF" w14:textId="6123DA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The Cancer Support Center</w:t>
            </w:r>
          </w:p>
        </w:tc>
      </w:tr>
      <w:tr w:rsidRPr="00020A84" w:rsidR="1ED348A1" w:rsidTr="245516A4" w14:paraId="72C62D10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1C3C9ECC" w14:textId="2E1821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Gilda’s Club </w:t>
            </w:r>
          </w:p>
        </w:tc>
      </w:tr>
      <w:tr w:rsidRPr="00020A84" w:rsidR="1ED348A1" w:rsidTr="245516A4" w14:paraId="450727BA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C9919CA" w14:textId="167B75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13Thirty</w:t>
            </w:r>
          </w:p>
        </w:tc>
      </w:tr>
      <w:tr w:rsidRPr="00020A84" w:rsidR="1ED348A1" w:rsidTr="245516A4" w14:paraId="03D01269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2566D07" w14:textId="6D04CC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the Be Loud! Sophie Foundation </w:t>
            </w:r>
          </w:p>
        </w:tc>
      </w:tr>
      <w:tr w:rsidRPr="00020A84" w:rsidR="1ED348A1" w:rsidTr="245516A4" w14:paraId="73DF356A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96507AB" w14:textId="2A767F5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Elephants and Tea</w:t>
            </w:r>
          </w:p>
        </w:tc>
      </w:tr>
      <w:tr w:rsidRPr="00020A84" w:rsidR="1ED348A1" w:rsidTr="245516A4" w14:paraId="734EFF06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512214E4" w14:textId="6946B8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Leukemia and Lymphoma Society </w:t>
            </w:r>
          </w:p>
        </w:tc>
      </w:tr>
      <w:tr w:rsidRPr="00020A84" w:rsidR="1ED348A1" w:rsidTr="245516A4" w14:paraId="1F8B783E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57F71DD0" w14:textId="2449908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Gilda's Club Metro Detroit</w:t>
            </w:r>
          </w:p>
        </w:tc>
      </w:tr>
      <w:tr w:rsidRPr="00020A84" w:rsidR="1ED348A1" w:rsidTr="245516A4" w14:paraId="7CD6DB20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1884BAC2" w14:textId="1E3CC0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Gilda's Club of the Quad Cities</w:t>
            </w:r>
          </w:p>
        </w:tc>
      </w:tr>
      <w:tr w:rsidRPr="00020A84" w:rsidR="1ED348A1" w:rsidTr="245516A4" w14:paraId="46DF5A4B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AC80A7A" w14:textId="4DCA2D8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Cancer Support Community Los Angeles </w:t>
            </w:r>
          </w:p>
        </w:tc>
      </w:tr>
      <w:tr w:rsidRPr="00020A84" w:rsidR="1ED348A1" w:rsidTr="245516A4" w14:paraId="26616A39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1749A9E9" w14:textId="0ED113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Children's National Medical Center</w:t>
            </w:r>
          </w:p>
        </w:tc>
      </w:tr>
      <w:tr w:rsidRPr="00020A84" w:rsidR="1ED348A1" w:rsidTr="245516A4" w14:paraId="29237A93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399B6DFC" w14:textId="5CBA64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Behavioral Health Core (NIH)</w:t>
            </w:r>
          </w:p>
        </w:tc>
      </w:tr>
      <w:tr w:rsidRPr="00020A84" w:rsidR="1ED348A1" w:rsidTr="245516A4" w14:paraId="4B53B488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71A26C85" w14:textId="34926E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Southwest Kids Cancer Foundation</w:t>
            </w:r>
          </w:p>
        </w:tc>
      </w:tr>
      <w:tr w:rsidRPr="00020A84" w:rsidR="1ED348A1" w:rsidTr="245516A4" w14:paraId="57E0D4F7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5EC847C6" w14:textId="1F55FC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Brooke’s Blossoming Hope </w:t>
            </w:r>
          </w:p>
        </w:tc>
      </w:tr>
      <w:tr w:rsidRPr="00020A84" w:rsidR="1ED348A1" w:rsidTr="245516A4" w14:paraId="45D18E44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25DB2B01" w14:textId="1AA0FC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Arms Wide Open Childhood Cancer Foundation</w:t>
            </w:r>
          </w:p>
        </w:tc>
      </w:tr>
      <w:tr w:rsidRPr="00020A84" w:rsidR="1ED348A1" w:rsidTr="245516A4" w14:paraId="3B785553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6852A232" w14:textId="3C19E8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Coalition Against Childhood Cancer</w:t>
            </w:r>
          </w:p>
        </w:tc>
      </w:tr>
      <w:tr w:rsidRPr="00020A84" w:rsidR="1ED348A1" w:rsidTr="245516A4" w14:paraId="591EE54F" w14:textId="77777777">
        <w:trPr>
          <w:trHeight w:val="315"/>
        </w:trPr>
        <w:tc>
          <w:tcPr>
            <w:tcW w:w="809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bottom"/>
          </w:tcPr>
          <w:p w:rsidRPr="00020A84" w:rsidR="1ED348A1" w:rsidP="3C0DFFFE" w:rsidRDefault="1ED348A1" w14:paraId="14146262" w14:textId="2206D8A7">
            <w:pPr>
              <w:spacing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3C0DFFFE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The Cancer Support Community Arizona</w:t>
            </w:r>
          </w:p>
        </w:tc>
      </w:tr>
    </w:tbl>
    <w:p w:rsidRPr="00020A84" w:rsidR="00B444D3" w:rsidP="245516A4" w:rsidRDefault="00B444D3" w14:paraId="2709B186" w14:textId="7E2D8B2F">
      <w:pPr>
        <w:pStyle w:val="Normal"/>
        <w:spacing w:line="240" w:lineRule="auto"/>
        <w:contextualSpacing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245516A4" w:rsidR="7831B46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List of organizations who were contacted to </w:t>
      </w:r>
      <w:r w:rsidRPr="245516A4" w:rsidR="7831B46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assist</w:t>
      </w:r>
      <w:r w:rsidRPr="245516A4" w:rsidR="7831B46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with participant recruitment.</w:t>
      </w:r>
    </w:p>
    <w:p w:rsidR="0018755C" w:rsidP="00213B57" w:rsidRDefault="0018755C" w14:paraId="54AFCFB2" w14:textId="4E52005F">
      <w:pPr>
        <w:spacing w:line="240" w:lineRule="auto"/>
        <w:contextualSpacing/>
        <w:rPr>
          <w:rFonts w:ascii="Times New Roman" w:hAnsi="Times New Roman" w:eastAsia="Times New Roman" w:cs="Times New Roman"/>
          <w:b/>
          <w:bCs/>
          <w:sz w:val="24"/>
          <w:szCs w:val="24"/>
        </w:rPr>
        <w:sectPr w:rsidR="0018755C" w:rsidSect="00213B57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13C62BE8" w:rsidP="002A3C3F" w:rsidRDefault="2CB8320A" w14:paraId="3C2A75B1" w14:textId="5D6FDA32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bookmarkStart w:name="_Hlk195521906" w:id="2"/>
      <w:r w:rsidRPr="47B1C775" w:rsidR="2CB8320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Figure S1</w:t>
      </w:r>
      <w:r w:rsidRPr="47B1C775" w:rsidR="0024F383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.</w:t>
      </w:r>
      <w:r w:rsidRPr="47B1C775" w:rsidR="2CB8320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7B1C775" w:rsidR="3AD10FD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Geographic Distribution of Study Sample</w:t>
      </w:r>
      <w:bookmarkEnd w:id="2"/>
    </w:p>
    <w:p w:rsidRPr="00BF48EF" w:rsidR="00BF48EF" w:rsidP="00BF48EF" w:rsidRDefault="580C15F6" w14:paraId="633BAC71" w14:textId="27F96E0D">
      <w:pPr>
        <w:spacing w:line="240" w:lineRule="auto"/>
        <w:contextualSpacing/>
      </w:pPr>
      <w:r w:rsidR="478C55D5">
        <w:drawing>
          <wp:inline wp14:editId="23D4E2F7" wp14:anchorId="4B5B5AB3">
            <wp:extent cx="8229600" cy="4533900"/>
            <wp:effectExtent l="0" t="0" r="0" b="0"/>
            <wp:docPr id="2038824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ebf002f4a54b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33" w:rsidP="002A3C3F" w:rsidRDefault="00750F33" w14:paraId="1A7331B3" w14:textId="486E1984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  <w:sectPr w:rsidR="00750F33" w:rsidSect="002A3C3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53D62BE1" w:rsidR="20B4482A">
        <w:rPr>
          <w:rFonts w:ascii="Times New Roman" w:hAnsi="Times New Roman" w:eastAsia="Times New Roman" w:cs="Times New Roman"/>
          <w:sz w:val="24"/>
          <w:szCs w:val="24"/>
        </w:rPr>
        <w:t>Geographic distribution of study participants overlaid on a m</w:t>
      </w:r>
      <w:r w:rsidRPr="53D62BE1" w:rsidR="6F5D0EC4">
        <w:rPr>
          <w:rFonts w:ascii="Times New Roman" w:hAnsi="Times New Roman" w:eastAsia="Times New Roman" w:cs="Times New Roman"/>
          <w:sz w:val="24"/>
          <w:szCs w:val="24"/>
        </w:rPr>
        <w:t>ap of United States</w:t>
      </w:r>
      <w:r w:rsidRPr="53D62BE1" w:rsidR="1914F542">
        <w:rPr>
          <w:rFonts w:ascii="Times New Roman" w:hAnsi="Times New Roman" w:eastAsia="Times New Roman" w:cs="Times New Roman"/>
          <w:sz w:val="24"/>
          <w:szCs w:val="24"/>
        </w:rPr>
        <w:t xml:space="preserve">. The number of participants in each state is listed below the state initials. </w:t>
      </w:r>
    </w:p>
    <w:p w:rsidRPr="00020A84" w:rsidR="00910D9B" w:rsidP="3C0DFFFE" w:rsidRDefault="00910D9B" w14:paraId="1B82A375" w14:textId="27DC377D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45516A4" w:rsidR="00910D9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Figure </w:t>
      </w:r>
      <w:r w:rsidRPr="245516A4" w:rsidR="24158A3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245516A4" w:rsidR="65C32DE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2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.</w:t>
      </w:r>
      <w:r w:rsidRPr="245516A4" w:rsidR="5AF9708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245516A4" w:rsidR="5AF9708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Barriers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245516A4" w:rsidR="4B4AAC3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eported by </w:t>
      </w:r>
      <w:r w:rsidRPr="245516A4" w:rsidR="57FE9A0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aregivers whose </w:t>
      </w:r>
      <w:r w:rsidRPr="245516A4" w:rsidR="7C17786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hild </w:t>
      </w:r>
      <w:r w:rsidRPr="245516A4" w:rsidR="29E17C9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d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id </w:t>
      </w:r>
      <w:r w:rsidRPr="245516A4" w:rsidR="545B75A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ot </w:t>
      </w:r>
      <w:r w:rsidRPr="245516A4" w:rsidR="257379F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articipate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in a </w:t>
      </w:r>
      <w:r w:rsidRPr="245516A4" w:rsidR="69A4FF8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rial</w:t>
      </w:r>
    </w:p>
    <w:p w:rsidRPr="00020A84" w:rsidR="00910D9B" w:rsidP="3C0DFFFE" w:rsidRDefault="009757DD" w14:paraId="1E64F32B" w14:textId="300ABA50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="2F748087">
        <w:drawing>
          <wp:inline wp14:editId="30A8F930" wp14:anchorId="37DBA99E">
            <wp:extent cx="9054315" cy="4914900"/>
            <wp:effectExtent l="0" t="0" r="0" b="0"/>
            <wp:docPr id="949501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48463c6f8f49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431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A84" w:rsidR="00910D9B" w:rsidP="3C0DFFFE" w:rsidRDefault="00910D9B" w14:paraId="7C887198" w14:textId="7BF85CC0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Pr="245516A4" w:rsidR="267B636F">
        <w:rPr>
          <w:rFonts w:ascii="Times New Roman" w:hAnsi="Times New Roman" w:eastAsia="Times New Roman" w:cs="Times New Roman"/>
          <w:sz w:val="24"/>
          <w:szCs w:val="24"/>
        </w:rPr>
        <w:t xml:space="preserve">This figure </w:t>
      </w:r>
      <w:r w:rsidRPr="245516A4" w:rsidR="267B636F">
        <w:rPr>
          <w:rFonts w:ascii="Times New Roman" w:hAnsi="Times New Roman" w:eastAsia="Times New Roman" w:cs="Times New Roman"/>
          <w:sz w:val="24"/>
          <w:szCs w:val="24"/>
        </w:rPr>
        <w:t>demonstrates</w:t>
      </w:r>
      <w:r w:rsidRPr="245516A4" w:rsidR="2F748087">
        <w:rPr>
          <w:rFonts w:ascii="Times New Roman" w:hAnsi="Times New Roman" w:eastAsia="Times New Roman" w:cs="Times New Roman"/>
          <w:sz w:val="24"/>
          <w:szCs w:val="24"/>
        </w:rPr>
        <w:t xml:space="preserve"> participant Likert scale responses to barriers to pediatric oncology clinical trial</w:t>
      </w:r>
      <w:r w:rsidRPr="245516A4" w:rsidR="3E316533">
        <w:rPr>
          <w:rFonts w:ascii="Times New Roman" w:hAnsi="Times New Roman" w:eastAsia="Times New Roman" w:cs="Times New Roman"/>
          <w:sz w:val="24"/>
          <w:szCs w:val="24"/>
        </w:rPr>
        <w:t xml:space="preserve"> enrollment </w:t>
      </w:r>
      <w:r w:rsidRPr="245516A4" w:rsidR="2F748087">
        <w:rPr>
          <w:rFonts w:ascii="Times New Roman" w:hAnsi="Times New Roman" w:eastAsia="Times New Roman" w:cs="Times New Roman"/>
          <w:sz w:val="24"/>
          <w:szCs w:val="24"/>
        </w:rPr>
        <w:t>as asked in the RPS-C</w:t>
      </w:r>
      <w:r w:rsidRPr="245516A4" w:rsidR="5E1522F2">
        <w:rPr>
          <w:rFonts w:ascii="Times New Roman" w:hAnsi="Times New Roman" w:eastAsia="Times New Roman" w:cs="Times New Roman"/>
          <w:sz w:val="24"/>
          <w:szCs w:val="24"/>
        </w:rPr>
        <w:t xml:space="preserve"> among caregivers whose children did not </w:t>
      </w:r>
      <w:r w:rsidRPr="245516A4" w:rsidR="5E1522F2">
        <w:rPr>
          <w:rFonts w:ascii="Times New Roman" w:hAnsi="Times New Roman" w:eastAsia="Times New Roman" w:cs="Times New Roman"/>
          <w:sz w:val="24"/>
          <w:szCs w:val="24"/>
        </w:rPr>
        <w:t>participate</w:t>
      </w:r>
      <w:r w:rsidRPr="245516A4" w:rsidR="5E1522F2">
        <w:rPr>
          <w:rFonts w:ascii="Times New Roman" w:hAnsi="Times New Roman" w:eastAsia="Times New Roman" w:cs="Times New Roman"/>
          <w:sz w:val="24"/>
          <w:szCs w:val="24"/>
        </w:rPr>
        <w:t xml:space="preserve"> in a clinical trial.</w:t>
      </w:r>
    </w:p>
    <w:p w:rsidRPr="00020A84" w:rsidR="00910D9B" w:rsidP="3C0DFFFE" w:rsidRDefault="00910D9B" w14:paraId="14ECAABF" w14:textId="57EC7B55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 w:rsidR="245516A4" w:rsidP="245516A4" w:rsidRDefault="245516A4" w14:paraId="49A69959" w14:textId="5B97E38C">
      <w:pPr>
        <w:pStyle w:val="Normal"/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Pr="009757DD" w:rsidR="00910D9B" w:rsidP="245516A4" w:rsidRDefault="004C0E77" w14:paraId="3617D13B" w14:textId="62BA4E5F">
      <w:pPr>
        <w:pStyle w:val="Normal"/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45516A4" w:rsidR="004C0E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Figure </w:t>
      </w:r>
      <w:r w:rsidRPr="245516A4" w:rsidR="5BE8447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245516A4" w:rsidR="1AC49A8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3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. Pre-enrollment </w:t>
      </w:r>
      <w:r w:rsidRPr="245516A4" w:rsidR="5630A00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arriers </w:t>
      </w:r>
      <w:r w:rsidRPr="245516A4" w:rsidR="6C7EC33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eported by </w:t>
      </w:r>
      <w:r w:rsidRPr="245516A4" w:rsidR="1EE4F0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aregivers whose </w:t>
      </w:r>
      <w:r w:rsidRPr="245516A4" w:rsidR="1E446F4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hild</w:t>
      </w:r>
      <w:r w:rsidRPr="245516A4" w:rsidR="7E21C29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(ren)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245516A4" w:rsidR="0B5C233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articipated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in a </w:t>
      </w:r>
      <w:r w:rsidRPr="245516A4" w:rsidR="0467E04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rial</w:t>
      </w:r>
    </w:p>
    <w:p w:rsidRPr="00020A84" w:rsidR="00910D9B" w:rsidP="3C0DFFFE" w:rsidRDefault="009757DD" w14:paraId="23FA3ABD" w14:textId="278011C6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 w:rsidRPr="003C0370" w:rsidR="00910D9B" w:rsidP="245516A4" w:rsidRDefault="00300926" w14:paraId="3CBC32A3" w14:textId="499455A0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="022E7768">
        <w:drawing>
          <wp:inline wp14:editId="6C1C0CBB" wp14:anchorId="1F437D30">
            <wp:extent cx="9119286" cy="4686300"/>
            <wp:effectExtent l="0" t="0" r="0" b="0"/>
            <wp:docPr id="124149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8c3c1cc83f4d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286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5516A4" w:rsidR="0EF7A135">
        <w:rPr>
          <w:rFonts w:ascii="Times New Roman" w:hAnsi="Times New Roman" w:eastAsia="Times New Roman" w:cs="Times New Roman"/>
          <w:sz w:val="24"/>
          <w:szCs w:val="24"/>
        </w:rPr>
        <w:t xml:space="preserve">This figure </w:t>
      </w:r>
      <w:r w:rsidRPr="245516A4" w:rsidR="0EF7A135">
        <w:rPr>
          <w:rFonts w:ascii="Times New Roman" w:hAnsi="Times New Roman" w:eastAsia="Times New Roman" w:cs="Times New Roman"/>
          <w:sz w:val="24"/>
          <w:szCs w:val="24"/>
        </w:rPr>
        <w:t>demonstrates</w:t>
      </w:r>
      <w:r w:rsidRPr="245516A4" w:rsidR="0EF7A135">
        <w:rPr>
          <w:rFonts w:ascii="Times New Roman" w:hAnsi="Times New Roman" w:eastAsia="Times New Roman" w:cs="Times New Roman"/>
          <w:sz w:val="24"/>
          <w:szCs w:val="24"/>
        </w:rPr>
        <w:t xml:space="preserve"> participant Likert scale responses to barriers to pediatric oncology clinical trial enrollment as asked in the RPS-C among caregivers whose children </w:t>
      </w:r>
      <w:r w:rsidRPr="245516A4" w:rsidR="0EF7A135">
        <w:rPr>
          <w:rFonts w:ascii="Times New Roman" w:hAnsi="Times New Roman" w:eastAsia="Times New Roman" w:cs="Times New Roman"/>
          <w:sz w:val="24"/>
          <w:szCs w:val="24"/>
        </w:rPr>
        <w:t>participate</w:t>
      </w:r>
      <w:r w:rsidRPr="245516A4" w:rsidR="2ECE41CC">
        <w:rPr>
          <w:rFonts w:ascii="Times New Roman" w:hAnsi="Times New Roman" w:eastAsia="Times New Roman" w:cs="Times New Roman"/>
          <w:sz w:val="24"/>
          <w:szCs w:val="24"/>
        </w:rPr>
        <w:t>d</w:t>
      </w:r>
      <w:r w:rsidRPr="245516A4" w:rsidR="2ECE41CC">
        <w:rPr>
          <w:rFonts w:ascii="Times New Roman" w:hAnsi="Times New Roman" w:eastAsia="Times New Roman" w:cs="Times New Roman"/>
          <w:sz w:val="24"/>
          <w:szCs w:val="24"/>
        </w:rPr>
        <w:t xml:space="preserve"> in a </w:t>
      </w:r>
      <w:r w:rsidRPr="245516A4" w:rsidR="0EF7A135">
        <w:rPr>
          <w:rFonts w:ascii="Times New Roman" w:hAnsi="Times New Roman" w:eastAsia="Times New Roman" w:cs="Times New Roman"/>
          <w:sz w:val="24"/>
          <w:szCs w:val="24"/>
        </w:rPr>
        <w:t>clinical trial.</w:t>
      </w:r>
      <w:r w:rsidRPr="245516A4" w:rsidR="16B3E6E3">
        <w:rPr>
          <w:rFonts w:ascii="Times New Roman" w:hAnsi="Times New Roman" w:eastAsia="Times New Roman" w:cs="Times New Roman"/>
          <w:sz w:val="24"/>
          <w:szCs w:val="24"/>
        </w:rPr>
        <w:t xml:space="preserve"> Caregivers were whether and to what extent the listed potential barriers made deciding to enroll in the clinical trial difficult.</w:t>
      </w:r>
    </w:p>
    <w:p w:rsidRPr="003C0370" w:rsidR="00910D9B" w:rsidP="245516A4" w:rsidRDefault="00300926" w14:paraId="435DD3FF" w14:textId="5933C35C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 w:rsidRPr="003C0370" w:rsidR="00910D9B" w:rsidP="3C0DFFFE" w:rsidRDefault="00300926" w14:paraId="332720DB" w14:textId="3B287674">
      <w:pPr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45516A4" w:rsidR="0030092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Figure </w:t>
      </w:r>
      <w:r w:rsidRPr="245516A4" w:rsidR="4B530F1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245516A4" w:rsidR="03E6569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4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. </w:t>
      </w:r>
      <w:r w:rsidRPr="245516A4" w:rsidR="0BBB831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Caregiver-reported b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arriers </w:t>
      </w:r>
      <w:r w:rsidRPr="245516A4" w:rsidR="375B1B7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experienced during child’s clinical trial participation </w:t>
      </w:r>
    </w:p>
    <w:p w:rsidRPr="00020A84" w:rsidR="00910D9B" w:rsidP="3C0DFFFE" w:rsidRDefault="003C0370" w14:paraId="29EF8D75" w14:textId="4AC6325C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="14A0D321">
        <w:drawing>
          <wp:inline wp14:editId="028E658E" wp14:anchorId="1659B39E">
            <wp:extent cx="9082216" cy="4667250"/>
            <wp:effectExtent l="0" t="0" r="0" b="0"/>
            <wp:docPr id="118312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4f51aab05948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216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5BB" w:rsidR="00910D9B" w:rsidP="245516A4" w:rsidRDefault="00C05165" w14:paraId="6FB22A3F" w14:textId="52DFB79A">
      <w:pPr>
        <w:pStyle w:val="Normal"/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 xml:space="preserve">This figure </w:t>
      </w: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>demonstrates</w:t>
      </w: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 xml:space="preserve"> participant Likert scale responses to barriers to pediatric oncology clinical trial participation as asked in the RPS-C among caregivers whose children </w:t>
      </w:r>
      <w:r w:rsidRPr="245516A4" w:rsidR="4274029A">
        <w:rPr>
          <w:rFonts w:ascii="Times New Roman" w:hAnsi="Times New Roman" w:eastAsia="Times New Roman" w:cs="Times New Roman"/>
          <w:sz w:val="24"/>
          <w:szCs w:val="24"/>
        </w:rPr>
        <w:t>participated</w:t>
      </w: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 xml:space="preserve"> in a clinical trial. Caregivers were whether </w:t>
      </w:r>
      <w:r w:rsidRPr="245516A4" w:rsidR="16D93396">
        <w:rPr>
          <w:rFonts w:ascii="Times New Roman" w:hAnsi="Times New Roman" w:eastAsia="Times New Roman" w:cs="Times New Roman"/>
          <w:sz w:val="24"/>
          <w:szCs w:val="24"/>
        </w:rPr>
        <w:t xml:space="preserve">and to what extent </w:t>
      </w: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 xml:space="preserve">the listed potential barriers made continued </w:t>
      </w:r>
      <w:r w:rsidRPr="245516A4" w:rsidR="453AD495">
        <w:rPr>
          <w:rFonts w:ascii="Times New Roman" w:hAnsi="Times New Roman" w:eastAsia="Times New Roman" w:cs="Times New Roman"/>
          <w:sz w:val="24"/>
          <w:szCs w:val="24"/>
        </w:rPr>
        <w:t>participation in</w:t>
      </w:r>
      <w:r w:rsidRPr="245516A4" w:rsidR="7A849B7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45516A4" w:rsidR="453AD495">
        <w:rPr>
          <w:rFonts w:ascii="Times New Roman" w:hAnsi="Times New Roman" w:eastAsia="Times New Roman" w:cs="Times New Roman"/>
          <w:sz w:val="24"/>
          <w:szCs w:val="24"/>
        </w:rPr>
        <w:t xml:space="preserve">the clinical trial </w:t>
      </w:r>
      <w:r w:rsidRPr="245516A4" w:rsidR="14A0D321">
        <w:rPr>
          <w:rFonts w:ascii="Times New Roman" w:hAnsi="Times New Roman" w:eastAsia="Times New Roman" w:cs="Times New Roman"/>
          <w:sz w:val="24"/>
          <w:szCs w:val="24"/>
        </w:rPr>
        <w:t>difficult</w:t>
      </w:r>
      <w:r w:rsidRPr="245516A4" w:rsidR="4AA7C371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Pr="001E15BB" w:rsidR="00910D9B" w:rsidP="245516A4" w:rsidRDefault="00C05165" w14:paraId="5EFA17DA" w14:textId="70757451">
      <w:pPr>
        <w:pStyle w:val="Normal"/>
        <w:spacing w:line="240" w:lineRule="auto"/>
        <w:contextualSpacing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45516A4" w:rsidR="00C0516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Figure </w:t>
      </w:r>
      <w:r w:rsidRPr="245516A4" w:rsidR="0BD7BAB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</w:t>
      </w:r>
      <w:r w:rsidRPr="245516A4" w:rsidR="5B1015F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5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. </w:t>
      </w:r>
      <w:r w:rsidRPr="245516A4" w:rsidR="16C8B8D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Caregiver-reported f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acilitators </w:t>
      </w:r>
      <w:r w:rsidRPr="245516A4" w:rsidR="14FE9A2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to </w:t>
      </w:r>
      <w:r w:rsidRPr="245516A4" w:rsidR="29DEB44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clin</w:t>
      </w:r>
      <w:r w:rsidRPr="245516A4" w:rsidR="3E6837C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ical </w:t>
      </w:r>
      <w:r w:rsidRPr="245516A4" w:rsidR="29DEB44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trial </w:t>
      </w:r>
      <w:r w:rsidRPr="245516A4" w:rsidR="14FE9A2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enrollment and b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enefits </w:t>
      </w:r>
      <w:r w:rsidRPr="245516A4" w:rsidR="657B0BA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to </w:t>
      </w:r>
      <w:r w:rsidRPr="245516A4" w:rsidR="6E6D39F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clinical trial </w:t>
      </w:r>
      <w:r w:rsidRPr="245516A4" w:rsidR="657B0BA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participation </w:t>
      </w:r>
      <w:r w:rsidRPr="245516A4" w:rsidR="002F5EA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</w:p>
    <w:p w:rsidRPr="00020A84" w:rsidR="00910D9B" w:rsidP="3C0DFFFE" w:rsidRDefault="003C0370" w14:paraId="1FB45101" w14:textId="2A444497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 w:rsidR="0C500467" w:rsidP="245516A4" w:rsidRDefault="0C500467" w14:paraId="75483251" w14:textId="35A05B14">
      <w:pPr>
        <w:spacing w:line="240" w:lineRule="auto"/>
        <w:contextualSpacing/>
        <w:rPr>
          <w:rFonts w:ascii="Times New Roman" w:hAnsi="Times New Roman" w:eastAsia="Times New Roman" w:cs="Times New Roman"/>
          <w:sz w:val="23"/>
          <w:szCs w:val="23"/>
        </w:rPr>
      </w:pPr>
      <w:r w:rsidR="1C184F1A">
        <w:drawing>
          <wp:inline wp14:editId="2EA800C4" wp14:anchorId="5CED8D85">
            <wp:extent cx="9071146" cy="4661562"/>
            <wp:effectExtent l="0" t="0" r="0" b="0"/>
            <wp:docPr id="137766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6fcbc6d31f46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146" cy="466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 xml:space="preserve">This figure </w:t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>demonstrates</w:t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 xml:space="preserve"> participant Likert scale responses to facilitators to pediatric oncology clinical trial enrollment and benefits </w:t>
      </w:r>
      <w:r w:rsidRPr="245516A4" w:rsidR="3E384627">
        <w:rPr>
          <w:rFonts w:ascii="Times New Roman" w:hAnsi="Times New Roman" w:eastAsia="Times New Roman" w:cs="Times New Roman"/>
          <w:sz w:val="23"/>
          <w:szCs w:val="23"/>
        </w:rPr>
        <w:t xml:space="preserve">to </w:t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 xml:space="preserve">clinical trial participation as asked in the RPS-C among caregivers whose children </w:t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>participated</w:t>
      </w:r>
      <w:r w:rsidRPr="245516A4" w:rsidR="52E5678F">
        <w:rPr>
          <w:rFonts w:ascii="Times New Roman" w:hAnsi="Times New Roman" w:eastAsia="Times New Roman" w:cs="Times New Roman"/>
          <w:sz w:val="23"/>
          <w:szCs w:val="23"/>
        </w:rPr>
        <w:t xml:space="preserve"> in a clinical trial. Caregivers were whether and to what extent the listed potential </w:t>
      </w:r>
      <w:r w:rsidRPr="245516A4" w:rsidR="1547CE7A">
        <w:rPr>
          <w:rFonts w:ascii="Times New Roman" w:hAnsi="Times New Roman" w:eastAsia="Times New Roman" w:cs="Times New Roman"/>
          <w:sz w:val="23"/>
          <w:szCs w:val="23"/>
        </w:rPr>
        <w:t xml:space="preserve">facilitators </w:t>
      </w:r>
      <w:r w:rsidRPr="245516A4" w:rsidR="1547CE7A">
        <w:rPr>
          <w:rFonts w:ascii="Times New Roman" w:hAnsi="Times New Roman" w:eastAsia="Times New Roman" w:cs="Times New Roman"/>
          <w:sz w:val="23"/>
          <w:szCs w:val="23"/>
        </w:rPr>
        <w:t>impacted</w:t>
      </w:r>
      <w:r w:rsidRPr="245516A4" w:rsidR="1547CE7A">
        <w:rPr>
          <w:rFonts w:ascii="Times New Roman" w:hAnsi="Times New Roman" w:eastAsia="Times New Roman" w:cs="Times New Roman"/>
          <w:sz w:val="23"/>
          <w:szCs w:val="23"/>
        </w:rPr>
        <w:t xml:space="preserve"> their decision to enroll their child in a clinical trial. Caregivers were also asked whether and to what extent the listed potential benefits were experienced by their child or by themselves/their family while their child was </w:t>
      </w:r>
      <w:r w:rsidRPr="245516A4" w:rsidR="1547CE7A">
        <w:rPr>
          <w:rFonts w:ascii="Times New Roman" w:hAnsi="Times New Roman" w:eastAsia="Times New Roman" w:cs="Times New Roman"/>
          <w:sz w:val="23"/>
          <w:szCs w:val="23"/>
        </w:rPr>
        <w:t>participating</w:t>
      </w:r>
      <w:r w:rsidRPr="245516A4" w:rsidR="1547CE7A">
        <w:rPr>
          <w:rFonts w:ascii="Times New Roman" w:hAnsi="Times New Roman" w:eastAsia="Times New Roman" w:cs="Times New Roman"/>
          <w:sz w:val="23"/>
          <w:szCs w:val="23"/>
        </w:rPr>
        <w:t xml:space="preserve"> in the clinical trial</w:t>
      </w:r>
      <w:r w:rsidRPr="245516A4" w:rsidR="3C4D21DD">
        <w:rPr>
          <w:rFonts w:ascii="Times New Roman" w:hAnsi="Times New Roman" w:eastAsia="Times New Roman" w:cs="Times New Roman"/>
          <w:sz w:val="23"/>
          <w:szCs w:val="23"/>
        </w:rPr>
        <w:t>.</w:t>
      </w:r>
    </w:p>
    <w:sectPr w:rsidR="0C500467" w:rsidSect="00803AD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C808B0"/>
    <w:rsid w:val="00014194"/>
    <w:rsid w:val="00020A84"/>
    <w:rsid w:val="00095758"/>
    <w:rsid w:val="000A1279"/>
    <w:rsid w:val="000E6AB5"/>
    <w:rsid w:val="00143A82"/>
    <w:rsid w:val="0018755C"/>
    <w:rsid w:val="001E15BB"/>
    <w:rsid w:val="00213B57"/>
    <w:rsid w:val="0024F383"/>
    <w:rsid w:val="0028066B"/>
    <w:rsid w:val="002A3C3F"/>
    <w:rsid w:val="002A6811"/>
    <w:rsid w:val="002F5EA4"/>
    <w:rsid w:val="00300926"/>
    <w:rsid w:val="00301656"/>
    <w:rsid w:val="003236AF"/>
    <w:rsid w:val="003A1876"/>
    <w:rsid w:val="003C0370"/>
    <w:rsid w:val="003F0F3B"/>
    <w:rsid w:val="004252FF"/>
    <w:rsid w:val="004B35F8"/>
    <w:rsid w:val="004C0E77"/>
    <w:rsid w:val="0050012B"/>
    <w:rsid w:val="00521443"/>
    <w:rsid w:val="005C7929"/>
    <w:rsid w:val="005DD829"/>
    <w:rsid w:val="005E2AC5"/>
    <w:rsid w:val="005F1D41"/>
    <w:rsid w:val="005F32E1"/>
    <w:rsid w:val="006B34BD"/>
    <w:rsid w:val="0071405E"/>
    <w:rsid w:val="00750F33"/>
    <w:rsid w:val="00772070"/>
    <w:rsid w:val="007A16FD"/>
    <w:rsid w:val="00803AD6"/>
    <w:rsid w:val="008130A3"/>
    <w:rsid w:val="008215B2"/>
    <w:rsid w:val="00856AB8"/>
    <w:rsid w:val="00865DEE"/>
    <w:rsid w:val="008714C1"/>
    <w:rsid w:val="00910D9B"/>
    <w:rsid w:val="009757DD"/>
    <w:rsid w:val="00981637"/>
    <w:rsid w:val="0099BFB9"/>
    <w:rsid w:val="009D6592"/>
    <w:rsid w:val="00A02998"/>
    <w:rsid w:val="00A16D9B"/>
    <w:rsid w:val="00AB0DA8"/>
    <w:rsid w:val="00AB7FDF"/>
    <w:rsid w:val="00B444D3"/>
    <w:rsid w:val="00BD4339"/>
    <w:rsid w:val="00BF48EF"/>
    <w:rsid w:val="00C05165"/>
    <w:rsid w:val="00C31D42"/>
    <w:rsid w:val="00C757E5"/>
    <w:rsid w:val="00CA64F8"/>
    <w:rsid w:val="00CB7CA6"/>
    <w:rsid w:val="00D202EA"/>
    <w:rsid w:val="00D26FCE"/>
    <w:rsid w:val="00D659ED"/>
    <w:rsid w:val="00D90116"/>
    <w:rsid w:val="00D905DC"/>
    <w:rsid w:val="00DC196F"/>
    <w:rsid w:val="00E23D12"/>
    <w:rsid w:val="00E477F9"/>
    <w:rsid w:val="00EC54A1"/>
    <w:rsid w:val="00F125FA"/>
    <w:rsid w:val="013F76B8"/>
    <w:rsid w:val="022E7768"/>
    <w:rsid w:val="03E6569C"/>
    <w:rsid w:val="0467E046"/>
    <w:rsid w:val="0754DD94"/>
    <w:rsid w:val="0858B4E8"/>
    <w:rsid w:val="08F721B3"/>
    <w:rsid w:val="0A866C41"/>
    <w:rsid w:val="0B5C2336"/>
    <w:rsid w:val="0B83E757"/>
    <w:rsid w:val="0BBB8311"/>
    <w:rsid w:val="0BD7BAB7"/>
    <w:rsid w:val="0C500467"/>
    <w:rsid w:val="0CC808B0"/>
    <w:rsid w:val="0D398D51"/>
    <w:rsid w:val="0E1B11E7"/>
    <w:rsid w:val="0EF7A135"/>
    <w:rsid w:val="109A0034"/>
    <w:rsid w:val="110A998B"/>
    <w:rsid w:val="11C0D68A"/>
    <w:rsid w:val="1254E785"/>
    <w:rsid w:val="13881B43"/>
    <w:rsid w:val="13C62BE8"/>
    <w:rsid w:val="147FA859"/>
    <w:rsid w:val="14A0D321"/>
    <w:rsid w:val="14FE9A25"/>
    <w:rsid w:val="1547CE7A"/>
    <w:rsid w:val="162C52DE"/>
    <w:rsid w:val="16B3E6E3"/>
    <w:rsid w:val="16C8B8D2"/>
    <w:rsid w:val="16D93396"/>
    <w:rsid w:val="185E79F9"/>
    <w:rsid w:val="1914F542"/>
    <w:rsid w:val="1A0F3C14"/>
    <w:rsid w:val="1AC49A85"/>
    <w:rsid w:val="1BEA7414"/>
    <w:rsid w:val="1C0CFB4E"/>
    <w:rsid w:val="1C184F1A"/>
    <w:rsid w:val="1D9B1010"/>
    <w:rsid w:val="1DB0DF02"/>
    <w:rsid w:val="1E446F4F"/>
    <w:rsid w:val="1ECD60CD"/>
    <w:rsid w:val="1ED348A1"/>
    <w:rsid w:val="1EE4F09F"/>
    <w:rsid w:val="1FC1BF27"/>
    <w:rsid w:val="201EA73E"/>
    <w:rsid w:val="20B4482A"/>
    <w:rsid w:val="211C768D"/>
    <w:rsid w:val="2278021E"/>
    <w:rsid w:val="24158A3A"/>
    <w:rsid w:val="24345880"/>
    <w:rsid w:val="245516A4"/>
    <w:rsid w:val="257379FE"/>
    <w:rsid w:val="267B636F"/>
    <w:rsid w:val="26B3B11C"/>
    <w:rsid w:val="26BCDC50"/>
    <w:rsid w:val="27F849E0"/>
    <w:rsid w:val="280894AB"/>
    <w:rsid w:val="2847E8D4"/>
    <w:rsid w:val="2919798A"/>
    <w:rsid w:val="29DEB441"/>
    <w:rsid w:val="29E17C98"/>
    <w:rsid w:val="2A65C2B4"/>
    <w:rsid w:val="2A939306"/>
    <w:rsid w:val="2B421AD3"/>
    <w:rsid w:val="2C75F711"/>
    <w:rsid w:val="2C8E04A3"/>
    <w:rsid w:val="2CB8320A"/>
    <w:rsid w:val="2ECE41CC"/>
    <w:rsid w:val="2F748087"/>
    <w:rsid w:val="3003329D"/>
    <w:rsid w:val="31164297"/>
    <w:rsid w:val="335DD078"/>
    <w:rsid w:val="362FD0D0"/>
    <w:rsid w:val="3635B704"/>
    <w:rsid w:val="375B1B7A"/>
    <w:rsid w:val="3806DBB0"/>
    <w:rsid w:val="38BA7585"/>
    <w:rsid w:val="38E90331"/>
    <w:rsid w:val="394856C3"/>
    <w:rsid w:val="399C05B2"/>
    <w:rsid w:val="3A4D1B38"/>
    <w:rsid w:val="3AA14B97"/>
    <w:rsid w:val="3AD10FD4"/>
    <w:rsid w:val="3C0DFFFE"/>
    <w:rsid w:val="3C4D21DD"/>
    <w:rsid w:val="3C672676"/>
    <w:rsid w:val="3E132106"/>
    <w:rsid w:val="3E316533"/>
    <w:rsid w:val="3E384627"/>
    <w:rsid w:val="3E6837C7"/>
    <w:rsid w:val="40A58EB7"/>
    <w:rsid w:val="41379C6A"/>
    <w:rsid w:val="413F3B23"/>
    <w:rsid w:val="4149F2A8"/>
    <w:rsid w:val="4184DFD0"/>
    <w:rsid w:val="4274029A"/>
    <w:rsid w:val="42D2B6B0"/>
    <w:rsid w:val="430B773A"/>
    <w:rsid w:val="4380A761"/>
    <w:rsid w:val="43DC9C85"/>
    <w:rsid w:val="44A38364"/>
    <w:rsid w:val="44AEE8BC"/>
    <w:rsid w:val="453AD495"/>
    <w:rsid w:val="45C263AB"/>
    <w:rsid w:val="47715B92"/>
    <w:rsid w:val="478C55D5"/>
    <w:rsid w:val="47B1C775"/>
    <w:rsid w:val="48884D52"/>
    <w:rsid w:val="4A4E1217"/>
    <w:rsid w:val="4A85085A"/>
    <w:rsid w:val="4AA7C371"/>
    <w:rsid w:val="4B4AAC3D"/>
    <w:rsid w:val="4B530F14"/>
    <w:rsid w:val="51BA897E"/>
    <w:rsid w:val="52E5678F"/>
    <w:rsid w:val="5366B2B9"/>
    <w:rsid w:val="53D62BE1"/>
    <w:rsid w:val="53F383CD"/>
    <w:rsid w:val="540B1045"/>
    <w:rsid w:val="545B75AE"/>
    <w:rsid w:val="558E18FA"/>
    <w:rsid w:val="5630A00E"/>
    <w:rsid w:val="57FE9A0A"/>
    <w:rsid w:val="580C15F6"/>
    <w:rsid w:val="585581AD"/>
    <w:rsid w:val="58F414A6"/>
    <w:rsid w:val="5996299B"/>
    <w:rsid w:val="5AF31875"/>
    <w:rsid w:val="5AF97081"/>
    <w:rsid w:val="5B1015F1"/>
    <w:rsid w:val="5B9AB86E"/>
    <w:rsid w:val="5BAA7E05"/>
    <w:rsid w:val="5BE84470"/>
    <w:rsid w:val="5C230BB2"/>
    <w:rsid w:val="5CF8D970"/>
    <w:rsid w:val="5E1522F2"/>
    <w:rsid w:val="5EEEE659"/>
    <w:rsid w:val="646F63C8"/>
    <w:rsid w:val="65184601"/>
    <w:rsid w:val="657B0BA5"/>
    <w:rsid w:val="65BB5653"/>
    <w:rsid w:val="65C32DE7"/>
    <w:rsid w:val="684FFD83"/>
    <w:rsid w:val="6890F4ED"/>
    <w:rsid w:val="697D9C1A"/>
    <w:rsid w:val="69A4FF8F"/>
    <w:rsid w:val="69A8BB44"/>
    <w:rsid w:val="6AD3D6B0"/>
    <w:rsid w:val="6C7EC33A"/>
    <w:rsid w:val="6DF30E14"/>
    <w:rsid w:val="6E02F11A"/>
    <w:rsid w:val="6E370986"/>
    <w:rsid w:val="6E6D39F1"/>
    <w:rsid w:val="6F518D01"/>
    <w:rsid w:val="6F5D0EC4"/>
    <w:rsid w:val="71B9A959"/>
    <w:rsid w:val="72D4A775"/>
    <w:rsid w:val="73D5EB9C"/>
    <w:rsid w:val="75495C7B"/>
    <w:rsid w:val="76EE5596"/>
    <w:rsid w:val="7831B461"/>
    <w:rsid w:val="79DD96FD"/>
    <w:rsid w:val="7A849B7C"/>
    <w:rsid w:val="7B2AC7CB"/>
    <w:rsid w:val="7B819723"/>
    <w:rsid w:val="7C17786D"/>
    <w:rsid w:val="7D1B7143"/>
    <w:rsid w:val="7D6A2E64"/>
    <w:rsid w:val="7D9534E9"/>
    <w:rsid w:val="7E1C170A"/>
    <w:rsid w:val="7E21C29D"/>
    <w:rsid w:val="7F13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808B0"/>
  <w15:chartTrackingRefBased/>
  <w15:docId w15:val="{23946DF5-A122-403E-AFE5-48CC7605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PlainTable2">
    <w:name w:val="Plain Table 2"/>
    <w:basedOn w:val="TableNormal"/>
    <w:uiPriority w:val="42"/>
    <w:rsid w:val="000A127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uiPriority w:val="99"/>
    <w:name w:val="Hyperlink"/>
    <w:basedOn w:val="DefaultParagraphFont"/>
    <w:unhideWhenUsed/>
    <w:rsid w:val="53D62BE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9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microsoft.com/office/2019/05/relationships/documenttasks" Target="documenttasks/documenttasks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microsoft.com/office/2016/09/relationships/commentsIds" Target="commentsIds.xml" Id="rId9" /><Relationship Type="http://schemas.openxmlformats.org/officeDocument/2006/relationships/image" Target="/media/image3.png" Id="Rc348463c6f8f49cd" /><Relationship Type="http://schemas.openxmlformats.org/officeDocument/2006/relationships/image" Target="/media/image4.png" Id="Rb48c3c1cc83f4d74" /><Relationship Type="http://schemas.openxmlformats.org/officeDocument/2006/relationships/image" Target="/media/image5.png" Id="R6c4f51aab05948cb" /><Relationship Type="http://schemas.openxmlformats.org/officeDocument/2006/relationships/image" Target="/media/image6.png" Id="R886fcbc6d31f460b" /><Relationship Type="http://schemas.openxmlformats.org/officeDocument/2006/relationships/image" Target="/media/image7.png" Id="R92ebf002f4a54bb4" /><Relationship Type="http://schemas.openxmlformats.org/officeDocument/2006/relationships/hyperlink" Target="mailto:rebeccawhitmire19@gmail.com" TargetMode="External" Id="R2ac2c8d7371c4b6a" /></Relationships>
</file>

<file path=word/documenttasks/documenttasks1.xml><?xml version="1.0" encoding="utf-8"?>
<t:Tasks xmlns:t="http://schemas.microsoft.com/office/tasks/2019/documenttasks" xmlns:oel="http://schemas.microsoft.com/office/2019/extlst">
  <t:Task id="{38C32157-B926-467C-A5E5-242EEAAA7805}">
    <t:Anchor>
      <t:Comment id="209643289"/>
    </t:Anchor>
    <t:History>
      <t:Event id="{F503E5EB-D45F-4197-9271-CA24F1F2EE81}" time="2025-04-16T13:37:46.622Z">
        <t:Attribution userId="S::wikstromds@nih.gov::770b5dc5-6f2e-4d8a-b2da-fd2573da74b4" userProvider="AD" userName="Wikstrom, Daniel (NIH/NCI) [F]"/>
        <t:Anchor>
          <t:Comment id="209643289"/>
        </t:Anchor>
        <t:Create/>
      </t:Event>
      <t:Event id="{A1560B38-0B6A-4815-B564-ED856C923E04}" time="2025-04-16T13:37:46.622Z">
        <t:Attribution userId="S::wikstromds@nih.gov::770b5dc5-6f2e-4d8a-b2da-fd2573da74b4" userProvider="AD" userName="Wikstrom, Daniel (NIH/NCI) [F]"/>
        <t:Anchor>
          <t:Comment id="209643289"/>
        </t:Anchor>
        <t:Assign userId="S::wikstromds@nih.gov::770b5dc5-6f2e-4d8a-b2da-fd2573da74b4" userProvider="AD" userName="Wikstrom, Daniel (NIH/NCI) [F]"/>
      </t:Event>
      <t:Event id="{BA3A2352-82C5-4C78-953B-7528048D28D0}" time="2025-04-16T13:37:46.622Z">
        <t:Attribution userId="S::wikstromds@nih.gov::770b5dc5-6f2e-4d8a-b2da-fd2573da74b4" userProvider="AD" userName="Wikstrom, Daniel (NIH/NCI) [F]"/>
        <t:Anchor>
          <t:Comment id="209643289"/>
        </t:Anchor>
        <t:SetTitle title="@Wikstrom, Daniel (NIH/NCI) [F] Make legend that says states highlighted in blue had participants in this stud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9E1B0E4BB8498EB525461DDF4905" ma:contentTypeVersion="16" ma:contentTypeDescription="Create a new document." ma:contentTypeScope="" ma:versionID="52dd9dca1049c2b240a4b2ba221ae3e3">
  <xsd:schema xmlns:xsd="http://www.w3.org/2001/XMLSchema" xmlns:xs="http://www.w3.org/2001/XMLSchema" xmlns:p="http://schemas.microsoft.com/office/2006/metadata/properties" xmlns:ns2="6b8669b0-6574-4d07-86da-697da7026110" xmlns:ns3="8e46f0e9-fe00-406f-ac91-4fe5157d77a6" targetNamespace="http://schemas.microsoft.com/office/2006/metadata/properties" ma:root="true" ma:fieldsID="8ae2480e3a5acdaf239b3492b3029aca" ns2:_="" ns3:_="">
    <xsd:import namespace="6b8669b0-6574-4d07-86da-697da7026110"/>
    <xsd:import namespace="8e46f0e9-fe00-406f-ac91-4fe5157d77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669b0-6574-4d07-86da-697da7026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6f0e9-fe00-406f-ac91-4fe5157d77a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f686aac-1df6-416c-826c-c0e2da95fce1}" ma:internalName="TaxCatchAll" ma:showField="CatchAllData" ma:web="8e46f0e9-fe00-406f-ac91-4fe5157d77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6f0e9-fe00-406f-ac91-4fe5157d77a6" xsi:nil="true"/>
    <lcf76f155ced4ddcb4097134ff3c332f xmlns="6b8669b0-6574-4d07-86da-697da702611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49994E-DF04-401E-86B2-61A10F8A3E1E}"/>
</file>

<file path=customXml/itemProps2.xml><?xml version="1.0" encoding="utf-8"?>
<ds:datastoreItem xmlns:ds="http://schemas.openxmlformats.org/officeDocument/2006/customXml" ds:itemID="{6A908CD1-4BED-44B4-BF03-0687FD53094D}">
  <ds:schemaRefs>
    <ds:schemaRef ds:uri="http://schemas.microsoft.com/office/2006/metadata/properties"/>
    <ds:schemaRef ds:uri="http://schemas.microsoft.com/office/infopath/2007/PartnerControls"/>
    <ds:schemaRef ds:uri="8e46f0e9-fe00-406f-ac91-4fe5157d77a6"/>
    <ds:schemaRef ds:uri="6b8669b0-6574-4d07-86da-697da7026110"/>
  </ds:schemaRefs>
</ds:datastoreItem>
</file>

<file path=customXml/itemProps3.xml><?xml version="1.0" encoding="utf-8"?>
<ds:datastoreItem xmlns:ds="http://schemas.openxmlformats.org/officeDocument/2006/customXml" ds:itemID="{7EF7F7E1-7606-4933-A883-D8860A98475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Wikstrom, Daniel (NIH/NCI) [F]</dc:creator>
  <keywords/>
  <dc:description/>
  <lastModifiedBy>Whitmire, Rebecca (NIH/NCI) [E]</lastModifiedBy>
  <revision>52</revision>
  <dcterms:created xsi:type="dcterms:W3CDTF">2025-03-26T20:47:00.0000000Z</dcterms:created>
  <dcterms:modified xsi:type="dcterms:W3CDTF">2025-07-10T21:33:31.3994131Z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0x01010009559E1B0E4BB8498EB525461DDF4905</vt:lpwstr>
  </property>
  <property fmtid="{D5CDD505-2E9C-101B-9397-08002B2CF9AE}" pid="3" name="MediaServiceImageTags">
    <vt:lpwstr/>
  </property>
</Properties>
</file>