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ED33B1" w14:textId="77777777" w:rsidR="00DF7F8F" w:rsidRPr="00DF7F8F" w:rsidRDefault="00DF7F8F" w:rsidP="00DF7F8F">
      <w:pPr>
        <w:adjustRightInd/>
        <w:ind w:firstLine="643"/>
        <w:jc w:val="center"/>
        <w:textAlignment w:val="auto"/>
        <w:outlineLvl w:val="0"/>
        <w:rPr>
          <w:b/>
          <w:bCs/>
          <w:kern w:val="2"/>
          <w:sz w:val="32"/>
          <w:szCs w:val="32"/>
        </w:rPr>
      </w:pPr>
      <w:bookmarkStart w:id="0" w:name="_Toc73342525"/>
      <w:bookmarkStart w:id="1" w:name="_Toc86420382"/>
      <w:bookmarkStart w:id="2" w:name="_Toc90975421"/>
      <w:bookmarkStart w:id="3" w:name="OLE_LINK2"/>
      <w:bookmarkStart w:id="4" w:name="OLE_LINK1"/>
      <w:bookmarkStart w:id="5" w:name="OLE_LINK6"/>
      <w:r w:rsidRPr="00DF7F8F">
        <w:rPr>
          <w:rFonts w:hint="eastAsia"/>
          <w:b/>
          <w:bCs/>
          <w:kern w:val="2"/>
          <w:sz w:val="32"/>
          <w:szCs w:val="32"/>
        </w:rPr>
        <w:t xml:space="preserve">Natural weathering promoted the </w:t>
      </w:r>
      <w:bookmarkStart w:id="6" w:name="_Hlk191416206"/>
      <w:r w:rsidRPr="00DF7F8F">
        <w:rPr>
          <w:rFonts w:hint="eastAsia"/>
          <w:b/>
          <w:bCs/>
          <w:kern w:val="2"/>
          <w:sz w:val="32"/>
          <w:szCs w:val="32"/>
        </w:rPr>
        <w:t>r</w:t>
      </w:r>
      <w:r w:rsidRPr="00DF7F8F">
        <w:rPr>
          <w:b/>
          <w:bCs/>
          <w:kern w:val="2"/>
          <w:sz w:val="32"/>
          <w:szCs w:val="32"/>
        </w:rPr>
        <w:t>ecovery of microbial community</w:t>
      </w:r>
      <w:bookmarkEnd w:id="6"/>
      <w:r w:rsidRPr="00DF7F8F">
        <w:rPr>
          <w:b/>
          <w:bCs/>
          <w:kern w:val="2"/>
          <w:sz w:val="32"/>
          <w:szCs w:val="32"/>
        </w:rPr>
        <w:t xml:space="preserve"> in bauxite residues </w:t>
      </w:r>
      <w:bookmarkEnd w:id="3"/>
      <w:bookmarkEnd w:id="4"/>
    </w:p>
    <w:bookmarkEnd w:id="5"/>
    <w:p w14:paraId="7FE4D155" w14:textId="77777777" w:rsidR="00DF7F8F" w:rsidRPr="00DF7F8F" w:rsidRDefault="00DF7F8F" w:rsidP="00DF7F8F">
      <w:pPr>
        <w:adjustRightInd/>
        <w:ind w:firstLine="480"/>
        <w:textAlignment w:val="auto"/>
        <w:rPr>
          <w:rFonts w:eastAsia="等线"/>
          <w:kern w:val="2"/>
          <w:szCs w:val="22"/>
        </w:rPr>
      </w:pPr>
      <w:r w:rsidRPr="00DF7F8F">
        <w:rPr>
          <w:rFonts w:eastAsia="等线" w:hint="eastAsia"/>
          <w:kern w:val="2"/>
          <w:szCs w:val="22"/>
        </w:rPr>
        <w:t>Yang Gao</w:t>
      </w:r>
      <w:r w:rsidRPr="00DF7F8F">
        <w:rPr>
          <w:rFonts w:eastAsia="等线"/>
          <w:kern w:val="2"/>
          <w:szCs w:val="22"/>
          <w:vertAlign w:val="superscript"/>
        </w:rPr>
        <w:t>1</w:t>
      </w:r>
      <w:r w:rsidRPr="00DF7F8F">
        <w:rPr>
          <w:rFonts w:eastAsia="等线" w:hint="eastAsia"/>
          <w:kern w:val="2"/>
          <w:szCs w:val="22"/>
        </w:rPr>
        <w:t xml:space="preserve">, </w:t>
      </w:r>
      <w:bookmarkStart w:id="7" w:name="OLE_LINK31"/>
      <w:bookmarkStart w:id="8" w:name="OLE_LINK38"/>
      <w:proofErr w:type="spellStart"/>
      <w:r w:rsidRPr="00DF7F8F">
        <w:rPr>
          <w:rFonts w:eastAsia="等线" w:hint="eastAsia"/>
          <w:kern w:val="2"/>
          <w:szCs w:val="22"/>
        </w:rPr>
        <w:t>Liping</w:t>
      </w:r>
      <w:proofErr w:type="spellEnd"/>
      <w:r w:rsidRPr="00DF7F8F">
        <w:rPr>
          <w:rFonts w:eastAsia="等线" w:hint="eastAsia"/>
          <w:kern w:val="2"/>
          <w:szCs w:val="22"/>
        </w:rPr>
        <w:t xml:space="preserve"> Zhang</w:t>
      </w:r>
      <w:bookmarkEnd w:id="7"/>
      <w:bookmarkEnd w:id="8"/>
      <w:r w:rsidRPr="00DF7F8F">
        <w:rPr>
          <w:rFonts w:eastAsia="等线"/>
          <w:kern w:val="2"/>
          <w:szCs w:val="22"/>
          <w:vertAlign w:val="superscript"/>
        </w:rPr>
        <w:t>1</w:t>
      </w:r>
      <w:r w:rsidRPr="00DF7F8F">
        <w:rPr>
          <w:rFonts w:eastAsia="等线"/>
          <w:kern w:val="2"/>
          <w:szCs w:val="22"/>
        </w:rPr>
        <w:t xml:space="preserve">*, </w:t>
      </w:r>
      <w:proofErr w:type="spellStart"/>
      <w:r w:rsidRPr="00DF7F8F">
        <w:rPr>
          <w:rFonts w:eastAsia="等线" w:hint="eastAsia"/>
          <w:kern w:val="2"/>
          <w:szCs w:val="22"/>
        </w:rPr>
        <w:t>Huitong</w:t>
      </w:r>
      <w:proofErr w:type="spellEnd"/>
      <w:r w:rsidRPr="00DF7F8F">
        <w:rPr>
          <w:rFonts w:eastAsia="等线" w:hint="eastAsia"/>
          <w:kern w:val="2"/>
          <w:szCs w:val="22"/>
        </w:rPr>
        <w:t xml:space="preserve"> Li</w:t>
      </w:r>
      <w:r w:rsidRPr="00DF7F8F">
        <w:rPr>
          <w:rFonts w:eastAsia="等线"/>
          <w:kern w:val="2"/>
          <w:szCs w:val="22"/>
          <w:vertAlign w:val="superscript"/>
        </w:rPr>
        <w:t>1</w:t>
      </w:r>
      <w:r w:rsidRPr="00DF7F8F">
        <w:rPr>
          <w:rFonts w:eastAsia="等线" w:hint="eastAsia"/>
          <w:kern w:val="2"/>
          <w:szCs w:val="22"/>
        </w:rPr>
        <w:t xml:space="preserve">, </w:t>
      </w:r>
      <w:proofErr w:type="spellStart"/>
      <w:r w:rsidRPr="00DF7F8F">
        <w:rPr>
          <w:rFonts w:eastAsia="等线" w:hint="eastAsia"/>
          <w:kern w:val="2"/>
          <w:szCs w:val="22"/>
        </w:rPr>
        <w:t>Yiqing</w:t>
      </w:r>
      <w:proofErr w:type="spellEnd"/>
      <w:r w:rsidRPr="00DF7F8F">
        <w:rPr>
          <w:rFonts w:eastAsia="等线" w:hint="eastAsia"/>
          <w:kern w:val="2"/>
          <w:szCs w:val="22"/>
        </w:rPr>
        <w:t xml:space="preserve"> Gao</w:t>
      </w:r>
      <w:r w:rsidRPr="00DF7F8F">
        <w:rPr>
          <w:rFonts w:eastAsia="等线" w:hint="eastAsia"/>
          <w:kern w:val="2"/>
          <w:szCs w:val="24"/>
          <w:vertAlign w:val="superscript"/>
        </w:rPr>
        <w:t>1</w:t>
      </w:r>
      <w:r w:rsidRPr="00DF7F8F">
        <w:rPr>
          <w:rFonts w:eastAsia="等线"/>
          <w:kern w:val="2"/>
          <w:szCs w:val="24"/>
        </w:rPr>
        <w:t xml:space="preserve">, </w:t>
      </w:r>
      <w:proofErr w:type="spellStart"/>
      <w:r w:rsidRPr="00DF7F8F">
        <w:rPr>
          <w:rFonts w:eastAsia="等线" w:hint="eastAsia"/>
          <w:kern w:val="2"/>
          <w:szCs w:val="22"/>
        </w:rPr>
        <w:t>Huarang</w:t>
      </w:r>
      <w:proofErr w:type="spellEnd"/>
      <w:r w:rsidRPr="00DF7F8F">
        <w:rPr>
          <w:rFonts w:eastAsia="等线"/>
          <w:kern w:val="2"/>
          <w:szCs w:val="22"/>
        </w:rPr>
        <w:t xml:space="preserve"> </w:t>
      </w:r>
      <w:r w:rsidRPr="00DF7F8F">
        <w:rPr>
          <w:rFonts w:eastAsia="等线" w:hint="eastAsia"/>
          <w:kern w:val="2"/>
          <w:szCs w:val="22"/>
        </w:rPr>
        <w:t>Sun</w:t>
      </w:r>
      <w:r w:rsidRPr="00DF7F8F">
        <w:rPr>
          <w:rFonts w:eastAsia="等线"/>
          <w:kern w:val="2"/>
          <w:szCs w:val="22"/>
          <w:vertAlign w:val="superscript"/>
        </w:rPr>
        <w:t>1</w:t>
      </w:r>
      <w:r w:rsidRPr="00DF7F8F">
        <w:rPr>
          <w:rFonts w:eastAsia="等线"/>
          <w:kern w:val="2"/>
          <w:szCs w:val="22"/>
        </w:rPr>
        <w:t xml:space="preserve">, </w:t>
      </w:r>
      <w:r w:rsidRPr="00DF7F8F">
        <w:rPr>
          <w:rFonts w:eastAsia="等线" w:hint="eastAsia"/>
          <w:kern w:val="2"/>
          <w:szCs w:val="22"/>
        </w:rPr>
        <w:t>Ran Mu</w:t>
      </w:r>
      <w:r w:rsidRPr="00DF7F8F">
        <w:rPr>
          <w:rFonts w:eastAsia="等线"/>
          <w:kern w:val="2"/>
          <w:szCs w:val="22"/>
          <w:vertAlign w:val="superscript"/>
        </w:rPr>
        <w:t>1</w:t>
      </w:r>
      <w:r w:rsidRPr="00DF7F8F">
        <w:rPr>
          <w:rFonts w:eastAsia="等线"/>
          <w:kern w:val="2"/>
          <w:szCs w:val="22"/>
        </w:rPr>
        <w:t xml:space="preserve">, </w:t>
      </w:r>
      <w:proofErr w:type="spellStart"/>
      <w:r w:rsidRPr="00DF7F8F">
        <w:rPr>
          <w:rFonts w:eastAsia="等线" w:hint="eastAsia"/>
          <w:kern w:val="2"/>
          <w:szCs w:val="22"/>
        </w:rPr>
        <w:t>Zehua</w:t>
      </w:r>
      <w:proofErr w:type="spellEnd"/>
      <w:r w:rsidRPr="00DF7F8F">
        <w:rPr>
          <w:rFonts w:eastAsia="等线" w:hint="eastAsia"/>
          <w:kern w:val="2"/>
          <w:szCs w:val="22"/>
        </w:rPr>
        <w:t xml:space="preserve"> Pi</w:t>
      </w:r>
      <w:r w:rsidRPr="00DF7F8F">
        <w:rPr>
          <w:rFonts w:eastAsia="等线" w:hint="eastAsia"/>
          <w:kern w:val="2"/>
          <w:szCs w:val="24"/>
          <w:vertAlign w:val="superscript"/>
        </w:rPr>
        <w:t>1</w:t>
      </w:r>
      <w:r w:rsidRPr="00DF7F8F">
        <w:rPr>
          <w:rFonts w:eastAsia="等线"/>
          <w:kern w:val="2"/>
          <w:szCs w:val="22"/>
        </w:rPr>
        <w:t>.</w:t>
      </w:r>
    </w:p>
    <w:p w14:paraId="083FA763" w14:textId="77777777" w:rsidR="00DF7F8F" w:rsidRPr="00DF7F8F" w:rsidRDefault="00DF7F8F" w:rsidP="00DF7F8F">
      <w:pPr>
        <w:adjustRightInd/>
        <w:ind w:leftChars="29" w:left="70" w:firstLine="480"/>
        <w:textAlignment w:val="auto"/>
        <w:rPr>
          <w:rFonts w:eastAsia="等线"/>
          <w:kern w:val="2"/>
          <w:szCs w:val="24"/>
        </w:rPr>
      </w:pPr>
      <w:r w:rsidRPr="00DF7F8F">
        <w:rPr>
          <w:rFonts w:eastAsia="等线" w:hint="eastAsia"/>
          <w:kern w:val="2"/>
          <w:szCs w:val="24"/>
        </w:rPr>
        <w:t>1</w:t>
      </w:r>
      <w:r w:rsidRPr="00DF7F8F">
        <w:rPr>
          <w:rFonts w:eastAsia="等线"/>
          <w:kern w:val="2"/>
          <w:szCs w:val="24"/>
        </w:rPr>
        <w:t xml:space="preserve"> School of Chemical &amp; Environmental Engineering, China University of Mining &amp; Technology, Beijing 100083, China </w:t>
      </w:r>
    </w:p>
    <w:p w14:paraId="7500925F" w14:textId="77777777" w:rsidR="00853AA7" w:rsidRPr="00DF7F8F" w:rsidRDefault="00853AA7" w:rsidP="00996A3D">
      <w:pPr>
        <w:adjustRightInd/>
        <w:ind w:leftChars="29" w:left="70" w:firstLine="360"/>
        <w:textAlignment w:val="auto"/>
        <w:rPr>
          <w:rFonts w:eastAsiaTheme="minorEastAsia" w:cstheme="minorBidi"/>
          <w:kern w:val="2"/>
          <w:sz w:val="18"/>
          <w:szCs w:val="18"/>
        </w:rPr>
      </w:pPr>
    </w:p>
    <w:p w14:paraId="583C87D8" w14:textId="0D053E09" w:rsidR="00F14F2D" w:rsidRDefault="00F14F2D" w:rsidP="004D102E">
      <w:pPr>
        <w:ind w:firstLineChars="0" w:firstLine="0"/>
        <w:outlineLvl w:val="0"/>
        <w:rPr>
          <w:noProof/>
          <w:sz w:val="18"/>
          <w:szCs w:val="18"/>
        </w:rPr>
      </w:pPr>
    </w:p>
    <w:p w14:paraId="50422B42" w14:textId="6F4890EA" w:rsidR="000E24F8" w:rsidRPr="00DF7F8F" w:rsidRDefault="000E24F8" w:rsidP="004D102E">
      <w:pPr>
        <w:ind w:firstLineChars="0" w:firstLine="0"/>
        <w:outlineLvl w:val="0"/>
        <w:rPr>
          <w:b/>
          <w:noProof/>
          <w:sz w:val="32"/>
          <w:szCs w:val="18"/>
        </w:rPr>
      </w:pPr>
      <w:r w:rsidRPr="00DF7F8F">
        <w:rPr>
          <w:b/>
          <w:noProof/>
          <w:sz w:val="32"/>
          <w:szCs w:val="18"/>
        </w:rPr>
        <w:t xml:space="preserve">List of </w:t>
      </w:r>
      <w:r w:rsidR="0059461F" w:rsidRPr="00DF7F8F">
        <w:rPr>
          <w:b/>
          <w:noProof/>
          <w:sz w:val="32"/>
          <w:szCs w:val="18"/>
        </w:rPr>
        <w:t>Tables</w:t>
      </w:r>
    </w:p>
    <w:p w14:paraId="116FE3FE" w14:textId="77777777" w:rsidR="005E7B56" w:rsidRPr="00DF7F8F" w:rsidRDefault="005E7B56" w:rsidP="00DF7F8F">
      <w:pPr>
        <w:adjustRightInd/>
        <w:ind w:firstLineChars="0" w:firstLine="0"/>
        <w:textAlignment w:val="auto"/>
        <w:rPr>
          <w:rFonts w:eastAsia="等线"/>
          <w:kern w:val="2"/>
          <w:szCs w:val="24"/>
        </w:rPr>
      </w:pPr>
      <w:r w:rsidRPr="00DF7F8F">
        <w:rPr>
          <w:rFonts w:eastAsia="等线"/>
          <w:kern w:val="2"/>
          <w:szCs w:val="24"/>
        </w:rPr>
        <w:t xml:space="preserve">Table </w:t>
      </w:r>
      <w:r w:rsidRPr="00DF7F8F">
        <w:rPr>
          <w:rFonts w:eastAsia="等线" w:hint="eastAsia"/>
          <w:kern w:val="2"/>
          <w:szCs w:val="24"/>
        </w:rPr>
        <w:t>S</w:t>
      </w:r>
      <w:r w:rsidRPr="00DF7F8F">
        <w:rPr>
          <w:rFonts w:eastAsia="等线"/>
          <w:kern w:val="2"/>
          <w:szCs w:val="24"/>
        </w:rPr>
        <w:t>1</w:t>
      </w:r>
      <w:r w:rsidRPr="00DF7F8F">
        <w:rPr>
          <w:rFonts w:eastAsia="等线" w:hint="eastAsia"/>
          <w:kern w:val="2"/>
          <w:szCs w:val="24"/>
        </w:rPr>
        <w:t>.</w:t>
      </w:r>
      <w:r w:rsidRPr="00DF7F8F">
        <w:rPr>
          <w:rFonts w:eastAsia="等线"/>
          <w:kern w:val="2"/>
          <w:szCs w:val="24"/>
        </w:rPr>
        <w:t xml:space="preserve"> Classification</w:t>
      </w:r>
      <w:r w:rsidRPr="00DF7F8F">
        <w:rPr>
          <w:rFonts w:eastAsia="等线" w:hint="eastAsia"/>
          <w:kern w:val="2"/>
          <w:szCs w:val="24"/>
        </w:rPr>
        <w:t xml:space="preserve"> of c</w:t>
      </w:r>
      <w:r w:rsidRPr="00DF7F8F">
        <w:rPr>
          <w:rFonts w:eastAsia="等线"/>
          <w:kern w:val="2"/>
          <w:szCs w:val="24"/>
        </w:rPr>
        <w:t>arbon sources</w:t>
      </w:r>
    </w:p>
    <w:p w14:paraId="7E950F68" w14:textId="6BBB8B8D" w:rsidR="0059461F" w:rsidRPr="00DF7F8F" w:rsidRDefault="0059461F" w:rsidP="00DF7F8F">
      <w:pPr>
        <w:adjustRightInd/>
        <w:ind w:firstLineChars="0" w:firstLine="0"/>
        <w:textAlignment w:val="auto"/>
        <w:rPr>
          <w:rFonts w:eastAsia="等线"/>
          <w:kern w:val="2"/>
          <w:szCs w:val="24"/>
        </w:rPr>
      </w:pPr>
      <w:r w:rsidRPr="00DF7F8F">
        <w:rPr>
          <w:rFonts w:eastAsia="等线"/>
          <w:kern w:val="2"/>
          <w:szCs w:val="24"/>
        </w:rPr>
        <w:t xml:space="preserve">Table </w:t>
      </w:r>
      <w:r w:rsidR="007633A7" w:rsidRPr="00DF7F8F">
        <w:rPr>
          <w:rFonts w:eastAsia="等线"/>
          <w:kern w:val="2"/>
          <w:szCs w:val="24"/>
        </w:rPr>
        <w:t>S</w:t>
      </w:r>
      <w:r w:rsidR="005E7B56" w:rsidRPr="00DF7F8F">
        <w:rPr>
          <w:rFonts w:eastAsia="等线"/>
          <w:kern w:val="2"/>
          <w:szCs w:val="24"/>
        </w:rPr>
        <w:t>2</w:t>
      </w:r>
      <w:r w:rsidRPr="00DF7F8F">
        <w:rPr>
          <w:rFonts w:eastAsia="等线"/>
          <w:kern w:val="2"/>
          <w:szCs w:val="24"/>
        </w:rPr>
        <w:t xml:space="preserve"> </w:t>
      </w:r>
      <w:r w:rsidR="003A673D" w:rsidRPr="00DF7F8F">
        <w:rPr>
          <w:rFonts w:eastAsia="等线"/>
          <w:kern w:val="2"/>
          <w:szCs w:val="24"/>
        </w:rPr>
        <w:t>Relative abundance of the major phyla in bauxite residues.</w:t>
      </w:r>
    </w:p>
    <w:p w14:paraId="0A1CDDB6" w14:textId="7370668C" w:rsidR="00627A82" w:rsidRPr="00DF7F8F" w:rsidRDefault="00627A82" w:rsidP="00DF7F8F">
      <w:pPr>
        <w:adjustRightInd/>
        <w:ind w:firstLineChars="0" w:firstLine="0"/>
        <w:textAlignment w:val="auto"/>
        <w:rPr>
          <w:rFonts w:eastAsia="等线"/>
          <w:kern w:val="2"/>
          <w:szCs w:val="24"/>
        </w:rPr>
      </w:pPr>
      <w:r w:rsidRPr="00DF7F8F">
        <w:rPr>
          <w:rFonts w:eastAsia="等线"/>
          <w:kern w:val="2"/>
          <w:szCs w:val="24"/>
        </w:rPr>
        <w:t>Table S</w:t>
      </w:r>
      <w:r w:rsidR="005E7B56" w:rsidRPr="00DF7F8F">
        <w:rPr>
          <w:rFonts w:eastAsia="等线"/>
          <w:kern w:val="2"/>
          <w:szCs w:val="24"/>
        </w:rPr>
        <w:t>3</w:t>
      </w:r>
      <w:r w:rsidRPr="00DF7F8F">
        <w:rPr>
          <w:rFonts w:eastAsia="等线"/>
          <w:kern w:val="2"/>
          <w:szCs w:val="24"/>
        </w:rPr>
        <w:t xml:space="preserve"> Relative abundance of the major family in bauxite residues.</w:t>
      </w:r>
    </w:p>
    <w:p w14:paraId="2958A5F7" w14:textId="2837E1AC" w:rsidR="005E7B56" w:rsidRPr="00DF7F8F" w:rsidRDefault="005E7B56" w:rsidP="00DF7F8F">
      <w:pPr>
        <w:adjustRightInd/>
        <w:ind w:firstLineChars="0" w:firstLine="0"/>
        <w:textAlignment w:val="auto"/>
        <w:rPr>
          <w:rFonts w:eastAsia="等线"/>
          <w:kern w:val="2"/>
          <w:szCs w:val="24"/>
        </w:rPr>
      </w:pPr>
      <w:bookmarkStart w:id="9" w:name="_GoBack"/>
      <w:bookmarkEnd w:id="9"/>
      <w:r w:rsidRPr="00DF7F8F">
        <w:rPr>
          <w:rFonts w:eastAsia="等线"/>
          <w:kern w:val="2"/>
          <w:szCs w:val="24"/>
        </w:rPr>
        <w:t xml:space="preserve">Table S4 Distance-based linear modeling examining the relationship between the selected environmental and biological factors at the </w:t>
      </w:r>
      <w:proofErr w:type="spellStart"/>
      <w:r w:rsidRPr="00DF7F8F">
        <w:rPr>
          <w:rFonts w:eastAsia="等线"/>
          <w:kern w:val="2"/>
          <w:szCs w:val="24"/>
        </w:rPr>
        <w:t>Familly</w:t>
      </w:r>
      <w:proofErr w:type="spellEnd"/>
      <w:r w:rsidRPr="00DF7F8F">
        <w:rPr>
          <w:rFonts w:eastAsia="等线"/>
          <w:kern w:val="2"/>
          <w:szCs w:val="24"/>
        </w:rPr>
        <w:t xml:space="preserve"> level.</w:t>
      </w:r>
    </w:p>
    <w:p w14:paraId="081AE774" w14:textId="77777777" w:rsidR="003A673D" w:rsidRPr="005E7B56" w:rsidRDefault="003A673D" w:rsidP="000E24F8">
      <w:pPr>
        <w:adjustRightInd/>
        <w:ind w:firstLineChars="0" w:firstLine="0"/>
        <w:textAlignment w:val="auto"/>
        <w:rPr>
          <w:rFonts w:eastAsia="等线"/>
          <w:kern w:val="2"/>
          <w:sz w:val="18"/>
          <w:szCs w:val="18"/>
        </w:rPr>
      </w:pPr>
    </w:p>
    <w:p w14:paraId="3FB02FAF" w14:textId="77777777" w:rsidR="005E7B56" w:rsidRDefault="005E7B56" w:rsidP="000E24F8">
      <w:pPr>
        <w:adjustRightInd/>
        <w:ind w:firstLineChars="0" w:firstLine="0"/>
        <w:textAlignment w:val="auto"/>
        <w:rPr>
          <w:rFonts w:eastAsia="等线"/>
          <w:kern w:val="2"/>
          <w:sz w:val="18"/>
          <w:szCs w:val="18"/>
        </w:rPr>
        <w:sectPr w:rsidR="005E7B56" w:rsidSect="002460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65222643" w14:textId="09818505" w:rsidR="005E7B56" w:rsidRPr="00263DF8" w:rsidRDefault="005E7B56" w:rsidP="005E7B56">
      <w:pPr>
        <w:pStyle w:val="afb"/>
        <w:ind w:firstLine="480"/>
      </w:pPr>
      <w:bookmarkStart w:id="10" w:name="OLE_LINK25"/>
      <w:bookmarkStart w:id="11" w:name="OLE_LINK27"/>
      <w:r w:rsidRPr="00263DF8">
        <w:lastRenderedPageBreak/>
        <w:t xml:space="preserve">Table </w:t>
      </w:r>
      <w:r>
        <w:rPr>
          <w:rFonts w:hint="eastAsia"/>
        </w:rPr>
        <w:t>S</w:t>
      </w:r>
      <w:r>
        <w:t>1</w:t>
      </w:r>
      <w:r>
        <w:rPr>
          <w:rFonts w:hint="eastAsia"/>
        </w:rPr>
        <w:t>.</w:t>
      </w:r>
      <w:r w:rsidRPr="00263DF8">
        <w:t xml:space="preserve"> </w:t>
      </w:r>
      <w:r>
        <w:t>Classification</w:t>
      </w:r>
      <w:r>
        <w:rPr>
          <w:rFonts w:hint="eastAsia"/>
        </w:rPr>
        <w:t xml:space="preserve"> of c</w:t>
      </w:r>
      <w:r w:rsidRPr="00520FEA">
        <w:t>arbon sources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92"/>
        <w:gridCol w:w="1871"/>
        <w:gridCol w:w="3743"/>
      </w:tblGrid>
      <w:tr w:rsidR="005E7B56" w:rsidRPr="000673B2" w14:paraId="53A8A27F" w14:textId="77777777" w:rsidTr="00CC7C32">
        <w:trPr>
          <w:trHeight w:val="337"/>
          <w:jc w:val="center"/>
        </w:trPr>
        <w:tc>
          <w:tcPr>
            <w:tcW w:w="162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A22C270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263DF8">
              <w:t>Carbon source types</w:t>
            </w:r>
          </w:p>
        </w:tc>
        <w:tc>
          <w:tcPr>
            <w:tcW w:w="112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28A2451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Plate number</w:t>
            </w:r>
          </w:p>
        </w:tc>
        <w:tc>
          <w:tcPr>
            <w:tcW w:w="225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8A02B45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263DF8">
              <w:t>Carbon sources</w:t>
            </w:r>
          </w:p>
        </w:tc>
      </w:tr>
      <w:tr w:rsidR="005E7B56" w:rsidRPr="000673B2" w14:paraId="590E917E" w14:textId="77777777" w:rsidTr="00CC7C32">
        <w:trPr>
          <w:trHeight w:val="337"/>
          <w:jc w:val="center"/>
        </w:trPr>
        <w:tc>
          <w:tcPr>
            <w:tcW w:w="1621" w:type="pct"/>
            <w:tcBorders>
              <w:top w:val="single" w:sz="6" w:space="0" w:color="auto"/>
            </w:tcBorders>
            <w:vAlign w:val="center"/>
          </w:tcPr>
          <w:p w14:paraId="076ED754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Carbohydrates</w:t>
            </w:r>
          </w:p>
        </w:tc>
        <w:tc>
          <w:tcPr>
            <w:tcW w:w="1126" w:type="pct"/>
            <w:tcBorders>
              <w:top w:val="single" w:sz="6" w:space="0" w:color="auto"/>
            </w:tcBorders>
            <w:vAlign w:val="center"/>
          </w:tcPr>
          <w:p w14:paraId="4247684A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A2</w:t>
            </w:r>
          </w:p>
        </w:tc>
        <w:tc>
          <w:tcPr>
            <w:tcW w:w="2254" w:type="pct"/>
            <w:tcBorders>
              <w:top w:val="single" w:sz="6" w:space="0" w:color="auto"/>
            </w:tcBorders>
            <w:vAlign w:val="center"/>
          </w:tcPr>
          <w:p w14:paraId="4878B041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β-Methyl-D-Glucoside</w:t>
            </w:r>
          </w:p>
        </w:tc>
        <w:bookmarkStart w:id="12" w:name="OLE_LINK17"/>
        <w:bookmarkStart w:id="13" w:name="OLE_LINK18"/>
      </w:tr>
      <w:tr w:rsidR="005E7B56" w:rsidRPr="000673B2" w14:paraId="2E614BD9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1EF06D7C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08A4F84E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A3</w:t>
            </w:r>
          </w:p>
        </w:tc>
        <w:tc>
          <w:tcPr>
            <w:tcW w:w="2254" w:type="pct"/>
            <w:vAlign w:val="center"/>
          </w:tcPr>
          <w:p w14:paraId="3BD67C09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D-</w:t>
            </w:r>
            <w:bookmarkEnd w:id="12"/>
            <w:bookmarkEnd w:id="13"/>
            <w:proofErr w:type="spellStart"/>
            <w:r w:rsidRPr="000673B2">
              <w:t>Galactonic</w:t>
            </w:r>
            <w:proofErr w:type="spellEnd"/>
            <w:r w:rsidRPr="000673B2">
              <w:t xml:space="preserve"> Acid γ-Lactone</w:t>
            </w:r>
          </w:p>
        </w:tc>
      </w:tr>
      <w:tr w:rsidR="005E7B56" w:rsidRPr="000673B2" w14:paraId="166C1D4A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65A790DB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686D1745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B2</w:t>
            </w:r>
          </w:p>
        </w:tc>
        <w:tc>
          <w:tcPr>
            <w:tcW w:w="2254" w:type="pct"/>
            <w:vAlign w:val="center"/>
          </w:tcPr>
          <w:p w14:paraId="3C22999E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14" w:name="OLE_LINK100"/>
            <w:r w:rsidRPr="000673B2">
              <w:t>D-Xylose</w:t>
            </w:r>
            <w:bookmarkEnd w:id="14"/>
          </w:p>
        </w:tc>
      </w:tr>
      <w:tr w:rsidR="005E7B56" w:rsidRPr="000673B2" w14:paraId="28DFAEAB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4CAC6005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0BEC8C3E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C2</w:t>
            </w:r>
          </w:p>
        </w:tc>
        <w:tc>
          <w:tcPr>
            <w:tcW w:w="2254" w:type="pct"/>
            <w:vAlign w:val="center"/>
          </w:tcPr>
          <w:p w14:paraId="0CCCD3A2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I-</w:t>
            </w:r>
            <w:proofErr w:type="spellStart"/>
            <w:r w:rsidRPr="000673B2">
              <w:t>Erythritol</w:t>
            </w:r>
            <w:proofErr w:type="spellEnd"/>
          </w:p>
        </w:tc>
      </w:tr>
      <w:tr w:rsidR="005E7B56" w:rsidRPr="000673B2" w14:paraId="49258FF5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283C8E2B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3626DC5E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D2</w:t>
            </w:r>
          </w:p>
        </w:tc>
        <w:tc>
          <w:tcPr>
            <w:tcW w:w="2254" w:type="pct"/>
            <w:vAlign w:val="center"/>
          </w:tcPr>
          <w:p w14:paraId="0BE0C656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D-</w:t>
            </w:r>
            <w:bookmarkStart w:id="15" w:name="OLE_LINK101"/>
            <w:bookmarkStart w:id="16" w:name="OLE_LINK102"/>
            <w:r w:rsidRPr="000673B2">
              <w:t>Mannitol</w:t>
            </w:r>
            <w:bookmarkEnd w:id="15"/>
            <w:bookmarkEnd w:id="16"/>
          </w:p>
        </w:tc>
      </w:tr>
      <w:tr w:rsidR="005E7B56" w:rsidRPr="000673B2" w14:paraId="0599E245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4110851E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31CFA4F1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E2</w:t>
            </w:r>
          </w:p>
        </w:tc>
        <w:tc>
          <w:tcPr>
            <w:tcW w:w="2254" w:type="pct"/>
            <w:vAlign w:val="center"/>
          </w:tcPr>
          <w:p w14:paraId="05F7919D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N-Acetyl-D-Glucosamine</w:t>
            </w:r>
          </w:p>
        </w:tc>
      </w:tr>
      <w:tr w:rsidR="005E7B56" w:rsidRPr="000673B2" w14:paraId="490801C3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7B8A2750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7E131561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G1</w:t>
            </w:r>
          </w:p>
        </w:tc>
        <w:tc>
          <w:tcPr>
            <w:tcW w:w="2254" w:type="pct"/>
            <w:vAlign w:val="center"/>
          </w:tcPr>
          <w:p w14:paraId="3D282B0A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D-</w:t>
            </w:r>
            <w:proofErr w:type="spellStart"/>
            <w:r w:rsidRPr="000673B2">
              <w:t>Cellobiose</w:t>
            </w:r>
            <w:proofErr w:type="spellEnd"/>
          </w:p>
        </w:tc>
      </w:tr>
      <w:tr w:rsidR="005E7B56" w:rsidRPr="000673B2" w14:paraId="4E572A3D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53387B97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38EA4352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G2</w:t>
            </w:r>
          </w:p>
        </w:tc>
        <w:tc>
          <w:tcPr>
            <w:tcW w:w="2254" w:type="pct"/>
            <w:vAlign w:val="center"/>
          </w:tcPr>
          <w:p w14:paraId="0E25771C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Glucose-1-phosphate</w:t>
            </w:r>
          </w:p>
        </w:tc>
      </w:tr>
      <w:tr w:rsidR="005E7B56" w:rsidRPr="000673B2" w14:paraId="6BC47AEA" w14:textId="77777777" w:rsidTr="00CC7C32">
        <w:trPr>
          <w:trHeight w:val="337"/>
          <w:jc w:val="center"/>
        </w:trPr>
        <w:tc>
          <w:tcPr>
            <w:tcW w:w="1621" w:type="pct"/>
            <w:tcBorders>
              <w:bottom w:val="nil"/>
            </w:tcBorders>
            <w:vAlign w:val="center"/>
          </w:tcPr>
          <w:p w14:paraId="00FC416D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tcBorders>
              <w:bottom w:val="nil"/>
            </w:tcBorders>
            <w:vAlign w:val="center"/>
          </w:tcPr>
          <w:p w14:paraId="6866AF36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H1</w:t>
            </w:r>
          </w:p>
        </w:tc>
        <w:tc>
          <w:tcPr>
            <w:tcW w:w="2254" w:type="pct"/>
            <w:tcBorders>
              <w:bottom w:val="nil"/>
            </w:tcBorders>
            <w:vAlign w:val="center"/>
          </w:tcPr>
          <w:p w14:paraId="465CA8CC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α-D-Lactose</w:t>
            </w:r>
          </w:p>
        </w:tc>
      </w:tr>
      <w:tr w:rsidR="005E7B56" w:rsidRPr="000673B2" w14:paraId="3CF5442A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6BAC56EB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4D8F7593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H2</w:t>
            </w:r>
          </w:p>
        </w:tc>
        <w:tc>
          <w:tcPr>
            <w:tcW w:w="2254" w:type="pct"/>
            <w:vAlign w:val="center"/>
          </w:tcPr>
          <w:p w14:paraId="139E5A27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17" w:name="OLE_LINK105"/>
            <w:bookmarkStart w:id="18" w:name="OLE_LINK111"/>
            <w:r w:rsidRPr="000673B2">
              <w:t>D, L-α-Glycerol Phosphate</w:t>
            </w:r>
            <w:bookmarkEnd w:id="17"/>
            <w:bookmarkEnd w:id="18"/>
          </w:p>
        </w:tc>
      </w:tr>
      <w:tr w:rsidR="005E7B56" w:rsidRPr="000673B2" w14:paraId="50223695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2844C95D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Amino acids</w:t>
            </w:r>
          </w:p>
        </w:tc>
        <w:tc>
          <w:tcPr>
            <w:tcW w:w="1126" w:type="pct"/>
            <w:vAlign w:val="center"/>
          </w:tcPr>
          <w:p w14:paraId="71EDC0E9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A4</w:t>
            </w:r>
          </w:p>
        </w:tc>
        <w:tc>
          <w:tcPr>
            <w:tcW w:w="2254" w:type="pct"/>
            <w:vAlign w:val="center"/>
          </w:tcPr>
          <w:p w14:paraId="490E9977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L-Arginine</w:t>
            </w:r>
          </w:p>
        </w:tc>
      </w:tr>
      <w:tr w:rsidR="005E7B56" w:rsidRPr="000673B2" w14:paraId="67D9B0F9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4B94CF7D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26E8D4B0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B4</w:t>
            </w:r>
          </w:p>
        </w:tc>
        <w:tc>
          <w:tcPr>
            <w:tcW w:w="2254" w:type="pct"/>
            <w:vAlign w:val="center"/>
          </w:tcPr>
          <w:p w14:paraId="4D343B74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L-Asparagine</w:t>
            </w:r>
          </w:p>
        </w:tc>
      </w:tr>
      <w:tr w:rsidR="005E7B56" w:rsidRPr="000673B2" w14:paraId="73F73022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25672683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013D3235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C4</w:t>
            </w:r>
          </w:p>
        </w:tc>
        <w:tc>
          <w:tcPr>
            <w:tcW w:w="2254" w:type="pct"/>
            <w:vAlign w:val="center"/>
          </w:tcPr>
          <w:p w14:paraId="23BBBABA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L-Phenylalanine</w:t>
            </w:r>
          </w:p>
        </w:tc>
      </w:tr>
      <w:tr w:rsidR="005E7B56" w:rsidRPr="000673B2" w14:paraId="4AE6101F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6CFE8764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7B9CF34C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D4</w:t>
            </w:r>
          </w:p>
        </w:tc>
        <w:tc>
          <w:tcPr>
            <w:tcW w:w="2254" w:type="pct"/>
            <w:vAlign w:val="center"/>
          </w:tcPr>
          <w:p w14:paraId="4F2EA112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L-Serine</w:t>
            </w:r>
          </w:p>
        </w:tc>
      </w:tr>
      <w:tr w:rsidR="005E7B56" w:rsidRPr="000673B2" w14:paraId="1D1694F9" w14:textId="77777777" w:rsidTr="00CC7C32">
        <w:trPr>
          <w:trHeight w:val="337"/>
          <w:jc w:val="center"/>
        </w:trPr>
        <w:tc>
          <w:tcPr>
            <w:tcW w:w="1621" w:type="pct"/>
            <w:tcBorders>
              <w:top w:val="nil"/>
              <w:bottom w:val="nil"/>
            </w:tcBorders>
            <w:vAlign w:val="center"/>
          </w:tcPr>
          <w:p w14:paraId="77055445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tcBorders>
              <w:top w:val="nil"/>
              <w:bottom w:val="nil"/>
            </w:tcBorders>
            <w:vAlign w:val="center"/>
          </w:tcPr>
          <w:p w14:paraId="227EC132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E4</w:t>
            </w:r>
          </w:p>
        </w:tc>
        <w:tc>
          <w:tcPr>
            <w:tcW w:w="2254" w:type="pct"/>
            <w:tcBorders>
              <w:top w:val="nil"/>
              <w:bottom w:val="nil"/>
            </w:tcBorders>
            <w:vAlign w:val="center"/>
          </w:tcPr>
          <w:p w14:paraId="73C664D1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L-Threonine</w:t>
            </w:r>
          </w:p>
        </w:tc>
      </w:tr>
      <w:tr w:rsidR="005E7B56" w:rsidRPr="000673B2" w14:paraId="02012F8D" w14:textId="77777777" w:rsidTr="00CC7C32">
        <w:trPr>
          <w:trHeight w:val="337"/>
          <w:jc w:val="center"/>
        </w:trPr>
        <w:tc>
          <w:tcPr>
            <w:tcW w:w="1621" w:type="pct"/>
            <w:tcBorders>
              <w:top w:val="nil"/>
              <w:bottom w:val="nil"/>
            </w:tcBorders>
            <w:vAlign w:val="center"/>
          </w:tcPr>
          <w:p w14:paraId="065DCF6E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tcBorders>
              <w:top w:val="nil"/>
              <w:bottom w:val="nil"/>
            </w:tcBorders>
            <w:vAlign w:val="center"/>
          </w:tcPr>
          <w:p w14:paraId="57EB6090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F4</w:t>
            </w:r>
          </w:p>
        </w:tc>
        <w:tc>
          <w:tcPr>
            <w:tcW w:w="2254" w:type="pct"/>
            <w:tcBorders>
              <w:top w:val="nil"/>
              <w:bottom w:val="nil"/>
            </w:tcBorders>
            <w:vAlign w:val="center"/>
          </w:tcPr>
          <w:p w14:paraId="7BE45797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19" w:name="OLE_LINK97"/>
            <w:bookmarkStart w:id="20" w:name="OLE_LINK98"/>
            <w:proofErr w:type="spellStart"/>
            <w:r w:rsidRPr="000673B2">
              <w:t>Glycyl</w:t>
            </w:r>
            <w:proofErr w:type="spellEnd"/>
            <w:r w:rsidRPr="000673B2">
              <w:t>-L-glutamic acid</w:t>
            </w:r>
            <w:bookmarkEnd w:id="19"/>
            <w:bookmarkEnd w:id="20"/>
          </w:p>
        </w:tc>
      </w:tr>
      <w:tr w:rsidR="005E7B56" w:rsidRPr="000673B2" w14:paraId="64662BC3" w14:textId="77777777" w:rsidTr="00CC7C32">
        <w:trPr>
          <w:trHeight w:val="337"/>
          <w:jc w:val="center"/>
        </w:trPr>
        <w:tc>
          <w:tcPr>
            <w:tcW w:w="1621" w:type="pct"/>
            <w:tcBorders>
              <w:top w:val="nil"/>
              <w:bottom w:val="nil"/>
            </w:tcBorders>
            <w:vAlign w:val="center"/>
          </w:tcPr>
          <w:p w14:paraId="0289D2B9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Carboxylic acids</w:t>
            </w:r>
          </w:p>
        </w:tc>
        <w:tc>
          <w:tcPr>
            <w:tcW w:w="1126" w:type="pct"/>
            <w:tcBorders>
              <w:top w:val="nil"/>
              <w:bottom w:val="nil"/>
            </w:tcBorders>
            <w:vAlign w:val="center"/>
          </w:tcPr>
          <w:p w14:paraId="7C65B3E9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B1</w:t>
            </w:r>
          </w:p>
        </w:tc>
        <w:tc>
          <w:tcPr>
            <w:tcW w:w="2254" w:type="pct"/>
            <w:tcBorders>
              <w:top w:val="nil"/>
              <w:bottom w:val="nil"/>
            </w:tcBorders>
            <w:vAlign w:val="center"/>
          </w:tcPr>
          <w:p w14:paraId="64B3E507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Pyruvic acid methyl ester</w:t>
            </w:r>
          </w:p>
        </w:tc>
      </w:tr>
      <w:tr w:rsidR="005E7B56" w:rsidRPr="000673B2" w14:paraId="033AA814" w14:textId="77777777" w:rsidTr="00CC7C32">
        <w:trPr>
          <w:trHeight w:val="337"/>
          <w:jc w:val="center"/>
        </w:trPr>
        <w:tc>
          <w:tcPr>
            <w:tcW w:w="1621" w:type="pct"/>
            <w:tcBorders>
              <w:top w:val="nil"/>
              <w:bottom w:val="nil"/>
            </w:tcBorders>
            <w:vAlign w:val="center"/>
          </w:tcPr>
          <w:p w14:paraId="3EA9B919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tcBorders>
              <w:top w:val="nil"/>
              <w:bottom w:val="nil"/>
            </w:tcBorders>
            <w:vAlign w:val="center"/>
          </w:tcPr>
          <w:p w14:paraId="102EC515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B3</w:t>
            </w:r>
          </w:p>
        </w:tc>
        <w:tc>
          <w:tcPr>
            <w:tcW w:w="2254" w:type="pct"/>
            <w:tcBorders>
              <w:top w:val="nil"/>
              <w:bottom w:val="nil"/>
            </w:tcBorders>
            <w:vAlign w:val="center"/>
          </w:tcPr>
          <w:p w14:paraId="6D4B77AA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D-</w:t>
            </w:r>
            <w:bookmarkStart w:id="21" w:name="OLE_LINK137"/>
            <w:proofErr w:type="spellStart"/>
            <w:r w:rsidRPr="000673B2">
              <w:t>Galacturonic</w:t>
            </w:r>
            <w:proofErr w:type="spellEnd"/>
            <w:r w:rsidRPr="000673B2">
              <w:t xml:space="preserve"> </w:t>
            </w:r>
            <w:bookmarkEnd w:id="21"/>
            <w:r w:rsidRPr="000673B2">
              <w:t>Acid</w:t>
            </w:r>
          </w:p>
        </w:tc>
      </w:tr>
      <w:tr w:rsidR="005E7B56" w:rsidRPr="000673B2" w14:paraId="1E81FA84" w14:textId="77777777" w:rsidTr="00CC7C32">
        <w:trPr>
          <w:trHeight w:val="337"/>
          <w:jc w:val="center"/>
        </w:trPr>
        <w:tc>
          <w:tcPr>
            <w:tcW w:w="1621" w:type="pct"/>
            <w:tcBorders>
              <w:top w:val="nil"/>
            </w:tcBorders>
            <w:vAlign w:val="center"/>
          </w:tcPr>
          <w:p w14:paraId="7C4EA95B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tcBorders>
              <w:top w:val="nil"/>
            </w:tcBorders>
            <w:vAlign w:val="center"/>
          </w:tcPr>
          <w:p w14:paraId="70C3FAB3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E3</w:t>
            </w:r>
          </w:p>
        </w:tc>
        <w:tc>
          <w:tcPr>
            <w:tcW w:w="2254" w:type="pct"/>
            <w:tcBorders>
              <w:top w:val="nil"/>
            </w:tcBorders>
            <w:vAlign w:val="center"/>
          </w:tcPr>
          <w:p w14:paraId="29759280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γ-</w:t>
            </w:r>
            <w:proofErr w:type="spellStart"/>
            <w:r w:rsidRPr="000673B2">
              <w:t>Hydroxy</w:t>
            </w:r>
            <w:proofErr w:type="spellEnd"/>
            <w:r w:rsidRPr="000673B2">
              <w:t xml:space="preserve"> Butyric Acid</w:t>
            </w:r>
          </w:p>
        </w:tc>
      </w:tr>
      <w:tr w:rsidR="005E7B56" w:rsidRPr="000673B2" w14:paraId="407DA141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7B744E66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22" w:name="_Hlk98878890"/>
          </w:p>
        </w:tc>
        <w:tc>
          <w:tcPr>
            <w:tcW w:w="1126" w:type="pct"/>
            <w:vAlign w:val="center"/>
          </w:tcPr>
          <w:p w14:paraId="37F0A4F4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F2</w:t>
            </w:r>
          </w:p>
        </w:tc>
        <w:tc>
          <w:tcPr>
            <w:tcW w:w="2254" w:type="pct"/>
            <w:vAlign w:val="center"/>
          </w:tcPr>
          <w:p w14:paraId="25F4EEE5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23" w:name="OLE_LINK118"/>
            <w:r w:rsidRPr="000673B2">
              <w:t>D-</w:t>
            </w:r>
            <w:proofErr w:type="spellStart"/>
            <w:r w:rsidRPr="000673B2">
              <w:t>Glucosaminic</w:t>
            </w:r>
            <w:proofErr w:type="spellEnd"/>
            <w:r w:rsidRPr="000673B2">
              <w:t xml:space="preserve"> Acid</w:t>
            </w:r>
            <w:bookmarkEnd w:id="23"/>
          </w:p>
        </w:tc>
      </w:tr>
      <w:bookmarkEnd w:id="22"/>
      <w:tr w:rsidR="005E7B56" w:rsidRPr="000673B2" w14:paraId="4B918456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2EA02131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502621D4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F3</w:t>
            </w:r>
          </w:p>
        </w:tc>
        <w:tc>
          <w:tcPr>
            <w:tcW w:w="2254" w:type="pct"/>
            <w:vAlign w:val="center"/>
          </w:tcPr>
          <w:p w14:paraId="61EC915D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24" w:name="OLE_LINK145"/>
            <w:proofErr w:type="spellStart"/>
            <w:r w:rsidRPr="000673B2">
              <w:t>Itaconic</w:t>
            </w:r>
            <w:proofErr w:type="spellEnd"/>
            <w:r w:rsidRPr="000673B2">
              <w:t xml:space="preserve"> </w:t>
            </w:r>
            <w:bookmarkEnd w:id="24"/>
            <w:r w:rsidRPr="000673B2">
              <w:t>Acid</w:t>
            </w:r>
          </w:p>
        </w:tc>
      </w:tr>
      <w:tr w:rsidR="005E7B56" w:rsidRPr="000673B2" w14:paraId="39CA7BDA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288EB222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0554827E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G3</w:t>
            </w:r>
          </w:p>
        </w:tc>
        <w:tc>
          <w:tcPr>
            <w:tcW w:w="2254" w:type="pct"/>
            <w:vAlign w:val="center"/>
          </w:tcPr>
          <w:p w14:paraId="161EE1D6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25" w:name="OLE_LINK116"/>
            <w:bookmarkStart w:id="26" w:name="OLE_LINK117"/>
            <w:r w:rsidRPr="000673B2">
              <w:t>α-</w:t>
            </w:r>
            <w:proofErr w:type="spellStart"/>
            <w:r w:rsidRPr="000673B2">
              <w:t>Ketobutyric</w:t>
            </w:r>
            <w:proofErr w:type="spellEnd"/>
            <w:r w:rsidRPr="000673B2">
              <w:t xml:space="preserve"> Acid</w:t>
            </w:r>
            <w:bookmarkEnd w:id="25"/>
            <w:bookmarkEnd w:id="26"/>
          </w:p>
        </w:tc>
      </w:tr>
      <w:tr w:rsidR="005E7B56" w:rsidRPr="000673B2" w14:paraId="38A5A40D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27FE1B03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5A5EFA23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H3</w:t>
            </w:r>
          </w:p>
        </w:tc>
        <w:tc>
          <w:tcPr>
            <w:tcW w:w="2254" w:type="pct"/>
            <w:vAlign w:val="center"/>
          </w:tcPr>
          <w:p w14:paraId="08AEE576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27" w:name="OLE_LINK119"/>
            <w:bookmarkStart w:id="28" w:name="OLE_LINK120"/>
            <w:r w:rsidRPr="000673B2">
              <w:t>D-Malic Acid</w:t>
            </w:r>
            <w:bookmarkEnd w:id="27"/>
            <w:bookmarkEnd w:id="28"/>
          </w:p>
        </w:tc>
      </w:tr>
      <w:tr w:rsidR="005E7B56" w:rsidRPr="000673B2" w14:paraId="1AE59CD5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45936BCD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Polymers</w:t>
            </w:r>
          </w:p>
        </w:tc>
        <w:tc>
          <w:tcPr>
            <w:tcW w:w="1126" w:type="pct"/>
            <w:vAlign w:val="center"/>
          </w:tcPr>
          <w:p w14:paraId="439B7296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C1</w:t>
            </w:r>
          </w:p>
        </w:tc>
        <w:tc>
          <w:tcPr>
            <w:tcW w:w="2254" w:type="pct"/>
            <w:vAlign w:val="center"/>
          </w:tcPr>
          <w:p w14:paraId="3D87B989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Tween 40</w:t>
            </w:r>
          </w:p>
        </w:tc>
      </w:tr>
      <w:tr w:rsidR="005E7B56" w:rsidRPr="000673B2" w14:paraId="5D02DBAF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75BE459B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1F814E49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D1</w:t>
            </w:r>
          </w:p>
        </w:tc>
        <w:tc>
          <w:tcPr>
            <w:tcW w:w="2254" w:type="pct"/>
            <w:vAlign w:val="center"/>
          </w:tcPr>
          <w:p w14:paraId="3EA50D7A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Tween 80</w:t>
            </w:r>
          </w:p>
        </w:tc>
      </w:tr>
      <w:tr w:rsidR="005E7B56" w:rsidRPr="000673B2" w14:paraId="35DC9DC1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51B2A4A9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4D63CA4D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E1</w:t>
            </w:r>
          </w:p>
        </w:tc>
        <w:tc>
          <w:tcPr>
            <w:tcW w:w="2254" w:type="pct"/>
            <w:vAlign w:val="center"/>
          </w:tcPr>
          <w:p w14:paraId="0854BCD3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α-</w:t>
            </w:r>
            <w:proofErr w:type="spellStart"/>
            <w:r w:rsidRPr="000673B2">
              <w:t>Cyclodextrin</w:t>
            </w:r>
            <w:proofErr w:type="spellEnd"/>
          </w:p>
        </w:tc>
      </w:tr>
      <w:tr w:rsidR="005E7B56" w:rsidRPr="000673B2" w14:paraId="288C79DF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6B9CCA4E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790A0054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F1</w:t>
            </w:r>
          </w:p>
        </w:tc>
        <w:tc>
          <w:tcPr>
            <w:tcW w:w="2254" w:type="pct"/>
            <w:vAlign w:val="center"/>
          </w:tcPr>
          <w:p w14:paraId="0FBB893C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Glycogen</w:t>
            </w:r>
          </w:p>
        </w:tc>
      </w:tr>
      <w:tr w:rsidR="005E7B56" w:rsidRPr="000673B2" w14:paraId="787F698E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302C26E5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29" w:name="_Hlk98879102"/>
            <w:r w:rsidRPr="000673B2">
              <w:t>Phenolic acids</w:t>
            </w:r>
          </w:p>
        </w:tc>
        <w:tc>
          <w:tcPr>
            <w:tcW w:w="1126" w:type="pct"/>
            <w:vAlign w:val="center"/>
          </w:tcPr>
          <w:p w14:paraId="28DCF297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C3</w:t>
            </w:r>
          </w:p>
        </w:tc>
        <w:tc>
          <w:tcPr>
            <w:tcW w:w="2254" w:type="pct"/>
            <w:vAlign w:val="center"/>
          </w:tcPr>
          <w:p w14:paraId="3F5344B3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2-Hydroxy Benzoic Acid</w:t>
            </w:r>
          </w:p>
        </w:tc>
      </w:tr>
      <w:bookmarkEnd w:id="29"/>
      <w:tr w:rsidR="005E7B56" w:rsidRPr="000673B2" w14:paraId="787A2086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4B016751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0FE57CA6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D3</w:t>
            </w:r>
          </w:p>
        </w:tc>
        <w:tc>
          <w:tcPr>
            <w:tcW w:w="2254" w:type="pct"/>
            <w:vAlign w:val="center"/>
          </w:tcPr>
          <w:p w14:paraId="71EBA732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4-Hydroxy Benzoic Acid</w:t>
            </w:r>
          </w:p>
        </w:tc>
      </w:tr>
      <w:tr w:rsidR="005E7B56" w:rsidRPr="000673B2" w14:paraId="30E46961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003E9C29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>
              <w:t>Amines</w:t>
            </w:r>
          </w:p>
        </w:tc>
        <w:tc>
          <w:tcPr>
            <w:tcW w:w="1126" w:type="pct"/>
            <w:vAlign w:val="center"/>
          </w:tcPr>
          <w:p w14:paraId="7CF97E86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G4</w:t>
            </w:r>
          </w:p>
        </w:tc>
        <w:tc>
          <w:tcPr>
            <w:tcW w:w="2254" w:type="pct"/>
            <w:vAlign w:val="center"/>
          </w:tcPr>
          <w:p w14:paraId="0A77CC47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Phenyl</w:t>
            </w:r>
            <w:r w:rsidRPr="000673B2">
              <w:rPr>
                <w:rFonts w:hint="eastAsia"/>
              </w:rPr>
              <w:t xml:space="preserve"> </w:t>
            </w:r>
            <w:r w:rsidRPr="000673B2">
              <w:t>ethylamine</w:t>
            </w:r>
          </w:p>
        </w:tc>
      </w:tr>
      <w:tr w:rsidR="005E7B56" w:rsidRPr="00885968" w14:paraId="0D682053" w14:textId="77777777" w:rsidTr="00CC7C32">
        <w:trPr>
          <w:trHeight w:val="337"/>
          <w:jc w:val="center"/>
        </w:trPr>
        <w:tc>
          <w:tcPr>
            <w:tcW w:w="1621" w:type="pct"/>
            <w:vAlign w:val="center"/>
          </w:tcPr>
          <w:p w14:paraId="45AB80CF" w14:textId="77777777" w:rsidR="005E7B56" w:rsidRPr="000673B2" w:rsidRDefault="005E7B56" w:rsidP="00CC7C32">
            <w:pPr>
              <w:pStyle w:val="afd"/>
              <w:ind w:firstLine="480"/>
              <w:jc w:val="center"/>
            </w:pPr>
          </w:p>
        </w:tc>
        <w:tc>
          <w:tcPr>
            <w:tcW w:w="1126" w:type="pct"/>
            <w:vAlign w:val="center"/>
          </w:tcPr>
          <w:p w14:paraId="5F79657B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r w:rsidRPr="000673B2">
              <w:t>H4</w:t>
            </w:r>
          </w:p>
        </w:tc>
        <w:tc>
          <w:tcPr>
            <w:tcW w:w="2254" w:type="pct"/>
            <w:vAlign w:val="center"/>
          </w:tcPr>
          <w:p w14:paraId="4F37092F" w14:textId="77777777" w:rsidR="005E7B56" w:rsidRPr="000673B2" w:rsidRDefault="005E7B56" w:rsidP="00CC7C32">
            <w:pPr>
              <w:pStyle w:val="afd"/>
              <w:ind w:firstLine="480"/>
              <w:jc w:val="center"/>
            </w:pPr>
            <w:bookmarkStart w:id="30" w:name="OLE_LINK121"/>
            <w:bookmarkStart w:id="31" w:name="OLE_LINK122"/>
            <w:r w:rsidRPr="000673B2">
              <w:t>Putrescine</w:t>
            </w:r>
            <w:bookmarkEnd w:id="30"/>
            <w:bookmarkEnd w:id="31"/>
          </w:p>
        </w:tc>
      </w:tr>
      <w:bookmarkEnd w:id="10"/>
      <w:bookmarkEnd w:id="11"/>
    </w:tbl>
    <w:p w14:paraId="7D595066" w14:textId="3ECC539B" w:rsidR="003A673D" w:rsidRPr="003A673D" w:rsidRDefault="003A673D" w:rsidP="000E24F8">
      <w:pPr>
        <w:adjustRightInd/>
        <w:ind w:firstLineChars="0" w:firstLine="0"/>
        <w:textAlignment w:val="auto"/>
        <w:rPr>
          <w:rFonts w:eastAsia="等线"/>
          <w:kern w:val="2"/>
          <w:sz w:val="18"/>
          <w:szCs w:val="18"/>
        </w:rPr>
      </w:pPr>
    </w:p>
    <w:p w14:paraId="2ED6B397" w14:textId="77777777" w:rsidR="003A673D" w:rsidRPr="003A673D" w:rsidRDefault="003A673D" w:rsidP="000E24F8">
      <w:pPr>
        <w:adjustRightInd/>
        <w:ind w:firstLineChars="0" w:firstLine="0"/>
        <w:textAlignment w:val="auto"/>
        <w:rPr>
          <w:rFonts w:eastAsia="等线"/>
          <w:kern w:val="2"/>
          <w:sz w:val="18"/>
          <w:szCs w:val="18"/>
        </w:rPr>
      </w:pPr>
    </w:p>
    <w:p w14:paraId="7A35EA11" w14:textId="6056CDA3" w:rsidR="00CB26DE" w:rsidRPr="003A673D" w:rsidRDefault="00CB26DE" w:rsidP="000E24F8">
      <w:pPr>
        <w:adjustRightInd/>
        <w:ind w:firstLineChars="0" w:firstLine="0"/>
        <w:textAlignment w:val="auto"/>
        <w:rPr>
          <w:rFonts w:eastAsia="等线"/>
          <w:kern w:val="2"/>
          <w:sz w:val="18"/>
          <w:szCs w:val="18"/>
        </w:rPr>
        <w:sectPr w:rsidR="00CB26DE" w:rsidRPr="003A673D" w:rsidSect="00246029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06C8F70A" w14:textId="48D8C4BE" w:rsidR="003A673D" w:rsidRPr="003A673D" w:rsidRDefault="003A673D" w:rsidP="003A673D">
      <w:pPr>
        <w:pStyle w:val="afb"/>
        <w:rPr>
          <w:sz w:val="18"/>
          <w:szCs w:val="18"/>
        </w:rPr>
      </w:pPr>
      <w:r w:rsidRPr="003A673D">
        <w:rPr>
          <w:b/>
          <w:sz w:val="18"/>
          <w:szCs w:val="18"/>
        </w:rPr>
        <w:lastRenderedPageBreak/>
        <w:t>Table S</w:t>
      </w:r>
      <w:r w:rsidR="00665BDD">
        <w:rPr>
          <w:b/>
          <w:sz w:val="18"/>
          <w:szCs w:val="18"/>
        </w:rPr>
        <w:t>2</w:t>
      </w:r>
      <w:r w:rsidR="005E7B56">
        <w:rPr>
          <w:b/>
          <w:sz w:val="18"/>
          <w:szCs w:val="18"/>
        </w:rPr>
        <w:t>.</w:t>
      </w:r>
      <w:r w:rsidRPr="003A673D">
        <w:rPr>
          <w:sz w:val="18"/>
          <w:szCs w:val="18"/>
        </w:rPr>
        <w:t xml:space="preserve"> Relative abundance of the </w:t>
      </w:r>
      <w:r w:rsidR="00E53A2A" w:rsidRPr="00E53A2A">
        <w:rPr>
          <w:sz w:val="18"/>
          <w:szCs w:val="18"/>
        </w:rPr>
        <w:t xml:space="preserve">dominant </w:t>
      </w:r>
      <w:r w:rsidR="00E53A2A">
        <w:rPr>
          <w:rFonts w:hint="eastAsia"/>
          <w:sz w:val="18"/>
          <w:szCs w:val="18"/>
        </w:rPr>
        <w:t xml:space="preserve">group on the </w:t>
      </w:r>
      <w:r w:rsidR="00E53A2A" w:rsidRPr="00E53A2A">
        <w:rPr>
          <w:sz w:val="18"/>
          <w:szCs w:val="18"/>
        </w:rPr>
        <w:t xml:space="preserve">phylum </w:t>
      </w:r>
      <w:r w:rsidR="00E53A2A">
        <w:rPr>
          <w:rFonts w:hint="eastAsia"/>
          <w:sz w:val="18"/>
          <w:szCs w:val="18"/>
        </w:rPr>
        <w:t xml:space="preserve">level </w:t>
      </w:r>
      <w:r w:rsidRPr="003A673D">
        <w:rPr>
          <w:sz w:val="18"/>
          <w:szCs w:val="18"/>
        </w:rPr>
        <w:t>in bauxite residues.</w:t>
      </w:r>
    </w:p>
    <w:tbl>
      <w:tblPr>
        <w:tblStyle w:val="ae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3"/>
        <w:gridCol w:w="1555"/>
        <w:gridCol w:w="1555"/>
        <w:gridCol w:w="1555"/>
        <w:gridCol w:w="1558"/>
      </w:tblGrid>
      <w:tr w:rsidR="003A673D" w:rsidRPr="00B00BDB" w14:paraId="30417E46" w14:textId="77777777" w:rsidTr="00B00BDB">
        <w:trPr>
          <w:jc w:val="center"/>
        </w:trPr>
        <w:tc>
          <w:tcPr>
            <w:tcW w:w="1254" w:type="pct"/>
            <w:vMerge w:val="restart"/>
            <w:tcBorders>
              <w:top w:val="single" w:sz="4" w:space="0" w:color="auto"/>
              <w:bottom w:val="nil"/>
            </w:tcBorders>
          </w:tcPr>
          <w:p w14:paraId="66B9FAD8" w14:textId="77777777" w:rsidR="003A673D" w:rsidRPr="00B00BDB" w:rsidRDefault="003A673D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sz w:val="18"/>
                <w:szCs w:val="18"/>
              </w:rPr>
              <w:t>Phylum</w:t>
            </w:r>
          </w:p>
        </w:tc>
        <w:tc>
          <w:tcPr>
            <w:tcW w:w="374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7D923DD" w14:textId="22631D1E" w:rsidR="003A673D" w:rsidRPr="00B00BDB" w:rsidRDefault="003A673D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sz w:val="18"/>
                <w:szCs w:val="18"/>
              </w:rPr>
              <w:t xml:space="preserve">The relative abundance of dominant </w:t>
            </w:r>
            <w:r w:rsidR="00B00BDB">
              <w:rPr>
                <w:rFonts w:hint="eastAsia"/>
                <w:sz w:val="18"/>
                <w:szCs w:val="18"/>
              </w:rPr>
              <w:t>group</w:t>
            </w:r>
          </w:p>
        </w:tc>
      </w:tr>
      <w:tr w:rsidR="003A673D" w:rsidRPr="00B00BDB" w14:paraId="434DBDAA" w14:textId="77777777" w:rsidTr="00B00BDB">
        <w:trPr>
          <w:jc w:val="center"/>
        </w:trPr>
        <w:tc>
          <w:tcPr>
            <w:tcW w:w="1254" w:type="pct"/>
            <w:vMerge/>
            <w:tcBorders>
              <w:top w:val="nil"/>
              <w:bottom w:val="single" w:sz="4" w:space="0" w:color="auto"/>
            </w:tcBorders>
          </w:tcPr>
          <w:p w14:paraId="5B96049E" w14:textId="77777777" w:rsidR="003A673D" w:rsidRPr="00B00BDB" w:rsidRDefault="003A673D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</w:tcPr>
          <w:p w14:paraId="253BFC4A" w14:textId="53C742A8" w:rsidR="003A673D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sz w:val="18"/>
                <w:szCs w:val="18"/>
              </w:rPr>
              <w:t>5Y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</w:tcPr>
          <w:p w14:paraId="094A6306" w14:textId="5D654A02" w:rsidR="003A673D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sz w:val="18"/>
                <w:szCs w:val="18"/>
              </w:rPr>
              <w:t>10Y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</w:tcPr>
          <w:p w14:paraId="05C5A33E" w14:textId="38FAF0CD" w:rsidR="003A673D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sz w:val="18"/>
                <w:szCs w:val="18"/>
              </w:rPr>
              <w:t>20Y</w:t>
            </w:r>
          </w:p>
        </w:tc>
        <w:tc>
          <w:tcPr>
            <w:tcW w:w="938" w:type="pct"/>
            <w:tcBorders>
              <w:top w:val="single" w:sz="4" w:space="0" w:color="auto"/>
              <w:bottom w:val="single" w:sz="4" w:space="0" w:color="auto"/>
            </w:tcBorders>
          </w:tcPr>
          <w:p w14:paraId="0A142EA2" w14:textId="2F672209" w:rsidR="003A673D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sz w:val="18"/>
                <w:szCs w:val="18"/>
              </w:rPr>
              <w:t>30Y</w:t>
            </w:r>
          </w:p>
        </w:tc>
      </w:tr>
      <w:tr w:rsidR="00E53A2A" w:rsidRPr="00B00BDB" w14:paraId="7DBF1BF0" w14:textId="77777777" w:rsidTr="00B00BDB">
        <w:trPr>
          <w:jc w:val="center"/>
        </w:trPr>
        <w:tc>
          <w:tcPr>
            <w:tcW w:w="1254" w:type="pct"/>
            <w:tcBorders>
              <w:top w:val="single" w:sz="4" w:space="0" w:color="auto"/>
            </w:tcBorders>
            <w:vAlign w:val="center"/>
          </w:tcPr>
          <w:p w14:paraId="1872012C" w14:textId="26570C84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Proteobacteria</w:t>
            </w: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68A3A35D" w14:textId="7487F639" w:rsidR="00E53A2A" w:rsidRPr="00B00BDB" w:rsidRDefault="00E53A2A" w:rsidP="00B00BDB">
            <w:pPr>
              <w:widowControl/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16.28±1.21</w:t>
            </w: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68BF1155" w14:textId="1EFDD37B" w:rsidR="00E53A2A" w:rsidRPr="00B00BDB" w:rsidRDefault="00E53A2A" w:rsidP="00B00BDB">
            <w:pPr>
              <w:widowControl/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21.02±0.94</w:t>
            </w: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0508CEF6" w14:textId="0AA6E962" w:rsidR="00E53A2A" w:rsidRPr="00B00BDB" w:rsidRDefault="00E53A2A" w:rsidP="00B00BDB">
            <w:pPr>
              <w:widowControl/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33.81±3.8</w:t>
            </w:r>
          </w:p>
        </w:tc>
        <w:tc>
          <w:tcPr>
            <w:tcW w:w="938" w:type="pct"/>
            <w:tcBorders>
              <w:top w:val="single" w:sz="4" w:space="0" w:color="auto"/>
            </w:tcBorders>
            <w:vAlign w:val="center"/>
          </w:tcPr>
          <w:p w14:paraId="3DF8681E" w14:textId="405403F5" w:rsidR="00E53A2A" w:rsidRPr="00B00BDB" w:rsidRDefault="00E53A2A" w:rsidP="00B00BDB">
            <w:pPr>
              <w:widowControl/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43.7±3.46</w:t>
            </w:r>
          </w:p>
        </w:tc>
      </w:tr>
      <w:tr w:rsidR="00E53A2A" w:rsidRPr="00B00BDB" w14:paraId="24596F8F" w14:textId="77777777" w:rsidTr="00B00BDB">
        <w:trPr>
          <w:jc w:val="center"/>
        </w:trPr>
        <w:tc>
          <w:tcPr>
            <w:tcW w:w="1254" w:type="pct"/>
            <w:vAlign w:val="center"/>
          </w:tcPr>
          <w:p w14:paraId="279FCC9C" w14:textId="7228A00C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936" w:type="pct"/>
            <w:vAlign w:val="center"/>
          </w:tcPr>
          <w:p w14:paraId="3879516B" w14:textId="1B90E898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39.88±0.79</w:t>
            </w:r>
          </w:p>
        </w:tc>
        <w:tc>
          <w:tcPr>
            <w:tcW w:w="936" w:type="pct"/>
            <w:vAlign w:val="center"/>
          </w:tcPr>
          <w:p w14:paraId="21353A0F" w14:textId="2137C8FE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23.1±1.53</w:t>
            </w:r>
          </w:p>
        </w:tc>
        <w:tc>
          <w:tcPr>
            <w:tcW w:w="936" w:type="pct"/>
            <w:vAlign w:val="center"/>
          </w:tcPr>
          <w:p w14:paraId="1201102B" w14:textId="74266D78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9.93±0.86</w:t>
            </w:r>
          </w:p>
        </w:tc>
        <w:tc>
          <w:tcPr>
            <w:tcW w:w="938" w:type="pct"/>
            <w:vAlign w:val="center"/>
          </w:tcPr>
          <w:p w14:paraId="4DD5F65F" w14:textId="01429374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4.64±0.24</w:t>
            </w:r>
          </w:p>
        </w:tc>
      </w:tr>
      <w:tr w:rsidR="00E53A2A" w:rsidRPr="00B00BDB" w14:paraId="4CAA7B26" w14:textId="77777777" w:rsidTr="00B00BDB">
        <w:trPr>
          <w:jc w:val="center"/>
        </w:trPr>
        <w:tc>
          <w:tcPr>
            <w:tcW w:w="1254" w:type="pct"/>
            <w:vAlign w:val="center"/>
          </w:tcPr>
          <w:p w14:paraId="16197AA6" w14:textId="721F6A2E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B00BDB">
              <w:rPr>
                <w:rFonts w:eastAsia="等线"/>
                <w:color w:val="000000"/>
                <w:sz w:val="18"/>
                <w:szCs w:val="18"/>
              </w:rPr>
              <w:t>Chloroflexi</w:t>
            </w:r>
            <w:proofErr w:type="spellEnd"/>
          </w:p>
        </w:tc>
        <w:tc>
          <w:tcPr>
            <w:tcW w:w="936" w:type="pct"/>
            <w:vAlign w:val="center"/>
          </w:tcPr>
          <w:p w14:paraId="6A82E088" w14:textId="3A396AE3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9.49±1.61</w:t>
            </w:r>
          </w:p>
        </w:tc>
        <w:tc>
          <w:tcPr>
            <w:tcW w:w="936" w:type="pct"/>
            <w:vAlign w:val="center"/>
          </w:tcPr>
          <w:p w14:paraId="39ECC462" w14:textId="47C6555D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15.34±1.85</w:t>
            </w:r>
          </w:p>
        </w:tc>
        <w:tc>
          <w:tcPr>
            <w:tcW w:w="936" w:type="pct"/>
            <w:vAlign w:val="center"/>
          </w:tcPr>
          <w:p w14:paraId="4B36AA8F" w14:textId="1EC5B4E4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9.63±1.72</w:t>
            </w:r>
          </w:p>
        </w:tc>
        <w:tc>
          <w:tcPr>
            <w:tcW w:w="938" w:type="pct"/>
            <w:vAlign w:val="center"/>
          </w:tcPr>
          <w:p w14:paraId="0B3A0A51" w14:textId="21B95C15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5.07±0.68</w:t>
            </w:r>
          </w:p>
        </w:tc>
      </w:tr>
      <w:tr w:rsidR="00E53A2A" w:rsidRPr="00B00BDB" w14:paraId="7B260B6F" w14:textId="77777777" w:rsidTr="00B00BDB">
        <w:trPr>
          <w:jc w:val="center"/>
        </w:trPr>
        <w:tc>
          <w:tcPr>
            <w:tcW w:w="1254" w:type="pct"/>
            <w:vAlign w:val="center"/>
          </w:tcPr>
          <w:p w14:paraId="434343B6" w14:textId="5F0E4F85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Bacteroidetes</w:t>
            </w:r>
          </w:p>
        </w:tc>
        <w:tc>
          <w:tcPr>
            <w:tcW w:w="936" w:type="pct"/>
            <w:vAlign w:val="center"/>
          </w:tcPr>
          <w:p w14:paraId="06896DF8" w14:textId="430D7C81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5.29±0.6</w:t>
            </w:r>
          </w:p>
        </w:tc>
        <w:tc>
          <w:tcPr>
            <w:tcW w:w="936" w:type="pct"/>
            <w:vAlign w:val="center"/>
          </w:tcPr>
          <w:p w14:paraId="614C7631" w14:textId="776E3CDF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7.62±1.39</w:t>
            </w:r>
          </w:p>
        </w:tc>
        <w:tc>
          <w:tcPr>
            <w:tcW w:w="936" w:type="pct"/>
            <w:vAlign w:val="center"/>
          </w:tcPr>
          <w:p w14:paraId="4D5F315B" w14:textId="5B223950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13.25±0.86</w:t>
            </w:r>
          </w:p>
        </w:tc>
        <w:tc>
          <w:tcPr>
            <w:tcW w:w="938" w:type="pct"/>
            <w:vAlign w:val="center"/>
          </w:tcPr>
          <w:p w14:paraId="57F55E0D" w14:textId="4AFD871B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12.43±1.25</w:t>
            </w:r>
          </w:p>
        </w:tc>
      </w:tr>
      <w:tr w:rsidR="00E53A2A" w:rsidRPr="00B00BDB" w14:paraId="7BE3EA9A" w14:textId="77777777" w:rsidTr="00B00BDB">
        <w:trPr>
          <w:jc w:val="center"/>
        </w:trPr>
        <w:tc>
          <w:tcPr>
            <w:tcW w:w="1254" w:type="pct"/>
            <w:vAlign w:val="center"/>
          </w:tcPr>
          <w:p w14:paraId="7D91A50B" w14:textId="7B34F6DD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B00BDB">
              <w:rPr>
                <w:rFonts w:eastAsia="等线"/>
                <w:color w:val="000000"/>
                <w:sz w:val="18"/>
                <w:szCs w:val="18"/>
              </w:rPr>
              <w:t>Planctomycetota</w:t>
            </w:r>
            <w:proofErr w:type="spellEnd"/>
          </w:p>
        </w:tc>
        <w:tc>
          <w:tcPr>
            <w:tcW w:w="936" w:type="pct"/>
            <w:vAlign w:val="center"/>
          </w:tcPr>
          <w:p w14:paraId="5775A3C9" w14:textId="39EF773E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4.25±0.36</w:t>
            </w:r>
          </w:p>
        </w:tc>
        <w:tc>
          <w:tcPr>
            <w:tcW w:w="936" w:type="pct"/>
            <w:vAlign w:val="center"/>
          </w:tcPr>
          <w:p w14:paraId="57193B8C" w14:textId="32BE6236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7.31±0.55</w:t>
            </w:r>
          </w:p>
        </w:tc>
        <w:tc>
          <w:tcPr>
            <w:tcW w:w="936" w:type="pct"/>
            <w:vAlign w:val="center"/>
          </w:tcPr>
          <w:p w14:paraId="7E0E486A" w14:textId="4CCA7F8B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5.8±0.24</w:t>
            </w:r>
          </w:p>
        </w:tc>
        <w:tc>
          <w:tcPr>
            <w:tcW w:w="938" w:type="pct"/>
            <w:vAlign w:val="center"/>
          </w:tcPr>
          <w:p w14:paraId="04FD138E" w14:textId="0F8BCDBE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4.5±0.62</w:t>
            </w:r>
          </w:p>
        </w:tc>
      </w:tr>
      <w:tr w:rsidR="00E53A2A" w:rsidRPr="00B00BDB" w14:paraId="5FE16782" w14:textId="77777777" w:rsidTr="00B00BDB">
        <w:trPr>
          <w:jc w:val="center"/>
        </w:trPr>
        <w:tc>
          <w:tcPr>
            <w:tcW w:w="1254" w:type="pct"/>
            <w:vAlign w:val="center"/>
          </w:tcPr>
          <w:p w14:paraId="71AC02BD" w14:textId="0160A820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B00BDB">
              <w:rPr>
                <w:rFonts w:eastAsia="等线"/>
                <w:color w:val="000000"/>
                <w:sz w:val="18"/>
                <w:szCs w:val="18"/>
              </w:rPr>
              <w:t>Acidobacteriota</w:t>
            </w:r>
            <w:proofErr w:type="spellEnd"/>
          </w:p>
        </w:tc>
        <w:tc>
          <w:tcPr>
            <w:tcW w:w="936" w:type="pct"/>
            <w:vAlign w:val="center"/>
          </w:tcPr>
          <w:p w14:paraId="6EF202F8" w14:textId="741E8CA5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0.92±0.19</w:t>
            </w:r>
          </w:p>
        </w:tc>
        <w:tc>
          <w:tcPr>
            <w:tcW w:w="936" w:type="pct"/>
            <w:vAlign w:val="center"/>
          </w:tcPr>
          <w:p w14:paraId="5568DD1A" w14:textId="5306788C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2.62±0.89</w:t>
            </w:r>
          </w:p>
        </w:tc>
        <w:tc>
          <w:tcPr>
            <w:tcW w:w="936" w:type="pct"/>
            <w:vAlign w:val="center"/>
          </w:tcPr>
          <w:p w14:paraId="32F715C6" w14:textId="3A4B79BD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7.39±1.91</w:t>
            </w:r>
          </w:p>
        </w:tc>
        <w:tc>
          <w:tcPr>
            <w:tcW w:w="938" w:type="pct"/>
            <w:vAlign w:val="center"/>
          </w:tcPr>
          <w:p w14:paraId="4C0B12EA" w14:textId="7C8A0A31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7.74±1.09</w:t>
            </w:r>
          </w:p>
        </w:tc>
      </w:tr>
      <w:tr w:rsidR="00E53A2A" w:rsidRPr="00B00BDB" w14:paraId="441725F2" w14:textId="77777777" w:rsidTr="00B00BDB">
        <w:trPr>
          <w:jc w:val="center"/>
        </w:trPr>
        <w:tc>
          <w:tcPr>
            <w:tcW w:w="1254" w:type="pct"/>
            <w:vAlign w:val="center"/>
          </w:tcPr>
          <w:p w14:paraId="654CD186" w14:textId="0C922DF6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936" w:type="pct"/>
            <w:vAlign w:val="center"/>
          </w:tcPr>
          <w:p w14:paraId="4F0EDFB7" w14:textId="1FF9B674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5.39±1.43</w:t>
            </w:r>
          </w:p>
        </w:tc>
        <w:tc>
          <w:tcPr>
            <w:tcW w:w="936" w:type="pct"/>
            <w:vAlign w:val="center"/>
          </w:tcPr>
          <w:p w14:paraId="08A947C0" w14:textId="49D953E9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4.43±0.91</w:t>
            </w:r>
          </w:p>
        </w:tc>
        <w:tc>
          <w:tcPr>
            <w:tcW w:w="936" w:type="pct"/>
            <w:vAlign w:val="center"/>
          </w:tcPr>
          <w:p w14:paraId="6132432D" w14:textId="3174EE55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2.89±0.46</w:t>
            </w:r>
          </w:p>
        </w:tc>
        <w:tc>
          <w:tcPr>
            <w:tcW w:w="938" w:type="pct"/>
            <w:vAlign w:val="center"/>
          </w:tcPr>
          <w:p w14:paraId="6047F88D" w14:textId="6DE800CD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4.59±1.06</w:t>
            </w:r>
          </w:p>
        </w:tc>
      </w:tr>
      <w:tr w:rsidR="00E53A2A" w:rsidRPr="00B00BDB" w14:paraId="3E38D338" w14:textId="77777777" w:rsidTr="00B00BDB">
        <w:trPr>
          <w:jc w:val="center"/>
        </w:trPr>
        <w:tc>
          <w:tcPr>
            <w:tcW w:w="1254" w:type="pct"/>
            <w:vAlign w:val="center"/>
          </w:tcPr>
          <w:p w14:paraId="3A5FCDE5" w14:textId="7873B513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Cyanobacteria</w:t>
            </w:r>
          </w:p>
        </w:tc>
        <w:tc>
          <w:tcPr>
            <w:tcW w:w="936" w:type="pct"/>
            <w:vAlign w:val="center"/>
          </w:tcPr>
          <w:p w14:paraId="086AA5AF" w14:textId="09F69CCE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6.91±1.4</w:t>
            </w:r>
          </w:p>
        </w:tc>
        <w:tc>
          <w:tcPr>
            <w:tcW w:w="936" w:type="pct"/>
            <w:vAlign w:val="center"/>
          </w:tcPr>
          <w:p w14:paraId="7E62D5BB" w14:textId="54EA4AE6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3.15±0.52</w:t>
            </w:r>
          </w:p>
        </w:tc>
        <w:tc>
          <w:tcPr>
            <w:tcW w:w="936" w:type="pct"/>
            <w:vAlign w:val="center"/>
          </w:tcPr>
          <w:p w14:paraId="30AE58C0" w14:textId="3B483F02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1.83±0.16</w:t>
            </w:r>
          </w:p>
        </w:tc>
        <w:tc>
          <w:tcPr>
            <w:tcW w:w="938" w:type="pct"/>
            <w:vAlign w:val="center"/>
          </w:tcPr>
          <w:p w14:paraId="2B8F944B" w14:textId="5DA60751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0.75±0.13</w:t>
            </w:r>
          </w:p>
        </w:tc>
      </w:tr>
      <w:tr w:rsidR="00E53A2A" w:rsidRPr="00B00BDB" w14:paraId="504D7D2D" w14:textId="77777777" w:rsidTr="00B00BDB">
        <w:trPr>
          <w:jc w:val="center"/>
        </w:trPr>
        <w:tc>
          <w:tcPr>
            <w:tcW w:w="1254" w:type="pct"/>
            <w:vAlign w:val="center"/>
          </w:tcPr>
          <w:p w14:paraId="250BDA3F" w14:textId="4573953A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B00BDB">
              <w:rPr>
                <w:rFonts w:eastAsia="等线"/>
                <w:color w:val="000000"/>
                <w:sz w:val="18"/>
                <w:szCs w:val="18"/>
              </w:rPr>
              <w:t>Acidobacteria</w:t>
            </w:r>
            <w:proofErr w:type="spellEnd"/>
          </w:p>
        </w:tc>
        <w:tc>
          <w:tcPr>
            <w:tcW w:w="936" w:type="pct"/>
            <w:vAlign w:val="center"/>
          </w:tcPr>
          <w:p w14:paraId="52C060A0" w14:textId="7E30B400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0.57±0.16</w:t>
            </w:r>
          </w:p>
        </w:tc>
        <w:tc>
          <w:tcPr>
            <w:tcW w:w="936" w:type="pct"/>
            <w:vAlign w:val="center"/>
          </w:tcPr>
          <w:p w14:paraId="3947CDBD" w14:textId="2D764D5A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2.38±0.41</w:t>
            </w:r>
          </w:p>
        </w:tc>
        <w:tc>
          <w:tcPr>
            <w:tcW w:w="936" w:type="pct"/>
            <w:vAlign w:val="center"/>
          </w:tcPr>
          <w:p w14:paraId="12ACAFEB" w14:textId="2E823828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3.63±0.99</w:t>
            </w:r>
          </w:p>
        </w:tc>
        <w:tc>
          <w:tcPr>
            <w:tcW w:w="938" w:type="pct"/>
            <w:vAlign w:val="center"/>
          </w:tcPr>
          <w:p w14:paraId="05E57F33" w14:textId="54B134CA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4.5±0.69</w:t>
            </w:r>
          </w:p>
        </w:tc>
      </w:tr>
      <w:tr w:rsidR="00E53A2A" w:rsidRPr="00B00BDB" w14:paraId="40F12E74" w14:textId="77777777" w:rsidTr="00B00BDB">
        <w:trPr>
          <w:jc w:val="center"/>
        </w:trPr>
        <w:tc>
          <w:tcPr>
            <w:tcW w:w="1254" w:type="pct"/>
            <w:vAlign w:val="center"/>
          </w:tcPr>
          <w:p w14:paraId="71A3A85E" w14:textId="2D43168E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B00BDB">
              <w:rPr>
                <w:rFonts w:eastAsia="等线"/>
                <w:color w:val="000000"/>
                <w:sz w:val="18"/>
                <w:szCs w:val="18"/>
              </w:rPr>
              <w:t>Nitrospirota</w:t>
            </w:r>
            <w:proofErr w:type="spellEnd"/>
          </w:p>
        </w:tc>
        <w:tc>
          <w:tcPr>
            <w:tcW w:w="936" w:type="pct"/>
            <w:vAlign w:val="center"/>
          </w:tcPr>
          <w:p w14:paraId="2E7F1A4E" w14:textId="01C51204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1.07±0.13</w:t>
            </w:r>
          </w:p>
        </w:tc>
        <w:tc>
          <w:tcPr>
            <w:tcW w:w="936" w:type="pct"/>
            <w:vAlign w:val="center"/>
          </w:tcPr>
          <w:p w14:paraId="5D20FB6D" w14:textId="0050E16C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2.57±0.84</w:t>
            </w:r>
          </w:p>
        </w:tc>
        <w:tc>
          <w:tcPr>
            <w:tcW w:w="936" w:type="pct"/>
            <w:vAlign w:val="center"/>
          </w:tcPr>
          <w:p w14:paraId="555A5D50" w14:textId="39E4A808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3.3±0.37</w:t>
            </w:r>
          </w:p>
        </w:tc>
        <w:tc>
          <w:tcPr>
            <w:tcW w:w="938" w:type="pct"/>
            <w:vAlign w:val="center"/>
          </w:tcPr>
          <w:p w14:paraId="06BAA24E" w14:textId="140F036F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3.55±0.52</w:t>
            </w:r>
          </w:p>
        </w:tc>
      </w:tr>
      <w:tr w:rsidR="00E53A2A" w:rsidRPr="00B00BDB" w14:paraId="3347B43F" w14:textId="77777777" w:rsidTr="00B00BDB">
        <w:trPr>
          <w:jc w:val="center"/>
        </w:trPr>
        <w:tc>
          <w:tcPr>
            <w:tcW w:w="1254" w:type="pct"/>
            <w:vAlign w:val="center"/>
          </w:tcPr>
          <w:p w14:paraId="530D31E5" w14:textId="1F037C50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B00BDB">
              <w:rPr>
                <w:rFonts w:eastAsia="等线"/>
                <w:color w:val="000000"/>
                <w:sz w:val="18"/>
                <w:szCs w:val="18"/>
              </w:rPr>
              <w:t>Verrucomicrobiota</w:t>
            </w:r>
            <w:proofErr w:type="spellEnd"/>
          </w:p>
        </w:tc>
        <w:tc>
          <w:tcPr>
            <w:tcW w:w="936" w:type="pct"/>
            <w:vAlign w:val="center"/>
          </w:tcPr>
          <w:p w14:paraId="3C3FF63C" w14:textId="63C4CB5F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3.87±0.91</w:t>
            </w:r>
          </w:p>
        </w:tc>
        <w:tc>
          <w:tcPr>
            <w:tcW w:w="936" w:type="pct"/>
            <w:vAlign w:val="center"/>
          </w:tcPr>
          <w:p w14:paraId="7CD61FAE" w14:textId="0FBAF234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2.65±0.36</w:t>
            </w:r>
          </w:p>
        </w:tc>
        <w:tc>
          <w:tcPr>
            <w:tcW w:w="936" w:type="pct"/>
            <w:vAlign w:val="center"/>
          </w:tcPr>
          <w:p w14:paraId="3D8A45C8" w14:textId="11EA5D94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0.85±0.33</w:t>
            </w:r>
          </w:p>
        </w:tc>
        <w:tc>
          <w:tcPr>
            <w:tcW w:w="938" w:type="pct"/>
            <w:vAlign w:val="center"/>
          </w:tcPr>
          <w:p w14:paraId="7CA3CEF6" w14:textId="6714C271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0.62±0.22</w:t>
            </w:r>
          </w:p>
        </w:tc>
      </w:tr>
      <w:tr w:rsidR="00E53A2A" w:rsidRPr="00B00BDB" w14:paraId="664EF2F7" w14:textId="77777777" w:rsidTr="00B00BDB">
        <w:trPr>
          <w:jc w:val="center"/>
        </w:trPr>
        <w:tc>
          <w:tcPr>
            <w:tcW w:w="1254" w:type="pct"/>
            <w:vAlign w:val="center"/>
          </w:tcPr>
          <w:p w14:paraId="60DA988C" w14:textId="2274546D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936" w:type="pct"/>
            <w:vAlign w:val="center"/>
          </w:tcPr>
          <w:p w14:paraId="3D1B0D86" w14:textId="63D7983C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6.08±0.71</w:t>
            </w:r>
          </w:p>
        </w:tc>
        <w:tc>
          <w:tcPr>
            <w:tcW w:w="936" w:type="pct"/>
            <w:vAlign w:val="center"/>
          </w:tcPr>
          <w:p w14:paraId="51E29F47" w14:textId="60F8304E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7.8±0.89</w:t>
            </w:r>
          </w:p>
        </w:tc>
        <w:tc>
          <w:tcPr>
            <w:tcW w:w="936" w:type="pct"/>
            <w:vAlign w:val="center"/>
          </w:tcPr>
          <w:p w14:paraId="7E053936" w14:textId="2C61F981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7.7±0.8</w:t>
            </w:r>
          </w:p>
        </w:tc>
        <w:tc>
          <w:tcPr>
            <w:tcW w:w="938" w:type="pct"/>
            <w:vAlign w:val="center"/>
          </w:tcPr>
          <w:p w14:paraId="2970C554" w14:textId="45AD832F" w:rsidR="00E53A2A" w:rsidRPr="00B00BDB" w:rsidRDefault="00E53A2A" w:rsidP="00B00BD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0BDB">
              <w:rPr>
                <w:rFonts w:eastAsia="等线"/>
                <w:color w:val="000000"/>
                <w:sz w:val="18"/>
                <w:szCs w:val="18"/>
              </w:rPr>
              <w:t>7.91±0.81</w:t>
            </w:r>
          </w:p>
        </w:tc>
      </w:tr>
    </w:tbl>
    <w:p w14:paraId="5A5736C6" w14:textId="06796062" w:rsidR="003A673D" w:rsidRPr="003A673D" w:rsidRDefault="00E53A2A" w:rsidP="003A673D">
      <w:pPr>
        <w:ind w:firstLineChars="0" w:firstLine="0"/>
        <w:rPr>
          <w:sz w:val="18"/>
          <w:szCs w:val="18"/>
        </w:rPr>
      </w:pPr>
      <w:r>
        <w:rPr>
          <w:rFonts w:hint="eastAsia"/>
          <w:sz w:val="18"/>
          <w:szCs w:val="18"/>
        </w:rPr>
        <w:t>5Y</w:t>
      </w:r>
      <w:r w:rsidR="00E44BCB" w:rsidRPr="00E44BCB">
        <w:rPr>
          <w:sz w:val="18"/>
          <w:szCs w:val="18"/>
        </w:rPr>
        <w:t xml:space="preserve">, </w:t>
      </w:r>
      <w:r>
        <w:rPr>
          <w:sz w:val="18"/>
          <w:szCs w:val="18"/>
        </w:rPr>
        <w:t>natural</w:t>
      </w:r>
      <w:r>
        <w:rPr>
          <w:rFonts w:hint="eastAsia"/>
          <w:sz w:val="18"/>
          <w:szCs w:val="18"/>
        </w:rPr>
        <w:t xml:space="preserve"> </w:t>
      </w:r>
      <w:r w:rsidR="00B00BDB">
        <w:rPr>
          <w:rFonts w:hint="eastAsia"/>
          <w:sz w:val="18"/>
          <w:szCs w:val="18"/>
        </w:rPr>
        <w:t>weathered for 5 years</w:t>
      </w:r>
      <w:r w:rsidR="00B00BDB">
        <w:rPr>
          <w:sz w:val="18"/>
          <w:szCs w:val="18"/>
        </w:rPr>
        <w:t>;</w:t>
      </w:r>
      <w:r w:rsidR="00E44BCB" w:rsidRPr="00E44BCB">
        <w:rPr>
          <w:sz w:val="18"/>
          <w:szCs w:val="18"/>
        </w:rPr>
        <w:t xml:space="preserve"> </w:t>
      </w:r>
      <w:r w:rsidR="00B00BDB">
        <w:rPr>
          <w:rFonts w:hint="eastAsia"/>
          <w:sz w:val="18"/>
          <w:szCs w:val="18"/>
        </w:rPr>
        <w:t>10Y</w:t>
      </w:r>
      <w:r w:rsidR="00B00BDB" w:rsidRPr="00E44BCB">
        <w:rPr>
          <w:sz w:val="18"/>
          <w:szCs w:val="18"/>
        </w:rPr>
        <w:t xml:space="preserve">, </w:t>
      </w:r>
      <w:r w:rsidR="00B00BDB">
        <w:rPr>
          <w:sz w:val="18"/>
          <w:szCs w:val="18"/>
        </w:rPr>
        <w:t>natural</w:t>
      </w:r>
      <w:r w:rsidR="00B00BDB">
        <w:rPr>
          <w:rFonts w:hint="eastAsia"/>
          <w:sz w:val="18"/>
          <w:szCs w:val="18"/>
        </w:rPr>
        <w:t xml:space="preserve"> weathered for 10 years</w:t>
      </w:r>
      <w:r w:rsidR="00B00BDB">
        <w:rPr>
          <w:sz w:val="18"/>
          <w:szCs w:val="18"/>
        </w:rPr>
        <w:t>;</w:t>
      </w:r>
      <w:r w:rsidR="00E44BCB" w:rsidRPr="00E44BCB">
        <w:rPr>
          <w:sz w:val="18"/>
          <w:szCs w:val="18"/>
        </w:rPr>
        <w:t xml:space="preserve"> </w:t>
      </w:r>
      <w:r w:rsidR="00B00BDB">
        <w:rPr>
          <w:rFonts w:hint="eastAsia"/>
          <w:sz w:val="18"/>
          <w:szCs w:val="18"/>
        </w:rPr>
        <w:t>20Y</w:t>
      </w:r>
      <w:r w:rsidR="00B00BDB" w:rsidRPr="00E44BCB">
        <w:rPr>
          <w:sz w:val="18"/>
          <w:szCs w:val="18"/>
        </w:rPr>
        <w:t xml:space="preserve">, </w:t>
      </w:r>
      <w:r w:rsidR="00B00BDB">
        <w:rPr>
          <w:sz w:val="18"/>
          <w:szCs w:val="18"/>
        </w:rPr>
        <w:t>natural</w:t>
      </w:r>
      <w:r w:rsidR="00B00BDB">
        <w:rPr>
          <w:rFonts w:hint="eastAsia"/>
          <w:sz w:val="18"/>
          <w:szCs w:val="18"/>
        </w:rPr>
        <w:t xml:space="preserve"> weathered for 20 years</w:t>
      </w:r>
      <w:r w:rsidR="00B00BDB">
        <w:rPr>
          <w:sz w:val="18"/>
          <w:szCs w:val="18"/>
        </w:rPr>
        <w:t>;</w:t>
      </w:r>
      <w:r w:rsidR="00E44BCB" w:rsidRPr="00E44BCB">
        <w:rPr>
          <w:sz w:val="18"/>
          <w:szCs w:val="18"/>
        </w:rPr>
        <w:t xml:space="preserve"> </w:t>
      </w:r>
      <w:r w:rsidR="00B00BDB">
        <w:rPr>
          <w:rFonts w:hint="eastAsia"/>
          <w:sz w:val="18"/>
          <w:szCs w:val="18"/>
        </w:rPr>
        <w:t>30Y</w:t>
      </w:r>
      <w:r w:rsidR="00B00BDB" w:rsidRPr="00E44BCB">
        <w:rPr>
          <w:sz w:val="18"/>
          <w:szCs w:val="18"/>
        </w:rPr>
        <w:t xml:space="preserve">, </w:t>
      </w:r>
      <w:r w:rsidR="00B00BDB">
        <w:rPr>
          <w:sz w:val="18"/>
          <w:szCs w:val="18"/>
        </w:rPr>
        <w:t>natural</w:t>
      </w:r>
      <w:r w:rsidR="00B00BDB">
        <w:rPr>
          <w:rFonts w:hint="eastAsia"/>
          <w:sz w:val="18"/>
          <w:szCs w:val="18"/>
        </w:rPr>
        <w:t xml:space="preserve"> weathered for 30 years</w:t>
      </w:r>
      <w:r w:rsidR="00B00BDB">
        <w:rPr>
          <w:sz w:val="18"/>
          <w:szCs w:val="18"/>
        </w:rPr>
        <w:t>;</w:t>
      </w:r>
      <w:r w:rsidR="00E44BCB">
        <w:rPr>
          <w:sz w:val="18"/>
          <w:szCs w:val="18"/>
        </w:rPr>
        <w:t xml:space="preserve"> </w:t>
      </w:r>
      <w:r w:rsidR="003A673D" w:rsidRPr="003A673D">
        <w:rPr>
          <w:sz w:val="18"/>
          <w:szCs w:val="18"/>
        </w:rPr>
        <w:t xml:space="preserve">Different letters mean significant difference </w:t>
      </w:r>
      <w:r w:rsidR="00B00BDB">
        <w:rPr>
          <w:rFonts w:hint="eastAsia"/>
          <w:sz w:val="18"/>
          <w:szCs w:val="18"/>
        </w:rPr>
        <w:t xml:space="preserve">among treatments </w:t>
      </w:r>
      <w:r w:rsidR="003A673D" w:rsidRPr="003A673D">
        <w:rPr>
          <w:sz w:val="18"/>
          <w:szCs w:val="18"/>
        </w:rPr>
        <w:t>by LSD tests following One-way ANOVA (</w:t>
      </w:r>
      <w:r w:rsidR="003A673D" w:rsidRPr="00B00BDB">
        <w:rPr>
          <w:i/>
          <w:iCs/>
          <w:sz w:val="18"/>
          <w:szCs w:val="18"/>
        </w:rPr>
        <w:t>P</w:t>
      </w:r>
      <w:r w:rsidR="003A673D" w:rsidRPr="003A673D">
        <w:rPr>
          <w:sz w:val="18"/>
          <w:szCs w:val="18"/>
        </w:rPr>
        <w:t xml:space="preserve"> &lt; 0.05).</w:t>
      </w:r>
    </w:p>
    <w:p w14:paraId="7FE52130" w14:textId="77777777" w:rsidR="00134B89" w:rsidRPr="003A673D" w:rsidRDefault="00134B89" w:rsidP="000E24F8">
      <w:pPr>
        <w:ind w:firstLineChars="83" w:firstLine="149"/>
        <w:rPr>
          <w:sz w:val="18"/>
          <w:szCs w:val="18"/>
        </w:rPr>
      </w:pPr>
    </w:p>
    <w:p w14:paraId="1EB2904E" w14:textId="37883850" w:rsidR="00134B89" w:rsidRPr="003A673D" w:rsidRDefault="00134B89" w:rsidP="000E24F8">
      <w:pPr>
        <w:ind w:firstLineChars="83" w:firstLine="149"/>
        <w:rPr>
          <w:sz w:val="18"/>
          <w:szCs w:val="18"/>
        </w:rPr>
        <w:sectPr w:rsidR="00134B89" w:rsidRPr="003A673D" w:rsidSect="00246029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3AACB94C" w14:textId="3F008224" w:rsidR="008C66CF" w:rsidRPr="003A673D" w:rsidRDefault="008C66CF" w:rsidP="008C66CF">
      <w:pPr>
        <w:pStyle w:val="afb"/>
        <w:ind w:firstLine="361"/>
        <w:rPr>
          <w:sz w:val="18"/>
          <w:szCs w:val="18"/>
        </w:rPr>
      </w:pPr>
      <w:r w:rsidRPr="003A673D">
        <w:rPr>
          <w:b/>
          <w:sz w:val="18"/>
          <w:szCs w:val="18"/>
        </w:rPr>
        <w:lastRenderedPageBreak/>
        <w:t>Table S</w:t>
      </w:r>
      <w:r w:rsidR="00665BDD">
        <w:rPr>
          <w:b/>
          <w:sz w:val="18"/>
          <w:szCs w:val="18"/>
        </w:rPr>
        <w:t>3</w:t>
      </w:r>
      <w:r w:rsidR="005E7B56">
        <w:rPr>
          <w:b/>
          <w:sz w:val="18"/>
          <w:szCs w:val="18"/>
        </w:rPr>
        <w:t>.</w:t>
      </w:r>
      <w:r w:rsidRPr="003A673D">
        <w:rPr>
          <w:sz w:val="18"/>
          <w:szCs w:val="18"/>
        </w:rPr>
        <w:t xml:space="preserve"> </w:t>
      </w:r>
      <w:r w:rsidR="00B00BDB" w:rsidRPr="00B00BDB">
        <w:rPr>
          <w:sz w:val="18"/>
          <w:szCs w:val="18"/>
        </w:rPr>
        <w:t xml:space="preserve">Relative abundance of the dominant group on the </w:t>
      </w:r>
      <w:r w:rsidR="00B00BDB">
        <w:rPr>
          <w:rFonts w:hint="eastAsia"/>
          <w:sz w:val="18"/>
          <w:szCs w:val="18"/>
        </w:rPr>
        <w:t>family</w:t>
      </w:r>
      <w:r w:rsidR="00B00BDB" w:rsidRPr="00B00BDB">
        <w:rPr>
          <w:sz w:val="18"/>
          <w:szCs w:val="18"/>
        </w:rPr>
        <w:t xml:space="preserve"> level in bauxite residues.</w:t>
      </w:r>
    </w:p>
    <w:tbl>
      <w:tblPr>
        <w:tblStyle w:val="a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3"/>
        <w:gridCol w:w="1499"/>
        <w:gridCol w:w="1498"/>
        <w:gridCol w:w="1498"/>
        <w:gridCol w:w="1498"/>
      </w:tblGrid>
      <w:tr w:rsidR="00B00BDB" w:rsidRPr="005B22BE" w14:paraId="14E4665C" w14:textId="77777777" w:rsidTr="005B22BE">
        <w:tc>
          <w:tcPr>
            <w:tcW w:w="1392" w:type="pct"/>
            <w:vMerge w:val="restart"/>
            <w:tcBorders>
              <w:top w:val="single" w:sz="4" w:space="0" w:color="auto"/>
              <w:bottom w:val="nil"/>
            </w:tcBorders>
          </w:tcPr>
          <w:p w14:paraId="0F4D59A7" w14:textId="351CA507" w:rsidR="00B00BDB" w:rsidRPr="005B22BE" w:rsidRDefault="00B00BDB" w:rsidP="005B22BE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sz w:val="18"/>
                <w:szCs w:val="18"/>
              </w:rPr>
              <w:t>Family</w:t>
            </w:r>
          </w:p>
        </w:tc>
        <w:tc>
          <w:tcPr>
            <w:tcW w:w="3608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5750242" w14:textId="0845AAE0" w:rsidR="00B00BDB" w:rsidRPr="005B22BE" w:rsidRDefault="00B00BDB" w:rsidP="005B22BE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sz w:val="18"/>
                <w:szCs w:val="18"/>
              </w:rPr>
              <w:t>The relative abundance of dominant group</w:t>
            </w:r>
          </w:p>
        </w:tc>
      </w:tr>
      <w:tr w:rsidR="00B00BDB" w:rsidRPr="005B22BE" w14:paraId="1D2EA7AB" w14:textId="77777777" w:rsidTr="005B22BE">
        <w:tc>
          <w:tcPr>
            <w:tcW w:w="1392" w:type="pct"/>
            <w:vMerge/>
            <w:tcBorders>
              <w:top w:val="nil"/>
              <w:bottom w:val="single" w:sz="4" w:space="0" w:color="auto"/>
            </w:tcBorders>
          </w:tcPr>
          <w:p w14:paraId="19379CBC" w14:textId="77777777" w:rsidR="00B00BDB" w:rsidRPr="005B22BE" w:rsidRDefault="00B00BDB" w:rsidP="005B22BE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</w:tcPr>
          <w:p w14:paraId="05848C73" w14:textId="43E93102" w:rsidR="00B00BDB" w:rsidRPr="005B22BE" w:rsidRDefault="00B00BDB" w:rsidP="005B22BE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sz w:val="18"/>
                <w:szCs w:val="18"/>
              </w:rPr>
              <w:t>5Y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</w:tcPr>
          <w:p w14:paraId="490CDB70" w14:textId="6E86BFB0" w:rsidR="00B00BDB" w:rsidRPr="005B22BE" w:rsidRDefault="00B00BDB" w:rsidP="005B22BE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sz w:val="18"/>
                <w:szCs w:val="18"/>
              </w:rPr>
              <w:t>10Y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</w:tcPr>
          <w:p w14:paraId="0D4B325B" w14:textId="127AE455" w:rsidR="00B00BDB" w:rsidRPr="005B22BE" w:rsidRDefault="00B00BDB" w:rsidP="005B22BE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sz w:val="18"/>
                <w:szCs w:val="18"/>
              </w:rPr>
              <w:t>20Y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</w:tcPr>
          <w:p w14:paraId="18D7784C" w14:textId="11FD11EA" w:rsidR="00B00BDB" w:rsidRPr="005B22BE" w:rsidRDefault="00B00BDB" w:rsidP="005B22BE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sz w:val="18"/>
                <w:szCs w:val="18"/>
              </w:rPr>
              <w:t>30Y</w:t>
            </w:r>
          </w:p>
        </w:tc>
      </w:tr>
      <w:tr w:rsidR="005B22BE" w:rsidRPr="005B22BE" w14:paraId="590BB21A" w14:textId="77777777" w:rsidTr="005B22BE">
        <w:tc>
          <w:tcPr>
            <w:tcW w:w="1392" w:type="pct"/>
            <w:tcBorders>
              <w:top w:val="single" w:sz="4" w:space="0" w:color="auto"/>
            </w:tcBorders>
            <w:vAlign w:val="center"/>
          </w:tcPr>
          <w:p w14:paraId="21E31D78" w14:textId="4371538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Bacillaceae</w:t>
            </w:r>
            <w:proofErr w:type="spellEnd"/>
          </w:p>
        </w:tc>
        <w:tc>
          <w:tcPr>
            <w:tcW w:w="902" w:type="pct"/>
            <w:tcBorders>
              <w:top w:val="single" w:sz="4" w:space="0" w:color="auto"/>
            </w:tcBorders>
            <w:vAlign w:val="center"/>
          </w:tcPr>
          <w:p w14:paraId="20EE4FF9" w14:textId="6D9E999D" w:rsidR="005B22BE" w:rsidRPr="005B22BE" w:rsidRDefault="005B22BE" w:rsidP="005B22BE">
            <w:pPr>
              <w:widowControl/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22.4±1.57</w:t>
            </w:r>
          </w:p>
        </w:tc>
        <w:tc>
          <w:tcPr>
            <w:tcW w:w="902" w:type="pct"/>
            <w:tcBorders>
              <w:top w:val="single" w:sz="4" w:space="0" w:color="auto"/>
            </w:tcBorders>
            <w:vAlign w:val="center"/>
          </w:tcPr>
          <w:p w14:paraId="717ED2F4" w14:textId="78781CFC" w:rsidR="005B22BE" w:rsidRPr="005B22BE" w:rsidRDefault="005B22BE" w:rsidP="005B22BE">
            <w:pPr>
              <w:widowControl/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13.09±2.36</w:t>
            </w:r>
          </w:p>
        </w:tc>
        <w:tc>
          <w:tcPr>
            <w:tcW w:w="902" w:type="pct"/>
            <w:tcBorders>
              <w:top w:val="single" w:sz="4" w:space="0" w:color="auto"/>
            </w:tcBorders>
            <w:vAlign w:val="center"/>
          </w:tcPr>
          <w:p w14:paraId="296FD021" w14:textId="32FCE09D" w:rsidR="005B22BE" w:rsidRPr="005B22BE" w:rsidRDefault="005B22BE" w:rsidP="005B22BE">
            <w:pPr>
              <w:widowControl/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5.85±0.43</w:t>
            </w:r>
          </w:p>
        </w:tc>
        <w:tc>
          <w:tcPr>
            <w:tcW w:w="902" w:type="pct"/>
            <w:tcBorders>
              <w:top w:val="single" w:sz="4" w:space="0" w:color="auto"/>
            </w:tcBorders>
            <w:vAlign w:val="center"/>
          </w:tcPr>
          <w:p w14:paraId="419054A2" w14:textId="2A41C49F" w:rsidR="005B22BE" w:rsidRPr="005B22BE" w:rsidRDefault="005B22BE" w:rsidP="005B22BE">
            <w:pPr>
              <w:widowControl/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3.04±0.37</w:t>
            </w:r>
          </w:p>
        </w:tc>
      </w:tr>
      <w:tr w:rsidR="005B22BE" w:rsidRPr="005B22BE" w14:paraId="7F3D492D" w14:textId="77777777" w:rsidTr="005B22BE">
        <w:tc>
          <w:tcPr>
            <w:tcW w:w="1392" w:type="pct"/>
            <w:vAlign w:val="center"/>
          </w:tcPr>
          <w:p w14:paraId="30BC74D3" w14:textId="3820DC95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Chloroflexaceae</w:t>
            </w:r>
            <w:proofErr w:type="spellEnd"/>
          </w:p>
        </w:tc>
        <w:tc>
          <w:tcPr>
            <w:tcW w:w="902" w:type="pct"/>
            <w:vAlign w:val="center"/>
          </w:tcPr>
          <w:p w14:paraId="48DA9346" w14:textId="5FBB0B48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5.5±1.07</w:t>
            </w:r>
          </w:p>
        </w:tc>
        <w:tc>
          <w:tcPr>
            <w:tcW w:w="902" w:type="pct"/>
            <w:vAlign w:val="center"/>
          </w:tcPr>
          <w:p w14:paraId="0450CF5B" w14:textId="25ACAA1E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9.48±2.03</w:t>
            </w:r>
          </w:p>
        </w:tc>
        <w:tc>
          <w:tcPr>
            <w:tcW w:w="902" w:type="pct"/>
            <w:vAlign w:val="center"/>
          </w:tcPr>
          <w:p w14:paraId="2B2F9141" w14:textId="6C06F605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5.83±0.76</w:t>
            </w:r>
          </w:p>
        </w:tc>
        <w:tc>
          <w:tcPr>
            <w:tcW w:w="902" w:type="pct"/>
            <w:vAlign w:val="center"/>
          </w:tcPr>
          <w:p w14:paraId="5AE4311F" w14:textId="621915B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3.08±0.39</w:t>
            </w:r>
          </w:p>
        </w:tc>
      </w:tr>
      <w:tr w:rsidR="005B22BE" w:rsidRPr="005B22BE" w14:paraId="6030E239" w14:textId="77777777" w:rsidTr="005B22BE">
        <w:tc>
          <w:tcPr>
            <w:tcW w:w="1392" w:type="pct"/>
            <w:vAlign w:val="center"/>
          </w:tcPr>
          <w:p w14:paraId="6D2D3829" w14:textId="776265D7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Halomonadaceae</w:t>
            </w:r>
            <w:proofErr w:type="spellEnd"/>
          </w:p>
        </w:tc>
        <w:tc>
          <w:tcPr>
            <w:tcW w:w="902" w:type="pct"/>
            <w:vAlign w:val="center"/>
          </w:tcPr>
          <w:p w14:paraId="7AD05DA0" w14:textId="14E9E5F0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7.52±1.08</w:t>
            </w:r>
          </w:p>
        </w:tc>
        <w:tc>
          <w:tcPr>
            <w:tcW w:w="902" w:type="pct"/>
            <w:vAlign w:val="center"/>
          </w:tcPr>
          <w:p w14:paraId="26A4B026" w14:textId="6C26F357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5.53±1.49</w:t>
            </w:r>
          </w:p>
        </w:tc>
        <w:tc>
          <w:tcPr>
            <w:tcW w:w="902" w:type="pct"/>
            <w:vAlign w:val="center"/>
          </w:tcPr>
          <w:p w14:paraId="1706605F" w14:textId="2D523190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2.45±0.49</w:t>
            </w:r>
          </w:p>
        </w:tc>
        <w:tc>
          <w:tcPr>
            <w:tcW w:w="902" w:type="pct"/>
            <w:vAlign w:val="center"/>
          </w:tcPr>
          <w:p w14:paraId="6AABE9B0" w14:textId="45443CF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1.47±0.39</w:t>
            </w:r>
          </w:p>
        </w:tc>
      </w:tr>
      <w:tr w:rsidR="005B22BE" w:rsidRPr="005B22BE" w14:paraId="34BAE0A8" w14:textId="77777777" w:rsidTr="005B22BE">
        <w:tc>
          <w:tcPr>
            <w:tcW w:w="1392" w:type="pct"/>
            <w:vAlign w:val="center"/>
          </w:tcPr>
          <w:p w14:paraId="4E638404" w14:textId="65E315BC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902" w:type="pct"/>
            <w:vAlign w:val="center"/>
          </w:tcPr>
          <w:p w14:paraId="5ACC6917" w14:textId="53C5B6D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0.69±0.13</w:t>
            </w:r>
          </w:p>
        </w:tc>
        <w:tc>
          <w:tcPr>
            <w:tcW w:w="902" w:type="pct"/>
            <w:vAlign w:val="center"/>
          </w:tcPr>
          <w:p w14:paraId="6EE876D0" w14:textId="6305603A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2.46±0.99</w:t>
            </w:r>
          </w:p>
        </w:tc>
        <w:tc>
          <w:tcPr>
            <w:tcW w:w="902" w:type="pct"/>
            <w:vAlign w:val="center"/>
          </w:tcPr>
          <w:p w14:paraId="6722F322" w14:textId="60497B64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5.77±1.93</w:t>
            </w:r>
          </w:p>
        </w:tc>
        <w:tc>
          <w:tcPr>
            <w:tcW w:w="902" w:type="pct"/>
            <w:vAlign w:val="center"/>
          </w:tcPr>
          <w:p w14:paraId="42D65D02" w14:textId="7E0FA1DC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7.54±1.2</w:t>
            </w:r>
          </w:p>
        </w:tc>
      </w:tr>
      <w:tr w:rsidR="005B22BE" w:rsidRPr="005B22BE" w14:paraId="232BAF35" w14:textId="77777777" w:rsidTr="005B22BE">
        <w:tc>
          <w:tcPr>
            <w:tcW w:w="1392" w:type="pct"/>
            <w:vAlign w:val="center"/>
          </w:tcPr>
          <w:p w14:paraId="00495916" w14:textId="38C182C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Beijerinckiaceae</w:t>
            </w:r>
            <w:proofErr w:type="spellEnd"/>
          </w:p>
        </w:tc>
        <w:tc>
          <w:tcPr>
            <w:tcW w:w="902" w:type="pct"/>
            <w:vAlign w:val="center"/>
          </w:tcPr>
          <w:p w14:paraId="18EB627B" w14:textId="72C246D5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0.65±0.23</w:t>
            </w:r>
          </w:p>
        </w:tc>
        <w:tc>
          <w:tcPr>
            <w:tcW w:w="902" w:type="pct"/>
            <w:vAlign w:val="center"/>
          </w:tcPr>
          <w:p w14:paraId="192DD916" w14:textId="22244AF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2.84±1.01</w:t>
            </w:r>
          </w:p>
        </w:tc>
        <w:tc>
          <w:tcPr>
            <w:tcW w:w="902" w:type="pct"/>
            <w:vAlign w:val="center"/>
          </w:tcPr>
          <w:p w14:paraId="0EEDDF04" w14:textId="655CF404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5.82±1.21</w:t>
            </w:r>
          </w:p>
        </w:tc>
        <w:tc>
          <w:tcPr>
            <w:tcW w:w="902" w:type="pct"/>
            <w:vAlign w:val="center"/>
          </w:tcPr>
          <w:p w14:paraId="56916710" w14:textId="3A0A3B2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5.92±0.78</w:t>
            </w:r>
          </w:p>
        </w:tc>
      </w:tr>
      <w:tr w:rsidR="005B22BE" w:rsidRPr="005B22BE" w14:paraId="36546072" w14:textId="77777777" w:rsidTr="005B22BE">
        <w:tc>
          <w:tcPr>
            <w:tcW w:w="1392" w:type="pct"/>
            <w:vAlign w:val="center"/>
          </w:tcPr>
          <w:p w14:paraId="5DED3A80" w14:textId="358D4BF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Clostridiaceae</w:t>
            </w:r>
            <w:proofErr w:type="spellEnd"/>
          </w:p>
        </w:tc>
        <w:tc>
          <w:tcPr>
            <w:tcW w:w="902" w:type="pct"/>
            <w:vAlign w:val="center"/>
          </w:tcPr>
          <w:p w14:paraId="70EA2DD1" w14:textId="08A85764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6.53±0.32</w:t>
            </w:r>
          </w:p>
        </w:tc>
        <w:tc>
          <w:tcPr>
            <w:tcW w:w="902" w:type="pct"/>
            <w:vAlign w:val="center"/>
          </w:tcPr>
          <w:p w14:paraId="62ECABA7" w14:textId="3D2D593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4.66±0.74</w:t>
            </w:r>
          </w:p>
        </w:tc>
        <w:tc>
          <w:tcPr>
            <w:tcW w:w="902" w:type="pct"/>
            <w:vAlign w:val="center"/>
          </w:tcPr>
          <w:p w14:paraId="2C8201E8" w14:textId="0FC379AE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2.24±0.81</w:t>
            </w:r>
          </w:p>
        </w:tc>
        <w:tc>
          <w:tcPr>
            <w:tcW w:w="902" w:type="pct"/>
            <w:vAlign w:val="center"/>
          </w:tcPr>
          <w:p w14:paraId="128FEBC3" w14:textId="591FC99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0.7±0.2</w:t>
            </w:r>
          </w:p>
        </w:tc>
      </w:tr>
      <w:tr w:rsidR="005B22BE" w:rsidRPr="005B22BE" w14:paraId="15BDB27F" w14:textId="77777777" w:rsidTr="005B22BE">
        <w:tc>
          <w:tcPr>
            <w:tcW w:w="1392" w:type="pct"/>
            <w:vAlign w:val="center"/>
          </w:tcPr>
          <w:p w14:paraId="5E04CFA0" w14:textId="3386C88E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Blastocatellaceae</w:t>
            </w:r>
            <w:proofErr w:type="spellEnd"/>
          </w:p>
        </w:tc>
        <w:tc>
          <w:tcPr>
            <w:tcW w:w="902" w:type="pct"/>
            <w:vAlign w:val="center"/>
          </w:tcPr>
          <w:p w14:paraId="799E21A3" w14:textId="54C8C9B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0.76±0.23</w:t>
            </w:r>
          </w:p>
        </w:tc>
        <w:tc>
          <w:tcPr>
            <w:tcW w:w="902" w:type="pct"/>
            <w:vAlign w:val="center"/>
          </w:tcPr>
          <w:p w14:paraId="427D555D" w14:textId="35EFABC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2.08±0.39</w:t>
            </w:r>
          </w:p>
        </w:tc>
        <w:tc>
          <w:tcPr>
            <w:tcW w:w="902" w:type="pct"/>
            <w:vAlign w:val="center"/>
          </w:tcPr>
          <w:p w14:paraId="5D40A108" w14:textId="469CD405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4.96±0.92</w:t>
            </w:r>
          </w:p>
        </w:tc>
        <w:tc>
          <w:tcPr>
            <w:tcW w:w="902" w:type="pct"/>
            <w:vAlign w:val="center"/>
          </w:tcPr>
          <w:p w14:paraId="136E9E5B" w14:textId="097E938B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4.87±0.78</w:t>
            </w:r>
          </w:p>
        </w:tc>
      </w:tr>
      <w:tr w:rsidR="005B22BE" w:rsidRPr="005B22BE" w14:paraId="250057B3" w14:textId="77777777" w:rsidTr="005B22BE">
        <w:tc>
          <w:tcPr>
            <w:tcW w:w="1392" w:type="pct"/>
            <w:vAlign w:val="center"/>
          </w:tcPr>
          <w:p w14:paraId="1AFA67F3" w14:textId="57EEF92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Microscillaceae</w:t>
            </w:r>
            <w:proofErr w:type="spellEnd"/>
          </w:p>
        </w:tc>
        <w:tc>
          <w:tcPr>
            <w:tcW w:w="902" w:type="pct"/>
            <w:vAlign w:val="center"/>
          </w:tcPr>
          <w:p w14:paraId="1372A5AE" w14:textId="05D9868B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1.71±0.41</w:t>
            </w:r>
          </w:p>
        </w:tc>
        <w:tc>
          <w:tcPr>
            <w:tcW w:w="902" w:type="pct"/>
            <w:vAlign w:val="center"/>
          </w:tcPr>
          <w:p w14:paraId="304AB3DE" w14:textId="050B448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2.2±0.31</w:t>
            </w:r>
          </w:p>
        </w:tc>
        <w:tc>
          <w:tcPr>
            <w:tcW w:w="902" w:type="pct"/>
            <w:vAlign w:val="center"/>
          </w:tcPr>
          <w:p w14:paraId="3CE31335" w14:textId="1C500A0B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4.18±0.67</w:t>
            </w:r>
          </w:p>
        </w:tc>
        <w:tc>
          <w:tcPr>
            <w:tcW w:w="902" w:type="pct"/>
            <w:vAlign w:val="center"/>
          </w:tcPr>
          <w:p w14:paraId="6E649DA3" w14:textId="459E012B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4.56±0.68</w:t>
            </w:r>
          </w:p>
        </w:tc>
      </w:tr>
      <w:tr w:rsidR="005B22BE" w:rsidRPr="005B22BE" w14:paraId="51DA3D46" w14:textId="77777777" w:rsidTr="005B22BE">
        <w:tc>
          <w:tcPr>
            <w:tcW w:w="1392" w:type="pct"/>
            <w:vAlign w:val="center"/>
          </w:tcPr>
          <w:p w14:paraId="2E54971F" w14:textId="599F98CD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Nitrospiraceae</w:t>
            </w:r>
            <w:proofErr w:type="spellEnd"/>
          </w:p>
        </w:tc>
        <w:tc>
          <w:tcPr>
            <w:tcW w:w="902" w:type="pct"/>
            <w:vAlign w:val="center"/>
          </w:tcPr>
          <w:p w14:paraId="7E36433F" w14:textId="5AB5C39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1.07±0.13</w:t>
            </w:r>
          </w:p>
        </w:tc>
        <w:tc>
          <w:tcPr>
            <w:tcW w:w="902" w:type="pct"/>
            <w:vAlign w:val="center"/>
          </w:tcPr>
          <w:p w14:paraId="02BEB091" w14:textId="0A1C7C6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2.57±0.84</w:t>
            </w:r>
          </w:p>
        </w:tc>
        <w:tc>
          <w:tcPr>
            <w:tcW w:w="902" w:type="pct"/>
            <w:vAlign w:val="center"/>
          </w:tcPr>
          <w:p w14:paraId="688854B5" w14:textId="01DC3B88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3.3±0.37</w:t>
            </w:r>
          </w:p>
        </w:tc>
        <w:tc>
          <w:tcPr>
            <w:tcW w:w="902" w:type="pct"/>
            <w:vAlign w:val="center"/>
          </w:tcPr>
          <w:p w14:paraId="5126A023" w14:textId="78E47CE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3.55±0.52</w:t>
            </w:r>
          </w:p>
        </w:tc>
      </w:tr>
      <w:tr w:rsidR="005B22BE" w:rsidRPr="005B22BE" w14:paraId="4BF74358" w14:textId="77777777" w:rsidTr="005B22BE">
        <w:tc>
          <w:tcPr>
            <w:tcW w:w="1392" w:type="pct"/>
            <w:vAlign w:val="center"/>
          </w:tcPr>
          <w:p w14:paraId="3C6D891C" w14:textId="7098F2CD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Anaerolineaceae</w:t>
            </w:r>
            <w:proofErr w:type="spellEnd"/>
          </w:p>
        </w:tc>
        <w:tc>
          <w:tcPr>
            <w:tcW w:w="902" w:type="pct"/>
            <w:vAlign w:val="center"/>
          </w:tcPr>
          <w:p w14:paraId="5131D97A" w14:textId="36A7927E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2.71±1.01</w:t>
            </w:r>
          </w:p>
        </w:tc>
        <w:tc>
          <w:tcPr>
            <w:tcW w:w="902" w:type="pct"/>
            <w:vAlign w:val="center"/>
          </w:tcPr>
          <w:p w14:paraId="00710327" w14:textId="55ABB487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4.13±0.68</w:t>
            </w:r>
          </w:p>
        </w:tc>
        <w:tc>
          <w:tcPr>
            <w:tcW w:w="902" w:type="pct"/>
            <w:vAlign w:val="center"/>
          </w:tcPr>
          <w:p w14:paraId="0A929CE1" w14:textId="37398732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2.17±0.7</w:t>
            </w:r>
          </w:p>
        </w:tc>
        <w:tc>
          <w:tcPr>
            <w:tcW w:w="902" w:type="pct"/>
            <w:vAlign w:val="center"/>
          </w:tcPr>
          <w:p w14:paraId="35990F93" w14:textId="35044F1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1.35±0.45</w:t>
            </w:r>
          </w:p>
        </w:tc>
      </w:tr>
      <w:tr w:rsidR="005B22BE" w:rsidRPr="005B22BE" w14:paraId="2A614C2D" w14:textId="77777777" w:rsidTr="005B22BE">
        <w:tc>
          <w:tcPr>
            <w:tcW w:w="1392" w:type="pct"/>
            <w:vAlign w:val="center"/>
          </w:tcPr>
          <w:p w14:paraId="67DF6D52" w14:textId="015A517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Enterobacteriaceae</w:t>
            </w:r>
          </w:p>
        </w:tc>
        <w:tc>
          <w:tcPr>
            <w:tcW w:w="902" w:type="pct"/>
            <w:vAlign w:val="center"/>
          </w:tcPr>
          <w:p w14:paraId="0171C147" w14:textId="00F2FEB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1.65±0.43</w:t>
            </w:r>
          </w:p>
        </w:tc>
        <w:tc>
          <w:tcPr>
            <w:tcW w:w="902" w:type="pct"/>
            <w:vAlign w:val="center"/>
          </w:tcPr>
          <w:p w14:paraId="04107625" w14:textId="05239CB0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1.85±0.77</w:t>
            </w:r>
          </w:p>
        </w:tc>
        <w:tc>
          <w:tcPr>
            <w:tcW w:w="902" w:type="pct"/>
            <w:vAlign w:val="center"/>
          </w:tcPr>
          <w:p w14:paraId="06912983" w14:textId="423ECCDC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2.54±1.36</w:t>
            </w:r>
          </w:p>
        </w:tc>
        <w:tc>
          <w:tcPr>
            <w:tcW w:w="902" w:type="pct"/>
            <w:vAlign w:val="center"/>
          </w:tcPr>
          <w:p w14:paraId="09F22AD1" w14:textId="7E45F8F8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4.32±2.09</w:t>
            </w:r>
          </w:p>
        </w:tc>
      </w:tr>
      <w:tr w:rsidR="005B22BE" w:rsidRPr="005B22BE" w14:paraId="5919A352" w14:textId="77777777" w:rsidTr="005B22BE">
        <w:tc>
          <w:tcPr>
            <w:tcW w:w="1392" w:type="pct"/>
            <w:vAlign w:val="center"/>
          </w:tcPr>
          <w:p w14:paraId="71B41DDB" w14:textId="5D6D3C27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Chitinophagaceae</w:t>
            </w:r>
            <w:proofErr w:type="spellEnd"/>
          </w:p>
        </w:tc>
        <w:tc>
          <w:tcPr>
            <w:tcW w:w="902" w:type="pct"/>
            <w:vAlign w:val="center"/>
          </w:tcPr>
          <w:p w14:paraId="25EA4DA6" w14:textId="42A979F6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1.07±0.46</w:t>
            </w:r>
          </w:p>
        </w:tc>
        <w:tc>
          <w:tcPr>
            <w:tcW w:w="902" w:type="pct"/>
            <w:vAlign w:val="center"/>
          </w:tcPr>
          <w:p w14:paraId="28B1B325" w14:textId="7AB8AB6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2.09±0.77</w:t>
            </w:r>
          </w:p>
        </w:tc>
        <w:tc>
          <w:tcPr>
            <w:tcW w:w="902" w:type="pct"/>
            <w:vAlign w:val="center"/>
          </w:tcPr>
          <w:p w14:paraId="4432641D" w14:textId="1993A05A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3.76±1.16</w:t>
            </w:r>
          </w:p>
        </w:tc>
        <w:tc>
          <w:tcPr>
            <w:tcW w:w="902" w:type="pct"/>
            <w:vAlign w:val="center"/>
          </w:tcPr>
          <w:p w14:paraId="5C3785EC" w14:textId="4F7B56C4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3.27±0.6</w:t>
            </w:r>
          </w:p>
        </w:tc>
      </w:tr>
      <w:tr w:rsidR="005B22BE" w:rsidRPr="005B22BE" w14:paraId="5A97C5BE" w14:textId="77777777" w:rsidTr="005B22BE">
        <w:tc>
          <w:tcPr>
            <w:tcW w:w="1392" w:type="pct"/>
            <w:vAlign w:val="center"/>
          </w:tcPr>
          <w:p w14:paraId="479B72E8" w14:textId="276DBAF8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Acidobacteriaceae</w:t>
            </w:r>
            <w:proofErr w:type="spellEnd"/>
          </w:p>
        </w:tc>
        <w:tc>
          <w:tcPr>
            <w:tcW w:w="902" w:type="pct"/>
            <w:vAlign w:val="center"/>
          </w:tcPr>
          <w:p w14:paraId="3193FA42" w14:textId="5CDF61CC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0.35±0.14</w:t>
            </w:r>
          </w:p>
        </w:tc>
        <w:tc>
          <w:tcPr>
            <w:tcW w:w="902" w:type="pct"/>
            <w:vAlign w:val="center"/>
          </w:tcPr>
          <w:p w14:paraId="14F496DD" w14:textId="00B7BE4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1.67±0.19</w:t>
            </w:r>
          </w:p>
        </w:tc>
        <w:tc>
          <w:tcPr>
            <w:tcW w:w="902" w:type="pct"/>
            <w:vAlign w:val="center"/>
          </w:tcPr>
          <w:p w14:paraId="064C4A72" w14:textId="240C7F18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3.02±0.9</w:t>
            </w:r>
          </w:p>
        </w:tc>
        <w:tc>
          <w:tcPr>
            <w:tcW w:w="902" w:type="pct"/>
            <w:vAlign w:val="center"/>
          </w:tcPr>
          <w:p w14:paraId="37D0A6B2" w14:textId="0E747D8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3.74±0.69</w:t>
            </w:r>
          </w:p>
        </w:tc>
      </w:tr>
      <w:tr w:rsidR="005B22BE" w:rsidRPr="005B22BE" w14:paraId="5D5CBA7D" w14:textId="77777777" w:rsidTr="005B22BE">
        <w:tc>
          <w:tcPr>
            <w:tcW w:w="1392" w:type="pct"/>
            <w:vAlign w:val="center"/>
          </w:tcPr>
          <w:p w14:paraId="0B89E404" w14:textId="25FFB5A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Nitrosomonadaceae</w:t>
            </w:r>
            <w:proofErr w:type="spellEnd"/>
          </w:p>
        </w:tc>
        <w:tc>
          <w:tcPr>
            <w:tcW w:w="902" w:type="pct"/>
            <w:vAlign w:val="center"/>
          </w:tcPr>
          <w:p w14:paraId="43FD26B3" w14:textId="5DE80265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1.15±0.47</w:t>
            </w:r>
          </w:p>
        </w:tc>
        <w:tc>
          <w:tcPr>
            <w:tcW w:w="902" w:type="pct"/>
            <w:vAlign w:val="center"/>
          </w:tcPr>
          <w:p w14:paraId="61C2722C" w14:textId="28B0CC86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1.47±0.47</w:t>
            </w:r>
          </w:p>
        </w:tc>
        <w:tc>
          <w:tcPr>
            <w:tcW w:w="902" w:type="pct"/>
            <w:vAlign w:val="center"/>
          </w:tcPr>
          <w:p w14:paraId="7BA2F752" w14:textId="21A2FB2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2.29±0.72</w:t>
            </w:r>
          </w:p>
        </w:tc>
        <w:tc>
          <w:tcPr>
            <w:tcW w:w="902" w:type="pct"/>
            <w:vAlign w:val="center"/>
          </w:tcPr>
          <w:p w14:paraId="35F6EFDD" w14:textId="048A1C8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3.2±1.07</w:t>
            </w:r>
          </w:p>
        </w:tc>
      </w:tr>
      <w:tr w:rsidR="005B22BE" w:rsidRPr="005B22BE" w14:paraId="7A8E3C14" w14:textId="77777777" w:rsidTr="005B22BE">
        <w:tc>
          <w:tcPr>
            <w:tcW w:w="1392" w:type="pct"/>
            <w:vAlign w:val="center"/>
          </w:tcPr>
          <w:p w14:paraId="496B3902" w14:textId="417434B7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Rhizobiaceae</w:t>
            </w:r>
            <w:proofErr w:type="spellEnd"/>
          </w:p>
        </w:tc>
        <w:tc>
          <w:tcPr>
            <w:tcW w:w="902" w:type="pct"/>
            <w:vAlign w:val="center"/>
          </w:tcPr>
          <w:p w14:paraId="3176D546" w14:textId="22171EA2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0.29±0.16</w:t>
            </w:r>
          </w:p>
        </w:tc>
        <w:tc>
          <w:tcPr>
            <w:tcW w:w="902" w:type="pct"/>
            <w:vAlign w:val="center"/>
          </w:tcPr>
          <w:p w14:paraId="36E0A636" w14:textId="6BFEF1A2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0.98±0.33</w:t>
            </w:r>
          </w:p>
        </w:tc>
        <w:tc>
          <w:tcPr>
            <w:tcW w:w="902" w:type="pct"/>
            <w:vAlign w:val="center"/>
          </w:tcPr>
          <w:p w14:paraId="63553FE7" w14:textId="2E88CA5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2.48±0.82</w:t>
            </w:r>
          </w:p>
        </w:tc>
        <w:tc>
          <w:tcPr>
            <w:tcW w:w="902" w:type="pct"/>
            <w:vAlign w:val="center"/>
          </w:tcPr>
          <w:p w14:paraId="58817C66" w14:textId="50C63FA5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3.91±0.73</w:t>
            </w:r>
          </w:p>
        </w:tc>
      </w:tr>
      <w:tr w:rsidR="005B22BE" w:rsidRPr="005B22BE" w14:paraId="2E515667" w14:textId="77777777" w:rsidTr="005B22BE">
        <w:tc>
          <w:tcPr>
            <w:tcW w:w="1392" w:type="pct"/>
            <w:vAlign w:val="center"/>
          </w:tcPr>
          <w:p w14:paraId="3DA3C21A" w14:textId="60847BF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Tepidisphaeraceae</w:t>
            </w:r>
            <w:proofErr w:type="spellEnd"/>
          </w:p>
        </w:tc>
        <w:tc>
          <w:tcPr>
            <w:tcW w:w="902" w:type="pct"/>
            <w:vAlign w:val="center"/>
          </w:tcPr>
          <w:p w14:paraId="4E5A3C95" w14:textId="5593FF67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1.1±0.18</w:t>
            </w:r>
          </w:p>
        </w:tc>
        <w:tc>
          <w:tcPr>
            <w:tcW w:w="902" w:type="pct"/>
            <w:vAlign w:val="center"/>
          </w:tcPr>
          <w:p w14:paraId="76D2F17F" w14:textId="29BA025D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2.33±0.17</w:t>
            </w:r>
          </w:p>
        </w:tc>
        <w:tc>
          <w:tcPr>
            <w:tcW w:w="902" w:type="pct"/>
            <w:vAlign w:val="center"/>
          </w:tcPr>
          <w:p w14:paraId="15879F62" w14:textId="5FF96B7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1.83±0.35</w:t>
            </w:r>
          </w:p>
        </w:tc>
        <w:tc>
          <w:tcPr>
            <w:tcW w:w="902" w:type="pct"/>
            <w:vAlign w:val="center"/>
          </w:tcPr>
          <w:p w14:paraId="0EFA2B07" w14:textId="7E9DCC70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1.18±0.18</w:t>
            </w:r>
          </w:p>
        </w:tc>
      </w:tr>
      <w:tr w:rsidR="005B22BE" w:rsidRPr="005B22BE" w14:paraId="4655573E" w14:textId="77777777" w:rsidTr="005B22BE">
        <w:tc>
          <w:tcPr>
            <w:tcW w:w="1392" w:type="pct"/>
            <w:vAlign w:val="center"/>
          </w:tcPr>
          <w:p w14:paraId="016C835D" w14:textId="06B8D4B6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Pirellulaceae</w:t>
            </w:r>
            <w:proofErr w:type="spellEnd"/>
          </w:p>
        </w:tc>
        <w:tc>
          <w:tcPr>
            <w:tcW w:w="902" w:type="pct"/>
            <w:vAlign w:val="center"/>
          </w:tcPr>
          <w:p w14:paraId="3AF84760" w14:textId="7BC4EC82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0.82±0.29</w:t>
            </w:r>
          </w:p>
        </w:tc>
        <w:tc>
          <w:tcPr>
            <w:tcW w:w="902" w:type="pct"/>
            <w:vAlign w:val="center"/>
          </w:tcPr>
          <w:p w14:paraId="61D6F761" w14:textId="4CB21F60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1.7±0.28</w:t>
            </w:r>
          </w:p>
        </w:tc>
        <w:tc>
          <w:tcPr>
            <w:tcW w:w="902" w:type="pct"/>
            <w:vAlign w:val="center"/>
          </w:tcPr>
          <w:p w14:paraId="0EDD30D0" w14:textId="686A924B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1.38±0.17</w:t>
            </w:r>
          </w:p>
        </w:tc>
        <w:tc>
          <w:tcPr>
            <w:tcW w:w="902" w:type="pct"/>
            <w:vAlign w:val="center"/>
          </w:tcPr>
          <w:p w14:paraId="56A6569B" w14:textId="5B7B4114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1.4±0.24</w:t>
            </w:r>
          </w:p>
        </w:tc>
      </w:tr>
      <w:tr w:rsidR="005B22BE" w:rsidRPr="005B22BE" w14:paraId="170CBE6C" w14:textId="77777777" w:rsidTr="005B22BE">
        <w:tc>
          <w:tcPr>
            <w:tcW w:w="1392" w:type="pct"/>
            <w:vAlign w:val="center"/>
          </w:tcPr>
          <w:p w14:paraId="0427F877" w14:textId="227C8372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Caulobacteraceae</w:t>
            </w:r>
          </w:p>
        </w:tc>
        <w:tc>
          <w:tcPr>
            <w:tcW w:w="902" w:type="pct"/>
            <w:vAlign w:val="center"/>
          </w:tcPr>
          <w:p w14:paraId="0C73934C" w14:textId="1DCB6476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0.23±0.2</w:t>
            </w:r>
          </w:p>
        </w:tc>
        <w:tc>
          <w:tcPr>
            <w:tcW w:w="902" w:type="pct"/>
            <w:vAlign w:val="center"/>
          </w:tcPr>
          <w:p w14:paraId="48E68893" w14:textId="1ED9D79D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0.62±0.26</w:t>
            </w:r>
          </w:p>
        </w:tc>
        <w:tc>
          <w:tcPr>
            <w:tcW w:w="902" w:type="pct"/>
            <w:vAlign w:val="center"/>
          </w:tcPr>
          <w:p w14:paraId="4F12518F" w14:textId="2631663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1.87±0.63</w:t>
            </w:r>
          </w:p>
        </w:tc>
        <w:tc>
          <w:tcPr>
            <w:tcW w:w="902" w:type="pct"/>
            <w:vAlign w:val="center"/>
          </w:tcPr>
          <w:p w14:paraId="0CCFB2D8" w14:textId="502B576C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2.58±0.43</w:t>
            </w:r>
          </w:p>
        </w:tc>
      </w:tr>
      <w:tr w:rsidR="005B22BE" w:rsidRPr="005B22BE" w14:paraId="770EE27C" w14:textId="77777777" w:rsidTr="005B22BE">
        <w:tc>
          <w:tcPr>
            <w:tcW w:w="1392" w:type="pct"/>
            <w:vAlign w:val="center"/>
          </w:tcPr>
          <w:p w14:paraId="1022E3A6" w14:textId="29C5A55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Devosiaceae</w:t>
            </w:r>
            <w:proofErr w:type="spellEnd"/>
          </w:p>
        </w:tc>
        <w:tc>
          <w:tcPr>
            <w:tcW w:w="902" w:type="pct"/>
            <w:vAlign w:val="center"/>
          </w:tcPr>
          <w:p w14:paraId="258423A9" w14:textId="1E651C6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0.5±0.26</w:t>
            </w:r>
          </w:p>
        </w:tc>
        <w:tc>
          <w:tcPr>
            <w:tcW w:w="902" w:type="pct"/>
            <w:vAlign w:val="center"/>
          </w:tcPr>
          <w:p w14:paraId="5958C164" w14:textId="27FE6EE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0.66±0.23</w:t>
            </w:r>
          </w:p>
        </w:tc>
        <w:tc>
          <w:tcPr>
            <w:tcW w:w="902" w:type="pct"/>
            <w:vAlign w:val="center"/>
          </w:tcPr>
          <w:p w14:paraId="3CFFFF9B" w14:textId="66F29B6B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2.01±0.44</w:t>
            </w:r>
          </w:p>
        </w:tc>
        <w:tc>
          <w:tcPr>
            <w:tcW w:w="902" w:type="pct"/>
            <w:vAlign w:val="center"/>
          </w:tcPr>
          <w:p w14:paraId="43FDB4D3" w14:textId="0441347D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2.1±0.48</w:t>
            </w:r>
          </w:p>
        </w:tc>
      </w:tr>
      <w:tr w:rsidR="005B22BE" w:rsidRPr="005B22BE" w14:paraId="787AAB14" w14:textId="77777777" w:rsidTr="005B22BE">
        <w:tc>
          <w:tcPr>
            <w:tcW w:w="1392" w:type="pct"/>
            <w:vAlign w:val="center"/>
          </w:tcPr>
          <w:p w14:paraId="13BCC643" w14:textId="54874001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B22BE">
              <w:rPr>
                <w:rFonts w:eastAsia="等线"/>
                <w:color w:val="000000"/>
                <w:sz w:val="18"/>
                <w:szCs w:val="18"/>
              </w:rPr>
              <w:t>Micromonosporaceae</w:t>
            </w:r>
            <w:proofErr w:type="spellEnd"/>
          </w:p>
        </w:tc>
        <w:tc>
          <w:tcPr>
            <w:tcW w:w="902" w:type="pct"/>
            <w:vAlign w:val="center"/>
          </w:tcPr>
          <w:p w14:paraId="4C0EA718" w14:textId="63AF40BA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2.62±1</w:t>
            </w:r>
          </w:p>
        </w:tc>
        <w:tc>
          <w:tcPr>
            <w:tcW w:w="902" w:type="pct"/>
            <w:vAlign w:val="center"/>
          </w:tcPr>
          <w:p w14:paraId="692D2ABE" w14:textId="5552FBA8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1.26±0.33</w:t>
            </w:r>
          </w:p>
        </w:tc>
        <w:tc>
          <w:tcPr>
            <w:tcW w:w="902" w:type="pct"/>
            <w:vAlign w:val="center"/>
          </w:tcPr>
          <w:p w14:paraId="04CDB1DD" w14:textId="6B8D3EE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0.52±0.2</w:t>
            </w:r>
          </w:p>
        </w:tc>
        <w:tc>
          <w:tcPr>
            <w:tcW w:w="902" w:type="pct"/>
            <w:vAlign w:val="center"/>
          </w:tcPr>
          <w:p w14:paraId="622D21E8" w14:textId="24B44E0A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0.36±0.2</w:t>
            </w:r>
          </w:p>
        </w:tc>
      </w:tr>
      <w:tr w:rsidR="005B22BE" w:rsidRPr="005B22BE" w14:paraId="47D5168B" w14:textId="77777777" w:rsidTr="005B22BE">
        <w:tc>
          <w:tcPr>
            <w:tcW w:w="1392" w:type="pct"/>
            <w:vAlign w:val="center"/>
          </w:tcPr>
          <w:p w14:paraId="15020A64" w14:textId="342288CF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902" w:type="pct"/>
            <w:vAlign w:val="center"/>
          </w:tcPr>
          <w:p w14:paraId="0A555601" w14:textId="2BE7495D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37.75±2.44</w:t>
            </w:r>
          </w:p>
        </w:tc>
        <w:tc>
          <w:tcPr>
            <w:tcW w:w="902" w:type="pct"/>
            <w:vAlign w:val="center"/>
          </w:tcPr>
          <w:p w14:paraId="06D11645" w14:textId="62F6384B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34.06±2.58</w:t>
            </w:r>
          </w:p>
        </w:tc>
        <w:tc>
          <w:tcPr>
            <w:tcW w:w="902" w:type="pct"/>
            <w:vAlign w:val="center"/>
          </w:tcPr>
          <w:p w14:paraId="1E50077F" w14:textId="1ADA8857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34.05±0.68</w:t>
            </w:r>
          </w:p>
        </w:tc>
        <w:tc>
          <w:tcPr>
            <w:tcW w:w="902" w:type="pct"/>
            <w:vAlign w:val="center"/>
          </w:tcPr>
          <w:p w14:paraId="7F3C4FFA" w14:textId="4CAD2515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36.72±2.88</w:t>
            </w:r>
          </w:p>
        </w:tc>
      </w:tr>
      <w:tr w:rsidR="005B22BE" w:rsidRPr="005B22BE" w14:paraId="463A1D94" w14:textId="77777777" w:rsidTr="005B22BE">
        <w:tc>
          <w:tcPr>
            <w:tcW w:w="1392" w:type="pct"/>
            <w:vAlign w:val="center"/>
          </w:tcPr>
          <w:p w14:paraId="54CE9B8D" w14:textId="2974684D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Unassigned</w:t>
            </w:r>
          </w:p>
        </w:tc>
        <w:tc>
          <w:tcPr>
            <w:tcW w:w="902" w:type="pct"/>
            <w:vAlign w:val="center"/>
          </w:tcPr>
          <w:p w14:paraId="15324DE3" w14:textId="71D22B5C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2.92±0.51</w:t>
            </w:r>
          </w:p>
        </w:tc>
        <w:tc>
          <w:tcPr>
            <w:tcW w:w="902" w:type="pct"/>
            <w:vAlign w:val="center"/>
          </w:tcPr>
          <w:p w14:paraId="45E2B2E4" w14:textId="26D65D0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2.27±0.46</w:t>
            </w:r>
          </w:p>
        </w:tc>
        <w:tc>
          <w:tcPr>
            <w:tcW w:w="902" w:type="pct"/>
            <w:vAlign w:val="center"/>
          </w:tcPr>
          <w:p w14:paraId="24F59BDD" w14:textId="08BB07D9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1.68±0.32</w:t>
            </w:r>
          </w:p>
        </w:tc>
        <w:tc>
          <w:tcPr>
            <w:tcW w:w="902" w:type="pct"/>
            <w:vAlign w:val="center"/>
          </w:tcPr>
          <w:p w14:paraId="7D692840" w14:textId="0A28B573" w:rsidR="005B22BE" w:rsidRPr="005B22BE" w:rsidRDefault="005B22BE" w:rsidP="005B22BE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5B22BE">
              <w:rPr>
                <w:rFonts w:eastAsia="等线"/>
                <w:color w:val="000000"/>
                <w:sz w:val="18"/>
                <w:szCs w:val="18"/>
              </w:rPr>
              <w:t>1.11±0.37</w:t>
            </w:r>
          </w:p>
        </w:tc>
      </w:tr>
    </w:tbl>
    <w:p w14:paraId="1F32E631" w14:textId="79F2E7AB" w:rsidR="003F1C75" w:rsidRDefault="005B22BE" w:rsidP="005B22BE">
      <w:pPr>
        <w:ind w:firstLineChars="0" w:firstLine="0"/>
        <w:rPr>
          <w:sz w:val="18"/>
          <w:szCs w:val="18"/>
        </w:rPr>
      </w:pPr>
      <w:r>
        <w:rPr>
          <w:rFonts w:hint="eastAsia"/>
          <w:sz w:val="18"/>
          <w:szCs w:val="18"/>
        </w:rPr>
        <w:t>5Y</w:t>
      </w:r>
      <w:r w:rsidRPr="00E44BCB">
        <w:rPr>
          <w:sz w:val="18"/>
          <w:szCs w:val="18"/>
        </w:rPr>
        <w:t xml:space="preserve">, </w:t>
      </w:r>
      <w:r>
        <w:rPr>
          <w:sz w:val="18"/>
          <w:szCs w:val="18"/>
        </w:rPr>
        <w:t>natural</w:t>
      </w:r>
      <w:r>
        <w:rPr>
          <w:rFonts w:hint="eastAsia"/>
          <w:sz w:val="18"/>
          <w:szCs w:val="18"/>
        </w:rPr>
        <w:t xml:space="preserve"> weathered for 5 years</w:t>
      </w:r>
      <w:r>
        <w:rPr>
          <w:sz w:val="18"/>
          <w:szCs w:val="18"/>
        </w:rPr>
        <w:t>;</w:t>
      </w:r>
      <w:r w:rsidRPr="00E44BCB"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10Y</w:t>
      </w:r>
      <w:r w:rsidRPr="00E44BCB">
        <w:rPr>
          <w:sz w:val="18"/>
          <w:szCs w:val="18"/>
        </w:rPr>
        <w:t xml:space="preserve">, </w:t>
      </w:r>
      <w:r>
        <w:rPr>
          <w:sz w:val="18"/>
          <w:szCs w:val="18"/>
        </w:rPr>
        <w:t>natural</w:t>
      </w:r>
      <w:r>
        <w:rPr>
          <w:rFonts w:hint="eastAsia"/>
          <w:sz w:val="18"/>
          <w:szCs w:val="18"/>
        </w:rPr>
        <w:t xml:space="preserve"> weathered for 10 years</w:t>
      </w:r>
      <w:r>
        <w:rPr>
          <w:sz w:val="18"/>
          <w:szCs w:val="18"/>
        </w:rPr>
        <w:t>;</w:t>
      </w:r>
      <w:r w:rsidRPr="00E44BCB"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20Y</w:t>
      </w:r>
      <w:r w:rsidRPr="00E44BCB">
        <w:rPr>
          <w:sz w:val="18"/>
          <w:szCs w:val="18"/>
        </w:rPr>
        <w:t xml:space="preserve">, </w:t>
      </w:r>
      <w:r>
        <w:rPr>
          <w:sz w:val="18"/>
          <w:szCs w:val="18"/>
        </w:rPr>
        <w:t>natural</w:t>
      </w:r>
      <w:r>
        <w:rPr>
          <w:rFonts w:hint="eastAsia"/>
          <w:sz w:val="18"/>
          <w:szCs w:val="18"/>
        </w:rPr>
        <w:t xml:space="preserve"> weathered for 20 years</w:t>
      </w:r>
      <w:r>
        <w:rPr>
          <w:sz w:val="18"/>
          <w:szCs w:val="18"/>
        </w:rPr>
        <w:t>;</w:t>
      </w:r>
      <w:r w:rsidRPr="00E44BCB"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30Y</w:t>
      </w:r>
      <w:r w:rsidRPr="00E44BCB">
        <w:rPr>
          <w:sz w:val="18"/>
          <w:szCs w:val="18"/>
        </w:rPr>
        <w:t xml:space="preserve">, </w:t>
      </w:r>
      <w:r>
        <w:rPr>
          <w:sz w:val="18"/>
          <w:szCs w:val="18"/>
        </w:rPr>
        <w:t>natural</w:t>
      </w:r>
      <w:r>
        <w:rPr>
          <w:rFonts w:hint="eastAsia"/>
          <w:sz w:val="18"/>
          <w:szCs w:val="18"/>
        </w:rPr>
        <w:t xml:space="preserve"> weathered for 30 years</w:t>
      </w:r>
      <w:r>
        <w:rPr>
          <w:sz w:val="18"/>
          <w:szCs w:val="18"/>
        </w:rPr>
        <w:t xml:space="preserve">; </w:t>
      </w:r>
      <w:r w:rsidRPr="003A673D">
        <w:rPr>
          <w:sz w:val="18"/>
          <w:szCs w:val="18"/>
        </w:rPr>
        <w:t xml:space="preserve">Different letters mean significant difference </w:t>
      </w:r>
      <w:r>
        <w:rPr>
          <w:rFonts w:hint="eastAsia"/>
          <w:sz w:val="18"/>
          <w:szCs w:val="18"/>
        </w:rPr>
        <w:t xml:space="preserve">among treatments </w:t>
      </w:r>
      <w:r w:rsidRPr="003A673D">
        <w:rPr>
          <w:sz w:val="18"/>
          <w:szCs w:val="18"/>
        </w:rPr>
        <w:t>by LSD tests following One-way ANOVA (</w:t>
      </w:r>
      <w:r w:rsidRPr="00B00BDB">
        <w:rPr>
          <w:i/>
          <w:iCs/>
          <w:sz w:val="18"/>
          <w:szCs w:val="18"/>
        </w:rPr>
        <w:t>P</w:t>
      </w:r>
      <w:r w:rsidRPr="003A673D">
        <w:rPr>
          <w:sz w:val="18"/>
          <w:szCs w:val="18"/>
        </w:rPr>
        <w:t xml:space="preserve"> &lt; 0.05).</w:t>
      </w:r>
      <w:r w:rsidR="003F1C75">
        <w:rPr>
          <w:sz w:val="18"/>
          <w:szCs w:val="18"/>
        </w:rPr>
        <w:br w:type="page"/>
      </w:r>
    </w:p>
    <w:p w14:paraId="183AF038" w14:textId="2AF350F8" w:rsidR="003F1C75" w:rsidRPr="005E7B56" w:rsidRDefault="003F1C75" w:rsidP="005E7B56">
      <w:pPr>
        <w:pStyle w:val="afb"/>
        <w:rPr>
          <w:sz w:val="18"/>
          <w:szCs w:val="18"/>
        </w:rPr>
      </w:pPr>
      <w:r w:rsidRPr="005E7B56">
        <w:rPr>
          <w:b/>
          <w:color w:val="000000" w:themeColor="text1"/>
          <w:sz w:val="18"/>
          <w:szCs w:val="18"/>
        </w:rPr>
        <w:lastRenderedPageBreak/>
        <w:t>Table S</w:t>
      </w:r>
      <w:r w:rsidR="005E7B56" w:rsidRPr="005E7B56">
        <w:rPr>
          <w:b/>
          <w:color w:val="000000" w:themeColor="text1"/>
          <w:sz w:val="18"/>
          <w:szCs w:val="18"/>
        </w:rPr>
        <w:t>4</w:t>
      </w:r>
      <w:r w:rsidRPr="005E7B56">
        <w:rPr>
          <w:sz w:val="18"/>
          <w:szCs w:val="18"/>
        </w:rPr>
        <w:t xml:space="preserve">. Distance-based linear modeling examining the relationship between the selected environmental and biological factors at the </w:t>
      </w:r>
      <w:proofErr w:type="spellStart"/>
      <w:r w:rsidRPr="005E7B56">
        <w:rPr>
          <w:sz w:val="18"/>
          <w:szCs w:val="18"/>
        </w:rPr>
        <w:t>Familly</w:t>
      </w:r>
      <w:proofErr w:type="spellEnd"/>
      <w:r w:rsidRPr="005E7B56">
        <w:rPr>
          <w:sz w:val="18"/>
          <w:szCs w:val="18"/>
        </w:rPr>
        <w:t xml:space="preserve"> level.</w:t>
      </w:r>
    </w:p>
    <w:tbl>
      <w:tblPr>
        <w:tblW w:w="65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"/>
        <w:gridCol w:w="2699"/>
        <w:gridCol w:w="1519"/>
        <w:gridCol w:w="1125"/>
        <w:gridCol w:w="1115"/>
      </w:tblGrid>
      <w:tr w:rsidR="003F1C75" w14:paraId="051F7E11" w14:textId="77777777" w:rsidTr="003F1C75">
        <w:trPr>
          <w:trHeight w:val="454"/>
          <w:jc w:val="center"/>
        </w:trPr>
        <w:tc>
          <w:tcPr>
            <w:tcW w:w="278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1E5C20" w14:textId="77777777" w:rsidR="003F1C75" w:rsidRDefault="003F1C7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Soil properties</w:t>
            </w:r>
          </w:p>
        </w:tc>
        <w:tc>
          <w:tcPr>
            <w:tcW w:w="15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C111EA" w14:textId="77777777" w:rsidR="003F1C75" w:rsidRDefault="003F1C7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Explains %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BF99A7" w14:textId="77777777" w:rsidR="003F1C75" w:rsidRDefault="003F1C7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F</w:t>
            </w:r>
          </w:p>
        </w:tc>
        <w:tc>
          <w:tcPr>
            <w:tcW w:w="11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766C25" w14:textId="77777777" w:rsidR="003F1C75" w:rsidRDefault="003F1C7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P</w:t>
            </w:r>
          </w:p>
        </w:tc>
      </w:tr>
      <w:tr w:rsidR="003F1C75" w14:paraId="6C1EC6DB" w14:textId="77777777" w:rsidTr="003F1C75">
        <w:trPr>
          <w:trHeight w:val="454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34159D" w14:textId="7777777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2DEDCA" w14:textId="1523A443" w:rsidR="003F1C75" w:rsidRDefault="003F1C75" w:rsidP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color w:val="000000"/>
                <w:sz w:val="18"/>
                <w:szCs w:val="18"/>
                <w:lang w:bidi="ar"/>
              </w:rPr>
              <w:t>pH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0862B4" w14:textId="4DB67658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color w:val="000000"/>
                <w:sz w:val="18"/>
                <w:szCs w:val="18"/>
                <w:lang w:bidi="ar"/>
              </w:rPr>
              <w:t>3.27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4C0E60" w14:textId="417A0DF9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8</w:t>
            </w:r>
            <w:r>
              <w:rPr>
                <w:color w:val="000000"/>
                <w:sz w:val="18"/>
                <w:szCs w:val="18"/>
                <w:lang w:bidi="ar"/>
              </w:rPr>
              <w:t>0.63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D05376" w14:textId="31329CDC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.001</w:t>
            </w:r>
          </w:p>
        </w:tc>
      </w:tr>
      <w:tr w:rsidR="003F1C75" w14:paraId="712325A3" w14:textId="77777777" w:rsidTr="003F1C75">
        <w:trPr>
          <w:trHeight w:val="454"/>
          <w:jc w:val="center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3BFBC76" w14:textId="450E96C3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ADF348" w14:textId="6317BF96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E</w:t>
            </w:r>
            <w:r>
              <w:rPr>
                <w:color w:val="000000"/>
                <w:sz w:val="18"/>
                <w:szCs w:val="18"/>
                <w:lang w:bidi="ar"/>
              </w:rPr>
              <w:t>C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5AC0BD" w14:textId="5136EB8B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color w:val="000000"/>
                <w:sz w:val="18"/>
                <w:szCs w:val="18"/>
                <w:lang w:bidi="ar"/>
              </w:rPr>
              <w:t>1.95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D507C1" w14:textId="4EE95E2A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3</w:t>
            </w:r>
            <w:r>
              <w:rPr>
                <w:color w:val="000000"/>
                <w:sz w:val="18"/>
                <w:szCs w:val="18"/>
                <w:lang w:bidi="ar"/>
              </w:rPr>
              <w:t>.60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897584C" w14:textId="38BD1CF5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.06</w:t>
            </w:r>
          </w:p>
        </w:tc>
      </w:tr>
      <w:tr w:rsidR="003F1C75" w14:paraId="14EDA058" w14:textId="77777777" w:rsidTr="003F1C75">
        <w:trPr>
          <w:trHeight w:val="454"/>
          <w:jc w:val="center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67C9BC" w14:textId="7777777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B3244F" w14:textId="644EC1B2" w:rsidR="003F1C75" w:rsidRDefault="003F1C75" w:rsidP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color w:val="000000"/>
                <w:sz w:val="18"/>
                <w:szCs w:val="18"/>
                <w:lang w:bidi="ar"/>
              </w:rPr>
              <w:t>c(Na</w:t>
            </w:r>
            <w:r>
              <w:rPr>
                <w:color w:val="000000"/>
                <w:sz w:val="18"/>
                <w:szCs w:val="18"/>
                <w:vertAlign w:val="superscript"/>
                <w:lang w:bidi="ar"/>
              </w:rPr>
              <w:t>+</w:t>
            </w:r>
            <w:r>
              <w:rPr>
                <w:color w:val="00000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84E402" w14:textId="4EC9BF73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color w:val="000000"/>
                <w:sz w:val="18"/>
                <w:szCs w:val="18"/>
                <w:lang w:bidi="ar"/>
              </w:rPr>
              <w:t>1.52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A8794E" w14:textId="7BBC3FFD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.97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427775" w14:textId="2AD8E869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.349</w:t>
            </w:r>
          </w:p>
        </w:tc>
      </w:tr>
      <w:tr w:rsidR="003F1C75" w14:paraId="6A12F9C9" w14:textId="77777777" w:rsidTr="003F1C75">
        <w:trPr>
          <w:trHeight w:val="454"/>
          <w:jc w:val="center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2D0577" w14:textId="7777777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379A99" w14:textId="522B3D56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color w:val="000000"/>
                <w:sz w:val="18"/>
                <w:szCs w:val="18"/>
                <w:lang w:bidi="ar"/>
              </w:rPr>
              <w:t>TOC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329681" w14:textId="143D3559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color w:val="000000"/>
                <w:sz w:val="18"/>
                <w:szCs w:val="18"/>
                <w:lang w:bidi="ar"/>
              </w:rPr>
              <w:t>0.64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F41D9F" w14:textId="09F7473A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4</w:t>
            </w:r>
            <w:r>
              <w:rPr>
                <w:color w:val="000000"/>
                <w:sz w:val="18"/>
                <w:szCs w:val="18"/>
                <w:lang w:bidi="ar"/>
              </w:rPr>
              <w:t>.25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213C4B" w14:textId="300C39B8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.049</w:t>
            </w:r>
          </w:p>
        </w:tc>
      </w:tr>
      <w:tr w:rsidR="003F1C75" w14:paraId="4D6A941D" w14:textId="77777777" w:rsidTr="003F1C75">
        <w:trPr>
          <w:trHeight w:val="454"/>
          <w:jc w:val="center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058D7A" w14:textId="5BBA7E05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116C04" w14:textId="0BC470C2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color w:val="000000"/>
                <w:sz w:val="18"/>
                <w:szCs w:val="18"/>
                <w:lang w:bidi="ar"/>
              </w:rPr>
              <w:t>TN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69C878" w14:textId="0F034943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color w:val="000000"/>
                <w:sz w:val="18"/>
                <w:szCs w:val="18"/>
                <w:lang w:bidi="ar"/>
              </w:rPr>
              <w:t>0.49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9C68E6" w14:textId="2B950B96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.94</w:t>
            </w:r>
          </w:p>
        </w:tc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E70EE15" w14:textId="3B5FA500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.354</w:t>
            </w:r>
          </w:p>
        </w:tc>
      </w:tr>
      <w:tr w:rsidR="003F1C75" w14:paraId="6DF9FDAB" w14:textId="77777777" w:rsidTr="003F1C75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C0F960" w14:textId="7777777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2B8D5F" w14:textId="60D92842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color w:val="000000"/>
                <w:sz w:val="18"/>
                <w:szCs w:val="18"/>
                <w:lang w:bidi="ar"/>
              </w:rPr>
              <w:t>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BDB69E0" w14:textId="39C27430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color w:val="000000"/>
                <w:sz w:val="18"/>
                <w:szCs w:val="18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21FB9D5" w14:textId="124DC02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290037" w14:textId="28752CE6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.454</w:t>
            </w:r>
          </w:p>
        </w:tc>
      </w:tr>
      <w:tr w:rsidR="003F1C75" w14:paraId="629C49BA" w14:textId="77777777" w:rsidTr="003F1C75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311AA5" w14:textId="7777777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D7FAEA" w14:textId="03D9158C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T</w:t>
            </w:r>
            <w:r>
              <w:rPr>
                <w:color w:val="000000"/>
                <w:sz w:val="18"/>
                <w:szCs w:val="18"/>
                <w:lang w:bidi="ar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C1CE14" w14:textId="14277B70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color w:val="000000"/>
                <w:sz w:val="18"/>
                <w:szCs w:val="18"/>
                <w:lang w:bidi="ar"/>
              </w:rPr>
              <w:t>9.79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882B1C" w14:textId="67EFF55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EA8279" w14:textId="02970740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.583</w:t>
            </w:r>
          </w:p>
        </w:tc>
      </w:tr>
      <w:tr w:rsidR="003F1C75" w14:paraId="30B8F8D7" w14:textId="77777777" w:rsidTr="003F1C75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C54275" w14:textId="7777777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934CD5" w14:textId="69F4553B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A</w:t>
            </w:r>
            <w:r>
              <w:rPr>
                <w:color w:val="000000"/>
                <w:sz w:val="18"/>
                <w:szCs w:val="18"/>
                <w:lang w:bidi="ar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F7686A" w14:textId="6FD932DD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9</w:t>
            </w:r>
            <w:r>
              <w:rPr>
                <w:color w:val="000000"/>
                <w:sz w:val="18"/>
                <w:szCs w:val="18"/>
                <w:lang w:bidi="ar"/>
              </w:rPr>
              <w:t>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05EF58" w14:textId="29818454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color w:val="000000"/>
                <w:sz w:val="18"/>
                <w:szCs w:val="18"/>
                <w:lang w:bidi="ar"/>
              </w:rPr>
              <w:t>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BBF528" w14:textId="230E9205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.303</w:t>
            </w:r>
          </w:p>
        </w:tc>
      </w:tr>
      <w:tr w:rsidR="003F1C75" w14:paraId="2FCBF98B" w14:textId="77777777" w:rsidTr="003F1C75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61DEDB" w14:textId="77777777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AF3213" w14:textId="706606E6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M</w:t>
            </w:r>
            <w:r>
              <w:rPr>
                <w:color w:val="000000"/>
                <w:sz w:val="18"/>
                <w:szCs w:val="18"/>
                <w:lang w:bidi="ar"/>
              </w:rPr>
              <w:t>WD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20FDC8" w14:textId="45E6079E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4</w:t>
            </w:r>
            <w:r>
              <w:rPr>
                <w:color w:val="000000"/>
                <w:sz w:val="18"/>
                <w:szCs w:val="18"/>
                <w:lang w:bidi="ar"/>
              </w:rPr>
              <w:t>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A88DD6" w14:textId="36063C54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2</w:t>
            </w:r>
            <w:r>
              <w:rPr>
                <w:color w:val="000000"/>
                <w:sz w:val="18"/>
                <w:szCs w:val="18"/>
                <w:lang w:bidi="ar"/>
              </w:rPr>
              <w:t>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5624BC" w14:textId="64EA4322" w:rsidR="003F1C75" w:rsidRDefault="003F1C75">
            <w:pPr>
              <w:widowControl/>
              <w:spacing w:line="480" w:lineRule="auto"/>
              <w:ind w:firstLine="360"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sz w:val="18"/>
                <w:szCs w:val="18"/>
                <w:lang w:bidi="ar"/>
              </w:rPr>
              <w:t>.155</w:t>
            </w:r>
          </w:p>
        </w:tc>
      </w:tr>
    </w:tbl>
    <w:p w14:paraId="2A857219" w14:textId="77777777" w:rsidR="003F1C75" w:rsidRDefault="003F1C75" w:rsidP="003F1C75">
      <w:pPr>
        <w:spacing w:line="480" w:lineRule="auto"/>
        <w:ind w:firstLine="480"/>
        <w:rPr>
          <w:rFonts w:eastAsiaTheme="minorEastAsia"/>
          <w:kern w:val="2"/>
          <w:szCs w:val="24"/>
        </w:rPr>
      </w:pPr>
    </w:p>
    <w:p w14:paraId="76AE9523" w14:textId="77777777" w:rsidR="005B22BE" w:rsidRPr="003F1C75" w:rsidRDefault="005B22BE" w:rsidP="005B22BE">
      <w:pPr>
        <w:ind w:firstLineChars="0" w:firstLine="0"/>
        <w:rPr>
          <w:sz w:val="18"/>
          <w:szCs w:val="18"/>
        </w:rPr>
      </w:pPr>
    </w:p>
    <w:p w14:paraId="5E0DBBD2" w14:textId="54F6BAB0" w:rsidR="000E24F8" w:rsidRPr="003A673D" w:rsidRDefault="000E24F8" w:rsidP="00E44BCB">
      <w:pPr>
        <w:ind w:firstLineChars="0" w:firstLine="0"/>
        <w:rPr>
          <w:sz w:val="18"/>
          <w:szCs w:val="18"/>
        </w:rPr>
        <w:sectPr w:rsidR="000E24F8" w:rsidRPr="003A673D" w:rsidSect="00246029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bookmarkStart w:id="32" w:name="_Hlk8333594"/>
    </w:p>
    <w:bookmarkEnd w:id="0"/>
    <w:bookmarkEnd w:id="1"/>
    <w:bookmarkEnd w:id="2"/>
    <w:bookmarkEnd w:id="32"/>
    <w:p w14:paraId="74408C25" w14:textId="5E61473C" w:rsidR="00134892" w:rsidRPr="00844C21" w:rsidRDefault="00134892" w:rsidP="00665BDD">
      <w:pPr>
        <w:ind w:firstLineChars="0" w:firstLine="0"/>
        <w:outlineLvl w:val="0"/>
        <w:rPr>
          <w:sz w:val="18"/>
        </w:rPr>
      </w:pPr>
    </w:p>
    <w:sectPr w:rsidR="00134892" w:rsidRPr="00844C21" w:rsidSect="00246029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944C18" w14:textId="77777777" w:rsidR="004C2A09" w:rsidRDefault="004C2A09" w:rsidP="00D370C0">
      <w:pPr>
        <w:spacing w:line="240" w:lineRule="auto"/>
        <w:ind w:firstLine="480"/>
      </w:pPr>
      <w:r>
        <w:separator/>
      </w:r>
    </w:p>
  </w:endnote>
  <w:endnote w:type="continuationSeparator" w:id="0">
    <w:p w14:paraId="0F56A152" w14:textId="77777777" w:rsidR="004C2A09" w:rsidRDefault="004C2A09" w:rsidP="00D370C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B8F09A" w14:textId="77777777" w:rsidR="007633A7" w:rsidRDefault="007633A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C1616" w14:textId="77777777" w:rsidR="007633A7" w:rsidRDefault="007633A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6016C8" w14:textId="77777777" w:rsidR="007633A7" w:rsidRDefault="007633A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48AC91" w14:textId="77777777" w:rsidR="004C2A09" w:rsidRDefault="004C2A09" w:rsidP="00D370C0">
      <w:pPr>
        <w:spacing w:line="240" w:lineRule="auto"/>
        <w:ind w:firstLine="480"/>
      </w:pPr>
      <w:r>
        <w:separator/>
      </w:r>
    </w:p>
  </w:footnote>
  <w:footnote w:type="continuationSeparator" w:id="0">
    <w:p w14:paraId="2DED6992" w14:textId="77777777" w:rsidR="004C2A09" w:rsidRDefault="004C2A09" w:rsidP="00D370C0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3407F" w14:textId="77777777" w:rsidR="007633A7" w:rsidRDefault="007633A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7232D0" w14:textId="77777777" w:rsidR="007633A7" w:rsidRDefault="007633A7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A689D5" w14:textId="77777777" w:rsidR="007633A7" w:rsidRDefault="007633A7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9F4D9B8"/>
    <w:multiLevelType w:val="singleLevel"/>
    <w:tmpl w:val="F9F4D9B8"/>
    <w:lvl w:ilvl="0">
      <w:start w:val="1"/>
      <w:numFmt w:val="decimal"/>
      <w:suff w:val="space"/>
      <w:lvlText w:val="[%1]"/>
      <w:lvlJc w:val="left"/>
    </w:lvl>
  </w:abstractNum>
  <w:abstractNum w:abstractNumId="1" w15:restartNumberingAfterBreak="0">
    <w:nsid w:val="01BB0E3B"/>
    <w:multiLevelType w:val="hybridMultilevel"/>
    <w:tmpl w:val="5E463FE4"/>
    <w:lvl w:ilvl="0" w:tplc="36BAFBEA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27564F0"/>
    <w:multiLevelType w:val="multilevel"/>
    <w:tmpl w:val="027564F0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425" w:firstLine="42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289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 w15:restartNumberingAfterBreak="0">
    <w:nsid w:val="052B75BC"/>
    <w:multiLevelType w:val="hybridMultilevel"/>
    <w:tmpl w:val="71B6CAE0"/>
    <w:lvl w:ilvl="0" w:tplc="A498D0E6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0A44794B"/>
    <w:multiLevelType w:val="hybridMultilevel"/>
    <w:tmpl w:val="71B6CAE0"/>
    <w:lvl w:ilvl="0" w:tplc="A498D0E6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0B8C2142"/>
    <w:multiLevelType w:val="hybridMultilevel"/>
    <w:tmpl w:val="5E463FE4"/>
    <w:lvl w:ilvl="0" w:tplc="36BAFBEA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0F6F451B"/>
    <w:multiLevelType w:val="hybridMultilevel"/>
    <w:tmpl w:val="AEA0C37A"/>
    <w:lvl w:ilvl="0" w:tplc="565EB874">
      <w:start w:val="1"/>
      <w:numFmt w:val="decimal"/>
      <w:lvlText w:val="[%1]"/>
      <w:lvlJc w:val="left"/>
      <w:pPr>
        <w:ind w:left="972" w:hanging="42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7" w15:restartNumberingAfterBreak="0">
    <w:nsid w:val="15230D84"/>
    <w:multiLevelType w:val="hybridMultilevel"/>
    <w:tmpl w:val="2E782BC8"/>
    <w:lvl w:ilvl="0" w:tplc="A498D0E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84A785B"/>
    <w:multiLevelType w:val="hybridMultilevel"/>
    <w:tmpl w:val="9878BCEC"/>
    <w:lvl w:ilvl="0" w:tplc="439C3444">
      <w:start w:val="1"/>
      <w:numFmt w:val="decimal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1A637D3E"/>
    <w:multiLevelType w:val="hybridMultilevel"/>
    <w:tmpl w:val="7A162442"/>
    <w:lvl w:ilvl="0" w:tplc="FACADBF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1CBC17B9"/>
    <w:multiLevelType w:val="hybridMultilevel"/>
    <w:tmpl w:val="4E14B858"/>
    <w:lvl w:ilvl="0" w:tplc="17F8EB0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201279B2"/>
    <w:multiLevelType w:val="hybridMultilevel"/>
    <w:tmpl w:val="2D3CE1AC"/>
    <w:lvl w:ilvl="0" w:tplc="A498D0E6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22F01ADC"/>
    <w:multiLevelType w:val="hybridMultilevel"/>
    <w:tmpl w:val="31C23750"/>
    <w:lvl w:ilvl="0" w:tplc="C4A80A4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80161FE"/>
    <w:multiLevelType w:val="hybridMultilevel"/>
    <w:tmpl w:val="E452A182"/>
    <w:lvl w:ilvl="0" w:tplc="92CC25CC">
      <w:start w:val="1"/>
      <w:numFmt w:val="decimal"/>
      <w:lvlText w:val="[%1]"/>
      <w:lvlJc w:val="left"/>
      <w:pPr>
        <w:ind w:left="420" w:hanging="420"/>
      </w:pPr>
      <w:rPr>
        <w:rFonts w:ascii="Times New Roman" w:eastAsia="宋体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DAA1163"/>
    <w:multiLevelType w:val="multilevel"/>
    <w:tmpl w:val="D640DB92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none"/>
      <w:lvlRestart w:val="1"/>
      <w:pStyle w:val="4"/>
      <w:isLgl/>
      <w:suff w:val="space"/>
      <w:lvlText w:val="%1.%2.%3.1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5" w15:restartNumberingAfterBreak="0">
    <w:nsid w:val="325C2776"/>
    <w:multiLevelType w:val="hybridMultilevel"/>
    <w:tmpl w:val="162C1B8C"/>
    <w:lvl w:ilvl="0" w:tplc="F05A2F54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36E105E9"/>
    <w:multiLevelType w:val="hybridMultilevel"/>
    <w:tmpl w:val="FC68D3DA"/>
    <w:lvl w:ilvl="0" w:tplc="AB183E1A">
      <w:start w:val="1"/>
      <w:numFmt w:val="decimal"/>
      <w:lvlText w:val="(%1)"/>
      <w:lvlJc w:val="left"/>
      <w:pPr>
        <w:ind w:left="880" w:hanging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39E13486"/>
    <w:multiLevelType w:val="hybridMultilevel"/>
    <w:tmpl w:val="5E66C41E"/>
    <w:lvl w:ilvl="0" w:tplc="DCA07D6C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410B0FCA"/>
    <w:multiLevelType w:val="hybridMultilevel"/>
    <w:tmpl w:val="E54E8B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1DB2B04"/>
    <w:multiLevelType w:val="hybridMultilevel"/>
    <w:tmpl w:val="E2F0C6E8"/>
    <w:lvl w:ilvl="0" w:tplc="97FC2968">
      <w:start w:val="1"/>
      <w:numFmt w:val="lowerLetter"/>
      <w:lvlText w:val="%1)"/>
      <w:lvlJc w:val="left"/>
      <w:pPr>
        <w:ind w:left="782" w:hanging="42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2770D62"/>
    <w:multiLevelType w:val="hybridMultilevel"/>
    <w:tmpl w:val="5E463FE4"/>
    <w:lvl w:ilvl="0" w:tplc="36BAFBEA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 w15:restartNumberingAfterBreak="0">
    <w:nsid w:val="45936A42"/>
    <w:multiLevelType w:val="hybridMultilevel"/>
    <w:tmpl w:val="7BD40FEC"/>
    <w:lvl w:ilvl="0" w:tplc="A498D0E6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4B861BAB"/>
    <w:multiLevelType w:val="hybridMultilevel"/>
    <w:tmpl w:val="CEDAF9AE"/>
    <w:lvl w:ilvl="0" w:tplc="A0F8EBFE">
      <w:start w:val="1"/>
      <w:numFmt w:val="decimal"/>
      <w:lvlText w:val="[%1]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DB971E0"/>
    <w:multiLevelType w:val="hybridMultilevel"/>
    <w:tmpl w:val="AD18F6EE"/>
    <w:lvl w:ilvl="0" w:tplc="A0F8EBFE">
      <w:start w:val="1"/>
      <w:numFmt w:val="decimal"/>
      <w:lvlText w:val="[%1]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35C443A"/>
    <w:multiLevelType w:val="hybridMultilevel"/>
    <w:tmpl w:val="550ACDEA"/>
    <w:lvl w:ilvl="0" w:tplc="A498D0E6">
      <w:start w:val="1"/>
      <w:numFmt w:val="decimal"/>
      <w:lvlText w:val="(%1)"/>
      <w:lvlJc w:val="left"/>
      <w:pPr>
        <w:ind w:left="987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7081C78"/>
    <w:multiLevelType w:val="hybridMultilevel"/>
    <w:tmpl w:val="79E0269C"/>
    <w:lvl w:ilvl="0" w:tplc="36BAFBEA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95848F0A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6" w15:restartNumberingAfterBreak="0">
    <w:nsid w:val="57C60EED"/>
    <w:multiLevelType w:val="hybridMultilevel"/>
    <w:tmpl w:val="98B6EF06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5AC63253"/>
    <w:multiLevelType w:val="hybridMultilevel"/>
    <w:tmpl w:val="D4A4514E"/>
    <w:lvl w:ilvl="0" w:tplc="A498D0E6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 w15:restartNumberingAfterBreak="0">
    <w:nsid w:val="5D6A7B0E"/>
    <w:multiLevelType w:val="hybridMultilevel"/>
    <w:tmpl w:val="5BE49DA8"/>
    <w:lvl w:ilvl="0" w:tplc="A0F8EBFE">
      <w:start w:val="1"/>
      <w:numFmt w:val="decimal"/>
      <w:lvlText w:val="[%1]"/>
      <w:lvlJc w:val="left"/>
      <w:pPr>
        <w:ind w:left="240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25" w:hanging="420"/>
      </w:pPr>
    </w:lvl>
    <w:lvl w:ilvl="2" w:tplc="0409001B" w:tentative="1">
      <w:start w:val="1"/>
      <w:numFmt w:val="lowerRoman"/>
      <w:lvlText w:val="%3."/>
      <w:lvlJc w:val="right"/>
      <w:pPr>
        <w:ind w:left="3245" w:hanging="420"/>
      </w:pPr>
    </w:lvl>
    <w:lvl w:ilvl="3" w:tplc="0409000F" w:tentative="1">
      <w:start w:val="1"/>
      <w:numFmt w:val="decimal"/>
      <w:lvlText w:val="%4."/>
      <w:lvlJc w:val="left"/>
      <w:pPr>
        <w:ind w:left="3665" w:hanging="420"/>
      </w:pPr>
    </w:lvl>
    <w:lvl w:ilvl="4" w:tplc="04090019" w:tentative="1">
      <w:start w:val="1"/>
      <w:numFmt w:val="lowerLetter"/>
      <w:lvlText w:val="%5)"/>
      <w:lvlJc w:val="left"/>
      <w:pPr>
        <w:ind w:left="4085" w:hanging="420"/>
      </w:pPr>
    </w:lvl>
    <w:lvl w:ilvl="5" w:tplc="0409001B" w:tentative="1">
      <w:start w:val="1"/>
      <w:numFmt w:val="lowerRoman"/>
      <w:lvlText w:val="%6."/>
      <w:lvlJc w:val="right"/>
      <w:pPr>
        <w:ind w:left="4505" w:hanging="420"/>
      </w:pPr>
    </w:lvl>
    <w:lvl w:ilvl="6" w:tplc="0409000F" w:tentative="1">
      <w:start w:val="1"/>
      <w:numFmt w:val="decimal"/>
      <w:lvlText w:val="%7."/>
      <w:lvlJc w:val="left"/>
      <w:pPr>
        <w:ind w:left="4925" w:hanging="420"/>
      </w:pPr>
    </w:lvl>
    <w:lvl w:ilvl="7" w:tplc="04090019" w:tentative="1">
      <w:start w:val="1"/>
      <w:numFmt w:val="lowerLetter"/>
      <w:lvlText w:val="%8)"/>
      <w:lvlJc w:val="left"/>
      <w:pPr>
        <w:ind w:left="5345" w:hanging="420"/>
      </w:pPr>
    </w:lvl>
    <w:lvl w:ilvl="8" w:tplc="0409001B" w:tentative="1">
      <w:start w:val="1"/>
      <w:numFmt w:val="lowerRoman"/>
      <w:lvlText w:val="%9."/>
      <w:lvlJc w:val="right"/>
      <w:pPr>
        <w:ind w:left="5765" w:hanging="420"/>
      </w:pPr>
    </w:lvl>
  </w:abstractNum>
  <w:abstractNum w:abstractNumId="29" w15:restartNumberingAfterBreak="0">
    <w:nsid w:val="67CC50D7"/>
    <w:multiLevelType w:val="hybridMultilevel"/>
    <w:tmpl w:val="D4A4514E"/>
    <w:lvl w:ilvl="0" w:tplc="A498D0E6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6A8423B3"/>
    <w:multiLevelType w:val="hybridMultilevel"/>
    <w:tmpl w:val="CEF87A1A"/>
    <w:lvl w:ilvl="0" w:tplc="6DBC1F8E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D006285"/>
    <w:multiLevelType w:val="hybridMultilevel"/>
    <w:tmpl w:val="97D693E4"/>
    <w:lvl w:ilvl="0" w:tplc="36BAFBEA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E004737"/>
    <w:multiLevelType w:val="hybridMultilevel"/>
    <w:tmpl w:val="82428DB0"/>
    <w:lvl w:ilvl="0" w:tplc="2042C738">
      <w:start w:val="1"/>
      <w:numFmt w:val="decimal"/>
      <w:lvlText w:val="[%1]"/>
      <w:lvlJc w:val="left"/>
      <w:pPr>
        <w:ind w:left="420" w:hanging="420"/>
      </w:pPr>
      <w:rPr>
        <w:rFonts w:ascii="Times New Roman" w:eastAsia="宋体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3EC045C"/>
    <w:multiLevelType w:val="hybridMultilevel"/>
    <w:tmpl w:val="86C81DCA"/>
    <w:lvl w:ilvl="0" w:tplc="FDBA6C4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E443A60"/>
    <w:multiLevelType w:val="hybridMultilevel"/>
    <w:tmpl w:val="758869DA"/>
    <w:lvl w:ilvl="0" w:tplc="A498D0E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25"/>
  </w:num>
  <w:num w:numId="5">
    <w:abstractNumId w:val="5"/>
  </w:num>
  <w:num w:numId="6">
    <w:abstractNumId w:val="20"/>
  </w:num>
  <w:num w:numId="7">
    <w:abstractNumId w:val="31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9"/>
  </w:num>
  <w:num w:numId="11">
    <w:abstractNumId w:val="19"/>
  </w:num>
  <w:num w:numId="12">
    <w:abstractNumId w:val="26"/>
  </w:num>
  <w:num w:numId="13">
    <w:abstractNumId w:val="29"/>
  </w:num>
  <w:num w:numId="14">
    <w:abstractNumId w:val="8"/>
  </w:num>
  <w:num w:numId="15">
    <w:abstractNumId w:val="16"/>
  </w:num>
  <w:num w:numId="16">
    <w:abstractNumId w:val="34"/>
  </w:num>
  <w:num w:numId="17">
    <w:abstractNumId w:val="12"/>
  </w:num>
  <w:num w:numId="18">
    <w:abstractNumId w:val="3"/>
  </w:num>
  <w:num w:numId="19">
    <w:abstractNumId w:val="24"/>
  </w:num>
  <w:num w:numId="20">
    <w:abstractNumId w:val="21"/>
  </w:num>
  <w:num w:numId="21">
    <w:abstractNumId w:val="17"/>
  </w:num>
  <w:num w:numId="22">
    <w:abstractNumId w:val="18"/>
  </w:num>
  <w:num w:numId="23">
    <w:abstractNumId w:val="33"/>
  </w:num>
  <w:num w:numId="24">
    <w:abstractNumId w:val="7"/>
  </w:num>
  <w:num w:numId="25">
    <w:abstractNumId w:val="11"/>
  </w:num>
  <w:num w:numId="26">
    <w:abstractNumId w:val="27"/>
  </w:num>
  <w:num w:numId="27">
    <w:abstractNumId w:val="30"/>
  </w:num>
  <w:num w:numId="28">
    <w:abstractNumId w:val="10"/>
  </w:num>
  <w:num w:numId="29">
    <w:abstractNumId w:val="0"/>
  </w:num>
  <w:num w:numId="30">
    <w:abstractNumId w:val="28"/>
  </w:num>
  <w:num w:numId="31">
    <w:abstractNumId w:val="22"/>
  </w:num>
  <w:num w:numId="32">
    <w:abstractNumId w:val="23"/>
  </w:num>
  <w:num w:numId="33">
    <w:abstractNumId w:val="6"/>
  </w:num>
  <w:num w:numId="34">
    <w:abstractNumId w:val="13"/>
  </w:num>
  <w:num w:numId="35">
    <w:abstractNumId w:val="32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3tTAxtDQ0sDA2NjVT0lEKTi0uzszPAykwNaoFAKbwW7I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Total Envir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w92f5dtpe90pveserrvxaz12rrdd2ff0d2a&quot;&gt;我的图书馆&lt;record-ids&gt;&lt;item&gt;7&lt;/item&gt;&lt;item&gt;39&lt;/item&gt;&lt;item&gt;42&lt;/item&gt;&lt;item&gt;54&lt;/item&gt;&lt;item&gt;55&lt;/item&gt;&lt;item&gt;178&lt;/item&gt;&lt;item&gt;8976&lt;/item&gt;&lt;item&gt;10437&lt;/item&gt;&lt;item&gt;20071&lt;/item&gt;&lt;item&gt;52899&lt;/item&gt;&lt;item&gt;71120&lt;/item&gt;&lt;item&gt;71122&lt;/item&gt;&lt;item&gt;71123&lt;/item&gt;&lt;/record-ids&gt;&lt;/item&gt;&lt;/Libraries&gt;"/>
  </w:docVars>
  <w:rsids>
    <w:rsidRoot w:val="00AC66C3"/>
    <w:rsid w:val="00001DFD"/>
    <w:rsid w:val="00003FA7"/>
    <w:rsid w:val="00004136"/>
    <w:rsid w:val="00012A9E"/>
    <w:rsid w:val="000256BF"/>
    <w:rsid w:val="00032331"/>
    <w:rsid w:val="00035FF5"/>
    <w:rsid w:val="00040FC3"/>
    <w:rsid w:val="00046C9C"/>
    <w:rsid w:val="00054584"/>
    <w:rsid w:val="00057FA8"/>
    <w:rsid w:val="00061747"/>
    <w:rsid w:val="00064584"/>
    <w:rsid w:val="000673B2"/>
    <w:rsid w:val="00070B31"/>
    <w:rsid w:val="00071599"/>
    <w:rsid w:val="00072A2B"/>
    <w:rsid w:val="00073113"/>
    <w:rsid w:val="000775EA"/>
    <w:rsid w:val="000803D0"/>
    <w:rsid w:val="000810E0"/>
    <w:rsid w:val="0008542F"/>
    <w:rsid w:val="000863FD"/>
    <w:rsid w:val="0009042D"/>
    <w:rsid w:val="00094799"/>
    <w:rsid w:val="0009687D"/>
    <w:rsid w:val="00097510"/>
    <w:rsid w:val="000A2F2B"/>
    <w:rsid w:val="000A506C"/>
    <w:rsid w:val="000A779B"/>
    <w:rsid w:val="000B02BE"/>
    <w:rsid w:val="000B10BD"/>
    <w:rsid w:val="000B7C73"/>
    <w:rsid w:val="000C2BCC"/>
    <w:rsid w:val="000C3EA8"/>
    <w:rsid w:val="000C4A05"/>
    <w:rsid w:val="000C57C4"/>
    <w:rsid w:val="000E24F8"/>
    <w:rsid w:val="000E7B53"/>
    <w:rsid w:val="000F32DC"/>
    <w:rsid w:val="000F3334"/>
    <w:rsid w:val="000F38CB"/>
    <w:rsid w:val="000F5F2B"/>
    <w:rsid w:val="000F62D4"/>
    <w:rsid w:val="000F6C7C"/>
    <w:rsid w:val="000F71E4"/>
    <w:rsid w:val="00106ACC"/>
    <w:rsid w:val="00107244"/>
    <w:rsid w:val="00112FD8"/>
    <w:rsid w:val="001150A2"/>
    <w:rsid w:val="00116127"/>
    <w:rsid w:val="00117A7D"/>
    <w:rsid w:val="00120C99"/>
    <w:rsid w:val="001223BC"/>
    <w:rsid w:val="00122842"/>
    <w:rsid w:val="00122868"/>
    <w:rsid w:val="00126C88"/>
    <w:rsid w:val="00130030"/>
    <w:rsid w:val="00130162"/>
    <w:rsid w:val="00132A3A"/>
    <w:rsid w:val="00134892"/>
    <w:rsid w:val="00134B89"/>
    <w:rsid w:val="00140FCE"/>
    <w:rsid w:val="001434EE"/>
    <w:rsid w:val="00145577"/>
    <w:rsid w:val="00156DAC"/>
    <w:rsid w:val="001570CE"/>
    <w:rsid w:val="001571F2"/>
    <w:rsid w:val="00173003"/>
    <w:rsid w:val="00173F80"/>
    <w:rsid w:val="00180A87"/>
    <w:rsid w:val="00184114"/>
    <w:rsid w:val="00184667"/>
    <w:rsid w:val="00184AE0"/>
    <w:rsid w:val="00191106"/>
    <w:rsid w:val="001971E8"/>
    <w:rsid w:val="001A176D"/>
    <w:rsid w:val="001A408C"/>
    <w:rsid w:val="001A703A"/>
    <w:rsid w:val="001A746F"/>
    <w:rsid w:val="001B384B"/>
    <w:rsid w:val="001B4D6B"/>
    <w:rsid w:val="001B5047"/>
    <w:rsid w:val="001C10DD"/>
    <w:rsid w:val="001C1718"/>
    <w:rsid w:val="001C2BD6"/>
    <w:rsid w:val="001C312D"/>
    <w:rsid w:val="001C564F"/>
    <w:rsid w:val="001D03FC"/>
    <w:rsid w:val="001D0C4F"/>
    <w:rsid w:val="001D190D"/>
    <w:rsid w:val="001D4254"/>
    <w:rsid w:val="001D5FE4"/>
    <w:rsid w:val="001D6C34"/>
    <w:rsid w:val="001E26F8"/>
    <w:rsid w:val="001E5D90"/>
    <w:rsid w:val="001F368F"/>
    <w:rsid w:val="001F6C95"/>
    <w:rsid w:val="00200029"/>
    <w:rsid w:val="00203C1A"/>
    <w:rsid w:val="00207406"/>
    <w:rsid w:val="0021444C"/>
    <w:rsid w:val="00214613"/>
    <w:rsid w:val="00224AB2"/>
    <w:rsid w:val="00224FBC"/>
    <w:rsid w:val="0022555F"/>
    <w:rsid w:val="0023133B"/>
    <w:rsid w:val="002361C8"/>
    <w:rsid w:val="0024049E"/>
    <w:rsid w:val="002414FB"/>
    <w:rsid w:val="00243527"/>
    <w:rsid w:val="00243DCE"/>
    <w:rsid w:val="002448B0"/>
    <w:rsid w:val="00246029"/>
    <w:rsid w:val="00246133"/>
    <w:rsid w:val="00255F6F"/>
    <w:rsid w:val="002626EA"/>
    <w:rsid w:val="00264EF7"/>
    <w:rsid w:val="00265DAB"/>
    <w:rsid w:val="002767E4"/>
    <w:rsid w:val="00281B7D"/>
    <w:rsid w:val="00282BC0"/>
    <w:rsid w:val="00285259"/>
    <w:rsid w:val="002861DF"/>
    <w:rsid w:val="002929F6"/>
    <w:rsid w:val="00293E58"/>
    <w:rsid w:val="00294163"/>
    <w:rsid w:val="002A23F3"/>
    <w:rsid w:val="002A7739"/>
    <w:rsid w:val="002B082F"/>
    <w:rsid w:val="002B47B4"/>
    <w:rsid w:val="002C0B44"/>
    <w:rsid w:val="002C5AB8"/>
    <w:rsid w:val="002C724E"/>
    <w:rsid w:val="002D05E2"/>
    <w:rsid w:val="002D062F"/>
    <w:rsid w:val="002D700E"/>
    <w:rsid w:val="002D7639"/>
    <w:rsid w:val="002E36BB"/>
    <w:rsid w:val="002F1D3F"/>
    <w:rsid w:val="002F202C"/>
    <w:rsid w:val="00305A18"/>
    <w:rsid w:val="0031363D"/>
    <w:rsid w:val="0031419B"/>
    <w:rsid w:val="00314D11"/>
    <w:rsid w:val="00320628"/>
    <w:rsid w:val="0032220A"/>
    <w:rsid w:val="00324926"/>
    <w:rsid w:val="00331A77"/>
    <w:rsid w:val="00333E9D"/>
    <w:rsid w:val="00337CF3"/>
    <w:rsid w:val="00341E04"/>
    <w:rsid w:val="003445EA"/>
    <w:rsid w:val="00350C0F"/>
    <w:rsid w:val="00350CF5"/>
    <w:rsid w:val="00352129"/>
    <w:rsid w:val="00361E52"/>
    <w:rsid w:val="0036791B"/>
    <w:rsid w:val="00370A6C"/>
    <w:rsid w:val="00381431"/>
    <w:rsid w:val="00383B7D"/>
    <w:rsid w:val="0039266F"/>
    <w:rsid w:val="00392815"/>
    <w:rsid w:val="00394A4A"/>
    <w:rsid w:val="003965C1"/>
    <w:rsid w:val="003A673D"/>
    <w:rsid w:val="003A7A27"/>
    <w:rsid w:val="003B55BC"/>
    <w:rsid w:val="003B77F3"/>
    <w:rsid w:val="003C3246"/>
    <w:rsid w:val="003C3B69"/>
    <w:rsid w:val="003C3D4E"/>
    <w:rsid w:val="003D643B"/>
    <w:rsid w:val="003E0315"/>
    <w:rsid w:val="003E1766"/>
    <w:rsid w:val="003E601A"/>
    <w:rsid w:val="003E622F"/>
    <w:rsid w:val="003E6DF4"/>
    <w:rsid w:val="003F1C75"/>
    <w:rsid w:val="003F3A95"/>
    <w:rsid w:val="003F7F90"/>
    <w:rsid w:val="00402A7D"/>
    <w:rsid w:val="00407FCD"/>
    <w:rsid w:val="0042116B"/>
    <w:rsid w:val="004240B3"/>
    <w:rsid w:val="004240F5"/>
    <w:rsid w:val="00424325"/>
    <w:rsid w:val="00434950"/>
    <w:rsid w:val="00440D2C"/>
    <w:rsid w:val="00445191"/>
    <w:rsid w:val="0044798F"/>
    <w:rsid w:val="00450F8D"/>
    <w:rsid w:val="004537C2"/>
    <w:rsid w:val="00460776"/>
    <w:rsid w:val="0046730C"/>
    <w:rsid w:val="0047216C"/>
    <w:rsid w:val="0048490D"/>
    <w:rsid w:val="00487C84"/>
    <w:rsid w:val="004954AC"/>
    <w:rsid w:val="004A23A1"/>
    <w:rsid w:val="004A700F"/>
    <w:rsid w:val="004A725A"/>
    <w:rsid w:val="004B00A1"/>
    <w:rsid w:val="004B362A"/>
    <w:rsid w:val="004B4DE1"/>
    <w:rsid w:val="004C2A09"/>
    <w:rsid w:val="004C32BC"/>
    <w:rsid w:val="004C538F"/>
    <w:rsid w:val="004C5783"/>
    <w:rsid w:val="004C5D4A"/>
    <w:rsid w:val="004D102E"/>
    <w:rsid w:val="004E5AAD"/>
    <w:rsid w:val="004E5E80"/>
    <w:rsid w:val="00501063"/>
    <w:rsid w:val="0050204E"/>
    <w:rsid w:val="00503354"/>
    <w:rsid w:val="0051431C"/>
    <w:rsid w:val="0052079C"/>
    <w:rsid w:val="005265FD"/>
    <w:rsid w:val="00530076"/>
    <w:rsid w:val="00531C2C"/>
    <w:rsid w:val="00544ED8"/>
    <w:rsid w:val="00547537"/>
    <w:rsid w:val="005478A2"/>
    <w:rsid w:val="00547CFB"/>
    <w:rsid w:val="00555ECB"/>
    <w:rsid w:val="00564211"/>
    <w:rsid w:val="005871D6"/>
    <w:rsid w:val="0059366C"/>
    <w:rsid w:val="0059461F"/>
    <w:rsid w:val="005A5066"/>
    <w:rsid w:val="005A5468"/>
    <w:rsid w:val="005B22BE"/>
    <w:rsid w:val="005B300F"/>
    <w:rsid w:val="005B398D"/>
    <w:rsid w:val="005B6147"/>
    <w:rsid w:val="005C26A5"/>
    <w:rsid w:val="005C2A12"/>
    <w:rsid w:val="005C2FCF"/>
    <w:rsid w:val="005C3ADC"/>
    <w:rsid w:val="005C7873"/>
    <w:rsid w:val="005D0678"/>
    <w:rsid w:val="005D279C"/>
    <w:rsid w:val="005D2994"/>
    <w:rsid w:val="005D5776"/>
    <w:rsid w:val="005E4906"/>
    <w:rsid w:val="005E695E"/>
    <w:rsid w:val="005E7B56"/>
    <w:rsid w:val="005F3673"/>
    <w:rsid w:val="005F6B8C"/>
    <w:rsid w:val="00600776"/>
    <w:rsid w:val="006013FB"/>
    <w:rsid w:val="0060774D"/>
    <w:rsid w:val="006139F8"/>
    <w:rsid w:val="00617332"/>
    <w:rsid w:val="00620FD7"/>
    <w:rsid w:val="0062283B"/>
    <w:rsid w:val="00623CD5"/>
    <w:rsid w:val="00624BB0"/>
    <w:rsid w:val="00625ECC"/>
    <w:rsid w:val="0062610D"/>
    <w:rsid w:val="006264F7"/>
    <w:rsid w:val="006275E0"/>
    <w:rsid w:val="00627A82"/>
    <w:rsid w:val="0063447D"/>
    <w:rsid w:val="00634C4E"/>
    <w:rsid w:val="00636683"/>
    <w:rsid w:val="00637B38"/>
    <w:rsid w:val="006443D1"/>
    <w:rsid w:val="0064568E"/>
    <w:rsid w:val="0065499E"/>
    <w:rsid w:val="006553AD"/>
    <w:rsid w:val="00655F1F"/>
    <w:rsid w:val="00665BDD"/>
    <w:rsid w:val="0066618F"/>
    <w:rsid w:val="00666C9B"/>
    <w:rsid w:val="0066702D"/>
    <w:rsid w:val="0066749C"/>
    <w:rsid w:val="006678D1"/>
    <w:rsid w:val="0066791B"/>
    <w:rsid w:val="00667A6E"/>
    <w:rsid w:val="00672C78"/>
    <w:rsid w:val="00674CBA"/>
    <w:rsid w:val="0067543F"/>
    <w:rsid w:val="00675B5B"/>
    <w:rsid w:val="00676636"/>
    <w:rsid w:val="00680D91"/>
    <w:rsid w:val="0068369B"/>
    <w:rsid w:val="00691BEF"/>
    <w:rsid w:val="006955B0"/>
    <w:rsid w:val="006979B9"/>
    <w:rsid w:val="006A62B4"/>
    <w:rsid w:val="006B134E"/>
    <w:rsid w:val="006B381D"/>
    <w:rsid w:val="006B41A0"/>
    <w:rsid w:val="006B5CE8"/>
    <w:rsid w:val="006C18E7"/>
    <w:rsid w:val="006C253F"/>
    <w:rsid w:val="006C2EEB"/>
    <w:rsid w:val="006C732B"/>
    <w:rsid w:val="006D3730"/>
    <w:rsid w:val="006E5404"/>
    <w:rsid w:val="006F7B9C"/>
    <w:rsid w:val="0070046B"/>
    <w:rsid w:val="00702B16"/>
    <w:rsid w:val="007122D6"/>
    <w:rsid w:val="007249BD"/>
    <w:rsid w:val="007316C9"/>
    <w:rsid w:val="00731AB4"/>
    <w:rsid w:val="007325B4"/>
    <w:rsid w:val="0073545F"/>
    <w:rsid w:val="00735D62"/>
    <w:rsid w:val="00747008"/>
    <w:rsid w:val="00750315"/>
    <w:rsid w:val="00760144"/>
    <w:rsid w:val="00762C0E"/>
    <w:rsid w:val="00762EC1"/>
    <w:rsid w:val="007633A7"/>
    <w:rsid w:val="00763D8A"/>
    <w:rsid w:val="00770961"/>
    <w:rsid w:val="00781128"/>
    <w:rsid w:val="00784EE3"/>
    <w:rsid w:val="007858FA"/>
    <w:rsid w:val="00792336"/>
    <w:rsid w:val="00792A2A"/>
    <w:rsid w:val="007A6390"/>
    <w:rsid w:val="007B152C"/>
    <w:rsid w:val="007B4DE4"/>
    <w:rsid w:val="007B7405"/>
    <w:rsid w:val="007C3293"/>
    <w:rsid w:val="007D2F16"/>
    <w:rsid w:val="007D38B6"/>
    <w:rsid w:val="007D6799"/>
    <w:rsid w:val="007D7648"/>
    <w:rsid w:val="007D7F2B"/>
    <w:rsid w:val="007E2552"/>
    <w:rsid w:val="007E4E68"/>
    <w:rsid w:val="007F13DC"/>
    <w:rsid w:val="007F31B7"/>
    <w:rsid w:val="007F57E4"/>
    <w:rsid w:val="007F6F8A"/>
    <w:rsid w:val="007F784A"/>
    <w:rsid w:val="00810226"/>
    <w:rsid w:val="00815E7F"/>
    <w:rsid w:val="0081737E"/>
    <w:rsid w:val="00844AF6"/>
    <w:rsid w:val="00844C21"/>
    <w:rsid w:val="00851D95"/>
    <w:rsid w:val="00853AA7"/>
    <w:rsid w:val="00854153"/>
    <w:rsid w:val="00855C6D"/>
    <w:rsid w:val="008575E2"/>
    <w:rsid w:val="00860182"/>
    <w:rsid w:val="008834DC"/>
    <w:rsid w:val="00885968"/>
    <w:rsid w:val="0089033F"/>
    <w:rsid w:val="0089386A"/>
    <w:rsid w:val="008A0604"/>
    <w:rsid w:val="008A1911"/>
    <w:rsid w:val="008A2275"/>
    <w:rsid w:val="008A4664"/>
    <w:rsid w:val="008A4AFD"/>
    <w:rsid w:val="008A50D5"/>
    <w:rsid w:val="008A620D"/>
    <w:rsid w:val="008A78B7"/>
    <w:rsid w:val="008B639E"/>
    <w:rsid w:val="008C07E1"/>
    <w:rsid w:val="008C4117"/>
    <w:rsid w:val="008C65A3"/>
    <w:rsid w:val="008C66CF"/>
    <w:rsid w:val="008C6C38"/>
    <w:rsid w:val="008D03AB"/>
    <w:rsid w:val="008D0755"/>
    <w:rsid w:val="008D2132"/>
    <w:rsid w:val="008D4558"/>
    <w:rsid w:val="008D5388"/>
    <w:rsid w:val="008E2149"/>
    <w:rsid w:val="008E58A2"/>
    <w:rsid w:val="008F2FD2"/>
    <w:rsid w:val="008F658B"/>
    <w:rsid w:val="00904154"/>
    <w:rsid w:val="00907312"/>
    <w:rsid w:val="00910DB5"/>
    <w:rsid w:val="009122B5"/>
    <w:rsid w:val="00915EB8"/>
    <w:rsid w:val="00921F29"/>
    <w:rsid w:val="00927EA4"/>
    <w:rsid w:val="00930F75"/>
    <w:rsid w:val="00931C15"/>
    <w:rsid w:val="009425E6"/>
    <w:rsid w:val="0094412E"/>
    <w:rsid w:val="00950371"/>
    <w:rsid w:val="00963F83"/>
    <w:rsid w:val="00965C86"/>
    <w:rsid w:val="00967005"/>
    <w:rsid w:val="00975BC7"/>
    <w:rsid w:val="009823D5"/>
    <w:rsid w:val="00991927"/>
    <w:rsid w:val="00996A3D"/>
    <w:rsid w:val="009977CA"/>
    <w:rsid w:val="009A7A35"/>
    <w:rsid w:val="009B2186"/>
    <w:rsid w:val="009B2AEF"/>
    <w:rsid w:val="009B35A9"/>
    <w:rsid w:val="009B669F"/>
    <w:rsid w:val="009C1078"/>
    <w:rsid w:val="009C1F7A"/>
    <w:rsid w:val="009C2BA5"/>
    <w:rsid w:val="009C6D34"/>
    <w:rsid w:val="009D6926"/>
    <w:rsid w:val="009D75EF"/>
    <w:rsid w:val="009D7DD2"/>
    <w:rsid w:val="009E14BB"/>
    <w:rsid w:val="009E4D9D"/>
    <w:rsid w:val="009E6E54"/>
    <w:rsid w:val="009F6E9D"/>
    <w:rsid w:val="00A02239"/>
    <w:rsid w:val="00A052E5"/>
    <w:rsid w:val="00A07EFF"/>
    <w:rsid w:val="00A07F05"/>
    <w:rsid w:val="00A151DD"/>
    <w:rsid w:val="00A175C9"/>
    <w:rsid w:val="00A25555"/>
    <w:rsid w:val="00A2748D"/>
    <w:rsid w:val="00A2789F"/>
    <w:rsid w:val="00A3069E"/>
    <w:rsid w:val="00A349E2"/>
    <w:rsid w:val="00A41F08"/>
    <w:rsid w:val="00A46F1F"/>
    <w:rsid w:val="00A51752"/>
    <w:rsid w:val="00A54335"/>
    <w:rsid w:val="00A6016A"/>
    <w:rsid w:val="00A603FE"/>
    <w:rsid w:val="00A6084E"/>
    <w:rsid w:val="00A60E68"/>
    <w:rsid w:val="00A6431B"/>
    <w:rsid w:val="00A66EEC"/>
    <w:rsid w:val="00A70857"/>
    <w:rsid w:val="00A733B3"/>
    <w:rsid w:val="00A74CF2"/>
    <w:rsid w:val="00A80F0B"/>
    <w:rsid w:val="00A84B5D"/>
    <w:rsid w:val="00A86A38"/>
    <w:rsid w:val="00A90403"/>
    <w:rsid w:val="00A920BE"/>
    <w:rsid w:val="00AA34D1"/>
    <w:rsid w:val="00AA41FE"/>
    <w:rsid w:val="00AA516C"/>
    <w:rsid w:val="00AB56BE"/>
    <w:rsid w:val="00AB6790"/>
    <w:rsid w:val="00AC047D"/>
    <w:rsid w:val="00AC3571"/>
    <w:rsid w:val="00AC632B"/>
    <w:rsid w:val="00AC66C3"/>
    <w:rsid w:val="00AD1C9C"/>
    <w:rsid w:val="00AE0F6D"/>
    <w:rsid w:val="00AE3DDC"/>
    <w:rsid w:val="00AF4B1C"/>
    <w:rsid w:val="00B00BDB"/>
    <w:rsid w:val="00B128DF"/>
    <w:rsid w:val="00B16601"/>
    <w:rsid w:val="00B21C03"/>
    <w:rsid w:val="00B249FC"/>
    <w:rsid w:val="00B24D63"/>
    <w:rsid w:val="00B303E7"/>
    <w:rsid w:val="00B31109"/>
    <w:rsid w:val="00B3275D"/>
    <w:rsid w:val="00B37C81"/>
    <w:rsid w:val="00B6119C"/>
    <w:rsid w:val="00B61B01"/>
    <w:rsid w:val="00B6310F"/>
    <w:rsid w:val="00B639E3"/>
    <w:rsid w:val="00B7050E"/>
    <w:rsid w:val="00B76DE9"/>
    <w:rsid w:val="00B77538"/>
    <w:rsid w:val="00B80EC6"/>
    <w:rsid w:val="00B81DDA"/>
    <w:rsid w:val="00B86F9F"/>
    <w:rsid w:val="00B8735A"/>
    <w:rsid w:val="00B92DDE"/>
    <w:rsid w:val="00B936DB"/>
    <w:rsid w:val="00B965E8"/>
    <w:rsid w:val="00B97180"/>
    <w:rsid w:val="00BA06DC"/>
    <w:rsid w:val="00BA1566"/>
    <w:rsid w:val="00BB0FD9"/>
    <w:rsid w:val="00BB1760"/>
    <w:rsid w:val="00BB1987"/>
    <w:rsid w:val="00BB28DB"/>
    <w:rsid w:val="00BB4DDA"/>
    <w:rsid w:val="00BD07AC"/>
    <w:rsid w:val="00BD0A0C"/>
    <w:rsid w:val="00BD40FC"/>
    <w:rsid w:val="00BD51D9"/>
    <w:rsid w:val="00BD5FAD"/>
    <w:rsid w:val="00BE3C55"/>
    <w:rsid w:val="00BE4744"/>
    <w:rsid w:val="00BF037B"/>
    <w:rsid w:val="00BF0AF3"/>
    <w:rsid w:val="00BF39D1"/>
    <w:rsid w:val="00BF6630"/>
    <w:rsid w:val="00C002E8"/>
    <w:rsid w:val="00C029D7"/>
    <w:rsid w:val="00C12F43"/>
    <w:rsid w:val="00C13A6D"/>
    <w:rsid w:val="00C15110"/>
    <w:rsid w:val="00C15533"/>
    <w:rsid w:val="00C157F6"/>
    <w:rsid w:val="00C22C5A"/>
    <w:rsid w:val="00C27C09"/>
    <w:rsid w:val="00C33A76"/>
    <w:rsid w:val="00C341F2"/>
    <w:rsid w:val="00C3673C"/>
    <w:rsid w:val="00C37BF1"/>
    <w:rsid w:val="00C458CE"/>
    <w:rsid w:val="00C473B4"/>
    <w:rsid w:val="00C47466"/>
    <w:rsid w:val="00C515B7"/>
    <w:rsid w:val="00C5438D"/>
    <w:rsid w:val="00C558AF"/>
    <w:rsid w:val="00C57816"/>
    <w:rsid w:val="00C62E92"/>
    <w:rsid w:val="00C65505"/>
    <w:rsid w:val="00C66245"/>
    <w:rsid w:val="00C72B6E"/>
    <w:rsid w:val="00C745A4"/>
    <w:rsid w:val="00C77B3F"/>
    <w:rsid w:val="00C8502C"/>
    <w:rsid w:val="00C85EF3"/>
    <w:rsid w:val="00C8673E"/>
    <w:rsid w:val="00CA0FC0"/>
    <w:rsid w:val="00CA1859"/>
    <w:rsid w:val="00CA3D3A"/>
    <w:rsid w:val="00CA4AD9"/>
    <w:rsid w:val="00CB26DE"/>
    <w:rsid w:val="00CB4797"/>
    <w:rsid w:val="00CB72D6"/>
    <w:rsid w:val="00CC0A42"/>
    <w:rsid w:val="00CC614E"/>
    <w:rsid w:val="00CD3158"/>
    <w:rsid w:val="00CE0BFB"/>
    <w:rsid w:val="00CE35BF"/>
    <w:rsid w:val="00CE5B46"/>
    <w:rsid w:val="00CF0F60"/>
    <w:rsid w:val="00CF798A"/>
    <w:rsid w:val="00CF7D4D"/>
    <w:rsid w:val="00D02B71"/>
    <w:rsid w:val="00D03D70"/>
    <w:rsid w:val="00D0496E"/>
    <w:rsid w:val="00D060C2"/>
    <w:rsid w:val="00D07B2D"/>
    <w:rsid w:val="00D13A4B"/>
    <w:rsid w:val="00D13B04"/>
    <w:rsid w:val="00D143F5"/>
    <w:rsid w:val="00D154DF"/>
    <w:rsid w:val="00D15B83"/>
    <w:rsid w:val="00D1779C"/>
    <w:rsid w:val="00D24359"/>
    <w:rsid w:val="00D30519"/>
    <w:rsid w:val="00D3370C"/>
    <w:rsid w:val="00D3685B"/>
    <w:rsid w:val="00D370C0"/>
    <w:rsid w:val="00D37D1E"/>
    <w:rsid w:val="00D473F2"/>
    <w:rsid w:val="00D53CCD"/>
    <w:rsid w:val="00D547AF"/>
    <w:rsid w:val="00D66223"/>
    <w:rsid w:val="00D70C2D"/>
    <w:rsid w:val="00D74876"/>
    <w:rsid w:val="00D8332E"/>
    <w:rsid w:val="00D835B3"/>
    <w:rsid w:val="00D84F6B"/>
    <w:rsid w:val="00D8582A"/>
    <w:rsid w:val="00D93028"/>
    <w:rsid w:val="00D95E67"/>
    <w:rsid w:val="00D96F96"/>
    <w:rsid w:val="00D97CF0"/>
    <w:rsid w:val="00DA11A1"/>
    <w:rsid w:val="00DA1E51"/>
    <w:rsid w:val="00DA2102"/>
    <w:rsid w:val="00DA3860"/>
    <w:rsid w:val="00DB0E5E"/>
    <w:rsid w:val="00DB19CA"/>
    <w:rsid w:val="00DB2F1C"/>
    <w:rsid w:val="00DB7F24"/>
    <w:rsid w:val="00DC4592"/>
    <w:rsid w:val="00DC4C3D"/>
    <w:rsid w:val="00DD1180"/>
    <w:rsid w:val="00DD2D24"/>
    <w:rsid w:val="00DD69DE"/>
    <w:rsid w:val="00DE3626"/>
    <w:rsid w:val="00DF7F8F"/>
    <w:rsid w:val="00E0744A"/>
    <w:rsid w:val="00E11B97"/>
    <w:rsid w:val="00E175A3"/>
    <w:rsid w:val="00E223AC"/>
    <w:rsid w:val="00E263F3"/>
    <w:rsid w:val="00E300FB"/>
    <w:rsid w:val="00E32998"/>
    <w:rsid w:val="00E40066"/>
    <w:rsid w:val="00E4233C"/>
    <w:rsid w:val="00E42F71"/>
    <w:rsid w:val="00E44BCB"/>
    <w:rsid w:val="00E44ED0"/>
    <w:rsid w:val="00E53A2A"/>
    <w:rsid w:val="00E54DCE"/>
    <w:rsid w:val="00E571C3"/>
    <w:rsid w:val="00E57B4F"/>
    <w:rsid w:val="00E66D95"/>
    <w:rsid w:val="00E75F9A"/>
    <w:rsid w:val="00E7699A"/>
    <w:rsid w:val="00E80483"/>
    <w:rsid w:val="00E829ED"/>
    <w:rsid w:val="00E874EF"/>
    <w:rsid w:val="00E9029A"/>
    <w:rsid w:val="00E91F28"/>
    <w:rsid w:val="00E9661E"/>
    <w:rsid w:val="00E97EA5"/>
    <w:rsid w:val="00EA2B18"/>
    <w:rsid w:val="00EA2D1B"/>
    <w:rsid w:val="00EA54B3"/>
    <w:rsid w:val="00EA746E"/>
    <w:rsid w:val="00EB03E4"/>
    <w:rsid w:val="00EB112B"/>
    <w:rsid w:val="00EB5557"/>
    <w:rsid w:val="00EB6FDB"/>
    <w:rsid w:val="00EC28C1"/>
    <w:rsid w:val="00EC38C2"/>
    <w:rsid w:val="00ED4C56"/>
    <w:rsid w:val="00EE2CF0"/>
    <w:rsid w:val="00EE4FAB"/>
    <w:rsid w:val="00EF0AF8"/>
    <w:rsid w:val="00F00D0B"/>
    <w:rsid w:val="00F01C11"/>
    <w:rsid w:val="00F06B15"/>
    <w:rsid w:val="00F111F8"/>
    <w:rsid w:val="00F114B8"/>
    <w:rsid w:val="00F12ECA"/>
    <w:rsid w:val="00F14427"/>
    <w:rsid w:val="00F14F2D"/>
    <w:rsid w:val="00F20585"/>
    <w:rsid w:val="00F26D69"/>
    <w:rsid w:val="00F33AE3"/>
    <w:rsid w:val="00F34157"/>
    <w:rsid w:val="00F3709E"/>
    <w:rsid w:val="00F4031E"/>
    <w:rsid w:val="00F406E0"/>
    <w:rsid w:val="00F41969"/>
    <w:rsid w:val="00F42B9D"/>
    <w:rsid w:val="00F56039"/>
    <w:rsid w:val="00F60B8D"/>
    <w:rsid w:val="00F63CA7"/>
    <w:rsid w:val="00F6591C"/>
    <w:rsid w:val="00F67F3B"/>
    <w:rsid w:val="00F7235D"/>
    <w:rsid w:val="00F75EC9"/>
    <w:rsid w:val="00F75F03"/>
    <w:rsid w:val="00F837FC"/>
    <w:rsid w:val="00F83F03"/>
    <w:rsid w:val="00F90C1C"/>
    <w:rsid w:val="00F92918"/>
    <w:rsid w:val="00F92EAD"/>
    <w:rsid w:val="00F944CD"/>
    <w:rsid w:val="00FA28C5"/>
    <w:rsid w:val="00FA7976"/>
    <w:rsid w:val="00FB0854"/>
    <w:rsid w:val="00FB76AC"/>
    <w:rsid w:val="00FC174D"/>
    <w:rsid w:val="00FC4296"/>
    <w:rsid w:val="00FC4941"/>
    <w:rsid w:val="00FC4BE7"/>
    <w:rsid w:val="00FC5927"/>
    <w:rsid w:val="00FD0928"/>
    <w:rsid w:val="00FD1C16"/>
    <w:rsid w:val="00FD4FE4"/>
    <w:rsid w:val="00FE478F"/>
    <w:rsid w:val="00FE71E4"/>
    <w:rsid w:val="00FF126F"/>
    <w:rsid w:val="00FF34FB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33BDD7"/>
  <w15:docId w15:val="{F85EA05C-FD8D-42A8-BA86-F71B14AAC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6CF"/>
    <w:pPr>
      <w:widowControl w:val="0"/>
      <w:adjustRightInd w:val="0"/>
      <w:spacing w:line="360" w:lineRule="auto"/>
      <w:ind w:firstLineChars="200" w:firstLine="200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A6084E"/>
    <w:pPr>
      <w:keepNext/>
      <w:keepLines/>
      <w:adjustRightInd/>
      <w:ind w:firstLineChars="0" w:firstLine="0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6084E"/>
    <w:pPr>
      <w:keepNext/>
      <w:keepLines/>
      <w:jc w:val="left"/>
      <w:outlineLvl w:val="1"/>
    </w:pPr>
    <w:rPr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965E8"/>
    <w:pPr>
      <w:keepNext/>
      <w:keepLines/>
      <w:spacing w:before="200" w:after="160"/>
      <w:outlineLvl w:val="2"/>
    </w:pPr>
    <w:rPr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965E8"/>
    <w:pPr>
      <w:keepNext/>
      <w:keepLines/>
      <w:numPr>
        <w:ilvl w:val="3"/>
        <w:numId w:val="1"/>
      </w:numPr>
      <w:outlineLvl w:val="3"/>
    </w:pPr>
    <w:rPr>
      <w:bCs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B965E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7BF1"/>
    <w:pPr>
      <w:keepNext/>
      <w:keepLines/>
      <w:adjustRightInd/>
      <w:spacing w:before="240" w:afterLines="50" w:line="320" w:lineRule="auto"/>
      <w:ind w:left="1152"/>
      <w:textAlignment w:val="auto"/>
      <w:outlineLvl w:val="5"/>
    </w:pPr>
    <w:rPr>
      <w:rFonts w:asciiTheme="majorHAnsi" w:eastAsiaTheme="majorEastAsia" w:hAnsiTheme="majorHAnsi" w:cstheme="majorBidi"/>
      <w:b/>
      <w:bCs/>
      <w:kern w:val="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7BF1"/>
    <w:pPr>
      <w:keepNext/>
      <w:keepLines/>
      <w:adjustRightInd/>
      <w:spacing w:before="240" w:afterLines="50" w:line="320" w:lineRule="auto"/>
      <w:ind w:left="1296"/>
      <w:textAlignment w:val="auto"/>
      <w:outlineLvl w:val="6"/>
    </w:pPr>
    <w:rPr>
      <w:b/>
      <w:bCs/>
      <w:kern w:val="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7BF1"/>
    <w:pPr>
      <w:keepNext/>
      <w:keepLines/>
      <w:adjustRightInd/>
      <w:spacing w:before="240" w:afterLines="50" w:line="320" w:lineRule="auto"/>
      <w:ind w:left="1440"/>
      <w:textAlignment w:val="auto"/>
      <w:outlineLvl w:val="7"/>
    </w:pPr>
    <w:rPr>
      <w:rFonts w:asciiTheme="majorHAnsi" w:eastAsiaTheme="majorEastAsia" w:hAnsiTheme="majorHAnsi" w:cstheme="majorBidi"/>
      <w:kern w:val="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7BF1"/>
    <w:pPr>
      <w:keepNext/>
      <w:keepLines/>
      <w:adjustRightInd/>
      <w:spacing w:before="240" w:afterLines="50" w:line="320" w:lineRule="auto"/>
      <w:ind w:left="1584"/>
      <w:textAlignment w:val="auto"/>
      <w:outlineLvl w:val="8"/>
    </w:pPr>
    <w:rPr>
      <w:rFonts w:asciiTheme="majorHAnsi" w:eastAsiaTheme="majorEastAsia" w:hAnsiTheme="majorHAnsi" w:cstheme="majorBidi"/>
      <w:kern w:val="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6084E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A6084E"/>
    <w:rPr>
      <w:rFonts w:ascii="Times New Roman" w:eastAsia="宋体" w:hAnsi="Times New Roman" w:cs="Times New Roman"/>
      <w:bCs/>
      <w:kern w:val="0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B965E8"/>
    <w:rPr>
      <w:rFonts w:ascii="Times New Roman" w:eastAsia="宋体" w:hAnsi="Times New Roman" w:cs="Times New Roman"/>
      <w:bCs/>
      <w:kern w:val="0"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B965E8"/>
    <w:rPr>
      <w:rFonts w:ascii="Times New Roman" w:eastAsia="宋体" w:hAnsi="Times New Roman" w:cs="Times New Roman"/>
      <w:bCs/>
      <w:kern w:val="0"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B965E8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37BF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C37BF1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C37BF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37BF1"/>
    <w:rPr>
      <w:rFonts w:asciiTheme="majorHAnsi" w:eastAsiaTheme="majorEastAsia" w:hAnsiTheme="majorHAnsi" w:cstheme="majorBidi"/>
      <w:sz w:val="24"/>
      <w:szCs w:val="21"/>
    </w:rPr>
  </w:style>
  <w:style w:type="paragraph" w:styleId="a3">
    <w:name w:val="header"/>
    <w:basedOn w:val="a"/>
    <w:link w:val="a4"/>
    <w:uiPriority w:val="99"/>
    <w:unhideWhenUsed/>
    <w:rsid w:val="00B96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65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965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65E8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B965E8"/>
    <w:pPr>
      <w:widowControl/>
      <w:spacing w:before="48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B965E8"/>
    <w:pPr>
      <w:tabs>
        <w:tab w:val="right" w:leader="dot" w:pos="8302"/>
      </w:tabs>
    </w:pPr>
    <w:rPr>
      <w:rFonts w:ascii="黑体" w:eastAsia="黑体" w:hAnsi="黑体"/>
      <w:bCs/>
      <w:caps/>
      <w:noProof/>
    </w:rPr>
  </w:style>
  <w:style w:type="paragraph" w:styleId="21">
    <w:name w:val="toc 2"/>
    <w:basedOn w:val="a"/>
    <w:next w:val="a"/>
    <w:autoRedefine/>
    <w:uiPriority w:val="39"/>
    <w:unhideWhenUsed/>
    <w:qFormat/>
    <w:rsid w:val="00B965E8"/>
    <w:pPr>
      <w:ind w:left="240"/>
      <w:jc w:val="left"/>
    </w:pPr>
    <w:rPr>
      <w:rFonts w:asciiTheme="minorHAnsi" w:hAnsiTheme="minorHAnsi"/>
      <w:smallCaps/>
      <w:sz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B965E8"/>
    <w:pPr>
      <w:ind w:left="480"/>
      <w:jc w:val="left"/>
    </w:pPr>
    <w:rPr>
      <w:rFonts w:asciiTheme="minorHAnsi" w:hAnsiTheme="minorHAnsi"/>
      <w:i/>
      <w:iCs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B965E8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965E8"/>
    <w:rPr>
      <w:rFonts w:ascii="Times New Roman" w:eastAsia="宋体" w:hAnsi="Times New Roman" w:cs="Times New Roman"/>
      <w:kern w:val="0"/>
      <w:sz w:val="18"/>
      <w:szCs w:val="18"/>
    </w:rPr>
  </w:style>
  <w:style w:type="character" w:styleId="a9">
    <w:name w:val="Hyperlink"/>
    <w:basedOn w:val="a0"/>
    <w:unhideWhenUsed/>
    <w:qFormat/>
    <w:rsid w:val="00B965E8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B965E8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965E8"/>
    <w:rPr>
      <w:rFonts w:ascii="Times New Roman" w:eastAsia="宋体" w:hAnsi="Times New Roman" w:cs="Times New Roman"/>
      <w:noProof/>
      <w:kern w:val="0"/>
      <w:sz w:val="24"/>
      <w:szCs w:val="20"/>
    </w:rPr>
  </w:style>
  <w:style w:type="paragraph" w:customStyle="1" w:styleId="EndNoteBibliography">
    <w:name w:val="EndNote Bibliography"/>
    <w:basedOn w:val="a"/>
    <w:link w:val="EndNoteBibliographyChar"/>
    <w:rsid w:val="00B965E8"/>
    <w:pPr>
      <w:spacing w:line="240" w:lineRule="exact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B965E8"/>
    <w:rPr>
      <w:rFonts w:ascii="Times New Roman" w:eastAsia="宋体" w:hAnsi="Times New Roman" w:cs="Times New Roman"/>
      <w:noProof/>
      <w:kern w:val="0"/>
      <w:sz w:val="24"/>
      <w:szCs w:val="20"/>
    </w:rPr>
  </w:style>
  <w:style w:type="paragraph" w:styleId="aa">
    <w:name w:val="List Paragraph"/>
    <w:basedOn w:val="a"/>
    <w:uiPriority w:val="34"/>
    <w:qFormat/>
    <w:rsid w:val="00B965E8"/>
    <w:pPr>
      <w:ind w:firstLine="420"/>
    </w:pPr>
  </w:style>
  <w:style w:type="paragraph" w:styleId="ab">
    <w:name w:val="Date"/>
    <w:basedOn w:val="a"/>
    <w:next w:val="a"/>
    <w:link w:val="ac"/>
    <w:uiPriority w:val="99"/>
    <w:semiHidden/>
    <w:unhideWhenUsed/>
    <w:rsid w:val="00B965E8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B965E8"/>
    <w:rPr>
      <w:rFonts w:ascii="Times New Roman" w:eastAsia="宋体" w:hAnsi="Times New Roman" w:cs="Times New Roman"/>
      <w:kern w:val="0"/>
      <w:sz w:val="24"/>
      <w:szCs w:val="20"/>
    </w:rPr>
  </w:style>
  <w:style w:type="character" w:styleId="ad">
    <w:name w:val="page number"/>
    <w:basedOn w:val="a0"/>
    <w:uiPriority w:val="99"/>
    <w:semiHidden/>
    <w:unhideWhenUsed/>
    <w:rsid w:val="00B965E8"/>
  </w:style>
  <w:style w:type="paragraph" w:styleId="41">
    <w:name w:val="toc 4"/>
    <w:basedOn w:val="a"/>
    <w:next w:val="a"/>
    <w:autoRedefine/>
    <w:uiPriority w:val="39"/>
    <w:unhideWhenUsed/>
    <w:rsid w:val="00B965E8"/>
    <w:pPr>
      <w:ind w:left="720"/>
      <w:jc w:val="left"/>
    </w:pPr>
    <w:rPr>
      <w:rFonts w:asciiTheme="minorHAnsi" w:hAnsiTheme="minorHAnsi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B965E8"/>
    <w:pPr>
      <w:ind w:left="960"/>
      <w:jc w:val="left"/>
    </w:pPr>
    <w:rPr>
      <w:rFonts w:asciiTheme="minorHAnsi" w:hAnsiTheme="minorHAnsi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B965E8"/>
    <w:pPr>
      <w:ind w:left="1200"/>
      <w:jc w:val="left"/>
    </w:pPr>
    <w:rPr>
      <w:rFonts w:asciiTheme="minorHAnsi" w:hAnsiTheme="minorHAnsi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B965E8"/>
    <w:pPr>
      <w:ind w:left="1440"/>
      <w:jc w:val="left"/>
    </w:pPr>
    <w:rPr>
      <w:rFonts w:asciiTheme="minorHAnsi" w:hAnsiTheme="minorHAnsi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B965E8"/>
    <w:pPr>
      <w:ind w:left="1680"/>
      <w:jc w:val="left"/>
    </w:pPr>
    <w:rPr>
      <w:rFonts w:asciiTheme="minorHAnsi" w:hAnsiTheme="minorHAnsi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B965E8"/>
    <w:pPr>
      <w:ind w:left="1920"/>
      <w:jc w:val="left"/>
    </w:pPr>
    <w:rPr>
      <w:rFonts w:asciiTheme="minorHAnsi" w:hAnsiTheme="minorHAnsi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rsid w:val="00B965E8"/>
    <w:rPr>
      <w:color w:val="605E5C"/>
      <w:shd w:val="clear" w:color="auto" w:fill="E1DFDD"/>
    </w:rPr>
  </w:style>
  <w:style w:type="character" w:customStyle="1" w:styleId="22">
    <w:name w:val="未处理的提及2"/>
    <w:basedOn w:val="a0"/>
    <w:uiPriority w:val="99"/>
    <w:semiHidden/>
    <w:unhideWhenUsed/>
    <w:rsid w:val="00B965E8"/>
    <w:rPr>
      <w:color w:val="605E5C"/>
      <w:shd w:val="clear" w:color="auto" w:fill="E1DFDD"/>
    </w:rPr>
  </w:style>
  <w:style w:type="table" w:styleId="ae">
    <w:name w:val="Table Grid"/>
    <w:basedOn w:val="a1"/>
    <w:uiPriority w:val="39"/>
    <w:qFormat/>
    <w:rsid w:val="00B965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footnote text"/>
    <w:basedOn w:val="a"/>
    <w:link w:val="af0"/>
    <w:uiPriority w:val="99"/>
    <w:unhideWhenUsed/>
    <w:qFormat/>
    <w:rsid w:val="00C37BF1"/>
    <w:pPr>
      <w:widowControl/>
      <w:adjustRightInd/>
      <w:textAlignment w:val="auto"/>
    </w:pPr>
    <w:rPr>
      <w:rFonts w:ascii="Calibri" w:hAnsi="Calibri"/>
      <w:sz w:val="18"/>
      <w:szCs w:val="18"/>
    </w:rPr>
  </w:style>
  <w:style w:type="character" w:customStyle="1" w:styleId="af0">
    <w:name w:val="脚注文本 字符"/>
    <w:basedOn w:val="a0"/>
    <w:link w:val="af"/>
    <w:uiPriority w:val="99"/>
    <w:qFormat/>
    <w:rsid w:val="00C37BF1"/>
    <w:rPr>
      <w:rFonts w:ascii="Calibri" w:eastAsia="宋体" w:hAnsi="Calibri" w:cs="Times New Roman"/>
      <w:kern w:val="0"/>
      <w:sz w:val="18"/>
      <w:szCs w:val="18"/>
    </w:rPr>
  </w:style>
  <w:style w:type="character" w:styleId="af1">
    <w:name w:val="footnote reference"/>
    <w:uiPriority w:val="99"/>
    <w:unhideWhenUsed/>
    <w:qFormat/>
    <w:rsid w:val="00C37BF1"/>
    <w:rPr>
      <w:w w:val="100"/>
      <w:sz w:val="20"/>
      <w:szCs w:val="20"/>
      <w:shd w:val="clear" w:color="auto" w:fill="auto"/>
      <w:vertAlign w:val="superscript"/>
    </w:rPr>
  </w:style>
  <w:style w:type="paragraph" w:styleId="af2">
    <w:name w:val="caption"/>
    <w:basedOn w:val="a"/>
    <w:next w:val="a"/>
    <w:uiPriority w:val="35"/>
    <w:unhideWhenUsed/>
    <w:qFormat/>
    <w:rsid w:val="00C37BF1"/>
    <w:pPr>
      <w:adjustRightInd/>
      <w:textAlignment w:val="auto"/>
    </w:pPr>
    <w:rPr>
      <w:rFonts w:asciiTheme="majorHAnsi" w:eastAsia="黑体" w:hAnsiTheme="majorHAnsi" w:cstheme="majorBidi"/>
      <w:kern w:val="2"/>
      <w:sz w:val="20"/>
    </w:rPr>
  </w:style>
  <w:style w:type="character" w:customStyle="1" w:styleId="af3">
    <w:name w:val="文档结构图 字符"/>
    <w:basedOn w:val="a0"/>
    <w:link w:val="af4"/>
    <w:uiPriority w:val="99"/>
    <w:semiHidden/>
    <w:rsid w:val="00C37BF1"/>
    <w:rPr>
      <w:rFonts w:ascii="宋体" w:eastAsia="宋体" w:hAnsi="Times New Roman"/>
      <w:sz w:val="18"/>
      <w:szCs w:val="18"/>
    </w:rPr>
  </w:style>
  <w:style w:type="paragraph" w:styleId="af4">
    <w:name w:val="Document Map"/>
    <w:basedOn w:val="a"/>
    <w:link w:val="af3"/>
    <w:uiPriority w:val="99"/>
    <w:semiHidden/>
    <w:unhideWhenUsed/>
    <w:rsid w:val="00C37BF1"/>
    <w:pPr>
      <w:adjustRightInd/>
      <w:textAlignment w:val="auto"/>
    </w:pPr>
    <w:rPr>
      <w:rFonts w:ascii="宋体" w:cstheme="minorBidi"/>
      <w:kern w:val="2"/>
      <w:sz w:val="18"/>
      <w:szCs w:val="18"/>
    </w:rPr>
  </w:style>
  <w:style w:type="character" w:customStyle="1" w:styleId="af5">
    <w:name w:val="批注文字 字符"/>
    <w:basedOn w:val="a0"/>
    <w:link w:val="af6"/>
    <w:uiPriority w:val="99"/>
    <w:semiHidden/>
    <w:rsid w:val="00C37BF1"/>
    <w:rPr>
      <w:rFonts w:ascii="Times New Roman" w:eastAsia="宋体" w:hAnsi="Times New Roman"/>
      <w:sz w:val="24"/>
    </w:rPr>
  </w:style>
  <w:style w:type="paragraph" w:styleId="af6">
    <w:name w:val="annotation text"/>
    <w:basedOn w:val="a"/>
    <w:link w:val="af5"/>
    <w:uiPriority w:val="99"/>
    <w:semiHidden/>
    <w:unhideWhenUsed/>
    <w:rsid w:val="00C37BF1"/>
    <w:pPr>
      <w:adjustRightInd/>
      <w:jc w:val="left"/>
      <w:textAlignment w:val="auto"/>
    </w:pPr>
    <w:rPr>
      <w:rFonts w:cstheme="minorBidi"/>
      <w:kern w:val="2"/>
      <w:szCs w:val="22"/>
    </w:rPr>
  </w:style>
  <w:style w:type="paragraph" w:styleId="af7">
    <w:name w:val="Title"/>
    <w:basedOn w:val="a"/>
    <w:next w:val="a"/>
    <w:link w:val="af8"/>
    <w:uiPriority w:val="10"/>
    <w:qFormat/>
    <w:rsid w:val="00C37BF1"/>
    <w:pPr>
      <w:adjustRightInd/>
      <w:spacing w:before="240" w:after="60"/>
      <w:jc w:val="center"/>
      <w:textAlignment w:val="auto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af8">
    <w:name w:val="标题 字符"/>
    <w:basedOn w:val="a0"/>
    <w:link w:val="af7"/>
    <w:uiPriority w:val="10"/>
    <w:rsid w:val="00C37BF1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f9">
    <w:name w:val="批注主题 字符"/>
    <w:basedOn w:val="af5"/>
    <w:link w:val="afa"/>
    <w:uiPriority w:val="99"/>
    <w:semiHidden/>
    <w:rsid w:val="00C37BF1"/>
    <w:rPr>
      <w:rFonts w:ascii="Times New Roman" w:eastAsia="宋体" w:hAnsi="Times New Roman"/>
      <w:b/>
      <w:bCs/>
      <w:sz w:val="24"/>
    </w:rPr>
  </w:style>
  <w:style w:type="paragraph" w:styleId="afa">
    <w:name w:val="annotation subject"/>
    <w:basedOn w:val="af6"/>
    <w:next w:val="af6"/>
    <w:link w:val="af9"/>
    <w:uiPriority w:val="99"/>
    <w:semiHidden/>
    <w:unhideWhenUsed/>
    <w:rsid w:val="00C37BF1"/>
    <w:rPr>
      <w:b/>
      <w:bCs/>
    </w:rPr>
  </w:style>
  <w:style w:type="paragraph" w:customStyle="1" w:styleId="13">
    <w:name w:val="列出段落1"/>
    <w:basedOn w:val="a"/>
    <w:uiPriority w:val="34"/>
    <w:qFormat/>
    <w:rsid w:val="00C37BF1"/>
    <w:pPr>
      <w:widowControl/>
      <w:adjustRightInd/>
      <w:ind w:firstLine="420"/>
      <w:textAlignment w:val="auto"/>
    </w:pPr>
  </w:style>
  <w:style w:type="paragraph" w:customStyle="1" w:styleId="afb">
    <w:name w:val="表名"/>
    <w:next w:val="a"/>
    <w:link w:val="Char"/>
    <w:qFormat/>
    <w:rsid w:val="00E829ED"/>
    <w:pPr>
      <w:keepNext/>
      <w:keepLines/>
      <w:spacing w:line="360" w:lineRule="auto"/>
      <w:jc w:val="center"/>
      <w:outlineLvl w:val="2"/>
    </w:pPr>
    <w:rPr>
      <w:rFonts w:ascii="Times New Roman" w:eastAsia="楷体" w:hAnsi="Times New Roman" w:cs="Times New Roman"/>
      <w:kern w:val="0"/>
      <w:szCs w:val="20"/>
    </w:rPr>
  </w:style>
  <w:style w:type="character" w:customStyle="1" w:styleId="Char">
    <w:name w:val="表名 Char"/>
    <w:basedOn w:val="a0"/>
    <w:link w:val="afb"/>
    <w:rsid w:val="00E829ED"/>
    <w:rPr>
      <w:rFonts w:ascii="Times New Roman" w:eastAsia="楷体" w:hAnsi="Times New Roman" w:cs="Times New Roman"/>
      <w:kern w:val="0"/>
      <w:szCs w:val="20"/>
    </w:rPr>
  </w:style>
  <w:style w:type="paragraph" w:customStyle="1" w:styleId="afc">
    <w:name w:val="表注"/>
    <w:link w:val="Char0"/>
    <w:qFormat/>
    <w:rsid w:val="000775EA"/>
    <w:pPr>
      <w:keepLines/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Char0">
    <w:name w:val="表注 Char"/>
    <w:basedOn w:val="a0"/>
    <w:link w:val="afc"/>
    <w:rsid w:val="000775EA"/>
    <w:rPr>
      <w:rFonts w:ascii="Times New Roman" w:eastAsia="宋体" w:hAnsi="Times New Roman" w:cs="Times New Roman"/>
      <w:kern w:val="0"/>
      <w:sz w:val="18"/>
      <w:szCs w:val="20"/>
    </w:rPr>
  </w:style>
  <w:style w:type="paragraph" w:customStyle="1" w:styleId="afd">
    <w:name w:val="表"/>
    <w:next w:val="a"/>
    <w:link w:val="Char1"/>
    <w:qFormat/>
    <w:rsid w:val="00E829ED"/>
    <w:pPr>
      <w:keepLines/>
      <w:spacing w:line="360" w:lineRule="auto"/>
    </w:pPr>
    <w:rPr>
      <w:rFonts w:ascii="Times New Roman" w:eastAsia="楷体" w:hAnsi="Times New Roman" w:cs="Times New Roman"/>
      <w:kern w:val="0"/>
      <w:szCs w:val="21"/>
    </w:rPr>
  </w:style>
  <w:style w:type="character" w:customStyle="1" w:styleId="Char1">
    <w:name w:val="表 Char"/>
    <w:basedOn w:val="a0"/>
    <w:link w:val="afd"/>
    <w:rsid w:val="00E829ED"/>
    <w:rPr>
      <w:rFonts w:ascii="Times New Roman" w:eastAsia="楷体" w:hAnsi="Times New Roman" w:cs="Times New Roman"/>
      <w:kern w:val="0"/>
      <w:szCs w:val="21"/>
    </w:rPr>
  </w:style>
  <w:style w:type="paragraph" w:customStyle="1" w:styleId="afe">
    <w:name w:val="图名"/>
    <w:next w:val="a"/>
    <w:link w:val="Char2"/>
    <w:qFormat/>
    <w:rsid w:val="000E24F8"/>
    <w:pPr>
      <w:keepLines/>
      <w:spacing w:line="360" w:lineRule="auto"/>
      <w:jc w:val="center"/>
      <w:outlineLvl w:val="2"/>
    </w:pPr>
    <w:rPr>
      <w:rFonts w:ascii="Times New Roman" w:eastAsia="楷体" w:hAnsi="Times New Roman" w:cs="Times New Roman"/>
      <w:kern w:val="0"/>
      <w:szCs w:val="18"/>
    </w:rPr>
  </w:style>
  <w:style w:type="character" w:customStyle="1" w:styleId="Char2">
    <w:name w:val="图名 Char"/>
    <w:basedOn w:val="a0"/>
    <w:link w:val="afe"/>
    <w:rsid w:val="000E24F8"/>
    <w:rPr>
      <w:rFonts w:ascii="Times New Roman" w:eastAsia="楷体" w:hAnsi="Times New Roman" w:cs="Times New Roman"/>
      <w:kern w:val="0"/>
      <w:szCs w:val="18"/>
    </w:rPr>
  </w:style>
  <w:style w:type="paragraph" w:customStyle="1" w:styleId="aff">
    <w:name w:val="图"/>
    <w:basedOn w:val="a"/>
    <w:link w:val="Char3"/>
    <w:qFormat/>
    <w:rsid w:val="00F41969"/>
    <w:pPr>
      <w:keepNext/>
      <w:ind w:firstLineChars="0" w:firstLine="0"/>
      <w:jc w:val="center"/>
    </w:pPr>
  </w:style>
  <w:style w:type="character" w:customStyle="1" w:styleId="Char3">
    <w:name w:val="图 Char"/>
    <w:basedOn w:val="a0"/>
    <w:link w:val="aff"/>
    <w:rsid w:val="00F41969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f0">
    <w:name w:val="注释"/>
    <w:next w:val="a"/>
    <w:link w:val="Char4"/>
    <w:qFormat/>
    <w:rsid w:val="002F202C"/>
    <w:pPr>
      <w:spacing w:afterLines="100" w:after="100" w:line="400" w:lineRule="exact"/>
    </w:pPr>
    <w:rPr>
      <w:rFonts w:ascii="Times New Roman" w:eastAsia="楷体" w:hAnsi="Times New Roman" w:cs="Times New Roman"/>
      <w:kern w:val="0"/>
      <w:szCs w:val="21"/>
    </w:rPr>
  </w:style>
  <w:style w:type="character" w:customStyle="1" w:styleId="Char4">
    <w:name w:val="注释 Char"/>
    <w:link w:val="aff0"/>
    <w:rsid w:val="002F202C"/>
    <w:rPr>
      <w:rFonts w:ascii="Times New Roman" w:eastAsia="楷体" w:hAnsi="Times New Roman" w:cs="Times New Roman"/>
      <w:kern w:val="0"/>
      <w:szCs w:val="21"/>
    </w:rPr>
  </w:style>
  <w:style w:type="paragraph" w:customStyle="1" w:styleId="aff1">
    <w:name w:val="参考文献"/>
    <w:basedOn w:val="EndNoteBibliography"/>
    <w:link w:val="Char5"/>
    <w:qFormat/>
    <w:rsid w:val="00F111F8"/>
    <w:pPr>
      <w:spacing w:line="360" w:lineRule="auto"/>
      <w:ind w:left="480" w:hangingChars="200" w:hanging="480"/>
    </w:pPr>
  </w:style>
  <w:style w:type="character" w:customStyle="1" w:styleId="Char5">
    <w:name w:val="参考文献 Char"/>
    <w:basedOn w:val="EndNoteBibliographyChar"/>
    <w:link w:val="aff1"/>
    <w:rsid w:val="00F111F8"/>
    <w:rPr>
      <w:rFonts w:ascii="Times New Roman" w:eastAsia="宋体" w:hAnsi="Times New Roman" w:cs="Times New Roman"/>
      <w:noProof/>
      <w:kern w:val="0"/>
      <w:sz w:val="24"/>
      <w:szCs w:val="20"/>
    </w:rPr>
  </w:style>
  <w:style w:type="character" w:styleId="aff2">
    <w:name w:val="annotation reference"/>
    <w:unhideWhenUsed/>
    <w:rsid w:val="00A66EEC"/>
    <w:rPr>
      <w:sz w:val="21"/>
      <w:szCs w:val="21"/>
    </w:rPr>
  </w:style>
  <w:style w:type="character" w:customStyle="1" w:styleId="32">
    <w:name w:val="未处理的提及3"/>
    <w:basedOn w:val="a0"/>
    <w:uiPriority w:val="99"/>
    <w:semiHidden/>
    <w:unhideWhenUsed/>
    <w:rsid w:val="00950371"/>
    <w:rPr>
      <w:color w:val="605E5C"/>
      <w:shd w:val="clear" w:color="auto" w:fill="E1DFDD"/>
    </w:rPr>
  </w:style>
  <w:style w:type="character" w:customStyle="1" w:styleId="aff3">
    <w:name w:val="图名 字符"/>
    <w:basedOn w:val="a0"/>
    <w:rsid w:val="00134892"/>
    <w:rPr>
      <w:rFonts w:ascii="Times New Roman" w:eastAsia="宋体" w:hAnsi="Times New Roman" w:cs="Times New Roman"/>
      <w:sz w:val="20"/>
      <w:szCs w:val="20"/>
    </w:rPr>
  </w:style>
  <w:style w:type="paragraph" w:customStyle="1" w:styleId="-">
    <w:name w:val="图名-英文"/>
    <w:next w:val="a"/>
    <w:link w:val="-Char"/>
    <w:qFormat/>
    <w:rsid w:val="00DA2102"/>
    <w:pPr>
      <w:keepLines/>
      <w:spacing w:line="400" w:lineRule="exact"/>
      <w:jc w:val="center"/>
    </w:pPr>
    <w:rPr>
      <w:rFonts w:ascii="Times New Roman" w:eastAsia="楷体" w:hAnsi="Times New Roman" w:cs="Times New Roman"/>
      <w:kern w:val="0"/>
      <w:szCs w:val="21"/>
    </w:rPr>
  </w:style>
  <w:style w:type="character" w:customStyle="1" w:styleId="-Char">
    <w:name w:val="图名-英文 Char"/>
    <w:link w:val="-"/>
    <w:qFormat/>
    <w:rsid w:val="00DA2102"/>
    <w:rPr>
      <w:rFonts w:ascii="Times New Roman" w:eastAsia="楷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4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6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03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6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52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9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8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3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8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09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3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8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4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7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3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8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0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5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00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8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4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5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86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27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1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2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3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25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76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24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6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3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9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8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6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8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8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8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0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3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58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82FE5-93F3-494E-B9BB-28FD84EFA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4961</TotalTime>
  <Pages>7</Pages>
  <Words>681</Words>
  <Characters>3882</Characters>
  <Application>Microsoft Office Word</Application>
  <DocSecurity>0</DocSecurity>
  <Lines>32</Lines>
  <Paragraphs>9</Paragraphs>
  <ScaleCrop>false</ScaleCrop>
  <Company>xt256.com</Company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wuhao</dc:creator>
  <cp:keywords>碳代谢+群落数据</cp:keywords>
  <cp:lastModifiedBy>Administrator</cp:lastModifiedBy>
  <cp:revision>9</cp:revision>
  <dcterms:created xsi:type="dcterms:W3CDTF">2024-01-27T20:15:00Z</dcterms:created>
  <dcterms:modified xsi:type="dcterms:W3CDTF">2025-04-23T06:34:00Z</dcterms:modified>
</cp:coreProperties>
</file>