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8B0AA8" w14:textId="77777777" w:rsidR="000F56A3" w:rsidRPr="004C4B74" w:rsidRDefault="000F56A3" w:rsidP="000F56A3">
      <w:pPr>
        <w:rPr>
          <w:rFonts w:ascii="Times New Roman" w:eastAsia="宋体" w:hAnsi="Times New Roman" w:cs="Times New Roman"/>
          <w:color w:val="000000"/>
          <w:kern w:val="0"/>
          <w:lang w:bidi="ar"/>
        </w:rPr>
      </w:pPr>
      <w:r w:rsidRPr="00733768">
        <w:rPr>
          <w:rFonts w:ascii="Times New Roman" w:eastAsia="宋体" w:hAnsi="Times New Roman" w:cs="Times New Roman"/>
          <w:b/>
          <w:bCs/>
          <w:color w:val="000000"/>
          <w:kern w:val="0"/>
          <w:lang w:bidi="ar"/>
        </w:rPr>
        <w:t>S</w:t>
      </w:r>
      <w:r w:rsidRPr="00733768">
        <w:rPr>
          <w:rFonts w:ascii="Times New Roman" w:eastAsia="宋体" w:hAnsi="Times New Roman" w:cs="Times New Roman" w:hint="eastAsia"/>
          <w:b/>
          <w:bCs/>
          <w:color w:val="000000"/>
          <w:kern w:val="0"/>
          <w:lang w:bidi="ar"/>
        </w:rPr>
        <w:t>upplement</w:t>
      </w:r>
      <w:r w:rsidRPr="00733768">
        <w:rPr>
          <w:rFonts w:ascii="Times New Roman" w:eastAsia="宋体" w:hAnsi="Times New Roman" w:cs="Times New Roman"/>
          <w:b/>
          <w:bCs/>
          <w:color w:val="000000"/>
          <w:kern w:val="0"/>
          <w:lang w:bidi="ar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lang w:bidi="ar"/>
        </w:rPr>
        <w:t xml:space="preserve">Table 2 </w:t>
      </w:r>
      <w:r w:rsidRPr="004C4B74">
        <w:rPr>
          <w:rFonts w:ascii="Times New Roman" w:eastAsia="宋体" w:hAnsi="Times New Roman" w:cs="Times New Roman"/>
          <w:color w:val="000000"/>
          <w:kern w:val="0"/>
          <w:lang w:bidi="ar"/>
        </w:rPr>
        <w:t xml:space="preserve">Spearman correlation coefficients between </w:t>
      </w:r>
      <w:r>
        <w:rPr>
          <w:rFonts w:ascii="Times New Roman" w:eastAsia="宋体" w:hAnsi="Times New Roman" w:cs="Times New Roman"/>
          <w:color w:val="000000"/>
          <w:kern w:val="0"/>
          <w:lang w:bidi="ar"/>
        </w:rPr>
        <w:t>“SFA” pattern</w:t>
      </w:r>
      <w:r w:rsidRPr="004C4B74">
        <w:rPr>
          <w:rFonts w:ascii="Times New Roman" w:eastAsia="宋体" w:hAnsi="Times New Roman" w:cs="Times New Roman"/>
          <w:color w:val="000000"/>
          <w:kern w:val="0"/>
          <w:lang w:bidi="ar"/>
        </w:rPr>
        <w:t xml:space="preserve"> and the intakes of macronutrients, and food groups in study subjects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0F56A3" w:rsidRPr="00733768" w14:paraId="26B5CA56" w14:textId="77777777" w:rsidTr="006B7C92">
        <w:tc>
          <w:tcPr>
            <w:tcW w:w="2074" w:type="dxa"/>
            <w:tcBorders>
              <w:bottom w:val="nil"/>
            </w:tcBorders>
          </w:tcPr>
          <w:p w14:paraId="2B247B64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2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319E7330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FA-pattern score</w:t>
            </w:r>
          </w:p>
        </w:tc>
      </w:tr>
      <w:tr w:rsidR="000F56A3" w:rsidRPr="00733768" w14:paraId="330610BA" w14:textId="77777777" w:rsidTr="006B7C92">
        <w:tc>
          <w:tcPr>
            <w:tcW w:w="2074" w:type="dxa"/>
            <w:tcBorders>
              <w:top w:val="nil"/>
              <w:bottom w:val="single" w:sz="4" w:space="0" w:color="auto"/>
            </w:tcBorders>
          </w:tcPr>
          <w:p w14:paraId="27200D2D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3A63936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Item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6AED997E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r</w:t>
            </w:r>
            <w:r w:rsidRPr="00733768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38265E8D" w14:textId="77777777" w:rsidR="000F56A3" w:rsidRPr="00733768" w:rsidRDefault="000F56A3" w:rsidP="006B7C92">
            <w:pPr>
              <w:rPr>
                <w:rFonts w:ascii="Times New Roman" w:hAnsi="Times New Roman" w:cs="Times New Roman"/>
                <w:i/>
                <w:iCs/>
              </w:rPr>
            </w:pPr>
            <w:r w:rsidRPr="00733768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</w:tr>
      <w:tr w:rsidR="000F56A3" w:rsidRPr="00733768" w14:paraId="7C2116F3" w14:textId="77777777" w:rsidTr="006B7C92">
        <w:tc>
          <w:tcPr>
            <w:tcW w:w="2074" w:type="dxa"/>
            <w:vMerge w:val="restart"/>
            <w:tcBorders>
              <w:top w:val="nil"/>
              <w:bottom w:val="nil"/>
            </w:tcBorders>
            <w:vAlign w:val="center"/>
          </w:tcPr>
          <w:p w14:paraId="0ABC90AE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Maronutrients</w:t>
            </w:r>
            <w:r w:rsidRPr="00733768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7F072645" w14:textId="77777777" w:rsidR="000F56A3" w:rsidRPr="00733768" w:rsidRDefault="000F56A3" w:rsidP="006B7C92">
            <w:pPr>
              <w:jc w:val="left"/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Protein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505414B5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0.207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44AB5678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＜</w:t>
            </w:r>
            <w:r w:rsidRPr="00733768">
              <w:rPr>
                <w:rFonts w:ascii="Times New Roman" w:hAnsi="Times New Roman" w:cs="Times New Roman"/>
              </w:rPr>
              <w:t>0.001</w:t>
            </w:r>
          </w:p>
        </w:tc>
      </w:tr>
      <w:tr w:rsidR="000F56A3" w:rsidRPr="00733768" w14:paraId="44C50FA6" w14:textId="77777777" w:rsidTr="006B7C92">
        <w:tc>
          <w:tcPr>
            <w:tcW w:w="2074" w:type="dxa"/>
            <w:vMerge/>
            <w:tcBorders>
              <w:top w:val="nil"/>
              <w:bottom w:val="nil"/>
            </w:tcBorders>
          </w:tcPr>
          <w:p w14:paraId="1C7A74EC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20E432F7" w14:textId="77777777" w:rsidR="000F56A3" w:rsidRPr="00733768" w:rsidRDefault="000F56A3" w:rsidP="006B7C92">
            <w:pPr>
              <w:jc w:val="left"/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Fat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6D83EE2B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0.368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7954C98D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＜</w:t>
            </w:r>
            <w:r w:rsidRPr="00733768">
              <w:rPr>
                <w:rFonts w:ascii="Times New Roman" w:hAnsi="Times New Roman" w:cs="Times New Roman"/>
              </w:rPr>
              <w:t>0.001</w:t>
            </w:r>
          </w:p>
        </w:tc>
      </w:tr>
      <w:tr w:rsidR="000F56A3" w:rsidRPr="00733768" w14:paraId="285FF7BA" w14:textId="77777777" w:rsidTr="006B7C92">
        <w:tc>
          <w:tcPr>
            <w:tcW w:w="2074" w:type="dxa"/>
            <w:vMerge/>
            <w:tcBorders>
              <w:top w:val="nil"/>
              <w:bottom w:val="nil"/>
            </w:tcBorders>
          </w:tcPr>
          <w:p w14:paraId="56F61CA9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3AB65291" w14:textId="77777777" w:rsidR="000F56A3" w:rsidRPr="00733768" w:rsidRDefault="000F56A3" w:rsidP="006B7C92">
            <w:pPr>
              <w:jc w:val="left"/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Fiber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7F8A4FFA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-0.185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782B18B6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＜</w:t>
            </w:r>
            <w:r w:rsidRPr="00733768">
              <w:rPr>
                <w:rFonts w:ascii="Times New Roman" w:hAnsi="Times New Roman" w:cs="Times New Roman"/>
              </w:rPr>
              <w:t>0.001</w:t>
            </w:r>
          </w:p>
        </w:tc>
      </w:tr>
      <w:tr w:rsidR="000F56A3" w:rsidRPr="00733768" w14:paraId="0E347686" w14:textId="77777777" w:rsidTr="006B7C92">
        <w:tc>
          <w:tcPr>
            <w:tcW w:w="2074" w:type="dxa"/>
            <w:vMerge w:val="restart"/>
            <w:tcBorders>
              <w:top w:val="single" w:sz="4" w:space="0" w:color="auto"/>
            </w:tcBorders>
            <w:vAlign w:val="center"/>
          </w:tcPr>
          <w:p w14:paraId="04AF6CEC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Food groups</w:t>
            </w:r>
            <w:r w:rsidRPr="00733768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58F23EBF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Grain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605E1B3F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-0.403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15483561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＜</w:t>
            </w:r>
            <w:r w:rsidRPr="00733768">
              <w:rPr>
                <w:rFonts w:ascii="Times New Roman" w:hAnsi="Times New Roman" w:cs="Times New Roman"/>
              </w:rPr>
              <w:t>0.001</w:t>
            </w:r>
          </w:p>
        </w:tc>
      </w:tr>
      <w:tr w:rsidR="000F56A3" w:rsidRPr="00733768" w14:paraId="534FA467" w14:textId="77777777" w:rsidTr="006B7C92">
        <w:tc>
          <w:tcPr>
            <w:tcW w:w="2074" w:type="dxa"/>
            <w:vMerge/>
          </w:tcPr>
          <w:p w14:paraId="0DB3B392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41FCA70E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Vegetables</w:t>
            </w:r>
          </w:p>
        </w:tc>
        <w:tc>
          <w:tcPr>
            <w:tcW w:w="2074" w:type="dxa"/>
          </w:tcPr>
          <w:p w14:paraId="14A194B6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 w:hint="eastAsia"/>
              </w:rPr>
              <w:t>-</w:t>
            </w:r>
            <w:r w:rsidRPr="00733768">
              <w:rPr>
                <w:rFonts w:ascii="Times New Roman" w:hAnsi="Times New Roman" w:cs="Times New Roman"/>
              </w:rPr>
              <w:t>0.100</w:t>
            </w:r>
          </w:p>
        </w:tc>
        <w:tc>
          <w:tcPr>
            <w:tcW w:w="2074" w:type="dxa"/>
          </w:tcPr>
          <w:p w14:paraId="15D2CEAE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 w:hint="eastAsia"/>
              </w:rPr>
              <w:t>0</w:t>
            </w:r>
            <w:r w:rsidRPr="00733768">
              <w:rPr>
                <w:rFonts w:ascii="Times New Roman" w:hAnsi="Times New Roman" w:cs="Times New Roman"/>
              </w:rPr>
              <w:t>.003</w:t>
            </w:r>
          </w:p>
        </w:tc>
      </w:tr>
      <w:tr w:rsidR="000F56A3" w:rsidRPr="00733768" w14:paraId="45E62F4E" w14:textId="77777777" w:rsidTr="006B7C92">
        <w:tc>
          <w:tcPr>
            <w:tcW w:w="2074" w:type="dxa"/>
            <w:vMerge/>
          </w:tcPr>
          <w:p w14:paraId="3162F04A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3BA91DCD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2F6F7B">
              <w:rPr>
                <w:rFonts w:ascii="Times New Roman" w:hAnsi="Times New Roman" w:cs="Times New Roman" w:hint="eastAsia"/>
              </w:rPr>
              <w:t>R</w:t>
            </w:r>
            <w:r w:rsidRPr="002F6F7B">
              <w:rPr>
                <w:rFonts w:ascii="Times New Roman" w:hAnsi="Times New Roman" w:cs="Times New Roman"/>
              </w:rPr>
              <w:t>ed meat</w:t>
            </w:r>
          </w:p>
        </w:tc>
        <w:tc>
          <w:tcPr>
            <w:tcW w:w="2074" w:type="dxa"/>
          </w:tcPr>
          <w:p w14:paraId="61E90FEC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0.282</w:t>
            </w:r>
          </w:p>
        </w:tc>
        <w:tc>
          <w:tcPr>
            <w:tcW w:w="2074" w:type="dxa"/>
          </w:tcPr>
          <w:p w14:paraId="4514B164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＜</w:t>
            </w:r>
            <w:r w:rsidRPr="00733768">
              <w:rPr>
                <w:rFonts w:ascii="Times New Roman" w:hAnsi="Times New Roman" w:cs="Times New Roman"/>
              </w:rPr>
              <w:t>0.001</w:t>
            </w:r>
          </w:p>
        </w:tc>
      </w:tr>
      <w:tr w:rsidR="000F56A3" w:rsidRPr="00733768" w14:paraId="38342E66" w14:textId="77777777" w:rsidTr="006B7C92">
        <w:tc>
          <w:tcPr>
            <w:tcW w:w="2074" w:type="dxa"/>
            <w:vMerge/>
          </w:tcPr>
          <w:p w14:paraId="2AB1A558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C20EAEB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 w:hint="eastAsia"/>
              </w:rPr>
              <w:t>F</w:t>
            </w:r>
            <w:r w:rsidRPr="00733768">
              <w:rPr>
                <w:rFonts w:ascii="Times New Roman" w:hAnsi="Times New Roman" w:cs="Times New Roman"/>
              </w:rPr>
              <w:t>ish</w:t>
            </w:r>
          </w:p>
        </w:tc>
        <w:tc>
          <w:tcPr>
            <w:tcW w:w="2074" w:type="dxa"/>
          </w:tcPr>
          <w:p w14:paraId="15E1444B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0.372</w:t>
            </w:r>
          </w:p>
        </w:tc>
        <w:tc>
          <w:tcPr>
            <w:tcW w:w="2074" w:type="dxa"/>
          </w:tcPr>
          <w:p w14:paraId="7E059BBA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＜</w:t>
            </w:r>
            <w:r w:rsidRPr="00733768">
              <w:rPr>
                <w:rFonts w:ascii="Times New Roman" w:hAnsi="Times New Roman" w:cs="Times New Roman"/>
              </w:rPr>
              <w:t>0.001</w:t>
            </w:r>
          </w:p>
        </w:tc>
      </w:tr>
      <w:tr w:rsidR="000F56A3" w:rsidRPr="00733768" w14:paraId="6BDB0A83" w14:textId="77777777" w:rsidTr="006B7C92">
        <w:tc>
          <w:tcPr>
            <w:tcW w:w="2074" w:type="dxa"/>
            <w:vMerge/>
          </w:tcPr>
          <w:p w14:paraId="44E4D466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9B522A0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Eggs</w:t>
            </w:r>
          </w:p>
        </w:tc>
        <w:tc>
          <w:tcPr>
            <w:tcW w:w="2074" w:type="dxa"/>
          </w:tcPr>
          <w:p w14:paraId="54FE183C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0.320</w:t>
            </w:r>
          </w:p>
        </w:tc>
        <w:tc>
          <w:tcPr>
            <w:tcW w:w="2074" w:type="dxa"/>
          </w:tcPr>
          <w:p w14:paraId="32F493E8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＜</w:t>
            </w:r>
            <w:r w:rsidRPr="00733768">
              <w:rPr>
                <w:rFonts w:ascii="Times New Roman" w:hAnsi="Times New Roman" w:cs="Times New Roman"/>
              </w:rPr>
              <w:t>0.001</w:t>
            </w:r>
          </w:p>
        </w:tc>
      </w:tr>
      <w:tr w:rsidR="000F56A3" w:rsidRPr="00733768" w14:paraId="4C4FE85F" w14:textId="77777777" w:rsidTr="006B7C92">
        <w:tc>
          <w:tcPr>
            <w:tcW w:w="2074" w:type="dxa"/>
            <w:vMerge/>
          </w:tcPr>
          <w:p w14:paraId="4D2F3E9F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28823D7E" w14:textId="77777777" w:rsidR="000F56A3" w:rsidRPr="00733768" w:rsidRDefault="000F56A3" w:rsidP="006B7C92">
            <w:pPr>
              <w:rPr>
                <w:rFonts w:ascii="Times New Roman" w:hAnsi="Times New Roman" w:cs="Times New Roman"/>
                <w:color w:val="FF0000"/>
              </w:rPr>
            </w:pPr>
            <w:r w:rsidRPr="00A537F2">
              <w:rPr>
                <w:rFonts w:ascii="Times New Roman" w:hAnsi="Times New Roman" w:cs="Times New Roman"/>
              </w:rPr>
              <w:t>Dairy</w:t>
            </w:r>
          </w:p>
        </w:tc>
        <w:tc>
          <w:tcPr>
            <w:tcW w:w="2074" w:type="dxa"/>
          </w:tcPr>
          <w:p w14:paraId="277DDB8C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0.283</w:t>
            </w:r>
          </w:p>
        </w:tc>
        <w:tc>
          <w:tcPr>
            <w:tcW w:w="2074" w:type="dxa"/>
          </w:tcPr>
          <w:p w14:paraId="225C5C5C" w14:textId="77777777" w:rsidR="000F56A3" w:rsidRPr="00733768" w:rsidRDefault="000F56A3" w:rsidP="006B7C92">
            <w:pPr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＜</w:t>
            </w:r>
            <w:r w:rsidRPr="00733768">
              <w:rPr>
                <w:rFonts w:ascii="Times New Roman" w:hAnsi="Times New Roman" w:cs="Times New Roman"/>
              </w:rPr>
              <w:t>0.001</w:t>
            </w:r>
          </w:p>
        </w:tc>
      </w:tr>
    </w:tbl>
    <w:p w14:paraId="30927222" w14:textId="77777777" w:rsidR="000F56A3" w:rsidRPr="00733768" w:rsidRDefault="000F56A3" w:rsidP="000F56A3">
      <w:pPr>
        <w:jc w:val="left"/>
        <w:rPr>
          <w:rFonts w:ascii="Times New Roman" w:hAnsi="Times New Roman" w:cs="Times New Roman"/>
        </w:rPr>
      </w:pPr>
      <w:r w:rsidRPr="00733768">
        <w:rPr>
          <w:rFonts w:ascii="Times New Roman" w:hAnsi="Times New Roman" w:cs="Times New Roman"/>
          <w:vertAlign w:val="superscript"/>
        </w:rPr>
        <w:t>1</w:t>
      </w:r>
      <w:r w:rsidRPr="00733768">
        <w:rPr>
          <w:rFonts w:ascii="Times New Roman" w:hAnsi="Times New Roman" w:cs="Times New Roman"/>
        </w:rPr>
        <w:t xml:space="preserve">spearman’s correlation coefficients; </w:t>
      </w:r>
      <w:r w:rsidRPr="00733768">
        <w:rPr>
          <w:rFonts w:ascii="Times New Roman" w:hAnsi="Times New Roman" w:cs="Times New Roman"/>
          <w:vertAlign w:val="superscript"/>
        </w:rPr>
        <w:t>2</w:t>
      </w:r>
      <w:r w:rsidRPr="00733768">
        <w:rPr>
          <w:rFonts w:ascii="Times New Roman" w:hAnsi="Times New Roman" w:cs="Times New Roman"/>
        </w:rPr>
        <w:t xml:space="preserve">All correlation coefficients are significant, all </w:t>
      </w:r>
      <w:r w:rsidRPr="00733768">
        <w:rPr>
          <w:rFonts w:ascii="Times New Roman" w:hAnsi="Times New Roman" w:cs="Times New Roman"/>
          <w:i/>
          <w:iCs/>
        </w:rPr>
        <w:t>p</w:t>
      </w:r>
      <w:r w:rsidRPr="00733768">
        <w:rPr>
          <w:rFonts w:ascii="Times New Roman" w:hAnsi="Times New Roman" w:cs="Times New Roman"/>
        </w:rPr>
        <w:t>&lt;</w:t>
      </w:r>
      <w:proofErr w:type="gramStart"/>
      <w:r w:rsidRPr="00733768">
        <w:rPr>
          <w:rFonts w:ascii="Times New Roman" w:hAnsi="Times New Roman" w:cs="Times New Roman"/>
        </w:rPr>
        <w:t>0.001,;</w:t>
      </w:r>
      <w:proofErr w:type="gramEnd"/>
      <w:r w:rsidRPr="00733768">
        <w:rPr>
          <w:rFonts w:ascii="Times New Roman" w:hAnsi="Times New Roman" w:cs="Times New Roman"/>
        </w:rPr>
        <w:t xml:space="preserve"> </w:t>
      </w:r>
      <w:r w:rsidRPr="00733768">
        <w:rPr>
          <w:rFonts w:ascii="Times New Roman" w:hAnsi="Times New Roman" w:cs="Times New Roman"/>
          <w:vertAlign w:val="superscript"/>
        </w:rPr>
        <w:t>3</w:t>
      </w:r>
      <w:r w:rsidRPr="00733768">
        <w:rPr>
          <w:rFonts w:ascii="Times New Roman" w:hAnsi="Times New Roman" w:cs="Times New Roman"/>
        </w:rPr>
        <w:t>All listed correlations are significant</w:t>
      </w:r>
    </w:p>
    <w:p w14:paraId="7D315239" w14:textId="77777777" w:rsidR="000F56A3" w:rsidRPr="00733768" w:rsidRDefault="000F56A3" w:rsidP="000F56A3">
      <w:pPr>
        <w:jc w:val="center"/>
        <w:rPr>
          <w:rFonts w:ascii="Times New Roman" w:hAnsi="Times New Roman" w:cs="Times New Roman"/>
        </w:rPr>
      </w:pPr>
    </w:p>
    <w:p w14:paraId="05A018F8" w14:textId="77777777" w:rsidR="000F56A3" w:rsidRPr="00733768" w:rsidRDefault="000F56A3" w:rsidP="000F56A3">
      <w:pPr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lang w:bidi="ar"/>
        </w:rPr>
      </w:pPr>
      <w:r w:rsidRPr="00733768">
        <w:rPr>
          <w:rFonts w:ascii="Times New Roman" w:eastAsia="宋体" w:hAnsi="Times New Roman" w:cs="Times New Roman"/>
          <w:b/>
          <w:bCs/>
          <w:color w:val="000000"/>
          <w:kern w:val="0"/>
          <w:lang w:bidi="ar"/>
        </w:rPr>
        <w:t>S</w:t>
      </w:r>
      <w:r w:rsidRPr="00733768">
        <w:rPr>
          <w:rFonts w:ascii="Times New Roman" w:eastAsia="宋体" w:hAnsi="Times New Roman" w:cs="Times New Roman" w:hint="eastAsia"/>
          <w:b/>
          <w:bCs/>
          <w:color w:val="000000"/>
          <w:kern w:val="0"/>
          <w:lang w:bidi="ar"/>
        </w:rPr>
        <w:t>upplement</w:t>
      </w:r>
      <w:r w:rsidRPr="00733768">
        <w:rPr>
          <w:rFonts w:ascii="Times New Roman" w:eastAsia="宋体" w:hAnsi="Times New Roman" w:cs="Times New Roman"/>
          <w:b/>
          <w:bCs/>
          <w:color w:val="000000"/>
          <w:kern w:val="0"/>
          <w:lang w:bidi="ar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lang w:bidi="ar"/>
        </w:rPr>
        <w:t xml:space="preserve">Table 3 </w:t>
      </w:r>
      <w:r w:rsidRPr="004C4B74">
        <w:rPr>
          <w:rFonts w:ascii="Times New Roman" w:eastAsia="宋体" w:hAnsi="Times New Roman" w:cs="Times New Roman"/>
          <w:color w:val="000000"/>
          <w:kern w:val="0"/>
          <w:lang w:bidi="ar"/>
        </w:rPr>
        <w:t xml:space="preserve">Spearman correlation coefficients between </w:t>
      </w:r>
      <w:r>
        <w:rPr>
          <w:rFonts w:ascii="Times New Roman" w:eastAsia="宋体" w:hAnsi="Times New Roman" w:cs="Times New Roman"/>
          <w:color w:val="000000"/>
          <w:kern w:val="0"/>
          <w:lang w:bidi="ar"/>
        </w:rPr>
        <w:t>“SFA” pattern</w:t>
      </w:r>
      <w:r w:rsidRPr="004C4B74">
        <w:rPr>
          <w:rFonts w:ascii="Times New Roman" w:eastAsia="宋体" w:hAnsi="Times New Roman" w:cs="Times New Roman"/>
          <w:color w:val="000000"/>
          <w:kern w:val="0"/>
          <w:lang w:bidi="ar"/>
        </w:rPr>
        <w:t xml:space="preserve"> score and the intakes of food groups stratified by age group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879"/>
        <w:gridCol w:w="1672"/>
        <w:gridCol w:w="851"/>
        <w:gridCol w:w="2063"/>
        <w:gridCol w:w="1281"/>
      </w:tblGrid>
      <w:tr w:rsidR="000F56A3" w:rsidRPr="00733768" w14:paraId="15314890" w14:textId="77777777" w:rsidTr="006B7C92">
        <w:trPr>
          <w:jc w:val="center"/>
        </w:trPr>
        <w:tc>
          <w:tcPr>
            <w:tcW w:w="1560" w:type="dxa"/>
            <w:vMerge w:val="restart"/>
            <w:tcBorders>
              <w:top w:val="single" w:sz="12" w:space="0" w:color="auto"/>
            </w:tcBorders>
          </w:tcPr>
          <w:p w14:paraId="69EA8575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ood group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650ECF84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＜</w:t>
            </w:r>
            <w:r w:rsidRPr="00733768">
              <w:rPr>
                <w:rFonts w:ascii="Times New Roman" w:hAnsi="Times New Roman" w:cs="Times New Roman"/>
              </w:rPr>
              <w:t>49</w:t>
            </w:r>
            <w:r>
              <w:rPr>
                <w:rFonts w:ascii="Times New Roman" w:hAnsi="Times New Roman" w:cs="Times New Roman"/>
              </w:rPr>
              <w:t>(year)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</w:tcPr>
          <w:p w14:paraId="043BD805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6DADBDC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≥49</w:t>
            </w:r>
            <w:r>
              <w:rPr>
                <w:rFonts w:ascii="Times New Roman" w:hAnsi="Times New Roman" w:cs="Times New Roman"/>
              </w:rPr>
              <w:t>(year)</w:t>
            </w:r>
          </w:p>
        </w:tc>
      </w:tr>
      <w:tr w:rsidR="000F56A3" w:rsidRPr="00733768" w14:paraId="3B921C3D" w14:textId="77777777" w:rsidTr="006B7C92">
        <w:trPr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1EB97449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</w:tcPr>
          <w:p w14:paraId="4BAEE24B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672" w:type="dxa"/>
            <w:tcBorders>
              <w:top w:val="single" w:sz="4" w:space="0" w:color="auto"/>
              <w:bottom w:val="single" w:sz="4" w:space="0" w:color="auto"/>
            </w:tcBorders>
          </w:tcPr>
          <w:p w14:paraId="0F2C45EB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308306B6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3" w:type="dxa"/>
            <w:tcBorders>
              <w:top w:val="single" w:sz="4" w:space="0" w:color="auto"/>
              <w:bottom w:val="single" w:sz="4" w:space="0" w:color="auto"/>
            </w:tcBorders>
          </w:tcPr>
          <w:p w14:paraId="2DA552C1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3A647966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733768">
              <w:rPr>
                <w:rFonts w:ascii="Times New Roman" w:hAnsi="Times New Roman" w:cs="Times New Roman"/>
              </w:rPr>
              <w:t>P</w:t>
            </w:r>
          </w:p>
        </w:tc>
      </w:tr>
      <w:tr w:rsidR="000F56A3" w:rsidRPr="00733768" w14:paraId="79FCB2F8" w14:textId="77777777" w:rsidTr="006B7C92">
        <w:trPr>
          <w:jc w:val="center"/>
        </w:trPr>
        <w:tc>
          <w:tcPr>
            <w:tcW w:w="1560" w:type="dxa"/>
            <w:tcBorders>
              <w:top w:val="single" w:sz="4" w:space="0" w:color="auto"/>
            </w:tcBorders>
          </w:tcPr>
          <w:p w14:paraId="6F52365C" w14:textId="77777777" w:rsidR="000F56A3" w:rsidRPr="004C4B74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4C4B74">
              <w:rPr>
                <w:rFonts w:ascii="Times New Roman" w:hAnsi="Times New Roman" w:cs="Times New Roman" w:hint="eastAsia"/>
              </w:rPr>
              <w:t>R</w:t>
            </w:r>
            <w:r w:rsidRPr="004C4B74">
              <w:rPr>
                <w:rFonts w:ascii="Times New Roman" w:hAnsi="Times New Roman" w:cs="Times New Roman"/>
              </w:rPr>
              <w:t>ed meat</w:t>
            </w:r>
          </w:p>
        </w:tc>
        <w:tc>
          <w:tcPr>
            <w:tcW w:w="879" w:type="dxa"/>
            <w:tcBorders>
              <w:top w:val="single" w:sz="4" w:space="0" w:color="auto"/>
            </w:tcBorders>
          </w:tcPr>
          <w:p w14:paraId="3FFC5E55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 w:hint="eastAsia"/>
              </w:rPr>
              <w:t>0.266</w:t>
            </w:r>
          </w:p>
        </w:tc>
        <w:tc>
          <w:tcPr>
            <w:tcW w:w="1672" w:type="dxa"/>
            <w:tcBorders>
              <w:top w:val="single" w:sz="4" w:space="0" w:color="auto"/>
            </w:tcBorders>
          </w:tcPr>
          <w:p w14:paraId="4FBBC6E8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/>
              </w:rPr>
              <w:t>＜</w:t>
            </w:r>
            <w:r w:rsidRPr="00A537F2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1CA9EED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3" w:type="dxa"/>
            <w:tcBorders>
              <w:top w:val="single" w:sz="4" w:space="0" w:color="auto"/>
            </w:tcBorders>
          </w:tcPr>
          <w:p w14:paraId="053FD27A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 w:hint="eastAsia"/>
              </w:rPr>
              <w:t>0.298</w:t>
            </w:r>
          </w:p>
        </w:tc>
        <w:tc>
          <w:tcPr>
            <w:tcW w:w="1281" w:type="dxa"/>
            <w:tcBorders>
              <w:top w:val="single" w:sz="4" w:space="0" w:color="auto"/>
            </w:tcBorders>
          </w:tcPr>
          <w:p w14:paraId="7C7A46D7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/>
              </w:rPr>
              <w:t>＜</w:t>
            </w:r>
            <w:r w:rsidRPr="00A537F2">
              <w:rPr>
                <w:rFonts w:ascii="Times New Roman" w:hAnsi="Times New Roman" w:cs="Times New Roman"/>
              </w:rPr>
              <w:t>0.001</w:t>
            </w:r>
          </w:p>
        </w:tc>
      </w:tr>
      <w:tr w:rsidR="000F56A3" w:rsidRPr="00733768" w14:paraId="7DDC752A" w14:textId="77777777" w:rsidTr="006B7C92">
        <w:trPr>
          <w:jc w:val="center"/>
        </w:trPr>
        <w:tc>
          <w:tcPr>
            <w:tcW w:w="1560" w:type="dxa"/>
          </w:tcPr>
          <w:p w14:paraId="6E6AC083" w14:textId="77777777" w:rsidR="000F56A3" w:rsidRPr="004C4B74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Fish</w:t>
            </w:r>
          </w:p>
        </w:tc>
        <w:tc>
          <w:tcPr>
            <w:tcW w:w="879" w:type="dxa"/>
          </w:tcPr>
          <w:p w14:paraId="10685B80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/>
              </w:rPr>
              <w:t>0.</w:t>
            </w:r>
            <w:r w:rsidRPr="00A537F2">
              <w:rPr>
                <w:rFonts w:ascii="Times New Roman" w:hAnsi="Times New Roman" w:cs="Times New Roman" w:hint="eastAsia"/>
              </w:rPr>
              <w:t>403</w:t>
            </w:r>
          </w:p>
        </w:tc>
        <w:tc>
          <w:tcPr>
            <w:tcW w:w="1672" w:type="dxa"/>
          </w:tcPr>
          <w:p w14:paraId="0E8B055C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/>
              </w:rPr>
              <w:t>＜</w:t>
            </w:r>
            <w:r w:rsidRPr="00A537F2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51" w:type="dxa"/>
          </w:tcPr>
          <w:p w14:paraId="06595552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3" w:type="dxa"/>
          </w:tcPr>
          <w:p w14:paraId="2C2AD56D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 w:hint="eastAsia"/>
              </w:rPr>
              <w:t>0.359</w:t>
            </w:r>
          </w:p>
        </w:tc>
        <w:tc>
          <w:tcPr>
            <w:tcW w:w="1281" w:type="dxa"/>
          </w:tcPr>
          <w:p w14:paraId="024A77A4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/>
              </w:rPr>
              <w:t>＜</w:t>
            </w:r>
            <w:r w:rsidRPr="00A537F2">
              <w:rPr>
                <w:rFonts w:ascii="Times New Roman" w:hAnsi="Times New Roman" w:cs="Times New Roman"/>
              </w:rPr>
              <w:t>0.001</w:t>
            </w:r>
          </w:p>
        </w:tc>
      </w:tr>
      <w:tr w:rsidR="000F56A3" w:rsidRPr="00733768" w14:paraId="2AAF3AB5" w14:textId="77777777" w:rsidTr="006B7C92">
        <w:trPr>
          <w:jc w:val="center"/>
        </w:trPr>
        <w:tc>
          <w:tcPr>
            <w:tcW w:w="1560" w:type="dxa"/>
          </w:tcPr>
          <w:p w14:paraId="0D87BB02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 xml:space="preserve">airy </w:t>
            </w:r>
          </w:p>
        </w:tc>
        <w:tc>
          <w:tcPr>
            <w:tcW w:w="879" w:type="dxa"/>
          </w:tcPr>
          <w:p w14:paraId="2B1DF1C0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/>
              </w:rPr>
              <w:t>0.</w:t>
            </w:r>
            <w:r w:rsidRPr="00A537F2">
              <w:rPr>
                <w:rFonts w:ascii="Times New Roman" w:hAnsi="Times New Roman" w:cs="Times New Roman" w:hint="eastAsia"/>
              </w:rPr>
              <w:t>326</w:t>
            </w:r>
          </w:p>
        </w:tc>
        <w:tc>
          <w:tcPr>
            <w:tcW w:w="1672" w:type="dxa"/>
          </w:tcPr>
          <w:p w14:paraId="36D02B2B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/>
              </w:rPr>
              <w:t>＜</w:t>
            </w:r>
            <w:r w:rsidRPr="00A537F2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51" w:type="dxa"/>
          </w:tcPr>
          <w:p w14:paraId="6B14D0FB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3" w:type="dxa"/>
          </w:tcPr>
          <w:p w14:paraId="18A22E83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 w:hint="eastAsia"/>
              </w:rPr>
              <w:t>0.265</w:t>
            </w:r>
          </w:p>
        </w:tc>
        <w:tc>
          <w:tcPr>
            <w:tcW w:w="1281" w:type="dxa"/>
          </w:tcPr>
          <w:p w14:paraId="20DF1ED9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/>
              </w:rPr>
              <w:t>＜</w:t>
            </w:r>
            <w:r w:rsidRPr="00A537F2">
              <w:rPr>
                <w:rFonts w:ascii="Times New Roman" w:hAnsi="Times New Roman" w:cs="Times New Roman"/>
              </w:rPr>
              <w:t>0.001</w:t>
            </w:r>
          </w:p>
        </w:tc>
      </w:tr>
      <w:tr w:rsidR="000F56A3" w:rsidRPr="00733768" w14:paraId="535D0CBE" w14:textId="77777777" w:rsidTr="006B7C92">
        <w:trPr>
          <w:jc w:val="center"/>
        </w:trPr>
        <w:tc>
          <w:tcPr>
            <w:tcW w:w="1560" w:type="dxa"/>
          </w:tcPr>
          <w:p w14:paraId="1F6BFD5C" w14:textId="77777777" w:rsidR="000F56A3" w:rsidRPr="00733768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rains</w:t>
            </w:r>
          </w:p>
        </w:tc>
        <w:tc>
          <w:tcPr>
            <w:tcW w:w="879" w:type="dxa"/>
          </w:tcPr>
          <w:p w14:paraId="0CE37077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0.541</w:t>
            </w:r>
          </w:p>
        </w:tc>
        <w:tc>
          <w:tcPr>
            <w:tcW w:w="1672" w:type="dxa"/>
          </w:tcPr>
          <w:p w14:paraId="0C5E47FF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/>
              </w:rPr>
              <w:t>＜</w:t>
            </w:r>
            <w:r w:rsidRPr="00A537F2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51" w:type="dxa"/>
          </w:tcPr>
          <w:p w14:paraId="17FCAF0C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3" w:type="dxa"/>
          </w:tcPr>
          <w:p w14:paraId="53D415AE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0.339</w:t>
            </w:r>
          </w:p>
        </w:tc>
        <w:tc>
          <w:tcPr>
            <w:tcW w:w="1281" w:type="dxa"/>
          </w:tcPr>
          <w:p w14:paraId="0A50A881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/>
              </w:rPr>
              <w:t>＜</w:t>
            </w:r>
            <w:r w:rsidRPr="00A537F2">
              <w:rPr>
                <w:rFonts w:ascii="Times New Roman" w:hAnsi="Times New Roman" w:cs="Times New Roman"/>
              </w:rPr>
              <w:t>0.001</w:t>
            </w:r>
          </w:p>
        </w:tc>
      </w:tr>
      <w:tr w:rsidR="000F56A3" w:rsidRPr="00733768" w14:paraId="702CF13B" w14:textId="77777777" w:rsidTr="006B7C92">
        <w:trPr>
          <w:jc w:val="center"/>
        </w:trPr>
        <w:tc>
          <w:tcPr>
            <w:tcW w:w="1560" w:type="dxa"/>
          </w:tcPr>
          <w:p w14:paraId="33BEB17C" w14:textId="77777777" w:rsidR="000F56A3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Eggs</w:t>
            </w:r>
          </w:p>
        </w:tc>
        <w:tc>
          <w:tcPr>
            <w:tcW w:w="879" w:type="dxa"/>
          </w:tcPr>
          <w:p w14:paraId="35ABC16E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.209</w:t>
            </w:r>
          </w:p>
        </w:tc>
        <w:tc>
          <w:tcPr>
            <w:tcW w:w="1672" w:type="dxa"/>
          </w:tcPr>
          <w:p w14:paraId="19287B92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/>
              </w:rPr>
              <w:t>＜</w:t>
            </w:r>
            <w:r w:rsidRPr="00A537F2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851" w:type="dxa"/>
          </w:tcPr>
          <w:p w14:paraId="41194503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3" w:type="dxa"/>
          </w:tcPr>
          <w:p w14:paraId="01796E0B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.377</w:t>
            </w:r>
          </w:p>
        </w:tc>
        <w:tc>
          <w:tcPr>
            <w:tcW w:w="1281" w:type="dxa"/>
          </w:tcPr>
          <w:p w14:paraId="2A7F4954" w14:textId="77777777" w:rsidR="000F56A3" w:rsidRPr="00A537F2" w:rsidRDefault="000F56A3" w:rsidP="006B7C92">
            <w:pPr>
              <w:jc w:val="center"/>
              <w:rPr>
                <w:rFonts w:ascii="Times New Roman" w:hAnsi="Times New Roman" w:cs="Times New Roman"/>
              </w:rPr>
            </w:pPr>
            <w:r w:rsidRPr="00A537F2">
              <w:rPr>
                <w:rFonts w:ascii="Times New Roman" w:hAnsi="Times New Roman" w:cs="Times New Roman"/>
              </w:rPr>
              <w:t>＜</w:t>
            </w:r>
            <w:r w:rsidRPr="00A537F2">
              <w:rPr>
                <w:rFonts w:ascii="Times New Roman" w:hAnsi="Times New Roman" w:cs="Times New Roman"/>
              </w:rPr>
              <w:t>0.001</w:t>
            </w:r>
          </w:p>
        </w:tc>
      </w:tr>
    </w:tbl>
    <w:p w14:paraId="7DED03E4" w14:textId="77777777" w:rsidR="00205CA0" w:rsidRPr="00322845" w:rsidRDefault="00205CA0"/>
    <w:sectPr w:rsidR="00205CA0" w:rsidRPr="00322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CA0"/>
    <w:rsid w:val="000F56A3"/>
    <w:rsid w:val="000F6071"/>
    <w:rsid w:val="00205CA0"/>
    <w:rsid w:val="00322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BB0F7"/>
  <w15:chartTrackingRefBased/>
  <w15:docId w15:val="{573250DA-8324-4A12-8CAA-5E1327F30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28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32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32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毅 范</dc:creator>
  <cp:keywords/>
  <dc:description/>
  <cp:lastModifiedBy>毅 范</cp:lastModifiedBy>
  <cp:revision>2</cp:revision>
  <dcterms:created xsi:type="dcterms:W3CDTF">2021-07-12T09:16:00Z</dcterms:created>
  <dcterms:modified xsi:type="dcterms:W3CDTF">2021-07-12T09:16:00Z</dcterms:modified>
</cp:coreProperties>
</file>