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171337" w14:textId="7C386B8F" w:rsidR="00A00071" w:rsidRPr="003412F5" w:rsidRDefault="00A00071" w:rsidP="00A00071">
      <w:pPr>
        <w:spacing w:line="360" w:lineRule="auto"/>
        <w:jc w:val="both"/>
        <w:rPr>
          <w:rFonts w:asciiTheme="minorHAnsi" w:hAnsiTheme="minorHAnsi"/>
          <w:b/>
        </w:rPr>
      </w:pPr>
      <w:r w:rsidRPr="003412F5">
        <w:rPr>
          <w:rFonts w:asciiTheme="minorHAnsi" w:hAnsiTheme="minorHAnsi"/>
          <w:b/>
        </w:rPr>
        <w:t>Table</w:t>
      </w:r>
      <w:r w:rsidR="005F0944">
        <w:rPr>
          <w:rFonts w:asciiTheme="minorHAnsi" w:hAnsiTheme="minorHAnsi"/>
          <w:b/>
        </w:rPr>
        <w:t xml:space="preserve"> </w:t>
      </w:r>
      <w:r w:rsidR="00B372A3">
        <w:rPr>
          <w:rFonts w:asciiTheme="minorHAnsi" w:hAnsiTheme="minorHAnsi"/>
          <w:b/>
        </w:rPr>
        <w:t>S1</w:t>
      </w:r>
      <w:r w:rsidRPr="003412F5">
        <w:rPr>
          <w:rFonts w:asciiTheme="minorHAnsi" w:hAnsiTheme="minorHAnsi"/>
          <w:b/>
        </w:rPr>
        <w:t xml:space="preserve">: Investigations in the child with </w:t>
      </w:r>
      <w:r w:rsidR="00C405C5" w:rsidRPr="00C405C5">
        <w:rPr>
          <w:rFonts w:cstheme="minorHAnsi"/>
          <w:b/>
          <w:bCs/>
          <w:iCs/>
        </w:rPr>
        <w:t>IL12R</w:t>
      </w:r>
      <w:r w:rsidR="00C405C5" w:rsidRPr="00C405C5">
        <w:rPr>
          <w:rFonts w:ascii="Calibri" w:hAnsi="Calibri" w:cstheme="minorHAnsi"/>
          <w:b/>
          <w:bCs/>
          <w:iCs/>
        </w:rPr>
        <w:t>ß</w:t>
      </w:r>
      <w:r w:rsidR="00C405C5" w:rsidRPr="00C405C5">
        <w:rPr>
          <w:rFonts w:cstheme="minorHAnsi"/>
          <w:b/>
          <w:bCs/>
          <w:iCs/>
        </w:rPr>
        <w:t>1</w:t>
      </w:r>
      <w:r w:rsidRPr="003412F5">
        <w:rPr>
          <w:rFonts w:asciiTheme="minorHAnsi" w:hAnsiTheme="minorHAnsi"/>
          <w:b/>
        </w:rPr>
        <w:t xml:space="preserve"> deficiency </w:t>
      </w:r>
    </w:p>
    <w:tbl>
      <w:tblPr>
        <w:tblStyle w:val="TableGrid"/>
        <w:tblW w:w="11761" w:type="dxa"/>
        <w:tblLook w:val="04A0" w:firstRow="1" w:lastRow="0" w:firstColumn="1" w:lastColumn="0" w:noHBand="0" w:noVBand="1"/>
      </w:tblPr>
      <w:tblGrid>
        <w:gridCol w:w="4673"/>
        <w:gridCol w:w="7088"/>
      </w:tblGrid>
      <w:tr w:rsidR="00A00071" w:rsidRPr="003412F5" w14:paraId="2B4D6152" w14:textId="77777777" w:rsidTr="00B372A3">
        <w:tc>
          <w:tcPr>
            <w:tcW w:w="4673" w:type="dxa"/>
          </w:tcPr>
          <w:p w14:paraId="6948DE4D" w14:textId="77777777" w:rsidR="00A00071" w:rsidRPr="003412F5" w:rsidRDefault="00A00071" w:rsidP="008816A5">
            <w:pPr>
              <w:spacing w:line="360" w:lineRule="auto"/>
              <w:jc w:val="both"/>
              <w:rPr>
                <w:rFonts w:asciiTheme="minorHAnsi" w:hAnsiTheme="minorHAnsi"/>
                <w:b/>
              </w:rPr>
            </w:pPr>
            <w:r w:rsidRPr="003412F5">
              <w:rPr>
                <w:rFonts w:asciiTheme="minorHAnsi" w:hAnsiTheme="minorHAnsi"/>
                <w:b/>
              </w:rPr>
              <w:t>Investigations</w:t>
            </w:r>
          </w:p>
        </w:tc>
        <w:tc>
          <w:tcPr>
            <w:tcW w:w="7088" w:type="dxa"/>
          </w:tcPr>
          <w:p w14:paraId="2B851397" w14:textId="77777777" w:rsidR="00A00071" w:rsidRPr="003412F5" w:rsidRDefault="00A00071" w:rsidP="008816A5">
            <w:pPr>
              <w:spacing w:line="360" w:lineRule="auto"/>
              <w:jc w:val="both"/>
              <w:rPr>
                <w:rFonts w:asciiTheme="minorHAnsi" w:hAnsiTheme="minorHAnsi"/>
                <w:b/>
              </w:rPr>
            </w:pPr>
            <w:r w:rsidRPr="003412F5">
              <w:rPr>
                <w:rFonts w:asciiTheme="minorHAnsi" w:hAnsiTheme="minorHAnsi"/>
                <w:b/>
              </w:rPr>
              <w:t xml:space="preserve">Results </w:t>
            </w:r>
          </w:p>
        </w:tc>
      </w:tr>
      <w:tr w:rsidR="00A00071" w:rsidRPr="003412F5" w14:paraId="703BA30F" w14:textId="77777777" w:rsidTr="00B372A3">
        <w:trPr>
          <w:trHeight w:val="494"/>
        </w:trPr>
        <w:tc>
          <w:tcPr>
            <w:tcW w:w="4673" w:type="dxa"/>
          </w:tcPr>
          <w:p w14:paraId="529B5BFB" w14:textId="7A15A783" w:rsidR="00A00071" w:rsidRPr="003412F5" w:rsidRDefault="00FC148B" w:rsidP="008816A5">
            <w:pPr>
              <w:spacing w:line="360" w:lineRule="auto"/>
              <w:jc w:val="both"/>
              <w:rPr>
                <w:rFonts w:asciiTheme="minorHAnsi" w:hAnsiTheme="minorHAnsi"/>
              </w:rPr>
            </w:pPr>
            <w:r w:rsidRPr="003412F5">
              <w:rPr>
                <w:rFonts w:asciiTheme="minorHAnsi" w:hAnsiTheme="minorHAnsi"/>
              </w:rPr>
              <w:t>Haemoglobin</w:t>
            </w:r>
          </w:p>
        </w:tc>
        <w:tc>
          <w:tcPr>
            <w:tcW w:w="7088" w:type="dxa"/>
          </w:tcPr>
          <w:p w14:paraId="2D249A2E" w14:textId="299F2CB0" w:rsidR="00A00071" w:rsidRPr="003412F5" w:rsidRDefault="000B2643" w:rsidP="008816A5">
            <w:pPr>
              <w:spacing w:line="360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8.2</w:t>
            </w:r>
            <w:r w:rsidR="00A00071" w:rsidRPr="003412F5">
              <w:rPr>
                <w:rFonts w:asciiTheme="minorHAnsi" w:hAnsiTheme="minorHAnsi"/>
              </w:rPr>
              <w:t xml:space="preserve"> g/dl</w:t>
            </w:r>
          </w:p>
        </w:tc>
      </w:tr>
      <w:tr w:rsidR="00A00071" w:rsidRPr="003412F5" w14:paraId="08AD9254" w14:textId="77777777" w:rsidTr="00B372A3">
        <w:trPr>
          <w:trHeight w:val="255"/>
        </w:trPr>
        <w:tc>
          <w:tcPr>
            <w:tcW w:w="4673" w:type="dxa"/>
          </w:tcPr>
          <w:p w14:paraId="3AEB7A2C" w14:textId="77777777" w:rsidR="00A00071" w:rsidRPr="003412F5" w:rsidRDefault="00A00071" w:rsidP="008816A5">
            <w:pPr>
              <w:spacing w:line="360" w:lineRule="auto"/>
              <w:jc w:val="both"/>
              <w:rPr>
                <w:rFonts w:asciiTheme="minorHAnsi" w:hAnsiTheme="minorHAnsi"/>
              </w:rPr>
            </w:pPr>
            <w:r w:rsidRPr="003412F5">
              <w:rPr>
                <w:rFonts w:asciiTheme="minorHAnsi" w:hAnsiTheme="minorHAnsi"/>
              </w:rPr>
              <w:t>White cell count</w:t>
            </w:r>
          </w:p>
        </w:tc>
        <w:tc>
          <w:tcPr>
            <w:tcW w:w="7088" w:type="dxa"/>
          </w:tcPr>
          <w:p w14:paraId="76BAD069" w14:textId="59001A37" w:rsidR="00A00071" w:rsidRPr="003412F5" w:rsidRDefault="00A00071" w:rsidP="008816A5">
            <w:pPr>
              <w:spacing w:line="360" w:lineRule="auto"/>
              <w:jc w:val="both"/>
              <w:rPr>
                <w:rFonts w:asciiTheme="minorHAnsi" w:hAnsiTheme="minorHAnsi"/>
              </w:rPr>
            </w:pPr>
            <w:r w:rsidRPr="003412F5">
              <w:rPr>
                <w:rFonts w:asciiTheme="minorHAnsi" w:hAnsiTheme="minorHAnsi"/>
              </w:rPr>
              <w:t>1</w:t>
            </w:r>
            <w:r w:rsidR="000B2643">
              <w:rPr>
                <w:rFonts w:asciiTheme="minorHAnsi" w:hAnsiTheme="minorHAnsi"/>
              </w:rPr>
              <w:t>6,6</w:t>
            </w:r>
            <w:r w:rsidRPr="003412F5">
              <w:rPr>
                <w:rFonts w:asciiTheme="minorHAnsi" w:hAnsiTheme="minorHAnsi"/>
              </w:rPr>
              <w:t>00/mm</w:t>
            </w:r>
            <w:r w:rsidRPr="003412F5">
              <w:rPr>
                <w:rFonts w:asciiTheme="minorHAnsi" w:hAnsiTheme="minorHAnsi"/>
                <w:vertAlign w:val="superscript"/>
              </w:rPr>
              <w:t>3</w:t>
            </w:r>
          </w:p>
          <w:p w14:paraId="77DA3198" w14:textId="7111CF7E" w:rsidR="00A00071" w:rsidRPr="003412F5" w:rsidRDefault="00A00071" w:rsidP="008816A5">
            <w:pPr>
              <w:spacing w:line="360" w:lineRule="auto"/>
              <w:rPr>
                <w:rFonts w:asciiTheme="minorHAnsi" w:hAnsiTheme="minorHAnsi"/>
              </w:rPr>
            </w:pPr>
            <w:r w:rsidRPr="003412F5">
              <w:rPr>
                <w:rFonts w:asciiTheme="minorHAnsi" w:hAnsiTheme="minorHAnsi"/>
              </w:rPr>
              <w:t>(N-</w:t>
            </w:r>
            <w:r w:rsidR="000B2643">
              <w:rPr>
                <w:rFonts w:asciiTheme="minorHAnsi" w:hAnsiTheme="minorHAnsi"/>
              </w:rPr>
              <w:t>36</w:t>
            </w:r>
            <w:r w:rsidRPr="003412F5">
              <w:rPr>
                <w:rFonts w:asciiTheme="minorHAnsi" w:hAnsiTheme="minorHAnsi"/>
              </w:rPr>
              <w:t>.5%, L-</w:t>
            </w:r>
            <w:r w:rsidR="000B2643">
              <w:rPr>
                <w:rFonts w:asciiTheme="minorHAnsi" w:hAnsiTheme="minorHAnsi"/>
              </w:rPr>
              <w:t>58</w:t>
            </w:r>
            <w:r w:rsidRPr="003412F5">
              <w:rPr>
                <w:rFonts w:asciiTheme="minorHAnsi" w:hAnsiTheme="minorHAnsi"/>
              </w:rPr>
              <w:t>%</w:t>
            </w:r>
            <w:r w:rsidR="008C79D4">
              <w:rPr>
                <w:rFonts w:asciiTheme="minorHAnsi" w:hAnsiTheme="minorHAnsi"/>
              </w:rPr>
              <w:t>, M</w:t>
            </w:r>
            <w:r w:rsidR="00B40CED">
              <w:rPr>
                <w:rFonts w:asciiTheme="minorHAnsi" w:hAnsiTheme="minorHAnsi"/>
              </w:rPr>
              <w:t>-2</w:t>
            </w:r>
            <w:r w:rsidR="008C79D4" w:rsidRPr="00B40CED">
              <w:rPr>
                <w:rFonts w:asciiTheme="minorHAnsi" w:hAnsiTheme="minorHAnsi"/>
              </w:rPr>
              <w:t>.</w:t>
            </w:r>
            <w:r w:rsidR="00B40CED" w:rsidRPr="00B40CED">
              <w:rPr>
                <w:rFonts w:asciiTheme="minorHAnsi" w:hAnsiTheme="minorHAnsi"/>
              </w:rPr>
              <w:t xml:space="preserve">6%, E-1.7%, </w:t>
            </w:r>
            <w:r w:rsidR="008C79D4" w:rsidRPr="00B40CED">
              <w:rPr>
                <w:rFonts w:asciiTheme="minorHAnsi" w:hAnsiTheme="minorHAnsi"/>
              </w:rPr>
              <w:t>B</w:t>
            </w:r>
            <w:r w:rsidR="00B40CED" w:rsidRPr="00B40CED">
              <w:rPr>
                <w:rFonts w:asciiTheme="minorHAnsi" w:hAnsiTheme="minorHAnsi"/>
              </w:rPr>
              <w:t>-0.3%)</w:t>
            </w:r>
          </w:p>
        </w:tc>
      </w:tr>
      <w:tr w:rsidR="00A00071" w:rsidRPr="003412F5" w14:paraId="147725ED" w14:textId="77777777" w:rsidTr="00B372A3">
        <w:tc>
          <w:tcPr>
            <w:tcW w:w="4673" w:type="dxa"/>
          </w:tcPr>
          <w:p w14:paraId="05D3489B" w14:textId="77777777" w:rsidR="00A00071" w:rsidRPr="003412F5" w:rsidRDefault="00A00071" w:rsidP="008816A5">
            <w:pPr>
              <w:spacing w:line="360" w:lineRule="auto"/>
              <w:jc w:val="both"/>
              <w:rPr>
                <w:rFonts w:asciiTheme="minorHAnsi" w:hAnsiTheme="minorHAnsi"/>
              </w:rPr>
            </w:pPr>
            <w:r w:rsidRPr="003412F5">
              <w:rPr>
                <w:rFonts w:asciiTheme="minorHAnsi" w:hAnsiTheme="minorHAnsi"/>
              </w:rPr>
              <w:t>Platelet count</w:t>
            </w:r>
          </w:p>
        </w:tc>
        <w:tc>
          <w:tcPr>
            <w:tcW w:w="7088" w:type="dxa"/>
          </w:tcPr>
          <w:p w14:paraId="15951C9B" w14:textId="313105AE" w:rsidR="00A00071" w:rsidRPr="003412F5" w:rsidRDefault="000B2643" w:rsidP="008816A5">
            <w:pPr>
              <w:spacing w:line="360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3</w:t>
            </w:r>
            <w:r w:rsidR="00A00071" w:rsidRPr="003412F5">
              <w:rPr>
                <w:rFonts w:asciiTheme="minorHAnsi" w:hAnsiTheme="minorHAnsi"/>
              </w:rPr>
              <w:t>,</w:t>
            </w:r>
            <w:r>
              <w:rPr>
                <w:rFonts w:asciiTheme="minorHAnsi" w:hAnsiTheme="minorHAnsi"/>
              </w:rPr>
              <w:t>12</w:t>
            </w:r>
            <w:r w:rsidR="00A00071" w:rsidRPr="003412F5">
              <w:rPr>
                <w:rFonts w:asciiTheme="minorHAnsi" w:hAnsiTheme="minorHAnsi"/>
              </w:rPr>
              <w:t>,000/mm</w:t>
            </w:r>
            <w:r w:rsidR="00A00071" w:rsidRPr="003412F5">
              <w:rPr>
                <w:rFonts w:asciiTheme="minorHAnsi" w:hAnsiTheme="minorHAnsi"/>
                <w:vertAlign w:val="superscript"/>
              </w:rPr>
              <w:t>3</w:t>
            </w:r>
          </w:p>
        </w:tc>
      </w:tr>
      <w:tr w:rsidR="00A00071" w:rsidRPr="003412F5" w14:paraId="0B9B8561" w14:textId="77777777" w:rsidTr="00B372A3">
        <w:tc>
          <w:tcPr>
            <w:tcW w:w="4673" w:type="dxa"/>
          </w:tcPr>
          <w:p w14:paraId="39F6B0BE" w14:textId="0E5AC72A" w:rsidR="00A00071" w:rsidRPr="003412F5" w:rsidRDefault="000B2643" w:rsidP="008816A5">
            <w:pPr>
              <w:spacing w:line="360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ESR</w:t>
            </w:r>
          </w:p>
        </w:tc>
        <w:tc>
          <w:tcPr>
            <w:tcW w:w="7088" w:type="dxa"/>
          </w:tcPr>
          <w:p w14:paraId="47E732FA" w14:textId="69FBF6CF" w:rsidR="00A00071" w:rsidRPr="003412F5" w:rsidRDefault="000B2643" w:rsidP="008816A5">
            <w:pPr>
              <w:spacing w:line="360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15 mm/hr</w:t>
            </w:r>
          </w:p>
        </w:tc>
      </w:tr>
      <w:tr w:rsidR="000B2643" w:rsidRPr="003412F5" w14:paraId="2CABE02C" w14:textId="77777777" w:rsidTr="00B372A3">
        <w:tc>
          <w:tcPr>
            <w:tcW w:w="4673" w:type="dxa"/>
          </w:tcPr>
          <w:p w14:paraId="0B00FB0A" w14:textId="445FBA12" w:rsidR="000B2643" w:rsidRDefault="000B2643" w:rsidP="008816A5">
            <w:pPr>
              <w:spacing w:line="360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CRP</w:t>
            </w:r>
          </w:p>
        </w:tc>
        <w:tc>
          <w:tcPr>
            <w:tcW w:w="7088" w:type="dxa"/>
          </w:tcPr>
          <w:p w14:paraId="3FAB60C3" w14:textId="1AB70897" w:rsidR="000B2643" w:rsidRDefault="000B2643" w:rsidP="008816A5">
            <w:pPr>
              <w:spacing w:line="360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9 mg/</w:t>
            </w:r>
            <w:r w:rsidR="00047BE3">
              <w:rPr>
                <w:rFonts w:asciiTheme="minorHAnsi" w:hAnsiTheme="minorHAnsi"/>
              </w:rPr>
              <w:t>dl (</w:t>
            </w:r>
            <w:r>
              <w:rPr>
                <w:rFonts w:asciiTheme="minorHAnsi" w:hAnsiTheme="minorHAnsi"/>
              </w:rPr>
              <w:t>&lt;1 mg/dl)</w:t>
            </w:r>
          </w:p>
        </w:tc>
      </w:tr>
      <w:tr w:rsidR="00A00071" w:rsidRPr="003412F5" w14:paraId="64F675E5" w14:textId="77777777" w:rsidTr="00B372A3">
        <w:tc>
          <w:tcPr>
            <w:tcW w:w="4673" w:type="dxa"/>
          </w:tcPr>
          <w:p w14:paraId="68588492" w14:textId="0B721E3C" w:rsidR="00A00071" w:rsidRPr="003412F5" w:rsidRDefault="00A00071" w:rsidP="008816A5">
            <w:pPr>
              <w:spacing w:line="360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Blood culture </w:t>
            </w:r>
          </w:p>
        </w:tc>
        <w:tc>
          <w:tcPr>
            <w:tcW w:w="7088" w:type="dxa"/>
          </w:tcPr>
          <w:p w14:paraId="26E2C6EF" w14:textId="77777777" w:rsidR="00A00071" w:rsidRPr="003412F5" w:rsidRDefault="00A00071" w:rsidP="008816A5">
            <w:pPr>
              <w:spacing w:line="360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sterile</w:t>
            </w:r>
          </w:p>
        </w:tc>
      </w:tr>
      <w:tr w:rsidR="008C79D4" w:rsidRPr="003412F5" w14:paraId="77BD55B0" w14:textId="77777777" w:rsidTr="00B372A3">
        <w:tc>
          <w:tcPr>
            <w:tcW w:w="4673" w:type="dxa"/>
          </w:tcPr>
          <w:p w14:paraId="0DE1E210" w14:textId="5B6FE518" w:rsidR="008C79D4" w:rsidRDefault="008C79D4" w:rsidP="008816A5">
            <w:pPr>
              <w:spacing w:line="360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Liver and renal functions</w:t>
            </w:r>
          </w:p>
        </w:tc>
        <w:tc>
          <w:tcPr>
            <w:tcW w:w="7088" w:type="dxa"/>
          </w:tcPr>
          <w:p w14:paraId="2DAA4246" w14:textId="68C66E6A" w:rsidR="008C79D4" w:rsidRDefault="008C79D4" w:rsidP="008816A5">
            <w:pPr>
              <w:spacing w:line="360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Normal </w:t>
            </w:r>
          </w:p>
        </w:tc>
      </w:tr>
      <w:tr w:rsidR="00C405C5" w:rsidRPr="003412F5" w14:paraId="311C95DD" w14:textId="77777777" w:rsidTr="00B372A3">
        <w:tc>
          <w:tcPr>
            <w:tcW w:w="4673" w:type="dxa"/>
          </w:tcPr>
          <w:p w14:paraId="2EA3C510" w14:textId="767F4BD1" w:rsidR="00C405C5" w:rsidRDefault="00C405C5" w:rsidP="008816A5">
            <w:pPr>
              <w:spacing w:line="360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Lymph node biopsy </w:t>
            </w:r>
          </w:p>
        </w:tc>
        <w:tc>
          <w:tcPr>
            <w:tcW w:w="7088" w:type="dxa"/>
          </w:tcPr>
          <w:p w14:paraId="61E7C70A" w14:textId="682C63B4" w:rsidR="00C405C5" w:rsidRDefault="00C405C5" w:rsidP="008816A5">
            <w:pPr>
              <w:spacing w:line="360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Gram stain- plenty Gram-negative bacilli seen</w:t>
            </w:r>
          </w:p>
          <w:p w14:paraId="09F9E761" w14:textId="5EA08A85" w:rsidR="00C405C5" w:rsidRDefault="00C405C5" w:rsidP="008816A5">
            <w:pPr>
              <w:spacing w:line="360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ZN stain- Negative for AFB</w:t>
            </w:r>
          </w:p>
          <w:p w14:paraId="5BCBB647" w14:textId="20AB6B60" w:rsidR="00C405C5" w:rsidRDefault="00C405C5" w:rsidP="008816A5">
            <w:pPr>
              <w:spacing w:line="360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Culture – Salmonella </w:t>
            </w:r>
            <w:r w:rsidR="008C79D4">
              <w:rPr>
                <w:rFonts w:asciiTheme="minorHAnsi" w:hAnsiTheme="minorHAnsi"/>
              </w:rPr>
              <w:t>enteri</w:t>
            </w:r>
            <w:r w:rsidR="00A80292">
              <w:rPr>
                <w:rFonts w:asciiTheme="minorHAnsi" w:hAnsiTheme="minorHAnsi"/>
              </w:rPr>
              <w:t>c</w:t>
            </w:r>
            <w:r w:rsidR="008C79D4">
              <w:rPr>
                <w:rFonts w:asciiTheme="minorHAnsi" w:hAnsiTheme="minorHAnsi"/>
              </w:rPr>
              <w:t>a subspecies enterica</w:t>
            </w:r>
          </w:p>
        </w:tc>
      </w:tr>
      <w:tr w:rsidR="00A00071" w:rsidRPr="003412F5" w14:paraId="480FA8D6" w14:textId="77777777" w:rsidTr="00B372A3">
        <w:tc>
          <w:tcPr>
            <w:tcW w:w="4673" w:type="dxa"/>
          </w:tcPr>
          <w:p w14:paraId="5E15BF6F" w14:textId="77777777" w:rsidR="00A00071" w:rsidRDefault="00A00071" w:rsidP="008816A5">
            <w:pPr>
              <w:spacing w:line="360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Stool examination</w:t>
            </w:r>
          </w:p>
        </w:tc>
        <w:tc>
          <w:tcPr>
            <w:tcW w:w="7088" w:type="dxa"/>
          </w:tcPr>
          <w:p w14:paraId="035DFF16" w14:textId="77777777" w:rsidR="00A00071" w:rsidRDefault="00A00071" w:rsidP="008816A5">
            <w:pPr>
              <w:spacing w:line="360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No ova or cyst</w:t>
            </w:r>
          </w:p>
        </w:tc>
      </w:tr>
      <w:tr w:rsidR="00047BE3" w:rsidRPr="003412F5" w14:paraId="4F711540" w14:textId="77777777" w:rsidTr="00B372A3">
        <w:tc>
          <w:tcPr>
            <w:tcW w:w="4673" w:type="dxa"/>
          </w:tcPr>
          <w:p w14:paraId="36ADB164" w14:textId="1171FADE" w:rsidR="00047BE3" w:rsidRDefault="00047BE3" w:rsidP="008816A5">
            <w:pPr>
              <w:spacing w:line="360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NBT/DHR assay</w:t>
            </w:r>
          </w:p>
        </w:tc>
        <w:tc>
          <w:tcPr>
            <w:tcW w:w="7088" w:type="dxa"/>
          </w:tcPr>
          <w:p w14:paraId="407B2617" w14:textId="533FDF81" w:rsidR="00047BE3" w:rsidRDefault="00047BE3" w:rsidP="008816A5">
            <w:pPr>
              <w:spacing w:line="360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Preserved oxidative burst</w:t>
            </w:r>
          </w:p>
        </w:tc>
      </w:tr>
      <w:tr w:rsidR="00A00071" w:rsidRPr="003412F5" w14:paraId="77E7A19C" w14:textId="77777777" w:rsidTr="00B372A3">
        <w:tc>
          <w:tcPr>
            <w:tcW w:w="4673" w:type="dxa"/>
          </w:tcPr>
          <w:p w14:paraId="1BCCFC47" w14:textId="77777777" w:rsidR="00A00071" w:rsidRPr="003412F5" w:rsidRDefault="00A00071" w:rsidP="008816A5">
            <w:pPr>
              <w:spacing w:line="360" w:lineRule="auto"/>
              <w:jc w:val="both"/>
              <w:rPr>
                <w:rFonts w:asciiTheme="minorHAnsi" w:hAnsiTheme="minorHAnsi"/>
              </w:rPr>
            </w:pPr>
            <w:r w:rsidRPr="003412F5">
              <w:rPr>
                <w:rFonts w:asciiTheme="minorHAnsi" w:hAnsiTheme="minorHAnsi"/>
              </w:rPr>
              <w:t>Immunoglobulins (mg/dl)</w:t>
            </w:r>
          </w:p>
          <w:p w14:paraId="21F6DDCD" w14:textId="77777777" w:rsidR="00A00071" w:rsidRPr="003412F5" w:rsidRDefault="00A00071" w:rsidP="008816A5">
            <w:pPr>
              <w:spacing w:line="360" w:lineRule="auto"/>
              <w:jc w:val="both"/>
              <w:rPr>
                <w:rFonts w:asciiTheme="minorHAnsi" w:hAnsiTheme="minorHAnsi"/>
              </w:rPr>
            </w:pPr>
            <w:r w:rsidRPr="003412F5">
              <w:rPr>
                <w:rFonts w:asciiTheme="minorHAnsi" w:hAnsiTheme="minorHAnsi"/>
              </w:rPr>
              <w:t>IgG</w:t>
            </w:r>
          </w:p>
          <w:p w14:paraId="16A7C92F" w14:textId="77777777" w:rsidR="00A00071" w:rsidRPr="003412F5" w:rsidRDefault="00A00071" w:rsidP="008816A5">
            <w:pPr>
              <w:spacing w:line="360" w:lineRule="auto"/>
              <w:jc w:val="both"/>
              <w:rPr>
                <w:rFonts w:asciiTheme="minorHAnsi" w:hAnsiTheme="minorHAnsi"/>
              </w:rPr>
            </w:pPr>
            <w:r w:rsidRPr="003412F5">
              <w:rPr>
                <w:rFonts w:asciiTheme="minorHAnsi" w:hAnsiTheme="minorHAnsi"/>
              </w:rPr>
              <w:t>IgA</w:t>
            </w:r>
          </w:p>
          <w:p w14:paraId="51CBFD1B" w14:textId="77777777" w:rsidR="00A00071" w:rsidRDefault="00A00071" w:rsidP="008816A5">
            <w:pPr>
              <w:spacing w:line="360" w:lineRule="auto"/>
              <w:jc w:val="both"/>
              <w:rPr>
                <w:rFonts w:asciiTheme="minorHAnsi" w:hAnsiTheme="minorHAnsi"/>
              </w:rPr>
            </w:pPr>
            <w:r w:rsidRPr="003412F5">
              <w:rPr>
                <w:rFonts w:asciiTheme="minorHAnsi" w:hAnsiTheme="minorHAnsi"/>
              </w:rPr>
              <w:t>IgM</w:t>
            </w:r>
          </w:p>
          <w:p w14:paraId="3DDDBD08" w14:textId="53753654" w:rsidR="000B2643" w:rsidRPr="003412F5" w:rsidRDefault="000B2643" w:rsidP="008816A5">
            <w:pPr>
              <w:spacing w:line="360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IgE (IU/ml)</w:t>
            </w:r>
          </w:p>
        </w:tc>
        <w:tc>
          <w:tcPr>
            <w:tcW w:w="7088" w:type="dxa"/>
          </w:tcPr>
          <w:p w14:paraId="7EA9B524" w14:textId="77777777" w:rsidR="00A00071" w:rsidRPr="003412F5" w:rsidRDefault="00A00071" w:rsidP="008816A5">
            <w:pPr>
              <w:spacing w:line="360" w:lineRule="auto"/>
              <w:jc w:val="both"/>
              <w:rPr>
                <w:rFonts w:asciiTheme="minorHAnsi" w:hAnsiTheme="minorHAnsi"/>
              </w:rPr>
            </w:pPr>
          </w:p>
          <w:p w14:paraId="4F973318" w14:textId="7C7EE98B" w:rsidR="00A00071" w:rsidRPr="003412F5" w:rsidRDefault="000B2643" w:rsidP="008816A5">
            <w:pPr>
              <w:spacing w:line="360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4310</w:t>
            </w:r>
            <w:r w:rsidR="00A00071" w:rsidRPr="003412F5">
              <w:rPr>
                <w:rFonts w:asciiTheme="minorHAnsi" w:hAnsiTheme="minorHAnsi"/>
              </w:rPr>
              <w:t xml:space="preserve"> </w:t>
            </w:r>
            <w:r>
              <w:rPr>
                <w:rFonts w:asciiTheme="minorHAnsi" w:hAnsiTheme="minorHAnsi"/>
              </w:rPr>
              <w:t>(700-1650</w:t>
            </w:r>
            <w:r w:rsidR="00A00071" w:rsidRPr="003412F5">
              <w:rPr>
                <w:rFonts w:asciiTheme="minorHAnsi" w:hAnsiTheme="minorHAnsi"/>
              </w:rPr>
              <w:t>)</w:t>
            </w:r>
          </w:p>
          <w:p w14:paraId="768FF3DC" w14:textId="5A1AF6CA" w:rsidR="00A00071" w:rsidRPr="003412F5" w:rsidRDefault="000B2643" w:rsidP="008816A5">
            <w:pPr>
              <w:spacing w:line="360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679</w:t>
            </w:r>
            <w:r w:rsidR="00A00071" w:rsidRPr="003412F5">
              <w:rPr>
                <w:rFonts w:asciiTheme="minorHAnsi" w:hAnsiTheme="minorHAnsi"/>
              </w:rPr>
              <w:t xml:space="preserve"> (</w:t>
            </w:r>
            <w:r>
              <w:rPr>
                <w:rFonts w:asciiTheme="minorHAnsi" w:hAnsiTheme="minorHAnsi"/>
              </w:rPr>
              <w:t>29-270</w:t>
            </w:r>
            <w:r w:rsidR="00A00071" w:rsidRPr="003412F5">
              <w:rPr>
                <w:rFonts w:asciiTheme="minorHAnsi" w:hAnsiTheme="minorHAnsi"/>
              </w:rPr>
              <w:t xml:space="preserve">) </w:t>
            </w:r>
          </w:p>
          <w:p w14:paraId="062E34A7" w14:textId="164A7F7E" w:rsidR="00A00071" w:rsidRDefault="000B2643" w:rsidP="008816A5">
            <w:pPr>
              <w:spacing w:line="360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435</w:t>
            </w:r>
            <w:r w:rsidR="00A00071" w:rsidRPr="003412F5">
              <w:rPr>
                <w:rFonts w:asciiTheme="minorHAnsi" w:hAnsiTheme="minorHAnsi"/>
              </w:rPr>
              <w:t xml:space="preserve"> (</w:t>
            </w:r>
            <w:r>
              <w:rPr>
                <w:rFonts w:asciiTheme="minorHAnsi" w:hAnsiTheme="minorHAnsi"/>
              </w:rPr>
              <w:t>50-260</w:t>
            </w:r>
            <w:r w:rsidR="00A00071" w:rsidRPr="003412F5">
              <w:rPr>
                <w:rFonts w:asciiTheme="minorHAnsi" w:hAnsiTheme="minorHAnsi"/>
              </w:rPr>
              <w:t xml:space="preserve">) </w:t>
            </w:r>
          </w:p>
          <w:p w14:paraId="0B8B3E74" w14:textId="740EF6E1" w:rsidR="000B2643" w:rsidRPr="003412F5" w:rsidRDefault="000B2643" w:rsidP="008816A5">
            <w:pPr>
              <w:spacing w:line="360" w:lineRule="auto"/>
              <w:jc w:val="both"/>
              <w:rPr>
                <w:rFonts w:asciiTheme="minorHAnsi" w:hAnsiTheme="minorHAnsi"/>
              </w:rPr>
            </w:pPr>
            <w:proofErr w:type="gramStart"/>
            <w:r>
              <w:rPr>
                <w:rFonts w:asciiTheme="minorHAnsi" w:hAnsiTheme="minorHAnsi"/>
              </w:rPr>
              <w:t>69</w:t>
            </w:r>
            <w:r w:rsidR="00B372A3">
              <w:rPr>
                <w:rFonts w:asciiTheme="minorHAnsi" w:hAnsiTheme="minorHAnsi"/>
              </w:rPr>
              <w:t xml:space="preserve">  (</w:t>
            </w:r>
            <w:proofErr w:type="gramEnd"/>
            <w:r>
              <w:rPr>
                <w:rFonts w:asciiTheme="minorHAnsi" w:hAnsiTheme="minorHAnsi"/>
              </w:rPr>
              <w:t>0.5-393 )</w:t>
            </w:r>
          </w:p>
        </w:tc>
      </w:tr>
      <w:tr w:rsidR="00A00071" w:rsidRPr="003412F5" w14:paraId="0BFACA99" w14:textId="77777777" w:rsidTr="00B372A3">
        <w:tc>
          <w:tcPr>
            <w:tcW w:w="4673" w:type="dxa"/>
          </w:tcPr>
          <w:p w14:paraId="0C2FC3BA" w14:textId="77777777" w:rsidR="00A00071" w:rsidRPr="003412F5" w:rsidRDefault="00A00071" w:rsidP="008816A5">
            <w:pPr>
              <w:spacing w:line="360" w:lineRule="auto"/>
              <w:jc w:val="both"/>
              <w:rPr>
                <w:rFonts w:asciiTheme="minorHAnsi" w:hAnsiTheme="minorHAnsi"/>
              </w:rPr>
            </w:pPr>
            <w:r w:rsidRPr="003412F5">
              <w:rPr>
                <w:rFonts w:asciiTheme="minorHAnsi" w:hAnsiTheme="minorHAnsi"/>
              </w:rPr>
              <w:t>Lymphocyte subsets</w:t>
            </w:r>
          </w:p>
          <w:p w14:paraId="1F747955" w14:textId="77777777" w:rsidR="00A00071" w:rsidRPr="003412F5" w:rsidRDefault="00A00071" w:rsidP="008816A5">
            <w:pPr>
              <w:spacing w:line="360" w:lineRule="auto"/>
              <w:jc w:val="both"/>
              <w:rPr>
                <w:rFonts w:asciiTheme="minorHAnsi" w:hAnsiTheme="minorHAnsi"/>
              </w:rPr>
            </w:pPr>
            <w:r w:rsidRPr="003412F5">
              <w:rPr>
                <w:rFonts w:asciiTheme="minorHAnsi" w:hAnsiTheme="minorHAnsi"/>
              </w:rPr>
              <w:lastRenderedPageBreak/>
              <w:t>CD3</w:t>
            </w:r>
          </w:p>
          <w:p w14:paraId="525F85A6" w14:textId="77777777" w:rsidR="00A00071" w:rsidRPr="003412F5" w:rsidRDefault="00A00071" w:rsidP="008816A5">
            <w:pPr>
              <w:spacing w:line="360" w:lineRule="auto"/>
              <w:jc w:val="both"/>
              <w:rPr>
                <w:rFonts w:asciiTheme="minorHAnsi" w:hAnsiTheme="minorHAnsi"/>
              </w:rPr>
            </w:pPr>
            <w:r w:rsidRPr="003412F5">
              <w:rPr>
                <w:rFonts w:asciiTheme="minorHAnsi" w:hAnsiTheme="minorHAnsi"/>
              </w:rPr>
              <w:t>CD19</w:t>
            </w:r>
          </w:p>
          <w:p w14:paraId="22FCBFFB" w14:textId="77777777" w:rsidR="00A00071" w:rsidRDefault="00A00071" w:rsidP="008816A5">
            <w:pPr>
              <w:spacing w:line="360" w:lineRule="auto"/>
              <w:jc w:val="both"/>
              <w:rPr>
                <w:rFonts w:asciiTheme="minorHAnsi" w:hAnsiTheme="minorHAnsi"/>
              </w:rPr>
            </w:pPr>
            <w:r w:rsidRPr="003412F5">
              <w:rPr>
                <w:rFonts w:asciiTheme="minorHAnsi" w:hAnsiTheme="minorHAnsi"/>
              </w:rPr>
              <w:t>CD56</w:t>
            </w:r>
          </w:p>
          <w:p w14:paraId="68A51E72" w14:textId="77777777" w:rsidR="000B2643" w:rsidRDefault="000B2643" w:rsidP="008816A5">
            <w:pPr>
              <w:spacing w:line="360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CD4</w:t>
            </w:r>
          </w:p>
          <w:p w14:paraId="35970DFE" w14:textId="24A1CA12" w:rsidR="000B2643" w:rsidRPr="003412F5" w:rsidRDefault="000B2643" w:rsidP="008816A5">
            <w:pPr>
              <w:spacing w:line="360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CD8</w:t>
            </w:r>
          </w:p>
        </w:tc>
        <w:tc>
          <w:tcPr>
            <w:tcW w:w="7088" w:type="dxa"/>
          </w:tcPr>
          <w:p w14:paraId="7F009732" w14:textId="77777777" w:rsidR="00A00071" w:rsidRPr="003412F5" w:rsidRDefault="00A00071" w:rsidP="008816A5">
            <w:pPr>
              <w:spacing w:line="360" w:lineRule="auto"/>
              <w:jc w:val="both"/>
              <w:rPr>
                <w:rFonts w:asciiTheme="minorHAnsi" w:hAnsiTheme="minorHAnsi"/>
              </w:rPr>
            </w:pPr>
          </w:p>
          <w:p w14:paraId="54B555C5" w14:textId="3AB8ACD7" w:rsidR="00A00071" w:rsidRPr="003412F5" w:rsidRDefault="000B2643" w:rsidP="008816A5">
            <w:pPr>
              <w:spacing w:line="360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lastRenderedPageBreak/>
              <w:t>68.9</w:t>
            </w:r>
            <w:r w:rsidR="00FC148B" w:rsidRPr="003412F5">
              <w:rPr>
                <w:rFonts w:asciiTheme="minorHAnsi" w:hAnsiTheme="minorHAnsi"/>
              </w:rPr>
              <w:t>% (</w:t>
            </w:r>
            <w:r w:rsidR="00A00071" w:rsidRPr="003412F5">
              <w:rPr>
                <w:rFonts w:asciiTheme="minorHAnsi" w:hAnsiTheme="minorHAnsi"/>
              </w:rPr>
              <w:t>1</w:t>
            </w:r>
            <w:r>
              <w:rPr>
                <w:rFonts w:asciiTheme="minorHAnsi" w:hAnsiTheme="minorHAnsi"/>
              </w:rPr>
              <w:t>286</w:t>
            </w:r>
            <w:r w:rsidR="00A00071" w:rsidRPr="003412F5">
              <w:rPr>
                <w:rFonts w:asciiTheme="minorHAnsi" w:hAnsiTheme="minorHAnsi"/>
              </w:rPr>
              <w:t xml:space="preserve"> cells/mm</w:t>
            </w:r>
            <w:r w:rsidR="00A00071" w:rsidRPr="003412F5">
              <w:rPr>
                <w:rFonts w:asciiTheme="minorHAnsi" w:hAnsiTheme="minorHAnsi"/>
                <w:vertAlign w:val="superscript"/>
              </w:rPr>
              <w:t>3</w:t>
            </w:r>
            <w:r w:rsidR="00A00071" w:rsidRPr="003412F5">
              <w:rPr>
                <w:rFonts w:asciiTheme="minorHAnsi" w:hAnsiTheme="minorHAnsi"/>
              </w:rPr>
              <w:t xml:space="preserve">) </w:t>
            </w:r>
          </w:p>
          <w:p w14:paraId="4BA8431A" w14:textId="69BA38D7" w:rsidR="00A00071" w:rsidRPr="003412F5" w:rsidRDefault="000B2643" w:rsidP="008816A5">
            <w:pPr>
              <w:spacing w:line="360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10.5%</w:t>
            </w:r>
            <w:r w:rsidR="00A00071" w:rsidRPr="003412F5">
              <w:rPr>
                <w:rFonts w:asciiTheme="minorHAnsi" w:hAnsiTheme="minorHAnsi"/>
              </w:rPr>
              <w:t xml:space="preserve"> (</w:t>
            </w:r>
            <w:r>
              <w:rPr>
                <w:rFonts w:asciiTheme="minorHAnsi" w:hAnsiTheme="minorHAnsi"/>
              </w:rPr>
              <w:t>196</w:t>
            </w:r>
            <w:r w:rsidR="00A00071" w:rsidRPr="003412F5">
              <w:rPr>
                <w:rFonts w:asciiTheme="minorHAnsi" w:hAnsiTheme="minorHAnsi"/>
              </w:rPr>
              <w:t xml:space="preserve"> cells/mm</w:t>
            </w:r>
            <w:r w:rsidR="00A00071" w:rsidRPr="003412F5">
              <w:rPr>
                <w:rFonts w:asciiTheme="minorHAnsi" w:hAnsiTheme="minorHAnsi"/>
                <w:vertAlign w:val="superscript"/>
              </w:rPr>
              <w:t>3</w:t>
            </w:r>
            <w:r w:rsidR="00A00071" w:rsidRPr="003412F5">
              <w:rPr>
                <w:rFonts w:asciiTheme="minorHAnsi" w:hAnsiTheme="minorHAnsi"/>
              </w:rPr>
              <w:t>)</w:t>
            </w:r>
          </w:p>
          <w:p w14:paraId="279E917A" w14:textId="77777777" w:rsidR="00A00071" w:rsidRDefault="000B2643" w:rsidP="008816A5">
            <w:pPr>
              <w:spacing w:line="360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18.6</w:t>
            </w:r>
            <w:r w:rsidR="00A00071" w:rsidRPr="003412F5">
              <w:rPr>
                <w:rFonts w:asciiTheme="minorHAnsi" w:hAnsiTheme="minorHAnsi"/>
              </w:rPr>
              <w:t>% (</w:t>
            </w:r>
            <w:r>
              <w:rPr>
                <w:rFonts w:asciiTheme="minorHAnsi" w:hAnsiTheme="minorHAnsi"/>
              </w:rPr>
              <w:t>347</w:t>
            </w:r>
            <w:r w:rsidR="00A00071" w:rsidRPr="003412F5">
              <w:rPr>
                <w:rFonts w:asciiTheme="minorHAnsi" w:hAnsiTheme="minorHAnsi"/>
              </w:rPr>
              <w:t xml:space="preserve"> cells/mm</w:t>
            </w:r>
            <w:r w:rsidR="00A00071" w:rsidRPr="003412F5">
              <w:rPr>
                <w:rFonts w:asciiTheme="minorHAnsi" w:hAnsiTheme="minorHAnsi"/>
                <w:vertAlign w:val="superscript"/>
              </w:rPr>
              <w:t>3</w:t>
            </w:r>
            <w:r w:rsidR="00A00071" w:rsidRPr="003412F5">
              <w:rPr>
                <w:rFonts w:asciiTheme="minorHAnsi" w:hAnsiTheme="minorHAnsi"/>
              </w:rPr>
              <w:t>)</w:t>
            </w:r>
          </w:p>
          <w:p w14:paraId="28E999F7" w14:textId="770C0E50" w:rsidR="000B2643" w:rsidRDefault="000B2643" w:rsidP="008816A5">
            <w:pPr>
              <w:spacing w:line="360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20.1</w:t>
            </w:r>
            <w:r w:rsidR="00047BE3">
              <w:rPr>
                <w:rFonts w:asciiTheme="minorHAnsi" w:hAnsiTheme="minorHAnsi"/>
              </w:rPr>
              <w:t>% (</w:t>
            </w:r>
            <w:r>
              <w:rPr>
                <w:rFonts w:asciiTheme="minorHAnsi" w:hAnsiTheme="minorHAnsi"/>
              </w:rPr>
              <w:t xml:space="preserve">376 </w:t>
            </w:r>
            <w:r w:rsidRPr="003412F5">
              <w:rPr>
                <w:rFonts w:asciiTheme="minorHAnsi" w:hAnsiTheme="minorHAnsi"/>
              </w:rPr>
              <w:t>cells/mm</w:t>
            </w:r>
            <w:r w:rsidR="00B40CED" w:rsidRPr="003412F5">
              <w:rPr>
                <w:rFonts w:asciiTheme="minorHAnsi" w:hAnsiTheme="minorHAnsi"/>
                <w:vertAlign w:val="superscript"/>
              </w:rPr>
              <w:t>3</w:t>
            </w:r>
            <w:r w:rsidR="00B40CED">
              <w:rPr>
                <w:rFonts w:asciiTheme="minorHAnsi" w:hAnsiTheme="minorHAnsi"/>
              </w:rPr>
              <w:t>)</w:t>
            </w:r>
          </w:p>
          <w:p w14:paraId="112322CD" w14:textId="3A12AB4F" w:rsidR="000B2643" w:rsidRPr="003412F5" w:rsidRDefault="000B2643" w:rsidP="008816A5">
            <w:pPr>
              <w:spacing w:line="360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44.8</w:t>
            </w:r>
            <w:r w:rsidR="00047BE3">
              <w:rPr>
                <w:rFonts w:asciiTheme="minorHAnsi" w:hAnsiTheme="minorHAnsi"/>
              </w:rPr>
              <w:t>% (</w:t>
            </w:r>
            <w:r>
              <w:rPr>
                <w:rFonts w:asciiTheme="minorHAnsi" w:hAnsiTheme="minorHAnsi"/>
              </w:rPr>
              <w:t xml:space="preserve">837 </w:t>
            </w:r>
            <w:r w:rsidRPr="003412F5">
              <w:rPr>
                <w:rFonts w:asciiTheme="minorHAnsi" w:hAnsiTheme="minorHAnsi"/>
              </w:rPr>
              <w:t>cells/mm</w:t>
            </w:r>
            <w:r w:rsidRPr="003412F5">
              <w:rPr>
                <w:rFonts w:asciiTheme="minorHAnsi" w:hAnsiTheme="minorHAnsi"/>
                <w:vertAlign w:val="superscript"/>
              </w:rPr>
              <w:t>3</w:t>
            </w:r>
            <w:r>
              <w:rPr>
                <w:rFonts w:asciiTheme="minorHAnsi" w:hAnsiTheme="minorHAnsi"/>
              </w:rPr>
              <w:t>)</w:t>
            </w:r>
          </w:p>
        </w:tc>
      </w:tr>
      <w:tr w:rsidR="00A00071" w:rsidRPr="003412F5" w14:paraId="547D5DEB" w14:textId="77777777" w:rsidTr="00B372A3">
        <w:tc>
          <w:tcPr>
            <w:tcW w:w="4673" w:type="dxa"/>
          </w:tcPr>
          <w:p w14:paraId="2F3B04EF" w14:textId="77777777" w:rsidR="00A00071" w:rsidRPr="003412F5" w:rsidRDefault="00A00071" w:rsidP="008816A5">
            <w:pPr>
              <w:spacing w:line="360" w:lineRule="auto"/>
              <w:jc w:val="both"/>
              <w:rPr>
                <w:rFonts w:asciiTheme="minorHAnsi" w:hAnsiTheme="minorHAnsi"/>
              </w:rPr>
            </w:pPr>
            <w:r w:rsidRPr="003412F5">
              <w:rPr>
                <w:rFonts w:asciiTheme="minorHAnsi" w:hAnsiTheme="minorHAnsi"/>
              </w:rPr>
              <w:lastRenderedPageBreak/>
              <w:t xml:space="preserve">Genetic testing (Whole exome sequencing) </w:t>
            </w:r>
          </w:p>
        </w:tc>
        <w:tc>
          <w:tcPr>
            <w:tcW w:w="7088" w:type="dxa"/>
          </w:tcPr>
          <w:p w14:paraId="063904E4" w14:textId="399AFBBF" w:rsidR="00A00071" w:rsidRPr="003412F5" w:rsidRDefault="000B2643" w:rsidP="008816A5">
            <w:pPr>
              <w:spacing w:line="360" w:lineRule="auto"/>
              <w:jc w:val="both"/>
              <w:rPr>
                <w:rFonts w:asciiTheme="minorHAnsi" w:hAnsiTheme="minorHAnsi"/>
              </w:rPr>
            </w:pPr>
            <w:r>
              <w:rPr>
                <w:rFonts w:cstheme="minorHAnsi"/>
              </w:rPr>
              <w:t>P</w:t>
            </w:r>
            <w:r w:rsidRPr="00C14A25">
              <w:rPr>
                <w:rFonts w:cstheme="minorHAnsi"/>
              </w:rPr>
              <w:t>athogenic ho</w:t>
            </w:r>
            <w:r>
              <w:rPr>
                <w:rFonts w:cstheme="minorHAnsi"/>
              </w:rPr>
              <w:t>mozygous mutation c.1791+2T&gt;G in</w:t>
            </w:r>
            <w:r w:rsidRPr="00C14A25">
              <w:rPr>
                <w:rFonts w:cstheme="minorHAnsi"/>
              </w:rPr>
              <w:t xml:space="preserve"> exon 15 of </w:t>
            </w:r>
            <w:r>
              <w:rPr>
                <w:rFonts w:cstheme="minorHAnsi"/>
                <w:i/>
              </w:rPr>
              <w:t>IL12R</w:t>
            </w:r>
            <w:r>
              <w:rPr>
                <w:rFonts w:ascii="Calibri" w:hAnsi="Calibri" w:cstheme="minorHAnsi"/>
                <w:i/>
              </w:rPr>
              <w:t>ß</w:t>
            </w:r>
            <w:r w:rsidRPr="00CF32A2">
              <w:rPr>
                <w:rFonts w:cstheme="minorHAnsi"/>
                <w:i/>
              </w:rPr>
              <w:t>1</w:t>
            </w:r>
            <w:r w:rsidRPr="00C14A25">
              <w:rPr>
                <w:rFonts w:cstheme="minorHAnsi"/>
              </w:rPr>
              <w:t xml:space="preserve"> gene</w:t>
            </w:r>
          </w:p>
        </w:tc>
      </w:tr>
    </w:tbl>
    <w:p w14:paraId="5C957FEE" w14:textId="77777777" w:rsidR="00B372A3" w:rsidRDefault="00B372A3"/>
    <w:p w14:paraId="6888D7F6" w14:textId="586CFE62" w:rsidR="00761B9E" w:rsidRDefault="00B372A3">
      <w:r>
        <w:t xml:space="preserve">ZN- </w:t>
      </w:r>
      <w:proofErr w:type="spellStart"/>
      <w:r>
        <w:t>Zehiel</w:t>
      </w:r>
      <w:proofErr w:type="spellEnd"/>
      <w:r>
        <w:t xml:space="preserve"> </w:t>
      </w:r>
      <w:proofErr w:type="spellStart"/>
      <w:r>
        <w:t>Neelsen</w:t>
      </w:r>
      <w:proofErr w:type="spellEnd"/>
      <w:r>
        <w:t xml:space="preserve"> stain, </w:t>
      </w:r>
      <w:r w:rsidR="00047BE3">
        <w:t xml:space="preserve">NBT- </w:t>
      </w:r>
      <w:proofErr w:type="spellStart"/>
      <w:r w:rsidR="00047BE3">
        <w:t>Nitroblue</w:t>
      </w:r>
      <w:proofErr w:type="spellEnd"/>
      <w:r w:rsidR="00047BE3">
        <w:t xml:space="preserve"> Tetrazolium test, DHR- </w:t>
      </w:r>
      <w:proofErr w:type="spellStart"/>
      <w:r w:rsidR="00047BE3">
        <w:t>Dihydrorhodamine</w:t>
      </w:r>
      <w:proofErr w:type="spellEnd"/>
      <w:r w:rsidR="00047BE3">
        <w:t xml:space="preserve"> as</w:t>
      </w:r>
      <w:r w:rsidR="008C79D4">
        <w:t>s</w:t>
      </w:r>
      <w:r w:rsidR="00047BE3">
        <w:t>ay</w:t>
      </w:r>
    </w:p>
    <w:p w14:paraId="537AFA7F" w14:textId="2FE8C0CA" w:rsidR="00B372A3" w:rsidRDefault="00B372A3"/>
    <w:p w14:paraId="0F38D961" w14:textId="12F82978" w:rsidR="00B372A3" w:rsidRDefault="00B372A3"/>
    <w:p w14:paraId="555BA228" w14:textId="3768AFE6" w:rsidR="00B372A3" w:rsidRDefault="00B372A3"/>
    <w:p w14:paraId="4630DC74" w14:textId="5B861612" w:rsidR="00B372A3" w:rsidRDefault="00B372A3"/>
    <w:p w14:paraId="420998C4" w14:textId="05366415" w:rsidR="00B372A3" w:rsidRDefault="00B372A3"/>
    <w:p w14:paraId="12AA3B0B" w14:textId="27A7DE6D" w:rsidR="00B372A3" w:rsidRDefault="00B372A3"/>
    <w:p w14:paraId="01A91551" w14:textId="0108BD79" w:rsidR="00B372A3" w:rsidRDefault="00B372A3"/>
    <w:p w14:paraId="475970CC" w14:textId="4D491189" w:rsidR="00B372A3" w:rsidRDefault="00B372A3"/>
    <w:p w14:paraId="07328865" w14:textId="38A73314" w:rsidR="00B372A3" w:rsidRDefault="00B372A3"/>
    <w:p w14:paraId="015F5C70" w14:textId="4269E3D1" w:rsidR="00B372A3" w:rsidRDefault="00B372A3"/>
    <w:p w14:paraId="7355AC6E" w14:textId="38C4E5A8" w:rsidR="00B372A3" w:rsidRDefault="00B372A3"/>
    <w:p w14:paraId="74AB34DF" w14:textId="67183CDB" w:rsidR="00B372A3" w:rsidRDefault="00B372A3"/>
    <w:p w14:paraId="27E3827D" w14:textId="5E11C296" w:rsidR="00B372A3" w:rsidRDefault="00B372A3"/>
    <w:p w14:paraId="6A62D1C7" w14:textId="6C169E99" w:rsidR="00B372A3" w:rsidRDefault="00B372A3"/>
    <w:p w14:paraId="3ACF5595" w14:textId="3F1314AA" w:rsidR="00B372A3" w:rsidRDefault="00B372A3"/>
    <w:p w14:paraId="5A0C87F0" w14:textId="2DC7D549" w:rsidR="00B372A3" w:rsidRDefault="00B372A3"/>
    <w:p w14:paraId="664E15DA" w14:textId="5CA93F35" w:rsidR="00B372A3" w:rsidRDefault="00B372A3"/>
    <w:p w14:paraId="63EACD7C" w14:textId="41DA0A34" w:rsidR="00B372A3" w:rsidRDefault="00B372A3"/>
    <w:p w14:paraId="64C645E7" w14:textId="2574A708" w:rsidR="00B372A3" w:rsidRDefault="00B372A3"/>
    <w:p w14:paraId="073897E8" w14:textId="21284306" w:rsidR="00B372A3" w:rsidRDefault="00B372A3"/>
    <w:p w14:paraId="20A0094F" w14:textId="77777777" w:rsidR="00B372A3" w:rsidRDefault="00B372A3"/>
    <w:tbl>
      <w:tblPr>
        <w:tblStyle w:val="TableGrid"/>
        <w:tblpPr w:leftFromText="180" w:rightFromText="180" w:horzAnchor="margin" w:tblpXSpec="center" w:tblpY="-298"/>
        <w:tblW w:w="15163" w:type="dxa"/>
        <w:tblLayout w:type="fixed"/>
        <w:tblLook w:val="04A0" w:firstRow="1" w:lastRow="0" w:firstColumn="1" w:lastColumn="0" w:noHBand="0" w:noVBand="1"/>
      </w:tblPr>
      <w:tblGrid>
        <w:gridCol w:w="562"/>
        <w:gridCol w:w="1418"/>
        <w:gridCol w:w="992"/>
        <w:gridCol w:w="1134"/>
        <w:gridCol w:w="425"/>
        <w:gridCol w:w="1276"/>
        <w:gridCol w:w="567"/>
        <w:gridCol w:w="709"/>
        <w:gridCol w:w="850"/>
        <w:gridCol w:w="709"/>
        <w:gridCol w:w="851"/>
        <w:gridCol w:w="1275"/>
        <w:gridCol w:w="1701"/>
        <w:gridCol w:w="1560"/>
        <w:gridCol w:w="1134"/>
      </w:tblGrid>
      <w:tr w:rsidR="00B372A3" w:rsidRPr="00B372A3" w14:paraId="6F3CAD7E" w14:textId="77777777" w:rsidTr="00B372A3">
        <w:trPr>
          <w:trHeight w:val="608"/>
        </w:trPr>
        <w:tc>
          <w:tcPr>
            <w:tcW w:w="562" w:type="dxa"/>
          </w:tcPr>
          <w:p w14:paraId="4493E39D" w14:textId="77777777" w:rsidR="00B372A3" w:rsidRPr="00B372A3" w:rsidRDefault="00B372A3" w:rsidP="00D95CCA">
            <w:pPr>
              <w:spacing w:line="276" w:lineRule="auto"/>
              <w:rPr>
                <w:rFonts w:asciiTheme="minorHAnsi" w:hAnsiTheme="minorHAnsi" w:cstheme="minorHAnsi"/>
                <w:b/>
                <w:bCs/>
                <w:lang w:val="en-US"/>
              </w:rPr>
            </w:pPr>
            <w:r w:rsidRPr="00B372A3">
              <w:rPr>
                <w:rFonts w:asciiTheme="minorHAnsi" w:hAnsiTheme="minorHAnsi" w:cstheme="minorHAnsi"/>
                <w:b/>
                <w:bCs/>
                <w:lang w:val="en-US"/>
              </w:rPr>
              <w:lastRenderedPageBreak/>
              <w:t>No.</w:t>
            </w:r>
          </w:p>
        </w:tc>
        <w:tc>
          <w:tcPr>
            <w:tcW w:w="1418" w:type="dxa"/>
          </w:tcPr>
          <w:p w14:paraId="788FDFD0" w14:textId="77777777" w:rsidR="00B372A3" w:rsidRPr="00B372A3" w:rsidRDefault="00B372A3" w:rsidP="00D95CCA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lang w:val="en-US"/>
              </w:rPr>
            </w:pPr>
            <w:r w:rsidRPr="00B372A3">
              <w:rPr>
                <w:rFonts w:asciiTheme="minorHAnsi" w:hAnsiTheme="minorHAnsi" w:cstheme="minorHAnsi"/>
                <w:b/>
                <w:bCs/>
                <w:lang w:val="en-US"/>
              </w:rPr>
              <w:t>Study</w:t>
            </w:r>
          </w:p>
        </w:tc>
        <w:tc>
          <w:tcPr>
            <w:tcW w:w="992" w:type="dxa"/>
          </w:tcPr>
          <w:p w14:paraId="428A3057" w14:textId="77777777" w:rsidR="00B372A3" w:rsidRPr="00B372A3" w:rsidRDefault="00B372A3" w:rsidP="00D95CCA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lang w:val="en-US"/>
              </w:rPr>
            </w:pPr>
            <w:r w:rsidRPr="00B372A3">
              <w:rPr>
                <w:rFonts w:asciiTheme="minorHAnsi" w:hAnsiTheme="minorHAnsi" w:cstheme="minorHAnsi"/>
                <w:b/>
                <w:bCs/>
                <w:lang w:val="en-US"/>
              </w:rPr>
              <w:t>No. of patients</w:t>
            </w:r>
          </w:p>
        </w:tc>
        <w:tc>
          <w:tcPr>
            <w:tcW w:w="1134" w:type="dxa"/>
          </w:tcPr>
          <w:p w14:paraId="4A6D4429" w14:textId="77777777" w:rsidR="00B372A3" w:rsidRPr="00B372A3" w:rsidRDefault="00B372A3" w:rsidP="00D95CCA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lang w:val="en-US"/>
              </w:rPr>
            </w:pPr>
            <w:r w:rsidRPr="00B372A3">
              <w:rPr>
                <w:rFonts w:asciiTheme="minorHAnsi" w:hAnsiTheme="minorHAnsi" w:cstheme="minorHAnsi"/>
                <w:b/>
                <w:bCs/>
                <w:lang w:val="en-US"/>
              </w:rPr>
              <w:t>Mean age of presentation</w:t>
            </w:r>
          </w:p>
        </w:tc>
        <w:tc>
          <w:tcPr>
            <w:tcW w:w="8363" w:type="dxa"/>
            <w:gridSpan w:val="9"/>
          </w:tcPr>
          <w:p w14:paraId="5CDCA878" w14:textId="77777777" w:rsidR="00B372A3" w:rsidRPr="00B372A3" w:rsidRDefault="00B372A3" w:rsidP="00D95CCA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lang w:val="en-US"/>
              </w:rPr>
            </w:pPr>
            <w:r w:rsidRPr="00B372A3">
              <w:rPr>
                <w:rFonts w:asciiTheme="minorHAnsi" w:hAnsiTheme="minorHAnsi" w:cstheme="minorHAnsi"/>
                <w:b/>
                <w:bCs/>
                <w:lang w:val="en-US"/>
              </w:rPr>
              <w:t>Microbiological profile</w:t>
            </w:r>
          </w:p>
        </w:tc>
        <w:tc>
          <w:tcPr>
            <w:tcW w:w="1560" w:type="dxa"/>
          </w:tcPr>
          <w:p w14:paraId="1837D9B0" w14:textId="77777777" w:rsidR="00B372A3" w:rsidRPr="00B372A3" w:rsidRDefault="00B372A3" w:rsidP="00D95CCA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lang w:val="en-US"/>
              </w:rPr>
            </w:pPr>
            <w:r w:rsidRPr="00B372A3">
              <w:rPr>
                <w:rFonts w:asciiTheme="minorHAnsi" w:hAnsiTheme="minorHAnsi" w:cstheme="minorHAnsi"/>
                <w:b/>
                <w:bCs/>
                <w:lang w:val="en-US"/>
              </w:rPr>
              <w:t>Treatment</w:t>
            </w:r>
          </w:p>
        </w:tc>
        <w:tc>
          <w:tcPr>
            <w:tcW w:w="1134" w:type="dxa"/>
          </w:tcPr>
          <w:p w14:paraId="31A70377" w14:textId="77777777" w:rsidR="00B372A3" w:rsidRPr="00B372A3" w:rsidRDefault="00B372A3" w:rsidP="00D95CCA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lang w:val="en-US"/>
              </w:rPr>
            </w:pPr>
            <w:r w:rsidRPr="00B372A3">
              <w:rPr>
                <w:rFonts w:asciiTheme="minorHAnsi" w:hAnsiTheme="minorHAnsi" w:cstheme="minorHAnsi"/>
                <w:b/>
                <w:bCs/>
                <w:lang w:val="en-US"/>
              </w:rPr>
              <w:t>Outcome</w:t>
            </w:r>
          </w:p>
        </w:tc>
      </w:tr>
      <w:tr w:rsidR="00B372A3" w:rsidRPr="00B372A3" w14:paraId="7CC63B99" w14:textId="77777777" w:rsidTr="00B372A3">
        <w:trPr>
          <w:trHeight w:val="198"/>
        </w:trPr>
        <w:tc>
          <w:tcPr>
            <w:tcW w:w="562" w:type="dxa"/>
          </w:tcPr>
          <w:p w14:paraId="05D89CA2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418" w:type="dxa"/>
          </w:tcPr>
          <w:p w14:paraId="61FDAF04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992" w:type="dxa"/>
          </w:tcPr>
          <w:p w14:paraId="5C30272F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134" w:type="dxa"/>
          </w:tcPr>
          <w:p w14:paraId="3E5C2425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425" w:type="dxa"/>
          </w:tcPr>
          <w:p w14:paraId="6FE372C2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lang w:val="en-US"/>
              </w:rPr>
            </w:pPr>
            <w:r w:rsidRPr="00B372A3">
              <w:rPr>
                <w:rFonts w:asciiTheme="minorHAnsi" w:hAnsiTheme="minorHAnsi" w:cstheme="minorHAnsi"/>
                <w:b/>
                <w:bCs/>
                <w:lang w:val="en-US"/>
              </w:rPr>
              <w:t>BCG</w:t>
            </w:r>
          </w:p>
        </w:tc>
        <w:tc>
          <w:tcPr>
            <w:tcW w:w="1276" w:type="dxa"/>
          </w:tcPr>
          <w:p w14:paraId="03B67C15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lang w:val="en-US"/>
              </w:rPr>
            </w:pPr>
            <w:r w:rsidRPr="00B372A3">
              <w:rPr>
                <w:rFonts w:asciiTheme="minorHAnsi" w:hAnsiTheme="minorHAnsi" w:cstheme="minorHAnsi"/>
                <w:b/>
                <w:bCs/>
                <w:lang w:val="en-US"/>
              </w:rPr>
              <w:t>Salmonella</w:t>
            </w:r>
          </w:p>
        </w:tc>
        <w:tc>
          <w:tcPr>
            <w:tcW w:w="567" w:type="dxa"/>
          </w:tcPr>
          <w:p w14:paraId="0AC2F1FF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lang w:val="en-US"/>
              </w:rPr>
            </w:pPr>
            <w:r w:rsidRPr="00B372A3">
              <w:rPr>
                <w:rFonts w:asciiTheme="minorHAnsi" w:hAnsiTheme="minorHAnsi" w:cstheme="minorHAnsi"/>
                <w:b/>
                <w:bCs/>
                <w:lang w:val="en-US"/>
              </w:rPr>
              <w:t>EM</w:t>
            </w:r>
          </w:p>
        </w:tc>
        <w:tc>
          <w:tcPr>
            <w:tcW w:w="709" w:type="dxa"/>
          </w:tcPr>
          <w:p w14:paraId="73CA783C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lang w:val="en-US"/>
              </w:rPr>
            </w:pPr>
            <w:r w:rsidRPr="00B372A3">
              <w:rPr>
                <w:rFonts w:asciiTheme="minorHAnsi" w:hAnsiTheme="minorHAnsi" w:cstheme="minorHAnsi"/>
                <w:b/>
                <w:bCs/>
                <w:lang w:val="en-US"/>
              </w:rPr>
              <w:t>M.TB</w:t>
            </w:r>
          </w:p>
        </w:tc>
        <w:tc>
          <w:tcPr>
            <w:tcW w:w="850" w:type="dxa"/>
          </w:tcPr>
          <w:p w14:paraId="39738345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lang w:val="en-US"/>
              </w:rPr>
            </w:pPr>
            <w:r w:rsidRPr="00B372A3">
              <w:rPr>
                <w:rFonts w:asciiTheme="minorHAnsi" w:hAnsiTheme="minorHAnsi" w:cstheme="minorHAnsi"/>
                <w:b/>
                <w:bCs/>
                <w:lang w:val="en-US"/>
              </w:rPr>
              <w:t>BCG+</w:t>
            </w:r>
          </w:p>
          <w:p w14:paraId="1F7FB015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lang w:val="en-US"/>
              </w:rPr>
            </w:pPr>
            <w:r w:rsidRPr="00B372A3">
              <w:rPr>
                <w:rFonts w:asciiTheme="minorHAnsi" w:hAnsiTheme="minorHAnsi" w:cstheme="minorHAnsi"/>
                <w:b/>
                <w:bCs/>
                <w:lang w:val="en-US"/>
              </w:rPr>
              <w:t>M.TB</w:t>
            </w:r>
          </w:p>
        </w:tc>
        <w:tc>
          <w:tcPr>
            <w:tcW w:w="709" w:type="dxa"/>
          </w:tcPr>
          <w:p w14:paraId="0092CA15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lang w:val="en-US"/>
              </w:rPr>
            </w:pPr>
            <w:r w:rsidRPr="00B372A3">
              <w:rPr>
                <w:rFonts w:asciiTheme="minorHAnsi" w:hAnsiTheme="minorHAnsi" w:cstheme="minorHAnsi"/>
                <w:b/>
                <w:bCs/>
                <w:lang w:val="en-US"/>
              </w:rPr>
              <w:t>BCG+</w:t>
            </w:r>
          </w:p>
          <w:p w14:paraId="1A5F40CD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lang w:val="en-US"/>
              </w:rPr>
            </w:pPr>
            <w:r w:rsidRPr="00B372A3">
              <w:rPr>
                <w:rFonts w:asciiTheme="minorHAnsi" w:hAnsiTheme="minorHAnsi" w:cstheme="minorHAnsi"/>
                <w:b/>
                <w:bCs/>
                <w:lang w:val="en-US"/>
              </w:rPr>
              <w:t>EM</w:t>
            </w:r>
          </w:p>
        </w:tc>
        <w:tc>
          <w:tcPr>
            <w:tcW w:w="851" w:type="dxa"/>
          </w:tcPr>
          <w:p w14:paraId="5345C2A7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lang w:val="en-US"/>
              </w:rPr>
            </w:pPr>
            <w:r w:rsidRPr="00B372A3">
              <w:rPr>
                <w:rFonts w:asciiTheme="minorHAnsi" w:hAnsiTheme="minorHAnsi" w:cstheme="minorHAnsi"/>
                <w:b/>
                <w:bCs/>
                <w:lang w:val="en-US"/>
              </w:rPr>
              <w:t>BCG +</w:t>
            </w:r>
          </w:p>
          <w:p w14:paraId="36495F44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lang w:val="en-US"/>
              </w:rPr>
            </w:pPr>
            <w:r w:rsidRPr="00B372A3">
              <w:rPr>
                <w:rFonts w:asciiTheme="minorHAnsi" w:hAnsiTheme="minorHAnsi" w:cstheme="minorHAnsi"/>
                <w:b/>
                <w:bCs/>
                <w:lang w:val="en-US"/>
              </w:rPr>
              <w:t>Salmonella</w:t>
            </w:r>
          </w:p>
        </w:tc>
        <w:tc>
          <w:tcPr>
            <w:tcW w:w="1275" w:type="dxa"/>
          </w:tcPr>
          <w:p w14:paraId="37D886B9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lang w:val="en-US"/>
              </w:rPr>
            </w:pPr>
            <w:r w:rsidRPr="00B372A3">
              <w:rPr>
                <w:rFonts w:asciiTheme="minorHAnsi" w:hAnsiTheme="minorHAnsi" w:cstheme="minorHAnsi"/>
                <w:b/>
                <w:bCs/>
                <w:lang w:val="en-US"/>
              </w:rPr>
              <w:t>Salmonella+ EM</w:t>
            </w:r>
          </w:p>
        </w:tc>
        <w:tc>
          <w:tcPr>
            <w:tcW w:w="1701" w:type="dxa"/>
          </w:tcPr>
          <w:p w14:paraId="08B54AF1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lang w:val="en-US"/>
              </w:rPr>
            </w:pPr>
            <w:r w:rsidRPr="00B372A3">
              <w:rPr>
                <w:rFonts w:asciiTheme="minorHAnsi" w:hAnsiTheme="minorHAnsi" w:cstheme="minorHAnsi"/>
                <w:b/>
                <w:bCs/>
                <w:lang w:val="en-US"/>
              </w:rPr>
              <w:t>Others</w:t>
            </w:r>
          </w:p>
        </w:tc>
        <w:tc>
          <w:tcPr>
            <w:tcW w:w="1560" w:type="dxa"/>
          </w:tcPr>
          <w:p w14:paraId="2E08A9F6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lang w:val="en-US"/>
              </w:rPr>
            </w:pPr>
          </w:p>
        </w:tc>
        <w:tc>
          <w:tcPr>
            <w:tcW w:w="1134" w:type="dxa"/>
          </w:tcPr>
          <w:p w14:paraId="1D6D14DE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lang w:val="en-US"/>
              </w:rPr>
            </w:pPr>
          </w:p>
        </w:tc>
      </w:tr>
      <w:tr w:rsidR="00B372A3" w:rsidRPr="00B372A3" w14:paraId="4590DE4E" w14:textId="77777777" w:rsidTr="00B372A3">
        <w:trPr>
          <w:trHeight w:val="198"/>
        </w:trPr>
        <w:tc>
          <w:tcPr>
            <w:tcW w:w="562" w:type="dxa"/>
          </w:tcPr>
          <w:p w14:paraId="5BE94A33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</w:t>
            </w:r>
          </w:p>
        </w:tc>
        <w:tc>
          <w:tcPr>
            <w:tcW w:w="1418" w:type="dxa"/>
          </w:tcPr>
          <w:p w14:paraId="1FD07CD7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</w:rPr>
            </w:pPr>
            <w:r w:rsidRPr="00B372A3">
              <w:rPr>
                <w:rFonts w:asciiTheme="minorHAnsi" w:hAnsiTheme="minorHAnsi" w:cstheme="minorHAnsi"/>
                <w:color w:val="222222"/>
                <w:shd w:val="clear" w:color="auto" w:fill="FFFFFF"/>
              </w:rPr>
              <w:t xml:space="preserve">Aksu G et al, 2001 </w:t>
            </w:r>
            <w:r w:rsidRPr="00B372A3">
              <w:rPr>
                <w:rFonts w:asciiTheme="minorHAnsi" w:hAnsiTheme="minorHAnsi" w:cstheme="minorHAnsi"/>
                <w:color w:val="222222"/>
                <w:shd w:val="clear" w:color="auto" w:fill="FFFFFF"/>
                <w:vertAlign w:val="superscript"/>
              </w:rPr>
              <w:t>13</w:t>
            </w:r>
          </w:p>
        </w:tc>
        <w:tc>
          <w:tcPr>
            <w:tcW w:w="992" w:type="dxa"/>
          </w:tcPr>
          <w:p w14:paraId="1C5216AE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</w:t>
            </w:r>
          </w:p>
        </w:tc>
        <w:tc>
          <w:tcPr>
            <w:tcW w:w="1134" w:type="dxa"/>
          </w:tcPr>
          <w:p w14:paraId="143CCB22" w14:textId="41176F05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10year</w:t>
            </w:r>
            <w:r>
              <w:rPr>
                <w:rFonts w:asciiTheme="minorHAnsi" w:hAnsiTheme="minorHAnsi" w:cstheme="minorHAnsi"/>
                <w:lang w:val="en-US"/>
              </w:rPr>
              <w:t>s</w:t>
            </w:r>
          </w:p>
        </w:tc>
        <w:tc>
          <w:tcPr>
            <w:tcW w:w="425" w:type="dxa"/>
          </w:tcPr>
          <w:p w14:paraId="7B499A7C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276" w:type="dxa"/>
          </w:tcPr>
          <w:p w14:paraId="51B87DA8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567" w:type="dxa"/>
          </w:tcPr>
          <w:p w14:paraId="2DB9848D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</w:t>
            </w:r>
          </w:p>
        </w:tc>
        <w:tc>
          <w:tcPr>
            <w:tcW w:w="709" w:type="dxa"/>
          </w:tcPr>
          <w:p w14:paraId="411EEBFD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850" w:type="dxa"/>
          </w:tcPr>
          <w:p w14:paraId="5A502FC9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709" w:type="dxa"/>
          </w:tcPr>
          <w:p w14:paraId="51461AEB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851" w:type="dxa"/>
          </w:tcPr>
          <w:p w14:paraId="09838E9A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275" w:type="dxa"/>
          </w:tcPr>
          <w:p w14:paraId="17026CA2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701" w:type="dxa"/>
          </w:tcPr>
          <w:p w14:paraId="530E4FA7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560" w:type="dxa"/>
          </w:tcPr>
          <w:p w14:paraId="67129A79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Rifampicin</w:t>
            </w:r>
          </w:p>
          <w:p w14:paraId="4FBD07DF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Ciprofloxacin</w:t>
            </w:r>
          </w:p>
          <w:p w14:paraId="21E3CFC7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Clarithromycin</w:t>
            </w:r>
          </w:p>
          <w:p w14:paraId="3BA6CFFF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Ethambutol</w:t>
            </w:r>
          </w:p>
          <w:p w14:paraId="09864727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proofErr w:type="spellStart"/>
            <w:r w:rsidRPr="00B372A3">
              <w:rPr>
                <w:rFonts w:asciiTheme="minorHAnsi" w:hAnsiTheme="minorHAnsi" w:cstheme="minorHAnsi"/>
                <w:lang w:val="en-US"/>
              </w:rPr>
              <w:t>IFNɣ</w:t>
            </w:r>
            <w:proofErr w:type="spellEnd"/>
          </w:p>
        </w:tc>
        <w:tc>
          <w:tcPr>
            <w:tcW w:w="1134" w:type="dxa"/>
          </w:tcPr>
          <w:p w14:paraId="7F644AA7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R</w:t>
            </w:r>
          </w:p>
        </w:tc>
      </w:tr>
      <w:tr w:rsidR="00B372A3" w:rsidRPr="00B372A3" w14:paraId="4A90D8F2" w14:textId="77777777" w:rsidTr="00B372A3">
        <w:trPr>
          <w:trHeight w:val="198"/>
        </w:trPr>
        <w:tc>
          <w:tcPr>
            <w:tcW w:w="562" w:type="dxa"/>
          </w:tcPr>
          <w:p w14:paraId="61AD3711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2</w:t>
            </w:r>
          </w:p>
        </w:tc>
        <w:tc>
          <w:tcPr>
            <w:tcW w:w="1418" w:type="dxa"/>
          </w:tcPr>
          <w:p w14:paraId="4D26741F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color w:val="222222"/>
                <w:shd w:val="clear" w:color="auto" w:fill="FFFFFF"/>
              </w:rPr>
            </w:pPr>
            <w:r w:rsidRPr="00B372A3">
              <w:rPr>
                <w:rFonts w:asciiTheme="minorHAnsi" w:hAnsiTheme="minorHAnsi" w:cstheme="minorHAnsi"/>
                <w:color w:val="222222"/>
                <w:shd w:val="clear" w:color="auto" w:fill="FFFFFF"/>
              </w:rPr>
              <w:t xml:space="preserve">Sakai </w:t>
            </w:r>
            <w:proofErr w:type="spellStart"/>
            <w:proofErr w:type="gramStart"/>
            <w:r w:rsidRPr="00B372A3">
              <w:rPr>
                <w:rFonts w:asciiTheme="minorHAnsi" w:hAnsiTheme="minorHAnsi" w:cstheme="minorHAnsi"/>
                <w:color w:val="222222"/>
                <w:shd w:val="clear" w:color="auto" w:fill="FFFFFF"/>
              </w:rPr>
              <w:t>T,et</w:t>
            </w:r>
            <w:proofErr w:type="spellEnd"/>
            <w:proofErr w:type="gramEnd"/>
            <w:r w:rsidRPr="00B372A3">
              <w:rPr>
                <w:rFonts w:asciiTheme="minorHAnsi" w:hAnsiTheme="minorHAnsi" w:cstheme="minorHAnsi"/>
                <w:color w:val="222222"/>
                <w:shd w:val="clear" w:color="auto" w:fill="FFFFFF"/>
              </w:rPr>
              <w:t xml:space="preserve"> al,2001 </w:t>
            </w:r>
            <w:r w:rsidRPr="00B372A3">
              <w:rPr>
                <w:rFonts w:asciiTheme="minorHAnsi" w:hAnsiTheme="minorHAnsi" w:cstheme="minorHAnsi"/>
                <w:color w:val="222222"/>
                <w:shd w:val="clear" w:color="auto" w:fill="FFFFFF"/>
                <w:vertAlign w:val="superscript"/>
              </w:rPr>
              <w:t>14</w:t>
            </w:r>
          </w:p>
        </w:tc>
        <w:tc>
          <w:tcPr>
            <w:tcW w:w="992" w:type="dxa"/>
          </w:tcPr>
          <w:p w14:paraId="5741A725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</w:t>
            </w:r>
          </w:p>
        </w:tc>
        <w:tc>
          <w:tcPr>
            <w:tcW w:w="1134" w:type="dxa"/>
          </w:tcPr>
          <w:p w14:paraId="0CB62723" w14:textId="28C24D2D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31year</w:t>
            </w:r>
            <w:r>
              <w:rPr>
                <w:rFonts w:asciiTheme="minorHAnsi" w:hAnsiTheme="minorHAnsi" w:cstheme="minorHAnsi"/>
                <w:lang w:val="en-US"/>
              </w:rPr>
              <w:t>s</w:t>
            </w:r>
          </w:p>
        </w:tc>
        <w:tc>
          <w:tcPr>
            <w:tcW w:w="425" w:type="dxa"/>
          </w:tcPr>
          <w:p w14:paraId="43082462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276" w:type="dxa"/>
          </w:tcPr>
          <w:p w14:paraId="2A68A60F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567" w:type="dxa"/>
          </w:tcPr>
          <w:p w14:paraId="0BB75ADB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1*</w:t>
            </w:r>
          </w:p>
        </w:tc>
        <w:tc>
          <w:tcPr>
            <w:tcW w:w="709" w:type="dxa"/>
          </w:tcPr>
          <w:p w14:paraId="14252907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850" w:type="dxa"/>
          </w:tcPr>
          <w:p w14:paraId="70A39E1F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709" w:type="dxa"/>
          </w:tcPr>
          <w:p w14:paraId="4FF60E63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851" w:type="dxa"/>
          </w:tcPr>
          <w:p w14:paraId="2D92C103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275" w:type="dxa"/>
          </w:tcPr>
          <w:p w14:paraId="720349C8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701" w:type="dxa"/>
          </w:tcPr>
          <w:p w14:paraId="0332789E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560" w:type="dxa"/>
          </w:tcPr>
          <w:p w14:paraId="4249FBB9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Rifampicin</w:t>
            </w:r>
          </w:p>
          <w:p w14:paraId="2B4AB623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Ciprofloxacin</w:t>
            </w:r>
          </w:p>
          <w:p w14:paraId="6C3A2398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Clarithromycin</w:t>
            </w:r>
          </w:p>
          <w:p w14:paraId="0D7477FB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proofErr w:type="spellStart"/>
            <w:r w:rsidRPr="00B372A3">
              <w:rPr>
                <w:rFonts w:asciiTheme="minorHAnsi" w:hAnsiTheme="minorHAnsi" w:cstheme="minorHAnsi"/>
                <w:lang w:val="en-US"/>
              </w:rPr>
              <w:t>IFNɣ</w:t>
            </w:r>
            <w:proofErr w:type="spellEnd"/>
          </w:p>
        </w:tc>
        <w:tc>
          <w:tcPr>
            <w:tcW w:w="1134" w:type="dxa"/>
          </w:tcPr>
          <w:p w14:paraId="482B921A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-</w:t>
            </w:r>
          </w:p>
        </w:tc>
      </w:tr>
      <w:tr w:rsidR="00B372A3" w:rsidRPr="00B372A3" w14:paraId="7BAE295D" w14:textId="77777777" w:rsidTr="00B372A3">
        <w:trPr>
          <w:trHeight w:val="198"/>
        </w:trPr>
        <w:tc>
          <w:tcPr>
            <w:tcW w:w="562" w:type="dxa"/>
          </w:tcPr>
          <w:p w14:paraId="31DF8C2A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3</w:t>
            </w:r>
          </w:p>
        </w:tc>
        <w:tc>
          <w:tcPr>
            <w:tcW w:w="1418" w:type="dxa"/>
          </w:tcPr>
          <w:p w14:paraId="6810EF56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proofErr w:type="spellStart"/>
            <w:r w:rsidRPr="00B372A3">
              <w:rPr>
                <w:rFonts w:asciiTheme="minorHAnsi" w:hAnsiTheme="minorHAnsi" w:cstheme="minorHAnsi"/>
              </w:rPr>
              <w:t>Fieschi</w:t>
            </w:r>
            <w:proofErr w:type="spellEnd"/>
            <w:r w:rsidRPr="00B372A3">
              <w:rPr>
                <w:rFonts w:asciiTheme="minorHAnsi" w:hAnsiTheme="minorHAnsi" w:cstheme="minorHAnsi"/>
              </w:rPr>
              <w:t xml:space="preserve"> </w:t>
            </w:r>
            <w:proofErr w:type="spellStart"/>
            <w:proofErr w:type="gramStart"/>
            <w:r w:rsidRPr="00B372A3">
              <w:rPr>
                <w:rFonts w:asciiTheme="minorHAnsi" w:hAnsiTheme="minorHAnsi" w:cstheme="minorHAnsi"/>
              </w:rPr>
              <w:t>C,et</w:t>
            </w:r>
            <w:proofErr w:type="spellEnd"/>
            <w:proofErr w:type="gramEnd"/>
            <w:r w:rsidRPr="00B372A3">
              <w:rPr>
                <w:rFonts w:asciiTheme="minorHAnsi" w:hAnsiTheme="minorHAnsi" w:cstheme="minorHAnsi"/>
              </w:rPr>
              <w:t xml:space="preserve"> al,2003 </w:t>
            </w:r>
            <w:r w:rsidRPr="00B372A3">
              <w:rPr>
                <w:rFonts w:asciiTheme="minorHAnsi" w:hAnsiTheme="minorHAnsi" w:cstheme="minorHAnsi"/>
                <w:vertAlign w:val="superscript"/>
              </w:rPr>
              <w:t>15</w:t>
            </w:r>
          </w:p>
        </w:tc>
        <w:tc>
          <w:tcPr>
            <w:tcW w:w="992" w:type="dxa"/>
          </w:tcPr>
          <w:p w14:paraId="6CBAAC67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48</w:t>
            </w:r>
          </w:p>
        </w:tc>
        <w:tc>
          <w:tcPr>
            <w:tcW w:w="1134" w:type="dxa"/>
          </w:tcPr>
          <w:p w14:paraId="5074D66A" w14:textId="78AB08C1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-</w:t>
            </w:r>
          </w:p>
        </w:tc>
        <w:tc>
          <w:tcPr>
            <w:tcW w:w="425" w:type="dxa"/>
          </w:tcPr>
          <w:p w14:paraId="2D528909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22</w:t>
            </w:r>
          </w:p>
        </w:tc>
        <w:tc>
          <w:tcPr>
            <w:tcW w:w="1276" w:type="dxa"/>
          </w:tcPr>
          <w:p w14:paraId="525FE0A8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25</w:t>
            </w:r>
          </w:p>
        </w:tc>
        <w:tc>
          <w:tcPr>
            <w:tcW w:w="567" w:type="dxa"/>
          </w:tcPr>
          <w:p w14:paraId="433A6453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11</w:t>
            </w:r>
          </w:p>
        </w:tc>
        <w:tc>
          <w:tcPr>
            <w:tcW w:w="709" w:type="dxa"/>
          </w:tcPr>
          <w:p w14:paraId="32278F15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3</w:t>
            </w:r>
          </w:p>
        </w:tc>
        <w:tc>
          <w:tcPr>
            <w:tcW w:w="850" w:type="dxa"/>
          </w:tcPr>
          <w:p w14:paraId="32A8E4AF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709" w:type="dxa"/>
          </w:tcPr>
          <w:p w14:paraId="1459CF11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851" w:type="dxa"/>
          </w:tcPr>
          <w:p w14:paraId="54696936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275" w:type="dxa"/>
          </w:tcPr>
          <w:p w14:paraId="6AF612A2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701" w:type="dxa"/>
          </w:tcPr>
          <w:p w14:paraId="7D35BEC5" w14:textId="32E47872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proofErr w:type="spellStart"/>
            <w:r w:rsidRPr="00B372A3">
              <w:rPr>
                <w:rFonts w:asciiTheme="minorHAnsi" w:hAnsiTheme="minorHAnsi" w:cstheme="minorHAnsi"/>
                <w:lang w:val="en-US"/>
              </w:rPr>
              <w:t>Paracoccidiosis</w:t>
            </w:r>
            <w:proofErr w:type="spellEnd"/>
            <w:r>
              <w:rPr>
                <w:rFonts w:asciiTheme="minorHAnsi" w:hAnsiTheme="minorHAnsi" w:cstheme="minorHAnsi"/>
                <w:lang w:val="en-US"/>
              </w:rPr>
              <w:t xml:space="preserve"> </w:t>
            </w:r>
            <w:proofErr w:type="spellStart"/>
            <w:r w:rsidRPr="00B372A3">
              <w:rPr>
                <w:rFonts w:asciiTheme="minorHAnsi" w:hAnsiTheme="minorHAnsi" w:cstheme="minorHAnsi"/>
                <w:lang w:val="en-US"/>
              </w:rPr>
              <w:t>brasilliensis</w:t>
            </w:r>
            <w:proofErr w:type="spellEnd"/>
          </w:p>
          <w:p w14:paraId="11E47764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proofErr w:type="spellStart"/>
            <w:r w:rsidRPr="00B372A3">
              <w:rPr>
                <w:rFonts w:asciiTheme="minorHAnsi" w:hAnsiTheme="minorHAnsi" w:cstheme="minorHAnsi"/>
                <w:lang w:val="en-US"/>
              </w:rPr>
              <w:t>Kingella</w:t>
            </w:r>
            <w:proofErr w:type="spellEnd"/>
            <w:r w:rsidRPr="00B372A3">
              <w:rPr>
                <w:rFonts w:asciiTheme="minorHAnsi" w:hAnsiTheme="minorHAnsi" w:cstheme="minorHAnsi"/>
                <w:lang w:val="en-US"/>
              </w:rPr>
              <w:t xml:space="preserve"> </w:t>
            </w:r>
            <w:proofErr w:type="spellStart"/>
            <w:r w:rsidRPr="00B372A3">
              <w:rPr>
                <w:rFonts w:asciiTheme="minorHAnsi" w:hAnsiTheme="minorHAnsi" w:cstheme="minorHAnsi"/>
                <w:lang w:val="en-US"/>
              </w:rPr>
              <w:t>kingae</w:t>
            </w:r>
            <w:proofErr w:type="spellEnd"/>
          </w:p>
          <w:p w14:paraId="04C4F97E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Toxoplasmosis</w:t>
            </w:r>
          </w:p>
        </w:tc>
        <w:tc>
          <w:tcPr>
            <w:tcW w:w="1560" w:type="dxa"/>
          </w:tcPr>
          <w:p w14:paraId="13A4192A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-</w:t>
            </w:r>
          </w:p>
        </w:tc>
        <w:tc>
          <w:tcPr>
            <w:tcW w:w="1134" w:type="dxa"/>
          </w:tcPr>
          <w:p w14:paraId="19661130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-</w:t>
            </w:r>
          </w:p>
        </w:tc>
      </w:tr>
      <w:tr w:rsidR="00B372A3" w:rsidRPr="00B372A3" w14:paraId="00F87CE7" w14:textId="77777777" w:rsidTr="00B372A3">
        <w:trPr>
          <w:trHeight w:val="198"/>
        </w:trPr>
        <w:tc>
          <w:tcPr>
            <w:tcW w:w="562" w:type="dxa"/>
          </w:tcPr>
          <w:p w14:paraId="6375C733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4</w:t>
            </w:r>
          </w:p>
        </w:tc>
        <w:tc>
          <w:tcPr>
            <w:tcW w:w="1418" w:type="dxa"/>
          </w:tcPr>
          <w:p w14:paraId="3867D774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</w:rPr>
            </w:pPr>
            <w:r w:rsidRPr="00B372A3">
              <w:rPr>
                <w:rFonts w:asciiTheme="minorHAnsi" w:hAnsiTheme="minorHAnsi" w:cstheme="minorHAnsi"/>
                <w:color w:val="222222"/>
                <w:shd w:val="clear" w:color="auto" w:fill="FFFFFF"/>
              </w:rPr>
              <w:t xml:space="preserve">Staretz-Haham O et al,2003 </w:t>
            </w:r>
            <w:r w:rsidRPr="00B372A3">
              <w:rPr>
                <w:rFonts w:asciiTheme="minorHAnsi" w:hAnsiTheme="minorHAnsi" w:cstheme="minorHAnsi"/>
                <w:color w:val="222222"/>
                <w:shd w:val="clear" w:color="auto" w:fill="FFFFFF"/>
                <w:vertAlign w:val="superscript"/>
              </w:rPr>
              <w:t>8</w:t>
            </w:r>
          </w:p>
        </w:tc>
        <w:tc>
          <w:tcPr>
            <w:tcW w:w="992" w:type="dxa"/>
          </w:tcPr>
          <w:p w14:paraId="02C15483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</w:t>
            </w:r>
          </w:p>
        </w:tc>
        <w:tc>
          <w:tcPr>
            <w:tcW w:w="1134" w:type="dxa"/>
          </w:tcPr>
          <w:p w14:paraId="4DD3D11F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12months</w:t>
            </w:r>
          </w:p>
        </w:tc>
        <w:tc>
          <w:tcPr>
            <w:tcW w:w="425" w:type="dxa"/>
          </w:tcPr>
          <w:p w14:paraId="520A808F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276" w:type="dxa"/>
          </w:tcPr>
          <w:p w14:paraId="77F2C6D0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1*</w:t>
            </w:r>
          </w:p>
        </w:tc>
        <w:tc>
          <w:tcPr>
            <w:tcW w:w="567" w:type="dxa"/>
          </w:tcPr>
          <w:p w14:paraId="37C203BD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709" w:type="dxa"/>
          </w:tcPr>
          <w:p w14:paraId="29162BF9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850" w:type="dxa"/>
          </w:tcPr>
          <w:p w14:paraId="52A1BFC8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709" w:type="dxa"/>
          </w:tcPr>
          <w:p w14:paraId="22472AB5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851" w:type="dxa"/>
          </w:tcPr>
          <w:p w14:paraId="1F3E2D6F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275" w:type="dxa"/>
          </w:tcPr>
          <w:p w14:paraId="2F61C056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701" w:type="dxa"/>
          </w:tcPr>
          <w:p w14:paraId="541C61E2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proofErr w:type="spellStart"/>
            <w:r w:rsidRPr="00B372A3">
              <w:rPr>
                <w:rFonts w:asciiTheme="minorHAnsi" w:hAnsiTheme="minorHAnsi" w:cstheme="minorHAnsi"/>
                <w:lang w:val="en-US"/>
              </w:rPr>
              <w:t>Kingella</w:t>
            </w:r>
            <w:proofErr w:type="spellEnd"/>
            <w:r w:rsidRPr="00B372A3">
              <w:rPr>
                <w:rFonts w:asciiTheme="minorHAnsi" w:hAnsiTheme="minorHAnsi" w:cstheme="minorHAnsi"/>
                <w:lang w:val="en-US"/>
              </w:rPr>
              <w:t xml:space="preserve"> </w:t>
            </w:r>
            <w:proofErr w:type="spellStart"/>
            <w:r w:rsidRPr="00B372A3">
              <w:rPr>
                <w:rFonts w:asciiTheme="minorHAnsi" w:hAnsiTheme="minorHAnsi" w:cstheme="minorHAnsi"/>
                <w:lang w:val="en-US"/>
              </w:rPr>
              <w:t>kingae</w:t>
            </w:r>
            <w:proofErr w:type="spellEnd"/>
          </w:p>
          <w:p w14:paraId="5FE3EF3F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proofErr w:type="spellStart"/>
            <w:r w:rsidRPr="00B372A3">
              <w:rPr>
                <w:rFonts w:asciiTheme="minorHAnsi" w:hAnsiTheme="minorHAnsi" w:cstheme="minorHAnsi"/>
                <w:lang w:val="en-US"/>
              </w:rPr>
              <w:t>Streptoccus</w:t>
            </w:r>
            <w:proofErr w:type="spellEnd"/>
          </w:p>
        </w:tc>
        <w:tc>
          <w:tcPr>
            <w:tcW w:w="1560" w:type="dxa"/>
          </w:tcPr>
          <w:p w14:paraId="465E1D0D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Ceftriaxone</w:t>
            </w:r>
          </w:p>
        </w:tc>
        <w:tc>
          <w:tcPr>
            <w:tcW w:w="1134" w:type="dxa"/>
          </w:tcPr>
          <w:p w14:paraId="238D5B68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R</w:t>
            </w:r>
          </w:p>
        </w:tc>
      </w:tr>
      <w:tr w:rsidR="00B372A3" w:rsidRPr="00B372A3" w14:paraId="47B247A6" w14:textId="77777777" w:rsidTr="00B372A3">
        <w:trPr>
          <w:trHeight w:val="198"/>
        </w:trPr>
        <w:tc>
          <w:tcPr>
            <w:tcW w:w="562" w:type="dxa"/>
          </w:tcPr>
          <w:p w14:paraId="57DC4E68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color w:val="222222"/>
                <w:shd w:val="clear" w:color="auto" w:fill="FFFFFF"/>
              </w:rPr>
            </w:pPr>
            <w:r w:rsidRPr="00B372A3">
              <w:rPr>
                <w:rFonts w:asciiTheme="minorHAnsi" w:hAnsiTheme="minorHAnsi" w:cstheme="minorHAnsi"/>
                <w:color w:val="222222"/>
                <w:shd w:val="clear" w:color="auto" w:fill="FFFFFF"/>
              </w:rPr>
              <w:t>5</w:t>
            </w:r>
          </w:p>
        </w:tc>
        <w:tc>
          <w:tcPr>
            <w:tcW w:w="1418" w:type="dxa"/>
          </w:tcPr>
          <w:p w14:paraId="39B8D73B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color w:val="222222"/>
                <w:shd w:val="clear" w:color="auto" w:fill="FFFFFF"/>
              </w:rPr>
            </w:pPr>
            <w:proofErr w:type="spellStart"/>
            <w:r w:rsidRPr="00B372A3">
              <w:rPr>
                <w:rFonts w:asciiTheme="minorHAnsi" w:hAnsiTheme="minorHAnsi" w:cstheme="minorHAnsi"/>
                <w:color w:val="222222"/>
                <w:shd w:val="clear" w:color="auto" w:fill="FFFFFF"/>
              </w:rPr>
              <w:t>Lichtenauer‐Kaligis</w:t>
            </w:r>
            <w:proofErr w:type="spellEnd"/>
            <w:r w:rsidRPr="00B372A3">
              <w:rPr>
                <w:rFonts w:asciiTheme="minorHAnsi" w:hAnsiTheme="minorHAnsi" w:cstheme="minorHAnsi"/>
                <w:color w:val="222222"/>
                <w:shd w:val="clear" w:color="auto" w:fill="FFFFFF"/>
              </w:rPr>
              <w:t xml:space="preserve"> EG et al,2003</w:t>
            </w:r>
            <w:r w:rsidRPr="00B372A3">
              <w:rPr>
                <w:rFonts w:asciiTheme="minorHAnsi" w:hAnsiTheme="minorHAnsi" w:cstheme="minorHAnsi"/>
                <w:color w:val="222222"/>
                <w:shd w:val="clear" w:color="auto" w:fill="FFFFFF"/>
                <w:vertAlign w:val="superscript"/>
              </w:rPr>
              <w:t xml:space="preserve"> 16</w:t>
            </w:r>
          </w:p>
        </w:tc>
        <w:tc>
          <w:tcPr>
            <w:tcW w:w="992" w:type="dxa"/>
          </w:tcPr>
          <w:p w14:paraId="0325C383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8</w:t>
            </w:r>
          </w:p>
        </w:tc>
        <w:tc>
          <w:tcPr>
            <w:tcW w:w="1134" w:type="dxa"/>
          </w:tcPr>
          <w:p w14:paraId="5ACA1A3B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-</w:t>
            </w:r>
          </w:p>
        </w:tc>
        <w:tc>
          <w:tcPr>
            <w:tcW w:w="425" w:type="dxa"/>
          </w:tcPr>
          <w:p w14:paraId="165D38A2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276" w:type="dxa"/>
          </w:tcPr>
          <w:p w14:paraId="11525840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567" w:type="dxa"/>
          </w:tcPr>
          <w:p w14:paraId="1F1047F9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8</w:t>
            </w:r>
          </w:p>
        </w:tc>
        <w:tc>
          <w:tcPr>
            <w:tcW w:w="709" w:type="dxa"/>
          </w:tcPr>
          <w:p w14:paraId="4EA5E230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850" w:type="dxa"/>
          </w:tcPr>
          <w:p w14:paraId="4CE33742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709" w:type="dxa"/>
          </w:tcPr>
          <w:p w14:paraId="43CBC76D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851" w:type="dxa"/>
          </w:tcPr>
          <w:p w14:paraId="7BAE8260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275" w:type="dxa"/>
          </w:tcPr>
          <w:p w14:paraId="70CC9EA6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701" w:type="dxa"/>
          </w:tcPr>
          <w:p w14:paraId="74EF3738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560" w:type="dxa"/>
          </w:tcPr>
          <w:p w14:paraId="1826555C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-</w:t>
            </w:r>
          </w:p>
        </w:tc>
        <w:tc>
          <w:tcPr>
            <w:tcW w:w="1134" w:type="dxa"/>
          </w:tcPr>
          <w:p w14:paraId="11A56133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6 R</w:t>
            </w:r>
          </w:p>
          <w:p w14:paraId="108E8C8A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2 D</w:t>
            </w:r>
          </w:p>
        </w:tc>
      </w:tr>
      <w:tr w:rsidR="00B372A3" w:rsidRPr="00B372A3" w14:paraId="63E4BED1" w14:textId="77777777" w:rsidTr="00B372A3">
        <w:trPr>
          <w:trHeight w:val="198"/>
        </w:trPr>
        <w:tc>
          <w:tcPr>
            <w:tcW w:w="562" w:type="dxa"/>
          </w:tcPr>
          <w:p w14:paraId="1D738A04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color w:val="222222"/>
                <w:shd w:val="clear" w:color="auto" w:fill="FFFFFF"/>
              </w:rPr>
            </w:pPr>
            <w:r w:rsidRPr="00B372A3">
              <w:rPr>
                <w:rFonts w:asciiTheme="minorHAnsi" w:hAnsiTheme="minorHAnsi" w:cstheme="minorHAnsi"/>
                <w:color w:val="222222"/>
                <w:shd w:val="clear" w:color="auto" w:fill="FFFFFF"/>
              </w:rPr>
              <w:t>6</w:t>
            </w:r>
          </w:p>
        </w:tc>
        <w:tc>
          <w:tcPr>
            <w:tcW w:w="1418" w:type="dxa"/>
          </w:tcPr>
          <w:p w14:paraId="748285B4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color w:val="222222"/>
                <w:shd w:val="clear" w:color="auto" w:fill="FFFFFF"/>
              </w:rPr>
            </w:pPr>
            <w:proofErr w:type="spellStart"/>
            <w:r w:rsidRPr="00B372A3">
              <w:rPr>
                <w:rFonts w:asciiTheme="minorHAnsi" w:hAnsiTheme="minorHAnsi" w:cstheme="minorHAnsi"/>
                <w:color w:val="222222"/>
                <w:shd w:val="clear" w:color="auto" w:fill="FFFFFF"/>
              </w:rPr>
              <w:t>Fieschi</w:t>
            </w:r>
            <w:proofErr w:type="spellEnd"/>
            <w:r w:rsidRPr="00B372A3">
              <w:rPr>
                <w:rFonts w:asciiTheme="minorHAnsi" w:hAnsiTheme="minorHAnsi" w:cstheme="minorHAnsi"/>
                <w:color w:val="222222"/>
                <w:shd w:val="clear" w:color="auto" w:fill="FFFFFF"/>
              </w:rPr>
              <w:t xml:space="preserve"> et al,2004 </w:t>
            </w:r>
            <w:r w:rsidRPr="00B372A3">
              <w:rPr>
                <w:rFonts w:asciiTheme="minorHAnsi" w:hAnsiTheme="minorHAnsi" w:cstheme="minorHAnsi"/>
                <w:color w:val="222222"/>
                <w:shd w:val="clear" w:color="auto" w:fill="FFFFFF"/>
                <w:vertAlign w:val="superscript"/>
              </w:rPr>
              <w:t>17</w:t>
            </w:r>
          </w:p>
        </w:tc>
        <w:tc>
          <w:tcPr>
            <w:tcW w:w="992" w:type="dxa"/>
          </w:tcPr>
          <w:p w14:paraId="4E504AD1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</w:t>
            </w:r>
          </w:p>
        </w:tc>
        <w:tc>
          <w:tcPr>
            <w:tcW w:w="1134" w:type="dxa"/>
          </w:tcPr>
          <w:p w14:paraId="79531AA6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1year</w:t>
            </w:r>
          </w:p>
        </w:tc>
        <w:tc>
          <w:tcPr>
            <w:tcW w:w="425" w:type="dxa"/>
          </w:tcPr>
          <w:p w14:paraId="043253A3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276" w:type="dxa"/>
          </w:tcPr>
          <w:p w14:paraId="19BF351C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1*</w:t>
            </w:r>
          </w:p>
        </w:tc>
        <w:tc>
          <w:tcPr>
            <w:tcW w:w="567" w:type="dxa"/>
          </w:tcPr>
          <w:p w14:paraId="5765430B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709" w:type="dxa"/>
          </w:tcPr>
          <w:p w14:paraId="62C9EEF6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850" w:type="dxa"/>
          </w:tcPr>
          <w:p w14:paraId="77E137C5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709" w:type="dxa"/>
          </w:tcPr>
          <w:p w14:paraId="162569B2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851" w:type="dxa"/>
          </w:tcPr>
          <w:p w14:paraId="34547F26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275" w:type="dxa"/>
          </w:tcPr>
          <w:p w14:paraId="289E9219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701" w:type="dxa"/>
          </w:tcPr>
          <w:p w14:paraId="665792E2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560" w:type="dxa"/>
          </w:tcPr>
          <w:p w14:paraId="48AAE515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-</w:t>
            </w:r>
          </w:p>
        </w:tc>
        <w:tc>
          <w:tcPr>
            <w:tcW w:w="1134" w:type="dxa"/>
          </w:tcPr>
          <w:p w14:paraId="5F232F91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-</w:t>
            </w:r>
          </w:p>
        </w:tc>
      </w:tr>
      <w:tr w:rsidR="00B372A3" w:rsidRPr="00B372A3" w14:paraId="7C860F9F" w14:textId="77777777" w:rsidTr="00B372A3">
        <w:trPr>
          <w:trHeight w:val="198"/>
        </w:trPr>
        <w:tc>
          <w:tcPr>
            <w:tcW w:w="562" w:type="dxa"/>
          </w:tcPr>
          <w:p w14:paraId="59793C67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color w:val="222222"/>
                <w:shd w:val="clear" w:color="auto" w:fill="FFFFFF"/>
              </w:rPr>
            </w:pPr>
            <w:r w:rsidRPr="00B372A3">
              <w:rPr>
                <w:rFonts w:asciiTheme="minorHAnsi" w:hAnsiTheme="minorHAnsi" w:cstheme="minorHAnsi"/>
                <w:color w:val="222222"/>
                <w:shd w:val="clear" w:color="auto" w:fill="FFFFFF"/>
              </w:rPr>
              <w:lastRenderedPageBreak/>
              <w:t>7</w:t>
            </w:r>
          </w:p>
        </w:tc>
        <w:tc>
          <w:tcPr>
            <w:tcW w:w="1418" w:type="dxa"/>
          </w:tcPr>
          <w:p w14:paraId="1B0F2B83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color w:val="222222"/>
                <w:shd w:val="clear" w:color="auto" w:fill="FFFFFF"/>
              </w:rPr>
            </w:pPr>
            <w:proofErr w:type="spellStart"/>
            <w:r w:rsidRPr="00B372A3">
              <w:rPr>
                <w:rFonts w:asciiTheme="minorHAnsi" w:hAnsiTheme="minorHAnsi" w:cstheme="minorHAnsi"/>
                <w:color w:val="222222"/>
                <w:shd w:val="clear" w:color="auto" w:fill="FFFFFF"/>
              </w:rPr>
              <w:t>Sanal</w:t>
            </w:r>
            <w:proofErr w:type="spellEnd"/>
            <w:r w:rsidRPr="00B372A3">
              <w:rPr>
                <w:rFonts w:asciiTheme="minorHAnsi" w:hAnsiTheme="minorHAnsi" w:cstheme="minorHAnsi"/>
                <w:color w:val="222222"/>
                <w:shd w:val="clear" w:color="auto" w:fill="FFFFFF"/>
              </w:rPr>
              <w:t xml:space="preserve"> O et al,2006 </w:t>
            </w:r>
            <w:r w:rsidRPr="00B372A3">
              <w:rPr>
                <w:rFonts w:asciiTheme="minorHAnsi" w:hAnsiTheme="minorHAnsi" w:cstheme="minorHAnsi"/>
                <w:color w:val="222222"/>
                <w:shd w:val="clear" w:color="auto" w:fill="FFFFFF"/>
                <w:vertAlign w:val="superscript"/>
              </w:rPr>
              <w:t>18</w:t>
            </w:r>
          </w:p>
        </w:tc>
        <w:tc>
          <w:tcPr>
            <w:tcW w:w="992" w:type="dxa"/>
          </w:tcPr>
          <w:p w14:paraId="3005103D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3</w:t>
            </w:r>
          </w:p>
        </w:tc>
        <w:tc>
          <w:tcPr>
            <w:tcW w:w="1134" w:type="dxa"/>
          </w:tcPr>
          <w:p w14:paraId="4D4CD138" w14:textId="59F50B60" w:rsidR="00B372A3" w:rsidRPr="00B372A3" w:rsidRDefault="00B372A3" w:rsidP="00B372A3">
            <w:pPr>
              <w:spacing w:line="480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1.5year</w:t>
            </w:r>
            <w:r>
              <w:rPr>
                <w:rFonts w:asciiTheme="minorHAnsi" w:hAnsiTheme="minorHAnsi" w:cstheme="minorHAnsi"/>
                <w:lang w:val="en-US"/>
              </w:rPr>
              <w:t>s</w:t>
            </w:r>
          </w:p>
          <w:p w14:paraId="1703421D" w14:textId="156B8C60" w:rsidR="00B372A3" w:rsidRPr="00B372A3" w:rsidRDefault="00B372A3" w:rsidP="00B372A3">
            <w:pPr>
              <w:spacing w:line="480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5year</w:t>
            </w:r>
            <w:r>
              <w:rPr>
                <w:rFonts w:asciiTheme="minorHAnsi" w:hAnsiTheme="minorHAnsi" w:cstheme="minorHAnsi"/>
                <w:lang w:val="en-US"/>
              </w:rPr>
              <w:t>s</w:t>
            </w:r>
          </w:p>
          <w:p w14:paraId="730C142B" w14:textId="37DC31B4" w:rsidR="00B372A3" w:rsidRPr="00B372A3" w:rsidRDefault="00B372A3" w:rsidP="00B372A3">
            <w:pPr>
              <w:spacing w:line="480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5year</w:t>
            </w:r>
            <w:r>
              <w:rPr>
                <w:rFonts w:asciiTheme="minorHAnsi" w:hAnsiTheme="minorHAnsi" w:cstheme="minorHAnsi"/>
                <w:lang w:val="en-US"/>
              </w:rPr>
              <w:t>s</w:t>
            </w:r>
          </w:p>
        </w:tc>
        <w:tc>
          <w:tcPr>
            <w:tcW w:w="425" w:type="dxa"/>
          </w:tcPr>
          <w:p w14:paraId="316EBA52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276" w:type="dxa"/>
          </w:tcPr>
          <w:p w14:paraId="7FEEA9A3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567" w:type="dxa"/>
          </w:tcPr>
          <w:p w14:paraId="01EEC7DB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</w:t>
            </w:r>
          </w:p>
          <w:p w14:paraId="4075D6EE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</w:t>
            </w:r>
          </w:p>
          <w:p w14:paraId="03C32F0D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</w:t>
            </w:r>
          </w:p>
        </w:tc>
        <w:tc>
          <w:tcPr>
            <w:tcW w:w="709" w:type="dxa"/>
          </w:tcPr>
          <w:p w14:paraId="71F0ADE2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850" w:type="dxa"/>
          </w:tcPr>
          <w:p w14:paraId="394B9EBA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709" w:type="dxa"/>
          </w:tcPr>
          <w:p w14:paraId="25152781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851" w:type="dxa"/>
          </w:tcPr>
          <w:p w14:paraId="379942DA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275" w:type="dxa"/>
          </w:tcPr>
          <w:p w14:paraId="0DA66783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701" w:type="dxa"/>
          </w:tcPr>
          <w:p w14:paraId="43DDB68D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560" w:type="dxa"/>
          </w:tcPr>
          <w:p w14:paraId="2BB10E46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proofErr w:type="spellStart"/>
            <w:r w:rsidRPr="00B372A3">
              <w:rPr>
                <w:rFonts w:asciiTheme="minorHAnsi" w:hAnsiTheme="minorHAnsi" w:cstheme="minorHAnsi"/>
                <w:lang w:val="en-US"/>
              </w:rPr>
              <w:t>Ciprofloxacin,TMP</w:t>
            </w:r>
            <w:proofErr w:type="spellEnd"/>
            <w:r w:rsidRPr="00B372A3">
              <w:rPr>
                <w:rFonts w:asciiTheme="minorHAnsi" w:hAnsiTheme="minorHAnsi" w:cstheme="minorHAnsi"/>
                <w:lang w:val="en-US"/>
              </w:rPr>
              <w:t>-SMX</w:t>
            </w:r>
          </w:p>
          <w:p w14:paraId="427D5F1C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proofErr w:type="spellStart"/>
            <w:r w:rsidRPr="00B372A3">
              <w:rPr>
                <w:rFonts w:asciiTheme="minorHAnsi" w:hAnsiTheme="minorHAnsi" w:cstheme="minorHAnsi"/>
                <w:lang w:val="en-US"/>
              </w:rPr>
              <w:t>Ciprofloxacin,TMP</w:t>
            </w:r>
            <w:proofErr w:type="spellEnd"/>
            <w:r w:rsidRPr="00B372A3">
              <w:rPr>
                <w:rFonts w:asciiTheme="minorHAnsi" w:hAnsiTheme="minorHAnsi" w:cstheme="minorHAnsi"/>
                <w:lang w:val="en-US"/>
              </w:rPr>
              <w:t>-SMX</w:t>
            </w:r>
          </w:p>
          <w:p w14:paraId="5EB67A2E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Ciprofloxacin</w:t>
            </w:r>
          </w:p>
        </w:tc>
        <w:tc>
          <w:tcPr>
            <w:tcW w:w="1134" w:type="dxa"/>
          </w:tcPr>
          <w:p w14:paraId="197A1BB8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R</w:t>
            </w:r>
          </w:p>
        </w:tc>
      </w:tr>
      <w:tr w:rsidR="00B372A3" w:rsidRPr="00B372A3" w14:paraId="00CABA3C" w14:textId="77777777" w:rsidTr="00B372A3">
        <w:trPr>
          <w:trHeight w:val="198"/>
        </w:trPr>
        <w:tc>
          <w:tcPr>
            <w:tcW w:w="562" w:type="dxa"/>
          </w:tcPr>
          <w:p w14:paraId="3E12464A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8</w:t>
            </w:r>
          </w:p>
        </w:tc>
        <w:tc>
          <w:tcPr>
            <w:tcW w:w="1418" w:type="dxa"/>
          </w:tcPr>
          <w:p w14:paraId="5E1F64B7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</w:rPr>
            </w:pPr>
            <w:proofErr w:type="spellStart"/>
            <w:r w:rsidRPr="00B372A3">
              <w:rPr>
                <w:rFonts w:asciiTheme="minorHAnsi" w:hAnsiTheme="minorHAnsi" w:cstheme="minorHAnsi"/>
                <w:color w:val="222222"/>
                <w:shd w:val="clear" w:color="auto" w:fill="FFFFFF"/>
              </w:rPr>
              <w:t>Haerynck</w:t>
            </w:r>
            <w:proofErr w:type="spellEnd"/>
            <w:r w:rsidRPr="00B372A3">
              <w:rPr>
                <w:rFonts w:asciiTheme="minorHAnsi" w:hAnsiTheme="minorHAnsi" w:cstheme="minorHAnsi"/>
                <w:color w:val="222222"/>
                <w:shd w:val="clear" w:color="auto" w:fill="FFFFFF"/>
              </w:rPr>
              <w:t xml:space="preserve"> F, 2008 </w:t>
            </w:r>
            <w:r w:rsidRPr="00B372A3">
              <w:rPr>
                <w:rFonts w:asciiTheme="minorHAnsi" w:hAnsiTheme="minorHAnsi" w:cstheme="minorHAnsi"/>
                <w:color w:val="222222"/>
                <w:shd w:val="clear" w:color="auto" w:fill="FFFFFF"/>
                <w:vertAlign w:val="superscript"/>
              </w:rPr>
              <w:t>19</w:t>
            </w:r>
          </w:p>
        </w:tc>
        <w:tc>
          <w:tcPr>
            <w:tcW w:w="992" w:type="dxa"/>
          </w:tcPr>
          <w:p w14:paraId="7567A688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</w:t>
            </w:r>
          </w:p>
        </w:tc>
        <w:tc>
          <w:tcPr>
            <w:tcW w:w="1134" w:type="dxa"/>
          </w:tcPr>
          <w:p w14:paraId="246C9862" w14:textId="03F70DE1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9year</w:t>
            </w:r>
            <w:r>
              <w:rPr>
                <w:rFonts w:asciiTheme="minorHAnsi" w:hAnsiTheme="minorHAnsi" w:cstheme="minorHAnsi"/>
                <w:lang w:val="en-US"/>
              </w:rPr>
              <w:t>s</w:t>
            </w:r>
          </w:p>
        </w:tc>
        <w:tc>
          <w:tcPr>
            <w:tcW w:w="425" w:type="dxa"/>
          </w:tcPr>
          <w:p w14:paraId="751EAD82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276" w:type="dxa"/>
          </w:tcPr>
          <w:p w14:paraId="34F34020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567" w:type="dxa"/>
          </w:tcPr>
          <w:p w14:paraId="72EFD4AD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1*</w:t>
            </w:r>
          </w:p>
        </w:tc>
        <w:tc>
          <w:tcPr>
            <w:tcW w:w="709" w:type="dxa"/>
          </w:tcPr>
          <w:p w14:paraId="75BEF4DE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850" w:type="dxa"/>
          </w:tcPr>
          <w:p w14:paraId="39C4EAF3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709" w:type="dxa"/>
          </w:tcPr>
          <w:p w14:paraId="52764152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851" w:type="dxa"/>
          </w:tcPr>
          <w:p w14:paraId="1DB4C6D9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275" w:type="dxa"/>
          </w:tcPr>
          <w:p w14:paraId="3B3D476D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701" w:type="dxa"/>
          </w:tcPr>
          <w:p w14:paraId="38E9FD36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560" w:type="dxa"/>
          </w:tcPr>
          <w:p w14:paraId="03A3C794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Azithromycin</w:t>
            </w:r>
          </w:p>
          <w:p w14:paraId="3D2C2CC4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Ethambutol</w:t>
            </w:r>
          </w:p>
          <w:p w14:paraId="62BE374A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Rifampicin</w:t>
            </w:r>
          </w:p>
        </w:tc>
        <w:tc>
          <w:tcPr>
            <w:tcW w:w="1134" w:type="dxa"/>
          </w:tcPr>
          <w:p w14:paraId="365BF4CA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D</w:t>
            </w:r>
          </w:p>
        </w:tc>
      </w:tr>
      <w:tr w:rsidR="00B372A3" w:rsidRPr="00B372A3" w14:paraId="31D28DD2" w14:textId="77777777" w:rsidTr="00B372A3">
        <w:trPr>
          <w:trHeight w:val="198"/>
        </w:trPr>
        <w:tc>
          <w:tcPr>
            <w:tcW w:w="562" w:type="dxa"/>
          </w:tcPr>
          <w:p w14:paraId="7C5742E5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9</w:t>
            </w:r>
          </w:p>
        </w:tc>
        <w:tc>
          <w:tcPr>
            <w:tcW w:w="1418" w:type="dxa"/>
          </w:tcPr>
          <w:p w14:paraId="3AAE46C0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color w:val="222222"/>
                <w:shd w:val="clear" w:color="auto" w:fill="FFFFFF"/>
              </w:rPr>
            </w:pPr>
            <w:proofErr w:type="spellStart"/>
            <w:r w:rsidRPr="00B372A3">
              <w:rPr>
                <w:rFonts w:asciiTheme="minorHAnsi" w:hAnsiTheme="minorHAnsi" w:cstheme="minorHAnsi"/>
                <w:color w:val="222222"/>
                <w:shd w:val="clear" w:color="auto" w:fill="FFFFFF"/>
              </w:rPr>
              <w:t>Ehlayel</w:t>
            </w:r>
            <w:proofErr w:type="spellEnd"/>
            <w:r w:rsidRPr="00B372A3">
              <w:rPr>
                <w:rFonts w:asciiTheme="minorHAnsi" w:hAnsiTheme="minorHAnsi" w:cstheme="minorHAnsi"/>
                <w:color w:val="222222"/>
                <w:shd w:val="clear" w:color="auto" w:fill="FFFFFF"/>
              </w:rPr>
              <w:t xml:space="preserve"> M et al,2008 </w:t>
            </w:r>
            <w:r w:rsidRPr="00B372A3">
              <w:rPr>
                <w:rFonts w:asciiTheme="minorHAnsi" w:hAnsiTheme="minorHAnsi" w:cstheme="minorHAnsi"/>
                <w:color w:val="222222"/>
                <w:shd w:val="clear" w:color="auto" w:fill="FFFFFF"/>
                <w:vertAlign w:val="superscript"/>
              </w:rPr>
              <w:t>20</w:t>
            </w:r>
          </w:p>
        </w:tc>
        <w:tc>
          <w:tcPr>
            <w:tcW w:w="992" w:type="dxa"/>
          </w:tcPr>
          <w:p w14:paraId="4ADD06FF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</w:t>
            </w:r>
          </w:p>
        </w:tc>
        <w:tc>
          <w:tcPr>
            <w:tcW w:w="1134" w:type="dxa"/>
          </w:tcPr>
          <w:p w14:paraId="1C6236E9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14months</w:t>
            </w:r>
          </w:p>
        </w:tc>
        <w:tc>
          <w:tcPr>
            <w:tcW w:w="425" w:type="dxa"/>
          </w:tcPr>
          <w:p w14:paraId="7EE14D0D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276" w:type="dxa"/>
          </w:tcPr>
          <w:p w14:paraId="2455E5B5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1*</w:t>
            </w:r>
          </w:p>
        </w:tc>
        <w:tc>
          <w:tcPr>
            <w:tcW w:w="567" w:type="dxa"/>
          </w:tcPr>
          <w:p w14:paraId="0E5A1F82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709" w:type="dxa"/>
          </w:tcPr>
          <w:p w14:paraId="32776E08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850" w:type="dxa"/>
          </w:tcPr>
          <w:p w14:paraId="2AC4FE67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709" w:type="dxa"/>
          </w:tcPr>
          <w:p w14:paraId="6260728F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851" w:type="dxa"/>
          </w:tcPr>
          <w:p w14:paraId="2917BA2F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275" w:type="dxa"/>
          </w:tcPr>
          <w:p w14:paraId="0E4E5593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701" w:type="dxa"/>
          </w:tcPr>
          <w:p w14:paraId="6E359A3A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Candida</w:t>
            </w:r>
          </w:p>
          <w:p w14:paraId="196A9B42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 xml:space="preserve">Ataxia </w:t>
            </w:r>
            <w:proofErr w:type="spellStart"/>
            <w:r w:rsidRPr="00B372A3">
              <w:rPr>
                <w:rFonts w:asciiTheme="minorHAnsi" w:hAnsiTheme="minorHAnsi" w:cstheme="minorHAnsi"/>
                <w:lang w:val="en-US"/>
              </w:rPr>
              <w:t>telengectasia</w:t>
            </w:r>
            <w:proofErr w:type="spellEnd"/>
          </w:p>
        </w:tc>
        <w:tc>
          <w:tcPr>
            <w:tcW w:w="1560" w:type="dxa"/>
          </w:tcPr>
          <w:p w14:paraId="29D2F3F1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Ceftriaxone</w:t>
            </w:r>
          </w:p>
          <w:p w14:paraId="1CE52A89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proofErr w:type="spellStart"/>
            <w:r w:rsidRPr="00B372A3">
              <w:rPr>
                <w:rFonts w:asciiTheme="minorHAnsi" w:hAnsiTheme="minorHAnsi" w:cstheme="minorHAnsi"/>
                <w:lang w:val="en-US"/>
              </w:rPr>
              <w:t>Cloxacilllin</w:t>
            </w:r>
            <w:proofErr w:type="spellEnd"/>
          </w:p>
          <w:p w14:paraId="1E9D9646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proofErr w:type="spellStart"/>
            <w:r w:rsidRPr="00B372A3">
              <w:rPr>
                <w:rFonts w:asciiTheme="minorHAnsi" w:hAnsiTheme="minorHAnsi" w:cstheme="minorHAnsi"/>
                <w:lang w:val="en-US"/>
              </w:rPr>
              <w:t>INFɣ</w:t>
            </w:r>
            <w:proofErr w:type="spellEnd"/>
          </w:p>
        </w:tc>
        <w:tc>
          <w:tcPr>
            <w:tcW w:w="1134" w:type="dxa"/>
          </w:tcPr>
          <w:p w14:paraId="1E9AC05E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R</w:t>
            </w:r>
          </w:p>
        </w:tc>
      </w:tr>
      <w:tr w:rsidR="00B372A3" w:rsidRPr="00B372A3" w14:paraId="1E4E9749" w14:textId="77777777" w:rsidTr="00B372A3">
        <w:trPr>
          <w:trHeight w:val="198"/>
        </w:trPr>
        <w:tc>
          <w:tcPr>
            <w:tcW w:w="562" w:type="dxa"/>
          </w:tcPr>
          <w:p w14:paraId="7597898D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10</w:t>
            </w:r>
          </w:p>
        </w:tc>
        <w:tc>
          <w:tcPr>
            <w:tcW w:w="1418" w:type="dxa"/>
          </w:tcPr>
          <w:p w14:paraId="5184E560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</w:rPr>
            </w:pPr>
            <w:proofErr w:type="spellStart"/>
            <w:r w:rsidRPr="00B372A3">
              <w:rPr>
                <w:rFonts w:asciiTheme="minorHAnsi" w:hAnsiTheme="minorHAnsi" w:cstheme="minorHAnsi"/>
                <w:color w:val="222222"/>
                <w:shd w:val="clear" w:color="auto" w:fill="FFFFFF"/>
              </w:rPr>
              <w:t>Luangwedchakarn</w:t>
            </w:r>
            <w:proofErr w:type="spellEnd"/>
            <w:r w:rsidRPr="00B372A3">
              <w:rPr>
                <w:rFonts w:asciiTheme="minorHAnsi" w:hAnsiTheme="minorHAnsi" w:cstheme="minorHAnsi"/>
                <w:color w:val="222222"/>
                <w:shd w:val="clear" w:color="auto" w:fill="FFFFFF"/>
              </w:rPr>
              <w:t xml:space="preserve"> V et al, 2009 </w:t>
            </w:r>
            <w:r w:rsidRPr="00B372A3">
              <w:rPr>
                <w:rFonts w:asciiTheme="minorHAnsi" w:hAnsiTheme="minorHAnsi" w:cstheme="minorHAnsi"/>
                <w:color w:val="222222"/>
                <w:shd w:val="clear" w:color="auto" w:fill="FFFFFF"/>
                <w:vertAlign w:val="superscript"/>
              </w:rPr>
              <w:t>21</w:t>
            </w:r>
          </w:p>
        </w:tc>
        <w:tc>
          <w:tcPr>
            <w:tcW w:w="992" w:type="dxa"/>
          </w:tcPr>
          <w:p w14:paraId="72607727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</w:t>
            </w:r>
          </w:p>
        </w:tc>
        <w:tc>
          <w:tcPr>
            <w:tcW w:w="1134" w:type="dxa"/>
          </w:tcPr>
          <w:p w14:paraId="79C806DB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9months</w:t>
            </w:r>
          </w:p>
        </w:tc>
        <w:tc>
          <w:tcPr>
            <w:tcW w:w="425" w:type="dxa"/>
          </w:tcPr>
          <w:p w14:paraId="09BBEAC9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276" w:type="dxa"/>
          </w:tcPr>
          <w:p w14:paraId="092AD1CD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567" w:type="dxa"/>
          </w:tcPr>
          <w:p w14:paraId="4ABF6277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709" w:type="dxa"/>
          </w:tcPr>
          <w:p w14:paraId="2B314387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850" w:type="dxa"/>
          </w:tcPr>
          <w:p w14:paraId="1BF852C9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709" w:type="dxa"/>
          </w:tcPr>
          <w:p w14:paraId="208C9A1A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851" w:type="dxa"/>
          </w:tcPr>
          <w:p w14:paraId="4D0089F2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275" w:type="dxa"/>
          </w:tcPr>
          <w:p w14:paraId="28B8F317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</w:t>
            </w:r>
          </w:p>
        </w:tc>
        <w:tc>
          <w:tcPr>
            <w:tcW w:w="1701" w:type="dxa"/>
          </w:tcPr>
          <w:p w14:paraId="5A527B97" w14:textId="547BCC26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Nocardiosis,</w:t>
            </w:r>
          </w:p>
          <w:p w14:paraId="295C3F93" w14:textId="2C53A758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NF Type I</w:t>
            </w:r>
          </w:p>
        </w:tc>
        <w:tc>
          <w:tcPr>
            <w:tcW w:w="1560" w:type="dxa"/>
          </w:tcPr>
          <w:p w14:paraId="52FFBD92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-</w:t>
            </w:r>
          </w:p>
        </w:tc>
        <w:tc>
          <w:tcPr>
            <w:tcW w:w="1134" w:type="dxa"/>
          </w:tcPr>
          <w:p w14:paraId="38187BB5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-</w:t>
            </w:r>
          </w:p>
        </w:tc>
      </w:tr>
      <w:tr w:rsidR="00B372A3" w:rsidRPr="00B372A3" w14:paraId="39151F9B" w14:textId="77777777" w:rsidTr="00B372A3">
        <w:trPr>
          <w:trHeight w:val="198"/>
        </w:trPr>
        <w:tc>
          <w:tcPr>
            <w:tcW w:w="562" w:type="dxa"/>
          </w:tcPr>
          <w:p w14:paraId="480E9EC4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11</w:t>
            </w:r>
          </w:p>
        </w:tc>
        <w:tc>
          <w:tcPr>
            <w:tcW w:w="1418" w:type="dxa"/>
          </w:tcPr>
          <w:p w14:paraId="73ED9779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</w:rPr>
            </w:pPr>
            <w:r w:rsidRPr="00B372A3">
              <w:rPr>
                <w:rFonts w:asciiTheme="minorHAnsi" w:hAnsiTheme="minorHAnsi" w:cstheme="minorHAnsi"/>
                <w:color w:val="222222"/>
                <w:shd w:val="clear" w:color="auto" w:fill="FFFFFF"/>
              </w:rPr>
              <w:t xml:space="preserve">Van de </w:t>
            </w:r>
            <w:proofErr w:type="spellStart"/>
            <w:r w:rsidRPr="00B372A3">
              <w:rPr>
                <w:rFonts w:asciiTheme="minorHAnsi" w:hAnsiTheme="minorHAnsi" w:cstheme="minorHAnsi"/>
                <w:color w:val="222222"/>
                <w:shd w:val="clear" w:color="auto" w:fill="FFFFFF"/>
              </w:rPr>
              <w:t>Vosse</w:t>
            </w:r>
            <w:proofErr w:type="spellEnd"/>
            <w:r w:rsidRPr="00B372A3">
              <w:rPr>
                <w:rFonts w:asciiTheme="minorHAnsi" w:hAnsiTheme="minorHAnsi" w:cstheme="minorHAnsi"/>
                <w:color w:val="222222"/>
                <w:shd w:val="clear" w:color="auto" w:fill="FFFFFF"/>
              </w:rPr>
              <w:t xml:space="preserve"> E et al,2010 </w:t>
            </w:r>
            <w:r w:rsidRPr="00B372A3">
              <w:rPr>
                <w:rFonts w:asciiTheme="minorHAnsi" w:hAnsiTheme="minorHAnsi" w:cstheme="minorHAnsi"/>
                <w:color w:val="222222"/>
                <w:shd w:val="clear" w:color="auto" w:fill="FFFFFF"/>
                <w:vertAlign w:val="superscript"/>
              </w:rPr>
              <w:t>9</w:t>
            </w:r>
          </w:p>
          <w:p w14:paraId="7CD8E7BA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color w:val="222222"/>
                <w:shd w:val="clear" w:color="auto" w:fill="FFFFFF"/>
              </w:rPr>
            </w:pPr>
          </w:p>
        </w:tc>
        <w:tc>
          <w:tcPr>
            <w:tcW w:w="992" w:type="dxa"/>
          </w:tcPr>
          <w:p w14:paraId="283EC4A1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</w:t>
            </w:r>
          </w:p>
        </w:tc>
        <w:tc>
          <w:tcPr>
            <w:tcW w:w="1134" w:type="dxa"/>
          </w:tcPr>
          <w:p w14:paraId="0B0A2A49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4years</w:t>
            </w:r>
          </w:p>
        </w:tc>
        <w:tc>
          <w:tcPr>
            <w:tcW w:w="425" w:type="dxa"/>
          </w:tcPr>
          <w:p w14:paraId="2004E52C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</w:t>
            </w:r>
          </w:p>
        </w:tc>
        <w:tc>
          <w:tcPr>
            <w:tcW w:w="1276" w:type="dxa"/>
          </w:tcPr>
          <w:p w14:paraId="76D89ABA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1*</w:t>
            </w:r>
          </w:p>
        </w:tc>
        <w:tc>
          <w:tcPr>
            <w:tcW w:w="567" w:type="dxa"/>
          </w:tcPr>
          <w:p w14:paraId="6EB4D84A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709" w:type="dxa"/>
          </w:tcPr>
          <w:p w14:paraId="2ADA7F80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850" w:type="dxa"/>
          </w:tcPr>
          <w:p w14:paraId="1B5A2BA4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709" w:type="dxa"/>
          </w:tcPr>
          <w:p w14:paraId="6D48F9C2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851" w:type="dxa"/>
          </w:tcPr>
          <w:p w14:paraId="23A276BF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275" w:type="dxa"/>
          </w:tcPr>
          <w:p w14:paraId="2AB24D30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701" w:type="dxa"/>
          </w:tcPr>
          <w:p w14:paraId="1547EF13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EBV, CMV</w:t>
            </w:r>
          </w:p>
        </w:tc>
        <w:tc>
          <w:tcPr>
            <w:tcW w:w="1560" w:type="dxa"/>
          </w:tcPr>
          <w:p w14:paraId="03AB6E11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-</w:t>
            </w:r>
          </w:p>
        </w:tc>
        <w:tc>
          <w:tcPr>
            <w:tcW w:w="1134" w:type="dxa"/>
          </w:tcPr>
          <w:p w14:paraId="62AA448F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Unknown</w:t>
            </w:r>
          </w:p>
        </w:tc>
      </w:tr>
      <w:tr w:rsidR="00B372A3" w:rsidRPr="00B372A3" w14:paraId="702F9FD7" w14:textId="77777777" w:rsidTr="00B372A3">
        <w:trPr>
          <w:trHeight w:val="198"/>
        </w:trPr>
        <w:tc>
          <w:tcPr>
            <w:tcW w:w="562" w:type="dxa"/>
          </w:tcPr>
          <w:p w14:paraId="7A6A483C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12</w:t>
            </w:r>
          </w:p>
        </w:tc>
        <w:tc>
          <w:tcPr>
            <w:tcW w:w="1418" w:type="dxa"/>
          </w:tcPr>
          <w:p w14:paraId="5A621836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color w:val="222222"/>
                <w:shd w:val="clear" w:color="auto" w:fill="FFFFFF"/>
              </w:rPr>
            </w:pPr>
            <w:r w:rsidRPr="00B372A3">
              <w:rPr>
                <w:rFonts w:asciiTheme="minorHAnsi" w:hAnsiTheme="minorHAnsi" w:cstheme="minorHAnsi"/>
                <w:color w:val="222222"/>
                <w:shd w:val="clear" w:color="auto" w:fill="FFFFFF"/>
              </w:rPr>
              <w:t xml:space="preserve">Pedraza-Sánchez S et al, 2010 </w:t>
            </w:r>
            <w:r w:rsidRPr="00B372A3">
              <w:rPr>
                <w:rFonts w:asciiTheme="minorHAnsi" w:hAnsiTheme="minorHAnsi" w:cstheme="minorHAnsi"/>
                <w:color w:val="222222"/>
                <w:shd w:val="clear" w:color="auto" w:fill="FFFFFF"/>
                <w:vertAlign w:val="superscript"/>
              </w:rPr>
              <w:t>22</w:t>
            </w:r>
          </w:p>
        </w:tc>
        <w:tc>
          <w:tcPr>
            <w:tcW w:w="992" w:type="dxa"/>
          </w:tcPr>
          <w:p w14:paraId="0047B78C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3</w:t>
            </w:r>
          </w:p>
        </w:tc>
        <w:tc>
          <w:tcPr>
            <w:tcW w:w="1134" w:type="dxa"/>
          </w:tcPr>
          <w:p w14:paraId="5A5926DC" w14:textId="77777777" w:rsidR="00B372A3" w:rsidRPr="00B372A3" w:rsidRDefault="00B372A3" w:rsidP="00B372A3">
            <w:pPr>
              <w:spacing w:line="480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6months</w:t>
            </w:r>
          </w:p>
          <w:p w14:paraId="2934BE2F" w14:textId="77777777" w:rsidR="00B372A3" w:rsidRPr="00B372A3" w:rsidRDefault="00B372A3" w:rsidP="00B372A3">
            <w:pPr>
              <w:spacing w:line="480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6months</w:t>
            </w:r>
          </w:p>
          <w:p w14:paraId="6770E764" w14:textId="77777777" w:rsidR="00B372A3" w:rsidRPr="00B372A3" w:rsidRDefault="00B372A3" w:rsidP="00B372A3">
            <w:pPr>
              <w:spacing w:line="480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4months</w:t>
            </w:r>
          </w:p>
        </w:tc>
        <w:tc>
          <w:tcPr>
            <w:tcW w:w="425" w:type="dxa"/>
          </w:tcPr>
          <w:p w14:paraId="7169CAC1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</w:t>
            </w:r>
          </w:p>
          <w:p w14:paraId="02944FBE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</w:t>
            </w:r>
          </w:p>
          <w:p w14:paraId="0EC3E8CB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</w:t>
            </w:r>
          </w:p>
        </w:tc>
        <w:tc>
          <w:tcPr>
            <w:tcW w:w="1276" w:type="dxa"/>
          </w:tcPr>
          <w:p w14:paraId="0CC67324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567" w:type="dxa"/>
          </w:tcPr>
          <w:p w14:paraId="343BE9D2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709" w:type="dxa"/>
          </w:tcPr>
          <w:p w14:paraId="7985EA89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850" w:type="dxa"/>
          </w:tcPr>
          <w:p w14:paraId="21839464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709" w:type="dxa"/>
          </w:tcPr>
          <w:p w14:paraId="4FE0754D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851" w:type="dxa"/>
          </w:tcPr>
          <w:p w14:paraId="7100F4EB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275" w:type="dxa"/>
          </w:tcPr>
          <w:p w14:paraId="4CC0D56E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701" w:type="dxa"/>
          </w:tcPr>
          <w:p w14:paraId="1CC8B2C2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Candida albicans</w:t>
            </w:r>
          </w:p>
        </w:tc>
        <w:tc>
          <w:tcPr>
            <w:tcW w:w="1560" w:type="dxa"/>
          </w:tcPr>
          <w:p w14:paraId="5A7E6F20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ATT</w:t>
            </w:r>
          </w:p>
        </w:tc>
        <w:tc>
          <w:tcPr>
            <w:tcW w:w="1134" w:type="dxa"/>
          </w:tcPr>
          <w:p w14:paraId="3F7A16BC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D (4 years)</w:t>
            </w:r>
          </w:p>
          <w:p w14:paraId="49C70AA8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D (16 years)</w:t>
            </w:r>
          </w:p>
          <w:p w14:paraId="73F09922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D (2 years)</w:t>
            </w:r>
          </w:p>
        </w:tc>
      </w:tr>
      <w:tr w:rsidR="00B372A3" w:rsidRPr="00B372A3" w14:paraId="39FE6C66" w14:textId="77777777" w:rsidTr="00B372A3">
        <w:trPr>
          <w:trHeight w:val="198"/>
        </w:trPr>
        <w:tc>
          <w:tcPr>
            <w:tcW w:w="562" w:type="dxa"/>
          </w:tcPr>
          <w:p w14:paraId="6E13E9EC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13</w:t>
            </w:r>
          </w:p>
        </w:tc>
        <w:tc>
          <w:tcPr>
            <w:tcW w:w="1418" w:type="dxa"/>
          </w:tcPr>
          <w:p w14:paraId="0D01F574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color w:val="222222"/>
                <w:shd w:val="clear" w:color="auto" w:fill="FFFFFF"/>
              </w:rPr>
            </w:pPr>
            <w:r w:rsidRPr="00B372A3">
              <w:rPr>
                <w:rFonts w:asciiTheme="minorHAnsi" w:hAnsiTheme="minorHAnsi" w:cstheme="minorHAnsi"/>
              </w:rPr>
              <w:t xml:space="preserve">Gruenberg DA et al,2010 </w:t>
            </w:r>
            <w:r w:rsidRPr="00B372A3">
              <w:rPr>
                <w:rFonts w:asciiTheme="minorHAnsi" w:hAnsiTheme="minorHAnsi" w:cstheme="minorHAnsi"/>
                <w:vertAlign w:val="superscript"/>
              </w:rPr>
              <w:t>23</w:t>
            </w:r>
          </w:p>
        </w:tc>
        <w:tc>
          <w:tcPr>
            <w:tcW w:w="992" w:type="dxa"/>
          </w:tcPr>
          <w:p w14:paraId="1F321A37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</w:t>
            </w:r>
          </w:p>
        </w:tc>
        <w:tc>
          <w:tcPr>
            <w:tcW w:w="1134" w:type="dxa"/>
          </w:tcPr>
          <w:p w14:paraId="602476DC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19months</w:t>
            </w:r>
          </w:p>
        </w:tc>
        <w:tc>
          <w:tcPr>
            <w:tcW w:w="425" w:type="dxa"/>
          </w:tcPr>
          <w:p w14:paraId="71F0CFAD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276" w:type="dxa"/>
          </w:tcPr>
          <w:p w14:paraId="3E5C266B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567" w:type="dxa"/>
          </w:tcPr>
          <w:p w14:paraId="703AB966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</w:t>
            </w:r>
          </w:p>
        </w:tc>
        <w:tc>
          <w:tcPr>
            <w:tcW w:w="709" w:type="dxa"/>
          </w:tcPr>
          <w:p w14:paraId="17E778CA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850" w:type="dxa"/>
          </w:tcPr>
          <w:p w14:paraId="2611A53E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709" w:type="dxa"/>
          </w:tcPr>
          <w:p w14:paraId="0DFCF66C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851" w:type="dxa"/>
          </w:tcPr>
          <w:p w14:paraId="3C8637DE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275" w:type="dxa"/>
          </w:tcPr>
          <w:p w14:paraId="041A270E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701" w:type="dxa"/>
          </w:tcPr>
          <w:p w14:paraId="7A58EAAC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Pneumococcus</w:t>
            </w:r>
          </w:p>
        </w:tc>
        <w:tc>
          <w:tcPr>
            <w:tcW w:w="1560" w:type="dxa"/>
          </w:tcPr>
          <w:p w14:paraId="402FB73B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Rifampicin</w:t>
            </w:r>
          </w:p>
          <w:p w14:paraId="019517E5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Ciprofloxacin</w:t>
            </w:r>
          </w:p>
          <w:p w14:paraId="4FC26E47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Clarithromycin</w:t>
            </w:r>
          </w:p>
          <w:p w14:paraId="710D7B93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Ethambutol</w:t>
            </w:r>
          </w:p>
          <w:p w14:paraId="2D4A9D48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proofErr w:type="spellStart"/>
            <w:r w:rsidRPr="00B372A3">
              <w:rPr>
                <w:rFonts w:asciiTheme="minorHAnsi" w:hAnsiTheme="minorHAnsi" w:cstheme="minorHAnsi"/>
                <w:lang w:val="en-US"/>
              </w:rPr>
              <w:t>IFNɣ</w:t>
            </w:r>
            <w:proofErr w:type="spellEnd"/>
          </w:p>
        </w:tc>
        <w:tc>
          <w:tcPr>
            <w:tcW w:w="1134" w:type="dxa"/>
          </w:tcPr>
          <w:p w14:paraId="228095C5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Unknown</w:t>
            </w:r>
          </w:p>
        </w:tc>
      </w:tr>
      <w:tr w:rsidR="00B372A3" w:rsidRPr="00B372A3" w14:paraId="78B5D651" w14:textId="77777777" w:rsidTr="00B372A3">
        <w:trPr>
          <w:trHeight w:val="2171"/>
        </w:trPr>
        <w:tc>
          <w:tcPr>
            <w:tcW w:w="562" w:type="dxa"/>
          </w:tcPr>
          <w:p w14:paraId="709169FB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lastRenderedPageBreak/>
              <w:t>14</w:t>
            </w:r>
          </w:p>
        </w:tc>
        <w:tc>
          <w:tcPr>
            <w:tcW w:w="1418" w:type="dxa"/>
          </w:tcPr>
          <w:p w14:paraId="159BB5BA" w14:textId="77777777" w:rsidR="00B372A3" w:rsidRPr="00B372A3" w:rsidRDefault="00B372A3" w:rsidP="00B372A3">
            <w:pPr>
              <w:pStyle w:val="NormalWeb"/>
              <w:spacing w:line="276" w:lineRule="auto"/>
              <w:jc w:val="center"/>
              <w:rPr>
                <w:rFonts w:asciiTheme="minorHAnsi" w:hAnsiTheme="minorHAnsi" w:cstheme="minorHAnsi"/>
              </w:rPr>
            </w:pPr>
            <w:r w:rsidRPr="00B372A3">
              <w:rPr>
                <w:rFonts w:asciiTheme="minorHAnsi" w:hAnsiTheme="minorHAnsi" w:cstheme="minorHAnsi"/>
              </w:rPr>
              <w:t xml:space="preserve">De </w:t>
            </w:r>
            <w:proofErr w:type="spellStart"/>
            <w:r w:rsidRPr="00B372A3">
              <w:rPr>
                <w:rFonts w:asciiTheme="minorHAnsi" w:hAnsiTheme="minorHAnsi" w:cstheme="minorHAnsi"/>
              </w:rPr>
              <w:t>Baucoudery</w:t>
            </w:r>
            <w:proofErr w:type="spellEnd"/>
            <w:r w:rsidRPr="00B372A3">
              <w:rPr>
                <w:rFonts w:asciiTheme="minorHAnsi" w:hAnsiTheme="minorHAnsi" w:cstheme="minorHAnsi"/>
              </w:rPr>
              <w:t xml:space="preserve"> et al 2010 </w:t>
            </w:r>
            <w:r w:rsidRPr="00B372A3">
              <w:rPr>
                <w:rFonts w:asciiTheme="minorHAnsi" w:hAnsiTheme="minorHAnsi" w:cstheme="minorHAnsi"/>
                <w:vertAlign w:val="superscript"/>
              </w:rPr>
              <w:t>5</w:t>
            </w:r>
          </w:p>
          <w:p w14:paraId="119757A5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color w:val="222222"/>
                <w:shd w:val="clear" w:color="auto" w:fill="FFFFFF"/>
              </w:rPr>
            </w:pPr>
          </w:p>
        </w:tc>
        <w:tc>
          <w:tcPr>
            <w:tcW w:w="992" w:type="dxa"/>
          </w:tcPr>
          <w:p w14:paraId="760A1BD2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141</w:t>
            </w:r>
          </w:p>
        </w:tc>
        <w:tc>
          <w:tcPr>
            <w:tcW w:w="1134" w:type="dxa"/>
          </w:tcPr>
          <w:p w14:paraId="7CDA410B" w14:textId="049604A0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2.4year</w:t>
            </w:r>
            <w:r>
              <w:rPr>
                <w:rFonts w:asciiTheme="minorHAnsi" w:hAnsiTheme="minorHAnsi" w:cstheme="minorHAnsi"/>
                <w:lang w:val="en-US"/>
              </w:rPr>
              <w:t>s</w:t>
            </w:r>
          </w:p>
        </w:tc>
        <w:tc>
          <w:tcPr>
            <w:tcW w:w="425" w:type="dxa"/>
          </w:tcPr>
          <w:p w14:paraId="5BFE49A4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93</w:t>
            </w:r>
          </w:p>
        </w:tc>
        <w:tc>
          <w:tcPr>
            <w:tcW w:w="1276" w:type="dxa"/>
          </w:tcPr>
          <w:p w14:paraId="455C0227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44</w:t>
            </w:r>
          </w:p>
        </w:tc>
        <w:tc>
          <w:tcPr>
            <w:tcW w:w="567" w:type="dxa"/>
          </w:tcPr>
          <w:p w14:paraId="75CB6962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12</w:t>
            </w:r>
          </w:p>
        </w:tc>
        <w:tc>
          <w:tcPr>
            <w:tcW w:w="709" w:type="dxa"/>
          </w:tcPr>
          <w:p w14:paraId="1796BEED" w14:textId="2047B722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4</w:t>
            </w:r>
          </w:p>
        </w:tc>
        <w:tc>
          <w:tcPr>
            <w:tcW w:w="850" w:type="dxa"/>
          </w:tcPr>
          <w:p w14:paraId="0D275A59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2</w:t>
            </w:r>
          </w:p>
        </w:tc>
        <w:tc>
          <w:tcPr>
            <w:tcW w:w="709" w:type="dxa"/>
          </w:tcPr>
          <w:p w14:paraId="39C1D06A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</w:t>
            </w:r>
          </w:p>
        </w:tc>
        <w:tc>
          <w:tcPr>
            <w:tcW w:w="851" w:type="dxa"/>
          </w:tcPr>
          <w:p w14:paraId="5B65424E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18</w:t>
            </w:r>
          </w:p>
        </w:tc>
        <w:tc>
          <w:tcPr>
            <w:tcW w:w="1275" w:type="dxa"/>
          </w:tcPr>
          <w:p w14:paraId="56AD9555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7</w:t>
            </w:r>
          </w:p>
        </w:tc>
        <w:tc>
          <w:tcPr>
            <w:tcW w:w="1701" w:type="dxa"/>
          </w:tcPr>
          <w:p w14:paraId="5C46C667" w14:textId="77777777" w:rsidR="00B372A3" w:rsidRPr="00B372A3" w:rsidRDefault="00B372A3" w:rsidP="00B372A3">
            <w:pPr>
              <w:pStyle w:val="NormalWeb"/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 xml:space="preserve">Nocardiosis, </w:t>
            </w:r>
            <w:proofErr w:type="spellStart"/>
            <w:r w:rsidRPr="00B372A3">
              <w:rPr>
                <w:rFonts w:asciiTheme="minorHAnsi" w:hAnsiTheme="minorHAnsi" w:cstheme="minorHAnsi"/>
                <w:lang w:val="en-US"/>
              </w:rPr>
              <w:t>Klebisiella</w:t>
            </w:r>
            <w:proofErr w:type="spellEnd"/>
          </w:p>
          <w:p w14:paraId="2236462B" w14:textId="77777777" w:rsidR="00B372A3" w:rsidRPr="00B372A3" w:rsidRDefault="00B372A3" w:rsidP="00B372A3">
            <w:pPr>
              <w:pStyle w:val="NormalWeb"/>
              <w:spacing w:line="276" w:lineRule="auto"/>
              <w:jc w:val="center"/>
              <w:rPr>
                <w:rFonts w:asciiTheme="minorHAnsi" w:hAnsiTheme="minorHAnsi" w:cstheme="minorHAnsi"/>
              </w:rPr>
            </w:pPr>
            <w:r w:rsidRPr="00B372A3">
              <w:rPr>
                <w:rFonts w:asciiTheme="minorHAnsi" w:hAnsiTheme="minorHAnsi" w:cstheme="minorHAnsi"/>
              </w:rPr>
              <w:t>Histoplasmosis</w:t>
            </w:r>
          </w:p>
          <w:p w14:paraId="172EB6EA" w14:textId="77777777" w:rsidR="00B372A3" w:rsidRPr="00B372A3" w:rsidRDefault="00B372A3" w:rsidP="00B372A3">
            <w:pPr>
              <w:pStyle w:val="NormalWeb"/>
              <w:spacing w:line="276" w:lineRule="auto"/>
              <w:jc w:val="center"/>
              <w:rPr>
                <w:rFonts w:asciiTheme="minorHAnsi" w:hAnsiTheme="minorHAnsi" w:cstheme="minorHAnsi"/>
              </w:rPr>
            </w:pPr>
            <w:proofErr w:type="spellStart"/>
            <w:r w:rsidRPr="00B372A3">
              <w:rPr>
                <w:rFonts w:asciiTheme="minorHAnsi" w:hAnsiTheme="minorHAnsi" w:cstheme="minorHAnsi"/>
              </w:rPr>
              <w:t>Paracoccidioidomycosis</w:t>
            </w:r>
            <w:proofErr w:type="spellEnd"/>
          </w:p>
          <w:p w14:paraId="762BF9EF" w14:textId="77777777" w:rsidR="00B372A3" w:rsidRPr="00B372A3" w:rsidRDefault="00B372A3" w:rsidP="00B372A3">
            <w:pPr>
              <w:pStyle w:val="NormalWeb"/>
              <w:spacing w:line="276" w:lineRule="auto"/>
              <w:jc w:val="center"/>
              <w:rPr>
                <w:rFonts w:asciiTheme="minorHAnsi" w:hAnsiTheme="minorHAnsi" w:cstheme="minorHAnsi"/>
              </w:rPr>
            </w:pPr>
            <w:proofErr w:type="spellStart"/>
            <w:r w:rsidRPr="00B372A3">
              <w:rPr>
                <w:rFonts w:asciiTheme="minorHAnsi" w:hAnsiTheme="minorHAnsi" w:cstheme="minorHAnsi"/>
              </w:rPr>
              <w:t>Leish</w:t>
            </w:r>
            <w:proofErr w:type="spellEnd"/>
            <w:r w:rsidRPr="00B372A3">
              <w:rPr>
                <w:rFonts w:asciiTheme="minorHAnsi" w:hAnsiTheme="minorHAnsi" w:cstheme="minorHAnsi"/>
              </w:rPr>
              <w:t xml:space="preserve">- </w:t>
            </w:r>
            <w:proofErr w:type="spellStart"/>
            <w:r w:rsidRPr="00B372A3">
              <w:rPr>
                <w:rFonts w:asciiTheme="minorHAnsi" w:hAnsiTheme="minorHAnsi" w:cstheme="minorHAnsi"/>
              </w:rPr>
              <w:t>maniasis</w:t>
            </w:r>
            <w:proofErr w:type="spellEnd"/>
          </w:p>
          <w:p w14:paraId="1020383E" w14:textId="77777777" w:rsidR="00B372A3" w:rsidRPr="00B372A3" w:rsidRDefault="00B372A3" w:rsidP="00B372A3">
            <w:pPr>
              <w:pStyle w:val="NormalWeb"/>
              <w:spacing w:line="276" w:lineRule="auto"/>
              <w:jc w:val="center"/>
              <w:rPr>
                <w:rFonts w:asciiTheme="minorHAnsi" w:hAnsiTheme="minorHAnsi" w:cstheme="minorHAnsi"/>
              </w:rPr>
            </w:pPr>
            <w:r w:rsidRPr="00B372A3">
              <w:rPr>
                <w:rFonts w:asciiTheme="minorHAnsi" w:hAnsiTheme="minorHAnsi" w:cstheme="minorHAnsi"/>
              </w:rPr>
              <w:t>Toxoplasmosis</w:t>
            </w:r>
          </w:p>
        </w:tc>
        <w:tc>
          <w:tcPr>
            <w:tcW w:w="1560" w:type="dxa"/>
          </w:tcPr>
          <w:p w14:paraId="3F1A6416" w14:textId="77777777" w:rsidR="00B372A3" w:rsidRPr="00B372A3" w:rsidRDefault="00B372A3" w:rsidP="00B372A3">
            <w:pPr>
              <w:pStyle w:val="NormalWeb"/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-</w:t>
            </w:r>
          </w:p>
        </w:tc>
        <w:tc>
          <w:tcPr>
            <w:tcW w:w="1134" w:type="dxa"/>
          </w:tcPr>
          <w:p w14:paraId="727E775B" w14:textId="77777777" w:rsidR="00B372A3" w:rsidRPr="00B372A3" w:rsidRDefault="00B372A3" w:rsidP="00B372A3">
            <w:pPr>
              <w:pStyle w:val="NormalWeb"/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Unknown</w:t>
            </w:r>
          </w:p>
        </w:tc>
      </w:tr>
      <w:tr w:rsidR="00B372A3" w:rsidRPr="00B372A3" w14:paraId="4C94A233" w14:textId="77777777" w:rsidTr="00B372A3">
        <w:trPr>
          <w:trHeight w:val="2171"/>
        </w:trPr>
        <w:tc>
          <w:tcPr>
            <w:tcW w:w="562" w:type="dxa"/>
          </w:tcPr>
          <w:p w14:paraId="72EBCFCB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15</w:t>
            </w:r>
          </w:p>
        </w:tc>
        <w:tc>
          <w:tcPr>
            <w:tcW w:w="1418" w:type="dxa"/>
          </w:tcPr>
          <w:p w14:paraId="5B8F8E03" w14:textId="77777777" w:rsidR="00B372A3" w:rsidRPr="00B372A3" w:rsidRDefault="00B372A3" w:rsidP="00B372A3">
            <w:pPr>
              <w:pStyle w:val="NormalWeb"/>
              <w:spacing w:line="276" w:lineRule="auto"/>
              <w:jc w:val="center"/>
              <w:rPr>
                <w:rFonts w:asciiTheme="minorHAnsi" w:hAnsiTheme="minorHAnsi" w:cstheme="minorHAnsi"/>
              </w:rPr>
            </w:pPr>
            <w:proofErr w:type="spellStart"/>
            <w:r w:rsidRPr="00B372A3">
              <w:rPr>
                <w:rFonts w:asciiTheme="minorHAnsi" w:hAnsiTheme="minorHAnsi" w:cstheme="minorHAnsi"/>
                <w:color w:val="222222"/>
                <w:shd w:val="clear" w:color="auto" w:fill="FFFFFF"/>
              </w:rPr>
              <w:t>Schejbel</w:t>
            </w:r>
            <w:proofErr w:type="spellEnd"/>
            <w:r w:rsidRPr="00B372A3">
              <w:rPr>
                <w:rFonts w:asciiTheme="minorHAnsi" w:hAnsiTheme="minorHAnsi" w:cstheme="minorHAnsi"/>
                <w:color w:val="222222"/>
                <w:shd w:val="clear" w:color="auto" w:fill="FFFFFF"/>
              </w:rPr>
              <w:t xml:space="preserve"> L et al, 2011 </w:t>
            </w:r>
            <w:r w:rsidRPr="00B372A3">
              <w:rPr>
                <w:rFonts w:asciiTheme="minorHAnsi" w:hAnsiTheme="minorHAnsi" w:cstheme="minorHAnsi"/>
                <w:color w:val="222222"/>
                <w:shd w:val="clear" w:color="auto" w:fill="FFFFFF"/>
                <w:vertAlign w:val="superscript"/>
              </w:rPr>
              <w:t>24</w:t>
            </w:r>
          </w:p>
        </w:tc>
        <w:tc>
          <w:tcPr>
            <w:tcW w:w="992" w:type="dxa"/>
          </w:tcPr>
          <w:p w14:paraId="2D47FF41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</w:t>
            </w:r>
          </w:p>
        </w:tc>
        <w:tc>
          <w:tcPr>
            <w:tcW w:w="1134" w:type="dxa"/>
          </w:tcPr>
          <w:p w14:paraId="3E18253F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49years</w:t>
            </w:r>
          </w:p>
        </w:tc>
        <w:tc>
          <w:tcPr>
            <w:tcW w:w="425" w:type="dxa"/>
          </w:tcPr>
          <w:p w14:paraId="3F59CA69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276" w:type="dxa"/>
          </w:tcPr>
          <w:p w14:paraId="72B706E4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567" w:type="dxa"/>
          </w:tcPr>
          <w:p w14:paraId="7290567B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</w:t>
            </w:r>
          </w:p>
        </w:tc>
        <w:tc>
          <w:tcPr>
            <w:tcW w:w="709" w:type="dxa"/>
          </w:tcPr>
          <w:p w14:paraId="26529E0D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850" w:type="dxa"/>
          </w:tcPr>
          <w:p w14:paraId="4A862BD1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709" w:type="dxa"/>
          </w:tcPr>
          <w:p w14:paraId="184BDBA0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851" w:type="dxa"/>
          </w:tcPr>
          <w:p w14:paraId="313555C7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275" w:type="dxa"/>
          </w:tcPr>
          <w:p w14:paraId="66288629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701" w:type="dxa"/>
          </w:tcPr>
          <w:p w14:paraId="3BAFCF0D" w14:textId="77777777" w:rsidR="00B372A3" w:rsidRPr="00B372A3" w:rsidRDefault="00B372A3" w:rsidP="00B372A3">
            <w:pPr>
              <w:pStyle w:val="NormalWeb"/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-</w:t>
            </w:r>
          </w:p>
        </w:tc>
        <w:tc>
          <w:tcPr>
            <w:tcW w:w="1560" w:type="dxa"/>
          </w:tcPr>
          <w:p w14:paraId="62A6FEBC" w14:textId="77777777" w:rsidR="00B372A3" w:rsidRPr="00B372A3" w:rsidRDefault="00B372A3" w:rsidP="00B372A3">
            <w:pPr>
              <w:pStyle w:val="NormalWeb"/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Clarithromycin</w:t>
            </w:r>
          </w:p>
          <w:p w14:paraId="3B876A68" w14:textId="77777777" w:rsidR="00B372A3" w:rsidRPr="00B372A3" w:rsidRDefault="00B372A3" w:rsidP="00B372A3">
            <w:pPr>
              <w:pStyle w:val="NormalWeb"/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Ethambutol</w:t>
            </w:r>
          </w:p>
          <w:p w14:paraId="5509F823" w14:textId="77777777" w:rsidR="00B372A3" w:rsidRPr="00B372A3" w:rsidRDefault="00B372A3" w:rsidP="00B372A3">
            <w:pPr>
              <w:pStyle w:val="NormalWeb"/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Rifampicin</w:t>
            </w:r>
          </w:p>
        </w:tc>
        <w:tc>
          <w:tcPr>
            <w:tcW w:w="1134" w:type="dxa"/>
          </w:tcPr>
          <w:p w14:paraId="7A81472E" w14:textId="77777777" w:rsidR="00B372A3" w:rsidRPr="00B372A3" w:rsidRDefault="00B372A3" w:rsidP="00B372A3">
            <w:pPr>
              <w:pStyle w:val="NormalWeb"/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R</w:t>
            </w:r>
          </w:p>
        </w:tc>
      </w:tr>
      <w:tr w:rsidR="00B372A3" w:rsidRPr="00B372A3" w14:paraId="225E2620" w14:textId="77777777" w:rsidTr="00B372A3">
        <w:trPr>
          <w:trHeight w:val="2171"/>
        </w:trPr>
        <w:tc>
          <w:tcPr>
            <w:tcW w:w="562" w:type="dxa"/>
          </w:tcPr>
          <w:p w14:paraId="7D1F6D58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16</w:t>
            </w:r>
          </w:p>
        </w:tc>
        <w:tc>
          <w:tcPr>
            <w:tcW w:w="1418" w:type="dxa"/>
          </w:tcPr>
          <w:p w14:paraId="39B2BB9C" w14:textId="77777777" w:rsidR="00B372A3" w:rsidRPr="00B372A3" w:rsidRDefault="00B372A3" w:rsidP="00B372A3">
            <w:pPr>
              <w:pStyle w:val="NormalWeb"/>
              <w:spacing w:line="276" w:lineRule="auto"/>
              <w:jc w:val="center"/>
              <w:rPr>
                <w:rFonts w:asciiTheme="minorHAnsi" w:hAnsiTheme="minorHAnsi" w:cstheme="minorHAnsi"/>
              </w:rPr>
            </w:pPr>
            <w:proofErr w:type="spellStart"/>
            <w:r w:rsidRPr="00B372A3">
              <w:rPr>
                <w:rFonts w:asciiTheme="minorHAnsi" w:hAnsiTheme="minorHAnsi" w:cstheme="minorHAnsi"/>
              </w:rPr>
              <w:t>Jirapongsananuruk</w:t>
            </w:r>
            <w:proofErr w:type="spellEnd"/>
            <w:r w:rsidRPr="00B372A3">
              <w:rPr>
                <w:rFonts w:asciiTheme="minorHAnsi" w:hAnsiTheme="minorHAnsi" w:cstheme="minorHAnsi"/>
              </w:rPr>
              <w:t xml:space="preserve"> O et al, 2012 </w:t>
            </w:r>
            <w:r w:rsidRPr="00B372A3">
              <w:rPr>
                <w:rFonts w:asciiTheme="minorHAnsi" w:hAnsiTheme="minorHAnsi" w:cstheme="minorHAnsi"/>
                <w:vertAlign w:val="superscript"/>
              </w:rPr>
              <w:t>11</w:t>
            </w:r>
          </w:p>
          <w:p w14:paraId="18D42637" w14:textId="77777777" w:rsidR="00B372A3" w:rsidRPr="00B372A3" w:rsidRDefault="00B372A3" w:rsidP="00B372A3">
            <w:pPr>
              <w:pStyle w:val="NormalWeb"/>
              <w:spacing w:line="276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992" w:type="dxa"/>
          </w:tcPr>
          <w:p w14:paraId="1DCADDF4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</w:t>
            </w:r>
          </w:p>
        </w:tc>
        <w:tc>
          <w:tcPr>
            <w:tcW w:w="1134" w:type="dxa"/>
          </w:tcPr>
          <w:p w14:paraId="0AB1A88B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3years</w:t>
            </w:r>
          </w:p>
        </w:tc>
        <w:tc>
          <w:tcPr>
            <w:tcW w:w="425" w:type="dxa"/>
          </w:tcPr>
          <w:p w14:paraId="5C9B9A3C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276" w:type="dxa"/>
          </w:tcPr>
          <w:p w14:paraId="5878E369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</w:t>
            </w:r>
          </w:p>
        </w:tc>
        <w:tc>
          <w:tcPr>
            <w:tcW w:w="567" w:type="dxa"/>
          </w:tcPr>
          <w:p w14:paraId="30B91766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709" w:type="dxa"/>
          </w:tcPr>
          <w:p w14:paraId="47C37F3E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</w:t>
            </w:r>
          </w:p>
        </w:tc>
        <w:tc>
          <w:tcPr>
            <w:tcW w:w="850" w:type="dxa"/>
          </w:tcPr>
          <w:p w14:paraId="31F54989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709" w:type="dxa"/>
          </w:tcPr>
          <w:p w14:paraId="2A12E8B5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851" w:type="dxa"/>
          </w:tcPr>
          <w:p w14:paraId="32763CB9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275" w:type="dxa"/>
          </w:tcPr>
          <w:p w14:paraId="7D045E4B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701" w:type="dxa"/>
          </w:tcPr>
          <w:p w14:paraId="2BA26253" w14:textId="77777777" w:rsidR="00B372A3" w:rsidRPr="00B372A3" w:rsidRDefault="00B372A3" w:rsidP="00B372A3">
            <w:pPr>
              <w:pStyle w:val="NormalWeb"/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proofErr w:type="spellStart"/>
            <w:r w:rsidRPr="00B372A3">
              <w:rPr>
                <w:rFonts w:asciiTheme="minorHAnsi" w:hAnsiTheme="minorHAnsi" w:cstheme="minorHAnsi"/>
                <w:lang w:val="en-US"/>
              </w:rPr>
              <w:t>Crytococcus</w:t>
            </w:r>
            <w:proofErr w:type="spellEnd"/>
          </w:p>
        </w:tc>
        <w:tc>
          <w:tcPr>
            <w:tcW w:w="1560" w:type="dxa"/>
          </w:tcPr>
          <w:p w14:paraId="0FA2E664" w14:textId="77777777" w:rsidR="00B372A3" w:rsidRPr="00B372A3" w:rsidRDefault="00B372A3" w:rsidP="00B372A3">
            <w:pPr>
              <w:pStyle w:val="NormalWeb"/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ATT</w:t>
            </w:r>
          </w:p>
          <w:p w14:paraId="776D54CE" w14:textId="77777777" w:rsidR="00B372A3" w:rsidRPr="00B372A3" w:rsidRDefault="00B372A3" w:rsidP="00B372A3">
            <w:pPr>
              <w:pStyle w:val="NormalWeb"/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Amphotericin</w:t>
            </w:r>
          </w:p>
        </w:tc>
        <w:tc>
          <w:tcPr>
            <w:tcW w:w="1134" w:type="dxa"/>
          </w:tcPr>
          <w:p w14:paraId="385B51CE" w14:textId="77777777" w:rsidR="00B372A3" w:rsidRPr="00B372A3" w:rsidRDefault="00B372A3" w:rsidP="00B372A3">
            <w:pPr>
              <w:pStyle w:val="NormalWeb"/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R</w:t>
            </w:r>
          </w:p>
        </w:tc>
      </w:tr>
      <w:tr w:rsidR="00B372A3" w:rsidRPr="00B372A3" w14:paraId="7EC1F17E" w14:textId="77777777" w:rsidTr="00B372A3">
        <w:trPr>
          <w:trHeight w:val="198"/>
        </w:trPr>
        <w:tc>
          <w:tcPr>
            <w:tcW w:w="562" w:type="dxa"/>
          </w:tcPr>
          <w:p w14:paraId="10E96EBF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17</w:t>
            </w:r>
          </w:p>
        </w:tc>
        <w:tc>
          <w:tcPr>
            <w:tcW w:w="1418" w:type="dxa"/>
          </w:tcPr>
          <w:p w14:paraId="664A560C" w14:textId="77777777" w:rsidR="00B372A3" w:rsidRPr="00B372A3" w:rsidRDefault="00B372A3" w:rsidP="00B372A3">
            <w:pPr>
              <w:pStyle w:val="NormalWeb"/>
              <w:spacing w:line="276" w:lineRule="auto"/>
              <w:jc w:val="center"/>
              <w:rPr>
                <w:rFonts w:asciiTheme="minorHAnsi" w:hAnsiTheme="minorHAnsi" w:cstheme="minorHAnsi"/>
              </w:rPr>
            </w:pPr>
            <w:proofErr w:type="spellStart"/>
            <w:r w:rsidRPr="00B372A3">
              <w:rPr>
                <w:rFonts w:asciiTheme="minorHAnsi" w:hAnsiTheme="minorHAnsi" w:cstheme="minorHAnsi"/>
                <w:lang w:val="en-US"/>
              </w:rPr>
              <w:t>Boisson</w:t>
            </w:r>
            <w:proofErr w:type="spellEnd"/>
            <w:r w:rsidRPr="00B372A3">
              <w:rPr>
                <w:rFonts w:asciiTheme="minorHAnsi" w:hAnsiTheme="minorHAnsi" w:cstheme="minorHAnsi"/>
                <w:lang w:val="en-US"/>
              </w:rPr>
              <w:t xml:space="preserve"> et al,2011 </w:t>
            </w:r>
            <w:r w:rsidRPr="00B372A3">
              <w:rPr>
                <w:rFonts w:asciiTheme="minorHAnsi" w:hAnsiTheme="minorHAnsi" w:cstheme="minorHAnsi"/>
                <w:vertAlign w:val="superscript"/>
                <w:lang w:val="en-US"/>
              </w:rPr>
              <w:t>25</w:t>
            </w:r>
          </w:p>
        </w:tc>
        <w:tc>
          <w:tcPr>
            <w:tcW w:w="992" w:type="dxa"/>
          </w:tcPr>
          <w:p w14:paraId="4CD40132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2</w:t>
            </w:r>
          </w:p>
        </w:tc>
        <w:tc>
          <w:tcPr>
            <w:tcW w:w="1134" w:type="dxa"/>
          </w:tcPr>
          <w:p w14:paraId="7C3EB826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13years</w:t>
            </w:r>
          </w:p>
          <w:p w14:paraId="0D2B739B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7months</w:t>
            </w:r>
          </w:p>
          <w:p w14:paraId="56FEC711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425" w:type="dxa"/>
          </w:tcPr>
          <w:p w14:paraId="0727B524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276" w:type="dxa"/>
          </w:tcPr>
          <w:p w14:paraId="195CD104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567" w:type="dxa"/>
          </w:tcPr>
          <w:p w14:paraId="18CB3D01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709" w:type="dxa"/>
          </w:tcPr>
          <w:p w14:paraId="47F00BD5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</w:t>
            </w:r>
          </w:p>
          <w:p w14:paraId="5F02B442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</w:t>
            </w:r>
          </w:p>
        </w:tc>
        <w:tc>
          <w:tcPr>
            <w:tcW w:w="850" w:type="dxa"/>
          </w:tcPr>
          <w:p w14:paraId="05CA2591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709" w:type="dxa"/>
          </w:tcPr>
          <w:p w14:paraId="370FDA22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851" w:type="dxa"/>
          </w:tcPr>
          <w:p w14:paraId="76301580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275" w:type="dxa"/>
          </w:tcPr>
          <w:p w14:paraId="2DB5D6D2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701" w:type="dxa"/>
          </w:tcPr>
          <w:p w14:paraId="33FF11ED" w14:textId="77777777" w:rsidR="00B372A3" w:rsidRPr="00B372A3" w:rsidRDefault="00B372A3" w:rsidP="00B372A3">
            <w:pPr>
              <w:pStyle w:val="NormalWeb"/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Cutaneous leishmaniasis</w:t>
            </w:r>
          </w:p>
        </w:tc>
        <w:tc>
          <w:tcPr>
            <w:tcW w:w="1560" w:type="dxa"/>
          </w:tcPr>
          <w:p w14:paraId="5B5F908E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ATT,</w:t>
            </w:r>
            <w:r w:rsidRPr="00B372A3">
              <w:rPr>
                <w:rFonts w:asciiTheme="minorHAnsi" w:hAnsiTheme="minorHAnsi" w:cstheme="minorHAnsi"/>
                <w:color w:val="202020"/>
                <w:shd w:val="clear" w:color="auto" w:fill="FFFFFF"/>
              </w:rPr>
              <w:t xml:space="preserve"> meglumine antimoniate</w:t>
            </w:r>
          </w:p>
          <w:p w14:paraId="7C398128" w14:textId="77777777" w:rsidR="00B372A3" w:rsidRPr="00B372A3" w:rsidRDefault="00B372A3" w:rsidP="00B372A3">
            <w:pPr>
              <w:pStyle w:val="NormalWeb"/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lastRenderedPageBreak/>
              <w:t>ATT</w:t>
            </w:r>
          </w:p>
        </w:tc>
        <w:tc>
          <w:tcPr>
            <w:tcW w:w="1134" w:type="dxa"/>
          </w:tcPr>
          <w:p w14:paraId="451CD91C" w14:textId="77777777" w:rsidR="00B372A3" w:rsidRPr="00B372A3" w:rsidRDefault="00B372A3" w:rsidP="00B372A3">
            <w:pPr>
              <w:pStyle w:val="NormalWeb"/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lastRenderedPageBreak/>
              <w:t>-</w:t>
            </w:r>
          </w:p>
        </w:tc>
      </w:tr>
      <w:tr w:rsidR="00B372A3" w:rsidRPr="00B372A3" w14:paraId="011894D4" w14:textId="77777777" w:rsidTr="00B372A3">
        <w:trPr>
          <w:trHeight w:val="198"/>
        </w:trPr>
        <w:tc>
          <w:tcPr>
            <w:tcW w:w="562" w:type="dxa"/>
          </w:tcPr>
          <w:p w14:paraId="715A654F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18</w:t>
            </w:r>
          </w:p>
        </w:tc>
        <w:tc>
          <w:tcPr>
            <w:tcW w:w="1418" w:type="dxa"/>
          </w:tcPr>
          <w:p w14:paraId="33ED6F53" w14:textId="77777777" w:rsidR="00B372A3" w:rsidRPr="00B372A3" w:rsidRDefault="00B372A3" w:rsidP="00B372A3">
            <w:pPr>
              <w:pStyle w:val="NormalWeb"/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proofErr w:type="spellStart"/>
            <w:r w:rsidRPr="00B372A3">
              <w:rPr>
                <w:rFonts w:asciiTheme="minorHAnsi" w:hAnsiTheme="minorHAnsi" w:cstheme="minorHAnsi"/>
                <w:color w:val="222222"/>
                <w:shd w:val="clear" w:color="auto" w:fill="FFFFFF"/>
              </w:rPr>
              <w:t>Schepers</w:t>
            </w:r>
            <w:proofErr w:type="spellEnd"/>
            <w:r w:rsidRPr="00B372A3">
              <w:rPr>
                <w:rFonts w:asciiTheme="minorHAnsi" w:hAnsiTheme="minorHAnsi" w:cstheme="minorHAnsi"/>
                <w:color w:val="222222"/>
                <w:shd w:val="clear" w:color="auto" w:fill="FFFFFF"/>
              </w:rPr>
              <w:t xml:space="preserve"> K et al, 2013 </w:t>
            </w:r>
            <w:r w:rsidRPr="00B372A3">
              <w:rPr>
                <w:rFonts w:asciiTheme="minorHAnsi" w:hAnsiTheme="minorHAnsi" w:cstheme="minorHAnsi"/>
                <w:color w:val="222222"/>
                <w:shd w:val="clear" w:color="auto" w:fill="FFFFFF"/>
                <w:vertAlign w:val="superscript"/>
              </w:rPr>
              <w:t>26</w:t>
            </w:r>
          </w:p>
        </w:tc>
        <w:tc>
          <w:tcPr>
            <w:tcW w:w="992" w:type="dxa"/>
          </w:tcPr>
          <w:p w14:paraId="36D4A516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</w:t>
            </w:r>
          </w:p>
        </w:tc>
        <w:tc>
          <w:tcPr>
            <w:tcW w:w="1134" w:type="dxa"/>
          </w:tcPr>
          <w:p w14:paraId="16CDFFFB" w14:textId="41B03F81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33y</w:t>
            </w:r>
            <w:r>
              <w:rPr>
                <w:rFonts w:asciiTheme="minorHAnsi" w:hAnsiTheme="minorHAnsi" w:cstheme="minorHAnsi"/>
                <w:lang w:val="en-US"/>
              </w:rPr>
              <w:t>ea</w:t>
            </w:r>
            <w:r w:rsidRPr="00B372A3">
              <w:rPr>
                <w:rFonts w:asciiTheme="minorHAnsi" w:hAnsiTheme="minorHAnsi" w:cstheme="minorHAnsi"/>
                <w:lang w:val="en-US"/>
              </w:rPr>
              <w:t>rs</w:t>
            </w:r>
          </w:p>
        </w:tc>
        <w:tc>
          <w:tcPr>
            <w:tcW w:w="425" w:type="dxa"/>
          </w:tcPr>
          <w:p w14:paraId="77E2027E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276" w:type="dxa"/>
          </w:tcPr>
          <w:p w14:paraId="34869276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567" w:type="dxa"/>
          </w:tcPr>
          <w:p w14:paraId="29AD87EB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</w:t>
            </w:r>
          </w:p>
        </w:tc>
        <w:tc>
          <w:tcPr>
            <w:tcW w:w="709" w:type="dxa"/>
          </w:tcPr>
          <w:p w14:paraId="01440E0E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850" w:type="dxa"/>
          </w:tcPr>
          <w:p w14:paraId="2ADBCDBC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709" w:type="dxa"/>
          </w:tcPr>
          <w:p w14:paraId="4D7063F0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851" w:type="dxa"/>
          </w:tcPr>
          <w:p w14:paraId="6BB6CDD5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275" w:type="dxa"/>
          </w:tcPr>
          <w:p w14:paraId="5F034C3A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701" w:type="dxa"/>
          </w:tcPr>
          <w:p w14:paraId="1C9043FC" w14:textId="77777777" w:rsidR="00B372A3" w:rsidRPr="00B372A3" w:rsidRDefault="00B372A3" w:rsidP="00B372A3">
            <w:pPr>
              <w:pStyle w:val="NormalWeb"/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-</w:t>
            </w:r>
          </w:p>
        </w:tc>
        <w:tc>
          <w:tcPr>
            <w:tcW w:w="1560" w:type="dxa"/>
          </w:tcPr>
          <w:p w14:paraId="658CD823" w14:textId="77777777" w:rsidR="00B372A3" w:rsidRPr="00B372A3" w:rsidRDefault="00B372A3" w:rsidP="00B372A3">
            <w:pPr>
              <w:pStyle w:val="NormalWeb"/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Ciprofloxacin clarithromycin</w:t>
            </w:r>
          </w:p>
        </w:tc>
        <w:tc>
          <w:tcPr>
            <w:tcW w:w="1134" w:type="dxa"/>
          </w:tcPr>
          <w:p w14:paraId="674C9C64" w14:textId="77777777" w:rsidR="00B372A3" w:rsidRPr="00B372A3" w:rsidRDefault="00B372A3" w:rsidP="00B372A3">
            <w:pPr>
              <w:pStyle w:val="NormalWeb"/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Unknown</w:t>
            </w:r>
          </w:p>
        </w:tc>
      </w:tr>
      <w:tr w:rsidR="00B372A3" w:rsidRPr="00B372A3" w14:paraId="58FE66B8" w14:textId="77777777" w:rsidTr="00B372A3">
        <w:trPr>
          <w:trHeight w:val="198"/>
        </w:trPr>
        <w:tc>
          <w:tcPr>
            <w:tcW w:w="562" w:type="dxa"/>
          </w:tcPr>
          <w:p w14:paraId="27123D18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19</w:t>
            </w:r>
          </w:p>
        </w:tc>
        <w:tc>
          <w:tcPr>
            <w:tcW w:w="1418" w:type="dxa"/>
          </w:tcPr>
          <w:p w14:paraId="01BE7E6A" w14:textId="77777777" w:rsidR="00B372A3" w:rsidRPr="00B372A3" w:rsidRDefault="00B372A3" w:rsidP="00B372A3">
            <w:pPr>
              <w:pStyle w:val="NormalWeb"/>
              <w:spacing w:line="276" w:lineRule="auto"/>
              <w:jc w:val="center"/>
              <w:rPr>
                <w:rFonts w:asciiTheme="minorHAnsi" w:hAnsiTheme="minorHAnsi" w:cstheme="minorHAnsi"/>
                <w:color w:val="222222"/>
                <w:shd w:val="clear" w:color="auto" w:fill="FFFFFF"/>
              </w:rPr>
            </w:pPr>
            <w:proofErr w:type="spellStart"/>
            <w:r w:rsidRPr="00B372A3">
              <w:rPr>
                <w:rFonts w:asciiTheme="minorHAnsi" w:hAnsiTheme="minorHAnsi" w:cstheme="minorHAnsi"/>
                <w:color w:val="222222"/>
                <w:shd w:val="clear" w:color="auto" w:fill="FFFFFF"/>
              </w:rPr>
              <w:t>Filiz</w:t>
            </w:r>
            <w:proofErr w:type="spellEnd"/>
            <w:r w:rsidRPr="00B372A3">
              <w:rPr>
                <w:rFonts w:asciiTheme="minorHAnsi" w:hAnsiTheme="minorHAnsi" w:cstheme="minorHAnsi"/>
                <w:color w:val="222222"/>
                <w:shd w:val="clear" w:color="auto" w:fill="FFFFFF"/>
              </w:rPr>
              <w:t xml:space="preserve"> S et al,2014 </w:t>
            </w:r>
            <w:r w:rsidRPr="00B372A3">
              <w:rPr>
                <w:rFonts w:asciiTheme="minorHAnsi" w:hAnsiTheme="minorHAnsi" w:cstheme="minorHAnsi"/>
                <w:color w:val="222222"/>
                <w:shd w:val="clear" w:color="auto" w:fill="FFFFFF"/>
                <w:vertAlign w:val="superscript"/>
              </w:rPr>
              <w:t>10</w:t>
            </w:r>
          </w:p>
        </w:tc>
        <w:tc>
          <w:tcPr>
            <w:tcW w:w="992" w:type="dxa"/>
          </w:tcPr>
          <w:p w14:paraId="04046C6F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</w:t>
            </w:r>
          </w:p>
        </w:tc>
        <w:tc>
          <w:tcPr>
            <w:tcW w:w="1134" w:type="dxa"/>
          </w:tcPr>
          <w:p w14:paraId="38C097D6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2months</w:t>
            </w:r>
          </w:p>
        </w:tc>
        <w:tc>
          <w:tcPr>
            <w:tcW w:w="425" w:type="dxa"/>
          </w:tcPr>
          <w:p w14:paraId="4F8DB3BA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</w:t>
            </w:r>
          </w:p>
        </w:tc>
        <w:tc>
          <w:tcPr>
            <w:tcW w:w="1276" w:type="dxa"/>
          </w:tcPr>
          <w:p w14:paraId="0A34C85B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</w:t>
            </w:r>
          </w:p>
        </w:tc>
        <w:tc>
          <w:tcPr>
            <w:tcW w:w="567" w:type="dxa"/>
          </w:tcPr>
          <w:p w14:paraId="25F7001C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709" w:type="dxa"/>
          </w:tcPr>
          <w:p w14:paraId="0FCBFCBB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850" w:type="dxa"/>
          </w:tcPr>
          <w:p w14:paraId="1FAB3B25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709" w:type="dxa"/>
          </w:tcPr>
          <w:p w14:paraId="0708D08A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851" w:type="dxa"/>
          </w:tcPr>
          <w:p w14:paraId="7834E64B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275" w:type="dxa"/>
          </w:tcPr>
          <w:p w14:paraId="2073B2E0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701" w:type="dxa"/>
          </w:tcPr>
          <w:p w14:paraId="11A1F6F2" w14:textId="77777777" w:rsidR="00B372A3" w:rsidRPr="00B372A3" w:rsidRDefault="00B372A3" w:rsidP="00B372A3">
            <w:pPr>
              <w:pStyle w:val="NormalWeb"/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Candida</w:t>
            </w:r>
          </w:p>
          <w:p w14:paraId="0D8B64E7" w14:textId="77777777" w:rsidR="00B372A3" w:rsidRPr="00B372A3" w:rsidRDefault="00B372A3" w:rsidP="00B372A3">
            <w:pPr>
              <w:pStyle w:val="NormalWeb"/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 xml:space="preserve">Henoch </w:t>
            </w:r>
            <w:proofErr w:type="spellStart"/>
            <w:r w:rsidRPr="00B372A3">
              <w:rPr>
                <w:rFonts w:asciiTheme="minorHAnsi" w:hAnsiTheme="minorHAnsi" w:cstheme="minorHAnsi"/>
                <w:lang w:val="en-US"/>
              </w:rPr>
              <w:t>Schonlein</w:t>
            </w:r>
            <w:proofErr w:type="spellEnd"/>
            <w:r w:rsidRPr="00B372A3">
              <w:rPr>
                <w:rFonts w:asciiTheme="minorHAnsi" w:hAnsiTheme="minorHAnsi" w:cstheme="minorHAnsi"/>
                <w:lang w:val="en-US"/>
              </w:rPr>
              <w:t xml:space="preserve"> purpura</w:t>
            </w:r>
          </w:p>
        </w:tc>
        <w:tc>
          <w:tcPr>
            <w:tcW w:w="1560" w:type="dxa"/>
          </w:tcPr>
          <w:p w14:paraId="37AAB43B" w14:textId="77777777" w:rsidR="00B372A3" w:rsidRPr="00B372A3" w:rsidRDefault="00B372A3" w:rsidP="00B372A3">
            <w:pPr>
              <w:pStyle w:val="NormalWeb"/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Ceftriaxone</w:t>
            </w:r>
          </w:p>
          <w:p w14:paraId="2AD10BC2" w14:textId="77777777" w:rsidR="00B372A3" w:rsidRPr="00B372A3" w:rsidRDefault="00B372A3" w:rsidP="00B372A3">
            <w:pPr>
              <w:pStyle w:val="NormalWeb"/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proofErr w:type="spellStart"/>
            <w:r w:rsidRPr="00B372A3">
              <w:rPr>
                <w:rFonts w:asciiTheme="minorHAnsi" w:hAnsiTheme="minorHAnsi" w:cstheme="minorHAnsi"/>
                <w:lang w:val="en-US"/>
              </w:rPr>
              <w:t>IFNɣ</w:t>
            </w:r>
            <w:proofErr w:type="spellEnd"/>
          </w:p>
        </w:tc>
        <w:tc>
          <w:tcPr>
            <w:tcW w:w="1134" w:type="dxa"/>
          </w:tcPr>
          <w:p w14:paraId="30BCE087" w14:textId="77777777" w:rsidR="00B372A3" w:rsidRPr="00B372A3" w:rsidRDefault="00B372A3" w:rsidP="00B372A3">
            <w:pPr>
              <w:pStyle w:val="NormalWeb"/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R</w:t>
            </w:r>
          </w:p>
        </w:tc>
      </w:tr>
      <w:tr w:rsidR="00B372A3" w:rsidRPr="00B372A3" w14:paraId="10244254" w14:textId="77777777" w:rsidTr="00B372A3">
        <w:trPr>
          <w:trHeight w:val="198"/>
        </w:trPr>
        <w:tc>
          <w:tcPr>
            <w:tcW w:w="562" w:type="dxa"/>
          </w:tcPr>
          <w:p w14:paraId="32B78C38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20</w:t>
            </w:r>
          </w:p>
        </w:tc>
        <w:tc>
          <w:tcPr>
            <w:tcW w:w="1418" w:type="dxa"/>
          </w:tcPr>
          <w:p w14:paraId="468AFEFC" w14:textId="77777777" w:rsidR="00B372A3" w:rsidRPr="00B372A3" w:rsidRDefault="00B372A3" w:rsidP="00B372A3">
            <w:pPr>
              <w:pStyle w:val="NormalWeb"/>
              <w:spacing w:line="276" w:lineRule="auto"/>
              <w:jc w:val="center"/>
              <w:rPr>
                <w:rFonts w:asciiTheme="minorHAnsi" w:hAnsiTheme="minorHAnsi" w:cstheme="minorHAnsi"/>
                <w:color w:val="222222"/>
                <w:shd w:val="clear" w:color="auto" w:fill="FFFFFF"/>
              </w:rPr>
            </w:pPr>
            <w:r w:rsidRPr="00B372A3">
              <w:rPr>
                <w:rFonts w:asciiTheme="minorHAnsi" w:hAnsiTheme="minorHAnsi" w:cstheme="minorHAnsi"/>
                <w:color w:val="222222"/>
                <w:shd w:val="clear" w:color="auto" w:fill="FFFFFF"/>
              </w:rPr>
              <w:t xml:space="preserve">Gimenez-Sanchez </w:t>
            </w:r>
            <w:proofErr w:type="spellStart"/>
            <w:r w:rsidRPr="00B372A3">
              <w:rPr>
                <w:rFonts w:asciiTheme="minorHAnsi" w:hAnsiTheme="minorHAnsi" w:cstheme="minorHAnsi"/>
                <w:color w:val="222222"/>
                <w:shd w:val="clear" w:color="auto" w:fill="FFFFFF"/>
              </w:rPr>
              <w:t>F,et</w:t>
            </w:r>
            <w:proofErr w:type="spellEnd"/>
            <w:r w:rsidRPr="00B372A3">
              <w:rPr>
                <w:rFonts w:asciiTheme="minorHAnsi" w:hAnsiTheme="minorHAnsi" w:cstheme="minorHAnsi"/>
                <w:color w:val="222222"/>
                <w:shd w:val="clear" w:color="auto" w:fill="FFFFFF"/>
              </w:rPr>
              <w:t xml:space="preserve"> al,2014 </w:t>
            </w:r>
            <w:r w:rsidRPr="00B372A3">
              <w:rPr>
                <w:rFonts w:asciiTheme="minorHAnsi" w:hAnsiTheme="minorHAnsi" w:cstheme="minorHAnsi"/>
                <w:color w:val="222222"/>
                <w:shd w:val="clear" w:color="auto" w:fill="FFFFFF"/>
                <w:vertAlign w:val="superscript"/>
              </w:rPr>
              <w:t>27</w:t>
            </w:r>
          </w:p>
        </w:tc>
        <w:tc>
          <w:tcPr>
            <w:tcW w:w="992" w:type="dxa"/>
          </w:tcPr>
          <w:p w14:paraId="5D64DDB1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2</w:t>
            </w:r>
          </w:p>
        </w:tc>
        <w:tc>
          <w:tcPr>
            <w:tcW w:w="1134" w:type="dxa"/>
          </w:tcPr>
          <w:p w14:paraId="0199A878" w14:textId="753286A1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5year</w:t>
            </w:r>
            <w:r>
              <w:rPr>
                <w:rFonts w:asciiTheme="minorHAnsi" w:hAnsiTheme="minorHAnsi" w:cstheme="minorHAnsi"/>
                <w:lang w:val="en-US"/>
              </w:rPr>
              <w:t>s</w:t>
            </w:r>
          </w:p>
        </w:tc>
        <w:tc>
          <w:tcPr>
            <w:tcW w:w="425" w:type="dxa"/>
          </w:tcPr>
          <w:p w14:paraId="7EE0BCE9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276" w:type="dxa"/>
          </w:tcPr>
          <w:p w14:paraId="0EBC3521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2</w:t>
            </w:r>
          </w:p>
        </w:tc>
        <w:tc>
          <w:tcPr>
            <w:tcW w:w="567" w:type="dxa"/>
          </w:tcPr>
          <w:p w14:paraId="654EE304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2</w:t>
            </w:r>
          </w:p>
        </w:tc>
        <w:tc>
          <w:tcPr>
            <w:tcW w:w="709" w:type="dxa"/>
          </w:tcPr>
          <w:p w14:paraId="1E67FADB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850" w:type="dxa"/>
          </w:tcPr>
          <w:p w14:paraId="160F5457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709" w:type="dxa"/>
          </w:tcPr>
          <w:p w14:paraId="65234A98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851" w:type="dxa"/>
          </w:tcPr>
          <w:p w14:paraId="15F1A3E1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275" w:type="dxa"/>
          </w:tcPr>
          <w:p w14:paraId="7228AF79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701" w:type="dxa"/>
          </w:tcPr>
          <w:p w14:paraId="1DE0B2C4" w14:textId="77777777" w:rsidR="00B372A3" w:rsidRPr="00B372A3" w:rsidRDefault="00B372A3" w:rsidP="00B372A3">
            <w:pPr>
              <w:pStyle w:val="NormalWeb"/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-</w:t>
            </w:r>
          </w:p>
        </w:tc>
        <w:tc>
          <w:tcPr>
            <w:tcW w:w="1560" w:type="dxa"/>
          </w:tcPr>
          <w:p w14:paraId="5036BBC7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color w:val="333333"/>
                <w:shd w:val="clear" w:color="auto" w:fill="FFFFFF"/>
              </w:rPr>
            </w:pPr>
            <w:r w:rsidRPr="00B372A3">
              <w:rPr>
                <w:rFonts w:asciiTheme="minorHAnsi" w:hAnsiTheme="minorHAnsi" w:cstheme="minorHAnsi"/>
                <w:color w:val="333333"/>
                <w:shd w:val="clear" w:color="auto" w:fill="FFFFFF"/>
              </w:rPr>
              <w:t>Rifampicin</w:t>
            </w:r>
          </w:p>
          <w:p w14:paraId="5ECEB26F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color w:val="333333"/>
                <w:shd w:val="clear" w:color="auto" w:fill="FFFFFF"/>
              </w:rPr>
            </w:pPr>
            <w:r w:rsidRPr="00B372A3">
              <w:rPr>
                <w:rFonts w:asciiTheme="minorHAnsi" w:hAnsiTheme="minorHAnsi" w:cstheme="minorHAnsi"/>
                <w:color w:val="333333"/>
                <w:shd w:val="clear" w:color="auto" w:fill="FFFFFF"/>
              </w:rPr>
              <w:t>Clarithromycin, Ethambutol Levofloxacin</w:t>
            </w:r>
          </w:p>
          <w:p w14:paraId="3AA030CE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color w:val="333333"/>
                <w:shd w:val="clear" w:color="auto" w:fill="FFFFFF"/>
              </w:rPr>
            </w:pPr>
            <w:proofErr w:type="spellStart"/>
            <w:r w:rsidRPr="00B372A3">
              <w:rPr>
                <w:rFonts w:asciiTheme="minorHAnsi" w:hAnsiTheme="minorHAnsi" w:cstheme="minorHAnsi"/>
                <w:lang w:val="en-US"/>
              </w:rPr>
              <w:t>IFNɣ</w:t>
            </w:r>
            <w:proofErr w:type="spellEnd"/>
          </w:p>
        </w:tc>
        <w:tc>
          <w:tcPr>
            <w:tcW w:w="1134" w:type="dxa"/>
          </w:tcPr>
          <w:p w14:paraId="2E7D1891" w14:textId="77777777" w:rsidR="00B372A3" w:rsidRPr="00B372A3" w:rsidRDefault="00B372A3" w:rsidP="00B372A3">
            <w:pPr>
              <w:pStyle w:val="NormalWeb"/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-</w:t>
            </w:r>
          </w:p>
        </w:tc>
      </w:tr>
      <w:tr w:rsidR="00B372A3" w:rsidRPr="00B372A3" w14:paraId="7B33C326" w14:textId="77777777" w:rsidTr="00B372A3">
        <w:trPr>
          <w:trHeight w:val="198"/>
        </w:trPr>
        <w:tc>
          <w:tcPr>
            <w:tcW w:w="562" w:type="dxa"/>
          </w:tcPr>
          <w:p w14:paraId="5A114736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21</w:t>
            </w:r>
          </w:p>
        </w:tc>
        <w:tc>
          <w:tcPr>
            <w:tcW w:w="1418" w:type="dxa"/>
          </w:tcPr>
          <w:p w14:paraId="63E5D362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color w:val="222222"/>
                <w:shd w:val="clear" w:color="auto" w:fill="FFFFFF"/>
              </w:rPr>
            </w:pPr>
            <w:r w:rsidRPr="00B372A3">
              <w:rPr>
                <w:rFonts w:asciiTheme="minorHAnsi" w:hAnsiTheme="minorHAnsi" w:cstheme="minorHAnsi"/>
                <w:color w:val="222222"/>
                <w:shd w:val="clear" w:color="auto" w:fill="FFFFFF"/>
              </w:rPr>
              <w:t>Senanayake MP et al,</w:t>
            </w:r>
          </w:p>
          <w:p w14:paraId="02EB3E9B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</w:rPr>
            </w:pPr>
            <w:r w:rsidRPr="00B372A3">
              <w:rPr>
                <w:rFonts w:asciiTheme="minorHAnsi" w:hAnsiTheme="minorHAnsi" w:cstheme="minorHAnsi"/>
                <w:color w:val="222222"/>
                <w:shd w:val="clear" w:color="auto" w:fill="FFFFFF"/>
              </w:rPr>
              <w:t xml:space="preserve">2015 </w:t>
            </w:r>
            <w:r w:rsidRPr="00B372A3">
              <w:rPr>
                <w:rFonts w:asciiTheme="minorHAnsi" w:hAnsiTheme="minorHAnsi" w:cstheme="minorHAnsi"/>
                <w:color w:val="222222"/>
                <w:shd w:val="clear" w:color="auto" w:fill="FFFFFF"/>
                <w:vertAlign w:val="superscript"/>
              </w:rPr>
              <w:t>28</w:t>
            </w:r>
          </w:p>
        </w:tc>
        <w:tc>
          <w:tcPr>
            <w:tcW w:w="992" w:type="dxa"/>
          </w:tcPr>
          <w:p w14:paraId="15CD7848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2</w:t>
            </w:r>
          </w:p>
        </w:tc>
        <w:tc>
          <w:tcPr>
            <w:tcW w:w="1134" w:type="dxa"/>
          </w:tcPr>
          <w:p w14:paraId="068C2FF0" w14:textId="58C0BD7F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4month</w:t>
            </w:r>
            <w:r>
              <w:rPr>
                <w:rFonts w:asciiTheme="minorHAnsi" w:hAnsiTheme="minorHAnsi" w:cstheme="minorHAnsi"/>
                <w:lang w:val="en-US"/>
              </w:rPr>
              <w:t>s</w:t>
            </w:r>
          </w:p>
          <w:p w14:paraId="4B17C322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11weeks</w:t>
            </w:r>
          </w:p>
        </w:tc>
        <w:tc>
          <w:tcPr>
            <w:tcW w:w="425" w:type="dxa"/>
          </w:tcPr>
          <w:p w14:paraId="69A5CAFD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</w:t>
            </w:r>
          </w:p>
          <w:p w14:paraId="18692B5F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</w:t>
            </w:r>
          </w:p>
        </w:tc>
        <w:tc>
          <w:tcPr>
            <w:tcW w:w="1276" w:type="dxa"/>
          </w:tcPr>
          <w:p w14:paraId="15B19EBA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567" w:type="dxa"/>
          </w:tcPr>
          <w:p w14:paraId="5A22F66C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709" w:type="dxa"/>
          </w:tcPr>
          <w:p w14:paraId="0A547790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850" w:type="dxa"/>
          </w:tcPr>
          <w:p w14:paraId="657B791F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709" w:type="dxa"/>
          </w:tcPr>
          <w:p w14:paraId="4CE281BD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851" w:type="dxa"/>
          </w:tcPr>
          <w:p w14:paraId="28980395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275" w:type="dxa"/>
          </w:tcPr>
          <w:p w14:paraId="6ACE2F63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701" w:type="dxa"/>
          </w:tcPr>
          <w:p w14:paraId="02FCD504" w14:textId="77777777" w:rsidR="00B372A3" w:rsidRPr="00B372A3" w:rsidRDefault="00B372A3" w:rsidP="00B372A3">
            <w:pPr>
              <w:pStyle w:val="NormalWeb"/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-</w:t>
            </w:r>
          </w:p>
        </w:tc>
        <w:tc>
          <w:tcPr>
            <w:tcW w:w="1560" w:type="dxa"/>
          </w:tcPr>
          <w:p w14:paraId="3884AB3B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color w:val="333333"/>
                <w:shd w:val="clear" w:color="auto" w:fill="FFFFFF"/>
              </w:rPr>
            </w:pPr>
            <w:r w:rsidRPr="00B372A3">
              <w:rPr>
                <w:rFonts w:asciiTheme="minorHAnsi" w:hAnsiTheme="minorHAnsi" w:cstheme="minorHAnsi"/>
                <w:color w:val="333333"/>
                <w:shd w:val="clear" w:color="auto" w:fill="FFFFFF"/>
              </w:rPr>
              <w:t>ATT</w:t>
            </w:r>
          </w:p>
          <w:p w14:paraId="54A9D9CA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color w:val="333333"/>
                <w:shd w:val="clear" w:color="auto" w:fill="FFFFFF"/>
              </w:rPr>
            </w:pPr>
            <w:r w:rsidRPr="00B372A3">
              <w:rPr>
                <w:rFonts w:asciiTheme="minorHAnsi" w:hAnsiTheme="minorHAnsi" w:cstheme="minorHAnsi"/>
                <w:color w:val="333333"/>
                <w:shd w:val="clear" w:color="auto" w:fill="FFFFFF"/>
              </w:rPr>
              <w:t>ATT</w:t>
            </w:r>
          </w:p>
        </w:tc>
        <w:tc>
          <w:tcPr>
            <w:tcW w:w="1134" w:type="dxa"/>
          </w:tcPr>
          <w:p w14:paraId="131505AF" w14:textId="77777777" w:rsidR="00B372A3" w:rsidRPr="00B372A3" w:rsidRDefault="00B372A3" w:rsidP="00B372A3">
            <w:pPr>
              <w:pStyle w:val="NormalWeb"/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R</w:t>
            </w:r>
          </w:p>
          <w:p w14:paraId="2887C23F" w14:textId="77777777" w:rsidR="00B372A3" w:rsidRPr="00B372A3" w:rsidRDefault="00B372A3" w:rsidP="00B372A3">
            <w:pPr>
              <w:pStyle w:val="NormalWeb"/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D</w:t>
            </w:r>
          </w:p>
        </w:tc>
      </w:tr>
      <w:tr w:rsidR="00B372A3" w:rsidRPr="00B372A3" w14:paraId="4437BF72" w14:textId="77777777" w:rsidTr="00B372A3">
        <w:trPr>
          <w:trHeight w:val="198"/>
        </w:trPr>
        <w:tc>
          <w:tcPr>
            <w:tcW w:w="562" w:type="dxa"/>
          </w:tcPr>
          <w:p w14:paraId="0BD287F6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22</w:t>
            </w:r>
          </w:p>
        </w:tc>
        <w:tc>
          <w:tcPr>
            <w:tcW w:w="1418" w:type="dxa"/>
          </w:tcPr>
          <w:p w14:paraId="26B6A549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 xml:space="preserve">D </w:t>
            </w:r>
            <w:proofErr w:type="spellStart"/>
            <w:r w:rsidRPr="00B372A3">
              <w:rPr>
                <w:rFonts w:asciiTheme="minorHAnsi" w:hAnsiTheme="minorHAnsi" w:cstheme="minorHAnsi"/>
                <w:lang w:val="en-US"/>
              </w:rPr>
              <w:t>Dogruel</w:t>
            </w:r>
            <w:proofErr w:type="spellEnd"/>
            <w:r w:rsidRPr="00B372A3">
              <w:rPr>
                <w:rFonts w:asciiTheme="minorHAnsi" w:hAnsiTheme="minorHAnsi" w:cstheme="minorHAnsi"/>
                <w:lang w:val="en-US"/>
              </w:rPr>
              <w:t xml:space="preserve"> et al, 2017 </w:t>
            </w:r>
            <w:r w:rsidRPr="00B372A3">
              <w:rPr>
                <w:rFonts w:asciiTheme="minorHAnsi" w:hAnsiTheme="minorHAnsi" w:cstheme="minorHAnsi"/>
                <w:vertAlign w:val="superscript"/>
                <w:lang w:val="en-US"/>
              </w:rPr>
              <w:t>6</w:t>
            </w:r>
          </w:p>
        </w:tc>
        <w:tc>
          <w:tcPr>
            <w:tcW w:w="992" w:type="dxa"/>
          </w:tcPr>
          <w:p w14:paraId="47EFAED8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10</w:t>
            </w:r>
          </w:p>
        </w:tc>
        <w:tc>
          <w:tcPr>
            <w:tcW w:w="1134" w:type="dxa"/>
          </w:tcPr>
          <w:p w14:paraId="51137FB1" w14:textId="655428F3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24months</w:t>
            </w:r>
          </w:p>
        </w:tc>
        <w:tc>
          <w:tcPr>
            <w:tcW w:w="425" w:type="dxa"/>
          </w:tcPr>
          <w:p w14:paraId="7416805D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</w:t>
            </w:r>
          </w:p>
        </w:tc>
        <w:tc>
          <w:tcPr>
            <w:tcW w:w="1276" w:type="dxa"/>
          </w:tcPr>
          <w:p w14:paraId="1E47728A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567" w:type="dxa"/>
          </w:tcPr>
          <w:p w14:paraId="3601CA43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709" w:type="dxa"/>
          </w:tcPr>
          <w:p w14:paraId="7DB933AB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5</w:t>
            </w:r>
          </w:p>
        </w:tc>
        <w:tc>
          <w:tcPr>
            <w:tcW w:w="850" w:type="dxa"/>
          </w:tcPr>
          <w:p w14:paraId="45002454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</w:t>
            </w:r>
          </w:p>
        </w:tc>
        <w:tc>
          <w:tcPr>
            <w:tcW w:w="709" w:type="dxa"/>
          </w:tcPr>
          <w:p w14:paraId="317E7213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851" w:type="dxa"/>
          </w:tcPr>
          <w:p w14:paraId="5AEB0849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275" w:type="dxa"/>
          </w:tcPr>
          <w:p w14:paraId="05A9BA01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3</w:t>
            </w:r>
          </w:p>
        </w:tc>
        <w:tc>
          <w:tcPr>
            <w:tcW w:w="1701" w:type="dxa"/>
          </w:tcPr>
          <w:p w14:paraId="3DCCB7EE" w14:textId="77777777" w:rsid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proofErr w:type="spellStart"/>
            <w:r w:rsidRPr="00B372A3">
              <w:rPr>
                <w:rFonts w:asciiTheme="minorHAnsi" w:hAnsiTheme="minorHAnsi" w:cstheme="minorHAnsi"/>
                <w:lang w:val="en-US"/>
              </w:rPr>
              <w:t>Biotidinase</w:t>
            </w:r>
            <w:proofErr w:type="spellEnd"/>
            <w:r w:rsidRPr="00B372A3">
              <w:rPr>
                <w:rFonts w:asciiTheme="minorHAnsi" w:hAnsiTheme="minorHAnsi" w:cstheme="minorHAnsi"/>
                <w:lang w:val="en-US"/>
              </w:rPr>
              <w:t xml:space="preserve"> deficiency, Vasculitis,</w:t>
            </w:r>
          </w:p>
          <w:p w14:paraId="5B5177E7" w14:textId="533F487D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recurrent candidiasis</w:t>
            </w:r>
          </w:p>
        </w:tc>
        <w:tc>
          <w:tcPr>
            <w:tcW w:w="1560" w:type="dxa"/>
          </w:tcPr>
          <w:p w14:paraId="5F71B3F4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-</w:t>
            </w:r>
          </w:p>
        </w:tc>
        <w:tc>
          <w:tcPr>
            <w:tcW w:w="1134" w:type="dxa"/>
          </w:tcPr>
          <w:p w14:paraId="28118C15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  <w:tr w:rsidR="00B372A3" w:rsidRPr="00B372A3" w14:paraId="013E9EC8" w14:textId="77777777" w:rsidTr="00B372A3">
        <w:trPr>
          <w:trHeight w:val="198"/>
        </w:trPr>
        <w:tc>
          <w:tcPr>
            <w:tcW w:w="562" w:type="dxa"/>
          </w:tcPr>
          <w:p w14:paraId="29B84CA3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23</w:t>
            </w:r>
          </w:p>
        </w:tc>
        <w:tc>
          <w:tcPr>
            <w:tcW w:w="1418" w:type="dxa"/>
          </w:tcPr>
          <w:p w14:paraId="1E60C2FD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Al-</w:t>
            </w:r>
            <w:proofErr w:type="spellStart"/>
            <w:r w:rsidRPr="00B372A3">
              <w:rPr>
                <w:rFonts w:asciiTheme="minorHAnsi" w:hAnsiTheme="minorHAnsi" w:cstheme="minorHAnsi"/>
                <w:lang w:val="en-US"/>
              </w:rPr>
              <w:t>Kzayer</w:t>
            </w:r>
            <w:proofErr w:type="spellEnd"/>
            <w:r w:rsidRPr="00B372A3">
              <w:rPr>
                <w:rFonts w:asciiTheme="minorHAnsi" w:hAnsiTheme="minorHAnsi" w:cstheme="minorHAnsi"/>
                <w:lang w:val="en-US"/>
              </w:rPr>
              <w:t xml:space="preserve"> et al, 2019 </w:t>
            </w:r>
            <w:r w:rsidRPr="00B372A3">
              <w:rPr>
                <w:rFonts w:asciiTheme="minorHAnsi" w:hAnsiTheme="minorHAnsi" w:cstheme="minorHAnsi"/>
                <w:vertAlign w:val="superscript"/>
                <w:lang w:val="en-US"/>
              </w:rPr>
              <w:t>29</w:t>
            </w:r>
          </w:p>
        </w:tc>
        <w:tc>
          <w:tcPr>
            <w:tcW w:w="992" w:type="dxa"/>
          </w:tcPr>
          <w:p w14:paraId="0125191D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</w:t>
            </w:r>
          </w:p>
        </w:tc>
        <w:tc>
          <w:tcPr>
            <w:tcW w:w="1134" w:type="dxa"/>
          </w:tcPr>
          <w:p w14:paraId="07411FAA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2months</w:t>
            </w:r>
          </w:p>
        </w:tc>
        <w:tc>
          <w:tcPr>
            <w:tcW w:w="425" w:type="dxa"/>
          </w:tcPr>
          <w:p w14:paraId="68688417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276" w:type="dxa"/>
          </w:tcPr>
          <w:p w14:paraId="0CA048B4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567" w:type="dxa"/>
          </w:tcPr>
          <w:p w14:paraId="7C11D131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709" w:type="dxa"/>
          </w:tcPr>
          <w:p w14:paraId="529340A8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</w:t>
            </w:r>
          </w:p>
        </w:tc>
        <w:tc>
          <w:tcPr>
            <w:tcW w:w="850" w:type="dxa"/>
          </w:tcPr>
          <w:p w14:paraId="7624509C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709" w:type="dxa"/>
          </w:tcPr>
          <w:p w14:paraId="6A3559DE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851" w:type="dxa"/>
          </w:tcPr>
          <w:p w14:paraId="1BC59AC1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275" w:type="dxa"/>
          </w:tcPr>
          <w:p w14:paraId="06CE9052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701" w:type="dxa"/>
          </w:tcPr>
          <w:p w14:paraId="3D8341BA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-</w:t>
            </w:r>
          </w:p>
        </w:tc>
        <w:tc>
          <w:tcPr>
            <w:tcW w:w="1560" w:type="dxa"/>
          </w:tcPr>
          <w:p w14:paraId="6F7D4F4A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ATT</w:t>
            </w:r>
          </w:p>
        </w:tc>
        <w:tc>
          <w:tcPr>
            <w:tcW w:w="1134" w:type="dxa"/>
          </w:tcPr>
          <w:p w14:paraId="3557B81A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-</w:t>
            </w:r>
          </w:p>
        </w:tc>
      </w:tr>
      <w:tr w:rsidR="00B372A3" w:rsidRPr="00B372A3" w14:paraId="31010315" w14:textId="77777777" w:rsidTr="00B372A3">
        <w:trPr>
          <w:trHeight w:val="198"/>
        </w:trPr>
        <w:tc>
          <w:tcPr>
            <w:tcW w:w="562" w:type="dxa"/>
          </w:tcPr>
          <w:p w14:paraId="5A5E1042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24</w:t>
            </w:r>
          </w:p>
        </w:tc>
        <w:tc>
          <w:tcPr>
            <w:tcW w:w="1418" w:type="dxa"/>
          </w:tcPr>
          <w:p w14:paraId="65A29741" w14:textId="7A4956DC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color w:val="222222"/>
                <w:shd w:val="clear" w:color="auto" w:fill="FFFFFF"/>
              </w:rPr>
            </w:pPr>
            <w:proofErr w:type="spellStart"/>
            <w:r w:rsidRPr="00B372A3">
              <w:rPr>
                <w:rFonts w:asciiTheme="minorHAnsi" w:hAnsiTheme="minorHAnsi" w:cstheme="minorHAnsi"/>
                <w:color w:val="222222"/>
                <w:shd w:val="clear" w:color="auto" w:fill="FFFFFF"/>
              </w:rPr>
              <w:t>Mahdaviani</w:t>
            </w:r>
            <w:proofErr w:type="spellEnd"/>
            <w:r w:rsidRPr="00B372A3">
              <w:rPr>
                <w:rFonts w:asciiTheme="minorHAnsi" w:hAnsiTheme="minorHAnsi" w:cstheme="minorHAnsi"/>
                <w:color w:val="222222"/>
                <w:shd w:val="clear" w:color="auto" w:fill="FFFFFF"/>
              </w:rPr>
              <w:t xml:space="preserve"> SA et al,</w:t>
            </w:r>
          </w:p>
          <w:p w14:paraId="299197C5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color w:val="222222"/>
                <w:shd w:val="clear" w:color="auto" w:fill="FFFFFF"/>
              </w:rPr>
            </w:pPr>
            <w:r w:rsidRPr="00B372A3">
              <w:rPr>
                <w:rFonts w:asciiTheme="minorHAnsi" w:hAnsiTheme="minorHAnsi" w:cstheme="minorHAnsi"/>
                <w:color w:val="222222"/>
                <w:shd w:val="clear" w:color="auto" w:fill="FFFFFF"/>
              </w:rPr>
              <w:t xml:space="preserve">2020 </w:t>
            </w:r>
            <w:r w:rsidRPr="00B372A3">
              <w:rPr>
                <w:rFonts w:asciiTheme="minorHAnsi" w:hAnsiTheme="minorHAnsi" w:cstheme="minorHAnsi"/>
                <w:color w:val="222222"/>
                <w:shd w:val="clear" w:color="auto" w:fill="FFFFFF"/>
                <w:vertAlign w:val="superscript"/>
              </w:rPr>
              <w:t>30</w:t>
            </w:r>
          </w:p>
        </w:tc>
        <w:tc>
          <w:tcPr>
            <w:tcW w:w="992" w:type="dxa"/>
          </w:tcPr>
          <w:p w14:paraId="51781D68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15</w:t>
            </w:r>
          </w:p>
        </w:tc>
        <w:tc>
          <w:tcPr>
            <w:tcW w:w="1134" w:type="dxa"/>
          </w:tcPr>
          <w:p w14:paraId="080D0B82" w14:textId="68B3E763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10year</w:t>
            </w:r>
            <w:r>
              <w:rPr>
                <w:rFonts w:asciiTheme="minorHAnsi" w:hAnsiTheme="minorHAnsi" w:cstheme="minorHAnsi"/>
                <w:lang w:val="en-US"/>
              </w:rPr>
              <w:t>s</w:t>
            </w:r>
          </w:p>
        </w:tc>
        <w:tc>
          <w:tcPr>
            <w:tcW w:w="425" w:type="dxa"/>
          </w:tcPr>
          <w:p w14:paraId="777F1CD7" w14:textId="6A962902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15</w:t>
            </w:r>
          </w:p>
          <w:p w14:paraId="62826129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276" w:type="dxa"/>
          </w:tcPr>
          <w:p w14:paraId="3ED641E1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6</w:t>
            </w:r>
          </w:p>
        </w:tc>
        <w:tc>
          <w:tcPr>
            <w:tcW w:w="567" w:type="dxa"/>
          </w:tcPr>
          <w:p w14:paraId="3CAA225D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709" w:type="dxa"/>
          </w:tcPr>
          <w:p w14:paraId="65F52A84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2</w:t>
            </w:r>
          </w:p>
        </w:tc>
        <w:tc>
          <w:tcPr>
            <w:tcW w:w="850" w:type="dxa"/>
          </w:tcPr>
          <w:p w14:paraId="096CF6E7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3</w:t>
            </w:r>
          </w:p>
        </w:tc>
        <w:tc>
          <w:tcPr>
            <w:tcW w:w="709" w:type="dxa"/>
          </w:tcPr>
          <w:p w14:paraId="3448B371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851" w:type="dxa"/>
          </w:tcPr>
          <w:p w14:paraId="6418C061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9</w:t>
            </w:r>
          </w:p>
        </w:tc>
        <w:tc>
          <w:tcPr>
            <w:tcW w:w="1275" w:type="dxa"/>
          </w:tcPr>
          <w:p w14:paraId="24992A46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701" w:type="dxa"/>
          </w:tcPr>
          <w:p w14:paraId="22F77B86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Candida</w:t>
            </w:r>
          </w:p>
          <w:p w14:paraId="0B4A9116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Klebsiella</w:t>
            </w:r>
          </w:p>
          <w:p w14:paraId="46AC9E75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Brucella</w:t>
            </w:r>
          </w:p>
          <w:p w14:paraId="6747C173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proofErr w:type="spellStart"/>
            <w:r w:rsidRPr="00B372A3">
              <w:rPr>
                <w:rFonts w:asciiTheme="minorHAnsi" w:hAnsiTheme="minorHAnsi" w:cstheme="minorHAnsi"/>
                <w:lang w:val="en-US"/>
              </w:rPr>
              <w:t>Kingella</w:t>
            </w:r>
            <w:proofErr w:type="spellEnd"/>
            <w:r w:rsidRPr="00B372A3">
              <w:rPr>
                <w:rFonts w:asciiTheme="minorHAnsi" w:hAnsiTheme="minorHAnsi" w:cstheme="minorHAnsi"/>
                <w:lang w:val="en-US"/>
              </w:rPr>
              <w:t xml:space="preserve"> </w:t>
            </w:r>
            <w:proofErr w:type="spellStart"/>
            <w:r w:rsidRPr="00B372A3">
              <w:rPr>
                <w:rFonts w:asciiTheme="minorHAnsi" w:hAnsiTheme="minorHAnsi" w:cstheme="minorHAnsi"/>
                <w:lang w:val="en-US"/>
              </w:rPr>
              <w:t>kingae</w:t>
            </w:r>
            <w:proofErr w:type="spellEnd"/>
          </w:p>
        </w:tc>
        <w:tc>
          <w:tcPr>
            <w:tcW w:w="1560" w:type="dxa"/>
          </w:tcPr>
          <w:p w14:paraId="46D5358A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ATT</w:t>
            </w:r>
          </w:p>
          <w:p w14:paraId="7C73C406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proofErr w:type="spellStart"/>
            <w:r w:rsidRPr="00B372A3">
              <w:rPr>
                <w:rFonts w:asciiTheme="minorHAnsi" w:hAnsiTheme="minorHAnsi" w:cstheme="minorHAnsi"/>
                <w:lang w:val="en-US"/>
              </w:rPr>
              <w:t>IFNɣ</w:t>
            </w:r>
            <w:proofErr w:type="spellEnd"/>
          </w:p>
        </w:tc>
        <w:tc>
          <w:tcPr>
            <w:tcW w:w="1134" w:type="dxa"/>
          </w:tcPr>
          <w:p w14:paraId="003412AB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12 R</w:t>
            </w:r>
          </w:p>
          <w:p w14:paraId="68BCE098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3 D</w:t>
            </w:r>
          </w:p>
        </w:tc>
      </w:tr>
      <w:tr w:rsidR="00B372A3" w:rsidRPr="00B372A3" w14:paraId="5FD4A203" w14:textId="77777777" w:rsidTr="00B372A3">
        <w:trPr>
          <w:trHeight w:val="198"/>
        </w:trPr>
        <w:tc>
          <w:tcPr>
            <w:tcW w:w="562" w:type="dxa"/>
          </w:tcPr>
          <w:p w14:paraId="0EE01905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lastRenderedPageBreak/>
              <w:t>25</w:t>
            </w:r>
          </w:p>
        </w:tc>
        <w:tc>
          <w:tcPr>
            <w:tcW w:w="1418" w:type="dxa"/>
          </w:tcPr>
          <w:p w14:paraId="462C86DE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color w:val="222222"/>
                <w:shd w:val="clear" w:color="auto" w:fill="FFFFFF"/>
              </w:rPr>
            </w:pPr>
            <w:r w:rsidRPr="00B372A3">
              <w:rPr>
                <w:rFonts w:asciiTheme="minorHAnsi" w:hAnsiTheme="minorHAnsi" w:cstheme="minorHAnsi"/>
                <w:color w:val="222222"/>
                <w:shd w:val="clear" w:color="auto" w:fill="FFFFFF"/>
              </w:rPr>
              <w:t xml:space="preserve">León-Lara X et al,2020 </w:t>
            </w:r>
            <w:r w:rsidRPr="00B372A3">
              <w:rPr>
                <w:rFonts w:asciiTheme="minorHAnsi" w:hAnsiTheme="minorHAnsi" w:cstheme="minorHAnsi"/>
                <w:color w:val="222222"/>
                <w:shd w:val="clear" w:color="auto" w:fill="FFFFFF"/>
                <w:vertAlign w:val="superscript"/>
              </w:rPr>
              <w:t>31</w:t>
            </w:r>
          </w:p>
        </w:tc>
        <w:tc>
          <w:tcPr>
            <w:tcW w:w="992" w:type="dxa"/>
          </w:tcPr>
          <w:p w14:paraId="353ED960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1</w:t>
            </w:r>
          </w:p>
        </w:tc>
        <w:tc>
          <w:tcPr>
            <w:tcW w:w="1134" w:type="dxa"/>
          </w:tcPr>
          <w:p w14:paraId="472612D6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22year</w:t>
            </w:r>
          </w:p>
        </w:tc>
        <w:tc>
          <w:tcPr>
            <w:tcW w:w="425" w:type="dxa"/>
          </w:tcPr>
          <w:p w14:paraId="1AAD8937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276" w:type="dxa"/>
          </w:tcPr>
          <w:p w14:paraId="0E75C4EC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567" w:type="dxa"/>
          </w:tcPr>
          <w:p w14:paraId="57103F37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709" w:type="dxa"/>
          </w:tcPr>
          <w:p w14:paraId="255604A3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850" w:type="dxa"/>
          </w:tcPr>
          <w:p w14:paraId="6FFCAB04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709" w:type="dxa"/>
          </w:tcPr>
          <w:p w14:paraId="4B39B56F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851" w:type="dxa"/>
          </w:tcPr>
          <w:p w14:paraId="7FF23C43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275" w:type="dxa"/>
          </w:tcPr>
          <w:p w14:paraId="0AFEC77C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701" w:type="dxa"/>
          </w:tcPr>
          <w:p w14:paraId="6B379E4F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Histoplasma capsulatum</w:t>
            </w:r>
          </w:p>
        </w:tc>
        <w:tc>
          <w:tcPr>
            <w:tcW w:w="1560" w:type="dxa"/>
          </w:tcPr>
          <w:p w14:paraId="4FC13ABA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Amphotericin</w:t>
            </w:r>
          </w:p>
          <w:p w14:paraId="42F6DF7E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Itraconazole</w:t>
            </w:r>
          </w:p>
        </w:tc>
        <w:tc>
          <w:tcPr>
            <w:tcW w:w="1134" w:type="dxa"/>
          </w:tcPr>
          <w:p w14:paraId="13E8AA29" w14:textId="77777777" w:rsidR="00B372A3" w:rsidRPr="00B372A3" w:rsidRDefault="00B372A3" w:rsidP="00B372A3">
            <w:pPr>
              <w:spacing w:line="276" w:lineRule="auto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B372A3">
              <w:rPr>
                <w:rFonts w:asciiTheme="minorHAnsi" w:hAnsiTheme="minorHAnsi" w:cstheme="minorHAnsi"/>
                <w:lang w:val="en-US"/>
              </w:rPr>
              <w:t>R</w:t>
            </w:r>
          </w:p>
        </w:tc>
      </w:tr>
    </w:tbl>
    <w:p w14:paraId="29124054" w14:textId="77777777" w:rsidR="00B372A3" w:rsidRDefault="00B372A3" w:rsidP="00B372A3">
      <w:pPr>
        <w:jc w:val="center"/>
      </w:pPr>
    </w:p>
    <w:p w14:paraId="1627BC15" w14:textId="4A1E21EF" w:rsidR="00B372A3" w:rsidRDefault="00B372A3" w:rsidP="00B372A3">
      <w:pPr>
        <w:rPr>
          <w:rFonts w:asciiTheme="minorHAnsi" w:hAnsiTheme="minorHAnsi" w:cstheme="minorHAnsi"/>
          <w:sz w:val="20"/>
          <w:szCs w:val="20"/>
          <w:lang w:val="en-US"/>
        </w:rPr>
      </w:pPr>
      <w:proofErr w:type="spellStart"/>
      <w:r w:rsidRPr="00087E2B">
        <w:rPr>
          <w:rFonts w:asciiTheme="minorHAnsi" w:hAnsiTheme="minorHAnsi" w:cstheme="minorHAnsi"/>
          <w:sz w:val="20"/>
          <w:szCs w:val="20"/>
          <w:lang w:val="en-US"/>
        </w:rPr>
        <w:t>IFN</w:t>
      </w:r>
      <w:r w:rsidRPr="00E55CA9">
        <w:rPr>
          <w:rFonts w:asciiTheme="minorHAnsi" w:hAnsiTheme="minorHAnsi" w:cstheme="minorHAnsi"/>
          <w:sz w:val="20"/>
          <w:szCs w:val="20"/>
          <w:lang w:val="en-US"/>
        </w:rPr>
        <w:t>ɣ</w:t>
      </w:r>
      <w:proofErr w:type="spellEnd"/>
      <w:r>
        <w:rPr>
          <w:rFonts w:asciiTheme="minorHAnsi" w:hAnsiTheme="minorHAnsi" w:cstheme="minorHAnsi"/>
          <w:sz w:val="20"/>
          <w:szCs w:val="20"/>
          <w:lang w:val="en-US"/>
        </w:rPr>
        <w:t>: Interferon-</w:t>
      </w:r>
      <w:r w:rsidRPr="00E55CA9">
        <w:rPr>
          <w:rFonts w:asciiTheme="minorHAnsi" w:hAnsiTheme="minorHAnsi" w:cstheme="minorHAnsi"/>
          <w:sz w:val="20"/>
          <w:szCs w:val="20"/>
          <w:lang w:val="en-US"/>
        </w:rPr>
        <w:t xml:space="preserve"> </w:t>
      </w:r>
      <w:r>
        <w:rPr>
          <w:rFonts w:asciiTheme="minorHAnsi" w:hAnsiTheme="minorHAnsi" w:cstheme="minorHAnsi"/>
          <w:sz w:val="20"/>
          <w:szCs w:val="20"/>
          <w:lang w:val="en-US"/>
        </w:rPr>
        <w:t xml:space="preserve">gamma, ATT: Anti-Tubercular Therapy, </w:t>
      </w:r>
      <w:r w:rsidRPr="00087E2B">
        <w:rPr>
          <w:rFonts w:asciiTheme="minorHAnsi" w:hAnsiTheme="minorHAnsi" w:cstheme="minorHAnsi"/>
          <w:sz w:val="20"/>
          <w:szCs w:val="20"/>
          <w:lang w:val="en-US"/>
        </w:rPr>
        <w:t>EB</w:t>
      </w:r>
      <w:r>
        <w:rPr>
          <w:rFonts w:asciiTheme="minorHAnsi" w:hAnsiTheme="minorHAnsi" w:cstheme="minorHAnsi"/>
          <w:sz w:val="20"/>
          <w:szCs w:val="20"/>
          <w:lang w:val="en-US"/>
        </w:rPr>
        <w:t>V: Epstein Barr Virus</w:t>
      </w:r>
      <w:r w:rsidRPr="00087E2B">
        <w:rPr>
          <w:rFonts w:asciiTheme="minorHAnsi" w:hAnsiTheme="minorHAnsi" w:cstheme="minorHAnsi"/>
          <w:sz w:val="20"/>
          <w:szCs w:val="20"/>
          <w:lang w:val="en-US"/>
        </w:rPr>
        <w:t>, CMV</w:t>
      </w:r>
      <w:r>
        <w:rPr>
          <w:rFonts w:asciiTheme="minorHAnsi" w:hAnsiTheme="minorHAnsi" w:cstheme="minorHAnsi"/>
          <w:sz w:val="20"/>
          <w:szCs w:val="20"/>
          <w:lang w:val="en-US"/>
        </w:rPr>
        <w:t>: Cytomegalovirus, BCG: Bacillus Calmette Guerin, EM: Environmental Mycobacteria, M.TB: Mycobacterium Tuberculosis, R: Recovered, D: Death</w:t>
      </w:r>
    </w:p>
    <w:p w14:paraId="3462F9F0" w14:textId="5ED11537" w:rsidR="00B372A3" w:rsidRPr="00D9042D" w:rsidRDefault="00B372A3" w:rsidP="00B372A3">
      <w:pPr>
        <w:rPr>
          <w:rFonts w:asciiTheme="minorHAnsi" w:hAnsiTheme="minorHAnsi" w:cstheme="minorHAnsi"/>
          <w:sz w:val="20"/>
          <w:szCs w:val="20"/>
          <w:lang w:val="en-US"/>
        </w:rPr>
      </w:pPr>
      <w:r>
        <w:rPr>
          <w:rFonts w:asciiTheme="minorHAnsi" w:hAnsiTheme="minorHAnsi" w:cstheme="minorHAnsi"/>
          <w:sz w:val="20"/>
          <w:szCs w:val="20"/>
          <w:lang w:val="en-US"/>
        </w:rPr>
        <w:t xml:space="preserve">*Recurrent infections </w:t>
      </w:r>
    </w:p>
    <w:p w14:paraId="336BE276" w14:textId="77777777" w:rsidR="00B372A3" w:rsidRPr="00B372A3" w:rsidRDefault="00B372A3" w:rsidP="00B372A3">
      <w:pPr>
        <w:rPr>
          <w:b/>
          <w:bCs/>
        </w:rPr>
      </w:pPr>
    </w:p>
    <w:p w14:paraId="3C3AA93D" w14:textId="541B3923" w:rsidR="00B372A3" w:rsidRPr="00B372A3" w:rsidRDefault="00B372A3" w:rsidP="00B372A3">
      <w:pPr>
        <w:rPr>
          <w:b/>
          <w:bCs/>
          <w:lang w:val="en-US"/>
        </w:rPr>
      </w:pPr>
      <w:r w:rsidRPr="00B372A3">
        <w:rPr>
          <w:b/>
          <w:bCs/>
        </w:rPr>
        <w:t>Table S2: Profile of patients with IL12R</w:t>
      </w:r>
      <w:r w:rsidRPr="00B372A3">
        <w:rPr>
          <w:b/>
          <w:bCs/>
          <w:lang w:val="en-US"/>
        </w:rPr>
        <w:t xml:space="preserve">β1 deficiency </w:t>
      </w:r>
    </w:p>
    <w:p w14:paraId="7FC1B042" w14:textId="77777777" w:rsidR="00B372A3" w:rsidRDefault="00B372A3"/>
    <w:sectPr w:rsidR="00B372A3" w:rsidSect="00B372A3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0071"/>
    <w:rsid w:val="00047BE3"/>
    <w:rsid w:val="000B2643"/>
    <w:rsid w:val="000D45A8"/>
    <w:rsid w:val="00421720"/>
    <w:rsid w:val="00460740"/>
    <w:rsid w:val="005F0944"/>
    <w:rsid w:val="00761B9E"/>
    <w:rsid w:val="008C79D4"/>
    <w:rsid w:val="00A00071"/>
    <w:rsid w:val="00A80292"/>
    <w:rsid w:val="00B372A3"/>
    <w:rsid w:val="00B40CED"/>
    <w:rsid w:val="00C37F19"/>
    <w:rsid w:val="00C405C5"/>
    <w:rsid w:val="00C4155E"/>
    <w:rsid w:val="00FC1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828486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0071"/>
    <w:rPr>
      <w:rFonts w:ascii="Times New Roman" w:hAnsi="Times New Roman" w:cs="Times New Roman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00071"/>
    <w:rPr>
      <w:sz w:val="22"/>
      <w:szCs w:val="22"/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B372A3"/>
    <w:pPr>
      <w:spacing w:before="100" w:beforeAutospacing="1" w:after="100" w:afterAutospacing="1"/>
    </w:pPr>
    <w:rPr>
      <w:rFonts w:eastAsia="Times New Roman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591</Words>
  <Characters>3373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Kaustubh Mohite</cp:lastModifiedBy>
  <cp:revision>3</cp:revision>
  <dcterms:created xsi:type="dcterms:W3CDTF">2021-07-03T01:37:00Z</dcterms:created>
  <dcterms:modified xsi:type="dcterms:W3CDTF">2021-07-12T16:13:00Z</dcterms:modified>
</cp:coreProperties>
</file>