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02B4F" w14:textId="09FE58A1" w:rsidR="00F33B14" w:rsidRDefault="00F33B14" w:rsidP="0011714B">
      <w:pPr>
        <w:spacing w:before="240" w:after="240"/>
        <w:jc w:val="center"/>
        <w:rPr>
          <w:rFonts w:cstheme="majorBidi"/>
          <w:b/>
          <w:bCs/>
          <w:color w:val="000000" w:themeColor="text1"/>
          <w:sz w:val="28"/>
          <w:szCs w:val="28"/>
          <w:lang w:val="en-US"/>
        </w:rPr>
      </w:pPr>
      <w:r>
        <w:rPr>
          <w:rFonts w:cstheme="majorBidi"/>
          <w:b/>
          <w:bCs/>
          <w:color w:val="000000" w:themeColor="text1"/>
          <w:sz w:val="28"/>
          <w:szCs w:val="28"/>
          <w:lang w:val="en-US"/>
        </w:rPr>
        <w:t>SUPPLEMENT</w:t>
      </w:r>
    </w:p>
    <w:p w14:paraId="3323B6D8" w14:textId="4EFB91AB" w:rsidR="0011714B" w:rsidRPr="00884305" w:rsidRDefault="0011714B" w:rsidP="0011714B">
      <w:pPr>
        <w:spacing w:before="240" w:after="240"/>
        <w:jc w:val="center"/>
        <w:rPr>
          <w:rFonts w:cstheme="majorBidi"/>
          <w:b/>
          <w:color w:val="000000" w:themeColor="text1"/>
          <w:sz w:val="28"/>
          <w:szCs w:val="28"/>
          <w:lang w:val="en-US"/>
        </w:rPr>
      </w:pPr>
      <w:r w:rsidRPr="430D6C19">
        <w:rPr>
          <w:rFonts w:cstheme="majorBidi"/>
          <w:b/>
          <w:bCs/>
          <w:color w:val="000000" w:themeColor="text1"/>
          <w:sz w:val="28"/>
          <w:szCs w:val="28"/>
          <w:lang w:val="en-US"/>
        </w:rPr>
        <w:t xml:space="preserve">SNPs associated with </w:t>
      </w:r>
      <w:r w:rsidRPr="30089563">
        <w:rPr>
          <w:rFonts w:cstheme="majorBidi"/>
          <w:b/>
          <w:color w:val="000000" w:themeColor="text1"/>
          <w:sz w:val="28"/>
          <w:szCs w:val="28"/>
          <w:lang w:val="en-US"/>
        </w:rPr>
        <w:t xml:space="preserve">Metabolic Disorders Disrupt </w:t>
      </w:r>
      <w:r>
        <w:rPr>
          <w:rFonts w:cstheme="majorBidi"/>
          <w:b/>
          <w:color w:val="000000" w:themeColor="text1"/>
          <w:sz w:val="28"/>
          <w:szCs w:val="28"/>
          <w:lang w:val="en-US"/>
        </w:rPr>
        <w:t xml:space="preserve">Structural Properties of DNA </w:t>
      </w:r>
      <w:r w:rsidRPr="30089563">
        <w:rPr>
          <w:rFonts w:cstheme="majorBidi"/>
          <w:b/>
          <w:color w:val="000000" w:themeColor="text1"/>
          <w:sz w:val="28"/>
          <w:szCs w:val="28"/>
          <w:lang w:val="en-US"/>
        </w:rPr>
        <w:t>G-Quadruplex</w:t>
      </w:r>
      <w:r>
        <w:rPr>
          <w:rFonts w:cstheme="majorBidi"/>
          <w:b/>
          <w:color w:val="000000" w:themeColor="text1"/>
          <w:sz w:val="28"/>
          <w:szCs w:val="28"/>
          <w:lang w:val="en-US"/>
        </w:rPr>
        <w:t>es</w:t>
      </w:r>
      <w:r w:rsidRPr="30089563">
        <w:rPr>
          <w:rFonts w:cstheme="majorBidi"/>
          <w:b/>
          <w:color w:val="000000" w:themeColor="text1"/>
          <w:sz w:val="28"/>
          <w:szCs w:val="28"/>
          <w:lang w:val="en-US"/>
        </w:rPr>
        <w:t xml:space="preserve"> in Regulatory Regions relevant during Tumor Development</w:t>
      </w:r>
    </w:p>
    <w:p w14:paraId="5D9E305E" w14:textId="77777777" w:rsidR="002B3495" w:rsidRPr="00DB4FA4" w:rsidRDefault="002B3495" w:rsidP="0028110E">
      <w:pPr>
        <w:spacing w:before="240" w:after="240"/>
        <w:jc w:val="center"/>
        <w:rPr>
          <w:rFonts w:cstheme="majorHAnsi"/>
          <w:b/>
          <w:bCs/>
          <w:color w:val="000000" w:themeColor="text1"/>
          <w:sz w:val="32"/>
          <w:szCs w:val="32"/>
          <w:lang w:val="en-US"/>
        </w:rPr>
      </w:pPr>
    </w:p>
    <w:p w14:paraId="154CD625" w14:textId="77777777" w:rsidR="0028110E" w:rsidRPr="00366799" w:rsidRDefault="0028110E" w:rsidP="0028110E">
      <w:pPr>
        <w:spacing w:line="480" w:lineRule="auto"/>
        <w:rPr>
          <w:rFonts w:cstheme="majorHAnsi"/>
        </w:rPr>
      </w:pPr>
      <w:r w:rsidRPr="00366799">
        <w:rPr>
          <w:rFonts w:cstheme="majorHAnsi"/>
        </w:rPr>
        <w:t>Angelika Lahnsteiner</w:t>
      </w:r>
      <w:r w:rsidRPr="00366799">
        <w:rPr>
          <w:rFonts w:cstheme="majorHAnsi"/>
          <w:vertAlign w:val="superscript"/>
        </w:rPr>
        <w:t>1,2*</w:t>
      </w:r>
      <w:r w:rsidRPr="00366799">
        <w:rPr>
          <w:rFonts w:cstheme="majorHAnsi"/>
        </w:rPr>
        <w:t>, Victoria Ellmer</w:t>
      </w:r>
      <w:r w:rsidRPr="00366799">
        <w:rPr>
          <w:rFonts w:cstheme="majorHAnsi"/>
          <w:vertAlign w:val="superscript"/>
        </w:rPr>
        <w:t>1,2</w:t>
      </w:r>
      <w:r w:rsidRPr="00366799">
        <w:rPr>
          <w:rFonts w:cstheme="majorHAnsi"/>
        </w:rPr>
        <w:t>, Esther Schönauer</w:t>
      </w:r>
      <w:r w:rsidRPr="00366799">
        <w:rPr>
          <w:rFonts w:cstheme="majorHAnsi"/>
          <w:vertAlign w:val="superscript"/>
        </w:rPr>
        <w:t>2,3</w:t>
      </w:r>
      <w:r w:rsidRPr="00366799">
        <w:rPr>
          <w:rFonts w:cstheme="majorHAnsi"/>
        </w:rPr>
        <w:t>, Markus Wiederstein</w:t>
      </w:r>
      <w:r>
        <w:rPr>
          <w:rFonts w:cstheme="majorHAnsi"/>
          <w:vertAlign w:val="superscript"/>
        </w:rPr>
        <w:t>4</w:t>
      </w:r>
      <w:r w:rsidRPr="00366799">
        <w:rPr>
          <w:rFonts w:cstheme="majorHAnsi"/>
        </w:rPr>
        <w:t>, Angela Risch</w:t>
      </w:r>
      <w:r w:rsidRPr="00366799">
        <w:rPr>
          <w:rFonts w:cstheme="majorHAnsi"/>
          <w:vertAlign w:val="superscript"/>
        </w:rPr>
        <w:t>1,2</w:t>
      </w:r>
    </w:p>
    <w:p w14:paraId="3FBFFF3E" w14:textId="77777777" w:rsidR="0028110E" w:rsidRPr="00366799" w:rsidRDefault="0028110E" w:rsidP="0028110E">
      <w:pPr>
        <w:rPr>
          <w:rFonts w:cstheme="majorHAnsi"/>
          <w:b/>
          <w:bCs/>
          <w:highlight w:val="yellow"/>
        </w:rPr>
      </w:pPr>
    </w:p>
    <w:p w14:paraId="43AFB109" w14:textId="77777777" w:rsidR="0028110E" w:rsidRPr="00366799" w:rsidRDefault="0028110E" w:rsidP="0028110E">
      <w:pPr>
        <w:rPr>
          <w:rFonts w:cstheme="majorHAnsi"/>
          <w:lang w:val="de-AT"/>
        </w:rPr>
      </w:pPr>
    </w:p>
    <w:p w14:paraId="462772FF" w14:textId="77777777" w:rsidR="0028110E" w:rsidRPr="00E702DD" w:rsidRDefault="0028110E" w:rsidP="0028110E">
      <w:pPr>
        <w:spacing w:line="360" w:lineRule="auto"/>
        <w:rPr>
          <w:rFonts w:cstheme="majorHAnsi"/>
          <w:lang w:val="en-US"/>
        </w:rPr>
      </w:pPr>
      <w:r w:rsidRPr="00E702DD">
        <w:rPr>
          <w:rFonts w:cstheme="majorHAnsi"/>
          <w:vertAlign w:val="superscript"/>
          <w:lang w:val="en-US"/>
        </w:rPr>
        <w:t>1</w:t>
      </w:r>
      <w:r w:rsidRPr="00E702DD">
        <w:rPr>
          <w:rFonts w:cstheme="majorHAnsi"/>
          <w:lang w:val="en-US"/>
        </w:rPr>
        <w:t>Division of Cancer (Epi-)Genetics, Department of Biosciences and Medical Biology, Center for Tumor Biology and Immunology (CTBI), Paris Lodron University Salzburg, Austria</w:t>
      </w:r>
    </w:p>
    <w:p w14:paraId="72737A79" w14:textId="77777777" w:rsidR="0028110E" w:rsidRPr="00E702DD" w:rsidRDefault="0028110E" w:rsidP="0028110E">
      <w:pPr>
        <w:spacing w:line="360" w:lineRule="auto"/>
        <w:rPr>
          <w:rFonts w:cstheme="majorHAnsi"/>
          <w:lang w:val="en-US"/>
        </w:rPr>
      </w:pPr>
      <w:r w:rsidRPr="00E702DD">
        <w:rPr>
          <w:rFonts w:cstheme="majorHAnsi"/>
          <w:vertAlign w:val="superscript"/>
          <w:lang w:val="en-US"/>
        </w:rPr>
        <w:t>2</w:t>
      </w:r>
      <w:r w:rsidRPr="00E702DD">
        <w:rPr>
          <w:rFonts w:cstheme="majorHAnsi"/>
          <w:lang w:val="en-US"/>
        </w:rPr>
        <w:t>Cancer Cluster Salzburg, Austria</w:t>
      </w:r>
    </w:p>
    <w:p w14:paraId="532E6BFE" w14:textId="77777777" w:rsidR="0028110E" w:rsidRPr="00E702DD" w:rsidRDefault="0028110E" w:rsidP="0028110E">
      <w:pPr>
        <w:spacing w:line="360" w:lineRule="auto"/>
        <w:rPr>
          <w:rFonts w:cstheme="majorHAnsi"/>
          <w:lang w:val="en-US"/>
        </w:rPr>
      </w:pPr>
      <w:r w:rsidRPr="00E702DD">
        <w:rPr>
          <w:rFonts w:cstheme="majorHAnsi"/>
          <w:vertAlign w:val="superscript"/>
          <w:lang w:val="en-US"/>
        </w:rPr>
        <w:t>3</w:t>
      </w:r>
      <w:r w:rsidRPr="00E702DD">
        <w:rPr>
          <w:rFonts w:cstheme="majorHAnsi"/>
          <w:lang w:val="en-US"/>
        </w:rPr>
        <w:t>Division of Structural Biology, Department of Biosciences and Medical Biology, Center for Tumor Biology and Immunology (CTBI), Paris Lodron University Salzburg, Austria</w:t>
      </w:r>
    </w:p>
    <w:p w14:paraId="36F1C8AA" w14:textId="77777777" w:rsidR="0028110E" w:rsidRPr="00E702DD" w:rsidRDefault="0028110E" w:rsidP="0028110E">
      <w:pPr>
        <w:spacing w:line="360" w:lineRule="auto"/>
        <w:rPr>
          <w:rFonts w:cstheme="majorHAnsi"/>
          <w:lang w:val="en-US"/>
        </w:rPr>
      </w:pPr>
      <w:r>
        <w:rPr>
          <w:rFonts w:cstheme="majorHAnsi"/>
          <w:vertAlign w:val="superscript"/>
          <w:lang w:val="en-US"/>
        </w:rPr>
        <w:t>4</w:t>
      </w:r>
      <w:r w:rsidRPr="00E702DD">
        <w:rPr>
          <w:rFonts w:cstheme="majorHAnsi"/>
          <w:lang w:val="en-US"/>
        </w:rPr>
        <w:t>Division of Protein Bioinformatics, Department of Biosciences and Medical Biology, Center for Tumor Biology and Immunology (CTBI), Paris Lodron University Salzburg, Austria</w:t>
      </w:r>
    </w:p>
    <w:p w14:paraId="74ABEFFB" w14:textId="77777777" w:rsidR="0028110E" w:rsidRPr="00E702DD" w:rsidRDefault="0028110E" w:rsidP="0028110E">
      <w:pPr>
        <w:spacing w:line="360" w:lineRule="auto"/>
        <w:rPr>
          <w:rFonts w:cstheme="majorHAnsi"/>
          <w:lang w:val="en-US"/>
        </w:rPr>
      </w:pPr>
    </w:p>
    <w:p w14:paraId="0322624E" w14:textId="77777777" w:rsidR="0028110E" w:rsidRPr="00E702DD" w:rsidRDefault="0028110E" w:rsidP="0028110E">
      <w:pPr>
        <w:spacing w:line="360" w:lineRule="auto"/>
        <w:rPr>
          <w:rFonts w:cstheme="majorHAnsi"/>
          <w:lang w:val="en-US"/>
        </w:rPr>
      </w:pPr>
      <w:r w:rsidRPr="00E702DD">
        <w:rPr>
          <w:rFonts w:cstheme="majorHAnsi"/>
          <w:lang w:val="en-US"/>
        </w:rPr>
        <w:t>*Corresponding author</w:t>
      </w:r>
    </w:p>
    <w:p w14:paraId="5921F006" w14:textId="77777777" w:rsidR="0028110E" w:rsidRPr="00E702DD" w:rsidRDefault="0028110E" w:rsidP="0028110E">
      <w:pPr>
        <w:spacing w:line="360" w:lineRule="auto"/>
        <w:rPr>
          <w:rFonts w:cstheme="majorHAnsi"/>
          <w:lang w:val="en-US"/>
        </w:rPr>
      </w:pPr>
      <w:r>
        <w:rPr>
          <w:rFonts w:cstheme="majorHAnsi"/>
          <w:lang w:val="en-US"/>
        </w:rPr>
        <w:t>angelika.lahnsteiner@plus.ac.at</w:t>
      </w:r>
    </w:p>
    <w:p w14:paraId="0601FE09" w14:textId="77777777" w:rsidR="0028110E" w:rsidRPr="00E702DD" w:rsidRDefault="0028110E" w:rsidP="0028110E">
      <w:pPr>
        <w:spacing w:line="360" w:lineRule="auto"/>
        <w:rPr>
          <w:rFonts w:cstheme="majorHAnsi"/>
          <w:lang w:val="en-US"/>
        </w:rPr>
      </w:pPr>
    </w:p>
    <w:p w14:paraId="157B604F" w14:textId="77777777" w:rsidR="0028110E" w:rsidRPr="00E702DD" w:rsidRDefault="0028110E" w:rsidP="0028110E">
      <w:pPr>
        <w:spacing w:line="360" w:lineRule="auto"/>
        <w:rPr>
          <w:rFonts w:cstheme="majorHAnsi"/>
          <w:lang w:val="en-US"/>
        </w:rPr>
      </w:pPr>
      <w:r w:rsidRPr="00E702DD">
        <w:rPr>
          <w:rFonts w:cstheme="majorHAnsi"/>
          <w:lang w:val="en-US"/>
        </w:rPr>
        <w:t>University of Salzburg</w:t>
      </w:r>
    </w:p>
    <w:p w14:paraId="392A83A7" w14:textId="77777777" w:rsidR="0028110E" w:rsidRPr="00E702DD" w:rsidRDefault="0028110E" w:rsidP="0028110E">
      <w:pPr>
        <w:spacing w:line="360" w:lineRule="auto"/>
        <w:rPr>
          <w:rFonts w:cstheme="majorHAnsi"/>
          <w:lang w:val="en-US"/>
        </w:rPr>
      </w:pPr>
      <w:proofErr w:type="spellStart"/>
      <w:r w:rsidRPr="00E702DD">
        <w:rPr>
          <w:rFonts w:cstheme="majorHAnsi"/>
          <w:lang w:val="en-US"/>
        </w:rPr>
        <w:t>Hellbrunnerstraße</w:t>
      </w:r>
      <w:proofErr w:type="spellEnd"/>
      <w:r w:rsidRPr="00E702DD">
        <w:rPr>
          <w:rFonts w:cstheme="majorHAnsi"/>
          <w:lang w:val="en-US"/>
        </w:rPr>
        <w:t xml:space="preserve"> 34</w:t>
      </w:r>
    </w:p>
    <w:p w14:paraId="2F09660D" w14:textId="77777777" w:rsidR="0028110E" w:rsidRPr="00E702DD" w:rsidRDefault="0028110E" w:rsidP="0028110E">
      <w:pPr>
        <w:spacing w:line="360" w:lineRule="auto"/>
        <w:rPr>
          <w:rFonts w:cstheme="majorHAnsi"/>
          <w:lang w:val="en-US"/>
        </w:rPr>
      </w:pPr>
      <w:r w:rsidRPr="00E702DD">
        <w:rPr>
          <w:rFonts w:cstheme="majorHAnsi"/>
          <w:lang w:val="en-US"/>
        </w:rPr>
        <w:t>5020 Salzburg</w:t>
      </w:r>
    </w:p>
    <w:p w14:paraId="169CC609" w14:textId="77777777" w:rsidR="0028110E" w:rsidRPr="00E702DD" w:rsidRDefault="0028110E" w:rsidP="0028110E">
      <w:pPr>
        <w:spacing w:line="360" w:lineRule="auto"/>
        <w:rPr>
          <w:rFonts w:cstheme="majorHAnsi"/>
          <w:lang w:val="en-US"/>
        </w:rPr>
      </w:pPr>
      <w:r w:rsidRPr="00E702DD">
        <w:rPr>
          <w:rFonts w:cstheme="majorHAnsi"/>
          <w:lang w:val="en-US"/>
        </w:rPr>
        <w:t>Austria</w:t>
      </w:r>
    </w:p>
    <w:p w14:paraId="6BC9496E" w14:textId="77777777" w:rsidR="5009B6E4" w:rsidRPr="00654427" w:rsidRDefault="5009B6E4" w:rsidP="7B5C2205">
      <w:pPr>
        <w:rPr>
          <w:rFonts w:cstheme="majorHAnsi"/>
          <w:b/>
          <w:bCs/>
          <w:highlight w:val="yellow"/>
          <w:lang w:val="en-US"/>
        </w:rPr>
      </w:pPr>
    </w:p>
    <w:p w14:paraId="6BC94970" w14:textId="77777777" w:rsidR="5009B6E4" w:rsidRPr="00320BF5" w:rsidRDefault="5009B6E4" w:rsidP="5009B6E4">
      <w:pPr>
        <w:rPr>
          <w:rFonts w:cstheme="majorHAnsi"/>
          <w:b/>
          <w:bCs/>
          <w:lang w:val="en-US"/>
        </w:rPr>
      </w:pPr>
    </w:p>
    <w:p w14:paraId="6BC94971" w14:textId="77777777" w:rsidR="7B5C2205" w:rsidRPr="00320BF5" w:rsidRDefault="7B5C2205" w:rsidP="7B5C2205">
      <w:pPr>
        <w:rPr>
          <w:rFonts w:cstheme="majorHAnsi"/>
          <w:b/>
          <w:bCs/>
          <w:lang w:val="en-US"/>
        </w:rPr>
      </w:pPr>
    </w:p>
    <w:sdt>
      <w:sdtPr>
        <w:rPr>
          <w:rFonts w:eastAsia="Arial" w:cs="Arial"/>
          <w:color w:val="auto"/>
          <w:sz w:val="22"/>
          <w:szCs w:val="22"/>
          <w:lang w:val="de-DE"/>
        </w:rPr>
        <w:id w:val="798750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C65B1E4" w14:textId="2968FA64" w:rsidR="00FB5477" w:rsidRPr="000D2528" w:rsidRDefault="00BA4413">
          <w:pPr>
            <w:pStyle w:val="TOCHeading"/>
            <w:rPr>
              <w:b/>
              <w:bCs/>
              <w:color w:val="auto"/>
              <w:lang w:val="en-US"/>
            </w:rPr>
          </w:pPr>
          <w:r w:rsidRPr="000D2528">
            <w:rPr>
              <w:b/>
              <w:bCs/>
              <w:color w:val="auto"/>
              <w:lang w:val="en-US"/>
            </w:rPr>
            <w:t>Content</w:t>
          </w:r>
        </w:p>
        <w:p w14:paraId="0B08DD60" w14:textId="79560E55" w:rsidR="004533E7" w:rsidRDefault="00FB5477">
          <w:pPr>
            <w:pStyle w:val="TOC1"/>
            <w:tabs>
              <w:tab w:val="left" w:pos="480"/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de-AT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0982834" w:history="1">
            <w:r w:rsidR="004533E7" w:rsidRPr="00EA3DF5">
              <w:rPr>
                <w:rStyle w:val="Hyperlink"/>
                <w:noProof/>
                <w:lang w:val="en-US"/>
              </w:rPr>
              <w:t>1.</w:t>
            </w:r>
            <w:r w:rsidR="004533E7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de-AT"/>
                <w14:ligatures w14:val="standardContextual"/>
              </w:rPr>
              <w:tab/>
            </w:r>
            <w:r w:rsidR="004533E7" w:rsidRPr="00EA3DF5">
              <w:rPr>
                <w:rStyle w:val="Hyperlink"/>
                <w:noProof/>
                <w:lang w:val="en-US"/>
              </w:rPr>
              <w:t>Supplementary Methods</w:t>
            </w:r>
            <w:r w:rsidR="004533E7">
              <w:rPr>
                <w:noProof/>
                <w:webHidden/>
              </w:rPr>
              <w:tab/>
            </w:r>
            <w:r w:rsidR="004533E7">
              <w:rPr>
                <w:noProof/>
                <w:webHidden/>
              </w:rPr>
              <w:fldChar w:fldCharType="begin"/>
            </w:r>
            <w:r w:rsidR="004533E7">
              <w:rPr>
                <w:noProof/>
                <w:webHidden/>
              </w:rPr>
              <w:instrText xml:space="preserve"> PAGEREF _Toc200982834 \h </w:instrText>
            </w:r>
            <w:r w:rsidR="004533E7">
              <w:rPr>
                <w:noProof/>
                <w:webHidden/>
              </w:rPr>
            </w:r>
            <w:r w:rsidR="004533E7">
              <w:rPr>
                <w:noProof/>
                <w:webHidden/>
              </w:rPr>
              <w:fldChar w:fldCharType="separate"/>
            </w:r>
            <w:r w:rsidR="00BC2FCE">
              <w:rPr>
                <w:noProof/>
                <w:webHidden/>
              </w:rPr>
              <w:t>2</w:t>
            </w:r>
            <w:r w:rsidR="004533E7">
              <w:rPr>
                <w:noProof/>
                <w:webHidden/>
              </w:rPr>
              <w:fldChar w:fldCharType="end"/>
            </w:r>
          </w:hyperlink>
        </w:p>
        <w:p w14:paraId="6E2151C9" w14:textId="49311681" w:rsidR="004533E7" w:rsidRDefault="004533E7">
          <w:pPr>
            <w:pStyle w:val="TOC1"/>
            <w:tabs>
              <w:tab w:val="left" w:pos="480"/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de-AT"/>
              <w14:ligatures w14:val="standardContextual"/>
            </w:rPr>
          </w:pPr>
          <w:hyperlink w:anchor="_Toc200982835" w:history="1">
            <w:r w:rsidRPr="00EA3DF5">
              <w:rPr>
                <w:rStyle w:val="Hyperlink"/>
                <w:noProof/>
                <w:lang w:val="en-US"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de-AT"/>
                <w14:ligatures w14:val="standardContextual"/>
              </w:rPr>
              <w:tab/>
            </w:r>
            <w:r w:rsidRPr="00EA3DF5">
              <w:rPr>
                <w:rStyle w:val="Hyperlink"/>
                <w:noProof/>
                <w:lang w:val="en-US"/>
              </w:rPr>
              <w:t>Supplementary Figures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_Toc200982835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2FC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4B88C7" w14:textId="0B406880" w:rsidR="004533E7" w:rsidRDefault="004533E7">
          <w:pPr>
            <w:pStyle w:val="TOC1"/>
            <w:tabs>
              <w:tab w:val="left" w:pos="480"/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de-AT"/>
              <w14:ligatures w14:val="standardContextual"/>
            </w:rPr>
          </w:pPr>
          <w:hyperlink w:anchor="_Toc200982836" w:history="1">
            <w:r w:rsidRPr="00EA3DF5">
              <w:rPr>
                <w:rStyle w:val="Hyperlink"/>
                <w:noProof/>
                <w:lang w:val="en-US"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de-AT"/>
                <w14:ligatures w14:val="standardContextual"/>
              </w:rPr>
              <w:tab/>
            </w:r>
            <w:r w:rsidRPr="00EA3DF5">
              <w:rPr>
                <w:rStyle w:val="Hyperlink"/>
                <w:noProof/>
                <w:lang w:val="en-US"/>
              </w:rPr>
              <w:t>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_Toc200982836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2FCE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C94974" w14:textId="0469E726" w:rsidR="7B5C2205" w:rsidRPr="00320BF5" w:rsidRDefault="00FB5477" w:rsidP="7B5C2205">
          <w:r>
            <w:rPr>
              <w:b/>
              <w:bCs/>
              <w:lang w:val="de-DE"/>
            </w:rPr>
            <w:fldChar w:fldCharType="end"/>
          </w:r>
        </w:p>
      </w:sdtContent>
    </w:sdt>
    <w:p w14:paraId="31E6B1E7" w14:textId="78749CEE" w:rsidR="7B5C2205" w:rsidRDefault="001736FD" w:rsidP="7B5C2205">
      <w:pPr>
        <w:rPr>
          <w:rFonts w:cstheme="majorHAnsi"/>
          <w:b/>
          <w:bCs/>
          <w:lang w:val="en-US"/>
        </w:rPr>
      </w:pPr>
      <w:r w:rsidRPr="00320BF5">
        <w:rPr>
          <w:rFonts w:cstheme="majorHAnsi"/>
          <w:b/>
          <w:bCs/>
          <w:lang w:val="en-US"/>
        </w:rPr>
        <w:br w:type="page"/>
      </w:r>
    </w:p>
    <w:p w14:paraId="43490ED3" w14:textId="312B9CC7" w:rsidR="00880398" w:rsidRDefault="003A468C" w:rsidP="00880398">
      <w:pPr>
        <w:pStyle w:val="Heading1"/>
        <w:numPr>
          <w:ilvl w:val="0"/>
          <w:numId w:val="8"/>
        </w:numPr>
        <w:rPr>
          <w:lang w:val="en-US"/>
        </w:rPr>
      </w:pPr>
      <w:bookmarkStart w:id="0" w:name="_Toc200982834"/>
      <w:r>
        <w:rPr>
          <w:lang w:val="en-US"/>
        </w:rPr>
        <w:lastRenderedPageBreak/>
        <w:t>Supplement</w:t>
      </w:r>
      <w:r w:rsidR="00BA4413">
        <w:rPr>
          <w:lang w:val="en-US"/>
        </w:rPr>
        <w:t>ary Methods</w:t>
      </w:r>
      <w:bookmarkEnd w:id="0"/>
    </w:p>
    <w:p w14:paraId="230FF973" w14:textId="77777777" w:rsidR="00FE46E6" w:rsidRPr="00FE46E6" w:rsidRDefault="00FE46E6" w:rsidP="00FE46E6">
      <w:pPr>
        <w:rPr>
          <w:lang w:val="en-US"/>
        </w:rPr>
      </w:pPr>
    </w:p>
    <w:p w14:paraId="2479A395" w14:textId="587A8589" w:rsidR="001A49EE" w:rsidRPr="00FE46E6" w:rsidRDefault="001A49EE" w:rsidP="001A49EE">
      <w:pPr>
        <w:pStyle w:val="ListParagraph"/>
        <w:numPr>
          <w:ilvl w:val="1"/>
          <w:numId w:val="8"/>
        </w:numPr>
        <w:rPr>
          <w:b/>
          <w:bCs/>
          <w:lang w:val="en-US"/>
        </w:rPr>
      </w:pPr>
      <w:r w:rsidRPr="00880398">
        <w:rPr>
          <w:b/>
          <w:bCs/>
          <w:lang w:val="en-US"/>
        </w:rPr>
        <w:t>Oligos used for CD spectra:</w:t>
      </w:r>
    </w:p>
    <w:tbl>
      <w:tblPr>
        <w:tblW w:w="9067" w:type="dxa"/>
        <w:tblLook w:val="04A0" w:firstRow="1" w:lastRow="0" w:firstColumn="1" w:lastColumn="0" w:noHBand="0" w:noVBand="1"/>
      </w:tblPr>
      <w:tblGrid>
        <w:gridCol w:w="1396"/>
        <w:gridCol w:w="6254"/>
        <w:gridCol w:w="850"/>
        <w:gridCol w:w="737"/>
      </w:tblGrid>
      <w:tr w:rsidR="00880398" w:rsidRPr="00880398" w14:paraId="78F3E120" w14:textId="77777777" w:rsidTr="00EA2499">
        <w:trPr>
          <w:trHeight w:val="300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0E7B7E" w14:textId="77777777" w:rsidR="00880398" w:rsidRPr="00880398" w:rsidRDefault="00880398" w:rsidP="00880398">
            <w:pPr>
              <w:spacing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880398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SNP ID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A45C00" w14:textId="77777777" w:rsidR="00880398" w:rsidRPr="00880398" w:rsidRDefault="00880398" w:rsidP="264E0A50">
            <w:pPr>
              <w:spacing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val="de-DE" w:eastAsia="en-GB"/>
              </w:rPr>
            </w:pPr>
            <w:proofErr w:type="spellStart"/>
            <w:r w:rsidRPr="264E0A50"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lang w:val="de-DE" w:eastAsia="en-GB"/>
              </w:rPr>
              <w:t>Oligo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6A53EE" w14:textId="77777777" w:rsidR="00880398" w:rsidRPr="00880398" w:rsidRDefault="00880398" w:rsidP="264E0A50">
            <w:pPr>
              <w:spacing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val="de-DE" w:eastAsia="en-GB"/>
              </w:rPr>
            </w:pPr>
            <w:proofErr w:type="spellStart"/>
            <w:r w:rsidRPr="264E0A50"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lang w:val="de-DE" w:eastAsia="en-GB"/>
              </w:rPr>
              <w:t>length</w:t>
            </w:r>
            <w:proofErr w:type="spellEnd"/>
            <w:r w:rsidRPr="264E0A50">
              <w:rPr>
                <w:rFonts w:ascii="Aptos Narrow" w:eastAsia="Times New Roman" w:hAnsi="Aptos Narrow" w:cs="Times New Roman"/>
                <w:b/>
                <w:bCs/>
                <w:color w:val="000000" w:themeColor="text1"/>
                <w:lang w:val="de-DE" w:eastAsia="en-GB"/>
              </w:rPr>
              <w:t xml:space="preserve"> [bp]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228276" w14:textId="77777777" w:rsidR="00880398" w:rsidRPr="00880398" w:rsidRDefault="00880398" w:rsidP="00880398">
            <w:pPr>
              <w:spacing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880398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c[µM]</w:t>
            </w:r>
          </w:p>
        </w:tc>
      </w:tr>
      <w:tr w:rsidR="00880398" w:rsidRPr="00880398" w14:paraId="07A36EDA" w14:textId="77777777" w:rsidTr="00EA2499">
        <w:trPr>
          <w:trHeight w:val="300"/>
        </w:trPr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C5DAA2" w14:textId="78D2ACD3" w:rsidR="00880398" w:rsidRPr="00880398" w:rsidRDefault="00880398" w:rsidP="0088039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880398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rs2855804_T</w:t>
            </w:r>
          </w:p>
        </w:tc>
        <w:tc>
          <w:tcPr>
            <w:tcW w:w="6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61401B" w14:textId="34D9C140" w:rsidR="00880398" w:rsidRPr="00880398" w:rsidRDefault="00880398" w:rsidP="0088039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880398">
              <w:rPr>
                <w:rFonts w:ascii="Aptos Narrow" w:eastAsia="Times New Roman" w:hAnsi="Aptos Narrow" w:cs="Times New Roman"/>
                <w:color w:val="00B050"/>
                <w:lang w:eastAsia="en-GB"/>
              </w:rPr>
              <w:t>A</w:t>
            </w:r>
            <w:r w:rsidRPr="00880398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GGGGTCTGGAGGGGAGTGGGATGGAGGG</w:t>
            </w:r>
            <w:r w:rsidR="000D6E47">
              <w:rPr>
                <w:rFonts w:ascii="Aptos Narrow" w:eastAsia="Times New Roman" w:hAnsi="Aptos Narrow" w:cs="Times New Roman"/>
                <w:color w:val="000000"/>
                <w:lang w:eastAsia="en-GB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E5420B" w14:textId="77777777" w:rsidR="00880398" w:rsidRPr="00880398" w:rsidRDefault="00880398" w:rsidP="00880398">
            <w:pPr>
              <w:spacing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880398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2391F5" w14:textId="77777777" w:rsidR="00880398" w:rsidRPr="00880398" w:rsidRDefault="00880398" w:rsidP="00880398">
            <w:pPr>
              <w:spacing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880398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5,00</w:t>
            </w:r>
          </w:p>
        </w:tc>
      </w:tr>
      <w:tr w:rsidR="00880398" w:rsidRPr="00880398" w14:paraId="0D564BE1" w14:textId="77777777" w:rsidTr="00EA2499">
        <w:trPr>
          <w:trHeight w:val="300"/>
        </w:trPr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EE0405" w14:textId="77777777" w:rsidR="00880398" w:rsidRPr="00880398" w:rsidRDefault="00880398" w:rsidP="0088039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880398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rs2855804_C</w:t>
            </w:r>
          </w:p>
        </w:tc>
        <w:tc>
          <w:tcPr>
            <w:tcW w:w="6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1D2616" w14:textId="22410E99" w:rsidR="00880398" w:rsidRPr="00880398" w:rsidRDefault="00880398" w:rsidP="0088039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880398">
              <w:rPr>
                <w:rFonts w:ascii="Aptos Narrow" w:eastAsia="Times New Roman" w:hAnsi="Aptos Narrow" w:cs="Times New Roman"/>
                <w:color w:val="FF0000"/>
                <w:lang w:eastAsia="en-GB"/>
              </w:rPr>
              <w:t>G</w:t>
            </w:r>
            <w:r w:rsidRPr="00880398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GGGGTCTGGAGGGGAGTGGGATGGAGGG</w:t>
            </w:r>
            <w:r w:rsidR="0080064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4ACD9E" w14:textId="77777777" w:rsidR="00880398" w:rsidRPr="00880398" w:rsidRDefault="00880398" w:rsidP="00880398">
            <w:pPr>
              <w:spacing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880398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F0601" w14:textId="77777777" w:rsidR="00880398" w:rsidRPr="00880398" w:rsidRDefault="00880398" w:rsidP="00880398">
            <w:pPr>
              <w:spacing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880398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5,00</w:t>
            </w:r>
          </w:p>
        </w:tc>
      </w:tr>
      <w:tr w:rsidR="00880398" w:rsidRPr="00880398" w14:paraId="51B3431C" w14:textId="77777777" w:rsidTr="00EA2499">
        <w:trPr>
          <w:trHeight w:val="300"/>
        </w:trPr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733291" w14:textId="77777777" w:rsidR="00880398" w:rsidRPr="00880398" w:rsidRDefault="00880398" w:rsidP="0088039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880398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rs2277844_G</w:t>
            </w:r>
          </w:p>
        </w:tc>
        <w:tc>
          <w:tcPr>
            <w:tcW w:w="6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67AC62" w14:textId="77777777" w:rsidR="00880398" w:rsidRPr="00880398" w:rsidRDefault="00880398" w:rsidP="0088039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880398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GGGGTTCA</w:t>
            </w:r>
            <w:r w:rsidRPr="00880398">
              <w:rPr>
                <w:rFonts w:ascii="Aptos Narrow" w:eastAsia="Times New Roman" w:hAnsi="Aptos Narrow" w:cs="Times New Roman"/>
                <w:color w:val="00B050"/>
                <w:lang w:eastAsia="en-GB"/>
              </w:rPr>
              <w:t>G</w:t>
            </w:r>
            <w:r w:rsidRPr="00880398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GGGAGAAACTCAGGGTCGAAGCTGGGGTCCCTGGGG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4CFEEC" w14:textId="77777777" w:rsidR="00880398" w:rsidRPr="00880398" w:rsidRDefault="00880398" w:rsidP="00880398">
            <w:pPr>
              <w:spacing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880398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DC7CFA" w14:textId="77777777" w:rsidR="00880398" w:rsidRPr="00880398" w:rsidRDefault="00880398" w:rsidP="00880398">
            <w:pPr>
              <w:spacing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880398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5,00</w:t>
            </w:r>
          </w:p>
        </w:tc>
      </w:tr>
      <w:tr w:rsidR="00880398" w:rsidRPr="00880398" w14:paraId="0637027E" w14:textId="77777777" w:rsidTr="00EA2499">
        <w:trPr>
          <w:trHeight w:val="300"/>
        </w:trPr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12B9EB" w14:textId="77777777" w:rsidR="00880398" w:rsidRPr="00880398" w:rsidRDefault="00880398" w:rsidP="0088039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880398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rs2277844_A</w:t>
            </w:r>
          </w:p>
        </w:tc>
        <w:tc>
          <w:tcPr>
            <w:tcW w:w="6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733175" w14:textId="77777777" w:rsidR="00880398" w:rsidRPr="00880398" w:rsidRDefault="00880398" w:rsidP="0088039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880398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GGGGTTCA</w:t>
            </w:r>
            <w:r w:rsidRPr="00880398">
              <w:rPr>
                <w:rFonts w:ascii="Aptos Narrow" w:eastAsia="Times New Roman" w:hAnsi="Aptos Narrow" w:cs="Times New Roman"/>
                <w:color w:val="FF0000"/>
                <w:lang w:eastAsia="en-GB"/>
              </w:rPr>
              <w:t>A</w:t>
            </w:r>
            <w:r w:rsidRPr="00880398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GGGAGAAACTCAGGGTCGAAGCTGGGGTCCCTGGGG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3D1B1C" w14:textId="77777777" w:rsidR="00880398" w:rsidRPr="00880398" w:rsidRDefault="00880398" w:rsidP="00880398">
            <w:pPr>
              <w:spacing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880398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45F78F" w14:textId="77777777" w:rsidR="00880398" w:rsidRPr="00880398" w:rsidRDefault="00880398" w:rsidP="00880398">
            <w:pPr>
              <w:spacing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880398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5,00</w:t>
            </w:r>
          </w:p>
        </w:tc>
      </w:tr>
      <w:tr w:rsidR="00704164" w:rsidRPr="00880398" w14:paraId="203DD7EB" w14:textId="77777777" w:rsidTr="00EA2499">
        <w:trPr>
          <w:trHeight w:val="300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372800" w14:textId="72C5ACB0" w:rsidR="00704164" w:rsidRPr="00880398" w:rsidRDefault="00BD430D" w:rsidP="0088039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GB"/>
              </w:rPr>
              <w:t>MYC</w:t>
            </w:r>
          </w:p>
        </w:tc>
        <w:tc>
          <w:tcPr>
            <w:tcW w:w="6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211C97" w14:textId="77777777" w:rsidR="00EA2499" w:rsidRDefault="00BD430D" w:rsidP="00BD430D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2D1787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GGCCGACTCAGAGGAGGGGTGGAAGGGGTGGGAGGGGTGGGAGG</w:t>
            </w:r>
          </w:p>
          <w:p w14:paraId="15065A20" w14:textId="0A1FB690" w:rsidR="00704164" w:rsidRPr="00880398" w:rsidRDefault="00BD430D" w:rsidP="00BD430D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2D1787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GGTATTCGCGGGGAGGGCCCAAGGG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BC3419" w14:textId="788B80B9" w:rsidR="00704164" w:rsidRPr="00880398" w:rsidRDefault="00BD430D" w:rsidP="00880398">
            <w:pPr>
              <w:spacing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en-GB"/>
              </w:rPr>
              <w:t>69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277EF1" w14:textId="6B824C6E" w:rsidR="00704164" w:rsidRPr="00880398" w:rsidRDefault="00BD430D" w:rsidP="00880398">
            <w:pPr>
              <w:spacing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880398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5,00</w:t>
            </w:r>
          </w:p>
        </w:tc>
      </w:tr>
    </w:tbl>
    <w:p w14:paraId="0A61E34B" w14:textId="77777777" w:rsidR="001A49EE" w:rsidRDefault="001A49EE" w:rsidP="00654427">
      <w:pPr>
        <w:pStyle w:val="NoSpacing"/>
        <w:rPr>
          <w:b/>
          <w:bCs/>
          <w:sz w:val="20"/>
          <w:szCs w:val="20"/>
          <w:lang w:val="en-US"/>
        </w:rPr>
      </w:pPr>
    </w:p>
    <w:p w14:paraId="0B673D17" w14:textId="77777777" w:rsidR="00800641" w:rsidRDefault="00800641" w:rsidP="00654427">
      <w:pPr>
        <w:pStyle w:val="NoSpacing"/>
        <w:rPr>
          <w:b/>
          <w:bCs/>
          <w:sz w:val="20"/>
          <w:szCs w:val="20"/>
          <w:lang w:val="en-US"/>
        </w:rPr>
      </w:pPr>
    </w:p>
    <w:p w14:paraId="56021DE2" w14:textId="08FF2DF2" w:rsidR="00DB7C8E" w:rsidRPr="000606E6" w:rsidRDefault="00DB7C8E" w:rsidP="00654427">
      <w:pPr>
        <w:pStyle w:val="ListParagraph"/>
        <w:numPr>
          <w:ilvl w:val="1"/>
          <w:numId w:val="8"/>
        </w:numPr>
        <w:rPr>
          <w:b/>
          <w:bCs/>
          <w:lang w:val="en-US"/>
        </w:rPr>
      </w:pPr>
      <w:r>
        <w:rPr>
          <w:b/>
          <w:bCs/>
          <w:lang w:val="en-US"/>
        </w:rPr>
        <w:t>Luciferase reporter assay</w:t>
      </w:r>
      <w:r w:rsidR="00222A2B">
        <w:rPr>
          <w:b/>
          <w:bCs/>
          <w:lang w:val="en-US"/>
        </w:rPr>
        <w:t xml:space="preserve"> oligos</w:t>
      </w:r>
    </w:p>
    <w:tbl>
      <w:tblPr>
        <w:tblW w:w="7882" w:type="dxa"/>
        <w:tblLook w:val="04A0" w:firstRow="1" w:lastRow="0" w:firstColumn="1" w:lastColumn="0" w:noHBand="0" w:noVBand="1"/>
      </w:tblPr>
      <w:tblGrid>
        <w:gridCol w:w="2109"/>
        <w:gridCol w:w="5773"/>
      </w:tblGrid>
      <w:tr w:rsidR="008329C4" w:rsidRPr="00880398" w14:paraId="68859C78" w14:textId="77777777" w:rsidTr="00EA2499">
        <w:trPr>
          <w:trHeight w:val="300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D4ECB3" w14:textId="77777777" w:rsidR="008329C4" w:rsidRPr="00880398" w:rsidRDefault="008329C4">
            <w:pPr>
              <w:spacing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880398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SNP ID</w:t>
            </w:r>
          </w:p>
        </w:tc>
        <w:tc>
          <w:tcPr>
            <w:tcW w:w="5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898231" w14:textId="4687ABCD" w:rsidR="008329C4" w:rsidRPr="00880398" w:rsidRDefault="008329C4">
            <w:pPr>
              <w:spacing w:line="240" w:lineRule="auto"/>
              <w:rPr>
                <w:rFonts w:ascii="Aptos Narrow" w:eastAsia="Times New Roman" w:hAnsi="Aptos Narrow" w:cs="Times New Roman"/>
                <w:b/>
                <w:color w:val="000000"/>
                <w:lang w:val="de-DE" w:eastAsia="en-GB"/>
              </w:rPr>
            </w:pPr>
            <w:proofErr w:type="spellStart"/>
            <w:r w:rsidRPr="6E4EC0CD">
              <w:rPr>
                <w:rFonts w:ascii="Aptos Narrow" w:eastAsia="Times New Roman" w:hAnsi="Aptos Narrow" w:cs="Times New Roman"/>
                <w:b/>
                <w:color w:val="000000" w:themeColor="text1"/>
                <w:lang w:val="de-DE" w:eastAsia="en-GB"/>
              </w:rPr>
              <w:t>Oligo</w:t>
            </w:r>
            <w:proofErr w:type="spellEnd"/>
          </w:p>
        </w:tc>
      </w:tr>
      <w:tr w:rsidR="008329C4" w:rsidRPr="00880398" w14:paraId="6EF60B40" w14:textId="77777777" w:rsidTr="00EA2499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B851C3" w14:textId="40EEEB52" w:rsidR="008329C4" w:rsidRPr="00880398" w:rsidRDefault="008329C4" w:rsidP="008145F5">
            <w:pPr>
              <w:spacing w:line="240" w:lineRule="auto"/>
              <w:rPr>
                <w:rFonts w:eastAsia="Times New Roman" w:cstheme="majorHAnsi"/>
                <w:color w:val="000000"/>
                <w:sz w:val="20"/>
                <w:szCs w:val="20"/>
                <w:lang w:eastAsia="en-GB"/>
              </w:rPr>
            </w:pPr>
            <w:r w:rsidRPr="00880398">
              <w:rPr>
                <w:rFonts w:eastAsia="Times New Roman" w:cstheme="majorHAnsi"/>
                <w:color w:val="000000"/>
                <w:sz w:val="20"/>
                <w:szCs w:val="20"/>
                <w:lang w:eastAsia="en-GB"/>
              </w:rPr>
              <w:t>rs2855804_T</w:t>
            </w:r>
            <w:r w:rsidRPr="000606E6">
              <w:rPr>
                <w:rFonts w:eastAsia="Times New Roman" w:cstheme="majorHAnsi"/>
                <w:color w:val="000000"/>
                <w:sz w:val="20"/>
                <w:szCs w:val="20"/>
                <w:lang w:eastAsia="en-GB"/>
              </w:rPr>
              <w:t>_top</w:t>
            </w:r>
          </w:p>
        </w:tc>
        <w:tc>
          <w:tcPr>
            <w:tcW w:w="5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258BF8" w14:textId="6C52C09A" w:rsidR="008329C4" w:rsidRPr="00880398" w:rsidRDefault="008329C4" w:rsidP="008145F5">
            <w:pPr>
              <w:spacing w:line="240" w:lineRule="auto"/>
              <w:rPr>
                <w:rFonts w:eastAsia="Times New Roman" w:cstheme="majorBidi"/>
                <w:color w:val="000000"/>
                <w:sz w:val="20"/>
                <w:szCs w:val="20"/>
                <w:lang w:val="de-DE" w:eastAsia="en-GB"/>
              </w:rPr>
            </w:pPr>
            <w:proofErr w:type="spellStart"/>
            <w:r w:rsidRPr="6E4EC0CD">
              <w:rPr>
                <w:rFonts w:cstheme="majorBidi"/>
                <w:sz w:val="20"/>
                <w:szCs w:val="20"/>
                <w:lang w:val="de-DE"/>
              </w:rPr>
              <w:t>tcag</w:t>
            </w:r>
            <w:r w:rsidRPr="6E4EC0CD">
              <w:rPr>
                <w:rFonts w:cstheme="majorBidi"/>
                <w:color w:val="0070C0"/>
                <w:sz w:val="20"/>
                <w:szCs w:val="20"/>
                <w:u w:val="single"/>
                <w:lang w:val="de-DE"/>
              </w:rPr>
              <w:t>ATGCAT</w:t>
            </w:r>
            <w:r w:rsidRPr="6E4EC0CD">
              <w:rPr>
                <w:rFonts w:cstheme="majorBidi"/>
                <w:color w:val="000000" w:themeColor="text1"/>
                <w:sz w:val="20"/>
                <w:szCs w:val="20"/>
                <w:lang w:val="de-DE"/>
              </w:rPr>
              <w:t>AGGGGTCTGGAGGGGAGTGGGATGGAGGG</w:t>
            </w:r>
            <w:r w:rsidRPr="6E4EC0CD">
              <w:rPr>
                <w:rFonts w:cstheme="majorBidi"/>
                <w:color w:val="0070C0"/>
                <w:sz w:val="20"/>
                <w:szCs w:val="20"/>
                <w:u w:val="single"/>
                <w:lang w:val="de-DE"/>
              </w:rPr>
              <w:t>AAGCTT</w:t>
            </w:r>
            <w:r w:rsidRPr="6E4EC0CD">
              <w:rPr>
                <w:rFonts w:cstheme="majorBidi"/>
                <w:sz w:val="20"/>
                <w:szCs w:val="20"/>
                <w:lang w:val="de-DE"/>
              </w:rPr>
              <w:t>tact</w:t>
            </w:r>
            <w:proofErr w:type="spellEnd"/>
          </w:p>
        </w:tc>
      </w:tr>
      <w:tr w:rsidR="008329C4" w:rsidRPr="00880398" w14:paraId="5C6DE140" w14:textId="77777777" w:rsidTr="00EA2499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FF61F4" w14:textId="153ABB55" w:rsidR="008329C4" w:rsidRPr="000606E6" w:rsidRDefault="008329C4" w:rsidP="008145F5">
            <w:pPr>
              <w:spacing w:line="240" w:lineRule="auto"/>
              <w:rPr>
                <w:rFonts w:eastAsia="Times New Roman" w:cstheme="majorHAnsi"/>
                <w:color w:val="000000"/>
                <w:sz w:val="20"/>
                <w:szCs w:val="20"/>
                <w:lang w:eastAsia="en-GB"/>
              </w:rPr>
            </w:pPr>
            <w:r w:rsidRPr="00880398">
              <w:rPr>
                <w:rFonts w:eastAsia="Times New Roman" w:cstheme="majorHAnsi"/>
                <w:color w:val="000000"/>
                <w:sz w:val="20"/>
                <w:szCs w:val="20"/>
                <w:lang w:eastAsia="en-GB"/>
              </w:rPr>
              <w:t>rs2855804_T</w:t>
            </w:r>
            <w:r w:rsidRPr="000606E6">
              <w:rPr>
                <w:rFonts w:eastAsia="Times New Roman" w:cstheme="majorHAnsi"/>
                <w:color w:val="000000"/>
                <w:sz w:val="20"/>
                <w:szCs w:val="20"/>
                <w:lang w:eastAsia="en-GB"/>
              </w:rPr>
              <w:t>_bottom</w:t>
            </w:r>
          </w:p>
        </w:tc>
        <w:tc>
          <w:tcPr>
            <w:tcW w:w="5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5DCA65" w14:textId="56CB5BA4" w:rsidR="008329C4" w:rsidRPr="000606E6" w:rsidRDefault="008329C4" w:rsidP="264E0A50">
            <w:pPr>
              <w:spacing w:line="240" w:lineRule="auto"/>
              <w:rPr>
                <w:rFonts w:eastAsia="Times New Roman" w:cstheme="majorBidi"/>
                <w:color w:val="FF0000"/>
                <w:sz w:val="20"/>
                <w:szCs w:val="20"/>
                <w:lang w:val="de-DE" w:eastAsia="en-GB"/>
              </w:rPr>
            </w:pPr>
            <w:proofErr w:type="spellStart"/>
            <w:r w:rsidRPr="264E0A50">
              <w:rPr>
                <w:rFonts w:cstheme="majorBidi"/>
                <w:color w:val="000000" w:themeColor="text1"/>
                <w:sz w:val="20"/>
                <w:szCs w:val="20"/>
                <w:lang w:val="de-DE"/>
              </w:rPr>
              <w:t>agta</w:t>
            </w:r>
            <w:r w:rsidRPr="264E0A50">
              <w:rPr>
                <w:rFonts w:cstheme="majorBidi"/>
                <w:color w:val="0070C0"/>
                <w:sz w:val="20"/>
                <w:szCs w:val="20"/>
                <w:u w:val="single"/>
                <w:lang w:val="de-DE"/>
              </w:rPr>
              <w:t>AAGCTT</w:t>
            </w:r>
            <w:r w:rsidRPr="264E0A50">
              <w:rPr>
                <w:rFonts w:cstheme="majorBidi"/>
                <w:color w:val="000000" w:themeColor="text1"/>
                <w:sz w:val="20"/>
                <w:szCs w:val="20"/>
                <w:lang w:val="de-DE"/>
              </w:rPr>
              <w:t>CCCTCCATCCCACTCCCCTCCAGACCCCT</w:t>
            </w:r>
            <w:r w:rsidRPr="264E0A50">
              <w:rPr>
                <w:rFonts w:cstheme="majorBidi"/>
                <w:color w:val="0070C0"/>
                <w:sz w:val="20"/>
                <w:szCs w:val="20"/>
                <w:u w:val="single"/>
                <w:lang w:val="de-DE"/>
              </w:rPr>
              <w:t>ATGCAT</w:t>
            </w:r>
            <w:r w:rsidRPr="264E0A50">
              <w:rPr>
                <w:rFonts w:cstheme="majorBidi"/>
                <w:color w:val="000000" w:themeColor="text1"/>
                <w:sz w:val="20"/>
                <w:szCs w:val="20"/>
                <w:lang w:val="de-DE"/>
              </w:rPr>
              <w:t>ctga</w:t>
            </w:r>
            <w:proofErr w:type="spellEnd"/>
          </w:p>
        </w:tc>
      </w:tr>
      <w:tr w:rsidR="008329C4" w:rsidRPr="00880398" w14:paraId="771FAB47" w14:textId="77777777" w:rsidTr="00EA2499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1FFC97" w14:textId="1C045F9B" w:rsidR="008329C4" w:rsidRPr="000606E6" w:rsidRDefault="008329C4" w:rsidP="008145F5">
            <w:pPr>
              <w:spacing w:line="240" w:lineRule="auto"/>
              <w:rPr>
                <w:rFonts w:eastAsia="Times New Roman" w:cstheme="majorHAnsi"/>
                <w:color w:val="000000"/>
                <w:sz w:val="20"/>
                <w:szCs w:val="20"/>
                <w:lang w:eastAsia="en-GB"/>
              </w:rPr>
            </w:pPr>
            <w:r w:rsidRPr="00880398">
              <w:rPr>
                <w:rFonts w:eastAsia="Times New Roman" w:cstheme="majorHAnsi"/>
                <w:color w:val="000000"/>
                <w:sz w:val="20"/>
                <w:szCs w:val="20"/>
                <w:lang w:eastAsia="en-GB"/>
              </w:rPr>
              <w:t>rs2855804_C</w:t>
            </w:r>
            <w:r w:rsidRPr="000606E6">
              <w:rPr>
                <w:rFonts w:eastAsia="Times New Roman" w:cstheme="majorHAnsi"/>
                <w:color w:val="000000"/>
                <w:sz w:val="20"/>
                <w:szCs w:val="20"/>
                <w:lang w:eastAsia="en-GB"/>
              </w:rPr>
              <w:t>_top</w:t>
            </w:r>
          </w:p>
        </w:tc>
        <w:tc>
          <w:tcPr>
            <w:tcW w:w="5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A1A08" w14:textId="7F130B70" w:rsidR="008329C4" w:rsidRPr="000606E6" w:rsidRDefault="008329C4" w:rsidP="264E0A50">
            <w:pPr>
              <w:spacing w:line="240" w:lineRule="auto"/>
              <w:rPr>
                <w:rFonts w:cstheme="majorBidi"/>
                <w:color w:val="000000"/>
                <w:sz w:val="20"/>
                <w:szCs w:val="20"/>
                <w:lang w:val="de-DE"/>
              </w:rPr>
            </w:pPr>
            <w:proofErr w:type="spellStart"/>
            <w:r w:rsidRPr="264E0A50">
              <w:rPr>
                <w:rFonts w:cstheme="majorBidi"/>
                <w:sz w:val="20"/>
                <w:szCs w:val="20"/>
                <w:lang w:val="de-DE"/>
              </w:rPr>
              <w:t>tcag</w:t>
            </w:r>
            <w:r w:rsidRPr="264E0A50">
              <w:rPr>
                <w:rFonts w:cstheme="majorBidi"/>
                <w:color w:val="0070C0"/>
                <w:sz w:val="20"/>
                <w:szCs w:val="20"/>
                <w:u w:val="single"/>
                <w:lang w:val="de-DE"/>
              </w:rPr>
              <w:t>ATGCAT</w:t>
            </w:r>
            <w:r w:rsidRPr="00A17928">
              <w:rPr>
                <w:rFonts w:cstheme="majorBidi"/>
                <w:sz w:val="20"/>
                <w:szCs w:val="20"/>
                <w:lang w:val="de-DE"/>
              </w:rPr>
              <w:t>G</w:t>
            </w:r>
            <w:r w:rsidRPr="264E0A50">
              <w:rPr>
                <w:rFonts w:cstheme="majorBidi"/>
                <w:color w:val="000000" w:themeColor="text1"/>
                <w:sz w:val="20"/>
                <w:szCs w:val="20"/>
                <w:lang w:val="de-DE"/>
              </w:rPr>
              <w:t>GGGGTCTGGAGGGGAGTGGGATGGAGGG</w:t>
            </w:r>
            <w:r w:rsidRPr="264E0A50">
              <w:rPr>
                <w:rFonts w:cstheme="majorBidi"/>
                <w:color w:val="0070C0"/>
                <w:sz w:val="20"/>
                <w:szCs w:val="20"/>
                <w:u w:val="single"/>
                <w:lang w:val="de-DE"/>
              </w:rPr>
              <w:t>AAGCTT</w:t>
            </w:r>
            <w:r w:rsidRPr="264E0A50">
              <w:rPr>
                <w:rFonts w:cstheme="majorBidi"/>
                <w:sz w:val="20"/>
                <w:szCs w:val="20"/>
                <w:lang w:val="de-DE"/>
              </w:rPr>
              <w:t>tact</w:t>
            </w:r>
            <w:proofErr w:type="spellEnd"/>
          </w:p>
        </w:tc>
      </w:tr>
      <w:tr w:rsidR="008329C4" w:rsidRPr="00880398" w14:paraId="0B2F6F00" w14:textId="77777777" w:rsidTr="00EA2499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604A8D" w14:textId="26778A33" w:rsidR="008329C4" w:rsidRPr="000606E6" w:rsidRDefault="008329C4" w:rsidP="008145F5">
            <w:pPr>
              <w:spacing w:line="240" w:lineRule="auto"/>
              <w:rPr>
                <w:rFonts w:eastAsia="Times New Roman" w:cstheme="majorHAnsi"/>
                <w:color w:val="000000"/>
                <w:sz w:val="20"/>
                <w:szCs w:val="20"/>
                <w:lang w:eastAsia="en-GB"/>
              </w:rPr>
            </w:pPr>
            <w:r w:rsidRPr="00880398">
              <w:rPr>
                <w:rFonts w:eastAsia="Times New Roman" w:cstheme="majorHAnsi"/>
                <w:color w:val="000000"/>
                <w:sz w:val="20"/>
                <w:szCs w:val="20"/>
                <w:lang w:eastAsia="en-GB"/>
              </w:rPr>
              <w:t>rs2855804_C</w:t>
            </w:r>
            <w:r w:rsidRPr="000606E6">
              <w:rPr>
                <w:rFonts w:eastAsia="Times New Roman" w:cstheme="majorHAnsi"/>
                <w:color w:val="000000"/>
                <w:sz w:val="20"/>
                <w:szCs w:val="20"/>
                <w:lang w:eastAsia="en-GB"/>
              </w:rPr>
              <w:t>_bottom</w:t>
            </w:r>
          </w:p>
        </w:tc>
        <w:tc>
          <w:tcPr>
            <w:tcW w:w="5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18EF92" w14:textId="03B9306C" w:rsidR="008329C4" w:rsidRPr="000606E6" w:rsidRDefault="008329C4" w:rsidP="264E0A50">
            <w:pPr>
              <w:spacing w:line="240" w:lineRule="auto"/>
              <w:rPr>
                <w:rFonts w:cstheme="majorBidi"/>
                <w:color w:val="000000"/>
                <w:sz w:val="20"/>
                <w:szCs w:val="20"/>
                <w:lang w:val="de-DE"/>
              </w:rPr>
            </w:pPr>
            <w:proofErr w:type="spellStart"/>
            <w:r w:rsidRPr="264E0A50">
              <w:rPr>
                <w:rFonts w:cstheme="majorBidi"/>
                <w:color w:val="000000" w:themeColor="text1"/>
                <w:sz w:val="20"/>
                <w:szCs w:val="20"/>
                <w:lang w:val="de-DE"/>
              </w:rPr>
              <w:t>agta</w:t>
            </w:r>
            <w:r w:rsidRPr="264E0A50">
              <w:rPr>
                <w:rFonts w:cstheme="majorBidi"/>
                <w:color w:val="0070C0"/>
                <w:sz w:val="20"/>
                <w:szCs w:val="20"/>
                <w:u w:val="single"/>
                <w:lang w:val="de-DE"/>
              </w:rPr>
              <w:t>AAGCTT</w:t>
            </w:r>
            <w:r w:rsidRPr="264E0A50">
              <w:rPr>
                <w:rFonts w:cstheme="majorBidi"/>
                <w:color w:val="000000" w:themeColor="text1"/>
                <w:sz w:val="20"/>
                <w:szCs w:val="20"/>
                <w:lang w:val="de-DE"/>
              </w:rPr>
              <w:t>CCCTCCATCCCACTCCCCTCCAGACCCCC</w:t>
            </w:r>
            <w:r w:rsidRPr="264E0A50">
              <w:rPr>
                <w:rFonts w:cstheme="majorBidi"/>
                <w:color w:val="0070C0"/>
                <w:sz w:val="20"/>
                <w:szCs w:val="20"/>
                <w:u w:val="single"/>
                <w:lang w:val="de-DE"/>
              </w:rPr>
              <w:t>ATGCAT</w:t>
            </w:r>
            <w:r w:rsidRPr="264E0A50">
              <w:rPr>
                <w:rFonts w:cstheme="majorBidi"/>
                <w:color w:val="000000" w:themeColor="text1"/>
                <w:sz w:val="20"/>
                <w:szCs w:val="20"/>
                <w:lang w:val="de-DE"/>
              </w:rPr>
              <w:t>ctga</w:t>
            </w:r>
            <w:proofErr w:type="spellEnd"/>
          </w:p>
        </w:tc>
      </w:tr>
    </w:tbl>
    <w:p w14:paraId="1FDB6EC2" w14:textId="77777777" w:rsidR="00DB7C8E" w:rsidRDefault="00DB7C8E" w:rsidP="00654427">
      <w:pPr>
        <w:pStyle w:val="NoSpacing"/>
        <w:rPr>
          <w:b/>
          <w:bCs/>
          <w:sz w:val="20"/>
          <w:szCs w:val="20"/>
          <w:lang w:val="en-US"/>
        </w:rPr>
      </w:pPr>
    </w:p>
    <w:p w14:paraId="3D762CF1" w14:textId="6005594D" w:rsidR="00DB7C8E" w:rsidRDefault="00DB7C8E" w:rsidP="00654427">
      <w:pPr>
        <w:pStyle w:val="NoSpacing"/>
        <w:rPr>
          <w:b/>
          <w:bCs/>
          <w:sz w:val="20"/>
          <w:szCs w:val="20"/>
          <w:lang w:val="en-US"/>
        </w:rPr>
      </w:pPr>
    </w:p>
    <w:p w14:paraId="4FECBD90" w14:textId="64C5585F" w:rsidR="00A36129" w:rsidRDefault="00A36129">
      <w:pPr>
        <w:rPr>
          <w:rFonts w:cstheme="majorHAnsi"/>
          <w:b/>
          <w:bCs/>
          <w:lang w:val="en-US"/>
        </w:rPr>
      </w:pPr>
      <w:r>
        <w:rPr>
          <w:rFonts w:cstheme="majorHAnsi"/>
          <w:b/>
          <w:bCs/>
          <w:lang w:val="en-US"/>
        </w:rPr>
        <w:br w:type="page"/>
      </w:r>
    </w:p>
    <w:p w14:paraId="01ABCA18" w14:textId="6E8C0C23" w:rsidR="00E74C3C" w:rsidRDefault="003A468C" w:rsidP="00DB7C8E">
      <w:pPr>
        <w:pStyle w:val="Heading1"/>
        <w:numPr>
          <w:ilvl w:val="0"/>
          <w:numId w:val="8"/>
        </w:numPr>
        <w:rPr>
          <w:lang w:val="en-US"/>
        </w:rPr>
      </w:pPr>
      <w:bookmarkStart w:id="1" w:name="_Toc200982835"/>
      <w:r w:rsidRPr="003A468C">
        <w:rPr>
          <w:lang w:val="en-US"/>
        </w:rPr>
        <w:lastRenderedPageBreak/>
        <w:t xml:space="preserve">Supplementary </w:t>
      </w:r>
      <w:r>
        <w:rPr>
          <w:lang w:val="en-US"/>
        </w:rPr>
        <w:t>Figures</w:t>
      </w:r>
      <w:bookmarkEnd w:id="1"/>
    </w:p>
    <w:p w14:paraId="15B229AE" w14:textId="77777777" w:rsidR="003A468C" w:rsidRDefault="003A468C" w:rsidP="003A468C">
      <w:pPr>
        <w:rPr>
          <w:lang w:val="en-US"/>
        </w:rPr>
      </w:pPr>
    </w:p>
    <w:p w14:paraId="3B34BB79" w14:textId="4A0C80C6" w:rsidR="00222484" w:rsidRDefault="00DD5741" w:rsidP="003A468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CB508EA" wp14:editId="22CAB222">
            <wp:extent cx="2846511" cy="2417618"/>
            <wp:effectExtent l="0" t="0" r="0" b="1905"/>
            <wp:docPr id="6289453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945390" name="Picture 628945390"/>
                    <pic:cNvPicPr/>
                  </pic:nvPicPr>
                  <pic:blipFill rotWithShape="1">
                    <a:blip r:embed="rId9"/>
                    <a:srcRect b="2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46" cy="2446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D2FB9" w14:textId="77777777" w:rsidR="00222484" w:rsidRDefault="00222484">
      <w:pPr>
        <w:rPr>
          <w:lang w:val="en-US"/>
        </w:rPr>
      </w:pPr>
    </w:p>
    <w:p w14:paraId="53D451B2" w14:textId="4E76409F" w:rsidR="00222484" w:rsidRDefault="00222484" w:rsidP="00071D90">
      <w:pPr>
        <w:pStyle w:val="Caption"/>
        <w:spacing w:line="276" w:lineRule="auto"/>
        <w:jc w:val="both"/>
        <w:rPr>
          <w:i w:val="0"/>
          <w:iCs w:val="0"/>
          <w:color w:val="000000" w:themeColor="text1"/>
          <w:sz w:val="22"/>
          <w:szCs w:val="22"/>
          <w:lang w:val="en-US"/>
        </w:rPr>
      </w:pPr>
      <w:r w:rsidRPr="00320B6A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Supplement Figure </w:t>
      </w:r>
      <w:r w:rsidRPr="00320B6A">
        <w:rPr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320B6A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instrText xml:space="preserve"> SEQ Supplement_Figure \* ARABIC </w:instrText>
      </w:r>
      <w:r w:rsidRPr="00320B6A">
        <w:rPr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Pr="00320B6A">
        <w:rPr>
          <w:b/>
          <w:bCs/>
          <w:i w:val="0"/>
          <w:iCs w:val="0"/>
          <w:noProof/>
          <w:color w:val="000000" w:themeColor="text1"/>
          <w:sz w:val="22"/>
          <w:szCs w:val="22"/>
          <w:lang w:val="en-US"/>
        </w:rPr>
        <w:t>1</w:t>
      </w:r>
      <w:r w:rsidRPr="00320B6A">
        <w:rPr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320B6A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. </w:t>
      </w:r>
      <w:r w:rsidR="006B46E4" w:rsidRPr="00320B6A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t>Bar plot</w:t>
      </w:r>
      <w:r w:rsidR="00CA2424" w:rsidRPr="00320B6A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 showing shared and unique G4-SNPs identified by pqsfinder</w:t>
      </w:r>
      <w:r w:rsidR="00362427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 </w:t>
      </w:r>
      <w:r w:rsidR="006D6300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fldChar w:fldCharType="begin"/>
      </w:r>
      <w:r w:rsidR="00DB2608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instrText xml:space="preserve"> ADDIN EN.CITE &lt;EndNote&gt;&lt;Cite&gt;&lt;Author&gt;Hon&lt;/Author&gt;&lt;Year&gt;2017&lt;/Year&gt;&lt;RecNum&gt;2&lt;/RecNum&gt;&lt;DisplayText&gt;[1]&lt;/DisplayText&gt;&lt;record&gt;&lt;rec-number&gt;2&lt;/rec-number&gt;&lt;foreign-keys&gt;&lt;key app="EN" db-id="aspxewaa0vxpenese5y5w02wdratdetzassv" timestamp="1744719120"&gt;2&lt;/key&gt;&lt;/foreign-keys&gt;&lt;ref-type name="Journal Article"&gt;17&lt;/ref-type&gt;&lt;contributors&gt;&lt;authors&gt;&lt;author&gt;Hon, J.&lt;/author&gt;&lt;author&gt;Martinek, T.&lt;/author&gt;&lt;author&gt;Zendulka, J.&lt;/author&gt;&lt;author&gt;Lexa, M.&lt;/author&gt;&lt;/authors&gt;&lt;/contributors&gt;&lt;auth-address&gt;IT4Innovations Centre of Excellence, Faculty of Information Technology, Brno University of Technology, 61266 Brno, Czech Republic.&amp;#xD;Department of Information Technology, Faculty of Informatics, Masaryk University, 60200 Brno, Czech Republic.&lt;/auth-address&gt;&lt;titles&gt;&lt;title&gt;pqsfinder: an exhaustive and imperfection-tolerant search tool for potential quadruplex-forming sequences in R&lt;/title&gt;&lt;secondary-title&gt;Bioinformatics&lt;/secondary-title&gt;&lt;/titles&gt;&lt;periodical&gt;&lt;full-title&gt;Bioinformatics&lt;/full-title&gt;&lt;/periodical&gt;&lt;pages&gt;3373-3379&lt;/pages&gt;&lt;volume&gt;33&lt;/volume&gt;&lt;number&gt;21&lt;/number&gt;&lt;keywords&gt;&lt;keyword&gt;Algorithms&lt;/keyword&gt;&lt;keyword&gt;*G-Quadruplexes&lt;/keyword&gt;&lt;keyword&gt;Genomics/methods&lt;/keyword&gt;&lt;keyword&gt;Sequence Analysis, DNA/*methods&lt;/keyword&gt;&lt;keyword&gt;*Software&lt;/keyword&gt;&lt;/keywords&gt;&lt;dates&gt;&lt;year&gt;2017&lt;/year&gt;&lt;pub-dates&gt;&lt;date&gt;Nov 1&lt;/date&gt;&lt;/pub-dates&gt;&lt;/dates&gt;&lt;isbn&gt;1367-4811 (Electronic)&amp;#xD;1367-4803 (Linking)&lt;/isbn&gt;&lt;accession-num&gt;29077807&lt;/accession-num&gt;&lt;urls&gt;&lt;related-urls&gt;&lt;url&gt;https://www.ncbi.nlm.nih.gov/pubmed/29077807&lt;/url&gt;&lt;/related-urls&gt;&lt;/urls&gt;&lt;electronic-resource-num&gt;10.1093/bioinformatics/btx413&lt;/electronic-resource-num&gt;&lt;remote-database-name&gt;Medline&lt;/remote-database-name&gt;&lt;remote-database-provider&gt;NLM&lt;/remote-database-provider&gt;&lt;/record&gt;&lt;/Cite&gt;&lt;/EndNote&gt;</w:instrText>
      </w:r>
      <w:r w:rsidR="006D6300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fldChar w:fldCharType="separate"/>
      </w:r>
      <w:r w:rsidR="00DB2608">
        <w:rPr>
          <w:b/>
          <w:bCs/>
          <w:i w:val="0"/>
          <w:iCs w:val="0"/>
          <w:noProof/>
          <w:color w:val="000000" w:themeColor="text1"/>
          <w:sz w:val="22"/>
          <w:szCs w:val="22"/>
          <w:lang w:val="en-US"/>
        </w:rPr>
        <w:t>[1]</w:t>
      </w:r>
      <w:r w:rsidR="006D6300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fldChar w:fldCharType="end"/>
      </w:r>
      <w:r w:rsidR="00CA2424" w:rsidRPr="00320B6A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 and G4Hunter</w:t>
      </w:r>
      <w:r w:rsidR="006D6300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 </w:t>
      </w:r>
      <w:r w:rsidR="001B612D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fldChar w:fldCharType="begin"/>
      </w:r>
      <w:r w:rsidR="00DB2608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instrText xml:space="preserve"> ADDIN EN.CITE &lt;EndNote&gt;&lt;Cite&gt;&lt;Author&gt;Bedrat&lt;/Author&gt;&lt;Year&gt;2016&lt;/Year&gt;&lt;RecNum&gt;24&lt;/RecNum&gt;&lt;DisplayText&gt;[2]&lt;/DisplayText&gt;&lt;record&gt;&lt;rec-number&gt;24&lt;/rec-number&gt;&lt;foreign-keys&gt;&lt;key app="EN" db-id="aspxewaa0vxpenese5y5w02wdratdetzassv" timestamp="1744896222"&gt;24&lt;/key&gt;&lt;/foreign-keys&gt;&lt;ref-type name="Journal Article"&gt;17&lt;/ref-type&gt;&lt;contributors&gt;&lt;authors&gt;&lt;author&gt;Bedrat, A.&lt;/author&gt;&lt;author&gt;Lacroix, L.&lt;/author&gt;&lt;author&gt;Mergny, J. L.&lt;/author&gt;&lt;/authors&gt;&lt;/contributors&gt;&lt;auth-address&gt;Universite de Bordeaux, ARNA Laboratory, F-33000 Bordeaux, France Inserm U1212, CNRS UMR 5320, IECB, F-33600 Pessac, France.&amp;#xD;CNRS-Universite de Toulouse UMR5099, F-31000 Toulouse, France laurent.lacroix@inserm.fr.&amp;#xD;Universite de Bordeaux, ARNA Laboratory, F-33000 Bordeaux, France Inserm U1212, CNRS UMR 5320, IECB, F-33600 Pessac, France jean-louis.mergny@inserm.fr.&lt;/auth-address&gt;&lt;titles&gt;&lt;title&gt;Re-evaluation of G-quadruplex propensity with G4Hunter&lt;/title&gt;&lt;secondary-title&gt;Nucleic Acids Res&lt;/secondary-title&gt;&lt;/titles&gt;&lt;periodical&gt;&lt;full-title&gt;Nucleic Acids Res&lt;/full-title&gt;&lt;/periodical&gt;&lt;pages&gt;1746-59&lt;/pages&gt;&lt;volume&gt;44&lt;/volume&gt;&lt;number&gt;4&lt;/number&gt;&lt;edition&gt;20160120&lt;/edition&gt;&lt;keywords&gt;&lt;keyword&gt;Algorithms&lt;/keyword&gt;&lt;keyword&gt;Circular Dichroism&lt;/keyword&gt;&lt;keyword&gt;DNA/*genetics&lt;/keyword&gt;&lt;keyword&gt;*G-Quadruplexes&lt;/keyword&gt;&lt;keyword&gt;*Genome, Human&lt;/keyword&gt;&lt;keyword&gt;Genome, Mitochondrial/*genetics&lt;/keyword&gt;&lt;keyword&gt;Humans&lt;/keyword&gt;&lt;keyword&gt;Mitochondria/genetics&lt;/keyword&gt;&lt;/keywords&gt;&lt;dates&gt;&lt;year&gt;2016&lt;/year&gt;&lt;pub-dates&gt;&lt;date&gt;Feb 29&lt;/date&gt;&lt;/pub-dates&gt;&lt;/dates&gt;&lt;isbn&gt;1362-4962 (Electronic)&amp;#xD;0305-1048 (Print)&amp;#xD;0305-1048 (Linking)&lt;/isbn&gt;&lt;accession-num&gt;26792894&lt;/accession-num&gt;&lt;urls&gt;&lt;related-urls&gt;&lt;url&gt;https://www.ncbi.nlm.nih.gov/pubmed/26792894&lt;/url&gt;&lt;/related-urls&gt;&lt;/urls&gt;&lt;custom2&gt;PMC4770238&lt;/custom2&gt;&lt;electronic-resource-num&gt;10.1093/nar/gkw006&lt;/electronic-resource-num&gt;&lt;remote-database-name&gt;Medline&lt;/remote-database-name&gt;&lt;remote-database-provider&gt;NLM&lt;/remote-database-provider&gt;&lt;/record&gt;&lt;/Cite&gt;&lt;/EndNote&gt;</w:instrText>
      </w:r>
      <w:r w:rsidR="001B612D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fldChar w:fldCharType="separate"/>
      </w:r>
      <w:r w:rsidR="00DB2608">
        <w:rPr>
          <w:b/>
          <w:bCs/>
          <w:i w:val="0"/>
          <w:iCs w:val="0"/>
          <w:noProof/>
          <w:color w:val="000000" w:themeColor="text1"/>
          <w:sz w:val="22"/>
          <w:szCs w:val="22"/>
          <w:lang w:val="en-US"/>
        </w:rPr>
        <w:t>[2]</w:t>
      </w:r>
      <w:r w:rsidR="001B612D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fldChar w:fldCharType="end"/>
      </w:r>
      <w:r w:rsidR="001174CC" w:rsidRPr="00320B6A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. </w:t>
      </w:r>
    </w:p>
    <w:p w14:paraId="67891254" w14:textId="77777777" w:rsidR="000A7E60" w:rsidRDefault="000A7E60" w:rsidP="000A7E60">
      <w:pPr>
        <w:rPr>
          <w:lang w:val="en-US"/>
        </w:rPr>
      </w:pPr>
    </w:p>
    <w:p w14:paraId="1CBFAAAA" w14:textId="77777777" w:rsidR="000A7E60" w:rsidRPr="000A7E60" w:rsidRDefault="000A7E60" w:rsidP="000A7E60">
      <w:pPr>
        <w:rPr>
          <w:lang w:val="en-US"/>
        </w:rPr>
      </w:pPr>
    </w:p>
    <w:p w14:paraId="7F2DC242" w14:textId="27685EA7" w:rsidR="009B0ABA" w:rsidRDefault="0028709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5951A45" wp14:editId="0552017E">
            <wp:extent cx="5732145" cy="3282315"/>
            <wp:effectExtent l="0" t="0" r="1905" b="0"/>
            <wp:docPr id="173524213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C8627" w14:textId="4F79FE6E" w:rsidR="009B0ABA" w:rsidRPr="00320B6A" w:rsidRDefault="009B0ABA" w:rsidP="009B0ABA">
      <w:pPr>
        <w:pStyle w:val="Caption"/>
        <w:jc w:val="both"/>
        <w:rPr>
          <w:i w:val="0"/>
          <w:iCs w:val="0"/>
          <w:color w:val="000000" w:themeColor="text1"/>
          <w:sz w:val="22"/>
          <w:szCs w:val="22"/>
          <w:lang w:val="en-US"/>
        </w:rPr>
      </w:pPr>
      <w:r w:rsidRPr="00320B6A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Supplement Figure </w:t>
      </w:r>
      <w:r w:rsidRPr="00320B6A">
        <w:rPr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320B6A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instrText xml:space="preserve"> SEQ Supplement_Figure \* ARABIC </w:instrText>
      </w:r>
      <w:r w:rsidRPr="00320B6A">
        <w:rPr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Pr="00320B6A">
        <w:rPr>
          <w:b/>
          <w:bCs/>
          <w:i w:val="0"/>
          <w:iCs w:val="0"/>
          <w:noProof/>
          <w:color w:val="000000" w:themeColor="text1"/>
          <w:sz w:val="22"/>
          <w:szCs w:val="22"/>
          <w:lang w:val="en-US"/>
        </w:rPr>
        <w:t>2</w:t>
      </w:r>
      <w:r w:rsidRPr="00320B6A">
        <w:rPr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320B6A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t>. G4-SNP substitution direction</w:t>
      </w:r>
      <w:r w:rsidR="00EA3E7B" w:rsidRPr="00320B6A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 for G4hunter</w:t>
      </w:r>
      <w:r w:rsidR="001B612D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 </w:t>
      </w:r>
      <w:r w:rsidR="001B612D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fldChar w:fldCharType="begin"/>
      </w:r>
      <w:r w:rsidR="00DB2608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instrText xml:space="preserve"> ADDIN EN.CITE &lt;EndNote&gt;&lt;Cite&gt;&lt;Author&gt;Bedrat&lt;/Author&gt;&lt;Year&gt;2016&lt;/Year&gt;&lt;RecNum&gt;24&lt;/RecNum&gt;&lt;DisplayText&gt;[2]&lt;/DisplayText&gt;&lt;record&gt;&lt;rec-number&gt;24&lt;/rec-number&gt;&lt;foreign-keys&gt;&lt;key app="EN" db-id="aspxewaa0vxpenese5y5w02wdratdetzassv" timestamp="1744896222"&gt;24&lt;/key&gt;&lt;/foreign-keys&gt;&lt;ref-type name="Journal Article"&gt;17&lt;/ref-type&gt;&lt;contributors&gt;&lt;authors&gt;&lt;author&gt;Bedrat, A.&lt;/author&gt;&lt;author&gt;Lacroix, L.&lt;/author&gt;&lt;author&gt;Mergny, J. L.&lt;/author&gt;&lt;/authors&gt;&lt;/contributors&gt;&lt;auth-address&gt;Universite de Bordeaux, ARNA Laboratory, F-33000 Bordeaux, France Inserm U1212, CNRS UMR 5320, IECB, F-33600 Pessac, France.&amp;#xD;CNRS-Universite de Toulouse UMR5099, F-31000 Toulouse, France laurent.lacroix@inserm.fr.&amp;#xD;Universite de Bordeaux, ARNA Laboratory, F-33000 Bordeaux, France Inserm U1212, CNRS UMR 5320, IECB, F-33600 Pessac, France jean-louis.mergny@inserm.fr.&lt;/auth-address&gt;&lt;titles&gt;&lt;title&gt;Re-evaluation of G-quadruplex propensity with G4Hunter&lt;/title&gt;&lt;secondary-title&gt;Nucleic Acids Res&lt;/secondary-title&gt;&lt;/titles&gt;&lt;periodical&gt;&lt;full-title&gt;Nucleic Acids Res&lt;/full-title&gt;&lt;/periodical&gt;&lt;pages&gt;1746-59&lt;/pages&gt;&lt;volume&gt;44&lt;/volume&gt;&lt;number&gt;4&lt;/number&gt;&lt;edition&gt;20160120&lt;/edition&gt;&lt;keywords&gt;&lt;keyword&gt;Algorithms&lt;/keyword&gt;&lt;keyword&gt;Circular Dichroism&lt;/keyword&gt;&lt;keyword&gt;DNA/*genetics&lt;/keyword&gt;&lt;keyword&gt;*G-Quadruplexes&lt;/keyword&gt;&lt;keyword&gt;*Genome, Human&lt;/keyword&gt;&lt;keyword&gt;Genome, Mitochondrial/*genetics&lt;/keyword&gt;&lt;keyword&gt;Humans&lt;/keyword&gt;&lt;keyword&gt;Mitochondria/genetics&lt;/keyword&gt;&lt;/keywords&gt;&lt;dates&gt;&lt;year&gt;2016&lt;/year&gt;&lt;pub-dates&gt;&lt;date&gt;Feb 29&lt;/date&gt;&lt;/pub-dates&gt;&lt;/dates&gt;&lt;isbn&gt;1362-4962 (Electronic)&amp;#xD;0305-1048 (Print)&amp;#xD;0305-1048 (Linking)&lt;/isbn&gt;&lt;accession-num&gt;26792894&lt;/accession-num&gt;&lt;urls&gt;&lt;related-urls&gt;&lt;url&gt;https://www.ncbi.nlm.nih.gov/pubmed/26792894&lt;/url&gt;&lt;/related-urls&gt;&lt;/urls&gt;&lt;custom2&gt;PMC4770238&lt;/custom2&gt;&lt;electronic-resource-num&gt;10.1093/nar/gkw006&lt;/electronic-resource-num&gt;&lt;remote-database-name&gt;Medline&lt;/remote-database-name&gt;&lt;remote-database-provider&gt;NLM&lt;/remote-database-provider&gt;&lt;/record&gt;&lt;/Cite&gt;&lt;/EndNote&gt;</w:instrText>
      </w:r>
      <w:r w:rsidR="001B612D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fldChar w:fldCharType="separate"/>
      </w:r>
      <w:r w:rsidR="00DB2608">
        <w:rPr>
          <w:b/>
          <w:bCs/>
          <w:i w:val="0"/>
          <w:iCs w:val="0"/>
          <w:noProof/>
          <w:color w:val="000000" w:themeColor="text1"/>
          <w:sz w:val="22"/>
          <w:szCs w:val="22"/>
          <w:lang w:val="en-US"/>
        </w:rPr>
        <w:t>[2]</w:t>
      </w:r>
      <w:r w:rsidR="001B612D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fldChar w:fldCharType="end"/>
      </w:r>
      <w:r w:rsidR="00EA3E7B" w:rsidRPr="00320B6A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 G4-SNPs</w:t>
      </w:r>
      <w:r w:rsidRPr="00320B6A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t>.</w:t>
      </w:r>
      <w:r w:rsidRPr="00320B6A">
        <w:rPr>
          <w:i w:val="0"/>
          <w:iCs w:val="0"/>
          <w:color w:val="000000" w:themeColor="text1"/>
          <w:sz w:val="22"/>
          <w:szCs w:val="22"/>
          <w:lang w:val="en-US"/>
        </w:rPr>
        <w:t xml:space="preserve"> Distribution of nucleotide variants overlapping with G4s for </w:t>
      </w:r>
      <w:r w:rsidR="00235AB9" w:rsidRPr="00320B6A">
        <w:rPr>
          <w:i w:val="0"/>
          <w:iCs w:val="0"/>
          <w:color w:val="000000" w:themeColor="text1"/>
          <w:sz w:val="22"/>
          <w:szCs w:val="22"/>
          <w:lang w:val="en-US"/>
        </w:rPr>
        <w:t>risk</w:t>
      </w:r>
      <w:r w:rsidRPr="00320B6A">
        <w:rPr>
          <w:i w:val="0"/>
          <w:iCs w:val="0"/>
          <w:color w:val="000000" w:themeColor="text1"/>
          <w:sz w:val="22"/>
          <w:szCs w:val="22"/>
          <w:lang w:val="en-US"/>
        </w:rPr>
        <w:t xml:space="preserve"> (left panel) </w:t>
      </w:r>
      <w:r w:rsidR="00235AB9" w:rsidRPr="00320B6A">
        <w:rPr>
          <w:i w:val="0"/>
          <w:iCs w:val="0"/>
          <w:color w:val="000000" w:themeColor="text1"/>
          <w:sz w:val="22"/>
          <w:szCs w:val="22"/>
          <w:lang w:val="en-US"/>
        </w:rPr>
        <w:t>and protective</w:t>
      </w:r>
      <w:r w:rsidRPr="00320B6A">
        <w:rPr>
          <w:i w:val="0"/>
          <w:iCs w:val="0"/>
          <w:color w:val="000000" w:themeColor="text1"/>
          <w:sz w:val="22"/>
          <w:szCs w:val="22"/>
          <w:lang w:val="en-US"/>
        </w:rPr>
        <w:t xml:space="preserve"> (right panel) </w:t>
      </w:r>
      <w:r w:rsidR="00235AB9" w:rsidRPr="00320B6A">
        <w:rPr>
          <w:i w:val="0"/>
          <w:iCs w:val="0"/>
          <w:color w:val="000000" w:themeColor="text1"/>
          <w:sz w:val="22"/>
          <w:szCs w:val="22"/>
          <w:lang w:val="en-US"/>
        </w:rPr>
        <w:t>G4-</w:t>
      </w:r>
      <w:r w:rsidRPr="00320B6A">
        <w:rPr>
          <w:i w:val="0"/>
          <w:iCs w:val="0"/>
          <w:color w:val="000000" w:themeColor="text1"/>
          <w:sz w:val="22"/>
          <w:szCs w:val="22"/>
          <w:lang w:val="en-US"/>
        </w:rPr>
        <w:t xml:space="preserve">SNPs compared to SNPs located outside of G4s (non-G4 SNPs). </w:t>
      </w:r>
      <w:r w:rsidR="00E856ED" w:rsidRPr="00E856ED">
        <w:rPr>
          <w:i w:val="0"/>
          <w:iCs w:val="0"/>
          <w:color w:val="000000" w:themeColor="text1"/>
          <w:sz w:val="22"/>
          <w:szCs w:val="22"/>
          <w:lang w:val="en-US"/>
        </w:rPr>
        <w:t>The grey-highlighted region marks the subst</w:t>
      </w:r>
      <w:r w:rsidR="00DB2608">
        <w:rPr>
          <w:i w:val="0"/>
          <w:iCs w:val="0"/>
          <w:color w:val="000000" w:themeColor="text1"/>
          <w:sz w:val="22"/>
          <w:szCs w:val="22"/>
          <w:lang w:val="en-US"/>
        </w:rPr>
        <w:t>itu</w:t>
      </w:r>
      <w:r w:rsidR="00E856ED" w:rsidRPr="00E856ED">
        <w:rPr>
          <w:i w:val="0"/>
          <w:iCs w:val="0"/>
          <w:color w:val="000000" w:themeColor="text1"/>
          <w:sz w:val="22"/>
          <w:szCs w:val="22"/>
          <w:lang w:val="en-US"/>
        </w:rPr>
        <w:t xml:space="preserve">tions highly enriched in G4 motifs. </w:t>
      </w:r>
      <w:r w:rsidRPr="00320B6A">
        <w:rPr>
          <w:i w:val="0"/>
          <w:iCs w:val="0"/>
          <w:color w:val="000000" w:themeColor="text1"/>
          <w:sz w:val="22"/>
          <w:szCs w:val="22"/>
          <w:lang w:val="en-US"/>
        </w:rPr>
        <w:t xml:space="preserve">Benjamini Hochberg adjusted Fisher´s exact test; **** </w:t>
      </w:r>
      <w:r w:rsidRPr="00320B6A">
        <w:rPr>
          <w:color w:val="000000" w:themeColor="text1"/>
          <w:sz w:val="22"/>
          <w:szCs w:val="22"/>
          <w:lang w:val="en-US"/>
        </w:rPr>
        <w:t>p</w:t>
      </w:r>
      <w:r w:rsidRPr="00320B6A">
        <w:rPr>
          <w:i w:val="0"/>
          <w:iCs w:val="0"/>
          <w:color w:val="000000" w:themeColor="text1"/>
          <w:sz w:val="22"/>
          <w:szCs w:val="22"/>
          <w:lang w:val="en-US"/>
        </w:rPr>
        <w:t xml:space="preserve">&lt;0.0001, *** </w:t>
      </w:r>
      <w:r w:rsidRPr="00320B6A">
        <w:rPr>
          <w:color w:val="000000" w:themeColor="text1"/>
          <w:sz w:val="22"/>
          <w:szCs w:val="22"/>
          <w:lang w:val="en-US"/>
        </w:rPr>
        <w:t>p</w:t>
      </w:r>
      <w:r w:rsidRPr="00320B6A">
        <w:rPr>
          <w:i w:val="0"/>
          <w:iCs w:val="0"/>
          <w:color w:val="000000" w:themeColor="text1"/>
          <w:sz w:val="22"/>
          <w:szCs w:val="22"/>
          <w:lang w:val="en-US"/>
        </w:rPr>
        <w:t xml:space="preserve">&lt;0.001, ** </w:t>
      </w:r>
      <w:r w:rsidRPr="00320B6A">
        <w:rPr>
          <w:color w:val="000000" w:themeColor="text1"/>
          <w:sz w:val="22"/>
          <w:szCs w:val="22"/>
          <w:lang w:val="en-US"/>
        </w:rPr>
        <w:t>p</w:t>
      </w:r>
      <w:r w:rsidRPr="00320B6A">
        <w:rPr>
          <w:i w:val="0"/>
          <w:iCs w:val="0"/>
          <w:color w:val="000000" w:themeColor="text1"/>
          <w:sz w:val="22"/>
          <w:szCs w:val="22"/>
          <w:lang w:val="en-US"/>
        </w:rPr>
        <w:t xml:space="preserve">&lt;0.01 and * </w:t>
      </w:r>
      <w:r w:rsidRPr="00320B6A">
        <w:rPr>
          <w:color w:val="000000" w:themeColor="text1"/>
          <w:sz w:val="22"/>
          <w:szCs w:val="22"/>
          <w:lang w:val="en-US"/>
        </w:rPr>
        <w:t>p</w:t>
      </w:r>
      <w:r w:rsidRPr="00320B6A">
        <w:rPr>
          <w:i w:val="0"/>
          <w:iCs w:val="0"/>
          <w:color w:val="000000" w:themeColor="text1"/>
          <w:sz w:val="22"/>
          <w:szCs w:val="22"/>
          <w:lang w:val="en-US"/>
        </w:rPr>
        <w:t>&lt;0.05.</w:t>
      </w:r>
    </w:p>
    <w:p w14:paraId="0AAA2F1D" w14:textId="5E7F5895" w:rsidR="0061248C" w:rsidRDefault="0061248C">
      <w:pPr>
        <w:rPr>
          <w:lang w:val="en-US"/>
        </w:rPr>
      </w:pPr>
    </w:p>
    <w:p w14:paraId="24771BD4" w14:textId="77777777" w:rsidR="00F3080A" w:rsidRDefault="00F3080A">
      <w:pPr>
        <w:rPr>
          <w:lang w:val="en-US"/>
        </w:rPr>
      </w:pPr>
    </w:p>
    <w:p w14:paraId="01D62A7B" w14:textId="66FDD686" w:rsidR="0061248C" w:rsidRDefault="000E12F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31BD1FC" wp14:editId="6ACE3EF4">
            <wp:extent cx="5733415" cy="4311650"/>
            <wp:effectExtent l="0" t="0" r="0" b="6350"/>
            <wp:docPr id="14845710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571070" name="Picture 148457107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AD6FB" w14:textId="3780B3F9" w:rsidR="009F3F74" w:rsidRDefault="009F3F74">
      <w:pPr>
        <w:rPr>
          <w:lang w:val="en-US"/>
        </w:rPr>
      </w:pPr>
    </w:p>
    <w:p w14:paraId="156EE3EF" w14:textId="77777777" w:rsidR="00657E22" w:rsidRDefault="00657E22">
      <w:pPr>
        <w:rPr>
          <w:lang w:val="en-US"/>
        </w:rPr>
      </w:pPr>
    </w:p>
    <w:p w14:paraId="55C5D52F" w14:textId="0886FE41" w:rsidR="00597BD3" w:rsidRPr="0001692C" w:rsidRDefault="00385A25" w:rsidP="0001692C">
      <w:pPr>
        <w:jc w:val="both"/>
        <w:rPr>
          <w:rFonts w:cstheme="majorBidi"/>
          <w:bCs/>
          <w:iCs/>
          <w:lang w:val="en-US"/>
        </w:rPr>
      </w:pPr>
      <w:r w:rsidRPr="00320B6A">
        <w:rPr>
          <w:b/>
          <w:bCs/>
          <w:color w:val="000000" w:themeColor="text1"/>
          <w:lang w:val="en-US"/>
        </w:rPr>
        <w:t xml:space="preserve">Supplement Figure </w:t>
      </w:r>
      <w:r w:rsidRPr="00320B6A">
        <w:rPr>
          <w:b/>
          <w:bCs/>
          <w:i/>
          <w:iCs/>
          <w:color w:val="000000" w:themeColor="text1"/>
        </w:rPr>
        <w:fldChar w:fldCharType="begin"/>
      </w:r>
      <w:r w:rsidRPr="00320B6A">
        <w:rPr>
          <w:b/>
          <w:bCs/>
          <w:color w:val="000000" w:themeColor="text1"/>
          <w:lang w:val="en-US"/>
        </w:rPr>
        <w:instrText xml:space="preserve"> SEQ Supplement_Figure \* ARABIC </w:instrText>
      </w:r>
      <w:r w:rsidRPr="00320B6A">
        <w:rPr>
          <w:b/>
          <w:bCs/>
          <w:i/>
          <w:iCs/>
          <w:color w:val="000000" w:themeColor="text1"/>
        </w:rPr>
        <w:fldChar w:fldCharType="separate"/>
      </w:r>
      <w:r w:rsidR="00890105">
        <w:rPr>
          <w:b/>
          <w:bCs/>
          <w:noProof/>
          <w:color w:val="000000" w:themeColor="text1"/>
          <w:lang w:val="en-US"/>
        </w:rPr>
        <w:t>3</w:t>
      </w:r>
      <w:r w:rsidRPr="00320B6A">
        <w:rPr>
          <w:b/>
          <w:bCs/>
          <w:i/>
          <w:iCs/>
          <w:color w:val="000000" w:themeColor="text1"/>
        </w:rPr>
        <w:fldChar w:fldCharType="end"/>
      </w:r>
      <w:r w:rsidRPr="00320B6A">
        <w:rPr>
          <w:b/>
          <w:bCs/>
          <w:color w:val="000000" w:themeColor="text1"/>
          <w:lang w:val="en-US"/>
        </w:rPr>
        <w:t xml:space="preserve">. </w:t>
      </w:r>
      <w:r w:rsidR="005A6928" w:rsidRPr="0058635A">
        <w:rPr>
          <w:rFonts w:cstheme="majorBidi"/>
          <w:b/>
          <w:iCs/>
          <w:lang w:val="en-US"/>
        </w:rPr>
        <w:t>Me</w:t>
      </w:r>
      <w:r w:rsidR="00D26DAB">
        <w:rPr>
          <w:rFonts w:cstheme="majorBidi"/>
          <w:b/>
          <w:iCs/>
          <w:lang w:val="en-US"/>
        </w:rPr>
        <w:t>tD-</w:t>
      </w:r>
      <w:r w:rsidR="00DC12E2">
        <w:rPr>
          <w:rFonts w:cstheme="majorBidi"/>
          <w:b/>
          <w:iCs/>
          <w:lang w:val="en-US"/>
        </w:rPr>
        <w:t>associated</w:t>
      </w:r>
      <w:r w:rsidR="005A6928" w:rsidRPr="0058635A">
        <w:rPr>
          <w:rFonts w:cstheme="majorBidi"/>
          <w:b/>
          <w:iCs/>
          <w:lang w:val="en-US"/>
        </w:rPr>
        <w:t xml:space="preserve"> SNPs and their effect on </w:t>
      </w:r>
      <w:r w:rsidR="00AB5CAD">
        <w:rPr>
          <w:rFonts w:cstheme="majorBidi"/>
          <w:b/>
          <w:iCs/>
          <w:lang w:val="en-US"/>
        </w:rPr>
        <w:t xml:space="preserve">G4hunter-predicted </w:t>
      </w:r>
      <w:r w:rsidR="005A6928" w:rsidRPr="0058635A">
        <w:rPr>
          <w:rFonts w:cstheme="majorBidi"/>
          <w:b/>
          <w:iCs/>
          <w:lang w:val="en-US"/>
        </w:rPr>
        <w:t>G4 stability</w:t>
      </w:r>
      <w:r w:rsidR="005A6928">
        <w:rPr>
          <w:rFonts w:cstheme="majorBidi"/>
          <w:b/>
          <w:iCs/>
          <w:lang w:val="en-US"/>
        </w:rPr>
        <w:t xml:space="preserve">. </w:t>
      </w:r>
      <w:r w:rsidRPr="00F8659A">
        <w:rPr>
          <w:rFonts w:cstheme="majorBidi"/>
          <w:b/>
          <w:iCs/>
          <w:lang w:val="en-US"/>
        </w:rPr>
        <w:t>A.</w:t>
      </w:r>
      <w:r w:rsidRPr="0058635A">
        <w:rPr>
          <w:rFonts w:cstheme="majorBidi"/>
          <w:bCs/>
          <w:iCs/>
          <w:lang w:val="en-US"/>
        </w:rPr>
        <w:t xml:space="preserve"> Density plots showing G4 stability scores for </w:t>
      </w:r>
      <w:r>
        <w:rPr>
          <w:rFonts w:cstheme="majorBidi"/>
          <w:bCs/>
          <w:iCs/>
          <w:lang w:val="en-US"/>
        </w:rPr>
        <w:t xml:space="preserve">G4 </w:t>
      </w:r>
      <w:r w:rsidRPr="0058635A">
        <w:rPr>
          <w:rFonts w:cstheme="majorBidi"/>
          <w:bCs/>
          <w:iCs/>
          <w:lang w:val="en-US"/>
        </w:rPr>
        <w:t xml:space="preserve">motifs containing the effect allele (red) versus the non-effect allele (blue) </w:t>
      </w:r>
      <w:r>
        <w:rPr>
          <w:rFonts w:cstheme="majorBidi"/>
          <w:bCs/>
          <w:iCs/>
          <w:lang w:val="en-US"/>
        </w:rPr>
        <w:t>for</w:t>
      </w:r>
      <w:r w:rsidRPr="0058635A">
        <w:rPr>
          <w:rFonts w:cstheme="majorBidi"/>
          <w:bCs/>
          <w:iCs/>
          <w:lang w:val="en-US"/>
        </w:rPr>
        <w:t xml:space="preserve"> risk and protective SNPs for</w:t>
      </w:r>
      <w:r w:rsidRPr="0058635A">
        <w:rPr>
          <w:rFonts w:cstheme="majorBidi"/>
          <w:b/>
          <w:iCs/>
          <w:lang w:val="en-US"/>
        </w:rPr>
        <w:t xml:space="preserve"> </w:t>
      </w:r>
      <w:r w:rsidR="00DC12E2">
        <w:rPr>
          <w:rFonts w:cstheme="majorBidi"/>
          <w:bCs/>
          <w:iCs/>
          <w:lang w:val="en-US"/>
        </w:rPr>
        <w:t>G4hunter</w:t>
      </w:r>
      <w:r>
        <w:rPr>
          <w:rFonts w:cstheme="majorBidi"/>
          <w:bCs/>
          <w:iCs/>
          <w:lang w:val="en-US"/>
        </w:rPr>
        <w:t>.</w:t>
      </w:r>
      <w:r w:rsidRPr="0058635A">
        <w:rPr>
          <w:rFonts w:cstheme="majorBidi"/>
          <w:bCs/>
          <w:iCs/>
          <w:lang w:val="en-US"/>
        </w:rPr>
        <w:t xml:space="preserve"> </w:t>
      </w:r>
      <w:r w:rsidR="0065525E" w:rsidRPr="00AB5CAD">
        <w:rPr>
          <w:rFonts w:cstheme="majorBidi"/>
          <w:b/>
          <w:iCs/>
          <w:lang w:val="en-US"/>
        </w:rPr>
        <w:t>B.</w:t>
      </w:r>
      <w:r w:rsidR="0065525E">
        <w:rPr>
          <w:rFonts w:cstheme="majorBidi"/>
          <w:bCs/>
          <w:iCs/>
          <w:lang w:val="en-US"/>
        </w:rPr>
        <w:t xml:space="preserve"> Boxplot </w:t>
      </w:r>
      <w:r w:rsidR="00C51098">
        <w:rPr>
          <w:rFonts w:cstheme="majorBidi"/>
          <w:bCs/>
          <w:iCs/>
          <w:lang w:val="en-US"/>
        </w:rPr>
        <w:t xml:space="preserve">indicate significantly </w:t>
      </w:r>
      <w:r w:rsidR="00C51098" w:rsidRPr="00AB5CAD">
        <w:rPr>
          <w:rFonts w:cstheme="majorBidi"/>
          <w:bCs/>
          <w:iCs/>
          <w:lang w:val="en-US"/>
        </w:rPr>
        <w:t>reduced</w:t>
      </w:r>
      <w:r w:rsidR="00C51098">
        <w:rPr>
          <w:rFonts w:cstheme="majorBidi"/>
          <w:bCs/>
          <w:iCs/>
          <w:lang w:val="en-US"/>
        </w:rPr>
        <w:t xml:space="preserve"> s</w:t>
      </w:r>
      <w:r w:rsidR="00C51098" w:rsidRPr="00AB5CAD">
        <w:rPr>
          <w:rFonts w:cstheme="majorBidi"/>
          <w:bCs/>
          <w:iCs/>
          <w:lang w:val="en-US"/>
        </w:rPr>
        <w:t>tability scores of G4-SNPs</w:t>
      </w:r>
      <w:r w:rsidR="002B5027">
        <w:rPr>
          <w:rFonts w:cstheme="majorBidi"/>
          <w:bCs/>
          <w:iCs/>
          <w:lang w:val="en-US"/>
        </w:rPr>
        <w:t xml:space="preserve"> of effect alleles compared to non-effect alleles for risk and protective variants</w:t>
      </w:r>
      <w:r w:rsidR="00C51098">
        <w:rPr>
          <w:rFonts w:cstheme="majorBidi"/>
          <w:bCs/>
          <w:iCs/>
          <w:lang w:val="en-US"/>
        </w:rPr>
        <w:t xml:space="preserve"> (</w:t>
      </w:r>
      <w:r w:rsidR="00C51098" w:rsidRPr="00613D11">
        <w:rPr>
          <w:color w:val="000000" w:themeColor="text1"/>
          <w:lang w:val="en-US"/>
        </w:rPr>
        <w:t>Wilco</w:t>
      </w:r>
      <w:r w:rsidR="00C51098">
        <w:rPr>
          <w:color w:val="000000" w:themeColor="text1"/>
          <w:lang w:val="en-US"/>
        </w:rPr>
        <w:t>x</w:t>
      </w:r>
      <w:r w:rsidR="00C51098" w:rsidRPr="00613D11">
        <w:rPr>
          <w:color w:val="000000" w:themeColor="text1"/>
          <w:lang w:val="en-US"/>
        </w:rPr>
        <w:t>on rank sum tes</w:t>
      </w:r>
      <w:r w:rsidR="00C51098">
        <w:rPr>
          <w:color w:val="000000" w:themeColor="text1"/>
          <w:lang w:val="en-US"/>
        </w:rPr>
        <w:t>ts)</w:t>
      </w:r>
      <w:r w:rsidR="002B5027">
        <w:rPr>
          <w:color w:val="000000" w:themeColor="text1"/>
          <w:lang w:val="en-US"/>
        </w:rPr>
        <w:t>.</w:t>
      </w:r>
      <w:r w:rsidR="002B5027">
        <w:rPr>
          <w:rFonts w:cstheme="majorBidi"/>
          <w:bCs/>
          <w:iCs/>
          <w:lang w:val="en-US"/>
        </w:rPr>
        <w:t xml:space="preserve"> </w:t>
      </w:r>
      <w:r w:rsidR="00C51098" w:rsidRPr="00613D11">
        <w:rPr>
          <w:color w:val="000000" w:themeColor="text1"/>
          <w:lang w:val="en-US"/>
        </w:rPr>
        <w:t xml:space="preserve">**** </w:t>
      </w:r>
      <w:r w:rsidR="00C51098" w:rsidRPr="00613D11">
        <w:rPr>
          <w:i/>
          <w:iCs/>
          <w:color w:val="000000" w:themeColor="text1"/>
          <w:lang w:val="en-US"/>
        </w:rPr>
        <w:t>p</w:t>
      </w:r>
      <w:r w:rsidR="00C51098" w:rsidRPr="00613D11">
        <w:rPr>
          <w:color w:val="000000" w:themeColor="text1"/>
          <w:lang w:val="en-US"/>
        </w:rPr>
        <w:t>&lt;2e-16</w:t>
      </w:r>
      <w:r w:rsidR="00597BD3">
        <w:rPr>
          <w:lang w:val="en-US"/>
        </w:rPr>
        <w:br w:type="page"/>
      </w:r>
    </w:p>
    <w:p w14:paraId="09011386" w14:textId="77777777" w:rsidR="00DC12E2" w:rsidRDefault="00DC12E2">
      <w:pPr>
        <w:rPr>
          <w:lang w:val="en-US"/>
        </w:rPr>
      </w:pPr>
    </w:p>
    <w:p w14:paraId="7F5C9F05" w14:textId="2E3B65C4" w:rsidR="0083369D" w:rsidRDefault="00FA2F6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1638AB1" wp14:editId="37BBE972">
            <wp:extent cx="5735320" cy="2040890"/>
            <wp:effectExtent l="0" t="0" r="0" b="0"/>
            <wp:docPr id="154381766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7C389" w14:textId="2F6BCEFB" w:rsidR="00A67349" w:rsidRDefault="00A67349">
      <w:pPr>
        <w:rPr>
          <w:b/>
          <w:bCs/>
          <w:color w:val="000000" w:themeColor="text1"/>
          <w:sz w:val="20"/>
          <w:szCs w:val="20"/>
          <w:lang w:val="en-US"/>
        </w:rPr>
      </w:pPr>
    </w:p>
    <w:p w14:paraId="7E38B4B4" w14:textId="445BCE66" w:rsidR="00966CED" w:rsidRDefault="000B69A6" w:rsidP="000A7E60">
      <w:pPr>
        <w:jc w:val="both"/>
        <w:rPr>
          <w:lang w:val="en-US"/>
        </w:rPr>
      </w:pPr>
      <w:r w:rsidRPr="00320B6A">
        <w:rPr>
          <w:b/>
          <w:bCs/>
          <w:color w:val="000000" w:themeColor="text1"/>
          <w:lang w:val="en-US"/>
        </w:rPr>
        <w:t xml:space="preserve">Supplement Figure </w:t>
      </w:r>
      <w:r w:rsidRPr="00320B6A">
        <w:rPr>
          <w:b/>
          <w:bCs/>
          <w:i/>
          <w:iCs/>
          <w:color w:val="000000" w:themeColor="text1"/>
        </w:rPr>
        <w:fldChar w:fldCharType="begin"/>
      </w:r>
      <w:r w:rsidRPr="00320B6A">
        <w:rPr>
          <w:b/>
          <w:bCs/>
          <w:color w:val="000000" w:themeColor="text1"/>
          <w:lang w:val="en-US"/>
        </w:rPr>
        <w:instrText xml:space="preserve"> SEQ Supplement_Figure \* ARABIC </w:instrText>
      </w:r>
      <w:r w:rsidRPr="00320B6A">
        <w:rPr>
          <w:b/>
          <w:bCs/>
          <w:i/>
          <w:iCs/>
          <w:color w:val="000000" w:themeColor="text1"/>
        </w:rPr>
        <w:fldChar w:fldCharType="separate"/>
      </w:r>
      <w:r w:rsidR="00C022C8">
        <w:rPr>
          <w:b/>
          <w:bCs/>
          <w:noProof/>
          <w:color w:val="000000" w:themeColor="text1"/>
          <w:lang w:val="en-US"/>
        </w:rPr>
        <w:t>4</w:t>
      </w:r>
      <w:r w:rsidRPr="00320B6A">
        <w:rPr>
          <w:b/>
          <w:bCs/>
          <w:i/>
          <w:iCs/>
          <w:color w:val="000000" w:themeColor="text1"/>
        </w:rPr>
        <w:fldChar w:fldCharType="end"/>
      </w:r>
      <w:r w:rsidRPr="00320B6A">
        <w:rPr>
          <w:b/>
          <w:bCs/>
          <w:color w:val="000000" w:themeColor="text1"/>
          <w:lang w:val="en-US"/>
        </w:rPr>
        <w:t xml:space="preserve">. </w:t>
      </w:r>
      <w:r w:rsidR="00F058A5">
        <w:rPr>
          <w:b/>
          <w:bCs/>
          <w:color w:val="000000" w:themeColor="text1"/>
          <w:lang w:val="en-US"/>
        </w:rPr>
        <w:t xml:space="preserve">Annotation of </w:t>
      </w:r>
      <w:r w:rsidRPr="00320B6A">
        <w:rPr>
          <w:b/>
          <w:bCs/>
          <w:color w:val="000000" w:themeColor="text1"/>
          <w:lang w:val="en-US"/>
        </w:rPr>
        <w:t>G4Hunter</w:t>
      </w:r>
      <w:r w:rsidR="005F0750">
        <w:rPr>
          <w:b/>
          <w:bCs/>
          <w:color w:val="000000" w:themeColor="text1"/>
          <w:lang w:val="en-US"/>
        </w:rPr>
        <w:t>-</w:t>
      </w:r>
      <w:r w:rsidR="00F058A5">
        <w:rPr>
          <w:b/>
          <w:bCs/>
          <w:color w:val="000000" w:themeColor="text1"/>
          <w:lang w:val="en-US"/>
        </w:rPr>
        <w:t>predicted G4-SNPs</w:t>
      </w:r>
      <w:r w:rsidRPr="00320B6A">
        <w:rPr>
          <w:b/>
          <w:bCs/>
          <w:color w:val="000000" w:themeColor="text1"/>
          <w:lang w:val="en-US"/>
        </w:rPr>
        <w:t>.</w:t>
      </w:r>
      <w:r w:rsidRPr="00320B6A">
        <w:rPr>
          <w:color w:val="000000" w:themeColor="text1"/>
          <w:lang w:val="en-US"/>
        </w:rPr>
        <w:t xml:space="preserve"> </w:t>
      </w:r>
      <w:r w:rsidR="005473DF" w:rsidRPr="00320B6A">
        <w:rPr>
          <w:b/>
          <w:bCs/>
          <w:color w:val="000000" w:themeColor="text1"/>
          <w:lang w:val="en-US"/>
        </w:rPr>
        <w:t>A.</w:t>
      </w:r>
      <w:r w:rsidR="005473DF">
        <w:rPr>
          <w:b/>
          <w:bCs/>
          <w:color w:val="000000" w:themeColor="text1"/>
          <w:lang w:val="en-US"/>
        </w:rPr>
        <w:t xml:space="preserve"> </w:t>
      </w:r>
      <w:r w:rsidR="00F058A5">
        <w:rPr>
          <w:color w:val="000000" w:themeColor="text1"/>
          <w:lang w:val="en-US"/>
        </w:rPr>
        <w:t>A</w:t>
      </w:r>
      <w:r w:rsidR="00A3513A" w:rsidRPr="00320B6A">
        <w:rPr>
          <w:color w:val="000000" w:themeColor="text1"/>
          <w:lang w:val="en-US"/>
        </w:rPr>
        <w:t>nnotation with</w:t>
      </w:r>
      <w:r w:rsidR="00F058A5" w:rsidRPr="00320B6A">
        <w:rPr>
          <w:color w:val="000000" w:themeColor="text1"/>
          <w:lang w:val="en-US"/>
        </w:rPr>
        <w:t xml:space="preserve"> </w:t>
      </w:r>
      <w:r w:rsidR="00A3513A" w:rsidRPr="00320B6A">
        <w:rPr>
          <w:color w:val="000000" w:themeColor="text1"/>
          <w:lang w:val="en-US"/>
        </w:rPr>
        <w:t>genomic region</w:t>
      </w:r>
      <w:r w:rsidR="000251EC">
        <w:rPr>
          <w:color w:val="000000" w:themeColor="text1"/>
          <w:lang w:val="en-US"/>
        </w:rPr>
        <w:t xml:space="preserve">s. </w:t>
      </w:r>
      <w:r w:rsidR="00E43D42">
        <w:rPr>
          <w:b/>
          <w:bCs/>
          <w:color w:val="000000" w:themeColor="text1"/>
          <w:lang w:val="en-US"/>
        </w:rPr>
        <w:t>B</w:t>
      </w:r>
      <w:r w:rsidR="00105EAE" w:rsidRPr="00320B6A">
        <w:rPr>
          <w:b/>
          <w:bCs/>
          <w:color w:val="000000" w:themeColor="text1"/>
          <w:lang w:val="en-US"/>
        </w:rPr>
        <w:t>.</w:t>
      </w:r>
      <w:r w:rsidR="00105EAE" w:rsidRPr="00320B6A">
        <w:rPr>
          <w:color w:val="000000" w:themeColor="text1"/>
          <w:lang w:val="en-US"/>
        </w:rPr>
        <w:t xml:space="preserve"> </w:t>
      </w:r>
      <w:r w:rsidR="000251EC">
        <w:rPr>
          <w:color w:val="000000" w:themeColor="text1"/>
          <w:lang w:val="en-US"/>
        </w:rPr>
        <w:t>O</w:t>
      </w:r>
      <w:r w:rsidR="00105EAE" w:rsidRPr="00320B6A">
        <w:rPr>
          <w:color w:val="000000" w:themeColor="text1"/>
          <w:lang w:val="en-US"/>
        </w:rPr>
        <w:t>verlap with transcription factor binding motifs</w:t>
      </w:r>
      <w:r w:rsidR="00105EAE">
        <w:rPr>
          <w:color w:val="000000" w:themeColor="text1"/>
          <w:lang w:val="en-US"/>
        </w:rPr>
        <w:t xml:space="preserve"> from JASPAR</w:t>
      </w:r>
      <w:r w:rsidR="001B612D">
        <w:rPr>
          <w:color w:val="000000" w:themeColor="text1"/>
          <w:lang w:val="en-US"/>
        </w:rPr>
        <w:t xml:space="preserve"> database </w:t>
      </w:r>
      <w:r w:rsidR="001B612D">
        <w:rPr>
          <w:color w:val="000000" w:themeColor="text1"/>
          <w:lang w:val="en-US"/>
        </w:rPr>
        <w:fldChar w:fldCharType="begin">
          <w:fldData xml:space="preserve">PEVuZE5vdGU+PENpdGU+PEF1dGhvcj5SYXVsdXNldmljaXV0ZTwvQXV0aG9yPjxZZWFyPjIwMjQ8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=
</w:fldData>
        </w:fldChar>
      </w:r>
      <w:r w:rsidR="00DB2608">
        <w:rPr>
          <w:color w:val="000000" w:themeColor="text1"/>
          <w:lang w:val="en-US"/>
        </w:rPr>
        <w:instrText xml:space="preserve"> ADDIN EN.CITE </w:instrText>
      </w:r>
      <w:r w:rsidR="00DB2608">
        <w:rPr>
          <w:color w:val="000000" w:themeColor="text1"/>
          <w:lang w:val="en-US"/>
        </w:rPr>
        <w:fldChar w:fldCharType="begin">
          <w:fldData xml:space="preserve">PEVuZE5vdGU+PENpdGU+PEF1dGhvcj5SYXVsdXNldmljaXV0ZTwvQXV0aG9yPjxZZWFyPjIwMjQ8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=
</w:fldData>
        </w:fldChar>
      </w:r>
      <w:r w:rsidR="00DB2608">
        <w:rPr>
          <w:color w:val="000000" w:themeColor="text1"/>
          <w:lang w:val="en-US"/>
        </w:rPr>
        <w:instrText xml:space="preserve"> ADDIN EN.CITE.DATA </w:instrText>
      </w:r>
      <w:r w:rsidR="00DB2608">
        <w:rPr>
          <w:color w:val="000000" w:themeColor="text1"/>
          <w:lang w:val="en-US"/>
        </w:rPr>
      </w:r>
      <w:r w:rsidR="00DB2608">
        <w:rPr>
          <w:color w:val="000000" w:themeColor="text1"/>
          <w:lang w:val="en-US"/>
        </w:rPr>
        <w:fldChar w:fldCharType="end"/>
      </w:r>
      <w:r w:rsidR="001B612D">
        <w:rPr>
          <w:color w:val="000000" w:themeColor="text1"/>
          <w:lang w:val="en-US"/>
        </w:rPr>
      </w:r>
      <w:r w:rsidR="001B612D">
        <w:rPr>
          <w:color w:val="000000" w:themeColor="text1"/>
          <w:lang w:val="en-US"/>
        </w:rPr>
        <w:fldChar w:fldCharType="separate"/>
      </w:r>
      <w:r w:rsidR="00DB2608">
        <w:rPr>
          <w:noProof/>
          <w:color w:val="000000" w:themeColor="text1"/>
          <w:lang w:val="en-US"/>
        </w:rPr>
        <w:t>[3]</w:t>
      </w:r>
      <w:r w:rsidR="001B612D">
        <w:rPr>
          <w:color w:val="000000" w:themeColor="text1"/>
          <w:lang w:val="en-US"/>
        </w:rPr>
        <w:fldChar w:fldCharType="end"/>
      </w:r>
      <w:r w:rsidR="000A7E60">
        <w:rPr>
          <w:color w:val="000000" w:themeColor="text1"/>
          <w:lang w:val="en-US"/>
        </w:rPr>
        <w:t>.</w:t>
      </w:r>
    </w:p>
    <w:p w14:paraId="2E289EBC" w14:textId="77777777" w:rsidR="00966CED" w:rsidRDefault="00966CED">
      <w:pPr>
        <w:rPr>
          <w:lang w:val="en-US"/>
        </w:rPr>
      </w:pPr>
    </w:p>
    <w:p w14:paraId="7C012E96" w14:textId="77777777" w:rsidR="00555239" w:rsidRDefault="00555239">
      <w:pPr>
        <w:rPr>
          <w:lang w:val="en-US"/>
        </w:rPr>
      </w:pPr>
    </w:p>
    <w:p w14:paraId="0895303A" w14:textId="77777777" w:rsidR="00555239" w:rsidRDefault="00555239">
      <w:pPr>
        <w:rPr>
          <w:lang w:val="en-US"/>
        </w:rPr>
      </w:pPr>
    </w:p>
    <w:p w14:paraId="2964208D" w14:textId="77777777" w:rsidR="00555239" w:rsidRDefault="00555239">
      <w:pPr>
        <w:rPr>
          <w:lang w:val="en-US"/>
        </w:rPr>
      </w:pPr>
    </w:p>
    <w:p w14:paraId="5E3F5E4D" w14:textId="77777777" w:rsidR="002F7D69" w:rsidRDefault="002F7D69" w:rsidP="00E8683C">
      <w:pPr>
        <w:rPr>
          <w:lang w:val="en-US"/>
        </w:rPr>
      </w:pPr>
    </w:p>
    <w:p w14:paraId="586F0813" w14:textId="6505E1FD" w:rsidR="00E8683C" w:rsidRDefault="0012171C" w:rsidP="00E8683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DBB82B3" wp14:editId="0B8B8B0C">
            <wp:extent cx="5733415" cy="2282825"/>
            <wp:effectExtent l="0" t="0" r="0" b="3175"/>
            <wp:docPr id="422250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250819" name="Picture 42225081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B4CFC" w14:textId="77777777" w:rsidR="00E8683C" w:rsidRDefault="00E8683C" w:rsidP="00E8683C">
      <w:pPr>
        <w:rPr>
          <w:lang w:val="en-US"/>
        </w:rPr>
      </w:pPr>
    </w:p>
    <w:p w14:paraId="4F43554A" w14:textId="79CC6D4C" w:rsidR="00740C45" w:rsidRPr="002C1C2B" w:rsidRDefault="00740C45" w:rsidP="00071D90">
      <w:pPr>
        <w:pStyle w:val="Caption"/>
        <w:spacing w:line="276" w:lineRule="auto"/>
        <w:jc w:val="both"/>
        <w:rPr>
          <w:i w:val="0"/>
          <w:iCs w:val="0"/>
          <w:color w:val="000000" w:themeColor="text1"/>
          <w:sz w:val="22"/>
          <w:szCs w:val="22"/>
          <w:lang w:val="en-US"/>
        </w:rPr>
      </w:pPr>
      <w:r w:rsidRPr="002C1C2B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Supplement Figure </w:t>
      </w:r>
      <w:r w:rsidRPr="002C1C2B">
        <w:rPr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2C1C2B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instrText xml:space="preserve"> SEQ Supplement_Figure \* ARABIC </w:instrText>
      </w:r>
      <w:r w:rsidRPr="002C1C2B">
        <w:rPr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890105">
        <w:rPr>
          <w:b/>
          <w:bCs/>
          <w:i w:val="0"/>
          <w:iCs w:val="0"/>
          <w:noProof/>
          <w:color w:val="000000" w:themeColor="text1"/>
          <w:sz w:val="22"/>
          <w:szCs w:val="22"/>
          <w:lang w:val="en-US"/>
        </w:rPr>
        <w:t>5</w:t>
      </w:r>
      <w:r w:rsidRPr="002C1C2B">
        <w:rPr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2C1C2B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. Alternative promoters in </w:t>
      </w:r>
      <w:r w:rsidRPr="002C1C2B">
        <w:rPr>
          <w:b/>
          <w:bCs/>
          <w:color w:val="000000" w:themeColor="text1"/>
          <w:sz w:val="22"/>
          <w:szCs w:val="22"/>
          <w:lang w:val="en-US"/>
        </w:rPr>
        <w:t>MICB</w:t>
      </w:r>
      <w:r w:rsidRPr="002C1C2B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. </w:t>
      </w:r>
      <w:r w:rsidR="008B0A0B" w:rsidRPr="002C1C2B">
        <w:rPr>
          <w:i w:val="0"/>
          <w:iCs w:val="0"/>
          <w:color w:val="000000" w:themeColor="text1"/>
          <w:sz w:val="22"/>
          <w:szCs w:val="22"/>
          <w:lang w:val="en-US"/>
        </w:rPr>
        <w:t xml:space="preserve">The </w:t>
      </w:r>
      <w:r w:rsidR="008B0A0B" w:rsidRPr="002C1C2B">
        <w:rPr>
          <w:color w:val="000000" w:themeColor="text1"/>
          <w:sz w:val="22"/>
          <w:szCs w:val="22"/>
          <w:lang w:val="en-US"/>
        </w:rPr>
        <w:t>MICB</w:t>
      </w:r>
      <w:r w:rsidR="008B0A0B" w:rsidRPr="002C1C2B">
        <w:rPr>
          <w:i w:val="0"/>
          <w:iCs w:val="0"/>
          <w:color w:val="000000" w:themeColor="text1"/>
          <w:sz w:val="22"/>
          <w:szCs w:val="22"/>
          <w:lang w:val="en-US"/>
        </w:rPr>
        <w:t xml:space="preserve"> genomic region is shown in the UCSC Genome Browser</w:t>
      </w:r>
      <w:r w:rsidR="004B2EBB" w:rsidRPr="002C1C2B">
        <w:rPr>
          <w:i w:val="0"/>
          <w:iCs w:val="0"/>
          <w:color w:val="000000" w:themeColor="text1"/>
          <w:sz w:val="22"/>
          <w:szCs w:val="22"/>
          <w:lang w:val="en-US"/>
        </w:rPr>
        <w:t xml:space="preserve"> </w:t>
      </w:r>
      <w:r w:rsidR="006D039A" w:rsidRPr="002C1C2B">
        <w:rPr>
          <w:i w:val="0"/>
          <w:iCs w:val="0"/>
          <w:color w:val="000000" w:themeColor="text1"/>
          <w:sz w:val="22"/>
          <w:szCs w:val="22"/>
          <w:lang w:val="en-US"/>
        </w:rPr>
        <w:fldChar w:fldCharType="begin">
          <w:fldData xml:space="preserve">PEVuZE5vdGU+PENpdGU+PEF1dGhvcj5QZXJlejwvQXV0aG9yPjxZZWFyPjIwMjU8L1llYXI+PFJl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</w:fldData>
        </w:fldChar>
      </w:r>
      <w:r w:rsidR="00DB2608">
        <w:rPr>
          <w:i w:val="0"/>
          <w:iCs w:val="0"/>
          <w:color w:val="000000" w:themeColor="text1"/>
          <w:sz w:val="22"/>
          <w:szCs w:val="22"/>
          <w:lang w:val="en-US"/>
        </w:rPr>
        <w:instrText xml:space="preserve"> ADDIN EN.CITE </w:instrText>
      </w:r>
      <w:r w:rsidR="00DB2608">
        <w:rPr>
          <w:i w:val="0"/>
          <w:iCs w:val="0"/>
          <w:color w:val="000000" w:themeColor="text1"/>
          <w:sz w:val="22"/>
          <w:szCs w:val="22"/>
          <w:lang w:val="en-US"/>
        </w:rPr>
        <w:fldChar w:fldCharType="begin">
          <w:fldData xml:space="preserve">PEVuZE5vdGU+PENpdGU+PEF1dGhvcj5QZXJlejwvQXV0aG9yPjxZZWFyPjIwMjU8L1llYXI+PFJl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</w:fldData>
        </w:fldChar>
      </w:r>
      <w:r w:rsidR="00DB2608">
        <w:rPr>
          <w:i w:val="0"/>
          <w:iCs w:val="0"/>
          <w:color w:val="000000" w:themeColor="text1"/>
          <w:sz w:val="22"/>
          <w:szCs w:val="22"/>
          <w:lang w:val="en-US"/>
        </w:rPr>
        <w:instrText xml:space="preserve"> ADDIN EN.CITE.DATA </w:instrText>
      </w:r>
      <w:r w:rsidR="00DB2608">
        <w:rPr>
          <w:i w:val="0"/>
          <w:iCs w:val="0"/>
          <w:color w:val="000000" w:themeColor="text1"/>
          <w:sz w:val="22"/>
          <w:szCs w:val="22"/>
          <w:lang w:val="en-US"/>
        </w:rPr>
      </w:r>
      <w:r w:rsidR="00DB2608">
        <w:rPr>
          <w:i w:val="0"/>
          <w:iCs w:val="0"/>
          <w:color w:val="000000" w:themeColor="text1"/>
          <w:sz w:val="22"/>
          <w:szCs w:val="22"/>
          <w:lang w:val="en-US"/>
        </w:rPr>
        <w:fldChar w:fldCharType="end"/>
      </w:r>
      <w:r w:rsidR="006D039A" w:rsidRPr="002C1C2B">
        <w:rPr>
          <w:i w:val="0"/>
          <w:iCs w:val="0"/>
          <w:color w:val="000000" w:themeColor="text1"/>
          <w:sz w:val="22"/>
          <w:szCs w:val="22"/>
          <w:lang w:val="en-US"/>
        </w:rPr>
      </w:r>
      <w:r w:rsidR="006D039A" w:rsidRPr="002C1C2B">
        <w:rPr>
          <w:i w:val="0"/>
          <w:iCs w:val="0"/>
          <w:color w:val="000000" w:themeColor="text1"/>
          <w:sz w:val="22"/>
          <w:szCs w:val="22"/>
          <w:lang w:val="en-US"/>
        </w:rPr>
        <w:fldChar w:fldCharType="separate"/>
      </w:r>
      <w:r w:rsidR="00DB2608">
        <w:rPr>
          <w:i w:val="0"/>
          <w:iCs w:val="0"/>
          <w:noProof/>
          <w:color w:val="000000" w:themeColor="text1"/>
          <w:sz w:val="22"/>
          <w:szCs w:val="22"/>
          <w:lang w:val="en-US"/>
        </w:rPr>
        <w:t>[4]</w:t>
      </w:r>
      <w:r w:rsidR="006D039A" w:rsidRPr="002C1C2B">
        <w:rPr>
          <w:i w:val="0"/>
          <w:iCs w:val="0"/>
          <w:color w:val="000000" w:themeColor="text1"/>
          <w:sz w:val="22"/>
          <w:szCs w:val="22"/>
          <w:lang w:val="en-US"/>
        </w:rPr>
        <w:fldChar w:fldCharType="end"/>
      </w:r>
      <w:r w:rsidR="008B0A0B" w:rsidRPr="002C1C2B">
        <w:rPr>
          <w:i w:val="0"/>
          <w:iCs w:val="0"/>
          <w:color w:val="000000" w:themeColor="text1"/>
          <w:sz w:val="22"/>
          <w:szCs w:val="22"/>
          <w:lang w:val="en-US"/>
        </w:rPr>
        <w:t xml:space="preserve"> using the hg38 chromosome assembly. G4 motifs predicted by pqsfinder</w:t>
      </w:r>
      <w:r w:rsidR="006D039A" w:rsidRPr="002C1C2B">
        <w:rPr>
          <w:i w:val="0"/>
          <w:iCs w:val="0"/>
          <w:color w:val="000000" w:themeColor="text1"/>
          <w:sz w:val="22"/>
          <w:szCs w:val="22"/>
          <w:lang w:val="en-US"/>
        </w:rPr>
        <w:t xml:space="preserve"> </w:t>
      </w:r>
      <w:r w:rsidR="006D039A" w:rsidRPr="002C1C2B">
        <w:rPr>
          <w:i w:val="0"/>
          <w:iCs w:val="0"/>
          <w:color w:val="000000" w:themeColor="text1"/>
          <w:sz w:val="22"/>
          <w:szCs w:val="22"/>
          <w:lang w:val="en-US"/>
        </w:rPr>
        <w:fldChar w:fldCharType="begin"/>
      </w:r>
      <w:r w:rsidR="00DB2608">
        <w:rPr>
          <w:i w:val="0"/>
          <w:iCs w:val="0"/>
          <w:color w:val="000000" w:themeColor="text1"/>
          <w:sz w:val="22"/>
          <w:szCs w:val="22"/>
          <w:lang w:val="en-US"/>
        </w:rPr>
        <w:instrText xml:space="preserve"> ADDIN EN.CITE &lt;EndNote&gt;&lt;Cite&gt;&lt;Author&gt;Hon&lt;/Author&gt;&lt;Year&gt;2017&lt;/Year&gt;&lt;RecNum&gt;2&lt;/RecNum&gt;&lt;DisplayText&gt;[1]&lt;/DisplayText&gt;&lt;record&gt;&lt;rec-number&gt;2&lt;/rec-number&gt;&lt;foreign-keys&gt;&lt;key app="EN" db-id="aspxewaa0vxpenese5y5w02wdratdetzassv" timestamp="1744719120"&gt;2&lt;/key&gt;&lt;/foreign-keys&gt;&lt;ref-type name="Journal Article"&gt;17&lt;/ref-type&gt;&lt;contributors&gt;&lt;authors&gt;&lt;author&gt;Hon, J.&lt;/author&gt;&lt;author&gt;Martinek, T.&lt;/author&gt;&lt;author&gt;Zendulka, J.&lt;/author&gt;&lt;author&gt;Lexa, M.&lt;/author&gt;&lt;/authors&gt;&lt;/contributors&gt;&lt;auth-address&gt;IT4Innovations Centre of Excellence, Faculty of Information Technology, Brno University of Technology, 61266 Brno, Czech Republic.&amp;#xD;Department of Information Technology, Faculty of Informatics, Masaryk University, 60200 Brno, Czech Republic.&lt;/auth-address&gt;&lt;titles&gt;&lt;title&gt;pqsfinder: an exhaustive and imperfection-tolerant search tool for potential quadruplex-forming sequences in R&lt;/title&gt;&lt;secondary-title&gt;Bioinformatics&lt;/secondary-title&gt;&lt;/titles&gt;&lt;periodical&gt;&lt;full-title&gt;Bioinformatics&lt;/full-title&gt;&lt;/periodical&gt;&lt;pages&gt;3373-3379&lt;/pages&gt;&lt;volume&gt;33&lt;/volume&gt;&lt;number&gt;21&lt;/number&gt;&lt;keywords&gt;&lt;keyword&gt;Algorithms&lt;/keyword&gt;&lt;keyword&gt;*G-Quadruplexes&lt;/keyword&gt;&lt;keyword&gt;Genomics/methods&lt;/keyword&gt;&lt;keyword&gt;Sequence Analysis, DNA/*methods&lt;/keyword&gt;&lt;keyword&gt;*Software&lt;/keyword&gt;&lt;/keywords&gt;&lt;dates&gt;&lt;year&gt;2017&lt;/year&gt;&lt;pub-dates&gt;&lt;date&gt;Nov 1&lt;/date&gt;&lt;/pub-dates&gt;&lt;/dates&gt;&lt;isbn&gt;1367-4811 (Electronic)&amp;#xD;1367-4803 (Linking)&lt;/isbn&gt;&lt;accession-num&gt;29077807&lt;/accession-num&gt;&lt;urls&gt;&lt;related-urls&gt;&lt;url&gt;https://www.ncbi.nlm.nih.gov/pubmed/29077807&lt;/url&gt;&lt;/related-urls&gt;&lt;/urls&gt;&lt;electronic-resource-num&gt;10.1093/bioinformatics/btx413&lt;/electronic-resource-num&gt;&lt;remote-database-name&gt;Medline&lt;/remote-database-name&gt;&lt;remote-database-provider&gt;NLM&lt;/remote-database-provider&gt;&lt;/record&gt;&lt;/Cite&gt;&lt;/EndNote&gt;</w:instrText>
      </w:r>
      <w:r w:rsidR="006D039A" w:rsidRPr="002C1C2B">
        <w:rPr>
          <w:i w:val="0"/>
          <w:iCs w:val="0"/>
          <w:color w:val="000000" w:themeColor="text1"/>
          <w:sz w:val="22"/>
          <w:szCs w:val="22"/>
          <w:lang w:val="en-US"/>
        </w:rPr>
        <w:fldChar w:fldCharType="separate"/>
      </w:r>
      <w:r w:rsidR="00DB2608">
        <w:rPr>
          <w:i w:val="0"/>
          <w:iCs w:val="0"/>
          <w:noProof/>
          <w:color w:val="000000" w:themeColor="text1"/>
          <w:sz w:val="22"/>
          <w:szCs w:val="22"/>
          <w:lang w:val="en-US"/>
        </w:rPr>
        <w:t>[1]</w:t>
      </w:r>
      <w:r w:rsidR="006D039A" w:rsidRPr="002C1C2B">
        <w:rPr>
          <w:i w:val="0"/>
          <w:iCs w:val="0"/>
          <w:color w:val="000000" w:themeColor="text1"/>
          <w:sz w:val="22"/>
          <w:szCs w:val="22"/>
          <w:lang w:val="en-US"/>
        </w:rPr>
        <w:fldChar w:fldCharType="end"/>
      </w:r>
      <w:r w:rsidR="008B0A0B" w:rsidRPr="002C1C2B">
        <w:rPr>
          <w:i w:val="0"/>
          <w:iCs w:val="0"/>
          <w:color w:val="000000" w:themeColor="text1"/>
          <w:sz w:val="22"/>
          <w:szCs w:val="22"/>
          <w:lang w:val="en-US"/>
        </w:rPr>
        <w:t xml:space="preserve"> are indicated as black lines. </w:t>
      </w:r>
      <w:r w:rsidR="0011746F" w:rsidRPr="002C1C2B">
        <w:rPr>
          <w:i w:val="0"/>
          <w:iCs w:val="0"/>
          <w:color w:val="000000" w:themeColor="text1"/>
          <w:sz w:val="22"/>
          <w:szCs w:val="22"/>
          <w:lang w:val="en-US"/>
        </w:rPr>
        <w:t xml:space="preserve">rs2855804 is marked as yellow line. </w:t>
      </w:r>
      <w:r w:rsidR="008B0A0B" w:rsidRPr="002C1C2B">
        <w:rPr>
          <w:i w:val="0"/>
          <w:iCs w:val="0"/>
          <w:color w:val="000000" w:themeColor="text1"/>
          <w:sz w:val="22"/>
          <w:szCs w:val="22"/>
          <w:lang w:val="en-US"/>
        </w:rPr>
        <w:t>Transcript isoforms, UCSC-annotated promoters (light blue rectangles), and CpG islands (green rectangles) are also displayed. Additionally, regulatory elements from ENCODE (</w:t>
      </w:r>
      <w:proofErr w:type="spellStart"/>
      <w:r w:rsidR="008B0A0B" w:rsidRPr="002C1C2B">
        <w:rPr>
          <w:i w:val="0"/>
          <w:iCs w:val="0"/>
          <w:color w:val="000000" w:themeColor="text1"/>
          <w:sz w:val="22"/>
          <w:szCs w:val="22"/>
          <w:lang w:val="en-US"/>
        </w:rPr>
        <w:t>cCREs</w:t>
      </w:r>
      <w:proofErr w:type="spellEnd"/>
      <w:r w:rsidR="008B0A0B" w:rsidRPr="002C1C2B">
        <w:rPr>
          <w:i w:val="0"/>
          <w:iCs w:val="0"/>
          <w:color w:val="000000" w:themeColor="text1"/>
          <w:sz w:val="22"/>
          <w:szCs w:val="22"/>
          <w:lang w:val="en-US"/>
        </w:rPr>
        <w:t>)</w:t>
      </w:r>
      <w:r w:rsidR="006D039A" w:rsidRPr="002C1C2B">
        <w:rPr>
          <w:i w:val="0"/>
          <w:iCs w:val="0"/>
          <w:color w:val="000000" w:themeColor="text1"/>
          <w:sz w:val="22"/>
          <w:szCs w:val="22"/>
          <w:lang w:val="en-US"/>
        </w:rPr>
        <w:t xml:space="preserve"> </w:t>
      </w:r>
      <w:r w:rsidR="00752077" w:rsidRPr="002C1C2B">
        <w:rPr>
          <w:i w:val="0"/>
          <w:iCs w:val="0"/>
          <w:color w:val="000000" w:themeColor="text1"/>
          <w:sz w:val="22"/>
          <w:szCs w:val="22"/>
          <w:lang w:val="en-US"/>
        </w:rPr>
        <w:fldChar w:fldCharType="begin">
          <w:fldData xml:space="preserve">PEVuZE5vdGU+PENpdGU+PEF1dGhvcj5Fcm5zdDwvQXV0aG9yPjxZZWFyPjIwMTc8L1llYXI+PFJl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</w:fldData>
        </w:fldChar>
      </w:r>
      <w:r w:rsidR="00DB2608">
        <w:rPr>
          <w:i w:val="0"/>
          <w:iCs w:val="0"/>
          <w:color w:val="000000" w:themeColor="text1"/>
          <w:sz w:val="22"/>
          <w:szCs w:val="22"/>
          <w:lang w:val="en-US"/>
        </w:rPr>
        <w:instrText xml:space="preserve"> ADDIN EN.CITE </w:instrText>
      </w:r>
      <w:r w:rsidR="00DB2608">
        <w:rPr>
          <w:i w:val="0"/>
          <w:iCs w:val="0"/>
          <w:color w:val="000000" w:themeColor="text1"/>
          <w:sz w:val="22"/>
          <w:szCs w:val="22"/>
          <w:lang w:val="en-US"/>
        </w:rPr>
        <w:fldChar w:fldCharType="begin">
          <w:fldData xml:space="preserve">PEVuZE5vdGU+PENpdGU+PEF1dGhvcj5Fcm5zdDwvQXV0aG9yPjxZZWFyPjIwMTc8L1llYXI+PFJl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</w:fldData>
        </w:fldChar>
      </w:r>
      <w:r w:rsidR="00DB2608">
        <w:rPr>
          <w:i w:val="0"/>
          <w:iCs w:val="0"/>
          <w:color w:val="000000" w:themeColor="text1"/>
          <w:sz w:val="22"/>
          <w:szCs w:val="22"/>
          <w:lang w:val="en-US"/>
        </w:rPr>
        <w:instrText xml:space="preserve"> ADDIN EN.CITE.DATA </w:instrText>
      </w:r>
      <w:r w:rsidR="00DB2608">
        <w:rPr>
          <w:i w:val="0"/>
          <w:iCs w:val="0"/>
          <w:color w:val="000000" w:themeColor="text1"/>
          <w:sz w:val="22"/>
          <w:szCs w:val="22"/>
          <w:lang w:val="en-US"/>
        </w:rPr>
      </w:r>
      <w:r w:rsidR="00DB2608">
        <w:rPr>
          <w:i w:val="0"/>
          <w:iCs w:val="0"/>
          <w:color w:val="000000" w:themeColor="text1"/>
          <w:sz w:val="22"/>
          <w:szCs w:val="22"/>
          <w:lang w:val="en-US"/>
        </w:rPr>
        <w:fldChar w:fldCharType="end"/>
      </w:r>
      <w:r w:rsidR="00752077" w:rsidRPr="002C1C2B">
        <w:rPr>
          <w:i w:val="0"/>
          <w:iCs w:val="0"/>
          <w:color w:val="000000" w:themeColor="text1"/>
          <w:sz w:val="22"/>
          <w:szCs w:val="22"/>
          <w:lang w:val="en-US"/>
        </w:rPr>
      </w:r>
      <w:r w:rsidR="00752077" w:rsidRPr="002C1C2B">
        <w:rPr>
          <w:i w:val="0"/>
          <w:iCs w:val="0"/>
          <w:color w:val="000000" w:themeColor="text1"/>
          <w:sz w:val="22"/>
          <w:szCs w:val="22"/>
          <w:lang w:val="en-US"/>
        </w:rPr>
        <w:fldChar w:fldCharType="separate"/>
      </w:r>
      <w:r w:rsidR="00DB2608">
        <w:rPr>
          <w:i w:val="0"/>
          <w:iCs w:val="0"/>
          <w:noProof/>
          <w:color w:val="000000" w:themeColor="text1"/>
          <w:sz w:val="22"/>
          <w:szCs w:val="22"/>
          <w:lang w:val="en-US"/>
        </w:rPr>
        <w:t>[5]</w:t>
      </w:r>
      <w:r w:rsidR="00752077" w:rsidRPr="002C1C2B">
        <w:rPr>
          <w:i w:val="0"/>
          <w:iCs w:val="0"/>
          <w:color w:val="000000" w:themeColor="text1"/>
          <w:sz w:val="22"/>
          <w:szCs w:val="22"/>
          <w:lang w:val="en-US"/>
        </w:rPr>
        <w:fldChar w:fldCharType="end"/>
      </w:r>
      <w:r w:rsidR="008B0A0B" w:rsidRPr="002C1C2B">
        <w:rPr>
          <w:i w:val="0"/>
          <w:iCs w:val="0"/>
          <w:color w:val="000000" w:themeColor="text1"/>
          <w:sz w:val="22"/>
          <w:szCs w:val="22"/>
          <w:lang w:val="en-US"/>
        </w:rPr>
        <w:t xml:space="preserve"> are shown, including promoters (red rectangles), proximal enhancers (</w:t>
      </w:r>
      <w:r w:rsidR="00031655" w:rsidRPr="002C1C2B">
        <w:rPr>
          <w:i w:val="0"/>
          <w:iCs w:val="0"/>
          <w:color w:val="000000" w:themeColor="text1"/>
          <w:sz w:val="22"/>
          <w:szCs w:val="22"/>
          <w:lang w:val="en-US"/>
        </w:rPr>
        <w:t>yellow</w:t>
      </w:r>
      <w:r w:rsidR="008B0A0B" w:rsidRPr="002C1C2B">
        <w:rPr>
          <w:i w:val="0"/>
          <w:iCs w:val="0"/>
          <w:color w:val="000000" w:themeColor="text1"/>
          <w:sz w:val="22"/>
          <w:szCs w:val="22"/>
          <w:lang w:val="en-US"/>
        </w:rPr>
        <w:t xml:space="preserve"> </w:t>
      </w:r>
      <w:r w:rsidR="00031655" w:rsidRPr="002C1C2B">
        <w:rPr>
          <w:i w:val="0"/>
          <w:iCs w:val="0"/>
          <w:color w:val="000000" w:themeColor="text1"/>
          <w:sz w:val="22"/>
          <w:szCs w:val="22"/>
          <w:lang w:val="en-US"/>
        </w:rPr>
        <w:t>rectangles</w:t>
      </w:r>
      <w:r w:rsidR="008B0A0B" w:rsidRPr="002C1C2B">
        <w:rPr>
          <w:i w:val="0"/>
          <w:iCs w:val="0"/>
          <w:color w:val="000000" w:themeColor="text1"/>
          <w:sz w:val="22"/>
          <w:szCs w:val="22"/>
          <w:lang w:val="en-US"/>
        </w:rPr>
        <w:t>), and distal enhancers (</w:t>
      </w:r>
      <w:r w:rsidR="00031655" w:rsidRPr="002C1C2B">
        <w:rPr>
          <w:i w:val="0"/>
          <w:iCs w:val="0"/>
          <w:color w:val="000000" w:themeColor="text1"/>
          <w:sz w:val="22"/>
          <w:szCs w:val="22"/>
          <w:lang w:val="en-US"/>
        </w:rPr>
        <w:t>orange</w:t>
      </w:r>
      <w:r w:rsidR="008B0A0B" w:rsidRPr="002C1C2B">
        <w:rPr>
          <w:i w:val="0"/>
          <w:iCs w:val="0"/>
          <w:color w:val="000000" w:themeColor="text1"/>
          <w:sz w:val="22"/>
          <w:szCs w:val="22"/>
          <w:lang w:val="en-US"/>
        </w:rPr>
        <w:t xml:space="preserve"> rectangles). Alternative promoters identified by </w:t>
      </w:r>
      <w:proofErr w:type="spellStart"/>
      <w:r w:rsidR="008B0A0B" w:rsidRPr="002C1C2B">
        <w:rPr>
          <w:i w:val="0"/>
          <w:iCs w:val="0"/>
          <w:color w:val="000000" w:themeColor="text1"/>
          <w:sz w:val="22"/>
          <w:szCs w:val="22"/>
          <w:lang w:val="en-US"/>
        </w:rPr>
        <w:t>Demircioglu</w:t>
      </w:r>
      <w:proofErr w:type="spellEnd"/>
      <w:r w:rsidR="008B0A0B" w:rsidRPr="002C1C2B">
        <w:rPr>
          <w:i w:val="0"/>
          <w:iCs w:val="0"/>
          <w:color w:val="000000" w:themeColor="text1"/>
          <w:sz w:val="22"/>
          <w:szCs w:val="22"/>
          <w:lang w:val="en-US"/>
        </w:rPr>
        <w:t xml:space="preserve"> et al.</w:t>
      </w:r>
      <w:r w:rsidR="00752077" w:rsidRPr="002C1C2B">
        <w:rPr>
          <w:i w:val="0"/>
          <w:iCs w:val="0"/>
          <w:color w:val="000000" w:themeColor="text1"/>
          <w:sz w:val="22"/>
          <w:szCs w:val="22"/>
          <w:lang w:val="en-US"/>
        </w:rPr>
        <w:t xml:space="preserve"> </w:t>
      </w:r>
      <w:r w:rsidR="00752077" w:rsidRPr="002C1C2B">
        <w:rPr>
          <w:i w:val="0"/>
          <w:iCs w:val="0"/>
          <w:color w:val="000000" w:themeColor="text1"/>
          <w:sz w:val="22"/>
          <w:szCs w:val="22"/>
          <w:lang w:val="en-US"/>
        </w:rPr>
        <w:fldChar w:fldCharType="begin">
          <w:fldData xml:space="preserve">PEVuZE5vdGU+PENpdGU+PEF1dGhvcj5EZW1pcmNpb2dsdTwvQXV0aG9yPjxZZWFyPjIwMTk8L1ll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</w:fldData>
        </w:fldChar>
      </w:r>
      <w:r w:rsidR="00DB2608">
        <w:rPr>
          <w:i w:val="0"/>
          <w:iCs w:val="0"/>
          <w:color w:val="000000" w:themeColor="text1"/>
          <w:sz w:val="22"/>
          <w:szCs w:val="22"/>
          <w:lang w:val="en-US"/>
        </w:rPr>
        <w:instrText xml:space="preserve"> ADDIN EN.CITE </w:instrText>
      </w:r>
      <w:r w:rsidR="00DB2608">
        <w:rPr>
          <w:i w:val="0"/>
          <w:iCs w:val="0"/>
          <w:color w:val="000000" w:themeColor="text1"/>
          <w:sz w:val="22"/>
          <w:szCs w:val="22"/>
          <w:lang w:val="en-US"/>
        </w:rPr>
        <w:fldChar w:fldCharType="begin">
          <w:fldData xml:space="preserve">PEVuZE5vdGU+PENpdGU+PEF1dGhvcj5EZW1pcmNpb2dsdTwvQXV0aG9yPjxZZWFyPjIwMTk8L1ll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</w:fldData>
        </w:fldChar>
      </w:r>
      <w:r w:rsidR="00DB2608">
        <w:rPr>
          <w:i w:val="0"/>
          <w:iCs w:val="0"/>
          <w:color w:val="000000" w:themeColor="text1"/>
          <w:sz w:val="22"/>
          <w:szCs w:val="22"/>
          <w:lang w:val="en-US"/>
        </w:rPr>
        <w:instrText xml:space="preserve"> ADDIN EN.CITE.DATA </w:instrText>
      </w:r>
      <w:r w:rsidR="00DB2608">
        <w:rPr>
          <w:i w:val="0"/>
          <w:iCs w:val="0"/>
          <w:color w:val="000000" w:themeColor="text1"/>
          <w:sz w:val="22"/>
          <w:szCs w:val="22"/>
          <w:lang w:val="en-US"/>
        </w:rPr>
      </w:r>
      <w:r w:rsidR="00DB2608">
        <w:rPr>
          <w:i w:val="0"/>
          <w:iCs w:val="0"/>
          <w:color w:val="000000" w:themeColor="text1"/>
          <w:sz w:val="22"/>
          <w:szCs w:val="22"/>
          <w:lang w:val="en-US"/>
        </w:rPr>
        <w:fldChar w:fldCharType="end"/>
      </w:r>
      <w:r w:rsidR="00752077" w:rsidRPr="002C1C2B">
        <w:rPr>
          <w:i w:val="0"/>
          <w:iCs w:val="0"/>
          <w:color w:val="000000" w:themeColor="text1"/>
          <w:sz w:val="22"/>
          <w:szCs w:val="22"/>
          <w:lang w:val="en-US"/>
        </w:rPr>
      </w:r>
      <w:r w:rsidR="00752077" w:rsidRPr="002C1C2B">
        <w:rPr>
          <w:i w:val="0"/>
          <w:iCs w:val="0"/>
          <w:color w:val="000000" w:themeColor="text1"/>
          <w:sz w:val="22"/>
          <w:szCs w:val="22"/>
          <w:lang w:val="en-US"/>
        </w:rPr>
        <w:fldChar w:fldCharType="separate"/>
      </w:r>
      <w:r w:rsidR="00DB2608">
        <w:rPr>
          <w:i w:val="0"/>
          <w:iCs w:val="0"/>
          <w:noProof/>
          <w:color w:val="000000" w:themeColor="text1"/>
          <w:sz w:val="22"/>
          <w:szCs w:val="22"/>
          <w:lang w:val="en-US"/>
        </w:rPr>
        <w:t>[6]</w:t>
      </w:r>
      <w:r w:rsidR="00752077" w:rsidRPr="002C1C2B">
        <w:rPr>
          <w:i w:val="0"/>
          <w:iCs w:val="0"/>
          <w:color w:val="000000" w:themeColor="text1"/>
          <w:sz w:val="22"/>
          <w:szCs w:val="22"/>
          <w:lang w:val="en-US"/>
        </w:rPr>
        <w:fldChar w:fldCharType="end"/>
      </w:r>
      <w:r w:rsidR="008B0A0B" w:rsidRPr="002C1C2B">
        <w:rPr>
          <w:i w:val="0"/>
          <w:iCs w:val="0"/>
          <w:color w:val="000000" w:themeColor="text1"/>
          <w:sz w:val="22"/>
          <w:szCs w:val="22"/>
          <w:lang w:val="en-US"/>
        </w:rPr>
        <w:t xml:space="preserve"> are depicted as red lines spanning the entire graph.</w:t>
      </w:r>
      <w:r w:rsidRPr="002C1C2B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 </w:t>
      </w:r>
    </w:p>
    <w:p w14:paraId="6090CD2B" w14:textId="77777777" w:rsidR="001B2C2C" w:rsidRDefault="001B2C2C" w:rsidP="00E8683C">
      <w:pPr>
        <w:rPr>
          <w:lang w:val="en-US"/>
        </w:rPr>
      </w:pPr>
    </w:p>
    <w:p w14:paraId="28F89DB9" w14:textId="6AD8B1B6" w:rsidR="001B2C2C" w:rsidRDefault="001B2C2C" w:rsidP="00E8683C">
      <w:pPr>
        <w:rPr>
          <w:lang w:val="en-US"/>
        </w:rPr>
      </w:pPr>
    </w:p>
    <w:p w14:paraId="44AC5CBF" w14:textId="77777777" w:rsidR="001B2C2C" w:rsidRDefault="001B2C2C" w:rsidP="00E8683C">
      <w:pPr>
        <w:rPr>
          <w:lang w:val="en-US"/>
        </w:rPr>
      </w:pPr>
    </w:p>
    <w:p w14:paraId="66FD4723" w14:textId="7B4DD2A5" w:rsidR="000B1C69" w:rsidRDefault="00C67356" w:rsidP="0075207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396EC04" wp14:editId="17F2225B">
            <wp:extent cx="3822700" cy="2971800"/>
            <wp:effectExtent l="0" t="0" r="0" b="0"/>
            <wp:docPr id="606594069" name="Picture 1" descr="A graph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594069" name="Picture 1" descr="A graph of a graph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D4A66" w14:textId="5612FEB2" w:rsidR="000B1C69" w:rsidRPr="002C1C2B" w:rsidRDefault="000B1C69" w:rsidP="00752077">
      <w:pPr>
        <w:rPr>
          <w:sz w:val="28"/>
          <w:szCs w:val="28"/>
          <w:lang w:val="en-US"/>
        </w:rPr>
      </w:pPr>
      <w:r w:rsidRPr="002C1C2B">
        <w:rPr>
          <w:b/>
          <w:bCs/>
          <w:color w:val="000000" w:themeColor="text1"/>
          <w:lang w:val="en-US"/>
        </w:rPr>
        <w:t xml:space="preserve">Supplement Figure </w:t>
      </w:r>
      <w:r w:rsidRPr="002C1C2B">
        <w:rPr>
          <w:b/>
          <w:bCs/>
          <w:i/>
          <w:iCs/>
          <w:color w:val="000000" w:themeColor="text1"/>
        </w:rPr>
        <w:fldChar w:fldCharType="begin"/>
      </w:r>
      <w:r w:rsidRPr="002C1C2B">
        <w:rPr>
          <w:b/>
          <w:bCs/>
          <w:color w:val="000000" w:themeColor="text1"/>
          <w:lang w:val="en-US"/>
        </w:rPr>
        <w:instrText xml:space="preserve"> SEQ Supplement_Figure \* ARABIC </w:instrText>
      </w:r>
      <w:r w:rsidRPr="002C1C2B">
        <w:rPr>
          <w:b/>
          <w:bCs/>
          <w:i/>
          <w:iCs/>
          <w:color w:val="000000" w:themeColor="text1"/>
        </w:rPr>
        <w:fldChar w:fldCharType="separate"/>
      </w:r>
      <w:r w:rsidR="00890105">
        <w:rPr>
          <w:b/>
          <w:bCs/>
          <w:noProof/>
          <w:color w:val="000000" w:themeColor="text1"/>
          <w:lang w:val="en-US"/>
        </w:rPr>
        <w:t>6</w:t>
      </w:r>
      <w:r w:rsidRPr="002C1C2B">
        <w:rPr>
          <w:b/>
          <w:bCs/>
          <w:i/>
          <w:iCs/>
          <w:color w:val="000000" w:themeColor="text1"/>
        </w:rPr>
        <w:fldChar w:fldCharType="end"/>
      </w:r>
      <w:r w:rsidRPr="002C1C2B">
        <w:rPr>
          <w:b/>
          <w:bCs/>
          <w:color w:val="000000" w:themeColor="text1"/>
          <w:lang w:val="en-US"/>
        </w:rPr>
        <w:t xml:space="preserve">. </w:t>
      </w:r>
      <w:proofErr w:type="spellStart"/>
      <w:r w:rsidRPr="002C1C2B">
        <w:rPr>
          <w:b/>
          <w:bCs/>
          <w:color w:val="000000" w:themeColor="text1"/>
          <w:lang w:val="en-US"/>
        </w:rPr>
        <w:t>HiC</w:t>
      </w:r>
      <w:proofErr w:type="spellEnd"/>
      <w:r w:rsidRPr="002C1C2B">
        <w:rPr>
          <w:b/>
          <w:bCs/>
          <w:color w:val="000000" w:themeColor="text1"/>
          <w:lang w:val="en-US"/>
        </w:rPr>
        <w:t xml:space="preserve"> contact points of </w:t>
      </w:r>
      <w:r w:rsidRPr="002C1C2B">
        <w:rPr>
          <w:b/>
          <w:bCs/>
          <w:i/>
          <w:iCs/>
          <w:color w:val="000000" w:themeColor="text1"/>
          <w:lang w:val="en-US"/>
        </w:rPr>
        <w:t>MICB</w:t>
      </w:r>
      <w:r w:rsidRPr="002C1C2B">
        <w:rPr>
          <w:b/>
          <w:bCs/>
          <w:color w:val="000000" w:themeColor="text1"/>
          <w:lang w:val="en-US"/>
        </w:rPr>
        <w:t xml:space="preserve"> rs</w:t>
      </w:r>
      <w:r w:rsidR="00C67356" w:rsidRPr="002C1C2B">
        <w:rPr>
          <w:b/>
          <w:bCs/>
          <w:color w:val="000000" w:themeColor="text1"/>
          <w:lang w:val="en-US"/>
        </w:rPr>
        <w:t>2855804</w:t>
      </w:r>
      <w:r w:rsidRPr="002C1C2B">
        <w:rPr>
          <w:b/>
          <w:bCs/>
          <w:color w:val="000000" w:themeColor="text1"/>
          <w:lang w:val="en-US"/>
        </w:rPr>
        <w:t xml:space="preserve"> G4-SNP.</w:t>
      </w:r>
      <w:r w:rsidR="00BA2C51" w:rsidRPr="002C1C2B">
        <w:rPr>
          <w:b/>
          <w:bCs/>
          <w:color w:val="000000" w:themeColor="text1"/>
          <w:lang w:val="en-US"/>
        </w:rPr>
        <w:t xml:space="preserve"> </w:t>
      </w:r>
      <w:proofErr w:type="spellStart"/>
      <w:r w:rsidR="00BA2C51" w:rsidRPr="002C1C2B">
        <w:rPr>
          <w:color w:val="000000" w:themeColor="text1"/>
          <w:lang w:val="en-US"/>
        </w:rPr>
        <w:t>HiC</w:t>
      </w:r>
      <w:proofErr w:type="spellEnd"/>
      <w:r w:rsidR="00BA2C51" w:rsidRPr="002C1C2B">
        <w:rPr>
          <w:color w:val="000000" w:themeColor="text1"/>
          <w:lang w:val="en-US"/>
        </w:rPr>
        <w:t xml:space="preserve"> read peaks were detected for </w:t>
      </w:r>
      <w:r w:rsidR="00293F9A" w:rsidRPr="002C1C2B">
        <w:rPr>
          <w:color w:val="000000" w:themeColor="text1"/>
          <w:lang w:val="en-US"/>
        </w:rPr>
        <w:t>position</w:t>
      </w:r>
      <w:r w:rsidR="007D7CD8" w:rsidRPr="002C1C2B">
        <w:rPr>
          <w:color w:val="000000" w:themeColor="text1"/>
          <w:lang w:val="en-US"/>
        </w:rPr>
        <w:t xml:space="preserve"> </w:t>
      </w:r>
      <w:r w:rsidR="00432EE3" w:rsidRPr="002C1C2B">
        <w:rPr>
          <w:color w:val="000000" w:themeColor="text1"/>
          <w:lang w:val="en-US"/>
        </w:rPr>
        <w:t>chr6:</w:t>
      </w:r>
      <w:r w:rsidR="007D7CD8" w:rsidRPr="002C1C2B">
        <w:rPr>
          <w:color w:val="000000" w:themeColor="text1"/>
          <w:lang w:val="en-US"/>
        </w:rPr>
        <w:t>31</w:t>
      </w:r>
      <w:r w:rsidR="00D80AA0" w:rsidRPr="002C1C2B">
        <w:rPr>
          <w:color w:val="000000" w:themeColor="text1"/>
          <w:lang w:val="en-US"/>
        </w:rPr>
        <w:t>,</w:t>
      </w:r>
      <w:r w:rsidR="007D7CD8" w:rsidRPr="002C1C2B">
        <w:rPr>
          <w:color w:val="000000" w:themeColor="text1"/>
          <w:lang w:val="en-US"/>
        </w:rPr>
        <w:t>479</w:t>
      </w:r>
      <w:r w:rsidR="00D80AA0" w:rsidRPr="002C1C2B">
        <w:rPr>
          <w:color w:val="000000" w:themeColor="text1"/>
          <w:lang w:val="en-US"/>
        </w:rPr>
        <w:t>,</w:t>
      </w:r>
      <w:r w:rsidR="007D7CD8" w:rsidRPr="002C1C2B">
        <w:rPr>
          <w:color w:val="000000" w:themeColor="text1"/>
          <w:lang w:val="en-US"/>
        </w:rPr>
        <w:t xml:space="preserve">587 and </w:t>
      </w:r>
      <w:r w:rsidR="000F01AF" w:rsidRPr="002C1C2B">
        <w:rPr>
          <w:color w:val="000000" w:themeColor="text1"/>
          <w:lang w:val="en-US"/>
        </w:rPr>
        <w:t>chr</w:t>
      </w:r>
      <w:r w:rsidR="00B36F30" w:rsidRPr="002C1C2B">
        <w:rPr>
          <w:color w:val="000000" w:themeColor="text1"/>
          <w:lang w:val="en-US"/>
        </w:rPr>
        <w:t>6:</w:t>
      </w:r>
      <w:r w:rsidR="00D27076" w:rsidRPr="002C1C2B">
        <w:rPr>
          <w:color w:val="000000" w:themeColor="text1"/>
          <w:lang w:val="en-US"/>
        </w:rPr>
        <w:t>31</w:t>
      </w:r>
      <w:r w:rsidR="000F01AF" w:rsidRPr="002C1C2B">
        <w:rPr>
          <w:color w:val="000000" w:themeColor="text1"/>
          <w:lang w:val="en-US"/>
        </w:rPr>
        <w:t>,</w:t>
      </w:r>
      <w:r w:rsidR="00D27076" w:rsidRPr="002C1C2B">
        <w:rPr>
          <w:color w:val="000000" w:themeColor="text1"/>
          <w:lang w:val="en-US"/>
        </w:rPr>
        <w:t>519</w:t>
      </w:r>
      <w:r w:rsidR="000F01AF" w:rsidRPr="002C1C2B">
        <w:rPr>
          <w:color w:val="000000" w:themeColor="text1"/>
          <w:lang w:val="en-US"/>
        </w:rPr>
        <w:t>,</w:t>
      </w:r>
      <w:r w:rsidR="00D27076" w:rsidRPr="002C1C2B">
        <w:rPr>
          <w:color w:val="000000" w:themeColor="text1"/>
          <w:lang w:val="en-US"/>
        </w:rPr>
        <w:t>587</w:t>
      </w:r>
      <w:r w:rsidR="00D3267A">
        <w:rPr>
          <w:color w:val="000000" w:themeColor="text1"/>
          <w:lang w:val="en-US"/>
        </w:rPr>
        <w:t xml:space="preserve"> and visualized in 3D Genome Browser </w:t>
      </w:r>
      <w:r w:rsidR="00ED643D">
        <w:rPr>
          <w:color w:val="000000" w:themeColor="text1"/>
          <w:lang w:val="en-US"/>
        </w:rPr>
        <w:fldChar w:fldCharType="begin">
          <w:fldData xml:space="preserve">PEVuZE5vdGU+PENpdGU+PEF1dGhvcj5XYW5nPC9BdXRob3I+PFllYXI+MjAxODwvWWVhcj48UmVj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==
</w:fldData>
        </w:fldChar>
      </w:r>
      <w:r w:rsidR="00ED643D">
        <w:rPr>
          <w:color w:val="000000" w:themeColor="text1"/>
          <w:lang w:val="en-US"/>
        </w:rPr>
        <w:instrText xml:space="preserve"> ADDIN EN.CITE </w:instrText>
      </w:r>
      <w:r w:rsidR="00ED643D">
        <w:rPr>
          <w:color w:val="000000" w:themeColor="text1"/>
          <w:lang w:val="en-US"/>
        </w:rPr>
        <w:fldChar w:fldCharType="begin">
          <w:fldData xml:space="preserve">PEVuZE5vdGU+PENpdGU+PEF1dGhvcj5XYW5nPC9BdXRob3I+PFllYXI+MjAxODwvWWVhcj48UmVj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==
</w:fldData>
        </w:fldChar>
      </w:r>
      <w:r w:rsidR="00ED643D">
        <w:rPr>
          <w:color w:val="000000" w:themeColor="text1"/>
          <w:lang w:val="en-US"/>
        </w:rPr>
        <w:instrText xml:space="preserve"> ADDIN EN.CITE.DATA </w:instrText>
      </w:r>
      <w:r w:rsidR="00ED643D">
        <w:rPr>
          <w:color w:val="000000" w:themeColor="text1"/>
          <w:lang w:val="en-US"/>
        </w:rPr>
      </w:r>
      <w:r w:rsidR="00ED643D">
        <w:rPr>
          <w:color w:val="000000" w:themeColor="text1"/>
          <w:lang w:val="en-US"/>
        </w:rPr>
        <w:fldChar w:fldCharType="end"/>
      </w:r>
      <w:r w:rsidR="00ED643D">
        <w:rPr>
          <w:color w:val="000000" w:themeColor="text1"/>
          <w:lang w:val="en-US"/>
        </w:rPr>
      </w:r>
      <w:r w:rsidR="00ED643D">
        <w:rPr>
          <w:color w:val="000000" w:themeColor="text1"/>
          <w:lang w:val="en-US"/>
        </w:rPr>
        <w:fldChar w:fldCharType="separate"/>
      </w:r>
      <w:r w:rsidR="00ED643D">
        <w:rPr>
          <w:noProof/>
          <w:color w:val="000000" w:themeColor="text1"/>
          <w:lang w:val="en-US"/>
        </w:rPr>
        <w:t>[7]</w:t>
      </w:r>
      <w:r w:rsidR="00ED643D">
        <w:rPr>
          <w:color w:val="000000" w:themeColor="text1"/>
          <w:lang w:val="en-US"/>
        </w:rPr>
        <w:fldChar w:fldCharType="end"/>
      </w:r>
      <w:r w:rsidR="00ED643D">
        <w:rPr>
          <w:color w:val="000000" w:themeColor="text1"/>
          <w:lang w:val="en-US"/>
        </w:rPr>
        <w:t>.</w:t>
      </w:r>
    </w:p>
    <w:p w14:paraId="4159D3F1" w14:textId="15CFCD8D" w:rsidR="000B1C69" w:rsidRDefault="000B1C69" w:rsidP="00752077">
      <w:pPr>
        <w:rPr>
          <w:lang w:val="en-US"/>
        </w:rPr>
      </w:pPr>
      <w:r>
        <w:rPr>
          <w:lang w:val="en-US"/>
        </w:rPr>
        <w:br w:type="page"/>
      </w:r>
    </w:p>
    <w:p w14:paraId="785F53CE" w14:textId="1D541B1C" w:rsidR="00C9441A" w:rsidRDefault="001E3130" w:rsidP="0075207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EA0C1E9" wp14:editId="61AA0EDD">
            <wp:extent cx="5733415" cy="7496810"/>
            <wp:effectExtent l="0" t="0" r="0" b="0"/>
            <wp:docPr id="1332606009" name="Picture 1" descr="A collage of graphs and diagra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606009" name="Picture 1" descr="A collage of graphs and diagram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49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0CBFB" w14:textId="77430FB1" w:rsidR="001423D9" w:rsidRPr="00EE4FF8" w:rsidRDefault="001423D9" w:rsidP="00E04448">
      <w:pPr>
        <w:rPr>
          <w:b/>
          <w:color w:val="000000" w:themeColor="text1"/>
          <w:sz w:val="20"/>
          <w:szCs w:val="20"/>
          <w:lang w:val="en-US"/>
        </w:rPr>
      </w:pPr>
    </w:p>
    <w:p w14:paraId="58AFB3DE" w14:textId="0D4D0EF6" w:rsidR="00A7180D" w:rsidRPr="00452DCF" w:rsidRDefault="00E04448" w:rsidP="00C022C8">
      <w:pPr>
        <w:jc w:val="both"/>
        <w:rPr>
          <w:rFonts w:cstheme="majorBidi"/>
          <w:lang w:val="en-US"/>
        </w:rPr>
      </w:pPr>
      <w:r w:rsidRPr="002B5027">
        <w:rPr>
          <w:b/>
          <w:bCs/>
          <w:color w:val="000000" w:themeColor="text1"/>
          <w:lang w:val="en-US"/>
        </w:rPr>
        <w:t xml:space="preserve">Supplement Figure </w:t>
      </w:r>
      <w:r w:rsidRPr="002B5027">
        <w:rPr>
          <w:b/>
          <w:bCs/>
          <w:i/>
          <w:iCs/>
          <w:color w:val="000000" w:themeColor="text1"/>
        </w:rPr>
        <w:fldChar w:fldCharType="begin"/>
      </w:r>
      <w:r w:rsidRPr="002B5027">
        <w:rPr>
          <w:b/>
          <w:bCs/>
          <w:color w:val="000000" w:themeColor="text1"/>
          <w:lang w:val="en-US"/>
        </w:rPr>
        <w:instrText xml:space="preserve"> SEQ Supplement_Figure \* ARABIC </w:instrText>
      </w:r>
      <w:r w:rsidRPr="002B5027">
        <w:rPr>
          <w:b/>
          <w:bCs/>
          <w:i/>
          <w:iCs/>
          <w:color w:val="000000" w:themeColor="text1"/>
        </w:rPr>
        <w:fldChar w:fldCharType="separate"/>
      </w:r>
      <w:r w:rsidR="00C022C8">
        <w:rPr>
          <w:b/>
          <w:bCs/>
          <w:noProof/>
          <w:color w:val="000000" w:themeColor="text1"/>
          <w:lang w:val="en-US"/>
        </w:rPr>
        <w:t>7</w:t>
      </w:r>
      <w:r w:rsidRPr="002B5027">
        <w:rPr>
          <w:b/>
          <w:bCs/>
          <w:i/>
          <w:iCs/>
          <w:color w:val="000000" w:themeColor="text1"/>
        </w:rPr>
        <w:fldChar w:fldCharType="end"/>
      </w:r>
      <w:r w:rsidR="00A7180D" w:rsidRPr="4561F0D5">
        <w:rPr>
          <w:rFonts w:cstheme="majorBidi"/>
          <w:b/>
          <w:bCs/>
          <w:lang w:val="en-US"/>
        </w:rPr>
        <w:t>.</w:t>
      </w:r>
      <w:r w:rsidR="00A7180D" w:rsidRPr="4561F0D5">
        <w:rPr>
          <w:rFonts w:cstheme="majorBidi"/>
          <w:b/>
          <w:bCs/>
          <w:i/>
          <w:iCs/>
          <w:lang w:val="en-US"/>
        </w:rPr>
        <w:t xml:space="preserve"> </w:t>
      </w:r>
      <w:r w:rsidR="00A7180D" w:rsidRPr="4561F0D5">
        <w:rPr>
          <w:rFonts w:cstheme="majorBidi"/>
          <w:b/>
          <w:bCs/>
          <w:lang w:val="en-US"/>
        </w:rPr>
        <w:t xml:space="preserve">Molecular characterization of the </w:t>
      </w:r>
      <w:r w:rsidR="00A7180D" w:rsidRPr="4561F0D5">
        <w:rPr>
          <w:rFonts w:cstheme="majorBidi"/>
          <w:b/>
          <w:bCs/>
          <w:color w:val="000000" w:themeColor="text1"/>
          <w:lang w:val="en-US"/>
        </w:rPr>
        <w:t>rs2277844</w:t>
      </w:r>
      <w:r w:rsidR="00E00214" w:rsidRPr="4561F0D5">
        <w:rPr>
          <w:rFonts w:cstheme="majorBidi"/>
          <w:b/>
          <w:bCs/>
          <w:color w:val="000000" w:themeColor="text1"/>
          <w:lang w:val="en-US"/>
        </w:rPr>
        <w:t xml:space="preserve"> </w:t>
      </w:r>
      <w:r w:rsidR="00A7180D" w:rsidRPr="4561F0D5">
        <w:rPr>
          <w:rFonts w:cstheme="majorBidi"/>
          <w:b/>
          <w:bCs/>
          <w:color w:val="000000" w:themeColor="text1"/>
          <w:lang w:val="en-US"/>
        </w:rPr>
        <w:t>G</w:t>
      </w:r>
      <w:r w:rsidR="00E00214" w:rsidRPr="4561F0D5">
        <w:rPr>
          <w:rFonts w:cstheme="majorBidi"/>
          <w:b/>
          <w:bCs/>
          <w:color w:val="000000" w:themeColor="text1"/>
          <w:lang w:val="en-US"/>
        </w:rPr>
        <w:t>/A</w:t>
      </w:r>
      <w:r w:rsidR="00A7180D" w:rsidRPr="4561F0D5">
        <w:rPr>
          <w:rFonts w:cstheme="majorBidi"/>
          <w:b/>
          <w:bCs/>
          <w:color w:val="000000" w:themeColor="text1"/>
          <w:lang w:val="en-US"/>
        </w:rPr>
        <w:t xml:space="preserve"> </w:t>
      </w:r>
      <w:r w:rsidR="00A7180D" w:rsidRPr="4561F0D5">
        <w:rPr>
          <w:rFonts w:cstheme="majorBidi"/>
          <w:b/>
          <w:bCs/>
          <w:lang w:val="en-US"/>
        </w:rPr>
        <w:t xml:space="preserve">G4-SNP in intron 1 of </w:t>
      </w:r>
      <w:r w:rsidR="00E00214" w:rsidRPr="4561F0D5">
        <w:rPr>
          <w:rFonts w:cstheme="majorBidi"/>
          <w:b/>
          <w:bCs/>
          <w:i/>
          <w:iCs/>
          <w:lang w:val="en-US"/>
        </w:rPr>
        <w:t>PLA2G6</w:t>
      </w:r>
      <w:r w:rsidR="00A7180D" w:rsidRPr="4561F0D5">
        <w:rPr>
          <w:rFonts w:cstheme="majorBidi"/>
          <w:b/>
          <w:bCs/>
          <w:lang w:val="en-US"/>
        </w:rPr>
        <w:t xml:space="preserve">. A. </w:t>
      </w:r>
      <w:r w:rsidR="006C43E7" w:rsidRPr="4561F0D5">
        <w:rPr>
          <w:rFonts w:cstheme="majorBidi"/>
          <w:i/>
          <w:iCs/>
          <w:lang w:val="en-US"/>
        </w:rPr>
        <w:t>PLA2G6</w:t>
      </w:r>
      <w:r w:rsidR="00A7180D" w:rsidRPr="002B5027">
        <w:rPr>
          <w:rFonts w:cstheme="majorBidi"/>
          <w:lang w:val="en-US"/>
        </w:rPr>
        <w:t xml:space="preserve"> expression correlated with the genotype of the G4-SNP rs</w:t>
      </w:r>
      <w:r w:rsidR="006C43E7" w:rsidRPr="002B5027">
        <w:rPr>
          <w:rFonts w:cstheme="majorBidi"/>
          <w:lang w:val="en-US"/>
        </w:rPr>
        <w:t>2277844</w:t>
      </w:r>
      <w:r w:rsidR="0067702B">
        <w:rPr>
          <w:rFonts w:cstheme="majorBidi"/>
          <w:lang w:val="en-US"/>
        </w:rPr>
        <w:t>.</w:t>
      </w:r>
      <w:r w:rsidR="00A7180D" w:rsidRPr="002B5027">
        <w:rPr>
          <w:rFonts w:cstheme="majorBidi"/>
          <w:lang w:val="en-US"/>
        </w:rPr>
        <w:t xml:space="preserve"> </w:t>
      </w:r>
      <w:r w:rsidR="0067702B">
        <w:rPr>
          <w:rFonts w:cstheme="majorBidi"/>
          <w:lang w:val="en-US"/>
        </w:rPr>
        <w:t>T</w:t>
      </w:r>
      <w:r w:rsidR="00A7180D" w:rsidRPr="002B5027">
        <w:rPr>
          <w:rFonts w:cstheme="majorBidi"/>
          <w:lang w:val="en-US"/>
        </w:rPr>
        <w:t xml:space="preserve">he destabilizing T allele </w:t>
      </w:r>
      <w:r w:rsidR="0067702B">
        <w:rPr>
          <w:rFonts w:cstheme="majorBidi"/>
          <w:lang w:val="en-US"/>
        </w:rPr>
        <w:t xml:space="preserve">is </w:t>
      </w:r>
      <w:r w:rsidR="00A7180D" w:rsidRPr="002B5027">
        <w:rPr>
          <w:rFonts w:cstheme="majorBidi"/>
          <w:lang w:val="en-US"/>
        </w:rPr>
        <w:t xml:space="preserve">associated with increased expression in three different tissues. Data were obtained from the </w:t>
      </w:r>
      <w:proofErr w:type="spellStart"/>
      <w:r w:rsidR="00A7180D" w:rsidRPr="002B5027">
        <w:rPr>
          <w:rFonts w:cstheme="majorBidi"/>
          <w:lang w:val="en-US"/>
        </w:rPr>
        <w:t>GTEx</w:t>
      </w:r>
      <w:proofErr w:type="spellEnd"/>
      <w:r w:rsidR="00A7180D" w:rsidRPr="002B5027">
        <w:rPr>
          <w:rFonts w:cstheme="majorBidi"/>
          <w:lang w:val="en-US"/>
        </w:rPr>
        <w:t xml:space="preserve"> database </w:t>
      </w:r>
      <w:r w:rsidR="00A7180D" w:rsidRPr="002B5027">
        <w:rPr>
          <w:rFonts w:cstheme="majorBidi"/>
          <w:lang w:val="en-US"/>
        </w:rPr>
        <w:fldChar w:fldCharType="begin"/>
      </w:r>
      <w:r w:rsidR="00ED643D">
        <w:rPr>
          <w:rFonts w:cstheme="majorBidi"/>
          <w:lang w:val="en-US"/>
        </w:rPr>
        <w:instrText xml:space="preserve"> ADDIN EN.CITE &lt;EndNote&gt;&lt;Cite&gt;&lt;Author&gt;Consortium&lt;/Author&gt;&lt;Year&gt;2013&lt;/Year&gt;&lt;RecNum&gt;47&lt;/RecNum&gt;&lt;DisplayText&gt;[8]&lt;/DisplayText&gt;&lt;record&gt;&lt;rec-number&gt;47&lt;/rec-number&gt;&lt;foreign-keys&gt;&lt;key app="EN" db-id="aspxewaa0vxpenese5y5w02wdratdetzassv" timestamp="1749228055"&gt;47&lt;/key&gt;&lt;/foreign-keys&gt;&lt;ref-type name="Journal Article"&gt;17&lt;/ref-type&gt;&lt;contributors&gt;&lt;authors&gt;&lt;author&gt;G. TEx Consortium&lt;/author&gt;&lt;/authors&gt;&lt;/contributors&gt;&lt;auth-address&gt;National Disease Research Interchange, Philadelphia, Pennsylvania, USA.&lt;/auth-address&gt;&lt;titles&gt;&lt;title&gt;The Genotype-Tissue Expression (GTEx) project&lt;/title&gt;&lt;secondary-title&gt;Nat Genet&lt;/secondary-title&gt;&lt;/titles&gt;&lt;periodical&gt;&lt;full-title&gt;Nat Genet&lt;/full-title&gt;&lt;/periodical&gt;&lt;pages&gt;580-5&lt;/pages&gt;&lt;volume&gt;45&lt;/volume&gt;&lt;number&gt;6&lt;/number&gt;&lt;keywords&gt;&lt;keyword&gt;Consensus Development Conferences, NIH as Topic&lt;/keyword&gt;&lt;keyword&gt;Gene Expression&lt;/keyword&gt;&lt;keyword&gt;*Gene Expression Profiling&lt;/keyword&gt;&lt;keyword&gt;*Genome-Wide Association Study&lt;/keyword&gt;&lt;keyword&gt;Government Programs/ethics/*legislation &amp;amp; jurisprudence&lt;/keyword&gt;&lt;keyword&gt;Humans&lt;/keyword&gt;&lt;keyword&gt;Molecular Sequence Annotation&lt;/keyword&gt;&lt;keyword&gt;Organ Specificity&lt;/keyword&gt;&lt;keyword&gt;Quantitative Trait Loci&lt;/keyword&gt;&lt;keyword&gt;Tissue Banks&lt;/keyword&gt;&lt;keyword&gt;United States&lt;/keyword&gt;&lt;/keywords&gt;&lt;dates&gt;&lt;year&gt;2013&lt;/year&gt;&lt;pub-dates&gt;&lt;date&gt;Jun&lt;/date&gt;&lt;/pub-dates&gt;&lt;/dates&gt;&lt;isbn&gt;1546-1718 (Electronic)&amp;#xD;1061-4036 (Print)&amp;#xD;1061-4036 (Linking)&lt;/isbn&gt;&lt;accession-num&gt;23715323&lt;/accession-num&gt;&lt;urls&gt;&lt;related-urls&gt;&lt;url&gt;https://www.ncbi.nlm.nih.gov/pubmed/23715323&lt;/url&gt;&lt;/related-urls&gt;&lt;/urls&gt;&lt;custom2&gt;PMC4010069&lt;/custom2&gt;&lt;electronic-resource-num&gt;10.1038/ng.2653&lt;/electronic-resource-num&gt;&lt;remote-database-name&gt;Medline&lt;/remote-database-name&gt;&lt;remote-database-provider&gt;NLM&lt;/remote-database-provider&gt;&lt;/record&gt;&lt;/Cite&gt;&lt;/EndNote&gt;</w:instrText>
      </w:r>
      <w:r w:rsidR="00A7180D" w:rsidRPr="002B5027">
        <w:rPr>
          <w:rFonts w:cstheme="majorBidi"/>
          <w:lang w:val="en-US"/>
        </w:rPr>
        <w:fldChar w:fldCharType="separate"/>
      </w:r>
      <w:r w:rsidR="00ED643D">
        <w:rPr>
          <w:rFonts w:cstheme="majorBidi"/>
          <w:noProof/>
          <w:lang w:val="en-US"/>
        </w:rPr>
        <w:t>[8]</w:t>
      </w:r>
      <w:r w:rsidR="00A7180D" w:rsidRPr="002B5027">
        <w:rPr>
          <w:rFonts w:cstheme="majorBidi"/>
          <w:lang w:val="en-US"/>
        </w:rPr>
        <w:fldChar w:fldCharType="end"/>
      </w:r>
      <w:r w:rsidR="0067702B">
        <w:rPr>
          <w:rFonts w:cstheme="majorBidi"/>
          <w:lang w:val="en-US"/>
        </w:rPr>
        <w:t>.</w:t>
      </w:r>
      <w:r w:rsidR="00A7180D" w:rsidRPr="002B5027">
        <w:rPr>
          <w:rFonts w:cstheme="majorBidi"/>
          <w:lang w:val="en-US"/>
        </w:rPr>
        <w:t xml:space="preserve"> </w:t>
      </w:r>
      <w:r w:rsidR="00A7180D" w:rsidRPr="4561F0D5">
        <w:rPr>
          <w:rFonts w:cstheme="majorBidi"/>
          <w:i/>
          <w:iCs/>
          <w:lang w:val="en-US"/>
        </w:rPr>
        <w:t>p</w:t>
      </w:r>
      <w:r w:rsidR="00A7180D" w:rsidRPr="002B5027">
        <w:rPr>
          <w:rFonts w:cstheme="majorBidi"/>
          <w:lang w:val="en-US"/>
        </w:rPr>
        <w:t xml:space="preserve">-values were adjusted for multiple testing using false discovery rate correction. </w:t>
      </w:r>
      <w:r w:rsidR="00A7180D" w:rsidRPr="4561F0D5">
        <w:rPr>
          <w:rFonts w:cstheme="majorBidi"/>
          <w:b/>
          <w:bCs/>
          <w:lang w:val="en-US"/>
        </w:rPr>
        <w:t xml:space="preserve">B. </w:t>
      </w:r>
      <w:r w:rsidR="001330E2" w:rsidRPr="4561F0D5">
        <w:rPr>
          <w:rFonts w:cstheme="majorBidi"/>
          <w:i/>
          <w:iCs/>
          <w:lang w:val="en-US"/>
        </w:rPr>
        <w:t>PLA2G6</w:t>
      </w:r>
      <w:r w:rsidR="00A7180D" w:rsidRPr="002B5027">
        <w:rPr>
          <w:rFonts w:cstheme="majorBidi"/>
          <w:lang w:val="en-US"/>
        </w:rPr>
        <w:t xml:space="preserve"> expression </w:t>
      </w:r>
      <w:r w:rsidR="001330E2" w:rsidRPr="002B5027">
        <w:rPr>
          <w:rFonts w:cstheme="majorBidi"/>
          <w:lang w:val="en-US"/>
        </w:rPr>
        <w:t xml:space="preserve">decreased in </w:t>
      </w:r>
      <w:r w:rsidR="00A7180D" w:rsidRPr="002B5027">
        <w:rPr>
          <w:rFonts w:cstheme="majorBidi"/>
          <w:lang w:val="en-US"/>
        </w:rPr>
        <w:t>metabolic-associated fatty liver disease (MAFLD</w:t>
      </w:r>
      <w:r w:rsidR="3D82D764" w:rsidRPr="77A16890">
        <w:rPr>
          <w:rFonts w:cstheme="majorBidi"/>
          <w:lang w:val="en-US"/>
        </w:rPr>
        <w:t>)</w:t>
      </w:r>
      <w:r w:rsidR="00E25C6C">
        <w:rPr>
          <w:rFonts w:cstheme="majorBidi"/>
          <w:lang w:val="en-US"/>
        </w:rPr>
        <w:t xml:space="preserve"> b</w:t>
      </w:r>
      <w:r w:rsidR="001330E2" w:rsidRPr="002B5027">
        <w:rPr>
          <w:rFonts w:cstheme="majorBidi"/>
          <w:lang w:val="en-US"/>
        </w:rPr>
        <w:t>ut then increases in more severe disease stages until the formation of</w:t>
      </w:r>
      <w:r w:rsidR="00A7180D" w:rsidRPr="002B5027">
        <w:rPr>
          <w:rFonts w:cstheme="majorBidi"/>
          <w:lang w:val="en-US"/>
        </w:rPr>
        <w:t xml:space="preserve"> hepatocellular carcinoma </w:t>
      </w:r>
      <w:r w:rsidR="00A7180D" w:rsidRPr="002B5027">
        <w:rPr>
          <w:rFonts w:cstheme="majorBidi"/>
          <w:lang w:val="en-US"/>
        </w:rPr>
        <w:lastRenderedPageBreak/>
        <w:t>(HCC). Data</w:t>
      </w:r>
      <w:r w:rsidR="0067702B">
        <w:rPr>
          <w:rFonts w:cstheme="majorBidi"/>
          <w:lang w:val="en-US"/>
        </w:rPr>
        <w:t xml:space="preserve"> were</w:t>
      </w:r>
      <w:r w:rsidR="00A7180D" w:rsidRPr="002B5027">
        <w:rPr>
          <w:rFonts w:cstheme="majorBidi"/>
          <w:lang w:val="en-US"/>
        </w:rPr>
        <w:t xml:space="preserve"> obtained from </w:t>
      </w:r>
      <w:proofErr w:type="spellStart"/>
      <w:r w:rsidR="00A7180D" w:rsidRPr="002B5027">
        <w:rPr>
          <w:rFonts w:cstheme="majorBidi"/>
          <w:lang w:val="en-US"/>
        </w:rPr>
        <w:t>GepLiver</w:t>
      </w:r>
      <w:proofErr w:type="spellEnd"/>
      <w:r w:rsidR="00A7180D" w:rsidRPr="002B5027">
        <w:rPr>
          <w:rFonts w:cstheme="majorBidi"/>
          <w:lang w:val="en-US"/>
        </w:rPr>
        <w:t xml:space="preserve"> database </w:t>
      </w:r>
      <w:r w:rsidR="00A7180D" w:rsidRPr="002B5027">
        <w:rPr>
          <w:rFonts w:cstheme="majorBidi"/>
          <w:lang w:val="en-US"/>
        </w:rPr>
        <w:fldChar w:fldCharType="begin">
          <w:fldData xml:space="preserve">PEVuZE5vdGU+PENpdGU+PEF1dGhvcj5MaTwvQXV0aG9yPjxZZWFyPjIwMjM8L1llYXI+PFJlY051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</w:fldData>
        </w:fldChar>
      </w:r>
      <w:r w:rsidR="00ED643D">
        <w:rPr>
          <w:rFonts w:cstheme="majorBidi"/>
          <w:lang w:val="en-US"/>
        </w:rPr>
        <w:instrText xml:space="preserve"> ADDIN EN.CITE </w:instrText>
      </w:r>
      <w:r w:rsidR="00ED643D">
        <w:rPr>
          <w:rFonts w:cstheme="majorBidi"/>
          <w:lang w:val="en-US"/>
        </w:rPr>
        <w:fldChar w:fldCharType="begin">
          <w:fldData xml:space="preserve">PEVuZE5vdGU+PENpdGU+PEF1dGhvcj5MaTwvQXV0aG9yPjxZZWFyPjIwMjM8L1llYXI+PFJlY051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</w:fldData>
        </w:fldChar>
      </w:r>
      <w:r w:rsidR="00ED643D">
        <w:rPr>
          <w:rFonts w:cstheme="majorBidi"/>
          <w:lang w:val="en-US"/>
        </w:rPr>
        <w:instrText xml:space="preserve"> ADDIN EN.CITE.DATA </w:instrText>
      </w:r>
      <w:r w:rsidR="00ED643D">
        <w:rPr>
          <w:rFonts w:cstheme="majorBidi"/>
          <w:lang w:val="en-US"/>
        </w:rPr>
      </w:r>
      <w:r w:rsidR="00ED643D">
        <w:rPr>
          <w:rFonts w:cstheme="majorBidi"/>
          <w:lang w:val="en-US"/>
        </w:rPr>
        <w:fldChar w:fldCharType="end"/>
      </w:r>
      <w:r w:rsidR="00A7180D" w:rsidRPr="002B5027">
        <w:rPr>
          <w:rFonts w:cstheme="majorBidi"/>
          <w:lang w:val="en-US"/>
        </w:rPr>
      </w:r>
      <w:r w:rsidR="00A7180D" w:rsidRPr="002B5027">
        <w:rPr>
          <w:rFonts w:cstheme="majorBidi"/>
          <w:lang w:val="en-US"/>
        </w:rPr>
        <w:fldChar w:fldCharType="separate"/>
      </w:r>
      <w:r w:rsidR="00ED643D">
        <w:rPr>
          <w:rFonts w:cstheme="majorBidi"/>
          <w:noProof/>
          <w:lang w:val="en-US"/>
        </w:rPr>
        <w:t>[9]</w:t>
      </w:r>
      <w:r w:rsidR="00A7180D" w:rsidRPr="002B5027">
        <w:rPr>
          <w:rFonts w:cstheme="majorBidi"/>
          <w:lang w:val="en-US"/>
        </w:rPr>
        <w:fldChar w:fldCharType="end"/>
      </w:r>
      <w:r w:rsidR="00A7180D" w:rsidRPr="002B5027">
        <w:rPr>
          <w:rFonts w:cstheme="majorBidi"/>
          <w:lang w:val="en-US"/>
        </w:rPr>
        <w:t>. Wilcoxon rank sum test</w:t>
      </w:r>
      <w:r w:rsidR="00774058">
        <w:rPr>
          <w:rFonts w:cstheme="majorBidi"/>
          <w:lang w:val="en-US"/>
        </w:rPr>
        <w:t xml:space="preserve"> with</w:t>
      </w:r>
      <w:r w:rsidR="00A7180D" w:rsidRPr="002B5027">
        <w:rPr>
          <w:rFonts w:cstheme="majorBidi"/>
          <w:lang w:val="en-US"/>
        </w:rPr>
        <w:t xml:space="preserve"> Benjamini Hochberg (BH) adjusted </w:t>
      </w:r>
      <w:r w:rsidR="00A7180D" w:rsidRPr="4561F0D5">
        <w:rPr>
          <w:rFonts w:cstheme="majorBidi"/>
          <w:i/>
          <w:iCs/>
          <w:lang w:val="en-US"/>
        </w:rPr>
        <w:t>p</w:t>
      </w:r>
      <w:r w:rsidR="00A7180D" w:rsidRPr="002B5027">
        <w:rPr>
          <w:rFonts w:cstheme="majorBidi"/>
          <w:lang w:val="en-US"/>
        </w:rPr>
        <w:t>-values.</w:t>
      </w:r>
      <w:r w:rsidR="00A7180D" w:rsidRPr="4561F0D5">
        <w:rPr>
          <w:rFonts w:cstheme="majorBidi"/>
          <w:b/>
          <w:bCs/>
          <w:lang w:val="en-US"/>
        </w:rPr>
        <w:t xml:space="preserve"> C. </w:t>
      </w:r>
      <w:r w:rsidR="00A7180D" w:rsidRPr="002B5027">
        <w:rPr>
          <w:rFonts w:cstheme="majorBidi"/>
          <w:color w:val="000000" w:themeColor="text1"/>
          <w:lang w:val="en-US"/>
        </w:rPr>
        <w:t>Elevated</w:t>
      </w:r>
      <w:r w:rsidR="00A7180D" w:rsidRPr="4561F0D5">
        <w:rPr>
          <w:rFonts w:cstheme="majorBidi"/>
          <w:b/>
          <w:bCs/>
          <w:color w:val="BFBFBF" w:themeColor="background1" w:themeShade="BF"/>
          <w:lang w:val="en-US"/>
        </w:rPr>
        <w:t xml:space="preserve"> </w:t>
      </w:r>
      <w:r w:rsidR="009F6B98" w:rsidRPr="4561F0D5">
        <w:rPr>
          <w:rFonts w:cstheme="majorBidi"/>
          <w:i/>
          <w:iCs/>
          <w:color w:val="000000" w:themeColor="text1"/>
          <w:lang w:val="en-US"/>
        </w:rPr>
        <w:t>PLA2G6</w:t>
      </w:r>
      <w:r w:rsidR="00A7180D" w:rsidRPr="002B5027">
        <w:rPr>
          <w:rFonts w:cstheme="majorBidi"/>
          <w:color w:val="000000" w:themeColor="text1"/>
          <w:lang w:val="en-US"/>
        </w:rPr>
        <w:t xml:space="preserve"> expression </w:t>
      </w:r>
      <w:r w:rsidR="009F6B98" w:rsidRPr="002B5027">
        <w:rPr>
          <w:rFonts w:cstheme="majorBidi"/>
          <w:color w:val="000000" w:themeColor="text1"/>
          <w:lang w:val="en-US"/>
        </w:rPr>
        <w:t xml:space="preserve">was associated with lower overall survival, albeit only borderline significant. </w:t>
      </w:r>
      <w:r w:rsidR="00A7180D" w:rsidRPr="002B5027">
        <w:rPr>
          <w:rFonts w:cstheme="majorBidi"/>
          <w:color w:val="000000" w:themeColor="text1"/>
          <w:lang w:val="en-US"/>
        </w:rPr>
        <w:t xml:space="preserve">Data </w:t>
      </w:r>
      <w:r w:rsidR="009F6B98" w:rsidRPr="002B5027">
        <w:rPr>
          <w:rFonts w:cstheme="majorBidi"/>
          <w:color w:val="000000" w:themeColor="text1"/>
          <w:lang w:val="en-US"/>
        </w:rPr>
        <w:t xml:space="preserve">were </w:t>
      </w:r>
      <w:r w:rsidR="00A7180D" w:rsidRPr="002B5027">
        <w:rPr>
          <w:rFonts w:cstheme="majorBidi"/>
          <w:color w:val="000000" w:themeColor="text1"/>
          <w:lang w:val="en-US"/>
        </w:rPr>
        <w:t xml:space="preserve">obtained from TCGA </w:t>
      </w:r>
      <w:r w:rsidR="00A7180D" w:rsidRPr="002B5027">
        <w:rPr>
          <w:rFonts w:cstheme="majorBidi"/>
          <w:color w:val="000000" w:themeColor="text1"/>
          <w:lang w:val="en-US"/>
        </w:rPr>
        <w:fldChar w:fldCharType="begin"/>
      </w:r>
      <w:r w:rsidR="00ED643D">
        <w:rPr>
          <w:rFonts w:cstheme="majorBidi"/>
          <w:color w:val="000000" w:themeColor="text1"/>
          <w:lang w:val="en-US"/>
        </w:rPr>
        <w:instrText xml:space="preserve"> ADDIN EN.CITE &lt;EndNote&gt;&lt;Cite&gt;&lt;Author&gt;Cancer Genome Atlas Research&lt;/Author&gt;&lt;Year&gt;2013&lt;/Year&gt;&lt;RecNum&gt;57&lt;/RecNum&gt;&lt;DisplayText&gt;[10]&lt;/DisplayText&gt;&lt;record&gt;&lt;rec-number&gt;57&lt;/rec-number&gt;&lt;foreign-keys&gt;&lt;key app="EN" db-id="aspxewaa0vxpenese5y5w02wdratdetzassv" timestamp="1749398450"&gt;57&lt;/key&gt;&lt;/foreign-keys&gt;&lt;ref-type name="Journal Article"&gt;17&lt;/ref-type&gt;&lt;contributors&gt;&lt;authors&gt;&lt;author&gt;Cancer Genome Atlas Research, Network&lt;/author&gt;&lt;author&gt;Weinstein, J. N.&lt;/author&gt;&lt;author&gt;Collisson, E. A.&lt;/author&gt;&lt;author&gt;Mills, G. B.&lt;/author&gt;&lt;author&gt;Shaw, K. R.&lt;/author&gt;&lt;author&gt;Ozenberger, B. A.&lt;/author&gt;&lt;author&gt;Ellrott, K.&lt;/author&gt;&lt;author&gt;Shmulevich, I.&lt;/author&gt;&lt;author&gt;Sander, C.&lt;/author&gt;&lt;author&gt;Stuart, J. M.&lt;/author&gt;&lt;/authors&gt;&lt;/contributors&gt;&lt;auth-address&gt;Human Genome Sequencing Center, Baylor College of Medicine, Houston, Texas, USA.&lt;/auth-address&gt;&lt;titles&gt;&lt;title&gt;The Cancer Genome Atlas Pan-Cancer analysis project&lt;/title&gt;&lt;secondary-title&gt;Nat Genet&lt;/secondary-title&gt;&lt;/titles&gt;&lt;periodical&gt;&lt;full-title&gt;Nat Genet&lt;/full-title&gt;&lt;/periodical&gt;&lt;pages&gt;1113-20&lt;/pages&gt;&lt;volume&gt;45&lt;/volume&gt;&lt;number&gt;10&lt;/number&gt;&lt;edition&gt;2013/09/28&lt;/edition&gt;&lt;keywords&gt;&lt;keyword&gt;Gene Expression Profiling&lt;/keyword&gt;&lt;keyword&gt;*Genome&lt;/keyword&gt;&lt;keyword&gt;Humans&lt;/keyword&gt;&lt;keyword&gt;Neoplasms/*genetics/pathology&lt;/keyword&gt;&lt;/keywords&gt;&lt;dates&gt;&lt;year&gt;2013&lt;/year&gt;&lt;pub-dates&gt;&lt;date&gt;Oct&lt;/date&gt;&lt;/pub-dates&gt;&lt;/dates&gt;&lt;isbn&gt;1546-1718 (Electronic)&amp;#xD;1061-4036 (Print)&amp;#xD;1061-4036 (Linking)&lt;/isbn&gt;&lt;accession-num&gt;24071849&lt;/accession-num&gt;&lt;urls&gt;&lt;related-urls&gt;&lt;url&gt;https://www.ncbi.nlm.nih.gov/pubmed/24071849&lt;/url&gt;&lt;/related-urls&gt;&lt;/urls&gt;&lt;custom2&gt;PMC3919969&lt;/custom2&gt;&lt;electronic-resource-num&gt;10.1038/ng.2764&lt;/electronic-resource-num&gt;&lt;/record&gt;&lt;/Cite&gt;&lt;/EndNote&gt;</w:instrText>
      </w:r>
      <w:r w:rsidR="00A7180D" w:rsidRPr="002B5027">
        <w:rPr>
          <w:rFonts w:cstheme="majorBidi"/>
          <w:color w:val="000000" w:themeColor="text1"/>
          <w:lang w:val="en-US"/>
        </w:rPr>
        <w:fldChar w:fldCharType="separate"/>
      </w:r>
      <w:r w:rsidR="00ED643D">
        <w:rPr>
          <w:rFonts w:cstheme="majorBidi"/>
          <w:noProof/>
          <w:color w:val="000000" w:themeColor="text1"/>
          <w:lang w:val="en-US"/>
        </w:rPr>
        <w:t>[10]</w:t>
      </w:r>
      <w:r w:rsidR="00A7180D" w:rsidRPr="002B5027">
        <w:rPr>
          <w:rFonts w:cstheme="majorBidi"/>
          <w:color w:val="000000" w:themeColor="text1"/>
          <w:lang w:val="en-US"/>
        </w:rPr>
        <w:fldChar w:fldCharType="end"/>
      </w:r>
      <w:r w:rsidR="00A7180D" w:rsidRPr="002B5027">
        <w:rPr>
          <w:rFonts w:cstheme="majorBidi"/>
          <w:color w:val="000000" w:themeColor="text1"/>
          <w:lang w:val="en-US"/>
        </w:rPr>
        <w:t>. Log rank test</w:t>
      </w:r>
      <w:r w:rsidR="009F6B98" w:rsidRPr="002B5027">
        <w:rPr>
          <w:rFonts w:cstheme="majorBidi"/>
          <w:color w:val="000000" w:themeColor="text1"/>
          <w:lang w:val="en-US"/>
        </w:rPr>
        <w:t xml:space="preserve"> was used to assess statistical significance</w:t>
      </w:r>
      <w:r w:rsidR="00A7180D" w:rsidRPr="002B5027">
        <w:rPr>
          <w:rFonts w:cstheme="majorBidi"/>
          <w:color w:val="000000" w:themeColor="text1"/>
          <w:lang w:val="en-US"/>
        </w:rPr>
        <w:t xml:space="preserve">. </w:t>
      </w:r>
      <w:r w:rsidR="00A7180D" w:rsidRPr="4561F0D5">
        <w:rPr>
          <w:rFonts w:cstheme="majorBidi"/>
          <w:b/>
          <w:bCs/>
          <w:lang w:val="en-US"/>
        </w:rPr>
        <w:t xml:space="preserve">D. </w:t>
      </w:r>
      <w:r w:rsidR="00A7180D" w:rsidRPr="002B5027">
        <w:rPr>
          <w:rFonts w:cstheme="majorBidi"/>
          <w:lang w:val="en-US"/>
        </w:rPr>
        <w:t>The G4-SNP</w:t>
      </w:r>
      <w:r w:rsidR="00452DCF">
        <w:rPr>
          <w:rFonts w:cstheme="majorBidi"/>
          <w:lang w:val="en-US"/>
        </w:rPr>
        <w:t xml:space="preserve"> was detected slightly upstream of a PDAL-Seq footprint (blue) as well as a </w:t>
      </w:r>
      <w:r w:rsidR="00A7180D" w:rsidRPr="002B5027">
        <w:rPr>
          <w:rFonts w:cstheme="majorBidi"/>
          <w:lang w:val="en-US"/>
        </w:rPr>
        <w:t>G4-ChIP-seq peak (grey)</w:t>
      </w:r>
      <w:r w:rsidR="00452DCF">
        <w:rPr>
          <w:rFonts w:cstheme="majorBidi"/>
          <w:lang w:val="en-US"/>
        </w:rPr>
        <w:t xml:space="preserve"> </w:t>
      </w:r>
      <w:r w:rsidR="00583790">
        <w:rPr>
          <w:rFonts w:cstheme="majorBidi"/>
          <w:lang w:val="en-US"/>
        </w:rPr>
        <w:fldChar w:fldCharType="begin">
          <w:fldData xml:space="preserve">PEVuZE5vdGU+PENpdGU+PEF1dGhvcj5MaTwvQXV0aG9yPjxZZWFyPjIwMjE8L1llYXI+PFJlY051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</w:fldData>
        </w:fldChar>
      </w:r>
      <w:r w:rsidR="00583790">
        <w:rPr>
          <w:rFonts w:cstheme="majorBidi"/>
          <w:lang w:val="en-US"/>
        </w:rPr>
        <w:instrText xml:space="preserve"> ADDIN EN.CITE </w:instrText>
      </w:r>
      <w:r w:rsidR="00583790">
        <w:rPr>
          <w:rFonts w:cstheme="majorBidi"/>
          <w:lang w:val="en-US"/>
        </w:rPr>
        <w:fldChar w:fldCharType="begin">
          <w:fldData xml:space="preserve">PEVuZE5vdGU+PENpdGU+PEF1dGhvcj5MaTwvQXV0aG9yPjxZZWFyPjIwMjE8L1llYXI+PFJlY051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</w:fldData>
        </w:fldChar>
      </w:r>
      <w:r w:rsidR="00583790">
        <w:rPr>
          <w:rFonts w:cstheme="majorBidi"/>
          <w:lang w:val="en-US"/>
        </w:rPr>
        <w:instrText xml:space="preserve"> ADDIN EN.CITE.DATA </w:instrText>
      </w:r>
      <w:r w:rsidR="00583790">
        <w:rPr>
          <w:rFonts w:cstheme="majorBidi"/>
          <w:lang w:val="en-US"/>
        </w:rPr>
      </w:r>
      <w:r w:rsidR="00583790">
        <w:rPr>
          <w:rFonts w:cstheme="majorBidi"/>
          <w:lang w:val="en-US"/>
        </w:rPr>
        <w:fldChar w:fldCharType="end"/>
      </w:r>
      <w:r w:rsidR="00583790">
        <w:rPr>
          <w:rFonts w:cstheme="majorBidi"/>
          <w:lang w:val="en-US"/>
        </w:rPr>
      </w:r>
      <w:r w:rsidR="00583790">
        <w:rPr>
          <w:rFonts w:cstheme="majorBidi"/>
          <w:lang w:val="en-US"/>
        </w:rPr>
        <w:fldChar w:fldCharType="separate"/>
      </w:r>
      <w:r w:rsidR="00583790">
        <w:rPr>
          <w:rFonts w:cstheme="majorBidi"/>
          <w:noProof/>
          <w:lang w:val="en-US"/>
        </w:rPr>
        <w:t>[37]</w:t>
      </w:r>
      <w:r w:rsidR="00583790">
        <w:rPr>
          <w:rFonts w:cstheme="majorBidi"/>
          <w:lang w:val="en-US"/>
        </w:rPr>
        <w:fldChar w:fldCharType="end"/>
      </w:r>
      <w:r w:rsidR="00583790" w:rsidRPr="706C8F48">
        <w:rPr>
          <w:rFonts w:cstheme="majorBidi"/>
          <w:lang w:val="en-US"/>
        </w:rPr>
        <w:t xml:space="preserve"> </w:t>
      </w:r>
      <w:r w:rsidR="00A7180D" w:rsidRPr="002B5027">
        <w:rPr>
          <w:rFonts w:cstheme="majorBidi"/>
          <w:lang w:val="en-US"/>
        </w:rPr>
        <w:t xml:space="preserve"> in HEK293 cells</w:t>
      </w:r>
      <w:r w:rsidR="009F6B98" w:rsidRPr="002B5027">
        <w:rPr>
          <w:rFonts w:cstheme="majorBidi"/>
          <w:lang w:val="en-US"/>
        </w:rPr>
        <w:t>. E</w:t>
      </w:r>
      <w:r w:rsidR="00A7180D" w:rsidRPr="002B5027">
        <w:rPr>
          <w:rFonts w:cstheme="majorBidi"/>
          <w:lang w:val="en-US"/>
        </w:rPr>
        <w:t>nrichment of H3K27ac (red) and H3K4me3 (green)</w:t>
      </w:r>
      <w:r w:rsidR="009F6B98" w:rsidRPr="002B5027">
        <w:rPr>
          <w:rFonts w:cstheme="majorBidi"/>
          <w:lang w:val="en-US"/>
        </w:rPr>
        <w:t xml:space="preserve">, but not with H3K4me1 was </w:t>
      </w:r>
      <w:r w:rsidR="00774058">
        <w:rPr>
          <w:rFonts w:cstheme="majorBidi"/>
          <w:lang w:val="en-US"/>
        </w:rPr>
        <w:t>observed</w:t>
      </w:r>
      <w:r w:rsidR="00A7180D" w:rsidRPr="002B5027">
        <w:rPr>
          <w:rFonts w:cstheme="majorBidi"/>
          <w:lang w:val="en-US"/>
        </w:rPr>
        <w:t xml:space="preserve">, consistent with </w:t>
      </w:r>
      <w:r w:rsidR="009F6B98" w:rsidRPr="002B5027">
        <w:rPr>
          <w:rFonts w:cstheme="majorBidi"/>
          <w:lang w:val="en-US"/>
        </w:rPr>
        <w:t xml:space="preserve">promoter </w:t>
      </w:r>
      <w:r w:rsidR="00A7180D" w:rsidRPr="002B5027">
        <w:rPr>
          <w:rFonts w:cstheme="majorBidi"/>
          <w:lang w:val="en-US"/>
        </w:rPr>
        <w:t xml:space="preserve">activity. </w:t>
      </w:r>
      <w:r w:rsidR="006C5AA9" w:rsidRPr="002B5027">
        <w:rPr>
          <w:rFonts w:cstheme="majorBidi"/>
          <w:lang w:val="en-US"/>
        </w:rPr>
        <w:t xml:space="preserve">The G4-SNP is located within an annotated regulatory region as depicted </w:t>
      </w:r>
      <w:r w:rsidR="006D51C6" w:rsidRPr="002B5027">
        <w:rPr>
          <w:rFonts w:cstheme="majorBidi"/>
          <w:lang w:val="en-US"/>
        </w:rPr>
        <w:t xml:space="preserve">by the UCSC-annotated enhancer-proximal region </w:t>
      </w:r>
      <w:r w:rsidR="006D51C6" w:rsidRPr="002B5027">
        <w:rPr>
          <w:rFonts w:cstheme="majorBidi"/>
          <w:lang w:val="en-US"/>
        </w:rPr>
        <w:fldChar w:fldCharType="begin">
          <w:fldData xml:space="preserve">PEVuZE5vdGU+PENpdGU+PEF1dGhvcj5QZXJlejwvQXV0aG9yPjxZZWFyPjIwMjU8L1llYXI+PFJl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</w:fldData>
        </w:fldChar>
      </w:r>
      <w:r w:rsidR="00DB2608">
        <w:rPr>
          <w:rFonts w:cstheme="majorBidi"/>
          <w:lang w:val="en-US"/>
        </w:rPr>
        <w:instrText xml:space="preserve"> ADDIN EN.CITE </w:instrText>
      </w:r>
      <w:r w:rsidR="00DB2608">
        <w:rPr>
          <w:rFonts w:cstheme="majorBidi"/>
          <w:lang w:val="en-US"/>
        </w:rPr>
        <w:fldChar w:fldCharType="begin">
          <w:fldData xml:space="preserve">PEVuZE5vdGU+PENpdGU+PEF1dGhvcj5QZXJlejwvQXV0aG9yPjxZZWFyPjIwMjU8L1llYXI+PFJl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</w:fldData>
        </w:fldChar>
      </w:r>
      <w:r w:rsidR="00DB2608">
        <w:rPr>
          <w:rFonts w:cstheme="majorBidi"/>
          <w:lang w:val="en-US"/>
        </w:rPr>
        <w:instrText xml:space="preserve"> ADDIN EN.CITE.DATA </w:instrText>
      </w:r>
      <w:r w:rsidR="00DB2608">
        <w:rPr>
          <w:rFonts w:cstheme="majorBidi"/>
          <w:lang w:val="en-US"/>
        </w:rPr>
      </w:r>
      <w:r w:rsidR="00DB2608">
        <w:rPr>
          <w:rFonts w:cstheme="majorBidi"/>
          <w:lang w:val="en-US"/>
        </w:rPr>
        <w:fldChar w:fldCharType="end"/>
      </w:r>
      <w:r w:rsidR="006D51C6" w:rsidRPr="002B5027">
        <w:rPr>
          <w:rFonts w:cstheme="majorBidi"/>
          <w:lang w:val="en-US"/>
        </w:rPr>
      </w:r>
      <w:r w:rsidR="006D51C6" w:rsidRPr="002B5027">
        <w:rPr>
          <w:rFonts w:cstheme="majorBidi"/>
          <w:lang w:val="en-US"/>
        </w:rPr>
        <w:fldChar w:fldCharType="separate"/>
      </w:r>
      <w:r w:rsidR="00DB2608">
        <w:rPr>
          <w:rFonts w:cstheme="majorBidi"/>
          <w:noProof/>
          <w:lang w:val="en-US"/>
        </w:rPr>
        <w:t>[4]</w:t>
      </w:r>
      <w:r w:rsidR="006D51C6" w:rsidRPr="002B5027">
        <w:rPr>
          <w:rFonts w:cstheme="majorBidi"/>
          <w:lang w:val="en-US"/>
        </w:rPr>
        <w:fldChar w:fldCharType="end"/>
      </w:r>
      <w:r w:rsidR="006D51C6" w:rsidRPr="002B5027">
        <w:rPr>
          <w:rFonts w:cstheme="majorBidi"/>
          <w:lang w:val="en-US"/>
        </w:rPr>
        <w:t xml:space="preserve"> (dark orange rectangles). </w:t>
      </w:r>
      <w:r w:rsidR="00A7180D" w:rsidRPr="002B5027">
        <w:rPr>
          <w:rFonts w:cstheme="majorBidi"/>
          <w:lang w:val="en-US"/>
        </w:rPr>
        <w:t>KLF1</w:t>
      </w:r>
      <w:r w:rsidR="006D51C6" w:rsidRPr="002B5027">
        <w:rPr>
          <w:rFonts w:cstheme="majorBidi"/>
          <w:lang w:val="en-US"/>
        </w:rPr>
        <w:t>0</w:t>
      </w:r>
      <w:r w:rsidR="00A7180D" w:rsidRPr="002B5027">
        <w:rPr>
          <w:rFonts w:cstheme="majorBidi"/>
          <w:lang w:val="en-US"/>
        </w:rPr>
        <w:t>, KLF</w:t>
      </w:r>
      <w:r w:rsidR="006D51C6" w:rsidRPr="002B5027">
        <w:rPr>
          <w:rFonts w:cstheme="majorBidi"/>
          <w:lang w:val="en-US"/>
        </w:rPr>
        <w:t>16</w:t>
      </w:r>
      <w:r w:rsidR="00A7180D" w:rsidRPr="002B5027">
        <w:rPr>
          <w:rFonts w:cstheme="majorBidi"/>
          <w:lang w:val="en-US"/>
        </w:rPr>
        <w:t>,</w:t>
      </w:r>
      <w:r w:rsidR="006D51C6" w:rsidRPr="002B5027">
        <w:rPr>
          <w:rFonts w:cstheme="majorBidi"/>
          <w:lang w:val="en-US"/>
        </w:rPr>
        <w:t xml:space="preserve"> MAZ</w:t>
      </w:r>
      <w:r w:rsidR="00A7180D" w:rsidRPr="002B5027">
        <w:rPr>
          <w:rFonts w:cstheme="majorBidi"/>
          <w:lang w:val="en-US"/>
        </w:rPr>
        <w:t xml:space="preserve"> and</w:t>
      </w:r>
      <w:r w:rsidR="006D51C6" w:rsidRPr="002B5027">
        <w:rPr>
          <w:rFonts w:cstheme="majorBidi"/>
          <w:lang w:val="en-US"/>
        </w:rPr>
        <w:t xml:space="preserve"> slightly upstream also</w:t>
      </w:r>
      <w:r w:rsidR="00A7180D" w:rsidRPr="002B5027">
        <w:rPr>
          <w:rFonts w:cstheme="majorBidi"/>
          <w:lang w:val="en-US"/>
        </w:rPr>
        <w:t xml:space="preserve"> SP3</w:t>
      </w:r>
      <w:r w:rsidR="006D51C6" w:rsidRPr="002B5027">
        <w:rPr>
          <w:rFonts w:cstheme="majorBidi"/>
          <w:lang w:val="en-US"/>
        </w:rPr>
        <w:t xml:space="preserve"> binding was observed. </w:t>
      </w:r>
      <w:r w:rsidR="00A7180D" w:rsidRPr="002B5027">
        <w:rPr>
          <w:rFonts w:cstheme="majorBidi"/>
          <w:lang w:val="en-US"/>
        </w:rPr>
        <w:t>Hi-C contacts reveal interaction</w:t>
      </w:r>
      <w:r w:rsidR="006D51C6" w:rsidRPr="002B5027">
        <w:rPr>
          <w:rFonts w:cstheme="majorBidi"/>
          <w:lang w:val="en-US"/>
        </w:rPr>
        <w:t>s with other genomic locations.</w:t>
      </w:r>
      <w:r w:rsidR="004043A1" w:rsidRPr="002B5027">
        <w:rPr>
          <w:rFonts w:cstheme="majorBidi"/>
          <w:lang w:val="en-US"/>
        </w:rPr>
        <w:t xml:space="preserve"> </w:t>
      </w:r>
      <w:r w:rsidR="00A7180D" w:rsidRPr="4561F0D5">
        <w:rPr>
          <w:rFonts w:cstheme="majorBidi"/>
          <w:b/>
          <w:bCs/>
          <w:color w:val="000000" w:themeColor="text1"/>
          <w:lang w:val="en-US"/>
        </w:rPr>
        <w:t>E</w:t>
      </w:r>
      <w:r w:rsidR="00727806" w:rsidRPr="4561F0D5">
        <w:rPr>
          <w:rFonts w:cstheme="majorBidi"/>
          <w:b/>
          <w:bCs/>
          <w:color w:val="000000" w:themeColor="text1"/>
          <w:lang w:val="en-US"/>
        </w:rPr>
        <w:t xml:space="preserve">. </w:t>
      </w:r>
      <w:proofErr w:type="spellStart"/>
      <w:r w:rsidR="00727806" w:rsidRPr="4561F0D5">
        <w:rPr>
          <w:rFonts w:cstheme="majorBidi"/>
          <w:color w:val="000000" w:themeColor="text1"/>
          <w:lang w:val="en-US"/>
        </w:rPr>
        <w:t>HiC</w:t>
      </w:r>
      <w:proofErr w:type="spellEnd"/>
      <w:r w:rsidR="00727806" w:rsidRPr="4561F0D5">
        <w:rPr>
          <w:rFonts w:cstheme="majorBidi"/>
          <w:color w:val="000000" w:themeColor="text1"/>
          <w:lang w:val="en-US"/>
        </w:rPr>
        <w:t xml:space="preserve"> read peaks were detected for position chr22:38,161,507</w:t>
      </w:r>
      <w:r w:rsidR="00D25CDD" w:rsidRPr="4561F0D5">
        <w:rPr>
          <w:rFonts w:cstheme="majorBidi"/>
          <w:color w:val="000000" w:themeColor="text1"/>
          <w:lang w:val="en-US"/>
        </w:rPr>
        <w:t xml:space="preserve"> (dotted line)</w:t>
      </w:r>
      <w:r w:rsidR="00727806" w:rsidRPr="4561F0D5">
        <w:rPr>
          <w:rFonts w:cstheme="majorBidi"/>
          <w:color w:val="000000" w:themeColor="text1"/>
          <w:lang w:val="en-US"/>
        </w:rPr>
        <w:t xml:space="preserve"> for rs2277844, albeit the signal intensity was very low. </w:t>
      </w:r>
      <w:r w:rsidR="00727806" w:rsidRPr="4561F0D5">
        <w:rPr>
          <w:rFonts w:cstheme="majorBidi"/>
          <w:b/>
          <w:bCs/>
          <w:color w:val="000000" w:themeColor="text1"/>
          <w:lang w:val="en-US"/>
        </w:rPr>
        <w:t>F</w:t>
      </w:r>
      <w:r w:rsidR="00A7180D" w:rsidRPr="4561F0D5">
        <w:rPr>
          <w:rFonts w:cstheme="majorBidi"/>
          <w:b/>
          <w:bCs/>
          <w:color w:val="000000" w:themeColor="text1"/>
          <w:lang w:val="en-US"/>
        </w:rPr>
        <w:t xml:space="preserve">. </w:t>
      </w:r>
      <w:r w:rsidR="00A7180D" w:rsidRPr="002B5027">
        <w:rPr>
          <w:rFonts w:cstheme="majorBidi"/>
          <w:color w:val="000000" w:themeColor="text1"/>
          <w:lang w:val="en-US"/>
        </w:rPr>
        <w:t>CD spectra of the effect allele (</w:t>
      </w:r>
      <w:r w:rsidR="00DC5578" w:rsidRPr="002B5027">
        <w:rPr>
          <w:rFonts w:cstheme="majorBidi"/>
          <w:color w:val="000000" w:themeColor="text1"/>
          <w:lang w:val="en-US"/>
        </w:rPr>
        <w:t>G</w:t>
      </w:r>
      <w:r w:rsidR="00A7180D" w:rsidRPr="002B5027">
        <w:rPr>
          <w:rFonts w:cstheme="majorBidi"/>
          <w:color w:val="000000" w:themeColor="text1"/>
          <w:lang w:val="en-US"/>
        </w:rPr>
        <w:t>) and the non-effect allele (</w:t>
      </w:r>
      <w:r w:rsidR="00DC5578" w:rsidRPr="002B5027">
        <w:rPr>
          <w:rFonts w:cstheme="majorBidi"/>
          <w:color w:val="000000" w:themeColor="text1"/>
          <w:lang w:val="en-US"/>
        </w:rPr>
        <w:t>A</w:t>
      </w:r>
      <w:r w:rsidR="00A7180D" w:rsidRPr="002B5027">
        <w:rPr>
          <w:rFonts w:cstheme="majorBidi"/>
          <w:color w:val="000000" w:themeColor="text1"/>
          <w:lang w:val="en-US"/>
        </w:rPr>
        <w:t>) demonstrated parallel G4 formation in a K</w:t>
      </w:r>
      <w:r w:rsidR="00A7180D" w:rsidRPr="002B5027">
        <w:rPr>
          <w:rFonts w:cstheme="majorBidi"/>
          <w:color w:val="000000" w:themeColor="text1"/>
          <w:vertAlign w:val="superscript"/>
          <w:lang w:val="en-US"/>
        </w:rPr>
        <w:t>+</w:t>
      </w:r>
      <w:r w:rsidR="00A7180D" w:rsidRPr="002B5027">
        <w:rPr>
          <w:rFonts w:cstheme="majorBidi"/>
          <w:color w:val="000000" w:themeColor="text1"/>
          <w:lang w:val="en-US"/>
        </w:rPr>
        <w:t xml:space="preserve"> concentration-dependent manner. </w:t>
      </w:r>
      <w:r w:rsidR="004043A1" w:rsidRPr="002B5027">
        <w:rPr>
          <w:rFonts w:cstheme="majorBidi"/>
          <w:color w:val="000000" w:themeColor="text1"/>
          <w:lang w:val="en-US"/>
        </w:rPr>
        <w:t>The effect allele G caused a slight topological change to a hybrid structure, visible as</w:t>
      </w:r>
      <w:r w:rsidR="00774058">
        <w:rPr>
          <w:rFonts w:cstheme="majorBidi"/>
          <w:color w:val="000000" w:themeColor="text1"/>
          <w:lang w:val="en-US"/>
        </w:rPr>
        <w:t xml:space="preserve"> an</w:t>
      </w:r>
      <w:r w:rsidR="004043A1" w:rsidRPr="002B5027">
        <w:rPr>
          <w:rFonts w:cstheme="majorBidi"/>
          <w:color w:val="000000" w:themeColor="text1"/>
          <w:lang w:val="en-US"/>
        </w:rPr>
        <w:t xml:space="preserve"> increased peak at 295 nm. </w:t>
      </w:r>
      <w:r w:rsidR="00727806" w:rsidRPr="4561F0D5">
        <w:rPr>
          <w:rFonts w:cstheme="majorBidi"/>
          <w:b/>
          <w:bCs/>
          <w:lang w:val="en-US"/>
        </w:rPr>
        <w:t>G</w:t>
      </w:r>
      <w:r w:rsidR="00A7180D" w:rsidRPr="4561F0D5">
        <w:rPr>
          <w:rFonts w:cstheme="majorBidi"/>
          <w:b/>
          <w:bCs/>
          <w:lang w:val="en-US"/>
        </w:rPr>
        <w:t>.</w:t>
      </w:r>
      <w:r w:rsidR="00A7180D" w:rsidRPr="002B5027">
        <w:rPr>
          <w:rFonts w:cstheme="majorBidi"/>
          <w:lang w:val="en-US"/>
        </w:rPr>
        <w:t xml:space="preserve"> CD melt curve analysis showed a slight </w:t>
      </w:r>
      <w:r w:rsidR="00E17AE7" w:rsidRPr="002B5027">
        <w:rPr>
          <w:rFonts w:cstheme="majorBidi"/>
          <w:lang w:val="en-US"/>
        </w:rPr>
        <w:t>increase in</w:t>
      </w:r>
      <w:r w:rsidR="00A7180D" w:rsidRPr="002B5027">
        <w:rPr>
          <w:rFonts w:cstheme="majorBidi"/>
          <w:lang w:val="en-US"/>
        </w:rPr>
        <w:t xml:space="preserve"> stability for the </w:t>
      </w:r>
      <w:r w:rsidR="00A7180D" w:rsidRPr="002B5027">
        <w:rPr>
          <w:rFonts w:cstheme="majorBidi"/>
          <w:color w:val="000000" w:themeColor="text1"/>
          <w:lang w:val="en-US"/>
        </w:rPr>
        <w:t>effect allele (</w:t>
      </w:r>
      <w:r w:rsidR="00E17AE7" w:rsidRPr="002B5027">
        <w:rPr>
          <w:rFonts w:cstheme="majorBidi"/>
          <w:color w:val="000000" w:themeColor="text1"/>
          <w:lang w:val="en-US"/>
        </w:rPr>
        <w:t>G</w:t>
      </w:r>
      <w:r w:rsidR="00A7180D" w:rsidRPr="002B5027">
        <w:rPr>
          <w:rFonts w:cstheme="majorBidi"/>
          <w:color w:val="000000" w:themeColor="text1"/>
          <w:lang w:val="en-US"/>
        </w:rPr>
        <w:t>) versus the non-effect allele (</w:t>
      </w:r>
      <w:r w:rsidR="00E17AE7" w:rsidRPr="002B5027">
        <w:rPr>
          <w:rFonts w:cstheme="majorBidi"/>
          <w:color w:val="000000" w:themeColor="text1"/>
          <w:lang w:val="en-US"/>
        </w:rPr>
        <w:t>A</w:t>
      </w:r>
      <w:r w:rsidR="00A7180D" w:rsidRPr="002B5027">
        <w:rPr>
          <w:rFonts w:cstheme="majorBidi"/>
          <w:color w:val="000000" w:themeColor="text1"/>
          <w:lang w:val="en-US"/>
        </w:rPr>
        <w:t xml:space="preserve">) with a </w:t>
      </w:r>
      <w:r w:rsidR="00A7180D" w:rsidRPr="002B5027">
        <w:rPr>
          <w:rFonts w:ascii="Aptos Narrow" w:hAnsi="Aptos Narrow" w:cstheme="majorBidi"/>
          <w:color w:val="000000" w:themeColor="text1"/>
          <w:lang w:val="en-US"/>
        </w:rPr>
        <w:t>Δ</w:t>
      </w:r>
      <w:r w:rsidR="00A7180D" w:rsidRPr="002B5027">
        <w:rPr>
          <w:rFonts w:cstheme="majorBidi"/>
          <w:color w:val="000000" w:themeColor="text1"/>
          <w:lang w:val="en-US"/>
        </w:rPr>
        <w:t>T of 0.</w:t>
      </w:r>
      <w:r w:rsidR="00E17AE7" w:rsidRPr="002B5027">
        <w:rPr>
          <w:rFonts w:cstheme="majorBidi"/>
          <w:color w:val="000000" w:themeColor="text1"/>
          <w:lang w:val="en-US"/>
        </w:rPr>
        <w:t>57</w:t>
      </w:r>
      <w:r w:rsidR="00A7180D" w:rsidRPr="002B5027">
        <w:rPr>
          <w:rFonts w:cstheme="majorBidi"/>
          <w:color w:val="000000" w:themeColor="text1"/>
          <w:lang w:val="en-US"/>
        </w:rPr>
        <w:t>°C</w:t>
      </w:r>
      <w:r w:rsidR="00E17AE7" w:rsidRPr="002B5027">
        <w:rPr>
          <w:rFonts w:cstheme="majorBidi"/>
          <w:color w:val="000000" w:themeColor="text1"/>
          <w:lang w:val="en-US"/>
        </w:rPr>
        <w:t>, albeit not significant (</w:t>
      </w:r>
      <w:r w:rsidR="00E17AE7" w:rsidRPr="00774058">
        <w:rPr>
          <w:rFonts w:cstheme="majorBidi"/>
          <w:i/>
          <w:iCs/>
          <w:color w:val="000000" w:themeColor="text1"/>
          <w:lang w:val="en-US"/>
        </w:rPr>
        <w:t>p</w:t>
      </w:r>
      <w:r w:rsidR="00E17AE7" w:rsidRPr="002B5027">
        <w:rPr>
          <w:rFonts w:cstheme="majorBidi"/>
          <w:color w:val="000000" w:themeColor="text1"/>
          <w:lang w:val="en-US"/>
        </w:rPr>
        <w:t>=</w:t>
      </w:r>
      <w:r w:rsidR="00A93247" w:rsidRPr="002B5027">
        <w:rPr>
          <w:rFonts w:cstheme="majorBidi"/>
          <w:color w:val="000000" w:themeColor="text1"/>
          <w:lang w:val="en-US"/>
        </w:rPr>
        <w:t>0.365, Welch two sample t-test)</w:t>
      </w:r>
      <w:r w:rsidR="00A7180D" w:rsidRPr="002B5027">
        <w:rPr>
          <w:rFonts w:cstheme="majorBidi"/>
          <w:color w:val="000000" w:themeColor="text1"/>
          <w:lang w:val="en-US"/>
        </w:rPr>
        <w:t>.</w:t>
      </w:r>
      <w:r w:rsidR="00A7180D" w:rsidRPr="002B5027">
        <w:rPr>
          <w:rFonts w:cstheme="majorBidi"/>
          <w:lang w:val="en-US"/>
        </w:rPr>
        <w:t xml:space="preserve"> **** </w:t>
      </w:r>
      <w:r w:rsidR="00A7180D" w:rsidRPr="4561F0D5">
        <w:rPr>
          <w:rFonts w:cstheme="majorBidi"/>
          <w:i/>
          <w:iCs/>
          <w:lang w:val="en-US"/>
        </w:rPr>
        <w:t>p</w:t>
      </w:r>
      <w:r w:rsidR="00A7180D" w:rsidRPr="002B5027">
        <w:rPr>
          <w:rFonts w:cstheme="majorBidi"/>
          <w:lang w:val="en-US"/>
        </w:rPr>
        <w:t xml:space="preserve">&lt;0.0001, *** </w:t>
      </w:r>
      <w:r w:rsidR="00A7180D" w:rsidRPr="4561F0D5">
        <w:rPr>
          <w:rFonts w:cstheme="majorBidi"/>
          <w:i/>
          <w:iCs/>
          <w:lang w:val="en-US"/>
        </w:rPr>
        <w:t>p</w:t>
      </w:r>
      <w:r w:rsidR="00A7180D" w:rsidRPr="002B5027">
        <w:rPr>
          <w:rFonts w:cstheme="majorBidi"/>
          <w:lang w:val="en-US"/>
        </w:rPr>
        <w:t xml:space="preserve">&lt;0.001, ** </w:t>
      </w:r>
      <w:r w:rsidR="00A7180D" w:rsidRPr="4561F0D5">
        <w:rPr>
          <w:rFonts w:cstheme="majorBidi"/>
          <w:i/>
          <w:iCs/>
          <w:lang w:val="en-US"/>
        </w:rPr>
        <w:t>p</w:t>
      </w:r>
      <w:r w:rsidR="00A7180D" w:rsidRPr="002B5027">
        <w:rPr>
          <w:rFonts w:cstheme="majorBidi"/>
          <w:lang w:val="en-US"/>
        </w:rPr>
        <w:t xml:space="preserve">&lt;0.01 and * </w:t>
      </w:r>
      <w:r w:rsidR="00A7180D" w:rsidRPr="4561F0D5">
        <w:rPr>
          <w:rFonts w:cstheme="majorBidi"/>
          <w:i/>
          <w:iCs/>
          <w:lang w:val="en-US"/>
        </w:rPr>
        <w:t>p</w:t>
      </w:r>
      <w:r w:rsidR="00A7180D" w:rsidRPr="002B5027">
        <w:rPr>
          <w:rFonts w:cstheme="majorBidi"/>
          <w:lang w:val="en-US"/>
        </w:rPr>
        <w:t>&lt;0.05</w:t>
      </w:r>
    </w:p>
    <w:p w14:paraId="232EEF47" w14:textId="3E72F535" w:rsidR="00DF59CC" w:rsidRPr="00E00214" w:rsidRDefault="00E04448" w:rsidP="00C022C8">
      <w:pPr>
        <w:jc w:val="both"/>
        <w:rPr>
          <w:sz w:val="20"/>
          <w:szCs w:val="20"/>
          <w:lang w:val="en-US"/>
        </w:rPr>
      </w:pPr>
      <w:r w:rsidRPr="00E00214">
        <w:rPr>
          <w:sz w:val="20"/>
          <w:szCs w:val="20"/>
          <w:lang w:val="en-US"/>
        </w:rPr>
        <w:br w:type="page"/>
      </w:r>
    </w:p>
    <w:p w14:paraId="26179FB0" w14:textId="24E3D1C2" w:rsidR="008E3461" w:rsidRPr="00BC2FCE" w:rsidRDefault="00023907" w:rsidP="001406B9">
      <w:pPr>
        <w:rPr>
          <w:b/>
          <w:bCs/>
          <w:color w:val="000000" w:themeColor="text1"/>
          <w:sz w:val="24"/>
          <w:szCs w:val="24"/>
          <w:lang w:val="en-US"/>
        </w:rPr>
      </w:pPr>
      <w:r w:rsidRPr="00BC2FCE">
        <w:rPr>
          <w:b/>
          <w:bCs/>
          <w:color w:val="000000" w:themeColor="text1"/>
          <w:sz w:val="24"/>
          <w:szCs w:val="24"/>
          <w:lang w:val="en-US"/>
        </w:rPr>
        <w:lastRenderedPageBreak/>
        <w:t>A.</w:t>
      </w:r>
    </w:p>
    <w:p w14:paraId="3EB48FE8" w14:textId="5A477DDF" w:rsidR="00023907" w:rsidRDefault="00023907" w:rsidP="001406B9">
      <w:pPr>
        <w:rPr>
          <w:b/>
          <w:bCs/>
          <w:color w:val="000000" w:themeColor="text1"/>
          <w:sz w:val="20"/>
          <w:szCs w:val="20"/>
          <w:lang w:val="en-US"/>
        </w:rPr>
      </w:pPr>
      <w:r w:rsidRPr="00023907">
        <w:rPr>
          <w:b/>
          <w:bCs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03B4B1E7" wp14:editId="7A93505A">
            <wp:extent cx="5733415" cy="2794000"/>
            <wp:effectExtent l="0" t="0" r="0" b="0"/>
            <wp:docPr id="1274531910" name="Picture 1" descr="A graph with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531910" name="Picture 1" descr="A graph with different colored lines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F0CE7" w14:textId="77777777" w:rsidR="00023907" w:rsidRDefault="00023907" w:rsidP="001406B9">
      <w:pPr>
        <w:rPr>
          <w:b/>
          <w:bCs/>
          <w:color w:val="000000" w:themeColor="text1"/>
          <w:sz w:val="20"/>
          <w:szCs w:val="20"/>
          <w:lang w:val="en-US"/>
        </w:rPr>
      </w:pPr>
    </w:p>
    <w:p w14:paraId="0AF29E82" w14:textId="0D464253" w:rsidR="00023907" w:rsidRPr="00BC2FCE" w:rsidRDefault="00023907" w:rsidP="001406B9">
      <w:pPr>
        <w:rPr>
          <w:b/>
          <w:bCs/>
          <w:color w:val="000000" w:themeColor="text1"/>
          <w:sz w:val="24"/>
          <w:szCs w:val="24"/>
          <w:lang w:val="en-US"/>
        </w:rPr>
      </w:pPr>
      <w:r w:rsidRPr="00BC2FCE">
        <w:rPr>
          <w:b/>
          <w:bCs/>
          <w:color w:val="000000" w:themeColor="text1"/>
          <w:sz w:val="24"/>
          <w:szCs w:val="24"/>
          <w:lang w:val="en-US"/>
        </w:rPr>
        <w:t>B.</w:t>
      </w:r>
    </w:p>
    <w:p w14:paraId="65B0E78C" w14:textId="092DAD89" w:rsidR="00023907" w:rsidRDefault="00B30B44" w:rsidP="001406B9">
      <w:pPr>
        <w:rPr>
          <w:b/>
          <w:bCs/>
          <w:color w:val="000000" w:themeColor="text1"/>
          <w:sz w:val="20"/>
          <w:szCs w:val="20"/>
          <w:lang w:val="en-US"/>
        </w:rPr>
      </w:pPr>
      <w:r w:rsidRPr="00B30B44">
        <w:rPr>
          <w:b/>
          <w:bCs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386709C2" wp14:editId="4F4B8471">
            <wp:extent cx="5733415" cy="2772410"/>
            <wp:effectExtent l="0" t="0" r="0" b="0"/>
            <wp:docPr id="754137435" name="Picture 1" descr="A graph with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137435" name="Picture 1" descr="A graph with colored lines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AD983" w14:textId="77777777" w:rsidR="008E3461" w:rsidRPr="00774058" w:rsidRDefault="008E3461" w:rsidP="001406B9">
      <w:pPr>
        <w:rPr>
          <w:b/>
          <w:bCs/>
          <w:color w:val="000000" w:themeColor="text1"/>
          <w:lang w:val="en-US"/>
        </w:rPr>
      </w:pPr>
    </w:p>
    <w:p w14:paraId="46D80F27" w14:textId="25020D79" w:rsidR="00376ACC" w:rsidRPr="00774058" w:rsidRDefault="001406B9" w:rsidP="004601B7">
      <w:pPr>
        <w:jc w:val="both"/>
        <w:rPr>
          <w:color w:val="000000" w:themeColor="text1"/>
          <w:lang w:val="en-US"/>
        </w:rPr>
      </w:pPr>
      <w:r w:rsidRPr="00774058">
        <w:rPr>
          <w:b/>
          <w:bCs/>
          <w:color w:val="000000" w:themeColor="text1"/>
          <w:lang w:val="en-US"/>
        </w:rPr>
        <w:t xml:space="preserve">Supplement Figure </w:t>
      </w:r>
      <w:r w:rsidRPr="00774058">
        <w:rPr>
          <w:b/>
          <w:bCs/>
          <w:i/>
          <w:iCs/>
          <w:color w:val="000000" w:themeColor="text1"/>
        </w:rPr>
        <w:fldChar w:fldCharType="begin"/>
      </w:r>
      <w:r w:rsidRPr="00774058">
        <w:rPr>
          <w:b/>
          <w:bCs/>
          <w:color w:val="000000" w:themeColor="text1"/>
          <w:lang w:val="en-US"/>
        </w:rPr>
        <w:instrText xml:space="preserve"> SEQ Supplement_Figure \* ARABIC </w:instrText>
      </w:r>
      <w:r w:rsidRPr="00774058">
        <w:rPr>
          <w:b/>
          <w:bCs/>
          <w:i/>
          <w:iCs/>
          <w:color w:val="000000" w:themeColor="text1"/>
        </w:rPr>
        <w:fldChar w:fldCharType="separate"/>
      </w:r>
      <w:r w:rsidR="00C022C8">
        <w:rPr>
          <w:b/>
          <w:bCs/>
          <w:noProof/>
          <w:color w:val="000000" w:themeColor="text1"/>
          <w:lang w:val="en-US"/>
        </w:rPr>
        <w:t>8</w:t>
      </w:r>
      <w:r w:rsidRPr="00774058">
        <w:rPr>
          <w:b/>
          <w:bCs/>
          <w:i/>
          <w:iCs/>
          <w:color w:val="000000" w:themeColor="text1"/>
        </w:rPr>
        <w:fldChar w:fldCharType="end"/>
      </w:r>
      <w:r w:rsidRPr="00774058">
        <w:rPr>
          <w:b/>
          <w:bCs/>
          <w:color w:val="000000" w:themeColor="text1"/>
          <w:lang w:val="en-US"/>
        </w:rPr>
        <w:t xml:space="preserve">. Overall survival </w:t>
      </w:r>
      <w:r w:rsidR="008E3461" w:rsidRPr="00774058">
        <w:rPr>
          <w:b/>
          <w:bCs/>
          <w:color w:val="000000" w:themeColor="text1"/>
          <w:lang w:val="en-US"/>
        </w:rPr>
        <w:t xml:space="preserve">correlating with </w:t>
      </w:r>
      <w:r w:rsidR="008E3461" w:rsidRPr="00774058">
        <w:rPr>
          <w:b/>
          <w:bCs/>
          <w:i/>
          <w:iCs/>
          <w:color w:val="000000" w:themeColor="text1"/>
          <w:lang w:val="en-US"/>
        </w:rPr>
        <w:t>PLA2G6</w:t>
      </w:r>
      <w:r w:rsidR="008E3461" w:rsidRPr="00774058">
        <w:rPr>
          <w:b/>
          <w:bCs/>
          <w:color w:val="000000" w:themeColor="text1"/>
          <w:lang w:val="en-US"/>
        </w:rPr>
        <w:t xml:space="preserve"> expression</w:t>
      </w:r>
      <w:r w:rsidR="009F45FC" w:rsidRPr="00774058">
        <w:rPr>
          <w:b/>
          <w:bCs/>
          <w:color w:val="000000" w:themeColor="text1"/>
          <w:lang w:val="en-US"/>
        </w:rPr>
        <w:t xml:space="preserve">. </w:t>
      </w:r>
      <w:r w:rsidR="009F45FC" w:rsidRPr="00774058">
        <w:rPr>
          <w:color w:val="000000" w:themeColor="text1"/>
          <w:lang w:val="en-US"/>
        </w:rPr>
        <w:t>Kaplan Meier plots show</w:t>
      </w:r>
      <w:r w:rsidR="004601B7" w:rsidRPr="00774058">
        <w:rPr>
          <w:color w:val="000000" w:themeColor="text1"/>
          <w:lang w:val="en-US"/>
        </w:rPr>
        <w:t xml:space="preserve"> significant</w:t>
      </w:r>
      <w:r w:rsidR="009F45FC" w:rsidRPr="00774058">
        <w:rPr>
          <w:color w:val="000000" w:themeColor="text1"/>
          <w:lang w:val="en-US"/>
        </w:rPr>
        <w:t xml:space="preserve"> reduced overall survival of </w:t>
      </w:r>
      <w:r w:rsidR="009F45FC" w:rsidRPr="00774058">
        <w:rPr>
          <w:b/>
          <w:bCs/>
          <w:color w:val="000000" w:themeColor="text1"/>
          <w:lang w:val="en-US"/>
        </w:rPr>
        <w:t>A.</w:t>
      </w:r>
      <w:r w:rsidR="009F45FC" w:rsidRPr="00774058">
        <w:rPr>
          <w:color w:val="000000" w:themeColor="text1"/>
          <w:lang w:val="en-US"/>
        </w:rPr>
        <w:t xml:space="preserve"> </w:t>
      </w:r>
      <w:r w:rsidR="00376ACC" w:rsidRPr="00774058">
        <w:rPr>
          <w:color w:val="000000" w:themeColor="text1"/>
          <w:lang w:val="en-US"/>
        </w:rPr>
        <w:t xml:space="preserve">lung and </w:t>
      </w:r>
      <w:r w:rsidR="00376ACC" w:rsidRPr="00774058">
        <w:rPr>
          <w:b/>
          <w:bCs/>
          <w:color w:val="000000" w:themeColor="text1"/>
          <w:lang w:val="en-US"/>
        </w:rPr>
        <w:t>B.</w:t>
      </w:r>
      <w:r w:rsidR="00376ACC" w:rsidRPr="00774058">
        <w:rPr>
          <w:color w:val="000000" w:themeColor="text1"/>
          <w:lang w:val="en-US"/>
        </w:rPr>
        <w:t xml:space="preserve"> pancreas cancer patients with low expression of </w:t>
      </w:r>
      <w:r w:rsidR="00376ACC" w:rsidRPr="00774058">
        <w:rPr>
          <w:i/>
          <w:iCs/>
          <w:color w:val="000000" w:themeColor="text1"/>
          <w:lang w:val="en-US"/>
        </w:rPr>
        <w:t>PLA2G6</w:t>
      </w:r>
      <w:r w:rsidR="00376ACC" w:rsidRPr="00774058">
        <w:rPr>
          <w:color w:val="000000" w:themeColor="text1"/>
          <w:lang w:val="en-US"/>
        </w:rPr>
        <w:t>.</w:t>
      </w:r>
      <w:r w:rsidR="004601B7" w:rsidRPr="00774058">
        <w:rPr>
          <w:color w:val="000000" w:themeColor="text1"/>
          <w:lang w:val="en-US"/>
        </w:rPr>
        <w:t xml:space="preserve"> Log rank test was used to </w:t>
      </w:r>
      <w:r w:rsidR="004E59E5" w:rsidRPr="00774058">
        <w:rPr>
          <w:color w:val="000000" w:themeColor="text1"/>
          <w:lang w:val="en-US"/>
        </w:rPr>
        <w:t>assess</w:t>
      </w:r>
      <w:r w:rsidR="004601B7" w:rsidRPr="00774058">
        <w:rPr>
          <w:color w:val="000000" w:themeColor="text1"/>
          <w:lang w:val="en-US"/>
        </w:rPr>
        <w:t xml:space="preserve"> significance. </w:t>
      </w:r>
    </w:p>
    <w:p w14:paraId="76F7D0D6" w14:textId="77777777" w:rsidR="00E04448" w:rsidRDefault="00E04448" w:rsidP="00C9441A">
      <w:pPr>
        <w:rPr>
          <w:lang w:val="en-US"/>
        </w:rPr>
      </w:pPr>
    </w:p>
    <w:p w14:paraId="575EC8D8" w14:textId="585476A2" w:rsidR="00DF59CC" w:rsidRDefault="00DF59CC">
      <w:pPr>
        <w:rPr>
          <w:lang w:val="en-US"/>
        </w:rPr>
      </w:pPr>
      <w:r>
        <w:rPr>
          <w:lang w:val="en-US"/>
        </w:rPr>
        <w:br w:type="page"/>
      </w:r>
    </w:p>
    <w:p w14:paraId="3ECB0A2D" w14:textId="77777777" w:rsidR="00DB0FDA" w:rsidRDefault="00DB0FDA" w:rsidP="00DB0FDA">
      <w:r>
        <w:rPr>
          <w:noProof/>
        </w:rPr>
        <w:lastRenderedPageBreak/>
        <w:drawing>
          <wp:inline distT="0" distB="0" distL="0" distR="0" wp14:anchorId="6A94281C" wp14:editId="0B345A26">
            <wp:extent cx="5724524" cy="2743200"/>
            <wp:effectExtent l="0" t="0" r="0" b="0"/>
            <wp:docPr id="961458296" name="Picture 961458296" descr="A graph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458296" name="Picture 961458296" descr="A graph of a diagram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23C10" w14:textId="77777777" w:rsidR="00DB0FDA" w:rsidRPr="002B63D8" w:rsidRDefault="00DB0FDA" w:rsidP="00DB0FDA">
      <w:pPr>
        <w:rPr>
          <w:highlight w:val="yellow"/>
          <w:lang w:val="de-AT"/>
        </w:rPr>
      </w:pPr>
    </w:p>
    <w:p w14:paraId="03D6F1E1" w14:textId="3F96E295" w:rsidR="00DB0FDA" w:rsidRDefault="00DB0FDA" w:rsidP="00DB0FDA">
      <w:pPr>
        <w:jc w:val="both"/>
        <w:rPr>
          <w:rFonts w:ascii="Calibri" w:eastAsia="Calibri" w:hAnsi="Calibri" w:cs="Calibri"/>
          <w:color w:val="000000" w:themeColor="text1"/>
          <w:lang w:val="en-US"/>
        </w:rPr>
      </w:pPr>
      <w:r w:rsidRPr="2F792010">
        <w:rPr>
          <w:b/>
          <w:bCs/>
          <w:color w:val="000000" w:themeColor="text1"/>
          <w:lang w:val="en-US"/>
        </w:rPr>
        <w:t xml:space="preserve">Supplement Figure </w:t>
      </w:r>
      <w:r w:rsidRPr="2F792010">
        <w:rPr>
          <w:b/>
          <w:bCs/>
          <w:i/>
          <w:iCs/>
          <w:color w:val="000000" w:themeColor="text1"/>
        </w:rPr>
        <w:fldChar w:fldCharType="begin"/>
      </w:r>
      <w:r w:rsidRPr="2F792010">
        <w:rPr>
          <w:b/>
          <w:bCs/>
          <w:color w:val="000000" w:themeColor="text1"/>
          <w:lang w:val="en-US"/>
        </w:rPr>
        <w:instrText xml:space="preserve"> SEQ Supplement_Figure \* ARABIC </w:instrText>
      </w:r>
      <w:r w:rsidRPr="2F792010">
        <w:rPr>
          <w:b/>
          <w:bCs/>
          <w:i/>
          <w:iCs/>
          <w:color w:val="000000" w:themeColor="text1"/>
        </w:rPr>
        <w:fldChar w:fldCharType="separate"/>
      </w:r>
      <w:r w:rsidR="00C022C8" w:rsidRPr="2F792010">
        <w:rPr>
          <w:b/>
          <w:bCs/>
          <w:noProof/>
          <w:color w:val="000000" w:themeColor="text1"/>
          <w:lang w:val="en-US"/>
        </w:rPr>
        <w:t>9</w:t>
      </w:r>
      <w:r w:rsidRPr="2F792010">
        <w:rPr>
          <w:b/>
          <w:bCs/>
          <w:i/>
          <w:iCs/>
          <w:color w:val="000000" w:themeColor="text1"/>
        </w:rPr>
        <w:fldChar w:fldCharType="end"/>
      </w:r>
      <w:r w:rsidRPr="2F792010">
        <w:rPr>
          <w:b/>
          <w:bCs/>
          <w:color w:val="000000" w:themeColor="text1"/>
          <w:lang w:val="en-US"/>
        </w:rPr>
        <w:t>. Model characteristics of AlphaFold 3 predictions.</w:t>
      </w:r>
      <w:r w:rsidRPr="2F792010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A. </w:t>
      </w:r>
      <w:r w:rsidRPr="2F792010">
        <w:rPr>
          <w:rFonts w:ascii="Calibri" w:eastAsia="Calibri" w:hAnsi="Calibri" w:cs="Calibri"/>
          <w:color w:val="000000" w:themeColor="text1"/>
          <w:lang w:val="en-US"/>
        </w:rPr>
        <w:t>Distributions of confidence (</w:t>
      </w:r>
      <w:proofErr w:type="spellStart"/>
      <w:r w:rsidRPr="2F792010">
        <w:rPr>
          <w:rFonts w:ascii="Calibri" w:eastAsia="Calibri" w:hAnsi="Calibri" w:cs="Calibri"/>
          <w:color w:val="000000" w:themeColor="text1"/>
          <w:lang w:val="en-US"/>
        </w:rPr>
        <w:t>pTM</w:t>
      </w:r>
      <w:proofErr w:type="spellEnd"/>
      <w:r w:rsidRPr="2F792010">
        <w:rPr>
          <w:rFonts w:ascii="Calibri" w:eastAsia="Calibri" w:hAnsi="Calibri" w:cs="Calibri"/>
          <w:color w:val="000000" w:themeColor="text1"/>
          <w:lang w:val="en-US"/>
        </w:rPr>
        <w:t xml:space="preserve">) scores of structure models generated by AlphaFold 3 for G4 motifs harboring effect (left) and non-effect (right) alleles. </w:t>
      </w:r>
      <w:r w:rsidRPr="2F792010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B. </w:t>
      </w:r>
      <w:r w:rsidRPr="2F792010">
        <w:rPr>
          <w:rFonts w:ascii="Calibri" w:eastAsia="Calibri" w:hAnsi="Calibri" w:cs="Calibri"/>
          <w:color w:val="000000" w:themeColor="text1"/>
          <w:lang w:val="en-US"/>
        </w:rPr>
        <w:t>Structure similarity of model pairs (effect/non-effect) depending on the difference in</w:t>
      </w:r>
      <w:r w:rsidR="15930FFC" w:rsidRPr="2F792010">
        <w:rPr>
          <w:rFonts w:ascii="Calibri" w:eastAsia="Calibri" w:hAnsi="Calibri" w:cs="Calibri"/>
          <w:color w:val="000000" w:themeColor="text1"/>
          <w:lang w:val="en-US"/>
        </w:rPr>
        <w:t xml:space="preserve"> their</w:t>
      </w:r>
      <w:r w:rsidRPr="2F792010">
        <w:rPr>
          <w:rFonts w:ascii="Calibri" w:eastAsia="Calibri" w:hAnsi="Calibri" w:cs="Calibri"/>
          <w:color w:val="000000" w:themeColor="text1"/>
          <w:lang w:val="en-US"/>
        </w:rPr>
        <w:t xml:space="preserve"> pqsfinder scores.</w:t>
      </w:r>
    </w:p>
    <w:p w14:paraId="680A03D3" w14:textId="77777777" w:rsidR="00DB0FDA" w:rsidRDefault="00DB0FDA" w:rsidP="00DB0FDA">
      <w:pPr>
        <w:jc w:val="both"/>
        <w:rPr>
          <w:rFonts w:ascii="Calibri" w:eastAsia="Calibri" w:hAnsi="Calibri" w:cs="Calibri"/>
          <w:b/>
          <w:color w:val="000000" w:themeColor="text1"/>
          <w:lang w:val="en-US"/>
        </w:rPr>
      </w:pPr>
    </w:p>
    <w:p w14:paraId="7296A53C" w14:textId="6341B39B" w:rsidR="00DB0FDA" w:rsidRDefault="00DB0FDA" w:rsidP="00DB0FDA">
      <w:pPr>
        <w:rPr>
          <w:lang w:val="en-US"/>
        </w:rPr>
      </w:pPr>
      <w:r w:rsidRPr="37CA054E">
        <w:rPr>
          <w:lang w:val="en-US"/>
        </w:rPr>
        <w:br w:type="page"/>
      </w:r>
    </w:p>
    <w:p w14:paraId="26A26EC9" w14:textId="77777777" w:rsidR="00AB5285" w:rsidRDefault="00AB5285" w:rsidP="00AB528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7B82063" wp14:editId="5DBF4862">
            <wp:extent cx="5733415" cy="4235450"/>
            <wp:effectExtent l="0" t="0" r="0" b="6350"/>
            <wp:docPr id="1317563905" name="Picture 1" descr="A diagram of a pie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563905" name="Picture 1" descr="A diagram of a pie chart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D15D0" w14:textId="2EA8F158" w:rsidR="00AB5285" w:rsidRDefault="00AB5285" w:rsidP="00071D90">
      <w:pPr>
        <w:pStyle w:val="Caption"/>
        <w:spacing w:line="276" w:lineRule="auto"/>
        <w:jc w:val="both"/>
        <w:rPr>
          <w:lang w:val="en-US"/>
        </w:rPr>
      </w:pPr>
      <w:r w:rsidRPr="00320B6A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Supplement Figure </w:t>
      </w:r>
      <w:r w:rsidRPr="00320B6A">
        <w:rPr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320B6A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instrText xml:space="preserve"> SEQ Supplement_Figure \* ARABIC </w:instrText>
      </w:r>
      <w:r w:rsidRPr="00320B6A">
        <w:rPr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C022C8">
        <w:rPr>
          <w:b/>
          <w:bCs/>
          <w:i w:val="0"/>
          <w:iCs w:val="0"/>
          <w:noProof/>
          <w:color w:val="000000" w:themeColor="text1"/>
          <w:sz w:val="22"/>
          <w:szCs w:val="22"/>
          <w:lang w:val="en-US"/>
        </w:rPr>
        <w:t>10</w:t>
      </w:r>
      <w:r w:rsidRPr="00320B6A">
        <w:rPr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320B6A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. Genomic annotation of G4 motifs and SNPs. </w:t>
      </w:r>
      <w:r>
        <w:rPr>
          <w:i w:val="0"/>
          <w:iCs w:val="0"/>
          <w:color w:val="000000" w:themeColor="text1"/>
          <w:sz w:val="22"/>
          <w:szCs w:val="22"/>
          <w:lang w:val="en-US"/>
        </w:rPr>
        <w:t>This figure s</w:t>
      </w:r>
      <w:r w:rsidRPr="00050DEF">
        <w:rPr>
          <w:i w:val="0"/>
          <w:iCs w:val="0"/>
          <w:color w:val="000000" w:themeColor="text1"/>
          <w:sz w:val="22"/>
          <w:szCs w:val="22"/>
          <w:lang w:val="en-US"/>
        </w:rPr>
        <w:t xml:space="preserve">hows the annotation of G4s predicted by </w:t>
      </w:r>
      <w:r w:rsidRPr="00050DEF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t>A.</w:t>
      </w:r>
      <w:r w:rsidRPr="00050DEF">
        <w:rPr>
          <w:i w:val="0"/>
          <w:iCs w:val="0"/>
          <w:color w:val="000000" w:themeColor="text1"/>
          <w:sz w:val="22"/>
          <w:szCs w:val="22"/>
          <w:lang w:val="en-US"/>
        </w:rPr>
        <w:t xml:space="preserve"> pqsfinder</w:t>
      </w:r>
      <w:r>
        <w:rPr>
          <w:i w:val="0"/>
          <w:iCs w:val="0"/>
          <w:color w:val="000000" w:themeColor="text1"/>
          <w:sz w:val="22"/>
          <w:szCs w:val="22"/>
          <w:lang w:val="en-US"/>
        </w:rPr>
        <w:t xml:space="preserve"> </w:t>
      </w:r>
      <w:r>
        <w:rPr>
          <w:i w:val="0"/>
          <w:iCs w:val="0"/>
          <w:color w:val="000000" w:themeColor="text1"/>
          <w:sz w:val="22"/>
          <w:szCs w:val="22"/>
          <w:lang w:val="en-US"/>
        </w:rPr>
        <w:fldChar w:fldCharType="begin"/>
      </w:r>
      <w:r w:rsidR="00DB2608">
        <w:rPr>
          <w:i w:val="0"/>
          <w:iCs w:val="0"/>
          <w:color w:val="000000" w:themeColor="text1"/>
          <w:sz w:val="22"/>
          <w:szCs w:val="22"/>
          <w:lang w:val="en-US"/>
        </w:rPr>
        <w:instrText xml:space="preserve"> ADDIN EN.CITE &lt;EndNote&gt;&lt;Cite&gt;&lt;Author&gt;Hon&lt;/Author&gt;&lt;Year&gt;2017&lt;/Year&gt;&lt;RecNum&gt;2&lt;/RecNum&gt;&lt;DisplayText&gt;[1]&lt;/DisplayText&gt;&lt;record&gt;&lt;rec-number&gt;2&lt;/rec-number&gt;&lt;foreign-keys&gt;&lt;key app="EN" db-id="aspxewaa0vxpenese5y5w02wdratdetzassv" timestamp="1744719120"&gt;2&lt;/key&gt;&lt;/foreign-keys&gt;&lt;ref-type name="Journal Article"&gt;17&lt;/ref-type&gt;&lt;contributors&gt;&lt;authors&gt;&lt;author&gt;Hon, J.&lt;/author&gt;&lt;author&gt;Martinek, T.&lt;/author&gt;&lt;author&gt;Zendulka, J.&lt;/author&gt;&lt;author&gt;Lexa, M.&lt;/author&gt;&lt;/authors&gt;&lt;/contributors&gt;&lt;auth-address&gt;IT4Innovations Centre of Excellence, Faculty of Information Technology, Brno University of Technology, 61266 Brno, Czech Republic.&amp;#xD;Department of Information Technology, Faculty of Informatics, Masaryk University, 60200 Brno, Czech Republic.&lt;/auth-address&gt;&lt;titles&gt;&lt;title&gt;pqsfinder: an exhaustive and imperfection-tolerant search tool for potential quadruplex-forming sequences in R&lt;/title&gt;&lt;secondary-title&gt;Bioinformatics&lt;/secondary-title&gt;&lt;/titles&gt;&lt;periodical&gt;&lt;full-title&gt;Bioinformatics&lt;/full-title&gt;&lt;/periodical&gt;&lt;pages&gt;3373-3379&lt;/pages&gt;&lt;volume&gt;33&lt;/volume&gt;&lt;number&gt;21&lt;/number&gt;&lt;keywords&gt;&lt;keyword&gt;Algorithms&lt;/keyword&gt;&lt;keyword&gt;*G-Quadruplexes&lt;/keyword&gt;&lt;keyword&gt;Genomics/methods&lt;/keyword&gt;&lt;keyword&gt;Sequence Analysis, DNA/*methods&lt;/keyword&gt;&lt;keyword&gt;*Software&lt;/keyword&gt;&lt;/keywords&gt;&lt;dates&gt;&lt;year&gt;2017&lt;/year&gt;&lt;pub-dates&gt;&lt;date&gt;Nov 1&lt;/date&gt;&lt;/pub-dates&gt;&lt;/dates&gt;&lt;isbn&gt;1367-4811 (Electronic)&amp;#xD;1367-4803 (Linking)&lt;/isbn&gt;&lt;accession-num&gt;29077807&lt;/accession-num&gt;&lt;urls&gt;&lt;related-urls&gt;&lt;url&gt;https://www.ncbi.nlm.nih.gov/pubmed/29077807&lt;/url&gt;&lt;/related-urls&gt;&lt;/urls&gt;&lt;electronic-resource-num&gt;10.1093/bioinformatics/btx413&lt;/electronic-resource-num&gt;&lt;remote-database-name&gt;Medline&lt;/remote-database-name&gt;&lt;remote-database-provider&gt;NLM&lt;/remote-database-provider&gt;&lt;/record&gt;&lt;/Cite&gt;&lt;/EndNote&gt;</w:instrText>
      </w:r>
      <w:r>
        <w:rPr>
          <w:i w:val="0"/>
          <w:iCs w:val="0"/>
          <w:color w:val="000000" w:themeColor="text1"/>
          <w:sz w:val="22"/>
          <w:szCs w:val="22"/>
          <w:lang w:val="en-US"/>
        </w:rPr>
        <w:fldChar w:fldCharType="separate"/>
      </w:r>
      <w:r w:rsidR="00DB2608">
        <w:rPr>
          <w:i w:val="0"/>
          <w:iCs w:val="0"/>
          <w:noProof/>
          <w:color w:val="000000" w:themeColor="text1"/>
          <w:sz w:val="22"/>
          <w:szCs w:val="22"/>
          <w:lang w:val="en-US"/>
        </w:rPr>
        <w:t>[1]</w:t>
      </w:r>
      <w:r>
        <w:rPr>
          <w:i w:val="0"/>
          <w:iCs w:val="0"/>
          <w:color w:val="000000" w:themeColor="text1"/>
          <w:sz w:val="22"/>
          <w:szCs w:val="22"/>
          <w:lang w:val="en-US"/>
        </w:rPr>
        <w:fldChar w:fldCharType="end"/>
      </w:r>
      <w:r w:rsidRPr="00050DEF">
        <w:rPr>
          <w:i w:val="0"/>
          <w:iCs w:val="0"/>
          <w:color w:val="000000" w:themeColor="text1"/>
          <w:sz w:val="22"/>
          <w:szCs w:val="22"/>
          <w:lang w:val="en-US"/>
        </w:rPr>
        <w:t xml:space="preserve"> and by </w:t>
      </w:r>
      <w:r w:rsidRPr="00050DEF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t>B.</w:t>
      </w:r>
      <w:r w:rsidRPr="00050DEF">
        <w:rPr>
          <w:i w:val="0"/>
          <w:iCs w:val="0"/>
          <w:color w:val="000000" w:themeColor="text1"/>
          <w:sz w:val="22"/>
          <w:szCs w:val="22"/>
          <w:lang w:val="en-US"/>
        </w:rPr>
        <w:t xml:space="preserve"> G4hunter</w:t>
      </w:r>
      <w:r>
        <w:rPr>
          <w:i w:val="0"/>
          <w:iCs w:val="0"/>
          <w:color w:val="000000" w:themeColor="text1"/>
          <w:sz w:val="22"/>
          <w:szCs w:val="22"/>
          <w:lang w:val="en-US"/>
        </w:rPr>
        <w:t xml:space="preserve"> </w:t>
      </w:r>
      <w:r>
        <w:rPr>
          <w:i w:val="0"/>
          <w:iCs w:val="0"/>
          <w:color w:val="000000" w:themeColor="text1"/>
          <w:sz w:val="22"/>
          <w:szCs w:val="22"/>
          <w:lang w:val="en-US"/>
        </w:rPr>
        <w:fldChar w:fldCharType="begin"/>
      </w:r>
      <w:r w:rsidR="00DB2608">
        <w:rPr>
          <w:i w:val="0"/>
          <w:iCs w:val="0"/>
          <w:color w:val="000000" w:themeColor="text1"/>
          <w:sz w:val="22"/>
          <w:szCs w:val="22"/>
          <w:lang w:val="en-US"/>
        </w:rPr>
        <w:instrText xml:space="preserve"> ADDIN EN.CITE &lt;EndNote&gt;&lt;Cite&gt;&lt;Author&gt;Bedrat&lt;/Author&gt;&lt;Year&gt;2016&lt;/Year&gt;&lt;RecNum&gt;24&lt;/RecNum&gt;&lt;DisplayText&gt;[2]&lt;/DisplayText&gt;&lt;record&gt;&lt;rec-number&gt;24&lt;/rec-number&gt;&lt;foreign-keys&gt;&lt;key app="EN" db-id="aspxewaa0vxpenese5y5w02wdratdetzassv" timestamp="1744896222"&gt;24&lt;/key&gt;&lt;/foreign-keys&gt;&lt;ref-type name="Journal Article"&gt;17&lt;/ref-type&gt;&lt;contributors&gt;&lt;authors&gt;&lt;author&gt;Bedrat, A.&lt;/author&gt;&lt;author&gt;Lacroix, L.&lt;/author&gt;&lt;author&gt;Mergny, J. L.&lt;/author&gt;&lt;/authors&gt;&lt;/contributors&gt;&lt;auth-address&gt;Universite de Bordeaux, ARNA Laboratory, F-33000 Bordeaux, France Inserm U1212, CNRS UMR 5320, IECB, F-33600 Pessac, France.&amp;#xD;CNRS-Universite de Toulouse UMR5099, F-31000 Toulouse, France laurent.lacroix@inserm.fr.&amp;#xD;Universite de Bordeaux, ARNA Laboratory, F-33000 Bordeaux, France Inserm U1212, CNRS UMR 5320, IECB, F-33600 Pessac, France jean-louis.mergny@inserm.fr.&lt;/auth-address&gt;&lt;titles&gt;&lt;title&gt;Re-evaluation of G-quadruplex propensity with G4Hunter&lt;/title&gt;&lt;secondary-title&gt;Nucleic Acids Res&lt;/secondary-title&gt;&lt;/titles&gt;&lt;periodical&gt;&lt;full-title&gt;Nucleic Acids Res&lt;/full-title&gt;&lt;/periodical&gt;&lt;pages&gt;1746-59&lt;/pages&gt;&lt;volume&gt;44&lt;/volume&gt;&lt;number&gt;4&lt;/number&gt;&lt;edition&gt;20160120&lt;/edition&gt;&lt;keywords&gt;&lt;keyword&gt;Algorithms&lt;/keyword&gt;&lt;keyword&gt;Circular Dichroism&lt;/keyword&gt;&lt;keyword&gt;DNA/*genetics&lt;/keyword&gt;&lt;keyword&gt;*G-Quadruplexes&lt;/keyword&gt;&lt;keyword&gt;*Genome, Human&lt;/keyword&gt;&lt;keyword&gt;Genome, Mitochondrial/*genetics&lt;/keyword&gt;&lt;keyword&gt;Humans&lt;/keyword&gt;&lt;keyword&gt;Mitochondria/genetics&lt;/keyword&gt;&lt;/keywords&gt;&lt;dates&gt;&lt;year&gt;2016&lt;/year&gt;&lt;pub-dates&gt;&lt;date&gt;Feb 29&lt;/date&gt;&lt;/pub-dates&gt;&lt;/dates&gt;&lt;isbn&gt;1362-4962 (Electronic)&amp;#xD;0305-1048 (Print)&amp;#xD;0305-1048 (Linking)&lt;/isbn&gt;&lt;accession-num&gt;26792894&lt;/accession-num&gt;&lt;urls&gt;&lt;related-urls&gt;&lt;url&gt;https://www.ncbi.nlm.nih.gov/pubmed/26792894&lt;/url&gt;&lt;/related-urls&gt;&lt;/urls&gt;&lt;custom2&gt;PMC4770238&lt;/custom2&gt;&lt;electronic-resource-num&gt;10.1093/nar/gkw006&lt;/electronic-resource-num&gt;&lt;remote-database-name&gt;Medline&lt;/remote-database-name&gt;&lt;remote-database-provider&gt;NLM&lt;/remote-database-provider&gt;&lt;/record&gt;&lt;/Cite&gt;&lt;/EndNote&gt;</w:instrText>
      </w:r>
      <w:r>
        <w:rPr>
          <w:i w:val="0"/>
          <w:iCs w:val="0"/>
          <w:color w:val="000000" w:themeColor="text1"/>
          <w:sz w:val="22"/>
          <w:szCs w:val="22"/>
          <w:lang w:val="en-US"/>
        </w:rPr>
        <w:fldChar w:fldCharType="separate"/>
      </w:r>
      <w:r w:rsidR="00DB2608">
        <w:rPr>
          <w:i w:val="0"/>
          <w:iCs w:val="0"/>
          <w:noProof/>
          <w:color w:val="000000" w:themeColor="text1"/>
          <w:sz w:val="22"/>
          <w:szCs w:val="22"/>
          <w:lang w:val="en-US"/>
        </w:rPr>
        <w:t>[2]</w:t>
      </w:r>
      <w:r>
        <w:rPr>
          <w:i w:val="0"/>
          <w:iCs w:val="0"/>
          <w:color w:val="000000" w:themeColor="text1"/>
          <w:sz w:val="22"/>
          <w:szCs w:val="22"/>
          <w:lang w:val="en-US"/>
        </w:rPr>
        <w:fldChar w:fldCharType="end"/>
      </w:r>
      <w:r w:rsidRPr="00050DEF">
        <w:rPr>
          <w:i w:val="0"/>
          <w:iCs w:val="0"/>
          <w:color w:val="000000" w:themeColor="text1"/>
          <w:sz w:val="22"/>
          <w:szCs w:val="22"/>
          <w:lang w:val="en-US"/>
        </w:rPr>
        <w:t xml:space="preserve">. </w:t>
      </w:r>
      <w:r w:rsidRPr="00050DEF">
        <w:rPr>
          <w:b/>
          <w:bCs/>
          <w:i w:val="0"/>
          <w:iCs w:val="0"/>
          <w:color w:val="000000" w:themeColor="text1"/>
          <w:sz w:val="22"/>
          <w:szCs w:val="22"/>
          <w:lang w:val="en-US"/>
        </w:rPr>
        <w:t>C.</w:t>
      </w:r>
      <w:r w:rsidRPr="00050DEF">
        <w:rPr>
          <w:i w:val="0"/>
          <w:iCs w:val="0"/>
          <w:color w:val="000000" w:themeColor="text1"/>
          <w:sz w:val="22"/>
          <w:szCs w:val="22"/>
          <w:lang w:val="en-US"/>
        </w:rPr>
        <w:t xml:space="preserve"> Shows the annotation of the whole SNP dataset used for the analysis</w:t>
      </w:r>
      <w:r>
        <w:rPr>
          <w:i w:val="0"/>
          <w:iCs w:val="0"/>
          <w:color w:val="000000" w:themeColor="text1"/>
          <w:sz w:val="22"/>
          <w:szCs w:val="22"/>
          <w:lang w:val="en-US"/>
        </w:rPr>
        <w:t xml:space="preserve"> </w:t>
      </w:r>
      <w:r>
        <w:rPr>
          <w:i w:val="0"/>
          <w:iCs w:val="0"/>
          <w:color w:val="000000" w:themeColor="text1"/>
          <w:sz w:val="22"/>
          <w:szCs w:val="22"/>
          <w:lang w:val="en-US"/>
        </w:rPr>
        <w:fldChar w:fldCharType="begin">
          <w:fldData xml:space="preserve">PEVuZE5vdGU+PENpdGU+PEF1dGhvcj5QYXJrPC9BdXRob3I+PFllYXI+MjAyNDwvWWVhcj48UmVj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</w:fldData>
        </w:fldChar>
      </w:r>
      <w:r w:rsidR="00ED643D">
        <w:rPr>
          <w:i w:val="0"/>
          <w:iCs w:val="0"/>
          <w:color w:val="000000" w:themeColor="text1"/>
          <w:sz w:val="22"/>
          <w:szCs w:val="22"/>
          <w:lang w:val="en-US"/>
        </w:rPr>
        <w:instrText xml:space="preserve"> ADDIN EN.CITE </w:instrText>
      </w:r>
      <w:r w:rsidR="00ED643D">
        <w:rPr>
          <w:i w:val="0"/>
          <w:iCs w:val="0"/>
          <w:color w:val="000000" w:themeColor="text1"/>
          <w:sz w:val="22"/>
          <w:szCs w:val="22"/>
          <w:lang w:val="en-US"/>
        </w:rPr>
        <w:fldChar w:fldCharType="begin">
          <w:fldData xml:space="preserve">PEVuZE5vdGU+PENpdGU+PEF1dGhvcj5QYXJrPC9BdXRob3I+PFllYXI+MjAyNDwvWWVhcj48UmVj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</w:fldData>
        </w:fldChar>
      </w:r>
      <w:r w:rsidR="00ED643D">
        <w:rPr>
          <w:i w:val="0"/>
          <w:iCs w:val="0"/>
          <w:color w:val="000000" w:themeColor="text1"/>
          <w:sz w:val="22"/>
          <w:szCs w:val="22"/>
          <w:lang w:val="en-US"/>
        </w:rPr>
        <w:instrText xml:space="preserve"> ADDIN EN.CITE.DATA </w:instrText>
      </w:r>
      <w:r w:rsidR="00ED643D">
        <w:rPr>
          <w:i w:val="0"/>
          <w:iCs w:val="0"/>
          <w:color w:val="000000" w:themeColor="text1"/>
          <w:sz w:val="22"/>
          <w:szCs w:val="22"/>
          <w:lang w:val="en-US"/>
        </w:rPr>
      </w:r>
      <w:r w:rsidR="00ED643D">
        <w:rPr>
          <w:i w:val="0"/>
          <w:iCs w:val="0"/>
          <w:color w:val="000000" w:themeColor="text1"/>
          <w:sz w:val="22"/>
          <w:szCs w:val="22"/>
          <w:lang w:val="en-US"/>
        </w:rPr>
        <w:fldChar w:fldCharType="end"/>
      </w:r>
      <w:r>
        <w:rPr>
          <w:i w:val="0"/>
          <w:iCs w:val="0"/>
          <w:color w:val="000000" w:themeColor="text1"/>
          <w:sz w:val="22"/>
          <w:szCs w:val="22"/>
          <w:lang w:val="en-US"/>
        </w:rPr>
      </w:r>
      <w:r>
        <w:rPr>
          <w:i w:val="0"/>
          <w:iCs w:val="0"/>
          <w:color w:val="000000" w:themeColor="text1"/>
          <w:sz w:val="22"/>
          <w:szCs w:val="22"/>
          <w:lang w:val="en-US"/>
        </w:rPr>
        <w:fldChar w:fldCharType="separate"/>
      </w:r>
      <w:r w:rsidR="00ED643D">
        <w:rPr>
          <w:i w:val="0"/>
          <w:iCs w:val="0"/>
          <w:noProof/>
          <w:color w:val="000000" w:themeColor="text1"/>
          <w:sz w:val="22"/>
          <w:szCs w:val="22"/>
          <w:lang w:val="en-US"/>
        </w:rPr>
        <w:t>[11]</w:t>
      </w:r>
      <w:r>
        <w:rPr>
          <w:i w:val="0"/>
          <w:iCs w:val="0"/>
          <w:color w:val="000000" w:themeColor="text1"/>
          <w:sz w:val="22"/>
          <w:szCs w:val="22"/>
          <w:lang w:val="en-US"/>
        </w:rPr>
        <w:fldChar w:fldCharType="end"/>
      </w:r>
      <w:r w:rsidRPr="00050DEF">
        <w:rPr>
          <w:i w:val="0"/>
          <w:iCs w:val="0"/>
          <w:color w:val="000000" w:themeColor="text1"/>
          <w:sz w:val="22"/>
          <w:szCs w:val="22"/>
          <w:lang w:val="en-US"/>
        </w:rPr>
        <w:t xml:space="preserve">. </w:t>
      </w:r>
      <w:r>
        <w:rPr>
          <w:lang w:val="en-US"/>
        </w:rPr>
        <w:br w:type="page"/>
      </w:r>
    </w:p>
    <w:p w14:paraId="2536271D" w14:textId="610C3209" w:rsidR="00752077" w:rsidRPr="00984A57" w:rsidRDefault="00752077" w:rsidP="00752077">
      <w:pPr>
        <w:pStyle w:val="Heading1"/>
        <w:numPr>
          <w:ilvl w:val="0"/>
          <w:numId w:val="8"/>
        </w:numPr>
        <w:rPr>
          <w:lang w:val="en-US"/>
        </w:rPr>
      </w:pPr>
      <w:bookmarkStart w:id="2" w:name="_Toc200982836"/>
      <w:r>
        <w:rPr>
          <w:lang w:val="en-US"/>
        </w:rPr>
        <w:lastRenderedPageBreak/>
        <w:t>References</w:t>
      </w:r>
      <w:bookmarkEnd w:id="2"/>
    </w:p>
    <w:p w14:paraId="77FD8586" w14:textId="77777777" w:rsidR="00ED643D" w:rsidRPr="002B771C" w:rsidRDefault="009A5FFF" w:rsidP="00ED643D">
      <w:pPr>
        <w:pStyle w:val="EndNoteBibliography"/>
        <w:ind w:left="720" w:hanging="720"/>
        <w:rPr>
          <w:lang w:val="en-US"/>
        </w:rPr>
      </w:pPr>
      <w:r w:rsidRPr="7EF1F4A0">
        <w:rPr>
          <w:lang w:val="en-US"/>
        </w:rPr>
        <w:fldChar w:fldCharType="begin"/>
      </w:r>
      <w:r>
        <w:rPr>
          <w:lang w:val="en-US"/>
        </w:rPr>
        <w:instrText xml:space="preserve"> ADDIN EN.REFLIST </w:instrText>
      </w:r>
      <w:r w:rsidRPr="7EF1F4A0">
        <w:rPr>
          <w:lang w:val="en-US"/>
        </w:rPr>
        <w:fldChar w:fldCharType="separate"/>
      </w:r>
      <w:r w:rsidR="00ED643D" w:rsidRPr="002B771C">
        <w:rPr>
          <w:lang w:val="en-US"/>
        </w:rPr>
        <w:t>1.</w:t>
      </w:r>
      <w:r w:rsidR="00ED643D" w:rsidRPr="002B771C">
        <w:rPr>
          <w:lang w:val="en-US"/>
        </w:rPr>
        <w:tab/>
        <w:t xml:space="preserve">Hon, J., et al., </w:t>
      </w:r>
      <w:r w:rsidR="00ED643D" w:rsidRPr="002B771C">
        <w:rPr>
          <w:i/>
          <w:lang w:val="en-US"/>
        </w:rPr>
        <w:t>pqsfinder: an exhaustive and imperfection-tolerant search tool for potential quadruplex-forming sequences in R.</w:t>
      </w:r>
      <w:r w:rsidR="00ED643D" w:rsidRPr="002B771C">
        <w:rPr>
          <w:lang w:val="en-US"/>
        </w:rPr>
        <w:t xml:space="preserve"> Bioinformatics, 2017. </w:t>
      </w:r>
      <w:r w:rsidR="00ED643D" w:rsidRPr="002B771C">
        <w:rPr>
          <w:b/>
          <w:lang w:val="en-US"/>
        </w:rPr>
        <w:t>33</w:t>
      </w:r>
      <w:r w:rsidR="00ED643D" w:rsidRPr="002B771C">
        <w:rPr>
          <w:lang w:val="en-US"/>
        </w:rPr>
        <w:t>(21): p. 3373-3379.</w:t>
      </w:r>
    </w:p>
    <w:p w14:paraId="4F93D3D7" w14:textId="77777777" w:rsidR="00ED643D" w:rsidRPr="002B771C" w:rsidRDefault="00ED643D" w:rsidP="00ED643D">
      <w:pPr>
        <w:pStyle w:val="EndNoteBibliography"/>
        <w:ind w:left="720" w:hanging="720"/>
        <w:rPr>
          <w:lang w:val="en-US"/>
        </w:rPr>
      </w:pPr>
      <w:r w:rsidRPr="002B771C">
        <w:rPr>
          <w:lang w:val="en-US"/>
        </w:rPr>
        <w:t>2.</w:t>
      </w:r>
      <w:r w:rsidRPr="002B771C">
        <w:rPr>
          <w:lang w:val="en-US"/>
        </w:rPr>
        <w:tab/>
        <w:t xml:space="preserve">Bedrat, A., L. Lacroix, and J.L. Mergny, </w:t>
      </w:r>
      <w:r w:rsidRPr="002B771C">
        <w:rPr>
          <w:i/>
          <w:lang w:val="en-US"/>
        </w:rPr>
        <w:t>Re-evaluation of G-quadruplex propensity with G4Hunter.</w:t>
      </w:r>
      <w:r w:rsidRPr="002B771C">
        <w:rPr>
          <w:lang w:val="en-US"/>
        </w:rPr>
        <w:t xml:space="preserve"> Nucleic Acids Res, 2016. </w:t>
      </w:r>
      <w:r w:rsidRPr="002B771C">
        <w:rPr>
          <w:b/>
          <w:lang w:val="en-US"/>
        </w:rPr>
        <w:t>44</w:t>
      </w:r>
      <w:r w:rsidRPr="002B771C">
        <w:rPr>
          <w:lang w:val="en-US"/>
        </w:rPr>
        <w:t>(4): p. 1746-59.</w:t>
      </w:r>
    </w:p>
    <w:p w14:paraId="345B7FB1" w14:textId="77777777" w:rsidR="00ED643D" w:rsidRPr="002B771C" w:rsidRDefault="00ED643D" w:rsidP="00ED643D">
      <w:pPr>
        <w:pStyle w:val="EndNoteBibliography"/>
        <w:ind w:left="720" w:hanging="720"/>
        <w:rPr>
          <w:lang w:val="en-US"/>
        </w:rPr>
      </w:pPr>
      <w:r w:rsidRPr="002B771C">
        <w:rPr>
          <w:lang w:val="en-US"/>
        </w:rPr>
        <w:t>3.</w:t>
      </w:r>
      <w:r w:rsidRPr="002B771C">
        <w:rPr>
          <w:lang w:val="en-US"/>
        </w:rPr>
        <w:tab/>
        <w:t xml:space="preserve">Rauluseviciute, I., et al., </w:t>
      </w:r>
      <w:r w:rsidRPr="002B771C">
        <w:rPr>
          <w:i/>
          <w:lang w:val="en-US"/>
        </w:rPr>
        <w:t>JASPAR 2024: 20th anniversary of the open-access database of transcription factor binding profiles.</w:t>
      </w:r>
      <w:r w:rsidRPr="002B771C">
        <w:rPr>
          <w:lang w:val="en-US"/>
        </w:rPr>
        <w:t xml:space="preserve"> Nucleic Acids Res, 2024. </w:t>
      </w:r>
      <w:r w:rsidRPr="002B771C">
        <w:rPr>
          <w:b/>
          <w:lang w:val="en-US"/>
        </w:rPr>
        <w:t>52</w:t>
      </w:r>
      <w:r w:rsidRPr="002B771C">
        <w:rPr>
          <w:lang w:val="en-US"/>
        </w:rPr>
        <w:t>(D1): p. D174-D182.</w:t>
      </w:r>
    </w:p>
    <w:p w14:paraId="3AFDB664" w14:textId="77777777" w:rsidR="00ED643D" w:rsidRPr="002B771C" w:rsidRDefault="00ED643D" w:rsidP="00ED643D">
      <w:pPr>
        <w:pStyle w:val="EndNoteBibliography"/>
        <w:ind w:left="720" w:hanging="720"/>
        <w:rPr>
          <w:lang w:val="en-US"/>
        </w:rPr>
      </w:pPr>
      <w:r w:rsidRPr="002B771C">
        <w:rPr>
          <w:lang w:val="en-US"/>
        </w:rPr>
        <w:t>4.</w:t>
      </w:r>
      <w:r w:rsidRPr="002B771C">
        <w:rPr>
          <w:lang w:val="en-US"/>
        </w:rPr>
        <w:tab/>
        <w:t xml:space="preserve">Perez, G., et al., </w:t>
      </w:r>
      <w:r w:rsidRPr="002B771C">
        <w:rPr>
          <w:i/>
          <w:lang w:val="en-US"/>
        </w:rPr>
        <w:t>The UCSC Genome Browser database: 2025 update.</w:t>
      </w:r>
      <w:r w:rsidRPr="002B771C">
        <w:rPr>
          <w:lang w:val="en-US"/>
        </w:rPr>
        <w:t xml:space="preserve"> Nucleic Acids Res, 2025. </w:t>
      </w:r>
      <w:r w:rsidRPr="002B771C">
        <w:rPr>
          <w:b/>
          <w:lang w:val="en-US"/>
        </w:rPr>
        <w:t>53</w:t>
      </w:r>
      <w:r w:rsidRPr="002B771C">
        <w:rPr>
          <w:lang w:val="en-US"/>
        </w:rPr>
        <w:t>(D1): p. D1243-D1249.</w:t>
      </w:r>
    </w:p>
    <w:p w14:paraId="7FAE50FD" w14:textId="77777777" w:rsidR="00ED643D" w:rsidRPr="002B771C" w:rsidRDefault="00ED643D" w:rsidP="00ED643D">
      <w:pPr>
        <w:pStyle w:val="EndNoteBibliography"/>
        <w:ind w:left="720" w:hanging="720"/>
        <w:rPr>
          <w:lang w:val="en-US"/>
        </w:rPr>
      </w:pPr>
      <w:r w:rsidRPr="002B771C">
        <w:rPr>
          <w:lang w:val="en-US"/>
        </w:rPr>
        <w:t>5.</w:t>
      </w:r>
      <w:r w:rsidRPr="002B771C">
        <w:rPr>
          <w:lang w:val="en-US"/>
        </w:rPr>
        <w:tab/>
        <w:t xml:space="preserve">Ernst, J. and M. Kellis, </w:t>
      </w:r>
      <w:r w:rsidRPr="002B771C">
        <w:rPr>
          <w:i/>
          <w:lang w:val="en-US"/>
        </w:rPr>
        <w:t>Chromatin-state discovery and genome annotation with ChromHMM.</w:t>
      </w:r>
      <w:r w:rsidRPr="002B771C">
        <w:rPr>
          <w:lang w:val="en-US"/>
        </w:rPr>
        <w:t xml:space="preserve"> Nat Protoc, 2017. </w:t>
      </w:r>
      <w:r w:rsidRPr="002B771C">
        <w:rPr>
          <w:b/>
          <w:lang w:val="en-US"/>
        </w:rPr>
        <w:t>12</w:t>
      </w:r>
      <w:r w:rsidRPr="002B771C">
        <w:rPr>
          <w:lang w:val="en-US"/>
        </w:rPr>
        <w:t>(12): p. 2478-2492.</w:t>
      </w:r>
    </w:p>
    <w:p w14:paraId="098999E0" w14:textId="77777777" w:rsidR="00ED643D" w:rsidRPr="002B771C" w:rsidRDefault="00ED643D" w:rsidP="00ED643D">
      <w:pPr>
        <w:pStyle w:val="EndNoteBibliography"/>
        <w:ind w:left="720" w:hanging="720"/>
        <w:rPr>
          <w:lang w:val="en-US"/>
        </w:rPr>
      </w:pPr>
      <w:r w:rsidRPr="002B771C">
        <w:rPr>
          <w:lang w:val="en-US"/>
        </w:rPr>
        <w:t>6.</w:t>
      </w:r>
      <w:r w:rsidRPr="002B771C">
        <w:rPr>
          <w:lang w:val="en-US"/>
        </w:rPr>
        <w:tab/>
        <w:t xml:space="preserve">Demircioglu, D., et al., </w:t>
      </w:r>
      <w:r w:rsidRPr="002B771C">
        <w:rPr>
          <w:i/>
          <w:lang w:val="en-US"/>
        </w:rPr>
        <w:t>A Pan-cancer Transcriptome Analysis Reveals Pervasive Regulation through Alternative Promoters.</w:t>
      </w:r>
      <w:r w:rsidRPr="002B771C">
        <w:rPr>
          <w:lang w:val="en-US"/>
        </w:rPr>
        <w:t xml:space="preserve"> Cell, 2019. </w:t>
      </w:r>
      <w:r w:rsidRPr="002B771C">
        <w:rPr>
          <w:b/>
          <w:lang w:val="en-US"/>
        </w:rPr>
        <w:t>178</w:t>
      </w:r>
      <w:r w:rsidRPr="002B771C">
        <w:rPr>
          <w:lang w:val="en-US"/>
        </w:rPr>
        <w:t>(6): p. 1465-1477 e17.</w:t>
      </w:r>
    </w:p>
    <w:p w14:paraId="23997F71" w14:textId="77777777" w:rsidR="00ED643D" w:rsidRPr="002B771C" w:rsidRDefault="00ED643D" w:rsidP="00ED643D">
      <w:pPr>
        <w:pStyle w:val="EndNoteBibliography"/>
        <w:ind w:left="720" w:hanging="720"/>
        <w:rPr>
          <w:lang w:val="en-US"/>
        </w:rPr>
      </w:pPr>
      <w:r w:rsidRPr="002B771C">
        <w:rPr>
          <w:lang w:val="en-US"/>
        </w:rPr>
        <w:t>7.</w:t>
      </w:r>
      <w:r w:rsidRPr="002B771C">
        <w:rPr>
          <w:lang w:val="en-US"/>
        </w:rPr>
        <w:tab/>
        <w:t xml:space="preserve">Wang, Y., et al., </w:t>
      </w:r>
      <w:r w:rsidRPr="002B771C">
        <w:rPr>
          <w:i/>
          <w:lang w:val="en-US"/>
        </w:rPr>
        <w:t>The 3D Genome Browser: a web-based browser for visualizing 3D genome organization and long-range chromatin interactions.</w:t>
      </w:r>
      <w:r w:rsidRPr="002B771C">
        <w:rPr>
          <w:lang w:val="en-US"/>
        </w:rPr>
        <w:t xml:space="preserve"> Genome Biol, 2018. </w:t>
      </w:r>
      <w:r w:rsidRPr="002B771C">
        <w:rPr>
          <w:b/>
          <w:lang w:val="en-US"/>
        </w:rPr>
        <w:t>19</w:t>
      </w:r>
      <w:r w:rsidRPr="002B771C">
        <w:rPr>
          <w:lang w:val="en-US"/>
        </w:rPr>
        <w:t>(1): p. 151.</w:t>
      </w:r>
    </w:p>
    <w:p w14:paraId="638EAE53" w14:textId="77777777" w:rsidR="00ED643D" w:rsidRPr="002B771C" w:rsidRDefault="00ED643D" w:rsidP="00ED643D">
      <w:pPr>
        <w:pStyle w:val="EndNoteBibliography"/>
        <w:ind w:left="720" w:hanging="720"/>
        <w:rPr>
          <w:lang w:val="en-US"/>
        </w:rPr>
      </w:pPr>
      <w:r w:rsidRPr="002B771C">
        <w:rPr>
          <w:lang w:val="en-US"/>
        </w:rPr>
        <w:t>8.</w:t>
      </w:r>
      <w:r w:rsidRPr="002B771C">
        <w:rPr>
          <w:lang w:val="en-US"/>
        </w:rPr>
        <w:tab/>
        <w:t xml:space="preserve">Consortium, G.T., </w:t>
      </w:r>
      <w:r w:rsidRPr="002B771C">
        <w:rPr>
          <w:i/>
          <w:lang w:val="en-US"/>
        </w:rPr>
        <w:t>The Genotype-Tissue Expression (GTEx) project.</w:t>
      </w:r>
      <w:r w:rsidRPr="002B771C">
        <w:rPr>
          <w:lang w:val="en-US"/>
        </w:rPr>
        <w:t xml:space="preserve"> Nat Genet, 2013. </w:t>
      </w:r>
      <w:r w:rsidRPr="002B771C">
        <w:rPr>
          <w:b/>
          <w:lang w:val="en-US"/>
        </w:rPr>
        <w:t>45</w:t>
      </w:r>
      <w:r w:rsidRPr="002B771C">
        <w:rPr>
          <w:lang w:val="en-US"/>
        </w:rPr>
        <w:t>(6): p. 580-5.</w:t>
      </w:r>
    </w:p>
    <w:p w14:paraId="016CFFE7" w14:textId="77777777" w:rsidR="00ED643D" w:rsidRPr="002B771C" w:rsidRDefault="00ED643D" w:rsidP="00ED643D">
      <w:pPr>
        <w:pStyle w:val="EndNoteBibliography"/>
        <w:ind w:left="720" w:hanging="720"/>
        <w:rPr>
          <w:lang w:val="en-US"/>
        </w:rPr>
      </w:pPr>
      <w:r w:rsidRPr="002B771C">
        <w:rPr>
          <w:lang w:val="en-US"/>
        </w:rPr>
        <w:t>9.</w:t>
      </w:r>
      <w:r w:rsidRPr="002B771C">
        <w:rPr>
          <w:lang w:val="en-US"/>
        </w:rPr>
        <w:tab/>
        <w:t xml:space="preserve">Li, Z., et al., </w:t>
      </w:r>
      <w:r w:rsidRPr="002B771C">
        <w:rPr>
          <w:i/>
          <w:lang w:val="en-US"/>
        </w:rPr>
        <w:t>GepLiver: an integrative liver expression atlas spanning developmental stages and liver disease phases.</w:t>
      </w:r>
      <w:r w:rsidRPr="002B771C">
        <w:rPr>
          <w:lang w:val="en-US"/>
        </w:rPr>
        <w:t xml:space="preserve"> Sci Data, 2023. </w:t>
      </w:r>
      <w:r w:rsidRPr="002B771C">
        <w:rPr>
          <w:b/>
          <w:lang w:val="en-US"/>
        </w:rPr>
        <w:t>10</w:t>
      </w:r>
      <w:r w:rsidRPr="002B771C">
        <w:rPr>
          <w:lang w:val="en-US"/>
        </w:rPr>
        <w:t>(1): p. 376.</w:t>
      </w:r>
    </w:p>
    <w:p w14:paraId="589CBEB3" w14:textId="77777777" w:rsidR="00ED643D" w:rsidRPr="002B771C" w:rsidRDefault="00ED643D" w:rsidP="00ED643D">
      <w:pPr>
        <w:pStyle w:val="EndNoteBibliography"/>
        <w:ind w:left="720" w:hanging="720"/>
        <w:rPr>
          <w:lang w:val="en-US"/>
        </w:rPr>
      </w:pPr>
      <w:r w:rsidRPr="002B771C">
        <w:rPr>
          <w:lang w:val="en-US"/>
        </w:rPr>
        <w:t>10.</w:t>
      </w:r>
      <w:r w:rsidRPr="002B771C">
        <w:rPr>
          <w:lang w:val="en-US"/>
        </w:rPr>
        <w:tab/>
        <w:t xml:space="preserve">Cancer Genome Atlas Research, N., et al., </w:t>
      </w:r>
      <w:r w:rsidRPr="002B771C">
        <w:rPr>
          <w:i/>
          <w:lang w:val="en-US"/>
        </w:rPr>
        <w:t>The Cancer Genome Atlas Pan-Cancer analysis project.</w:t>
      </w:r>
      <w:r w:rsidRPr="002B771C">
        <w:rPr>
          <w:lang w:val="en-US"/>
        </w:rPr>
        <w:t xml:space="preserve"> Nat Genet, 2013. </w:t>
      </w:r>
      <w:r w:rsidRPr="002B771C">
        <w:rPr>
          <w:b/>
          <w:lang w:val="en-US"/>
        </w:rPr>
        <w:t>45</w:t>
      </w:r>
      <w:r w:rsidRPr="002B771C">
        <w:rPr>
          <w:lang w:val="en-US"/>
        </w:rPr>
        <w:t>(10): p. 1113-20.</w:t>
      </w:r>
    </w:p>
    <w:p w14:paraId="054D8859" w14:textId="77777777" w:rsidR="00ED643D" w:rsidRPr="002B771C" w:rsidRDefault="00ED643D" w:rsidP="00ED643D">
      <w:pPr>
        <w:pStyle w:val="EndNoteBibliography"/>
        <w:ind w:left="720" w:hanging="720"/>
        <w:rPr>
          <w:lang w:val="en-US"/>
        </w:rPr>
      </w:pPr>
      <w:r w:rsidRPr="002B771C">
        <w:rPr>
          <w:lang w:val="en-US"/>
        </w:rPr>
        <w:t>11.</w:t>
      </w:r>
      <w:r w:rsidRPr="002B771C">
        <w:rPr>
          <w:lang w:val="en-US"/>
        </w:rPr>
        <w:tab/>
        <w:t xml:space="preserve">Park, S., et al., </w:t>
      </w:r>
      <w:r w:rsidRPr="002B771C">
        <w:rPr>
          <w:i/>
          <w:iCs/>
          <w:lang w:val="en-US"/>
        </w:rPr>
        <w:t>Multivariate genomic analysis of 5 million people elucidates the genetic architecture of shared components of the metabolic syndrome.</w:t>
      </w:r>
      <w:r w:rsidRPr="002B771C">
        <w:rPr>
          <w:lang w:val="en-US"/>
        </w:rPr>
        <w:t xml:space="preserve"> Nat Genet, 2024. </w:t>
      </w:r>
      <w:r w:rsidRPr="002B771C">
        <w:rPr>
          <w:b/>
          <w:bCs/>
          <w:lang w:val="en-US"/>
        </w:rPr>
        <w:t>56</w:t>
      </w:r>
      <w:r w:rsidRPr="002B771C">
        <w:rPr>
          <w:lang w:val="en-US"/>
        </w:rPr>
        <w:t>(11): p. 2380-2391.</w:t>
      </w:r>
    </w:p>
    <w:p w14:paraId="35EED5F4" w14:textId="1E3A7004" w:rsidR="00B46352" w:rsidRPr="007E686F" w:rsidRDefault="009A5FFF">
      <w:pPr>
        <w:rPr>
          <w:rFonts w:ascii="Calibri" w:eastAsia="Calibri" w:hAnsi="Calibri" w:cs="Calibri"/>
          <w:lang w:val="en-US"/>
        </w:rPr>
      </w:pPr>
      <w:r w:rsidRPr="7EF1F4A0">
        <w:rPr>
          <w:lang w:val="en-US"/>
        </w:rPr>
        <w:fldChar w:fldCharType="end"/>
      </w:r>
    </w:p>
    <w:sectPr w:rsidR="00B46352" w:rsidRPr="007E686F" w:rsidSect="00320BF5">
      <w:pgSz w:w="11909" w:h="16834"/>
      <w:pgMar w:top="1440" w:right="1440" w:bottom="1440" w:left="1440" w:header="720" w:footer="720" w:gutter="0"/>
      <w:lnNumType w:countBy="1" w:restart="continuous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A1744"/>
    <w:multiLevelType w:val="hybridMultilevel"/>
    <w:tmpl w:val="5C7A3B9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F6D8B"/>
    <w:multiLevelType w:val="multilevel"/>
    <w:tmpl w:val="5C7676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960307"/>
    <w:multiLevelType w:val="hybridMultilevel"/>
    <w:tmpl w:val="AE14DA40"/>
    <w:lvl w:ilvl="0" w:tplc="C57CE398">
      <w:start w:val="1"/>
      <w:numFmt w:val="decimal"/>
      <w:lvlText w:val="%1."/>
      <w:lvlJc w:val="left"/>
      <w:pPr>
        <w:ind w:left="720" w:hanging="360"/>
      </w:pPr>
    </w:lvl>
    <w:lvl w:ilvl="1" w:tplc="F36286BE">
      <w:start w:val="1"/>
      <w:numFmt w:val="lowerLetter"/>
      <w:lvlText w:val="%2."/>
      <w:lvlJc w:val="left"/>
      <w:pPr>
        <w:ind w:left="1440" w:hanging="360"/>
      </w:pPr>
    </w:lvl>
    <w:lvl w:ilvl="2" w:tplc="8D14B65A">
      <w:start w:val="1"/>
      <w:numFmt w:val="lowerRoman"/>
      <w:lvlText w:val="%3."/>
      <w:lvlJc w:val="right"/>
      <w:pPr>
        <w:ind w:left="2160" w:hanging="180"/>
      </w:pPr>
    </w:lvl>
    <w:lvl w:ilvl="3" w:tplc="10CCBCD2">
      <w:start w:val="1"/>
      <w:numFmt w:val="decimal"/>
      <w:lvlText w:val="%4."/>
      <w:lvlJc w:val="left"/>
      <w:pPr>
        <w:ind w:left="2880" w:hanging="360"/>
      </w:pPr>
    </w:lvl>
    <w:lvl w:ilvl="4" w:tplc="55588E3C">
      <w:start w:val="1"/>
      <w:numFmt w:val="lowerLetter"/>
      <w:lvlText w:val="%5."/>
      <w:lvlJc w:val="left"/>
      <w:pPr>
        <w:ind w:left="3600" w:hanging="360"/>
      </w:pPr>
    </w:lvl>
    <w:lvl w:ilvl="5" w:tplc="3B02465E">
      <w:start w:val="1"/>
      <w:numFmt w:val="lowerRoman"/>
      <w:lvlText w:val="%6."/>
      <w:lvlJc w:val="right"/>
      <w:pPr>
        <w:ind w:left="4320" w:hanging="180"/>
      </w:pPr>
    </w:lvl>
    <w:lvl w:ilvl="6" w:tplc="07082EB8">
      <w:start w:val="1"/>
      <w:numFmt w:val="decimal"/>
      <w:lvlText w:val="%7."/>
      <w:lvlJc w:val="left"/>
      <w:pPr>
        <w:ind w:left="5040" w:hanging="360"/>
      </w:pPr>
    </w:lvl>
    <w:lvl w:ilvl="7" w:tplc="8F10DD32">
      <w:start w:val="1"/>
      <w:numFmt w:val="lowerLetter"/>
      <w:lvlText w:val="%8."/>
      <w:lvlJc w:val="left"/>
      <w:pPr>
        <w:ind w:left="5760" w:hanging="360"/>
      </w:pPr>
    </w:lvl>
    <w:lvl w:ilvl="8" w:tplc="404640D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EE6C06"/>
    <w:multiLevelType w:val="hybridMultilevel"/>
    <w:tmpl w:val="27706D8E"/>
    <w:lvl w:ilvl="0" w:tplc="5C8CFD74">
      <w:start w:val="1"/>
      <w:numFmt w:val="decimal"/>
      <w:lvlText w:val="%1."/>
      <w:lvlJc w:val="left"/>
      <w:pPr>
        <w:ind w:left="720" w:hanging="360"/>
      </w:pPr>
    </w:lvl>
    <w:lvl w:ilvl="1" w:tplc="04F8DE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BCDD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D0F6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C497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3654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CA50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8C74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EA3B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442DCC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D615616"/>
    <w:multiLevelType w:val="multilevel"/>
    <w:tmpl w:val="9FE0F4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544DB32"/>
    <w:multiLevelType w:val="hybridMultilevel"/>
    <w:tmpl w:val="480688C4"/>
    <w:lvl w:ilvl="0" w:tplc="6B5649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06C7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C6BA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4A87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F80F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3CC0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0208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4A6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3E49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9279F"/>
    <w:multiLevelType w:val="hybridMultilevel"/>
    <w:tmpl w:val="034001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2E3A33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B795626"/>
    <w:multiLevelType w:val="hybridMultilevel"/>
    <w:tmpl w:val="034001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DC1CFB"/>
    <w:multiLevelType w:val="hybridMultilevel"/>
    <w:tmpl w:val="759C41F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B3F4431"/>
    <w:multiLevelType w:val="multilevel"/>
    <w:tmpl w:val="06426E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8E35FB"/>
    <w:multiLevelType w:val="hybridMultilevel"/>
    <w:tmpl w:val="33E0894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66465096">
    <w:abstractNumId w:val="11"/>
  </w:num>
  <w:num w:numId="2" w16cid:durableId="129055607">
    <w:abstractNumId w:val="6"/>
  </w:num>
  <w:num w:numId="3" w16cid:durableId="1992900375">
    <w:abstractNumId w:val="2"/>
  </w:num>
  <w:num w:numId="4" w16cid:durableId="1471051185">
    <w:abstractNumId w:val="3"/>
  </w:num>
  <w:num w:numId="5" w16cid:durableId="1469519132">
    <w:abstractNumId w:val="1"/>
  </w:num>
  <w:num w:numId="6" w16cid:durableId="678193742">
    <w:abstractNumId w:val="5"/>
  </w:num>
  <w:num w:numId="7" w16cid:durableId="848642474">
    <w:abstractNumId w:val="0"/>
  </w:num>
  <w:num w:numId="8" w16cid:durableId="737442787">
    <w:abstractNumId w:val="4"/>
  </w:num>
  <w:num w:numId="9" w16cid:durableId="1114403411">
    <w:abstractNumId w:val="9"/>
  </w:num>
  <w:num w:numId="10" w16cid:durableId="976494272">
    <w:abstractNumId w:val="7"/>
  </w:num>
  <w:num w:numId="11" w16cid:durableId="1902205108">
    <w:abstractNumId w:val="10"/>
  </w:num>
  <w:num w:numId="12" w16cid:durableId="545215393">
    <w:abstractNumId w:val="12"/>
  </w:num>
  <w:num w:numId="13" w16cid:durableId="19885852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spxewaa0vxpenese5y5w02wdratdetzassv&quot;&gt;G4-SNPs&lt;record-ids&gt;&lt;item&gt;1&lt;/item&gt;&lt;item&gt;2&lt;/item&gt;&lt;item&gt;24&lt;/item&gt;&lt;item&gt;34&lt;/item&gt;&lt;item&gt;44&lt;/item&gt;&lt;item&gt;47&lt;/item&gt;&lt;item&gt;48&lt;/item&gt;&lt;item&gt;49&lt;/item&gt;&lt;item&gt;56&lt;/item&gt;&lt;item&gt;57&lt;/item&gt;&lt;item&gt;99&lt;/item&gt;&lt;/record-ids&gt;&lt;/item&gt;&lt;/Libraries&gt;"/>
  </w:docVars>
  <w:rsids>
    <w:rsidRoot w:val="00BF4D1C"/>
    <w:rsid w:val="00010501"/>
    <w:rsid w:val="0001692C"/>
    <w:rsid w:val="00023907"/>
    <w:rsid w:val="000251EC"/>
    <w:rsid w:val="00031655"/>
    <w:rsid w:val="00035B2F"/>
    <w:rsid w:val="00050DEF"/>
    <w:rsid w:val="000606E6"/>
    <w:rsid w:val="00061884"/>
    <w:rsid w:val="000653B8"/>
    <w:rsid w:val="00071D90"/>
    <w:rsid w:val="0008381E"/>
    <w:rsid w:val="00084310"/>
    <w:rsid w:val="00091F55"/>
    <w:rsid w:val="000A7E60"/>
    <w:rsid w:val="000B1C69"/>
    <w:rsid w:val="000B579A"/>
    <w:rsid w:val="000B5A66"/>
    <w:rsid w:val="000B69A6"/>
    <w:rsid w:val="000C3AEE"/>
    <w:rsid w:val="000C3D20"/>
    <w:rsid w:val="000D2528"/>
    <w:rsid w:val="000D27E3"/>
    <w:rsid w:val="000D5449"/>
    <w:rsid w:val="000D6E47"/>
    <w:rsid w:val="000D7CF4"/>
    <w:rsid w:val="000E12F9"/>
    <w:rsid w:val="000E50FE"/>
    <w:rsid w:val="000F01AF"/>
    <w:rsid w:val="000F7B52"/>
    <w:rsid w:val="0010213A"/>
    <w:rsid w:val="00105EAE"/>
    <w:rsid w:val="00106930"/>
    <w:rsid w:val="00114A30"/>
    <w:rsid w:val="00114CC5"/>
    <w:rsid w:val="0011638F"/>
    <w:rsid w:val="0011714B"/>
    <w:rsid w:val="0011746F"/>
    <w:rsid w:val="001174CC"/>
    <w:rsid w:val="0012171C"/>
    <w:rsid w:val="00121F6E"/>
    <w:rsid w:val="00125319"/>
    <w:rsid w:val="00127039"/>
    <w:rsid w:val="001321B4"/>
    <w:rsid w:val="001330E2"/>
    <w:rsid w:val="001406B9"/>
    <w:rsid w:val="001423D9"/>
    <w:rsid w:val="00151DE4"/>
    <w:rsid w:val="001520E0"/>
    <w:rsid w:val="001736FD"/>
    <w:rsid w:val="00175168"/>
    <w:rsid w:val="00176682"/>
    <w:rsid w:val="001848DE"/>
    <w:rsid w:val="00187EF0"/>
    <w:rsid w:val="001919CC"/>
    <w:rsid w:val="00193FED"/>
    <w:rsid w:val="001A49EE"/>
    <w:rsid w:val="001A588C"/>
    <w:rsid w:val="001A5E73"/>
    <w:rsid w:val="001A7D6B"/>
    <w:rsid w:val="001B2C2C"/>
    <w:rsid w:val="001B612D"/>
    <w:rsid w:val="001D0A9C"/>
    <w:rsid w:val="001D22E7"/>
    <w:rsid w:val="001E3130"/>
    <w:rsid w:val="001E7A24"/>
    <w:rsid w:val="001F1018"/>
    <w:rsid w:val="0020068E"/>
    <w:rsid w:val="002031A4"/>
    <w:rsid w:val="0020382D"/>
    <w:rsid w:val="00214D2C"/>
    <w:rsid w:val="00214D4A"/>
    <w:rsid w:val="00222484"/>
    <w:rsid w:val="00222A2B"/>
    <w:rsid w:val="00223F3F"/>
    <w:rsid w:val="00235AB9"/>
    <w:rsid w:val="00236402"/>
    <w:rsid w:val="00241E53"/>
    <w:rsid w:val="00244F4C"/>
    <w:rsid w:val="002542C9"/>
    <w:rsid w:val="0025768A"/>
    <w:rsid w:val="0026261D"/>
    <w:rsid w:val="00275CA1"/>
    <w:rsid w:val="0028110E"/>
    <w:rsid w:val="00281159"/>
    <w:rsid w:val="00286185"/>
    <w:rsid w:val="0028709E"/>
    <w:rsid w:val="00292D0D"/>
    <w:rsid w:val="00293F9A"/>
    <w:rsid w:val="00294BFE"/>
    <w:rsid w:val="00295EE9"/>
    <w:rsid w:val="002A40DB"/>
    <w:rsid w:val="002B3495"/>
    <w:rsid w:val="002B4139"/>
    <w:rsid w:val="002B5027"/>
    <w:rsid w:val="002B63D8"/>
    <w:rsid w:val="002B771C"/>
    <w:rsid w:val="002C1C2B"/>
    <w:rsid w:val="002D1787"/>
    <w:rsid w:val="002E0CC1"/>
    <w:rsid w:val="002E78AC"/>
    <w:rsid w:val="002F640A"/>
    <w:rsid w:val="002F7D69"/>
    <w:rsid w:val="0030052D"/>
    <w:rsid w:val="00320B6A"/>
    <w:rsid w:val="00320BF5"/>
    <w:rsid w:val="00346E14"/>
    <w:rsid w:val="00362427"/>
    <w:rsid w:val="00364444"/>
    <w:rsid w:val="003654B2"/>
    <w:rsid w:val="003718B1"/>
    <w:rsid w:val="00376ACC"/>
    <w:rsid w:val="00385A25"/>
    <w:rsid w:val="00386E05"/>
    <w:rsid w:val="00397081"/>
    <w:rsid w:val="003A3BD2"/>
    <w:rsid w:val="003A468C"/>
    <w:rsid w:val="003B4580"/>
    <w:rsid w:val="003B5EFA"/>
    <w:rsid w:val="003B6E5C"/>
    <w:rsid w:val="003B7177"/>
    <w:rsid w:val="003B7BEA"/>
    <w:rsid w:val="003C09C9"/>
    <w:rsid w:val="003C2031"/>
    <w:rsid w:val="003D3393"/>
    <w:rsid w:val="003D3BB6"/>
    <w:rsid w:val="003D5AC9"/>
    <w:rsid w:val="003E2B17"/>
    <w:rsid w:val="003F54AD"/>
    <w:rsid w:val="003F6D0B"/>
    <w:rsid w:val="004043A1"/>
    <w:rsid w:val="0041731A"/>
    <w:rsid w:val="004279CB"/>
    <w:rsid w:val="00432EE3"/>
    <w:rsid w:val="00441B98"/>
    <w:rsid w:val="00452DCF"/>
    <w:rsid w:val="004533E7"/>
    <w:rsid w:val="004601B7"/>
    <w:rsid w:val="00471730"/>
    <w:rsid w:val="00475398"/>
    <w:rsid w:val="0048452F"/>
    <w:rsid w:val="0049021B"/>
    <w:rsid w:val="00491A5F"/>
    <w:rsid w:val="00494408"/>
    <w:rsid w:val="00496238"/>
    <w:rsid w:val="004A1E14"/>
    <w:rsid w:val="004A7C66"/>
    <w:rsid w:val="004B2EBB"/>
    <w:rsid w:val="004C1588"/>
    <w:rsid w:val="004D4968"/>
    <w:rsid w:val="004E59B6"/>
    <w:rsid w:val="004E59E5"/>
    <w:rsid w:val="004F60B3"/>
    <w:rsid w:val="00505E11"/>
    <w:rsid w:val="005072BF"/>
    <w:rsid w:val="005120C6"/>
    <w:rsid w:val="00524633"/>
    <w:rsid w:val="005267E6"/>
    <w:rsid w:val="00527BDE"/>
    <w:rsid w:val="005330F2"/>
    <w:rsid w:val="005371B8"/>
    <w:rsid w:val="00537FA6"/>
    <w:rsid w:val="005473DF"/>
    <w:rsid w:val="00555239"/>
    <w:rsid w:val="0057686F"/>
    <w:rsid w:val="0058108B"/>
    <w:rsid w:val="00583790"/>
    <w:rsid w:val="00590089"/>
    <w:rsid w:val="00590460"/>
    <w:rsid w:val="00597BD3"/>
    <w:rsid w:val="005A5998"/>
    <w:rsid w:val="005A5EEE"/>
    <w:rsid w:val="005A6928"/>
    <w:rsid w:val="005B386F"/>
    <w:rsid w:val="005F0750"/>
    <w:rsid w:val="005F0A17"/>
    <w:rsid w:val="005F5928"/>
    <w:rsid w:val="005F6212"/>
    <w:rsid w:val="006018C0"/>
    <w:rsid w:val="00603838"/>
    <w:rsid w:val="0061248C"/>
    <w:rsid w:val="00613D11"/>
    <w:rsid w:val="00627049"/>
    <w:rsid w:val="00633362"/>
    <w:rsid w:val="0063376E"/>
    <w:rsid w:val="006454E6"/>
    <w:rsid w:val="0064580B"/>
    <w:rsid w:val="00654427"/>
    <w:rsid w:val="0065525E"/>
    <w:rsid w:val="0065757E"/>
    <w:rsid w:val="00657E22"/>
    <w:rsid w:val="0067702B"/>
    <w:rsid w:val="006827D2"/>
    <w:rsid w:val="006A01C9"/>
    <w:rsid w:val="006A668D"/>
    <w:rsid w:val="006A69A9"/>
    <w:rsid w:val="006B46E4"/>
    <w:rsid w:val="006B6733"/>
    <w:rsid w:val="006C3FA0"/>
    <w:rsid w:val="006C43E7"/>
    <w:rsid w:val="006C5AA9"/>
    <w:rsid w:val="006D039A"/>
    <w:rsid w:val="006D3FA3"/>
    <w:rsid w:val="006D51C6"/>
    <w:rsid w:val="006D6300"/>
    <w:rsid w:val="006D7841"/>
    <w:rsid w:val="006E004D"/>
    <w:rsid w:val="006E3DD9"/>
    <w:rsid w:val="006E58AE"/>
    <w:rsid w:val="006E7119"/>
    <w:rsid w:val="00700141"/>
    <w:rsid w:val="00704164"/>
    <w:rsid w:val="00706E70"/>
    <w:rsid w:val="007129B2"/>
    <w:rsid w:val="007213B0"/>
    <w:rsid w:val="00727806"/>
    <w:rsid w:val="00740C45"/>
    <w:rsid w:val="00742972"/>
    <w:rsid w:val="00747E09"/>
    <w:rsid w:val="00751E6A"/>
    <w:rsid w:val="00752077"/>
    <w:rsid w:val="007601A8"/>
    <w:rsid w:val="00774058"/>
    <w:rsid w:val="00781444"/>
    <w:rsid w:val="00787F34"/>
    <w:rsid w:val="007979F3"/>
    <w:rsid w:val="007A19CC"/>
    <w:rsid w:val="007A7DF2"/>
    <w:rsid w:val="007B35CB"/>
    <w:rsid w:val="007C13EB"/>
    <w:rsid w:val="007C7B29"/>
    <w:rsid w:val="007D3FF0"/>
    <w:rsid w:val="007D7CD8"/>
    <w:rsid w:val="007E4B48"/>
    <w:rsid w:val="007E686F"/>
    <w:rsid w:val="007F2852"/>
    <w:rsid w:val="00800641"/>
    <w:rsid w:val="00802613"/>
    <w:rsid w:val="00805E60"/>
    <w:rsid w:val="00810C2E"/>
    <w:rsid w:val="0081109C"/>
    <w:rsid w:val="008145F5"/>
    <w:rsid w:val="00814615"/>
    <w:rsid w:val="00830D1D"/>
    <w:rsid w:val="008329C4"/>
    <w:rsid w:val="0083369D"/>
    <w:rsid w:val="00835028"/>
    <w:rsid w:val="008464DB"/>
    <w:rsid w:val="008464EF"/>
    <w:rsid w:val="00860A9E"/>
    <w:rsid w:val="00866CD9"/>
    <w:rsid w:val="00871C0E"/>
    <w:rsid w:val="00873C7B"/>
    <w:rsid w:val="00880398"/>
    <w:rsid w:val="00890105"/>
    <w:rsid w:val="008A0632"/>
    <w:rsid w:val="008A06BC"/>
    <w:rsid w:val="008B0A0B"/>
    <w:rsid w:val="008B27B5"/>
    <w:rsid w:val="008C3363"/>
    <w:rsid w:val="008C4AFB"/>
    <w:rsid w:val="008D63C5"/>
    <w:rsid w:val="008E3461"/>
    <w:rsid w:val="008E4329"/>
    <w:rsid w:val="008E48C5"/>
    <w:rsid w:val="008F2766"/>
    <w:rsid w:val="00927503"/>
    <w:rsid w:val="00945810"/>
    <w:rsid w:val="009460DD"/>
    <w:rsid w:val="009508E4"/>
    <w:rsid w:val="009513CE"/>
    <w:rsid w:val="009522A2"/>
    <w:rsid w:val="0095326B"/>
    <w:rsid w:val="00953956"/>
    <w:rsid w:val="00962B31"/>
    <w:rsid w:val="009634CC"/>
    <w:rsid w:val="00966CED"/>
    <w:rsid w:val="00977772"/>
    <w:rsid w:val="00984A57"/>
    <w:rsid w:val="00985AEA"/>
    <w:rsid w:val="00991189"/>
    <w:rsid w:val="00992410"/>
    <w:rsid w:val="00992526"/>
    <w:rsid w:val="009A2800"/>
    <w:rsid w:val="009A5FFF"/>
    <w:rsid w:val="009A6226"/>
    <w:rsid w:val="009B0ABA"/>
    <w:rsid w:val="009B5989"/>
    <w:rsid w:val="009D64EA"/>
    <w:rsid w:val="009E0A25"/>
    <w:rsid w:val="009F3F74"/>
    <w:rsid w:val="009F45FC"/>
    <w:rsid w:val="009F6B98"/>
    <w:rsid w:val="00A10424"/>
    <w:rsid w:val="00A10694"/>
    <w:rsid w:val="00A146BE"/>
    <w:rsid w:val="00A17928"/>
    <w:rsid w:val="00A33302"/>
    <w:rsid w:val="00A3513A"/>
    <w:rsid w:val="00A36129"/>
    <w:rsid w:val="00A426CF"/>
    <w:rsid w:val="00A446B6"/>
    <w:rsid w:val="00A46366"/>
    <w:rsid w:val="00A464D1"/>
    <w:rsid w:val="00A47275"/>
    <w:rsid w:val="00A50527"/>
    <w:rsid w:val="00A52683"/>
    <w:rsid w:val="00A67349"/>
    <w:rsid w:val="00A7180D"/>
    <w:rsid w:val="00A93247"/>
    <w:rsid w:val="00AA3C8D"/>
    <w:rsid w:val="00AB06AF"/>
    <w:rsid w:val="00AB2A4F"/>
    <w:rsid w:val="00AB5285"/>
    <w:rsid w:val="00AB5CAD"/>
    <w:rsid w:val="00AB655E"/>
    <w:rsid w:val="00AC510A"/>
    <w:rsid w:val="00AD00ED"/>
    <w:rsid w:val="00AF7732"/>
    <w:rsid w:val="00B12008"/>
    <w:rsid w:val="00B12D6B"/>
    <w:rsid w:val="00B30B44"/>
    <w:rsid w:val="00B32049"/>
    <w:rsid w:val="00B36F30"/>
    <w:rsid w:val="00B46352"/>
    <w:rsid w:val="00B525DC"/>
    <w:rsid w:val="00B6410F"/>
    <w:rsid w:val="00B768D3"/>
    <w:rsid w:val="00B96C84"/>
    <w:rsid w:val="00BA2C51"/>
    <w:rsid w:val="00BA4413"/>
    <w:rsid w:val="00BA6098"/>
    <w:rsid w:val="00BA6323"/>
    <w:rsid w:val="00BA6961"/>
    <w:rsid w:val="00BC2FCE"/>
    <w:rsid w:val="00BC5265"/>
    <w:rsid w:val="00BC6143"/>
    <w:rsid w:val="00BC7FD1"/>
    <w:rsid w:val="00BD430D"/>
    <w:rsid w:val="00BE2C8E"/>
    <w:rsid w:val="00BE6424"/>
    <w:rsid w:val="00BF1C64"/>
    <w:rsid w:val="00BF26F2"/>
    <w:rsid w:val="00BF2D7A"/>
    <w:rsid w:val="00BF4D1C"/>
    <w:rsid w:val="00C022C8"/>
    <w:rsid w:val="00C03E57"/>
    <w:rsid w:val="00C05A2E"/>
    <w:rsid w:val="00C17293"/>
    <w:rsid w:val="00C207A8"/>
    <w:rsid w:val="00C3590D"/>
    <w:rsid w:val="00C37CFD"/>
    <w:rsid w:val="00C462F7"/>
    <w:rsid w:val="00C46A58"/>
    <w:rsid w:val="00C51098"/>
    <w:rsid w:val="00C5678D"/>
    <w:rsid w:val="00C56A60"/>
    <w:rsid w:val="00C57148"/>
    <w:rsid w:val="00C67356"/>
    <w:rsid w:val="00C85F7E"/>
    <w:rsid w:val="00C9441A"/>
    <w:rsid w:val="00CA2424"/>
    <w:rsid w:val="00CC6EB5"/>
    <w:rsid w:val="00CE3152"/>
    <w:rsid w:val="00CE610A"/>
    <w:rsid w:val="00D00319"/>
    <w:rsid w:val="00D03C9E"/>
    <w:rsid w:val="00D06459"/>
    <w:rsid w:val="00D12C9F"/>
    <w:rsid w:val="00D14020"/>
    <w:rsid w:val="00D2307E"/>
    <w:rsid w:val="00D25CDD"/>
    <w:rsid w:val="00D26DAB"/>
    <w:rsid w:val="00D27076"/>
    <w:rsid w:val="00D27634"/>
    <w:rsid w:val="00D30922"/>
    <w:rsid w:val="00D3267A"/>
    <w:rsid w:val="00D43EFF"/>
    <w:rsid w:val="00D4541C"/>
    <w:rsid w:val="00D45D9A"/>
    <w:rsid w:val="00D727ED"/>
    <w:rsid w:val="00D75457"/>
    <w:rsid w:val="00D7AE87"/>
    <w:rsid w:val="00D80AA0"/>
    <w:rsid w:val="00D841F9"/>
    <w:rsid w:val="00D84E0F"/>
    <w:rsid w:val="00D86907"/>
    <w:rsid w:val="00DB0FDA"/>
    <w:rsid w:val="00DB2608"/>
    <w:rsid w:val="00DB7C8E"/>
    <w:rsid w:val="00DC12E2"/>
    <w:rsid w:val="00DC5578"/>
    <w:rsid w:val="00DC67D8"/>
    <w:rsid w:val="00DD4CDD"/>
    <w:rsid w:val="00DD5741"/>
    <w:rsid w:val="00DD76C3"/>
    <w:rsid w:val="00DE1928"/>
    <w:rsid w:val="00DF59CC"/>
    <w:rsid w:val="00E00214"/>
    <w:rsid w:val="00E04448"/>
    <w:rsid w:val="00E17AE7"/>
    <w:rsid w:val="00E25C6C"/>
    <w:rsid w:val="00E3761E"/>
    <w:rsid w:val="00E377DC"/>
    <w:rsid w:val="00E4293C"/>
    <w:rsid w:val="00E43D42"/>
    <w:rsid w:val="00E55AF3"/>
    <w:rsid w:val="00E63C30"/>
    <w:rsid w:val="00E74C3C"/>
    <w:rsid w:val="00E81271"/>
    <w:rsid w:val="00E822A3"/>
    <w:rsid w:val="00E8494C"/>
    <w:rsid w:val="00E856ED"/>
    <w:rsid w:val="00E8683C"/>
    <w:rsid w:val="00E9332F"/>
    <w:rsid w:val="00E97CB5"/>
    <w:rsid w:val="00EA2499"/>
    <w:rsid w:val="00EA3E7B"/>
    <w:rsid w:val="00EA43EF"/>
    <w:rsid w:val="00EC5D46"/>
    <w:rsid w:val="00ED1FB0"/>
    <w:rsid w:val="00ED5845"/>
    <w:rsid w:val="00ED643D"/>
    <w:rsid w:val="00EE0070"/>
    <w:rsid w:val="00EE2B73"/>
    <w:rsid w:val="00EE4FF8"/>
    <w:rsid w:val="00EF49FC"/>
    <w:rsid w:val="00F058A5"/>
    <w:rsid w:val="00F11CD3"/>
    <w:rsid w:val="00F124BA"/>
    <w:rsid w:val="00F162DE"/>
    <w:rsid w:val="00F3080A"/>
    <w:rsid w:val="00F33297"/>
    <w:rsid w:val="00F33B14"/>
    <w:rsid w:val="00F34CF9"/>
    <w:rsid w:val="00F50ACC"/>
    <w:rsid w:val="00F54D94"/>
    <w:rsid w:val="00F56CB3"/>
    <w:rsid w:val="00F60AF8"/>
    <w:rsid w:val="00F614AA"/>
    <w:rsid w:val="00F6230E"/>
    <w:rsid w:val="00F766C3"/>
    <w:rsid w:val="00F801AD"/>
    <w:rsid w:val="00F81CD2"/>
    <w:rsid w:val="00F86909"/>
    <w:rsid w:val="00F87B17"/>
    <w:rsid w:val="00F922F4"/>
    <w:rsid w:val="00FA034C"/>
    <w:rsid w:val="00FA2F62"/>
    <w:rsid w:val="00FB5477"/>
    <w:rsid w:val="00FB5FD7"/>
    <w:rsid w:val="00FC0766"/>
    <w:rsid w:val="00FE46E6"/>
    <w:rsid w:val="00FE7C04"/>
    <w:rsid w:val="00FF6423"/>
    <w:rsid w:val="011EA05A"/>
    <w:rsid w:val="012D187F"/>
    <w:rsid w:val="015BB250"/>
    <w:rsid w:val="01643F95"/>
    <w:rsid w:val="0197292A"/>
    <w:rsid w:val="01A8E78B"/>
    <w:rsid w:val="01B13059"/>
    <w:rsid w:val="01C3F000"/>
    <w:rsid w:val="01CE01FB"/>
    <w:rsid w:val="01E2A52F"/>
    <w:rsid w:val="0252EECD"/>
    <w:rsid w:val="0259A980"/>
    <w:rsid w:val="026DF159"/>
    <w:rsid w:val="02837D4D"/>
    <w:rsid w:val="0287563C"/>
    <w:rsid w:val="0299EA2B"/>
    <w:rsid w:val="02F240EA"/>
    <w:rsid w:val="030BC527"/>
    <w:rsid w:val="0353D2BC"/>
    <w:rsid w:val="0374CCA9"/>
    <w:rsid w:val="03BD29FD"/>
    <w:rsid w:val="03C3C249"/>
    <w:rsid w:val="03D10A1B"/>
    <w:rsid w:val="03E0CDE9"/>
    <w:rsid w:val="04060DDB"/>
    <w:rsid w:val="045543DA"/>
    <w:rsid w:val="048116DE"/>
    <w:rsid w:val="048E4A5E"/>
    <w:rsid w:val="04B98B53"/>
    <w:rsid w:val="04C44472"/>
    <w:rsid w:val="04D72370"/>
    <w:rsid w:val="050CB5FB"/>
    <w:rsid w:val="0512478B"/>
    <w:rsid w:val="0574E379"/>
    <w:rsid w:val="05B44B8C"/>
    <w:rsid w:val="05C10EEB"/>
    <w:rsid w:val="06C7B9BD"/>
    <w:rsid w:val="06D0D245"/>
    <w:rsid w:val="06E89BA1"/>
    <w:rsid w:val="07445F9E"/>
    <w:rsid w:val="076CBC96"/>
    <w:rsid w:val="079F0409"/>
    <w:rsid w:val="07B080A1"/>
    <w:rsid w:val="07BB12A4"/>
    <w:rsid w:val="07E7EC85"/>
    <w:rsid w:val="08833ED7"/>
    <w:rsid w:val="08953FF7"/>
    <w:rsid w:val="0895FCA5"/>
    <w:rsid w:val="0896017B"/>
    <w:rsid w:val="08B28A4E"/>
    <w:rsid w:val="08F3F438"/>
    <w:rsid w:val="09218D38"/>
    <w:rsid w:val="09224CF8"/>
    <w:rsid w:val="09265494"/>
    <w:rsid w:val="0944801B"/>
    <w:rsid w:val="09AD8857"/>
    <w:rsid w:val="09CB22D1"/>
    <w:rsid w:val="0A388422"/>
    <w:rsid w:val="0A50B76B"/>
    <w:rsid w:val="0A68F669"/>
    <w:rsid w:val="0A998BC9"/>
    <w:rsid w:val="0A9E7632"/>
    <w:rsid w:val="0ACCBE85"/>
    <w:rsid w:val="0ACF694D"/>
    <w:rsid w:val="0AEC3157"/>
    <w:rsid w:val="0B01AA52"/>
    <w:rsid w:val="0B31E975"/>
    <w:rsid w:val="0B7D87F7"/>
    <w:rsid w:val="0B91F89A"/>
    <w:rsid w:val="0BA6709A"/>
    <w:rsid w:val="0BBA1E37"/>
    <w:rsid w:val="0C0D1552"/>
    <w:rsid w:val="0C839105"/>
    <w:rsid w:val="0C959459"/>
    <w:rsid w:val="0C9C89AA"/>
    <w:rsid w:val="0CB35BE7"/>
    <w:rsid w:val="0D0DD060"/>
    <w:rsid w:val="0D0DFB7A"/>
    <w:rsid w:val="0D181346"/>
    <w:rsid w:val="0D50FF15"/>
    <w:rsid w:val="0D54E235"/>
    <w:rsid w:val="0D7081A3"/>
    <w:rsid w:val="0DD9E260"/>
    <w:rsid w:val="0DF172D2"/>
    <w:rsid w:val="0E44DA66"/>
    <w:rsid w:val="0E7D4748"/>
    <w:rsid w:val="0E950AA0"/>
    <w:rsid w:val="0EE3A6DB"/>
    <w:rsid w:val="0EE85588"/>
    <w:rsid w:val="0F1D6A7F"/>
    <w:rsid w:val="0F9CC7E8"/>
    <w:rsid w:val="100F7F1A"/>
    <w:rsid w:val="104ACE4E"/>
    <w:rsid w:val="1054CFFF"/>
    <w:rsid w:val="10697824"/>
    <w:rsid w:val="10785CF6"/>
    <w:rsid w:val="1090076A"/>
    <w:rsid w:val="10B2EB31"/>
    <w:rsid w:val="10C1396E"/>
    <w:rsid w:val="10FAB722"/>
    <w:rsid w:val="1101CC41"/>
    <w:rsid w:val="1115A82D"/>
    <w:rsid w:val="1115C824"/>
    <w:rsid w:val="113760D1"/>
    <w:rsid w:val="114BBAED"/>
    <w:rsid w:val="1173A5AC"/>
    <w:rsid w:val="11A26C62"/>
    <w:rsid w:val="1265EC20"/>
    <w:rsid w:val="1270E6E2"/>
    <w:rsid w:val="1279C6CC"/>
    <w:rsid w:val="12BB3315"/>
    <w:rsid w:val="12C6F969"/>
    <w:rsid w:val="12FB7DDE"/>
    <w:rsid w:val="1307F7D1"/>
    <w:rsid w:val="1347D5C7"/>
    <w:rsid w:val="13523F75"/>
    <w:rsid w:val="1384E686"/>
    <w:rsid w:val="1396C6EF"/>
    <w:rsid w:val="1405765B"/>
    <w:rsid w:val="14327DDC"/>
    <w:rsid w:val="14526BBE"/>
    <w:rsid w:val="1456529A"/>
    <w:rsid w:val="14937CEB"/>
    <w:rsid w:val="14DAE815"/>
    <w:rsid w:val="154706E5"/>
    <w:rsid w:val="15628F8C"/>
    <w:rsid w:val="1579A034"/>
    <w:rsid w:val="15930FFC"/>
    <w:rsid w:val="15E5F0C5"/>
    <w:rsid w:val="1613695B"/>
    <w:rsid w:val="163ADFC8"/>
    <w:rsid w:val="16B3DDA0"/>
    <w:rsid w:val="16BEE83F"/>
    <w:rsid w:val="17107A86"/>
    <w:rsid w:val="171822E2"/>
    <w:rsid w:val="173F226C"/>
    <w:rsid w:val="17499157"/>
    <w:rsid w:val="1753043B"/>
    <w:rsid w:val="17944F0E"/>
    <w:rsid w:val="17A69719"/>
    <w:rsid w:val="17C30F56"/>
    <w:rsid w:val="17E3FF77"/>
    <w:rsid w:val="17FB0F58"/>
    <w:rsid w:val="1816E534"/>
    <w:rsid w:val="18318C77"/>
    <w:rsid w:val="1871FA84"/>
    <w:rsid w:val="18DA0123"/>
    <w:rsid w:val="1948F51E"/>
    <w:rsid w:val="194FC8B5"/>
    <w:rsid w:val="195B681B"/>
    <w:rsid w:val="19A7F016"/>
    <w:rsid w:val="19B4058A"/>
    <w:rsid w:val="19E631C7"/>
    <w:rsid w:val="19E68523"/>
    <w:rsid w:val="19F679C1"/>
    <w:rsid w:val="19FD4875"/>
    <w:rsid w:val="1A7FFAF8"/>
    <w:rsid w:val="1A885D62"/>
    <w:rsid w:val="1AA1E6EA"/>
    <w:rsid w:val="1AADB159"/>
    <w:rsid w:val="1ACD70F3"/>
    <w:rsid w:val="1AE99A98"/>
    <w:rsid w:val="1B2C830B"/>
    <w:rsid w:val="1B36B0F5"/>
    <w:rsid w:val="1B4D088E"/>
    <w:rsid w:val="1B5D10A2"/>
    <w:rsid w:val="1B750659"/>
    <w:rsid w:val="1B7D8547"/>
    <w:rsid w:val="1BB67F66"/>
    <w:rsid w:val="1BB8B0AB"/>
    <w:rsid w:val="1BEC6DAC"/>
    <w:rsid w:val="1BED75D0"/>
    <w:rsid w:val="1C003DCB"/>
    <w:rsid w:val="1C2236FF"/>
    <w:rsid w:val="1C76D36B"/>
    <w:rsid w:val="1C78D3B6"/>
    <w:rsid w:val="1C7D521D"/>
    <w:rsid w:val="1C94E378"/>
    <w:rsid w:val="1CE58186"/>
    <w:rsid w:val="1CE89156"/>
    <w:rsid w:val="1D1456C0"/>
    <w:rsid w:val="1D154EA3"/>
    <w:rsid w:val="1D49FBD1"/>
    <w:rsid w:val="1D60B3CB"/>
    <w:rsid w:val="1D8A678E"/>
    <w:rsid w:val="1DD755EE"/>
    <w:rsid w:val="1DFDB84B"/>
    <w:rsid w:val="1E263B12"/>
    <w:rsid w:val="1E36479E"/>
    <w:rsid w:val="1E3AF497"/>
    <w:rsid w:val="1E410064"/>
    <w:rsid w:val="1E584998"/>
    <w:rsid w:val="1E59580B"/>
    <w:rsid w:val="1EAF4C1F"/>
    <w:rsid w:val="1F0E5645"/>
    <w:rsid w:val="1F155A24"/>
    <w:rsid w:val="1F430EB5"/>
    <w:rsid w:val="1F4EECBE"/>
    <w:rsid w:val="1F5910FF"/>
    <w:rsid w:val="1F712A5D"/>
    <w:rsid w:val="1F761EFE"/>
    <w:rsid w:val="1F77FEBC"/>
    <w:rsid w:val="1F791081"/>
    <w:rsid w:val="1FA14E8D"/>
    <w:rsid w:val="1FB95410"/>
    <w:rsid w:val="1FE6BF4A"/>
    <w:rsid w:val="2008DE0A"/>
    <w:rsid w:val="200DC38F"/>
    <w:rsid w:val="204DAFCD"/>
    <w:rsid w:val="2056BE77"/>
    <w:rsid w:val="205896D7"/>
    <w:rsid w:val="207DBBDF"/>
    <w:rsid w:val="209EC45F"/>
    <w:rsid w:val="20A87DFB"/>
    <w:rsid w:val="20CD88C0"/>
    <w:rsid w:val="20F5BA5F"/>
    <w:rsid w:val="210D89ED"/>
    <w:rsid w:val="216C55A2"/>
    <w:rsid w:val="218B9E5D"/>
    <w:rsid w:val="21BD0A72"/>
    <w:rsid w:val="21C23A3F"/>
    <w:rsid w:val="21C45079"/>
    <w:rsid w:val="2232BA63"/>
    <w:rsid w:val="22903782"/>
    <w:rsid w:val="22B3CDA3"/>
    <w:rsid w:val="22CEE4DF"/>
    <w:rsid w:val="232BA77D"/>
    <w:rsid w:val="235E1C8B"/>
    <w:rsid w:val="236E6C47"/>
    <w:rsid w:val="23914A46"/>
    <w:rsid w:val="23AEC003"/>
    <w:rsid w:val="23B2C0EA"/>
    <w:rsid w:val="23B9A343"/>
    <w:rsid w:val="23CEE41A"/>
    <w:rsid w:val="24099C1E"/>
    <w:rsid w:val="2454FCAB"/>
    <w:rsid w:val="248369A9"/>
    <w:rsid w:val="2499FDA0"/>
    <w:rsid w:val="24D00024"/>
    <w:rsid w:val="24DA2E0B"/>
    <w:rsid w:val="24EE56B2"/>
    <w:rsid w:val="25095AC8"/>
    <w:rsid w:val="2509BEEB"/>
    <w:rsid w:val="250D9DCA"/>
    <w:rsid w:val="250DEC31"/>
    <w:rsid w:val="2518AED0"/>
    <w:rsid w:val="25729689"/>
    <w:rsid w:val="25873B11"/>
    <w:rsid w:val="25BB5E78"/>
    <w:rsid w:val="25BCD5C5"/>
    <w:rsid w:val="25E5CA7C"/>
    <w:rsid w:val="264E0A50"/>
    <w:rsid w:val="266628BA"/>
    <w:rsid w:val="26A539D7"/>
    <w:rsid w:val="26C1FE4B"/>
    <w:rsid w:val="26C3544A"/>
    <w:rsid w:val="26CD9376"/>
    <w:rsid w:val="26E60B02"/>
    <w:rsid w:val="26F79E09"/>
    <w:rsid w:val="2733D994"/>
    <w:rsid w:val="277BC89B"/>
    <w:rsid w:val="279C5D57"/>
    <w:rsid w:val="27BE8B2F"/>
    <w:rsid w:val="281E5165"/>
    <w:rsid w:val="28331EA0"/>
    <w:rsid w:val="284C27FB"/>
    <w:rsid w:val="28A20D57"/>
    <w:rsid w:val="28A2D9A0"/>
    <w:rsid w:val="28B25AC8"/>
    <w:rsid w:val="28BBC1D0"/>
    <w:rsid w:val="28D7960E"/>
    <w:rsid w:val="28F7195D"/>
    <w:rsid w:val="29445C16"/>
    <w:rsid w:val="2985E336"/>
    <w:rsid w:val="298BE2F9"/>
    <w:rsid w:val="298EF6CF"/>
    <w:rsid w:val="299E8B67"/>
    <w:rsid w:val="29E1E8FC"/>
    <w:rsid w:val="2A3300AB"/>
    <w:rsid w:val="2A3D4A6F"/>
    <w:rsid w:val="2A783288"/>
    <w:rsid w:val="2A80CFB5"/>
    <w:rsid w:val="2A8DA44D"/>
    <w:rsid w:val="2AE88383"/>
    <w:rsid w:val="2AFE5670"/>
    <w:rsid w:val="2AFE9BDE"/>
    <w:rsid w:val="2B26DCA1"/>
    <w:rsid w:val="2B361C76"/>
    <w:rsid w:val="2B58CE4B"/>
    <w:rsid w:val="2B78E43A"/>
    <w:rsid w:val="2BA12C77"/>
    <w:rsid w:val="2BAC5ED4"/>
    <w:rsid w:val="2BBF3087"/>
    <w:rsid w:val="2BEDD439"/>
    <w:rsid w:val="2BFCD2BC"/>
    <w:rsid w:val="2C04F38F"/>
    <w:rsid w:val="2C2D7E59"/>
    <w:rsid w:val="2C5CAB33"/>
    <w:rsid w:val="2C715A89"/>
    <w:rsid w:val="2D4511DC"/>
    <w:rsid w:val="2DDD31C0"/>
    <w:rsid w:val="2E1B4428"/>
    <w:rsid w:val="2E3F31CF"/>
    <w:rsid w:val="2E763015"/>
    <w:rsid w:val="2E94062C"/>
    <w:rsid w:val="2ECE6B41"/>
    <w:rsid w:val="2EF66986"/>
    <w:rsid w:val="2F0ABDCF"/>
    <w:rsid w:val="2F1315D9"/>
    <w:rsid w:val="2F412B38"/>
    <w:rsid w:val="2F5E0627"/>
    <w:rsid w:val="2F788477"/>
    <w:rsid w:val="2F792010"/>
    <w:rsid w:val="2F9022BC"/>
    <w:rsid w:val="2FABE80E"/>
    <w:rsid w:val="2FBEFC21"/>
    <w:rsid w:val="3018D107"/>
    <w:rsid w:val="304C13C6"/>
    <w:rsid w:val="3082AAD6"/>
    <w:rsid w:val="309DA0F5"/>
    <w:rsid w:val="31031B30"/>
    <w:rsid w:val="31404E72"/>
    <w:rsid w:val="31421D8B"/>
    <w:rsid w:val="31512E47"/>
    <w:rsid w:val="31579BF7"/>
    <w:rsid w:val="3158359C"/>
    <w:rsid w:val="316F5083"/>
    <w:rsid w:val="3171DD4A"/>
    <w:rsid w:val="31C3B183"/>
    <w:rsid w:val="31F1D6C1"/>
    <w:rsid w:val="31F44EAA"/>
    <w:rsid w:val="31F9490F"/>
    <w:rsid w:val="32071880"/>
    <w:rsid w:val="3227D029"/>
    <w:rsid w:val="323391D7"/>
    <w:rsid w:val="323D2219"/>
    <w:rsid w:val="3248015A"/>
    <w:rsid w:val="3278BC31"/>
    <w:rsid w:val="3292220E"/>
    <w:rsid w:val="329936D0"/>
    <w:rsid w:val="32F52DD3"/>
    <w:rsid w:val="32FE01E8"/>
    <w:rsid w:val="33035B2B"/>
    <w:rsid w:val="332C482C"/>
    <w:rsid w:val="3348DB6A"/>
    <w:rsid w:val="336B3C1C"/>
    <w:rsid w:val="33A606BE"/>
    <w:rsid w:val="33B55D65"/>
    <w:rsid w:val="33BC0949"/>
    <w:rsid w:val="33BCC648"/>
    <w:rsid w:val="33BE88E4"/>
    <w:rsid w:val="33E30E10"/>
    <w:rsid w:val="33ECF05C"/>
    <w:rsid w:val="33F31D87"/>
    <w:rsid w:val="340C5A00"/>
    <w:rsid w:val="3427D790"/>
    <w:rsid w:val="343C80B4"/>
    <w:rsid w:val="34589BD2"/>
    <w:rsid w:val="347100BD"/>
    <w:rsid w:val="34B63523"/>
    <w:rsid w:val="34C008E9"/>
    <w:rsid w:val="34D33C3F"/>
    <w:rsid w:val="34ED0926"/>
    <w:rsid w:val="35084A3A"/>
    <w:rsid w:val="352AA620"/>
    <w:rsid w:val="352DA7E5"/>
    <w:rsid w:val="35411BDD"/>
    <w:rsid w:val="356A9D0D"/>
    <w:rsid w:val="3576068A"/>
    <w:rsid w:val="357F2E78"/>
    <w:rsid w:val="359BB484"/>
    <w:rsid w:val="35A94FAF"/>
    <w:rsid w:val="35E3D93E"/>
    <w:rsid w:val="36230F19"/>
    <w:rsid w:val="363A039E"/>
    <w:rsid w:val="3649A362"/>
    <w:rsid w:val="366CFC9D"/>
    <w:rsid w:val="3692D031"/>
    <w:rsid w:val="3693944B"/>
    <w:rsid w:val="36A7EDE6"/>
    <w:rsid w:val="36E679D9"/>
    <w:rsid w:val="36F302EB"/>
    <w:rsid w:val="372812D3"/>
    <w:rsid w:val="374D0909"/>
    <w:rsid w:val="377DFC00"/>
    <w:rsid w:val="3797E357"/>
    <w:rsid w:val="37B07FAB"/>
    <w:rsid w:val="37B23843"/>
    <w:rsid w:val="37CA054E"/>
    <w:rsid w:val="37D0AC6D"/>
    <w:rsid w:val="37EC031D"/>
    <w:rsid w:val="37F9B90F"/>
    <w:rsid w:val="380B7297"/>
    <w:rsid w:val="384601F1"/>
    <w:rsid w:val="3849A558"/>
    <w:rsid w:val="385B9ADC"/>
    <w:rsid w:val="3871E625"/>
    <w:rsid w:val="38936A5F"/>
    <w:rsid w:val="38979560"/>
    <w:rsid w:val="38B89672"/>
    <w:rsid w:val="38C88207"/>
    <w:rsid w:val="38EA2912"/>
    <w:rsid w:val="38EC4AAC"/>
    <w:rsid w:val="39338016"/>
    <w:rsid w:val="39542DD7"/>
    <w:rsid w:val="397CCD1D"/>
    <w:rsid w:val="39F149F6"/>
    <w:rsid w:val="3A040240"/>
    <w:rsid w:val="3A146F41"/>
    <w:rsid w:val="3A1AA12A"/>
    <w:rsid w:val="3A30E0E1"/>
    <w:rsid w:val="3A38534F"/>
    <w:rsid w:val="3A454AD0"/>
    <w:rsid w:val="3A55C9CD"/>
    <w:rsid w:val="3A911FDA"/>
    <w:rsid w:val="3A94D4BC"/>
    <w:rsid w:val="3ACD7E87"/>
    <w:rsid w:val="3AD299F7"/>
    <w:rsid w:val="3B14A4C8"/>
    <w:rsid w:val="3B199AA9"/>
    <w:rsid w:val="3B2A28DA"/>
    <w:rsid w:val="3B5F759E"/>
    <w:rsid w:val="3BAEAA90"/>
    <w:rsid w:val="3BB4F1DC"/>
    <w:rsid w:val="3BB79A59"/>
    <w:rsid w:val="3BC99085"/>
    <w:rsid w:val="3BEC4CB8"/>
    <w:rsid w:val="3BEE2A29"/>
    <w:rsid w:val="3C00F7F0"/>
    <w:rsid w:val="3C1BFAD2"/>
    <w:rsid w:val="3C3F8250"/>
    <w:rsid w:val="3C44553A"/>
    <w:rsid w:val="3C479177"/>
    <w:rsid w:val="3C50E83C"/>
    <w:rsid w:val="3C8D5458"/>
    <w:rsid w:val="3CD1FDB7"/>
    <w:rsid w:val="3CD69AAE"/>
    <w:rsid w:val="3CE7DBB5"/>
    <w:rsid w:val="3D2725E9"/>
    <w:rsid w:val="3D425EDA"/>
    <w:rsid w:val="3D456664"/>
    <w:rsid w:val="3D5E07D5"/>
    <w:rsid w:val="3D82D764"/>
    <w:rsid w:val="3D860B3D"/>
    <w:rsid w:val="3D93778D"/>
    <w:rsid w:val="3D94CBE0"/>
    <w:rsid w:val="3DC7C8ED"/>
    <w:rsid w:val="3DC9D709"/>
    <w:rsid w:val="3E52E011"/>
    <w:rsid w:val="3E681A48"/>
    <w:rsid w:val="3E7713E8"/>
    <w:rsid w:val="3E9862FB"/>
    <w:rsid w:val="3ED43795"/>
    <w:rsid w:val="3EE57648"/>
    <w:rsid w:val="3F93B674"/>
    <w:rsid w:val="3FB5D711"/>
    <w:rsid w:val="4011CD04"/>
    <w:rsid w:val="4012DAC6"/>
    <w:rsid w:val="40417877"/>
    <w:rsid w:val="40426CC0"/>
    <w:rsid w:val="404F2304"/>
    <w:rsid w:val="407C5A38"/>
    <w:rsid w:val="407E93CD"/>
    <w:rsid w:val="408CB850"/>
    <w:rsid w:val="40A6DD99"/>
    <w:rsid w:val="40AD340D"/>
    <w:rsid w:val="40D05FA0"/>
    <w:rsid w:val="40D0AF31"/>
    <w:rsid w:val="40F75041"/>
    <w:rsid w:val="40F9FDBC"/>
    <w:rsid w:val="410D3163"/>
    <w:rsid w:val="411945F8"/>
    <w:rsid w:val="41B8CCB8"/>
    <w:rsid w:val="41C893D7"/>
    <w:rsid w:val="4206260D"/>
    <w:rsid w:val="4236B1D6"/>
    <w:rsid w:val="42A8EFCC"/>
    <w:rsid w:val="42B5CA06"/>
    <w:rsid w:val="4329E8FB"/>
    <w:rsid w:val="435ACECB"/>
    <w:rsid w:val="4372836F"/>
    <w:rsid w:val="43B105FB"/>
    <w:rsid w:val="43BCC0BE"/>
    <w:rsid w:val="43C73E1C"/>
    <w:rsid w:val="441C49B5"/>
    <w:rsid w:val="44FF92FA"/>
    <w:rsid w:val="4561F0D5"/>
    <w:rsid w:val="456C2D62"/>
    <w:rsid w:val="456C596B"/>
    <w:rsid w:val="45B9834B"/>
    <w:rsid w:val="45C5F5E2"/>
    <w:rsid w:val="45D5F666"/>
    <w:rsid w:val="45F146B8"/>
    <w:rsid w:val="46135297"/>
    <w:rsid w:val="4625CEE8"/>
    <w:rsid w:val="465C61E7"/>
    <w:rsid w:val="465CFE02"/>
    <w:rsid w:val="46804D48"/>
    <w:rsid w:val="469C49A5"/>
    <w:rsid w:val="46C167E4"/>
    <w:rsid w:val="46F7E6E6"/>
    <w:rsid w:val="470FB7A7"/>
    <w:rsid w:val="47463AE5"/>
    <w:rsid w:val="475845BC"/>
    <w:rsid w:val="47739F87"/>
    <w:rsid w:val="47BBCCE9"/>
    <w:rsid w:val="47D0BD4D"/>
    <w:rsid w:val="484CEB9A"/>
    <w:rsid w:val="487FFD16"/>
    <w:rsid w:val="488469C2"/>
    <w:rsid w:val="48CC68D4"/>
    <w:rsid w:val="48D70FC5"/>
    <w:rsid w:val="48F164B2"/>
    <w:rsid w:val="48F64284"/>
    <w:rsid w:val="4911C7D1"/>
    <w:rsid w:val="493F68EA"/>
    <w:rsid w:val="49781B2F"/>
    <w:rsid w:val="49A36A3F"/>
    <w:rsid w:val="49AE6284"/>
    <w:rsid w:val="49AF7E93"/>
    <w:rsid w:val="49EABC2B"/>
    <w:rsid w:val="4A0ABC8B"/>
    <w:rsid w:val="4A104BAC"/>
    <w:rsid w:val="4A5BFD3B"/>
    <w:rsid w:val="4A607091"/>
    <w:rsid w:val="4A74EDE7"/>
    <w:rsid w:val="4AD5ED7C"/>
    <w:rsid w:val="4ADAF820"/>
    <w:rsid w:val="4B0A96BE"/>
    <w:rsid w:val="4B34E34C"/>
    <w:rsid w:val="4B44EFED"/>
    <w:rsid w:val="4B4DC058"/>
    <w:rsid w:val="4B5E84FA"/>
    <w:rsid w:val="4B9CEE9A"/>
    <w:rsid w:val="4BC6BCA0"/>
    <w:rsid w:val="4BD4FC24"/>
    <w:rsid w:val="4BEB3865"/>
    <w:rsid w:val="4C2C465A"/>
    <w:rsid w:val="4C4A8044"/>
    <w:rsid w:val="4C8FD576"/>
    <w:rsid w:val="4CABE874"/>
    <w:rsid w:val="4CCF5E26"/>
    <w:rsid w:val="4CDEDE22"/>
    <w:rsid w:val="4CF5F07B"/>
    <w:rsid w:val="4D20C102"/>
    <w:rsid w:val="4D297C28"/>
    <w:rsid w:val="4D710341"/>
    <w:rsid w:val="4D962776"/>
    <w:rsid w:val="4DB4F39A"/>
    <w:rsid w:val="4DCA1631"/>
    <w:rsid w:val="4DFB8DDE"/>
    <w:rsid w:val="4E03CC44"/>
    <w:rsid w:val="4E0C8A3D"/>
    <w:rsid w:val="4E16AC4A"/>
    <w:rsid w:val="4E252B37"/>
    <w:rsid w:val="4E69056F"/>
    <w:rsid w:val="4E707596"/>
    <w:rsid w:val="4E7B056A"/>
    <w:rsid w:val="4E81E54E"/>
    <w:rsid w:val="4E8DC0AF"/>
    <w:rsid w:val="4E9C6425"/>
    <w:rsid w:val="4EFC8C9E"/>
    <w:rsid w:val="4F030CB8"/>
    <w:rsid w:val="4F586F78"/>
    <w:rsid w:val="4F6C9DDD"/>
    <w:rsid w:val="4F6D2261"/>
    <w:rsid w:val="4F7EB707"/>
    <w:rsid w:val="4F7FB6D5"/>
    <w:rsid w:val="4FC2D325"/>
    <w:rsid w:val="4FE18028"/>
    <w:rsid w:val="4FE29367"/>
    <w:rsid w:val="5009B6E4"/>
    <w:rsid w:val="501D7E76"/>
    <w:rsid w:val="502B3717"/>
    <w:rsid w:val="5081F45E"/>
    <w:rsid w:val="50B23D74"/>
    <w:rsid w:val="50C0C4CC"/>
    <w:rsid w:val="50C3A49E"/>
    <w:rsid w:val="510AD377"/>
    <w:rsid w:val="515A47FB"/>
    <w:rsid w:val="5194E7DD"/>
    <w:rsid w:val="51F75FAB"/>
    <w:rsid w:val="5286AD51"/>
    <w:rsid w:val="52DDD15C"/>
    <w:rsid w:val="535127D3"/>
    <w:rsid w:val="53AC83B0"/>
    <w:rsid w:val="53B5E79C"/>
    <w:rsid w:val="53ECE1E5"/>
    <w:rsid w:val="5407F87C"/>
    <w:rsid w:val="543E2182"/>
    <w:rsid w:val="5450A903"/>
    <w:rsid w:val="54734A12"/>
    <w:rsid w:val="54ABFE6A"/>
    <w:rsid w:val="54B8C921"/>
    <w:rsid w:val="54C118BE"/>
    <w:rsid w:val="54D3500A"/>
    <w:rsid w:val="54D6872E"/>
    <w:rsid w:val="550DCD37"/>
    <w:rsid w:val="550E71A8"/>
    <w:rsid w:val="5561A051"/>
    <w:rsid w:val="557AAB83"/>
    <w:rsid w:val="557EEDB6"/>
    <w:rsid w:val="560C880C"/>
    <w:rsid w:val="560D7D8D"/>
    <w:rsid w:val="5631728B"/>
    <w:rsid w:val="567C111E"/>
    <w:rsid w:val="569F536D"/>
    <w:rsid w:val="56DE89A2"/>
    <w:rsid w:val="5787101B"/>
    <w:rsid w:val="579E498C"/>
    <w:rsid w:val="57B0E28F"/>
    <w:rsid w:val="57B8FD5F"/>
    <w:rsid w:val="57F399A9"/>
    <w:rsid w:val="5813FBC2"/>
    <w:rsid w:val="581462EA"/>
    <w:rsid w:val="582F267F"/>
    <w:rsid w:val="588B29E5"/>
    <w:rsid w:val="595B8AAB"/>
    <w:rsid w:val="59D84D7F"/>
    <w:rsid w:val="59E18B75"/>
    <w:rsid w:val="59E29126"/>
    <w:rsid w:val="59E6F8DC"/>
    <w:rsid w:val="59EB5D00"/>
    <w:rsid w:val="59F10A30"/>
    <w:rsid w:val="5A08BE2E"/>
    <w:rsid w:val="5A5B3A0C"/>
    <w:rsid w:val="5A69E80A"/>
    <w:rsid w:val="5B22248F"/>
    <w:rsid w:val="5B46863B"/>
    <w:rsid w:val="5B503122"/>
    <w:rsid w:val="5B88DFFB"/>
    <w:rsid w:val="5B9AFC32"/>
    <w:rsid w:val="5B9C6CD3"/>
    <w:rsid w:val="5B9D3319"/>
    <w:rsid w:val="5BD31D4D"/>
    <w:rsid w:val="5BF0B4B9"/>
    <w:rsid w:val="5C71CB93"/>
    <w:rsid w:val="5C736C74"/>
    <w:rsid w:val="5C893BC5"/>
    <w:rsid w:val="5CC2E50D"/>
    <w:rsid w:val="5D17B7EB"/>
    <w:rsid w:val="5D218EF0"/>
    <w:rsid w:val="5D7342BC"/>
    <w:rsid w:val="5D7805F9"/>
    <w:rsid w:val="5DA3CAEB"/>
    <w:rsid w:val="5DF5F080"/>
    <w:rsid w:val="5E3FBA91"/>
    <w:rsid w:val="5E4E1630"/>
    <w:rsid w:val="5E8676FB"/>
    <w:rsid w:val="5ECA487C"/>
    <w:rsid w:val="5EF6940E"/>
    <w:rsid w:val="5F473600"/>
    <w:rsid w:val="5F5BEADC"/>
    <w:rsid w:val="5F603D0C"/>
    <w:rsid w:val="5FC13628"/>
    <w:rsid w:val="606035DF"/>
    <w:rsid w:val="60637AC2"/>
    <w:rsid w:val="60966A78"/>
    <w:rsid w:val="60B271BF"/>
    <w:rsid w:val="60C24BE8"/>
    <w:rsid w:val="6100B6E4"/>
    <w:rsid w:val="611488B7"/>
    <w:rsid w:val="612467D1"/>
    <w:rsid w:val="613A2C70"/>
    <w:rsid w:val="6156DADA"/>
    <w:rsid w:val="618EE60B"/>
    <w:rsid w:val="61BD1BE3"/>
    <w:rsid w:val="61F36E8F"/>
    <w:rsid w:val="61FE6754"/>
    <w:rsid w:val="621BD55D"/>
    <w:rsid w:val="623C9A11"/>
    <w:rsid w:val="6254FDAD"/>
    <w:rsid w:val="626D7896"/>
    <w:rsid w:val="628B73EE"/>
    <w:rsid w:val="62AED8C4"/>
    <w:rsid w:val="636AE425"/>
    <w:rsid w:val="63B3298D"/>
    <w:rsid w:val="64100DFD"/>
    <w:rsid w:val="641BBAA2"/>
    <w:rsid w:val="6426714A"/>
    <w:rsid w:val="64318919"/>
    <w:rsid w:val="645627D3"/>
    <w:rsid w:val="6470EFBB"/>
    <w:rsid w:val="648C5E07"/>
    <w:rsid w:val="64D232B9"/>
    <w:rsid w:val="64FE1FAE"/>
    <w:rsid w:val="65292E3D"/>
    <w:rsid w:val="65440014"/>
    <w:rsid w:val="65549FAE"/>
    <w:rsid w:val="6567AEA2"/>
    <w:rsid w:val="6595D2C6"/>
    <w:rsid w:val="65979127"/>
    <w:rsid w:val="65A094E1"/>
    <w:rsid w:val="6606CAB3"/>
    <w:rsid w:val="665DAA9D"/>
    <w:rsid w:val="6692D680"/>
    <w:rsid w:val="66A7DD60"/>
    <w:rsid w:val="66B539E4"/>
    <w:rsid w:val="66B55424"/>
    <w:rsid w:val="673AA7AF"/>
    <w:rsid w:val="67902389"/>
    <w:rsid w:val="67A43745"/>
    <w:rsid w:val="67D05B8F"/>
    <w:rsid w:val="67E48F8C"/>
    <w:rsid w:val="68379BEA"/>
    <w:rsid w:val="6839C392"/>
    <w:rsid w:val="683D988F"/>
    <w:rsid w:val="6880AE6A"/>
    <w:rsid w:val="6894044F"/>
    <w:rsid w:val="68CB830A"/>
    <w:rsid w:val="68F86DF4"/>
    <w:rsid w:val="6945986D"/>
    <w:rsid w:val="69D1447C"/>
    <w:rsid w:val="69ED308A"/>
    <w:rsid w:val="6A02BACA"/>
    <w:rsid w:val="6A2ADBE4"/>
    <w:rsid w:val="6A34302F"/>
    <w:rsid w:val="6A4F3293"/>
    <w:rsid w:val="6A5806B4"/>
    <w:rsid w:val="6A877F0F"/>
    <w:rsid w:val="6AB032B3"/>
    <w:rsid w:val="6AC96DD0"/>
    <w:rsid w:val="6ACE0BF9"/>
    <w:rsid w:val="6AE59280"/>
    <w:rsid w:val="6B46BDC0"/>
    <w:rsid w:val="6B6ADA5C"/>
    <w:rsid w:val="6B934465"/>
    <w:rsid w:val="6B93C230"/>
    <w:rsid w:val="6BBDA45C"/>
    <w:rsid w:val="6BC10F3A"/>
    <w:rsid w:val="6BC20405"/>
    <w:rsid w:val="6BC7707E"/>
    <w:rsid w:val="6BCB63BB"/>
    <w:rsid w:val="6C36A78F"/>
    <w:rsid w:val="6C709AAF"/>
    <w:rsid w:val="6CE45C20"/>
    <w:rsid w:val="6CE6D582"/>
    <w:rsid w:val="6CEB777E"/>
    <w:rsid w:val="6D2307F8"/>
    <w:rsid w:val="6D9D0C8A"/>
    <w:rsid w:val="6DA32BEC"/>
    <w:rsid w:val="6E2E56D4"/>
    <w:rsid w:val="6E35C734"/>
    <w:rsid w:val="6E3D09D2"/>
    <w:rsid w:val="6E3F919C"/>
    <w:rsid w:val="6E4EC0CD"/>
    <w:rsid w:val="6E74D06C"/>
    <w:rsid w:val="6E8601B2"/>
    <w:rsid w:val="6E879DEE"/>
    <w:rsid w:val="6E90C76E"/>
    <w:rsid w:val="6E9219AD"/>
    <w:rsid w:val="6E9FF1F9"/>
    <w:rsid w:val="6EABB0D0"/>
    <w:rsid w:val="6EC2C93C"/>
    <w:rsid w:val="6EC4EE8B"/>
    <w:rsid w:val="6EE5C208"/>
    <w:rsid w:val="6F3396E6"/>
    <w:rsid w:val="6F828FCD"/>
    <w:rsid w:val="6FC03D20"/>
    <w:rsid w:val="6FC22EBB"/>
    <w:rsid w:val="6FDDABDE"/>
    <w:rsid w:val="6FDE961F"/>
    <w:rsid w:val="706CF460"/>
    <w:rsid w:val="709C3753"/>
    <w:rsid w:val="70B1F6AC"/>
    <w:rsid w:val="70B9D9F4"/>
    <w:rsid w:val="7105D6C8"/>
    <w:rsid w:val="71094672"/>
    <w:rsid w:val="71096D19"/>
    <w:rsid w:val="712AA859"/>
    <w:rsid w:val="712EE60A"/>
    <w:rsid w:val="712FF068"/>
    <w:rsid w:val="7146EA48"/>
    <w:rsid w:val="716DCAD3"/>
    <w:rsid w:val="71B0BBB9"/>
    <w:rsid w:val="71B61826"/>
    <w:rsid w:val="7208D14C"/>
    <w:rsid w:val="7286BA48"/>
    <w:rsid w:val="72CB34D6"/>
    <w:rsid w:val="732CB0AA"/>
    <w:rsid w:val="739C030F"/>
    <w:rsid w:val="7418E1AC"/>
    <w:rsid w:val="7450ADD5"/>
    <w:rsid w:val="747701B9"/>
    <w:rsid w:val="752610EC"/>
    <w:rsid w:val="7539BAD9"/>
    <w:rsid w:val="7551D173"/>
    <w:rsid w:val="75818A10"/>
    <w:rsid w:val="758D3604"/>
    <w:rsid w:val="75F12597"/>
    <w:rsid w:val="762D0B76"/>
    <w:rsid w:val="766D1989"/>
    <w:rsid w:val="76872FD3"/>
    <w:rsid w:val="76F21E0F"/>
    <w:rsid w:val="77030D83"/>
    <w:rsid w:val="770A45BE"/>
    <w:rsid w:val="77245A29"/>
    <w:rsid w:val="7776883D"/>
    <w:rsid w:val="77A16890"/>
    <w:rsid w:val="77A78FC8"/>
    <w:rsid w:val="77AA71A4"/>
    <w:rsid w:val="77B47384"/>
    <w:rsid w:val="77DC03CC"/>
    <w:rsid w:val="77FF70CB"/>
    <w:rsid w:val="7807A67D"/>
    <w:rsid w:val="780EE9AE"/>
    <w:rsid w:val="7827C6E7"/>
    <w:rsid w:val="78610ADE"/>
    <w:rsid w:val="78A93924"/>
    <w:rsid w:val="78B62A25"/>
    <w:rsid w:val="78BD6702"/>
    <w:rsid w:val="79055E75"/>
    <w:rsid w:val="79108813"/>
    <w:rsid w:val="79673813"/>
    <w:rsid w:val="79A573C7"/>
    <w:rsid w:val="79A7607D"/>
    <w:rsid w:val="79C4DEC4"/>
    <w:rsid w:val="79D24963"/>
    <w:rsid w:val="7A3DDA05"/>
    <w:rsid w:val="7A40FC52"/>
    <w:rsid w:val="7A44F0A3"/>
    <w:rsid w:val="7A4F1802"/>
    <w:rsid w:val="7A590727"/>
    <w:rsid w:val="7A95D5D2"/>
    <w:rsid w:val="7AA6702D"/>
    <w:rsid w:val="7AB22871"/>
    <w:rsid w:val="7AD3C997"/>
    <w:rsid w:val="7B06F18D"/>
    <w:rsid w:val="7B2CFA7E"/>
    <w:rsid w:val="7B379328"/>
    <w:rsid w:val="7B38D2C9"/>
    <w:rsid w:val="7B5C2205"/>
    <w:rsid w:val="7B5FA1F7"/>
    <w:rsid w:val="7B89EDDC"/>
    <w:rsid w:val="7BE4F0D2"/>
    <w:rsid w:val="7BED594F"/>
    <w:rsid w:val="7C310535"/>
    <w:rsid w:val="7C35EA88"/>
    <w:rsid w:val="7C6C8CD6"/>
    <w:rsid w:val="7C721086"/>
    <w:rsid w:val="7C9EE561"/>
    <w:rsid w:val="7CA5EB5A"/>
    <w:rsid w:val="7CFCF542"/>
    <w:rsid w:val="7D335FA0"/>
    <w:rsid w:val="7D402CB7"/>
    <w:rsid w:val="7E2072DB"/>
    <w:rsid w:val="7E2835C8"/>
    <w:rsid w:val="7E3F3786"/>
    <w:rsid w:val="7E957A9B"/>
    <w:rsid w:val="7EA5BFE7"/>
    <w:rsid w:val="7EA8379F"/>
    <w:rsid w:val="7EB2E514"/>
    <w:rsid w:val="7EE97263"/>
    <w:rsid w:val="7EEB36C3"/>
    <w:rsid w:val="7EF1F4A0"/>
    <w:rsid w:val="7F0998DB"/>
    <w:rsid w:val="7F112E4F"/>
    <w:rsid w:val="7F1372F2"/>
    <w:rsid w:val="7F205742"/>
    <w:rsid w:val="7F304E78"/>
    <w:rsid w:val="7F7E4E2A"/>
    <w:rsid w:val="7F9F96CE"/>
    <w:rsid w:val="7FD274E5"/>
    <w:rsid w:val="7FD6C187"/>
    <w:rsid w:val="7FDB5CF4"/>
    <w:rsid w:val="7FF7792B"/>
    <w:rsid w:val="7FFAE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BC9490A"/>
  <w15:docId w15:val="{62E0EF87-E7B8-4E99-BAB3-9E2F90166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e" w:eastAsia="de-A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4427"/>
    <w:rPr>
      <w:rFonts w:asciiTheme="majorHAnsi" w:hAnsiTheme="majorHAnsi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5009B6E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5009B6E4"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320BF5"/>
  </w:style>
  <w:style w:type="paragraph" w:styleId="NoSpacing">
    <w:name w:val="No Spacing"/>
    <w:uiPriority w:val="1"/>
    <w:qFormat/>
    <w:rsid w:val="00654427"/>
    <w:pPr>
      <w:spacing w:line="240" w:lineRule="auto"/>
    </w:pPr>
    <w:rPr>
      <w:rFonts w:asciiTheme="majorHAnsi" w:hAnsiTheme="majorHAnsi"/>
    </w:rPr>
  </w:style>
  <w:style w:type="paragraph" w:styleId="Caption">
    <w:name w:val="caption"/>
    <w:basedOn w:val="Normal"/>
    <w:next w:val="Normal"/>
    <w:uiPriority w:val="35"/>
    <w:unhideWhenUsed/>
    <w:qFormat/>
    <w:rsid w:val="0065442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List">
    <w:name w:val="List"/>
    <w:basedOn w:val="BodyText"/>
    <w:rsid w:val="0081109C"/>
    <w:pPr>
      <w:suppressAutoHyphens/>
      <w:spacing w:after="140"/>
    </w:pPr>
    <w:rPr>
      <w:rFonts w:ascii="Calibri" w:hAnsi="Calibri"/>
      <w:lang w:val="de-DE"/>
    </w:rPr>
  </w:style>
  <w:style w:type="paragraph" w:styleId="BodyText">
    <w:name w:val="Body Text"/>
    <w:basedOn w:val="Normal"/>
    <w:link w:val="BodyTextChar"/>
    <w:uiPriority w:val="99"/>
    <w:semiHidden/>
    <w:unhideWhenUsed/>
    <w:rsid w:val="0081109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1109C"/>
    <w:rPr>
      <w:rFonts w:asciiTheme="majorHAnsi" w:hAnsiTheme="majorHAnsi"/>
    </w:rPr>
  </w:style>
  <w:style w:type="paragraph" w:customStyle="1" w:styleId="EndNoteBibliographyTitle">
    <w:name w:val="EndNote Bibliography Title"/>
    <w:basedOn w:val="Normal"/>
    <w:link w:val="EndNoteBibliographyTitleZchn"/>
    <w:rsid w:val="009A5FFF"/>
    <w:pPr>
      <w:jc w:val="center"/>
    </w:pPr>
    <w:rPr>
      <w:rFonts w:ascii="Calibri" w:hAnsi="Calibri" w:cs="Calibri"/>
      <w:noProof/>
      <w:lang w:val="de-AT"/>
    </w:rPr>
  </w:style>
  <w:style w:type="character" w:customStyle="1" w:styleId="EndNoteBibliographyTitleZchn">
    <w:name w:val="EndNote Bibliography Title Zchn"/>
    <w:basedOn w:val="DefaultParagraphFont"/>
    <w:link w:val="EndNoteBibliographyTitle"/>
    <w:rsid w:val="009A5FFF"/>
    <w:rPr>
      <w:rFonts w:ascii="Calibri" w:hAnsi="Calibri" w:cs="Calibri"/>
      <w:noProof/>
      <w:lang w:val="de-AT"/>
    </w:rPr>
  </w:style>
  <w:style w:type="paragraph" w:customStyle="1" w:styleId="EndNoteBibliography">
    <w:name w:val="EndNote Bibliography"/>
    <w:basedOn w:val="Normal"/>
    <w:link w:val="EndNoteBibliographyZchn"/>
    <w:rsid w:val="009A5FFF"/>
    <w:pPr>
      <w:spacing w:line="240" w:lineRule="auto"/>
    </w:pPr>
    <w:rPr>
      <w:rFonts w:ascii="Calibri" w:hAnsi="Calibri" w:cs="Calibri"/>
      <w:noProof/>
      <w:lang w:val="de-AT"/>
    </w:rPr>
  </w:style>
  <w:style w:type="character" w:customStyle="1" w:styleId="EndNoteBibliographyZchn">
    <w:name w:val="EndNote Bibliography Zchn"/>
    <w:basedOn w:val="DefaultParagraphFont"/>
    <w:link w:val="EndNoteBibliography"/>
    <w:rsid w:val="009A5FFF"/>
    <w:rPr>
      <w:rFonts w:ascii="Calibri" w:hAnsi="Calibri" w:cs="Calibri"/>
      <w:noProof/>
      <w:lang w:val="de-AT"/>
    </w:rPr>
  </w:style>
  <w:style w:type="paragraph" w:styleId="TOCHeading">
    <w:name w:val="TOC Heading"/>
    <w:basedOn w:val="Heading1"/>
    <w:next w:val="Normal"/>
    <w:uiPriority w:val="39"/>
    <w:unhideWhenUsed/>
    <w:qFormat/>
    <w:rsid w:val="00FB5477"/>
    <w:pPr>
      <w:spacing w:before="240" w:after="0" w:line="259" w:lineRule="auto"/>
      <w:outlineLvl w:val="9"/>
    </w:pPr>
    <w:rPr>
      <w:rFonts w:eastAsiaTheme="majorEastAsia" w:cstheme="majorBidi"/>
      <w:color w:val="365F91" w:themeColor="accent1" w:themeShade="BF"/>
      <w:sz w:val="32"/>
      <w:szCs w:val="32"/>
      <w:lang w:val="de-AT"/>
    </w:rPr>
  </w:style>
  <w:style w:type="paragraph" w:styleId="TOC1">
    <w:name w:val="toc 1"/>
    <w:basedOn w:val="Normal"/>
    <w:next w:val="Normal"/>
    <w:autoRedefine/>
    <w:uiPriority w:val="39"/>
    <w:unhideWhenUsed/>
    <w:rsid w:val="00FB5477"/>
    <w:pPr>
      <w:spacing w:after="100"/>
    </w:pPr>
  </w:style>
  <w:style w:type="character" w:customStyle="1" w:styleId="Heading1Char">
    <w:name w:val="Heading 1 Char"/>
    <w:basedOn w:val="DefaultParagraphFont"/>
    <w:link w:val="Heading1"/>
    <w:uiPriority w:val="9"/>
    <w:rsid w:val="00214D2C"/>
    <w:rPr>
      <w:rFonts w:asciiTheme="majorHAnsi" w:hAnsiTheme="majorHAnsi"/>
      <w:sz w:val="40"/>
      <w:szCs w:val="40"/>
    </w:rPr>
  </w:style>
  <w:style w:type="paragraph" w:styleId="Revision">
    <w:name w:val="Revision"/>
    <w:hidden/>
    <w:uiPriority w:val="99"/>
    <w:semiHidden/>
    <w:rsid w:val="00814615"/>
    <w:pPr>
      <w:spacing w:line="240" w:lineRule="auto"/>
    </w:pPr>
    <w:rPr>
      <w:rFonts w:asciiTheme="majorHAnsi" w:hAnsiTheme="maj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5C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5CAD"/>
    <w:rPr>
      <w:rFonts w:asciiTheme="majorHAnsi" w:hAnsiTheme="majorHAnsi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5A5EEE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1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6530E55FDD1C408FBD353CF044D91A" ma:contentTypeVersion="10" ma:contentTypeDescription="Ein neues Dokument erstellen." ma:contentTypeScope="" ma:versionID="83f306586b27e909a36a04b3c148303f">
  <xsd:schema xmlns:xsd="http://www.w3.org/2001/XMLSchema" xmlns:xs="http://www.w3.org/2001/XMLSchema" xmlns:p="http://schemas.microsoft.com/office/2006/metadata/properties" xmlns:ns2="623b7957-0b0e-471f-9261-a672b063c6f8" targetNamespace="http://schemas.microsoft.com/office/2006/metadata/properties" ma:root="true" ma:fieldsID="c5a5c13200b81ded70147f309897ee5a" ns2:_="">
    <xsd:import namespace="623b7957-0b0e-471f-9261-a672b063c6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3b7957-0b0e-471f-9261-a672b063c6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7f277d82-4ba0-4e19-a687-e0435e50b4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3b7957-0b0e-471f-9261-a672b063c6f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08C1773-97F7-4825-BC41-2CA4AB8111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6AC30A6-B481-44BC-998E-7FC7BF4B39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851B55-347D-42F4-9330-E1FBEE4DA2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3b7957-0b0e-471f-9261-a672b063c6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509BC1A-5723-442B-AF57-29ABC1FF9D48}">
  <ds:schemaRefs>
    <ds:schemaRef ds:uri="http://schemas.microsoft.com/office/2006/metadata/properties"/>
    <ds:schemaRef ds:uri="http://schemas.microsoft.com/office/infopath/2007/PartnerControls"/>
    <ds:schemaRef ds:uri="623b7957-0b0e-471f-9261-a672b063c6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3591</Words>
  <Characters>20473</Characters>
  <Application>Microsoft Office Word</Application>
  <DocSecurity>0</DocSecurity>
  <Lines>170</Lines>
  <Paragraphs>48</Paragraphs>
  <ScaleCrop>false</ScaleCrop>
  <Company>PLUS</Company>
  <LinksUpToDate>false</LinksUpToDate>
  <CharactersWithSpaces>24016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Lahnsteiner Angelika</dc:creator>
  <cp:keywords/>
  <cp:lastModifiedBy>Lahnsteiner Angelika</cp:lastModifiedBy>
  <cp:revision>2</cp:revision>
  <dcterms:created xsi:type="dcterms:W3CDTF">2025-07-15T08:05:00Z</dcterms:created>
  <dcterms:modified xsi:type="dcterms:W3CDTF">2025-07-15T08:05:00Z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0x0101000E6530E55FDD1C408FBD353CF044D91A</vt:lpwstr>
  </property>
  <property fmtid="{D5CDD505-2E9C-101B-9397-08002B2CF9AE}" pid="3" name="MediaServiceImageTags">
    <vt:lpwstr/>
  </property>
</Properties>
</file>