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34F4" w:rsidRPr="00081038" w:rsidRDefault="003C34F4" w:rsidP="003C34F4">
      <w:pPr>
        <w:pStyle w:val="ListParagraph"/>
        <w:spacing w:line="360" w:lineRule="auto"/>
        <w:ind w:left="0" w:right="27" w:firstLine="0"/>
        <w:jc w:val="both"/>
        <w:rPr>
          <w:b/>
          <w:sz w:val="32"/>
        </w:rPr>
      </w:pPr>
      <w:r>
        <w:rPr>
          <w:b/>
          <w:sz w:val="32"/>
        </w:rPr>
        <w:t>Results and Discussion</w:t>
      </w:r>
    </w:p>
    <w:p w:rsidR="003C34F4" w:rsidRDefault="003C34F4" w:rsidP="003C34F4">
      <w:pPr>
        <w:pStyle w:val="ListParagraph"/>
        <w:spacing w:line="360" w:lineRule="auto"/>
        <w:ind w:left="0" w:right="27" w:firstLine="0"/>
        <w:jc w:val="both"/>
        <w:rPr>
          <w:b/>
          <w:sz w:val="28"/>
        </w:rPr>
      </w:pPr>
      <w:r w:rsidRPr="00EF150D">
        <w:rPr>
          <w:b/>
          <w:sz w:val="28"/>
        </w:rPr>
        <w:t>Compression test</w:t>
      </w:r>
    </w:p>
    <w:p w:rsidR="003C34F4" w:rsidRDefault="003C34F4" w:rsidP="003C34F4">
      <w:pPr>
        <w:pStyle w:val="ListParagraph"/>
        <w:spacing w:after="240" w:line="360" w:lineRule="auto"/>
        <w:ind w:left="0" w:right="27" w:firstLine="0"/>
        <w:jc w:val="both"/>
        <w:rPr>
          <w:sz w:val="24"/>
        </w:rPr>
      </w:pPr>
      <w:r w:rsidRPr="00EF150D">
        <w:rPr>
          <w:sz w:val="24"/>
        </w:rPr>
        <w:t>Compression tests were utilized to evaluate the materials' mechanical performance und</w:t>
      </w:r>
      <w:r>
        <w:rPr>
          <w:sz w:val="24"/>
        </w:rPr>
        <w:t xml:space="preserve">er uniaxial compressive force. </w:t>
      </w:r>
      <w:r w:rsidRPr="00EF150D">
        <w:rPr>
          <w:sz w:val="24"/>
        </w:rPr>
        <w:t>The primary metrics recorded were compressive strength, maximum displacement, displacement at maximum load, and maximum comp</w:t>
      </w:r>
      <w:r>
        <w:rPr>
          <w:sz w:val="24"/>
        </w:rPr>
        <w:t xml:space="preserve">ressive force. </w:t>
      </w:r>
      <w:r w:rsidRPr="00EF150D">
        <w:rPr>
          <w:sz w:val="24"/>
        </w:rPr>
        <w:t>For every test, a load vs. displacement graph was also created in order to analyze the deformation behavior.</w:t>
      </w:r>
      <w:r>
        <w:rPr>
          <w:sz w:val="24"/>
        </w:rPr>
        <w:t xml:space="preserve"> The behavior of the samples in the compression test are given in the below table – 2.</w:t>
      </w:r>
    </w:p>
    <w:p w:rsidR="003C34F4" w:rsidRPr="00801038" w:rsidRDefault="003C34F4" w:rsidP="003C34F4">
      <w:pPr>
        <w:pStyle w:val="ListParagraph"/>
        <w:spacing w:line="360" w:lineRule="auto"/>
        <w:ind w:left="0" w:right="27" w:firstLine="0"/>
        <w:jc w:val="both"/>
        <w:rPr>
          <w:b/>
          <w:sz w:val="24"/>
        </w:rPr>
      </w:pPr>
      <w:r w:rsidRPr="00801038">
        <w:rPr>
          <w:b/>
          <w:sz w:val="24"/>
        </w:rPr>
        <w:t>Table – 2: The results of compression test</w:t>
      </w:r>
    </w:p>
    <w:tbl>
      <w:tblPr>
        <w:tblStyle w:val="TableGrid"/>
        <w:tblW w:w="8914" w:type="dxa"/>
        <w:tblInd w:w="194" w:type="dxa"/>
        <w:tblLook w:val="04A0"/>
      </w:tblPr>
      <w:tblGrid>
        <w:gridCol w:w="3330"/>
        <w:gridCol w:w="1714"/>
        <w:gridCol w:w="1890"/>
        <w:gridCol w:w="1980"/>
      </w:tblGrid>
      <w:tr w:rsidR="003C34F4" w:rsidRPr="00EF150D" w:rsidTr="00EF05FE">
        <w:tc>
          <w:tcPr>
            <w:tcW w:w="3330" w:type="dxa"/>
            <w:vAlign w:val="center"/>
          </w:tcPr>
          <w:p w:rsidR="003C34F4" w:rsidRPr="00EF150D" w:rsidRDefault="003C34F4" w:rsidP="00EF05FE">
            <w:pPr>
              <w:spacing w:after="144" w:line="360" w:lineRule="auto"/>
              <w:ind w:right="27"/>
              <w:contextualSpacing/>
              <w:jc w:val="center"/>
              <w:rPr>
                <w:b/>
                <w:color w:val="000000"/>
                <w:sz w:val="24"/>
                <w:szCs w:val="24"/>
              </w:rPr>
            </w:pPr>
            <w:r w:rsidRPr="00EF150D">
              <w:rPr>
                <w:b/>
                <w:color w:val="000000"/>
                <w:sz w:val="24"/>
                <w:szCs w:val="24"/>
              </w:rPr>
              <w:t>PROPERTIES</w:t>
            </w:r>
          </w:p>
        </w:tc>
        <w:tc>
          <w:tcPr>
            <w:tcW w:w="1714" w:type="dxa"/>
            <w:vAlign w:val="center"/>
          </w:tcPr>
          <w:p w:rsidR="003C34F4" w:rsidRPr="00EF150D" w:rsidRDefault="003C34F4" w:rsidP="00EF05FE">
            <w:pPr>
              <w:spacing w:after="144" w:line="360" w:lineRule="auto"/>
              <w:ind w:left="-104" w:right="27"/>
              <w:contextualSpacing/>
              <w:jc w:val="center"/>
              <w:rPr>
                <w:b/>
                <w:color w:val="000000"/>
                <w:sz w:val="24"/>
                <w:szCs w:val="24"/>
              </w:rPr>
            </w:pPr>
            <w:r w:rsidRPr="00EF150D">
              <w:rPr>
                <w:b/>
                <w:color w:val="000000"/>
                <w:sz w:val="24"/>
                <w:szCs w:val="24"/>
              </w:rPr>
              <w:t>SAMPLE-1</w:t>
            </w:r>
          </w:p>
        </w:tc>
        <w:tc>
          <w:tcPr>
            <w:tcW w:w="1890" w:type="dxa"/>
            <w:vAlign w:val="center"/>
          </w:tcPr>
          <w:p w:rsidR="003C34F4" w:rsidRPr="00EF150D" w:rsidRDefault="003C34F4" w:rsidP="00EF05FE">
            <w:pPr>
              <w:spacing w:after="144" w:line="360" w:lineRule="auto"/>
              <w:ind w:left="-104" w:right="27"/>
              <w:contextualSpacing/>
              <w:jc w:val="center"/>
              <w:rPr>
                <w:b/>
                <w:color w:val="000000"/>
                <w:sz w:val="24"/>
                <w:szCs w:val="24"/>
              </w:rPr>
            </w:pPr>
            <w:r w:rsidRPr="00EF150D">
              <w:rPr>
                <w:b/>
                <w:color w:val="000000"/>
                <w:sz w:val="24"/>
                <w:szCs w:val="24"/>
              </w:rPr>
              <w:t>SAMPLE-2</w:t>
            </w:r>
          </w:p>
        </w:tc>
        <w:tc>
          <w:tcPr>
            <w:tcW w:w="1980" w:type="dxa"/>
            <w:vAlign w:val="center"/>
          </w:tcPr>
          <w:p w:rsidR="003C34F4" w:rsidRPr="00EF150D" w:rsidRDefault="003C34F4" w:rsidP="00EF05FE">
            <w:pPr>
              <w:spacing w:before="240" w:line="360" w:lineRule="auto"/>
              <w:ind w:left="-78" w:right="27"/>
              <w:contextualSpacing/>
              <w:jc w:val="center"/>
              <w:rPr>
                <w:b/>
                <w:color w:val="000000"/>
                <w:sz w:val="24"/>
                <w:szCs w:val="24"/>
              </w:rPr>
            </w:pPr>
            <w:r w:rsidRPr="00EF150D">
              <w:rPr>
                <w:b/>
                <w:color w:val="000000"/>
                <w:sz w:val="24"/>
                <w:szCs w:val="24"/>
              </w:rPr>
              <w:t>SAMPLE-3</w:t>
            </w:r>
          </w:p>
        </w:tc>
      </w:tr>
      <w:tr w:rsidR="003C34F4" w:rsidRPr="00EF150D" w:rsidTr="00EF05FE">
        <w:tc>
          <w:tcPr>
            <w:tcW w:w="3330" w:type="dxa"/>
            <w:vAlign w:val="center"/>
          </w:tcPr>
          <w:p w:rsidR="003C34F4" w:rsidRPr="00EF150D" w:rsidRDefault="003C34F4" w:rsidP="00EF05FE">
            <w:pPr>
              <w:spacing w:line="360" w:lineRule="auto"/>
              <w:ind w:right="27"/>
              <w:contextualSpacing/>
              <w:jc w:val="center"/>
              <w:rPr>
                <w:color w:val="000000"/>
                <w:sz w:val="24"/>
                <w:szCs w:val="24"/>
              </w:rPr>
            </w:pPr>
            <w:r w:rsidRPr="00EF150D">
              <w:rPr>
                <w:color w:val="000000"/>
                <w:sz w:val="24"/>
                <w:szCs w:val="24"/>
              </w:rPr>
              <w:t>Max Force(kN)</w:t>
            </w:r>
          </w:p>
        </w:tc>
        <w:tc>
          <w:tcPr>
            <w:tcW w:w="1714" w:type="dxa"/>
            <w:vAlign w:val="center"/>
          </w:tcPr>
          <w:p w:rsidR="003C34F4" w:rsidRPr="00EF150D" w:rsidRDefault="003C34F4" w:rsidP="00EF05FE">
            <w:pPr>
              <w:spacing w:line="360" w:lineRule="auto"/>
              <w:ind w:left="-104" w:right="27"/>
              <w:contextualSpacing/>
              <w:jc w:val="center"/>
              <w:rPr>
                <w:color w:val="000000"/>
                <w:sz w:val="24"/>
                <w:szCs w:val="24"/>
              </w:rPr>
            </w:pPr>
            <w:r w:rsidRPr="00EF150D">
              <w:rPr>
                <w:color w:val="000000"/>
                <w:sz w:val="24"/>
                <w:szCs w:val="24"/>
              </w:rPr>
              <w:t>2.460</w:t>
            </w:r>
          </w:p>
        </w:tc>
        <w:tc>
          <w:tcPr>
            <w:tcW w:w="1890" w:type="dxa"/>
            <w:vAlign w:val="center"/>
          </w:tcPr>
          <w:p w:rsidR="003C34F4" w:rsidRPr="00EF150D" w:rsidRDefault="003C34F4" w:rsidP="00EF05FE">
            <w:pPr>
              <w:spacing w:line="360" w:lineRule="auto"/>
              <w:ind w:left="-104" w:right="27"/>
              <w:contextualSpacing/>
              <w:jc w:val="center"/>
              <w:rPr>
                <w:color w:val="000000"/>
                <w:sz w:val="24"/>
                <w:szCs w:val="24"/>
              </w:rPr>
            </w:pPr>
            <w:r w:rsidRPr="00EF150D">
              <w:rPr>
                <w:color w:val="000000"/>
                <w:sz w:val="24"/>
                <w:szCs w:val="24"/>
              </w:rPr>
              <w:t>3.860</w:t>
            </w:r>
          </w:p>
        </w:tc>
        <w:tc>
          <w:tcPr>
            <w:tcW w:w="1980" w:type="dxa"/>
            <w:vAlign w:val="center"/>
          </w:tcPr>
          <w:p w:rsidR="003C34F4" w:rsidRPr="00EF150D" w:rsidRDefault="003C34F4" w:rsidP="00EF05FE">
            <w:pPr>
              <w:spacing w:line="360" w:lineRule="auto"/>
              <w:ind w:left="-78" w:right="27"/>
              <w:contextualSpacing/>
              <w:jc w:val="center"/>
              <w:rPr>
                <w:color w:val="000000"/>
                <w:sz w:val="24"/>
                <w:szCs w:val="24"/>
              </w:rPr>
            </w:pPr>
            <w:r w:rsidRPr="00EF150D">
              <w:rPr>
                <w:color w:val="000000"/>
                <w:sz w:val="24"/>
                <w:szCs w:val="24"/>
              </w:rPr>
              <w:t>1.640</w:t>
            </w:r>
          </w:p>
        </w:tc>
      </w:tr>
      <w:tr w:rsidR="003C34F4" w:rsidRPr="00EF150D" w:rsidTr="00EF05FE">
        <w:tc>
          <w:tcPr>
            <w:tcW w:w="3330" w:type="dxa"/>
            <w:vAlign w:val="center"/>
          </w:tcPr>
          <w:p w:rsidR="003C34F4" w:rsidRPr="00EF150D" w:rsidRDefault="003C34F4" w:rsidP="00EF05FE">
            <w:pPr>
              <w:spacing w:line="360" w:lineRule="auto"/>
              <w:ind w:right="27"/>
              <w:contextualSpacing/>
              <w:jc w:val="center"/>
              <w:rPr>
                <w:color w:val="000000"/>
                <w:sz w:val="24"/>
                <w:szCs w:val="24"/>
              </w:rPr>
            </w:pPr>
            <w:r w:rsidRPr="00EF150D">
              <w:rPr>
                <w:color w:val="000000"/>
                <w:sz w:val="24"/>
                <w:szCs w:val="24"/>
              </w:rPr>
              <w:t>Max Displacement(mm)</w:t>
            </w:r>
          </w:p>
        </w:tc>
        <w:tc>
          <w:tcPr>
            <w:tcW w:w="1714" w:type="dxa"/>
            <w:vAlign w:val="center"/>
          </w:tcPr>
          <w:p w:rsidR="003C34F4" w:rsidRPr="00EF150D" w:rsidRDefault="003C34F4" w:rsidP="00EF05FE">
            <w:pPr>
              <w:spacing w:line="360" w:lineRule="auto"/>
              <w:ind w:left="-104" w:right="27"/>
              <w:contextualSpacing/>
              <w:jc w:val="center"/>
              <w:rPr>
                <w:color w:val="000000"/>
                <w:sz w:val="24"/>
                <w:szCs w:val="24"/>
              </w:rPr>
            </w:pPr>
            <w:r w:rsidRPr="00EF150D">
              <w:rPr>
                <w:color w:val="000000"/>
                <w:sz w:val="24"/>
                <w:szCs w:val="24"/>
              </w:rPr>
              <w:t>4.60</w:t>
            </w:r>
          </w:p>
        </w:tc>
        <w:tc>
          <w:tcPr>
            <w:tcW w:w="1890" w:type="dxa"/>
            <w:vAlign w:val="center"/>
          </w:tcPr>
          <w:p w:rsidR="003C34F4" w:rsidRPr="00EF150D" w:rsidRDefault="003C34F4" w:rsidP="00EF05FE">
            <w:pPr>
              <w:spacing w:line="360" w:lineRule="auto"/>
              <w:ind w:left="-104" w:right="27"/>
              <w:contextualSpacing/>
              <w:jc w:val="center"/>
              <w:rPr>
                <w:color w:val="000000"/>
                <w:sz w:val="24"/>
                <w:szCs w:val="24"/>
              </w:rPr>
            </w:pPr>
            <w:r w:rsidRPr="00EF150D">
              <w:rPr>
                <w:color w:val="000000"/>
                <w:sz w:val="24"/>
                <w:szCs w:val="24"/>
              </w:rPr>
              <w:t>12.23</w:t>
            </w:r>
          </w:p>
        </w:tc>
        <w:tc>
          <w:tcPr>
            <w:tcW w:w="1980" w:type="dxa"/>
            <w:vAlign w:val="center"/>
          </w:tcPr>
          <w:p w:rsidR="003C34F4" w:rsidRPr="00EF150D" w:rsidRDefault="003C34F4" w:rsidP="00EF05FE">
            <w:pPr>
              <w:spacing w:line="360" w:lineRule="auto"/>
              <w:ind w:left="-78" w:right="27"/>
              <w:contextualSpacing/>
              <w:jc w:val="center"/>
              <w:rPr>
                <w:color w:val="000000"/>
                <w:sz w:val="24"/>
                <w:szCs w:val="24"/>
              </w:rPr>
            </w:pPr>
            <w:r w:rsidRPr="00EF150D">
              <w:rPr>
                <w:color w:val="000000"/>
                <w:sz w:val="24"/>
                <w:szCs w:val="24"/>
              </w:rPr>
              <w:t>6.01</w:t>
            </w:r>
          </w:p>
        </w:tc>
      </w:tr>
      <w:tr w:rsidR="003C34F4" w:rsidRPr="00EF150D" w:rsidTr="00EF05FE">
        <w:tc>
          <w:tcPr>
            <w:tcW w:w="3330" w:type="dxa"/>
            <w:vAlign w:val="center"/>
          </w:tcPr>
          <w:p w:rsidR="003C34F4" w:rsidRPr="00EF150D" w:rsidRDefault="003C34F4" w:rsidP="00EF05FE">
            <w:pPr>
              <w:spacing w:line="360" w:lineRule="auto"/>
              <w:ind w:right="27"/>
              <w:contextualSpacing/>
              <w:jc w:val="center"/>
              <w:rPr>
                <w:color w:val="000000"/>
                <w:sz w:val="24"/>
                <w:szCs w:val="24"/>
              </w:rPr>
            </w:pPr>
            <w:r w:rsidRPr="00EF150D">
              <w:rPr>
                <w:color w:val="000000"/>
                <w:sz w:val="24"/>
                <w:szCs w:val="24"/>
              </w:rPr>
              <w:t>Compressive Strength(MPa)</w:t>
            </w:r>
          </w:p>
        </w:tc>
        <w:tc>
          <w:tcPr>
            <w:tcW w:w="1714" w:type="dxa"/>
            <w:vAlign w:val="center"/>
          </w:tcPr>
          <w:p w:rsidR="003C34F4" w:rsidRPr="00EF150D" w:rsidRDefault="003C34F4" w:rsidP="00EF05FE">
            <w:pPr>
              <w:spacing w:line="360" w:lineRule="auto"/>
              <w:ind w:left="-104" w:right="27"/>
              <w:contextualSpacing/>
              <w:jc w:val="center"/>
              <w:rPr>
                <w:color w:val="000000"/>
                <w:sz w:val="24"/>
                <w:szCs w:val="24"/>
              </w:rPr>
            </w:pPr>
            <w:r w:rsidRPr="00EF150D">
              <w:rPr>
                <w:color w:val="000000"/>
                <w:sz w:val="24"/>
                <w:szCs w:val="24"/>
              </w:rPr>
              <w:t>15.004</w:t>
            </w:r>
          </w:p>
        </w:tc>
        <w:tc>
          <w:tcPr>
            <w:tcW w:w="1890" w:type="dxa"/>
            <w:vAlign w:val="center"/>
          </w:tcPr>
          <w:p w:rsidR="003C34F4" w:rsidRPr="00EF150D" w:rsidRDefault="003C34F4" w:rsidP="00EF05FE">
            <w:pPr>
              <w:spacing w:line="360" w:lineRule="auto"/>
              <w:ind w:left="-104" w:right="27"/>
              <w:contextualSpacing/>
              <w:jc w:val="center"/>
              <w:rPr>
                <w:color w:val="000000"/>
                <w:sz w:val="24"/>
                <w:szCs w:val="24"/>
              </w:rPr>
            </w:pPr>
            <w:r w:rsidRPr="00EF150D">
              <w:rPr>
                <w:color w:val="000000"/>
                <w:sz w:val="24"/>
                <w:szCs w:val="24"/>
              </w:rPr>
              <w:t>22.991</w:t>
            </w:r>
          </w:p>
        </w:tc>
        <w:tc>
          <w:tcPr>
            <w:tcW w:w="1980" w:type="dxa"/>
            <w:vAlign w:val="center"/>
          </w:tcPr>
          <w:p w:rsidR="003C34F4" w:rsidRPr="00EF150D" w:rsidRDefault="003C34F4" w:rsidP="00EF05FE">
            <w:pPr>
              <w:spacing w:line="360" w:lineRule="auto"/>
              <w:ind w:left="-78" w:right="27"/>
              <w:contextualSpacing/>
              <w:jc w:val="center"/>
              <w:rPr>
                <w:color w:val="000000"/>
                <w:sz w:val="24"/>
                <w:szCs w:val="24"/>
              </w:rPr>
            </w:pPr>
            <w:r w:rsidRPr="00EF150D">
              <w:rPr>
                <w:color w:val="000000"/>
                <w:sz w:val="24"/>
                <w:szCs w:val="24"/>
              </w:rPr>
              <w:t>9.637</w:t>
            </w:r>
          </w:p>
        </w:tc>
      </w:tr>
    </w:tbl>
    <w:p w:rsidR="003C34F4" w:rsidRDefault="003C34F4" w:rsidP="003C34F4">
      <w:pPr>
        <w:pStyle w:val="ListParagraph"/>
        <w:spacing w:after="240" w:line="360" w:lineRule="auto"/>
        <w:ind w:left="0" w:right="27" w:firstLine="0"/>
        <w:jc w:val="both"/>
        <w:rPr>
          <w:sz w:val="24"/>
        </w:rPr>
      </w:pPr>
      <w:r>
        <w:rPr>
          <w:sz w:val="24"/>
        </w:rPr>
        <w:t xml:space="preserve">Sample 1 </w:t>
      </w:r>
      <w:r w:rsidRPr="00EF150D">
        <w:rPr>
          <w:sz w:val="24"/>
        </w:rPr>
        <w:t>has a moderate strength and a balanced deformation profile.</w:t>
      </w:r>
      <w:r>
        <w:rPr>
          <w:sz w:val="24"/>
        </w:rPr>
        <w:t xml:space="preserve"> </w:t>
      </w:r>
      <w:r w:rsidRPr="00EF150D">
        <w:rPr>
          <w:sz w:val="24"/>
        </w:rPr>
        <w:t>The highest compressive strength and ductility are shown by Sample 2, which may have a denser or better-reinforced matrix, indicating enhanced structural integrity.</w:t>
      </w:r>
      <w:r>
        <w:rPr>
          <w:sz w:val="24"/>
        </w:rPr>
        <w:t xml:space="preserve"> As</w:t>
      </w:r>
      <w:r w:rsidRPr="00EF150D">
        <w:rPr>
          <w:sz w:val="24"/>
        </w:rPr>
        <w:t xml:space="preserve"> Sample 3 has the lowest strength and force capacity, it is the least resistant to compression.</w:t>
      </w:r>
      <w:r>
        <w:rPr>
          <w:sz w:val="24"/>
        </w:rPr>
        <w:t xml:space="preserve"> </w:t>
      </w:r>
      <w:r w:rsidRPr="00EF150D">
        <w:rPr>
          <w:sz w:val="24"/>
        </w:rPr>
        <w:t>Significant variation between samples is revealed by the compression test findings, indicating anomalies in the material</w:t>
      </w:r>
      <w:r>
        <w:rPr>
          <w:sz w:val="24"/>
        </w:rPr>
        <w:t xml:space="preserve">'s composition or processing. </w:t>
      </w:r>
      <w:r w:rsidRPr="00EF150D">
        <w:rPr>
          <w:sz w:val="24"/>
        </w:rPr>
        <w:t>While Sample 3 may benefit from structural modification, Sample 2 shows the best st</w:t>
      </w:r>
      <w:r>
        <w:rPr>
          <w:sz w:val="24"/>
        </w:rPr>
        <w:t xml:space="preserve">rength and toughness overall. </w:t>
      </w:r>
      <w:r w:rsidRPr="00EF150D">
        <w:rPr>
          <w:sz w:val="24"/>
        </w:rPr>
        <w:t>The graphics, which show distinct failure modes and deformation patterns for each sample, support these conclusions.</w:t>
      </w:r>
      <w:r>
        <w:rPr>
          <w:sz w:val="24"/>
        </w:rPr>
        <w:t xml:space="preserve"> The compression test graph is given below which shows the displacement change with respect to load.</w:t>
      </w:r>
    </w:p>
    <w:p w:rsidR="003C34F4" w:rsidRPr="00EF150D" w:rsidRDefault="003C34F4" w:rsidP="003C34F4">
      <w:pPr>
        <w:spacing w:after="144"/>
        <w:ind w:right="27"/>
        <w:jc w:val="center"/>
        <w:rPr>
          <w:b/>
          <w:color w:val="000000"/>
          <w:kern w:val="2"/>
          <w:sz w:val="28"/>
          <w:szCs w:val="28"/>
          <w:lang w:eastAsia="en-IN"/>
        </w:rPr>
      </w:pPr>
      <w:r w:rsidRPr="00EF150D">
        <w:rPr>
          <w:b/>
          <w:noProof/>
          <w:color w:val="000000"/>
          <w:kern w:val="2"/>
          <w:sz w:val="28"/>
          <w:szCs w:val="28"/>
        </w:rPr>
        <w:drawing>
          <wp:inline distT="0" distB="0" distL="0" distR="0">
            <wp:extent cx="5291107" cy="2293620"/>
            <wp:effectExtent l="19050" t="0" r="4793" b="0"/>
            <wp:docPr id="1" name="Picture 1" descr="Screenshot 2025-04-15 102102.png"/>
            <wp:cNvGraphicFramePr/>
            <a:graphic xmlns:a="http://schemas.openxmlformats.org/drawingml/2006/main">
              <a:graphicData uri="http://schemas.openxmlformats.org/drawingml/2006/picture">
                <pic:pic xmlns:pic="http://schemas.openxmlformats.org/drawingml/2006/picture">
                  <pic:nvPicPr>
                    <pic:cNvPr id="6" name="Picture 5" descr="Screenshot 2025-04-15 102102.png"/>
                    <pic:cNvPicPr>
                      <a:picLocks noChangeAspect="1"/>
                    </pic:cNvPicPr>
                  </pic:nvPicPr>
                  <pic:blipFill>
                    <a:blip r:embed="rId8"/>
                    <a:stretch>
                      <a:fillRect/>
                    </a:stretch>
                  </pic:blipFill>
                  <pic:spPr>
                    <a:xfrm>
                      <a:off x="0" y="0"/>
                      <a:ext cx="5296096" cy="2295783"/>
                    </a:xfrm>
                    <a:prstGeom prst="rect">
                      <a:avLst/>
                    </a:prstGeom>
                  </pic:spPr>
                </pic:pic>
              </a:graphicData>
            </a:graphic>
          </wp:inline>
        </w:drawing>
      </w:r>
    </w:p>
    <w:p w:rsidR="003C34F4" w:rsidRDefault="003C34F4" w:rsidP="003C34F4">
      <w:pPr>
        <w:spacing w:after="146"/>
        <w:ind w:right="27"/>
        <w:jc w:val="center"/>
        <w:rPr>
          <w:b/>
          <w:bCs/>
          <w:color w:val="000000"/>
          <w:kern w:val="2"/>
          <w:sz w:val="28"/>
          <w:szCs w:val="28"/>
          <w:lang w:val="en-IN" w:eastAsia="en-IN"/>
        </w:rPr>
      </w:pPr>
      <w:r>
        <w:rPr>
          <w:b/>
          <w:bCs/>
          <w:color w:val="000000"/>
          <w:kern w:val="2"/>
          <w:sz w:val="28"/>
          <w:szCs w:val="28"/>
          <w:lang w:val="en-IN" w:eastAsia="en-IN"/>
        </w:rPr>
        <w:t>Figure – 3:</w:t>
      </w:r>
      <w:r w:rsidRPr="00EF150D">
        <w:rPr>
          <w:b/>
          <w:bCs/>
          <w:color w:val="000000"/>
          <w:kern w:val="2"/>
          <w:sz w:val="28"/>
          <w:szCs w:val="28"/>
          <w:lang w:val="en-IN" w:eastAsia="en-IN"/>
        </w:rPr>
        <w:t xml:space="preserve"> </w:t>
      </w:r>
      <w:r>
        <w:rPr>
          <w:b/>
          <w:bCs/>
          <w:color w:val="000000"/>
          <w:kern w:val="2"/>
          <w:sz w:val="28"/>
          <w:szCs w:val="28"/>
          <w:lang w:val="en-IN" w:eastAsia="en-IN"/>
        </w:rPr>
        <w:t>C</w:t>
      </w:r>
      <w:r w:rsidRPr="00EF150D">
        <w:rPr>
          <w:b/>
          <w:bCs/>
          <w:color w:val="000000"/>
          <w:kern w:val="2"/>
          <w:sz w:val="28"/>
          <w:szCs w:val="28"/>
          <w:lang w:val="en-IN" w:eastAsia="en-IN"/>
        </w:rPr>
        <w:t>ompression test graph</w:t>
      </w:r>
    </w:p>
    <w:p w:rsidR="003C34F4" w:rsidRPr="00EF150D" w:rsidRDefault="003C34F4" w:rsidP="003C34F4">
      <w:pPr>
        <w:spacing w:after="146"/>
        <w:ind w:right="27"/>
        <w:jc w:val="both"/>
        <w:rPr>
          <w:b/>
          <w:bCs/>
          <w:color w:val="000000"/>
          <w:kern w:val="2"/>
          <w:sz w:val="28"/>
          <w:szCs w:val="28"/>
          <w:lang w:val="en-IN" w:eastAsia="en-IN"/>
        </w:rPr>
      </w:pPr>
      <w:r w:rsidRPr="00EF150D">
        <w:rPr>
          <w:b/>
          <w:bCs/>
          <w:color w:val="000000"/>
          <w:kern w:val="2"/>
          <w:sz w:val="28"/>
          <w:szCs w:val="28"/>
          <w:lang w:val="en-IN" w:eastAsia="en-IN"/>
        </w:rPr>
        <w:t>Tensile test</w:t>
      </w:r>
    </w:p>
    <w:p w:rsidR="003C34F4" w:rsidRDefault="003C34F4" w:rsidP="003C34F4">
      <w:pPr>
        <w:pStyle w:val="ListParagraph"/>
        <w:spacing w:after="240" w:line="360" w:lineRule="auto"/>
        <w:ind w:left="0" w:right="27" w:firstLine="0"/>
        <w:jc w:val="both"/>
        <w:rPr>
          <w:sz w:val="24"/>
        </w:rPr>
      </w:pPr>
      <w:r w:rsidRPr="00EF150D">
        <w:rPr>
          <w:sz w:val="24"/>
        </w:rPr>
        <w:t xml:space="preserve">The material behaves elastically up to around 3.2 mm of displacement.  There is some plastic </w:t>
      </w:r>
      <w:r w:rsidRPr="00EF150D">
        <w:rPr>
          <w:sz w:val="24"/>
        </w:rPr>
        <w:lastRenderedPageBreak/>
        <w:t>deformation up to 3.75 mm after that.  After 3.75 mm, the material fractures and can no longer support further loads.  The 6.04% elongation suggests moderate ductility.  A material is deemed relatively weak if its tensile strength is 11.617 MPa; it is most likely a plastic, soft metal, or polymer sample.</w:t>
      </w:r>
      <w:r>
        <w:rPr>
          <w:sz w:val="24"/>
        </w:rPr>
        <w:t xml:space="preserve"> The load versus displacement graph is shown in the below figure load in kN and displacement in mm.</w:t>
      </w:r>
    </w:p>
    <w:p w:rsidR="003C34F4" w:rsidRPr="00EF150D" w:rsidRDefault="003C34F4" w:rsidP="003C34F4">
      <w:pPr>
        <w:spacing w:after="146"/>
        <w:ind w:right="27"/>
        <w:jc w:val="center"/>
        <w:rPr>
          <w:bCs/>
          <w:color w:val="000000"/>
          <w:kern w:val="2"/>
          <w:sz w:val="28"/>
          <w:szCs w:val="28"/>
          <w:lang w:val="en-IN" w:eastAsia="en-IN"/>
        </w:rPr>
      </w:pPr>
      <w:r w:rsidRPr="00EF150D">
        <w:rPr>
          <w:bCs/>
          <w:noProof/>
          <w:color w:val="000000"/>
          <w:kern w:val="2"/>
          <w:sz w:val="28"/>
          <w:szCs w:val="28"/>
        </w:rPr>
        <w:drawing>
          <wp:inline distT="0" distB="0" distL="0" distR="0">
            <wp:extent cx="4930140" cy="2463800"/>
            <wp:effectExtent l="19050" t="0" r="3810" b="0"/>
            <wp:docPr id="2" name="Picture 3" descr="Screenshot 2025-04-15 102415.png"/>
            <wp:cNvGraphicFramePr/>
            <a:graphic xmlns:a="http://schemas.openxmlformats.org/drawingml/2006/main">
              <a:graphicData uri="http://schemas.openxmlformats.org/drawingml/2006/picture">
                <pic:pic xmlns:pic="http://schemas.openxmlformats.org/drawingml/2006/picture">
                  <pic:nvPicPr>
                    <pic:cNvPr id="5" name="Picture 4" descr="Screenshot 2025-04-15 102415.png"/>
                    <pic:cNvPicPr>
                      <a:picLocks noChangeAspect="1"/>
                    </pic:cNvPicPr>
                  </pic:nvPicPr>
                  <pic:blipFill>
                    <a:blip r:embed="rId9"/>
                    <a:stretch>
                      <a:fillRect/>
                    </a:stretch>
                  </pic:blipFill>
                  <pic:spPr>
                    <a:xfrm>
                      <a:off x="0" y="0"/>
                      <a:ext cx="4936372" cy="2466914"/>
                    </a:xfrm>
                    <a:prstGeom prst="rect">
                      <a:avLst/>
                    </a:prstGeom>
                  </pic:spPr>
                </pic:pic>
              </a:graphicData>
            </a:graphic>
          </wp:inline>
        </w:drawing>
      </w:r>
    </w:p>
    <w:p w:rsidR="003C34F4" w:rsidRPr="00EF150D" w:rsidRDefault="003C34F4" w:rsidP="003C34F4">
      <w:pPr>
        <w:spacing w:after="100" w:afterAutospacing="1"/>
        <w:ind w:right="27"/>
        <w:jc w:val="center"/>
        <w:rPr>
          <w:b/>
          <w:bCs/>
          <w:color w:val="000000"/>
          <w:kern w:val="2"/>
          <w:sz w:val="28"/>
          <w:szCs w:val="28"/>
          <w:lang w:val="en-IN" w:eastAsia="en-IN"/>
        </w:rPr>
      </w:pPr>
      <w:r>
        <w:rPr>
          <w:b/>
          <w:bCs/>
          <w:color w:val="000000"/>
          <w:kern w:val="2"/>
          <w:sz w:val="28"/>
          <w:szCs w:val="28"/>
          <w:lang w:val="en-IN" w:eastAsia="en-IN"/>
        </w:rPr>
        <w:t>Figure – 4:</w:t>
      </w:r>
      <w:r w:rsidRPr="00EF150D">
        <w:rPr>
          <w:b/>
          <w:bCs/>
          <w:color w:val="000000"/>
          <w:kern w:val="2"/>
          <w:sz w:val="28"/>
          <w:szCs w:val="28"/>
          <w:lang w:val="en-IN" w:eastAsia="en-IN"/>
        </w:rPr>
        <w:t xml:space="preserve"> Tensile test graph</w:t>
      </w:r>
    </w:p>
    <w:p w:rsidR="003C34F4" w:rsidRDefault="003C34F4" w:rsidP="003C34F4">
      <w:pPr>
        <w:pStyle w:val="ListParagraph"/>
        <w:spacing w:line="360" w:lineRule="auto"/>
        <w:ind w:left="0" w:right="27" w:firstLine="0"/>
        <w:jc w:val="both"/>
        <w:rPr>
          <w:b/>
          <w:color w:val="000000"/>
          <w:kern w:val="2"/>
          <w:sz w:val="28"/>
          <w:szCs w:val="24"/>
          <w:lang w:val="en-IN" w:eastAsia="en-IN"/>
        </w:rPr>
      </w:pPr>
      <w:r>
        <w:rPr>
          <w:b/>
          <w:color w:val="000000"/>
          <w:kern w:val="2"/>
          <w:sz w:val="28"/>
          <w:szCs w:val="24"/>
          <w:lang w:val="en-IN" w:eastAsia="en-IN"/>
        </w:rPr>
        <w:t>Scanning Electron M</w:t>
      </w:r>
      <w:r w:rsidRPr="00057EB6">
        <w:rPr>
          <w:b/>
          <w:color w:val="000000"/>
          <w:kern w:val="2"/>
          <w:sz w:val="28"/>
          <w:szCs w:val="24"/>
          <w:lang w:val="en-IN" w:eastAsia="en-IN"/>
        </w:rPr>
        <w:t>icroscope (SEM)</w:t>
      </w:r>
    </w:p>
    <w:p w:rsidR="003C34F4" w:rsidRPr="00057EB6" w:rsidRDefault="003C34F4" w:rsidP="003C34F4">
      <w:pPr>
        <w:widowControl/>
        <w:numPr>
          <w:ilvl w:val="0"/>
          <w:numId w:val="34"/>
        </w:numPr>
        <w:autoSpaceDE/>
        <w:autoSpaceDN/>
        <w:spacing w:after="144" w:line="360" w:lineRule="auto"/>
        <w:ind w:left="360" w:right="27"/>
        <w:contextualSpacing/>
        <w:jc w:val="both"/>
        <w:rPr>
          <w:b/>
          <w:color w:val="000000"/>
          <w:kern w:val="2"/>
          <w:sz w:val="28"/>
          <w:szCs w:val="24"/>
          <w:lang w:val="en-IN" w:eastAsia="en-IN"/>
        </w:rPr>
      </w:pPr>
      <w:r w:rsidRPr="00057EB6">
        <w:rPr>
          <w:b/>
          <w:color w:val="000000"/>
          <w:kern w:val="2"/>
          <w:sz w:val="28"/>
          <w:szCs w:val="24"/>
          <w:lang w:val="en-IN" w:eastAsia="en-IN"/>
        </w:rPr>
        <w:t xml:space="preserve">SEM Analysis with magnification x15 </w:t>
      </w:r>
    </w:p>
    <w:p w:rsidR="003C34F4" w:rsidRPr="00057EB6" w:rsidRDefault="003C34F4" w:rsidP="003C34F4">
      <w:pPr>
        <w:spacing w:before="100" w:beforeAutospacing="1" w:after="100" w:afterAutospacing="1" w:line="360" w:lineRule="auto"/>
        <w:ind w:right="27"/>
        <w:contextualSpacing/>
        <w:rPr>
          <w:sz w:val="24"/>
          <w:szCs w:val="24"/>
        </w:rPr>
      </w:pPr>
      <w:r w:rsidRPr="00057EB6">
        <w:rPr>
          <w:b/>
          <w:bCs/>
          <w:sz w:val="24"/>
          <w:szCs w:val="24"/>
        </w:rPr>
        <w:t>Magnification:</w:t>
      </w:r>
      <w:r w:rsidRPr="00057EB6">
        <w:rPr>
          <w:sz w:val="24"/>
          <w:szCs w:val="24"/>
        </w:rPr>
        <w:t xml:space="preserve"> 15x</w:t>
      </w:r>
    </w:p>
    <w:p w:rsidR="003C34F4" w:rsidRPr="00057EB6" w:rsidRDefault="003C34F4" w:rsidP="003C34F4">
      <w:pPr>
        <w:spacing w:before="100" w:beforeAutospacing="1" w:after="100" w:afterAutospacing="1" w:line="360" w:lineRule="auto"/>
        <w:ind w:right="27"/>
        <w:contextualSpacing/>
        <w:rPr>
          <w:sz w:val="24"/>
          <w:szCs w:val="24"/>
        </w:rPr>
      </w:pPr>
      <w:r w:rsidRPr="00057EB6">
        <w:rPr>
          <w:b/>
          <w:bCs/>
          <w:sz w:val="24"/>
          <w:szCs w:val="24"/>
        </w:rPr>
        <w:t>Scale Bar:</w:t>
      </w:r>
      <w:r w:rsidRPr="00057EB6">
        <w:rPr>
          <w:sz w:val="24"/>
          <w:szCs w:val="24"/>
        </w:rPr>
        <w:t xml:space="preserve"> 2 mm</w:t>
      </w:r>
    </w:p>
    <w:p w:rsidR="003C34F4" w:rsidRDefault="003C34F4" w:rsidP="003C34F4">
      <w:pPr>
        <w:spacing w:before="100" w:beforeAutospacing="1" w:after="100" w:afterAutospacing="1" w:line="360" w:lineRule="auto"/>
        <w:ind w:right="27"/>
        <w:contextualSpacing/>
        <w:rPr>
          <w:sz w:val="24"/>
          <w:szCs w:val="24"/>
        </w:rPr>
      </w:pPr>
      <w:r w:rsidRPr="00057EB6">
        <w:rPr>
          <w:b/>
          <w:bCs/>
          <w:sz w:val="24"/>
          <w:szCs w:val="24"/>
        </w:rPr>
        <w:t>Voltage:</w:t>
      </w:r>
      <w:r w:rsidRPr="00057EB6">
        <w:rPr>
          <w:sz w:val="24"/>
          <w:szCs w:val="24"/>
        </w:rPr>
        <w:t xml:space="preserve"> 5 kV</w:t>
      </w:r>
    </w:p>
    <w:p w:rsidR="003C34F4" w:rsidRPr="00057EB6" w:rsidRDefault="003C34F4" w:rsidP="003C34F4">
      <w:pPr>
        <w:tabs>
          <w:tab w:val="left" w:pos="9900"/>
        </w:tabs>
        <w:spacing w:before="100" w:beforeAutospacing="1" w:after="240" w:line="360" w:lineRule="auto"/>
        <w:ind w:right="27"/>
        <w:contextualSpacing/>
        <w:jc w:val="both"/>
        <w:rPr>
          <w:sz w:val="24"/>
          <w:szCs w:val="24"/>
        </w:rPr>
      </w:pPr>
      <w:r w:rsidRPr="00057EB6">
        <w:rPr>
          <w:sz w:val="24"/>
          <w:szCs w:val="24"/>
        </w:rPr>
        <w:t>The image's internal structure is highly porous, fibro</w:t>
      </w:r>
      <w:r>
        <w:rPr>
          <w:sz w:val="24"/>
          <w:szCs w:val="24"/>
        </w:rPr>
        <w:t xml:space="preserve">us, and vertically orientated. </w:t>
      </w:r>
      <w:r w:rsidRPr="00057EB6">
        <w:rPr>
          <w:sz w:val="24"/>
          <w:szCs w:val="24"/>
        </w:rPr>
        <w:t xml:space="preserve">Anisotropic orientation, which is characterized by the clear presence of layered and channel-like structures, occurs when the material is </w:t>
      </w:r>
      <w:r>
        <w:rPr>
          <w:sz w:val="24"/>
          <w:szCs w:val="24"/>
        </w:rPr>
        <w:t xml:space="preserve">more ordered in one direction. </w:t>
      </w:r>
      <w:r w:rsidRPr="00057EB6">
        <w:rPr>
          <w:sz w:val="24"/>
          <w:szCs w:val="24"/>
        </w:rPr>
        <w:t>The fibers may aid in ventilation, fluid transfer, or mechanical strength along a single axis due to their a</w:t>
      </w:r>
      <w:r>
        <w:rPr>
          <w:sz w:val="24"/>
          <w:szCs w:val="24"/>
        </w:rPr>
        <w:t xml:space="preserve">pparent length and connection. </w:t>
      </w:r>
      <w:r w:rsidRPr="00057EB6">
        <w:rPr>
          <w:sz w:val="24"/>
          <w:szCs w:val="24"/>
        </w:rPr>
        <w:t>Surface imperfections and rough textures indicate a naturally occurring or less processed product th</w:t>
      </w:r>
      <w:r>
        <w:rPr>
          <w:sz w:val="24"/>
          <w:szCs w:val="24"/>
        </w:rPr>
        <w:t xml:space="preserve">at is most likely plant-based. </w:t>
      </w:r>
      <w:r w:rsidRPr="00057EB6">
        <w:rPr>
          <w:sz w:val="24"/>
          <w:szCs w:val="24"/>
        </w:rPr>
        <w:t>The general morphology points to potential uses in bio-scaffold structures, filtration, absorption materials, and insulating or cushioning applications.</w:t>
      </w:r>
      <w:r>
        <w:rPr>
          <w:sz w:val="24"/>
          <w:szCs w:val="24"/>
        </w:rPr>
        <w:t xml:space="preserve"> The SEM analysis of material with magnification of 15x is shown in given figure.</w:t>
      </w:r>
    </w:p>
    <w:p w:rsidR="003C34F4" w:rsidRPr="00057EB6" w:rsidRDefault="003C34F4" w:rsidP="003C34F4">
      <w:pPr>
        <w:spacing w:after="144" w:line="360" w:lineRule="auto"/>
        <w:ind w:left="360" w:right="27"/>
        <w:contextualSpacing/>
        <w:jc w:val="center"/>
        <w:rPr>
          <w:b/>
          <w:color w:val="000000"/>
          <w:kern w:val="2"/>
          <w:sz w:val="28"/>
          <w:szCs w:val="28"/>
          <w:lang w:val="en-IN" w:eastAsia="en-IN"/>
        </w:rPr>
      </w:pPr>
      <w:r w:rsidRPr="00057EB6">
        <w:rPr>
          <w:b/>
          <w:noProof/>
          <w:color w:val="000000"/>
          <w:kern w:val="2"/>
          <w:sz w:val="28"/>
          <w:szCs w:val="28"/>
        </w:rPr>
        <w:lastRenderedPageBreak/>
        <w:drawing>
          <wp:inline distT="0" distB="0" distL="0" distR="0">
            <wp:extent cx="3765550" cy="2184400"/>
            <wp:effectExtent l="19050" t="0" r="6350" b="0"/>
            <wp:docPr id="3" name="Picture 2" descr="Screenshot 2025-04-14 212917.png"/>
            <wp:cNvGraphicFramePr/>
            <a:graphic xmlns:a="http://schemas.openxmlformats.org/drawingml/2006/main">
              <a:graphicData uri="http://schemas.openxmlformats.org/drawingml/2006/picture">
                <pic:pic xmlns:pic="http://schemas.openxmlformats.org/drawingml/2006/picture">
                  <pic:nvPicPr>
                    <pic:cNvPr id="5" name="Picture 4" descr="Screenshot 2025-04-14 212917.png"/>
                    <pic:cNvPicPr>
                      <a:picLocks noChangeAspect="1"/>
                    </pic:cNvPicPr>
                  </pic:nvPicPr>
                  <pic:blipFill>
                    <a:blip r:embed="rId10"/>
                    <a:stretch>
                      <a:fillRect/>
                    </a:stretch>
                  </pic:blipFill>
                  <pic:spPr>
                    <a:xfrm>
                      <a:off x="0" y="0"/>
                      <a:ext cx="3765578" cy="2184416"/>
                    </a:xfrm>
                    <a:prstGeom prst="rect">
                      <a:avLst/>
                    </a:prstGeom>
                  </pic:spPr>
                </pic:pic>
              </a:graphicData>
            </a:graphic>
          </wp:inline>
        </w:drawing>
      </w:r>
    </w:p>
    <w:p w:rsidR="003C34F4" w:rsidRPr="00057EB6" w:rsidRDefault="003C34F4" w:rsidP="003C34F4">
      <w:pPr>
        <w:spacing w:after="146"/>
        <w:ind w:right="27"/>
        <w:jc w:val="center"/>
        <w:rPr>
          <w:b/>
          <w:bCs/>
          <w:color w:val="000000"/>
          <w:kern w:val="2"/>
          <w:sz w:val="28"/>
          <w:szCs w:val="28"/>
          <w:lang w:val="en-IN" w:eastAsia="en-IN"/>
        </w:rPr>
      </w:pPr>
      <w:r>
        <w:rPr>
          <w:b/>
          <w:bCs/>
          <w:color w:val="000000"/>
          <w:kern w:val="2"/>
          <w:sz w:val="28"/>
          <w:szCs w:val="28"/>
          <w:lang w:val="en-IN" w:eastAsia="en-IN"/>
        </w:rPr>
        <w:t>Figure – 5: SEM analysis with 15x</w:t>
      </w:r>
    </w:p>
    <w:p w:rsidR="003C34F4" w:rsidRPr="00057EB6" w:rsidRDefault="003C34F4" w:rsidP="003C34F4">
      <w:pPr>
        <w:widowControl/>
        <w:numPr>
          <w:ilvl w:val="0"/>
          <w:numId w:val="34"/>
        </w:numPr>
        <w:autoSpaceDE/>
        <w:autoSpaceDN/>
        <w:spacing w:after="144" w:line="360" w:lineRule="auto"/>
        <w:ind w:left="360" w:right="27"/>
        <w:contextualSpacing/>
        <w:jc w:val="both"/>
        <w:rPr>
          <w:b/>
          <w:color w:val="000000"/>
          <w:kern w:val="2"/>
          <w:sz w:val="28"/>
          <w:szCs w:val="24"/>
          <w:lang w:val="en-IN" w:eastAsia="en-IN"/>
        </w:rPr>
      </w:pPr>
      <w:r w:rsidRPr="00057EB6">
        <w:rPr>
          <w:b/>
          <w:color w:val="000000"/>
          <w:kern w:val="2"/>
          <w:sz w:val="28"/>
          <w:szCs w:val="24"/>
          <w:lang w:val="en-IN" w:eastAsia="en-IN"/>
        </w:rPr>
        <w:t>SEM Analysis with magnification x50</w:t>
      </w:r>
    </w:p>
    <w:p w:rsidR="003C34F4" w:rsidRPr="00057EB6" w:rsidRDefault="003C34F4" w:rsidP="003C34F4">
      <w:pPr>
        <w:spacing w:before="100" w:beforeAutospacing="1" w:after="100" w:afterAutospacing="1" w:line="360" w:lineRule="auto"/>
        <w:ind w:right="27"/>
        <w:contextualSpacing/>
        <w:rPr>
          <w:sz w:val="24"/>
          <w:szCs w:val="24"/>
        </w:rPr>
      </w:pPr>
      <w:r w:rsidRPr="00057EB6">
        <w:rPr>
          <w:b/>
          <w:bCs/>
          <w:sz w:val="24"/>
          <w:szCs w:val="24"/>
        </w:rPr>
        <w:t>Magnification:</w:t>
      </w:r>
      <w:r w:rsidRPr="00057EB6">
        <w:rPr>
          <w:sz w:val="24"/>
          <w:szCs w:val="24"/>
        </w:rPr>
        <w:t xml:space="preserve"> 50x</w:t>
      </w:r>
    </w:p>
    <w:p w:rsidR="003C34F4" w:rsidRPr="00057EB6" w:rsidRDefault="003C34F4" w:rsidP="003C34F4">
      <w:pPr>
        <w:spacing w:before="100" w:beforeAutospacing="1" w:after="100" w:afterAutospacing="1" w:line="360" w:lineRule="auto"/>
        <w:ind w:right="27"/>
        <w:contextualSpacing/>
        <w:rPr>
          <w:sz w:val="24"/>
          <w:szCs w:val="24"/>
        </w:rPr>
      </w:pPr>
      <w:r w:rsidRPr="00057EB6">
        <w:rPr>
          <w:b/>
          <w:bCs/>
          <w:sz w:val="24"/>
          <w:szCs w:val="24"/>
        </w:rPr>
        <w:t>Scale Bar:</w:t>
      </w:r>
      <w:r w:rsidRPr="00057EB6">
        <w:rPr>
          <w:sz w:val="24"/>
          <w:szCs w:val="24"/>
        </w:rPr>
        <w:t xml:space="preserve"> 500 µm</w:t>
      </w:r>
    </w:p>
    <w:p w:rsidR="003C34F4" w:rsidRDefault="003C34F4" w:rsidP="003C34F4">
      <w:pPr>
        <w:spacing w:before="100" w:beforeAutospacing="1" w:after="100" w:afterAutospacing="1" w:line="360" w:lineRule="auto"/>
        <w:ind w:right="27"/>
        <w:contextualSpacing/>
        <w:rPr>
          <w:sz w:val="24"/>
          <w:szCs w:val="24"/>
        </w:rPr>
      </w:pPr>
      <w:r w:rsidRPr="00057EB6">
        <w:rPr>
          <w:b/>
          <w:bCs/>
          <w:sz w:val="24"/>
          <w:szCs w:val="24"/>
        </w:rPr>
        <w:t>Voltage:</w:t>
      </w:r>
      <w:r w:rsidRPr="00057EB6">
        <w:rPr>
          <w:sz w:val="24"/>
          <w:szCs w:val="24"/>
        </w:rPr>
        <w:t xml:space="preserve"> 5 kV</w:t>
      </w:r>
    </w:p>
    <w:p w:rsidR="003C34F4" w:rsidRDefault="003C34F4" w:rsidP="003C34F4">
      <w:pPr>
        <w:spacing w:after="144" w:line="360" w:lineRule="auto"/>
        <w:ind w:right="27"/>
        <w:contextualSpacing/>
        <w:jc w:val="both"/>
        <w:rPr>
          <w:b/>
          <w:color w:val="000000"/>
          <w:kern w:val="2"/>
          <w:sz w:val="28"/>
          <w:szCs w:val="28"/>
          <w:lang w:val="en-IN" w:eastAsia="en-IN"/>
        </w:rPr>
      </w:pPr>
      <w:r w:rsidRPr="00A54E42">
        <w:rPr>
          <w:sz w:val="24"/>
          <w:szCs w:val="24"/>
        </w:rPr>
        <w:t xml:space="preserve">At a 50x magnification, the SEM picture reveals a distinctly porous and fibrous structure. The material is composed of vertically aligned tubular components with partially collapsed and wrinkled walls. The internal anatomy shows large gaps and open channels of varying sizes and forms. </w:t>
      </w:r>
      <w:r w:rsidRPr="00A373D0">
        <w:rPr>
          <w:sz w:val="24"/>
          <w:szCs w:val="24"/>
        </w:rPr>
        <w:t>The uneven surface roughness increases the possibility of a natural origin or post-processing effects, like m</w:t>
      </w:r>
      <w:r>
        <w:rPr>
          <w:sz w:val="24"/>
          <w:szCs w:val="24"/>
        </w:rPr>
        <w:t xml:space="preserve">echanical or thermal treatment. </w:t>
      </w:r>
      <w:r w:rsidRPr="00A373D0">
        <w:rPr>
          <w:sz w:val="24"/>
          <w:szCs w:val="24"/>
        </w:rPr>
        <w:t>The sample is characterized by an uneven surface, aligned channels, and a fibrous, highly porous structure. These characteristics point to a lightweight material with remarkable permeability and possible uses in filtering media, thermal or acoustic insulation, bio-scaffolding for tissue design, and naturally decomposing plant-based materials or composites.</w:t>
      </w:r>
    </w:p>
    <w:p w:rsidR="003C34F4" w:rsidRPr="00057EB6" w:rsidRDefault="003C34F4" w:rsidP="003C34F4">
      <w:pPr>
        <w:spacing w:after="144" w:line="276" w:lineRule="auto"/>
        <w:ind w:right="27"/>
        <w:contextualSpacing/>
        <w:jc w:val="center"/>
        <w:rPr>
          <w:b/>
          <w:color w:val="000000"/>
          <w:kern w:val="2"/>
          <w:sz w:val="28"/>
          <w:szCs w:val="28"/>
          <w:lang w:val="en-IN" w:eastAsia="en-IN"/>
        </w:rPr>
      </w:pPr>
    </w:p>
    <w:p w:rsidR="003C34F4" w:rsidRPr="00801038" w:rsidRDefault="003C34F4" w:rsidP="003C34F4">
      <w:pPr>
        <w:spacing w:after="144" w:line="360" w:lineRule="auto"/>
        <w:ind w:left="360" w:right="27"/>
        <w:contextualSpacing/>
        <w:jc w:val="center"/>
        <w:rPr>
          <w:b/>
          <w:color w:val="000000"/>
          <w:kern w:val="2"/>
          <w:sz w:val="28"/>
          <w:szCs w:val="28"/>
          <w:lang w:val="en-IN" w:eastAsia="en-IN"/>
        </w:rPr>
      </w:pPr>
      <w:r w:rsidRPr="00057EB6">
        <w:rPr>
          <w:b/>
          <w:noProof/>
          <w:color w:val="000000"/>
          <w:kern w:val="2"/>
          <w:sz w:val="28"/>
          <w:szCs w:val="28"/>
        </w:rPr>
        <w:drawing>
          <wp:inline distT="0" distB="0" distL="0" distR="0">
            <wp:extent cx="3867150" cy="2171700"/>
            <wp:effectExtent l="19050" t="0" r="0" b="0"/>
            <wp:docPr id="5" name="Picture 1" descr="Screenshot 2025-04-14 212707.png"/>
            <wp:cNvGraphicFramePr/>
            <a:graphic xmlns:a="http://schemas.openxmlformats.org/drawingml/2006/main">
              <a:graphicData uri="http://schemas.openxmlformats.org/drawingml/2006/picture">
                <pic:pic xmlns:pic="http://schemas.openxmlformats.org/drawingml/2006/picture">
                  <pic:nvPicPr>
                    <pic:cNvPr id="4" name="Picture 3" descr="Screenshot 2025-04-14 212707.png"/>
                    <pic:cNvPicPr>
                      <a:picLocks noChangeAspect="1"/>
                    </pic:cNvPicPr>
                  </pic:nvPicPr>
                  <pic:blipFill>
                    <a:blip r:embed="rId11"/>
                    <a:stretch>
                      <a:fillRect/>
                    </a:stretch>
                  </pic:blipFill>
                  <pic:spPr>
                    <a:xfrm>
                      <a:off x="0" y="0"/>
                      <a:ext cx="3870974" cy="2173847"/>
                    </a:xfrm>
                    <a:prstGeom prst="rect">
                      <a:avLst/>
                    </a:prstGeom>
                  </pic:spPr>
                </pic:pic>
              </a:graphicData>
            </a:graphic>
          </wp:inline>
        </w:drawing>
      </w:r>
    </w:p>
    <w:p w:rsidR="003C34F4" w:rsidRPr="00057EB6" w:rsidRDefault="003C34F4" w:rsidP="003C34F4">
      <w:pPr>
        <w:spacing w:after="146"/>
        <w:ind w:right="27"/>
        <w:jc w:val="center"/>
        <w:rPr>
          <w:b/>
          <w:bCs/>
          <w:color w:val="000000"/>
          <w:kern w:val="2"/>
          <w:sz w:val="28"/>
          <w:szCs w:val="28"/>
          <w:lang w:val="en-IN" w:eastAsia="en-IN"/>
        </w:rPr>
      </w:pPr>
      <w:r>
        <w:rPr>
          <w:b/>
          <w:bCs/>
          <w:color w:val="000000"/>
          <w:kern w:val="2"/>
          <w:sz w:val="28"/>
          <w:szCs w:val="28"/>
          <w:lang w:val="en-IN" w:eastAsia="en-IN"/>
        </w:rPr>
        <w:t>Figure - 6: SEM analysis with 50x</w:t>
      </w:r>
    </w:p>
    <w:p w:rsidR="003C34F4" w:rsidRPr="00057EB6" w:rsidRDefault="003C34F4" w:rsidP="003C34F4">
      <w:pPr>
        <w:widowControl/>
        <w:numPr>
          <w:ilvl w:val="0"/>
          <w:numId w:val="34"/>
        </w:numPr>
        <w:autoSpaceDE/>
        <w:autoSpaceDN/>
        <w:spacing w:after="144" w:line="360" w:lineRule="auto"/>
        <w:ind w:left="360" w:right="27"/>
        <w:contextualSpacing/>
        <w:jc w:val="both"/>
        <w:rPr>
          <w:b/>
          <w:color w:val="000000"/>
          <w:kern w:val="2"/>
          <w:sz w:val="28"/>
          <w:szCs w:val="24"/>
          <w:lang w:val="en-IN" w:eastAsia="en-IN"/>
        </w:rPr>
      </w:pPr>
      <w:r w:rsidRPr="00057EB6">
        <w:rPr>
          <w:b/>
          <w:color w:val="000000"/>
          <w:kern w:val="2"/>
          <w:sz w:val="28"/>
          <w:szCs w:val="24"/>
          <w:lang w:val="en-IN" w:eastAsia="en-IN"/>
        </w:rPr>
        <w:t>SEM Analysis with magnification x75</w:t>
      </w:r>
    </w:p>
    <w:p w:rsidR="003C34F4" w:rsidRPr="00057EB6" w:rsidRDefault="003C34F4" w:rsidP="003C34F4">
      <w:pPr>
        <w:spacing w:before="100" w:beforeAutospacing="1" w:after="100" w:afterAutospacing="1" w:line="360" w:lineRule="auto"/>
        <w:ind w:right="27"/>
        <w:contextualSpacing/>
        <w:rPr>
          <w:sz w:val="24"/>
          <w:szCs w:val="24"/>
        </w:rPr>
      </w:pPr>
      <w:r w:rsidRPr="00057EB6">
        <w:rPr>
          <w:b/>
          <w:bCs/>
          <w:sz w:val="24"/>
          <w:szCs w:val="24"/>
        </w:rPr>
        <w:t>Magnification:</w:t>
      </w:r>
      <w:r w:rsidRPr="00057EB6">
        <w:rPr>
          <w:sz w:val="24"/>
          <w:szCs w:val="24"/>
        </w:rPr>
        <w:t xml:space="preserve"> 75x</w:t>
      </w:r>
    </w:p>
    <w:p w:rsidR="003C34F4" w:rsidRPr="00057EB6" w:rsidRDefault="003C34F4" w:rsidP="003C34F4">
      <w:pPr>
        <w:spacing w:before="100" w:beforeAutospacing="1" w:after="100" w:afterAutospacing="1" w:line="360" w:lineRule="auto"/>
        <w:ind w:right="27"/>
        <w:contextualSpacing/>
        <w:rPr>
          <w:sz w:val="24"/>
          <w:szCs w:val="24"/>
        </w:rPr>
      </w:pPr>
      <w:r w:rsidRPr="00057EB6">
        <w:rPr>
          <w:b/>
          <w:bCs/>
          <w:sz w:val="24"/>
          <w:szCs w:val="24"/>
        </w:rPr>
        <w:t>Scale Bar:</w:t>
      </w:r>
      <w:r w:rsidRPr="00057EB6">
        <w:rPr>
          <w:sz w:val="24"/>
          <w:szCs w:val="24"/>
        </w:rPr>
        <w:t xml:space="preserve"> 200 µm</w:t>
      </w:r>
    </w:p>
    <w:p w:rsidR="003C34F4" w:rsidRPr="00057EB6" w:rsidRDefault="003C34F4" w:rsidP="003C34F4">
      <w:pPr>
        <w:spacing w:before="100" w:beforeAutospacing="1" w:after="100" w:afterAutospacing="1" w:line="360" w:lineRule="auto"/>
        <w:ind w:right="27"/>
        <w:contextualSpacing/>
        <w:rPr>
          <w:sz w:val="24"/>
          <w:szCs w:val="24"/>
        </w:rPr>
      </w:pPr>
      <w:r w:rsidRPr="00057EB6">
        <w:rPr>
          <w:b/>
          <w:bCs/>
          <w:sz w:val="24"/>
          <w:szCs w:val="24"/>
        </w:rPr>
        <w:lastRenderedPageBreak/>
        <w:t>Voltage:</w:t>
      </w:r>
      <w:r w:rsidRPr="00057EB6">
        <w:rPr>
          <w:sz w:val="24"/>
          <w:szCs w:val="24"/>
        </w:rPr>
        <w:t xml:space="preserve"> 5 kV</w:t>
      </w:r>
    </w:p>
    <w:p w:rsidR="003C34F4" w:rsidRPr="00057EB6" w:rsidRDefault="003C34F4" w:rsidP="003C34F4">
      <w:pPr>
        <w:spacing w:before="100" w:beforeAutospacing="1" w:after="100" w:afterAutospacing="1" w:line="360" w:lineRule="auto"/>
        <w:ind w:right="27"/>
        <w:contextualSpacing/>
        <w:jc w:val="both"/>
        <w:rPr>
          <w:sz w:val="24"/>
          <w:szCs w:val="24"/>
        </w:rPr>
      </w:pPr>
      <w:r w:rsidRPr="00A373D0">
        <w:rPr>
          <w:sz w:val="24"/>
          <w:szCs w:val="24"/>
        </w:rPr>
        <w:t>The fibrous structure that is visible at lower magnification is more distinct at 75x magnification. The picture displays asymmetrical bundles with numerous folds and overlapping layers. There are densified or compressed zones in some areas, which could be the result of heat or mechanical stress. Because of its interconnected pores and distinct textural diversity, the entire pattern seems to be hierarchically ordered. the existence of a fibrous network that is intricately linked. The idea that the material is bio-based or biodegradable is supported by the extra information, which demonstrates indications of structural deformation and potential natural variety. Its potential for fluid transport and absorption, machine packing or cushioning, and scaffold functions in biological applications is increased by this degree of porosity and structural complexity.</w:t>
      </w:r>
    </w:p>
    <w:p w:rsidR="003C34F4" w:rsidRPr="00057EB6" w:rsidRDefault="003C34F4" w:rsidP="003C34F4">
      <w:pPr>
        <w:spacing w:after="144" w:line="276" w:lineRule="auto"/>
        <w:ind w:left="360" w:right="27"/>
        <w:contextualSpacing/>
        <w:jc w:val="center"/>
        <w:rPr>
          <w:b/>
          <w:color w:val="000000"/>
          <w:kern w:val="2"/>
          <w:sz w:val="28"/>
          <w:szCs w:val="28"/>
          <w:lang w:val="en-IN" w:eastAsia="en-IN"/>
        </w:rPr>
      </w:pPr>
    </w:p>
    <w:p w:rsidR="003C34F4" w:rsidRPr="00057EB6" w:rsidRDefault="003C34F4" w:rsidP="003C34F4">
      <w:pPr>
        <w:spacing w:after="144" w:line="360" w:lineRule="auto"/>
        <w:ind w:left="10" w:right="27" w:hanging="10"/>
        <w:jc w:val="center"/>
        <w:rPr>
          <w:b/>
          <w:color w:val="000000"/>
          <w:kern w:val="2"/>
          <w:sz w:val="28"/>
          <w:szCs w:val="28"/>
          <w:lang w:val="en-IN" w:eastAsia="en-IN"/>
        </w:rPr>
      </w:pPr>
      <w:r w:rsidRPr="00057EB6">
        <w:rPr>
          <w:b/>
          <w:noProof/>
          <w:color w:val="000000"/>
          <w:kern w:val="2"/>
          <w:sz w:val="28"/>
          <w:szCs w:val="28"/>
        </w:rPr>
        <w:drawing>
          <wp:inline distT="0" distB="0" distL="0" distR="0">
            <wp:extent cx="3776980" cy="2343150"/>
            <wp:effectExtent l="19050" t="0" r="0" b="0"/>
            <wp:docPr id="6" name="Picture 3" descr="Screenshot 2025-04-14 213256.png"/>
            <wp:cNvGraphicFramePr/>
            <a:graphic xmlns:a="http://schemas.openxmlformats.org/drawingml/2006/main">
              <a:graphicData uri="http://schemas.openxmlformats.org/drawingml/2006/picture">
                <pic:pic xmlns:pic="http://schemas.openxmlformats.org/drawingml/2006/picture">
                  <pic:nvPicPr>
                    <pic:cNvPr id="4" name="Picture 3" descr="Screenshot 2025-04-14 213256.png"/>
                    <pic:cNvPicPr>
                      <a:picLocks noChangeAspect="1"/>
                    </pic:cNvPicPr>
                  </pic:nvPicPr>
                  <pic:blipFill>
                    <a:blip r:embed="rId12"/>
                    <a:stretch>
                      <a:fillRect/>
                    </a:stretch>
                  </pic:blipFill>
                  <pic:spPr>
                    <a:xfrm>
                      <a:off x="0" y="0"/>
                      <a:ext cx="3786214" cy="2348879"/>
                    </a:xfrm>
                    <a:prstGeom prst="rect">
                      <a:avLst/>
                    </a:prstGeom>
                  </pic:spPr>
                </pic:pic>
              </a:graphicData>
            </a:graphic>
          </wp:inline>
        </w:drawing>
      </w:r>
    </w:p>
    <w:p w:rsidR="003C34F4" w:rsidRPr="00057EB6" w:rsidRDefault="003C34F4" w:rsidP="003C34F4">
      <w:pPr>
        <w:spacing w:after="146"/>
        <w:ind w:right="27"/>
        <w:jc w:val="center"/>
        <w:rPr>
          <w:b/>
          <w:bCs/>
          <w:color w:val="000000"/>
          <w:kern w:val="2"/>
          <w:sz w:val="28"/>
          <w:szCs w:val="28"/>
          <w:lang w:val="en-IN" w:eastAsia="en-IN"/>
        </w:rPr>
      </w:pPr>
      <w:r>
        <w:rPr>
          <w:b/>
          <w:bCs/>
          <w:color w:val="000000"/>
          <w:kern w:val="2"/>
          <w:sz w:val="28"/>
          <w:szCs w:val="28"/>
          <w:lang w:val="en-IN" w:eastAsia="en-IN"/>
        </w:rPr>
        <w:t>Figure – 7: SEM analysis with 75x</w:t>
      </w:r>
    </w:p>
    <w:p w:rsidR="003C34F4" w:rsidRPr="00057EB6" w:rsidRDefault="003C34F4" w:rsidP="003C34F4">
      <w:pPr>
        <w:widowControl/>
        <w:numPr>
          <w:ilvl w:val="0"/>
          <w:numId w:val="34"/>
        </w:numPr>
        <w:autoSpaceDE/>
        <w:autoSpaceDN/>
        <w:spacing w:after="144" w:line="360" w:lineRule="auto"/>
        <w:ind w:left="360" w:right="27"/>
        <w:contextualSpacing/>
        <w:jc w:val="both"/>
        <w:rPr>
          <w:b/>
          <w:color w:val="000000"/>
          <w:kern w:val="2"/>
          <w:sz w:val="28"/>
          <w:szCs w:val="24"/>
          <w:lang w:val="en-IN" w:eastAsia="en-IN"/>
        </w:rPr>
      </w:pPr>
      <w:r w:rsidRPr="00057EB6">
        <w:rPr>
          <w:b/>
          <w:color w:val="000000"/>
          <w:kern w:val="2"/>
          <w:sz w:val="28"/>
          <w:szCs w:val="24"/>
          <w:lang w:val="en-IN" w:eastAsia="en-IN"/>
        </w:rPr>
        <w:t>SEM Analysis with magnification x150</w:t>
      </w:r>
    </w:p>
    <w:p w:rsidR="003C34F4" w:rsidRPr="00057EB6" w:rsidRDefault="003C34F4" w:rsidP="003C34F4">
      <w:pPr>
        <w:spacing w:before="100" w:beforeAutospacing="1" w:after="100" w:afterAutospacing="1" w:line="360" w:lineRule="auto"/>
        <w:ind w:right="27"/>
        <w:contextualSpacing/>
        <w:rPr>
          <w:sz w:val="24"/>
          <w:szCs w:val="24"/>
        </w:rPr>
      </w:pPr>
      <w:r w:rsidRPr="00057EB6">
        <w:rPr>
          <w:b/>
          <w:bCs/>
          <w:sz w:val="24"/>
          <w:szCs w:val="24"/>
        </w:rPr>
        <w:t>Magnification:</w:t>
      </w:r>
      <w:r w:rsidRPr="00057EB6">
        <w:rPr>
          <w:sz w:val="24"/>
          <w:szCs w:val="24"/>
        </w:rPr>
        <w:t xml:space="preserve"> 150x</w:t>
      </w:r>
    </w:p>
    <w:p w:rsidR="003C34F4" w:rsidRPr="00057EB6" w:rsidRDefault="003C34F4" w:rsidP="003C34F4">
      <w:pPr>
        <w:spacing w:before="100" w:beforeAutospacing="1" w:after="100" w:afterAutospacing="1" w:line="360" w:lineRule="auto"/>
        <w:ind w:right="27"/>
        <w:contextualSpacing/>
        <w:rPr>
          <w:sz w:val="24"/>
          <w:szCs w:val="24"/>
        </w:rPr>
      </w:pPr>
      <w:r w:rsidRPr="00057EB6">
        <w:rPr>
          <w:b/>
          <w:bCs/>
          <w:sz w:val="24"/>
          <w:szCs w:val="24"/>
        </w:rPr>
        <w:t>Scale Bar:</w:t>
      </w:r>
      <w:r w:rsidRPr="00057EB6">
        <w:rPr>
          <w:sz w:val="24"/>
          <w:szCs w:val="24"/>
        </w:rPr>
        <w:t xml:space="preserve"> 200 µm</w:t>
      </w:r>
    </w:p>
    <w:p w:rsidR="003C34F4" w:rsidRPr="00057EB6" w:rsidRDefault="003C34F4" w:rsidP="003C34F4">
      <w:pPr>
        <w:spacing w:before="100" w:beforeAutospacing="1" w:after="100" w:afterAutospacing="1" w:line="360" w:lineRule="auto"/>
        <w:ind w:right="27"/>
        <w:contextualSpacing/>
        <w:rPr>
          <w:sz w:val="24"/>
          <w:szCs w:val="24"/>
        </w:rPr>
      </w:pPr>
      <w:r w:rsidRPr="00057EB6">
        <w:rPr>
          <w:b/>
          <w:bCs/>
          <w:sz w:val="24"/>
          <w:szCs w:val="24"/>
        </w:rPr>
        <w:t>Voltage:</w:t>
      </w:r>
      <w:r w:rsidRPr="00057EB6">
        <w:rPr>
          <w:sz w:val="24"/>
          <w:szCs w:val="24"/>
        </w:rPr>
        <w:t xml:space="preserve"> 5 kV</w:t>
      </w:r>
    </w:p>
    <w:p w:rsidR="003C34F4" w:rsidRDefault="003C34F4" w:rsidP="003C34F4">
      <w:pPr>
        <w:spacing w:line="360" w:lineRule="auto"/>
        <w:ind w:right="27"/>
        <w:jc w:val="both"/>
        <w:rPr>
          <w:sz w:val="24"/>
          <w:szCs w:val="24"/>
        </w:rPr>
      </w:pPr>
      <w:r w:rsidRPr="007C416A">
        <w:rPr>
          <w:sz w:val="24"/>
          <w:szCs w:val="24"/>
        </w:rPr>
        <w:t>The SEM image displays the finer details of the material's microstructure at a magnification of 150x. It is easy to see thin, sheet-like fiber constituents with folded and wrinkled surfaces. Dehydration or processing-related mechanical forces are most likely the cause of the microcracks and delamination seen in some sections. The fiber walls' elastic, soft appearance betrays their flexibility and compressibility. Microstructural elements like wall wrinkling, thin films, and localized deformation are highlighted in the image at 150x magnification. These results imply that the material's mechanical flexibility and surface-area-to-volume ratio are high. Applications involving filtration and adsorption benefit from these properties. Biodegradable and flexible composites that can be utilized in membrane structures, foams, and cushions.</w:t>
      </w:r>
    </w:p>
    <w:p w:rsidR="003C34F4" w:rsidRPr="00A54E42" w:rsidRDefault="003C34F4" w:rsidP="003C34F4">
      <w:pPr>
        <w:spacing w:line="360" w:lineRule="auto"/>
        <w:ind w:right="27"/>
        <w:jc w:val="both"/>
        <w:rPr>
          <w:sz w:val="24"/>
          <w:szCs w:val="24"/>
        </w:rPr>
      </w:pPr>
    </w:p>
    <w:p w:rsidR="003C34F4" w:rsidRPr="00057EB6" w:rsidRDefault="003C34F4" w:rsidP="003C34F4">
      <w:pPr>
        <w:spacing w:after="144"/>
        <w:ind w:right="27"/>
        <w:jc w:val="center"/>
        <w:rPr>
          <w:b/>
          <w:color w:val="000000"/>
          <w:kern w:val="2"/>
          <w:sz w:val="28"/>
          <w:szCs w:val="28"/>
          <w:lang w:val="en-IN" w:eastAsia="en-IN"/>
        </w:rPr>
      </w:pPr>
      <w:r w:rsidRPr="00057EB6">
        <w:rPr>
          <w:b/>
          <w:noProof/>
          <w:color w:val="000000"/>
          <w:kern w:val="2"/>
          <w:sz w:val="28"/>
          <w:szCs w:val="28"/>
        </w:rPr>
        <w:drawing>
          <wp:inline distT="0" distB="0" distL="0" distR="0">
            <wp:extent cx="3929090" cy="2959173"/>
            <wp:effectExtent l="19050" t="0" r="0" b="0"/>
            <wp:docPr id="7" name="Picture 4" descr="Screenshot 2025-04-14 213337.png"/>
            <wp:cNvGraphicFramePr/>
            <a:graphic xmlns:a="http://schemas.openxmlformats.org/drawingml/2006/main">
              <a:graphicData uri="http://schemas.openxmlformats.org/drawingml/2006/picture">
                <pic:pic xmlns:pic="http://schemas.openxmlformats.org/drawingml/2006/picture">
                  <pic:nvPicPr>
                    <pic:cNvPr id="5" name="Picture 4" descr="Screenshot 2025-04-14 213337.png"/>
                    <pic:cNvPicPr>
                      <a:picLocks noChangeAspect="1"/>
                    </pic:cNvPicPr>
                  </pic:nvPicPr>
                  <pic:blipFill>
                    <a:blip r:embed="rId13"/>
                    <a:stretch>
                      <a:fillRect/>
                    </a:stretch>
                  </pic:blipFill>
                  <pic:spPr>
                    <a:xfrm>
                      <a:off x="0" y="0"/>
                      <a:ext cx="3929090" cy="2959173"/>
                    </a:xfrm>
                    <a:prstGeom prst="rect">
                      <a:avLst/>
                    </a:prstGeom>
                  </pic:spPr>
                </pic:pic>
              </a:graphicData>
            </a:graphic>
          </wp:inline>
        </w:drawing>
      </w:r>
    </w:p>
    <w:p w:rsidR="003C34F4" w:rsidRPr="00057EB6" w:rsidRDefault="003C34F4" w:rsidP="003C34F4">
      <w:pPr>
        <w:spacing w:after="146"/>
        <w:ind w:right="27"/>
        <w:jc w:val="center"/>
        <w:rPr>
          <w:b/>
          <w:bCs/>
          <w:color w:val="000000"/>
          <w:kern w:val="2"/>
          <w:sz w:val="28"/>
          <w:szCs w:val="28"/>
          <w:lang w:val="en-IN" w:eastAsia="en-IN"/>
        </w:rPr>
      </w:pPr>
      <w:r>
        <w:rPr>
          <w:b/>
          <w:bCs/>
          <w:color w:val="000000"/>
          <w:kern w:val="2"/>
          <w:sz w:val="28"/>
          <w:szCs w:val="28"/>
          <w:lang w:val="en-IN" w:eastAsia="en-IN"/>
        </w:rPr>
        <w:t>Figure – 8: SEM analysis with 150x</w:t>
      </w:r>
    </w:p>
    <w:p w:rsidR="003C34F4" w:rsidRPr="000C537A" w:rsidRDefault="003C34F4" w:rsidP="003C34F4">
      <w:pPr>
        <w:pStyle w:val="ListParagraph"/>
        <w:spacing w:line="360" w:lineRule="auto"/>
        <w:ind w:left="0" w:right="27" w:firstLine="0"/>
        <w:jc w:val="both"/>
        <w:rPr>
          <w:b/>
          <w:sz w:val="28"/>
        </w:rPr>
      </w:pPr>
      <w:r w:rsidRPr="000C537A">
        <w:rPr>
          <w:b/>
          <w:sz w:val="28"/>
        </w:rPr>
        <w:t>Energy Dispersive X-ray Spectroscopy (EDS)</w:t>
      </w:r>
    </w:p>
    <w:p w:rsidR="003C34F4" w:rsidRDefault="003C34F4" w:rsidP="003C34F4">
      <w:pPr>
        <w:pStyle w:val="ListParagraph"/>
        <w:spacing w:line="360" w:lineRule="auto"/>
        <w:ind w:left="0" w:right="27" w:firstLine="0"/>
        <w:jc w:val="both"/>
        <w:rPr>
          <w:sz w:val="24"/>
        </w:rPr>
      </w:pPr>
      <w:r w:rsidRPr="007C416A">
        <w:rPr>
          <w:sz w:val="24"/>
        </w:rPr>
        <w:t>To verify the elemental composition of the produced PLA-Chitosan nanocomposite suture anchor, EDS analysis was performed on a selected sample area using JEOL JCM-6000PLUS SEM/EDS equipment.</w:t>
      </w:r>
      <w:r>
        <w:rPr>
          <w:sz w:val="24"/>
        </w:rPr>
        <w:t xml:space="preserve"> </w:t>
      </w:r>
      <w:r w:rsidRPr="00DE5DB2">
        <w:rPr>
          <w:sz w:val="24"/>
        </w:rPr>
        <w:t>A</w:t>
      </w:r>
      <w:r>
        <w:rPr>
          <w:sz w:val="24"/>
        </w:rPr>
        <w:t xml:space="preserve">n accelerating voltage of 15 </w:t>
      </w:r>
      <w:r w:rsidRPr="00DE5DB2">
        <w:rPr>
          <w:sz w:val="24"/>
        </w:rPr>
        <w:t>kV and a real-time acquisition of 20.44 seconds were used for the analysis.</w:t>
      </w:r>
      <w:r>
        <w:rPr>
          <w:sz w:val="24"/>
        </w:rPr>
        <w:t xml:space="preserve"> </w:t>
      </w:r>
      <w:r w:rsidRPr="00DE5DB2">
        <w:rPr>
          <w:sz w:val="24"/>
        </w:rPr>
        <w:t>In accordance with the organic nature of PLA</w:t>
      </w:r>
      <w:r>
        <w:rPr>
          <w:sz w:val="24"/>
        </w:rPr>
        <w:t xml:space="preserve"> and chitosan, the EDS spectrum showed </w:t>
      </w:r>
      <w:r w:rsidRPr="00DE5DB2">
        <w:rPr>
          <w:sz w:val="24"/>
        </w:rPr>
        <w:t>the existence of several elements, with carbon (C) being the predominant comp</w:t>
      </w:r>
      <w:r>
        <w:rPr>
          <w:sz w:val="24"/>
        </w:rPr>
        <w:t xml:space="preserve">onent at 97.12 weight percent. </w:t>
      </w:r>
      <w:r w:rsidRPr="00DE5DB2">
        <w:rPr>
          <w:sz w:val="24"/>
        </w:rPr>
        <w:t>The predicted structure of chitosan, which has hydroxyl and amino groups, and polylactic acid, which contains ester groups, was further supported by the notable presence of oxygen (1.38 weight percent).</w:t>
      </w:r>
    </w:p>
    <w:p w:rsidR="003C34F4" w:rsidRDefault="003C34F4" w:rsidP="003C34F4">
      <w:pPr>
        <w:pStyle w:val="ListParagraph"/>
        <w:spacing w:line="360" w:lineRule="auto"/>
        <w:ind w:left="0" w:right="27"/>
        <w:jc w:val="both"/>
        <w:rPr>
          <w:sz w:val="24"/>
        </w:rPr>
      </w:pPr>
    </w:p>
    <w:p w:rsidR="003C34F4" w:rsidRDefault="003C34F4" w:rsidP="003C34F4">
      <w:pPr>
        <w:pStyle w:val="ListParagraph"/>
        <w:spacing w:line="360" w:lineRule="auto"/>
        <w:ind w:left="0" w:right="27"/>
        <w:jc w:val="both"/>
        <w:rPr>
          <w:sz w:val="24"/>
        </w:rPr>
      </w:pPr>
    </w:p>
    <w:p w:rsidR="003C34F4" w:rsidRDefault="003C34F4" w:rsidP="003C34F4">
      <w:pPr>
        <w:pStyle w:val="ListParagraph"/>
        <w:spacing w:line="360" w:lineRule="auto"/>
        <w:ind w:left="0" w:right="27"/>
        <w:jc w:val="center"/>
        <w:rPr>
          <w:sz w:val="24"/>
        </w:rPr>
      </w:pPr>
      <w:r>
        <w:rPr>
          <w:noProof/>
          <w:sz w:val="24"/>
        </w:rPr>
        <w:drawing>
          <wp:inline distT="0" distB="0" distL="0" distR="0">
            <wp:extent cx="5634990" cy="3101340"/>
            <wp:effectExtent l="19050" t="0" r="3810" b="0"/>
            <wp:docPr id="8" name="Picture 0" descr="Screenshot 2025-06-13 182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6-13 182235.png"/>
                    <pic:cNvPicPr/>
                  </pic:nvPicPr>
                  <pic:blipFill>
                    <a:blip r:embed="rId14"/>
                    <a:stretch>
                      <a:fillRect/>
                    </a:stretch>
                  </pic:blipFill>
                  <pic:spPr>
                    <a:xfrm>
                      <a:off x="0" y="0"/>
                      <a:ext cx="5634990" cy="3101340"/>
                    </a:xfrm>
                    <a:prstGeom prst="rect">
                      <a:avLst/>
                    </a:prstGeom>
                  </pic:spPr>
                </pic:pic>
              </a:graphicData>
            </a:graphic>
          </wp:inline>
        </w:drawing>
      </w:r>
    </w:p>
    <w:p w:rsidR="003C34F4" w:rsidRDefault="003C34F4" w:rsidP="003C34F4">
      <w:pPr>
        <w:pStyle w:val="ListParagraph"/>
        <w:spacing w:after="240" w:line="360" w:lineRule="auto"/>
        <w:ind w:left="0" w:right="27"/>
        <w:jc w:val="center"/>
        <w:rPr>
          <w:b/>
          <w:sz w:val="28"/>
        </w:rPr>
      </w:pPr>
      <w:r>
        <w:rPr>
          <w:b/>
          <w:sz w:val="28"/>
        </w:rPr>
        <w:lastRenderedPageBreak/>
        <w:t>Figure – 9: Composition of material with EDS</w:t>
      </w:r>
    </w:p>
    <w:p w:rsidR="003C34F4" w:rsidRDefault="003C34F4" w:rsidP="003C34F4">
      <w:pPr>
        <w:pStyle w:val="ListParagraph"/>
        <w:spacing w:line="360" w:lineRule="auto"/>
        <w:ind w:left="0" w:right="27"/>
        <w:jc w:val="both"/>
        <w:rPr>
          <w:sz w:val="24"/>
        </w:rPr>
      </w:pPr>
      <w:r>
        <w:rPr>
          <w:sz w:val="24"/>
        </w:rPr>
        <w:tab/>
      </w:r>
      <w:r w:rsidRPr="00654954">
        <w:rPr>
          <w:sz w:val="24"/>
        </w:rPr>
        <w:t>The 3D printed PLA and chitosan nanoparticles (CNP) composite's mechanical evaluation revealed significant variations in the tested samples' compressive strengths, ranging</w:t>
      </w:r>
      <w:r>
        <w:rPr>
          <w:sz w:val="24"/>
        </w:rPr>
        <w:t xml:space="preserve"> from 9.637 MPa to 22.991 MPa. </w:t>
      </w:r>
      <w:r w:rsidRPr="00654954">
        <w:rPr>
          <w:sz w:val="24"/>
        </w:rPr>
        <w:t>With a strength of 22.991 MPa, the sample with the highest strength demonstrated enhanced structural stability, indicating strong interfacial adhesion between the filler and matrix and efficient nanoparticle dispersion.  A considerable degree of ductility and elasticity was shown by the tensile testing, which showed a peak strength of 11.617 MPa with an elongation of 6.04%</w:t>
      </w:r>
      <w:r>
        <w:rPr>
          <w:sz w:val="24"/>
        </w:rPr>
        <w:t xml:space="preserve">. Failure occurred at 3.75 mm. </w:t>
      </w:r>
      <w:r w:rsidRPr="00654954">
        <w:rPr>
          <w:sz w:val="24"/>
        </w:rPr>
        <w:t>Its promise for short-term orthopedic applications where flexibility and biodegradability are required was demonstrated by the composite material's elastic response up to about 3.2 mm, after which it started to show plastic deformation.</w:t>
      </w:r>
    </w:p>
    <w:p w:rsidR="003C34F4" w:rsidRDefault="003C34F4" w:rsidP="003C34F4">
      <w:pPr>
        <w:pStyle w:val="ListParagraph"/>
        <w:spacing w:line="360" w:lineRule="auto"/>
        <w:ind w:left="0" w:right="27" w:firstLine="0"/>
        <w:jc w:val="both"/>
        <w:rPr>
          <w:sz w:val="24"/>
        </w:rPr>
      </w:pPr>
      <w:r w:rsidRPr="00A5077A">
        <w:rPr>
          <w:sz w:val="24"/>
        </w:rPr>
        <w:t>Through morphological analysis using Scanning Electron Microscopy (SEM) at different magnifications, a layered and fibrous structure with directed pores and visible connections characteristic of Fused Deposition Modeling (FDM) printed materials was revealed.  Microstructural features that are advantageous for biological integration and tissue ingrowth, such as delamination, wrinkled fiber walls, and porous channels, were vis</w:t>
      </w:r>
      <w:r>
        <w:rPr>
          <w:sz w:val="24"/>
        </w:rPr>
        <w:t xml:space="preserve">ible at higher magnifications. </w:t>
      </w:r>
      <w:r w:rsidRPr="00257ADD">
        <w:rPr>
          <w:sz w:val="24"/>
        </w:rPr>
        <w:t>The elemental composition was determined to be mostly made up of carbon (97.12 weight percent) and oxygen (1.</w:t>
      </w:r>
      <w:r>
        <w:rPr>
          <w:sz w:val="24"/>
        </w:rPr>
        <w:t>38 weight percent) by EDS</w:t>
      </w:r>
      <w:r w:rsidRPr="00257ADD">
        <w:rPr>
          <w:sz w:val="24"/>
        </w:rPr>
        <w:t>, which is in line with the organic qualities of PLA and chitosan.</w:t>
      </w:r>
      <w:r>
        <w:rPr>
          <w:sz w:val="24"/>
        </w:rPr>
        <w:t xml:space="preserve"> </w:t>
      </w:r>
      <w:r w:rsidRPr="007C416A">
        <w:rPr>
          <w:sz w:val="24"/>
        </w:rPr>
        <w:t>Overall, the composite's favorable mechanical properties, biocompatible structure, and consistent elemental purity supported its potential application as a bioresorbable suture anchor.</w:t>
      </w:r>
    </w:p>
    <w:p w:rsidR="004B2BE6" w:rsidRPr="003C34F4" w:rsidRDefault="004B2BE6" w:rsidP="003C34F4">
      <w:pPr>
        <w:rPr>
          <w:szCs w:val="40"/>
        </w:rPr>
      </w:pPr>
    </w:p>
    <w:sectPr w:rsidR="004B2BE6" w:rsidRPr="003C34F4" w:rsidSect="004B2BE6">
      <w:type w:val="continuous"/>
      <w:pgSz w:w="11907" w:h="16839" w:code="9"/>
      <w:pgMar w:top="1080" w:right="1440" w:bottom="280" w:left="1440"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3D41" w:rsidRDefault="00F23D41" w:rsidP="00713B8D">
      <w:r>
        <w:separator/>
      </w:r>
    </w:p>
  </w:endnote>
  <w:endnote w:type="continuationSeparator" w:id="1">
    <w:p w:rsidR="00F23D41" w:rsidRDefault="00F23D41" w:rsidP="00713B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3D41" w:rsidRDefault="00F23D41" w:rsidP="00713B8D">
      <w:r>
        <w:separator/>
      </w:r>
    </w:p>
  </w:footnote>
  <w:footnote w:type="continuationSeparator" w:id="1">
    <w:p w:rsidR="00F23D41" w:rsidRDefault="00F23D41" w:rsidP="00713B8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B5B93"/>
    <w:multiLevelType w:val="hybridMultilevel"/>
    <w:tmpl w:val="A3B03F0A"/>
    <w:lvl w:ilvl="0" w:tplc="D5CC6D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E44788"/>
    <w:multiLevelType w:val="hybridMultilevel"/>
    <w:tmpl w:val="426A5E4C"/>
    <w:lvl w:ilvl="0" w:tplc="26D66A42">
      <w:start w:val="1"/>
      <w:numFmt w:val="decimal"/>
      <w:lvlText w:val="%1."/>
      <w:lvlJc w:val="left"/>
      <w:pPr>
        <w:ind w:left="1710" w:hanging="360"/>
      </w:pPr>
      <w:rPr>
        <w:b w:val="0"/>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
    <w:nsid w:val="0BCD5B40"/>
    <w:multiLevelType w:val="hybridMultilevel"/>
    <w:tmpl w:val="1B12C408"/>
    <w:lvl w:ilvl="0" w:tplc="F28EF4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C234506"/>
    <w:multiLevelType w:val="hybridMultilevel"/>
    <w:tmpl w:val="6A78F114"/>
    <w:lvl w:ilvl="0" w:tplc="4B5C63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DE41AC"/>
    <w:multiLevelType w:val="hybridMultilevel"/>
    <w:tmpl w:val="D8A4CF54"/>
    <w:lvl w:ilvl="0" w:tplc="D3FCF122">
      <w:start w:val="1"/>
      <w:numFmt w:val="decimal"/>
      <w:lvlText w:val="2.%1"/>
      <w:lvlJc w:val="left"/>
      <w:pPr>
        <w:ind w:left="1080" w:hanging="360"/>
      </w:pPr>
      <w:rPr>
        <w:rFonts w:hint="default"/>
        <w:b/>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23A727B"/>
    <w:multiLevelType w:val="hybridMultilevel"/>
    <w:tmpl w:val="34A06C88"/>
    <w:lvl w:ilvl="0" w:tplc="38F0CACA">
      <w:start w:val="1"/>
      <w:numFmt w:val="decimal"/>
      <w:lvlText w:val="[%1]"/>
      <w:lvlJc w:val="left"/>
      <w:pPr>
        <w:ind w:left="1009" w:hanging="649"/>
      </w:pPr>
      <w:rPr>
        <w:rFonts w:ascii="Times New Roman" w:eastAsia="Times New Roman" w:hAnsi="Times New Roman" w:cs="Times New Roman" w:hint="default"/>
        <w:b w:val="0"/>
        <w:bCs w:val="0"/>
        <w:i w:val="0"/>
        <w:iCs w:val="0"/>
        <w:spacing w:val="0"/>
        <w:w w:val="100"/>
        <w:sz w:val="24"/>
        <w:szCs w:val="24"/>
        <w:lang w:val="en-US" w:eastAsia="en-US" w:bidi="ar-SA"/>
      </w:rPr>
    </w:lvl>
    <w:lvl w:ilvl="1" w:tplc="567AF118">
      <w:numFmt w:val="bullet"/>
      <w:lvlText w:val="•"/>
      <w:lvlJc w:val="left"/>
      <w:pPr>
        <w:ind w:left="1980" w:hanging="649"/>
      </w:pPr>
      <w:rPr>
        <w:rFonts w:hint="default"/>
        <w:lang w:val="en-US" w:eastAsia="en-US" w:bidi="ar-SA"/>
      </w:rPr>
    </w:lvl>
    <w:lvl w:ilvl="2" w:tplc="E6EEFA6A">
      <w:numFmt w:val="bullet"/>
      <w:lvlText w:val="•"/>
      <w:lvlJc w:val="left"/>
      <w:pPr>
        <w:ind w:left="2960" w:hanging="649"/>
      </w:pPr>
      <w:rPr>
        <w:rFonts w:hint="default"/>
        <w:lang w:val="en-US" w:eastAsia="en-US" w:bidi="ar-SA"/>
      </w:rPr>
    </w:lvl>
    <w:lvl w:ilvl="3" w:tplc="38D8046E">
      <w:numFmt w:val="bullet"/>
      <w:lvlText w:val="•"/>
      <w:lvlJc w:val="left"/>
      <w:pPr>
        <w:ind w:left="3940" w:hanging="649"/>
      </w:pPr>
      <w:rPr>
        <w:rFonts w:hint="default"/>
        <w:lang w:val="en-US" w:eastAsia="en-US" w:bidi="ar-SA"/>
      </w:rPr>
    </w:lvl>
    <w:lvl w:ilvl="4" w:tplc="6FA6CAA8">
      <w:numFmt w:val="bullet"/>
      <w:lvlText w:val="•"/>
      <w:lvlJc w:val="left"/>
      <w:pPr>
        <w:ind w:left="4920" w:hanging="649"/>
      </w:pPr>
      <w:rPr>
        <w:rFonts w:hint="default"/>
        <w:lang w:val="en-US" w:eastAsia="en-US" w:bidi="ar-SA"/>
      </w:rPr>
    </w:lvl>
    <w:lvl w:ilvl="5" w:tplc="308E0846">
      <w:numFmt w:val="bullet"/>
      <w:lvlText w:val="•"/>
      <w:lvlJc w:val="left"/>
      <w:pPr>
        <w:ind w:left="5900" w:hanging="649"/>
      </w:pPr>
      <w:rPr>
        <w:rFonts w:hint="default"/>
        <w:lang w:val="en-US" w:eastAsia="en-US" w:bidi="ar-SA"/>
      </w:rPr>
    </w:lvl>
    <w:lvl w:ilvl="6" w:tplc="A19A16C4">
      <w:numFmt w:val="bullet"/>
      <w:lvlText w:val="•"/>
      <w:lvlJc w:val="left"/>
      <w:pPr>
        <w:ind w:left="6880" w:hanging="649"/>
      </w:pPr>
      <w:rPr>
        <w:rFonts w:hint="default"/>
        <w:lang w:val="en-US" w:eastAsia="en-US" w:bidi="ar-SA"/>
      </w:rPr>
    </w:lvl>
    <w:lvl w:ilvl="7" w:tplc="DDCC97E8">
      <w:numFmt w:val="bullet"/>
      <w:lvlText w:val="•"/>
      <w:lvlJc w:val="left"/>
      <w:pPr>
        <w:ind w:left="7860" w:hanging="649"/>
      </w:pPr>
      <w:rPr>
        <w:rFonts w:hint="default"/>
        <w:lang w:val="en-US" w:eastAsia="en-US" w:bidi="ar-SA"/>
      </w:rPr>
    </w:lvl>
    <w:lvl w:ilvl="8" w:tplc="32C86C18">
      <w:numFmt w:val="bullet"/>
      <w:lvlText w:val="•"/>
      <w:lvlJc w:val="left"/>
      <w:pPr>
        <w:ind w:left="8840" w:hanging="649"/>
      </w:pPr>
      <w:rPr>
        <w:rFonts w:hint="default"/>
        <w:lang w:val="en-US" w:eastAsia="en-US" w:bidi="ar-SA"/>
      </w:rPr>
    </w:lvl>
  </w:abstractNum>
  <w:abstractNum w:abstractNumId="6">
    <w:nsid w:val="14DD1AF5"/>
    <w:multiLevelType w:val="hybridMultilevel"/>
    <w:tmpl w:val="61BCF490"/>
    <w:lvl w:ilvl="0" w:tplc="CBB0C2E4">
      <w:start w:val="1"/>
      <w:numFmt w:val="decimal"/>
      <w:lvlText w:val="4.1.%1"/>
      <w:lvlJc w:val="center"/>
      <w:pPr>
        <w:ind w:left="2448" w:hanging="360"/>
      </w:pPr>
      <w:rPr>
        <w:rFonts w:hint="default"/>
      </w:rPr>
    </w:lvl>
    <w:lvl w:ilvl="1" w:tplc="04090019" w:tentative="1">
      <w:start w:val="1"/>
      <w:numFmt w:val="lowerLetter"/>
      <w:lvlText w:val="%2."/>
      <w:lvlJc w:val="left"/>
      <w:pPr>
        <w:ind w:left="3168" w:hanging="360"/>
      </w:pPr>
    </w:lvl>
    <w:lvl w:ilvl="2" w:tplc="0409001B" w:tentative="1">
      <w:start w:val="1"/>
      <w:numFmt w:val="lowerRoman"/>
      <w:lvlText w:val="%3."/>
      <w:lvlJc w:val="right"/>
      <w:pPr>
        <w:ind w:left="3888" w:hanging="180"/>
      </w:pPr>
    </w:lvl>
    <w:lvl w:ilvl="3" w:tplc="0409000F" w:tentative="1">
      <w:start w:val="1"/>
      <w:numFmt w:val="decimal"/>
      <w:lvlText w:val="%4."/>
      <w:lvlJc w:val="left"/>
      <w:pPr>
        <w:ind w:left="4608" w:hanging="360"/>
      </w:pPr>
    </w:lvl>
    <w:lvl w:ilvl="4" w:tplc="04090019" w:tentative="1">
      <w:start w:val="1"/>
      <w:numFmt w:val="lowerLetter"/>
      <w:lvlText w:val="%5."/>
      <w:lvlJc w:val="left"/>
      <w:pPr>
        <w:ind w:left="5328" w:hanging="360"/>
      </w:pPr>
    </w:lvl>
    <w:lvl w:ilvl="5" w:tplc="0409001B" w:tentative="1">
      <w:start w:val="1"/>
      <w:numFmt w:val="lowerRoman"/>
      <w:lvlText w:val="%6."/>
      <w:lvlJc w:val="right"/>
      <w:pPr>
        <w:ind w:left="6048" w:hanging="180"/>
      </w:pPr>
    </w:lvl>
    <w:lvl w:ilvl="6" w:tplc="0409000F" w:tentative="1">
      <w:start w:val="1"/>
      <w:numFmt w:val="decimal"/>
      <w:lvlText w:val="%7."/>
      <w:lvlJc w:val="left"/>
      <w:pPr>
        <w:ind w:left="6768" w:hanging="360"/>
      </w:pPr>
    </w:lvl>
    <w:lvl w:ilvl="7" w:tplc="04090019" w:tentative="1">
      <w:start w:val="1"/>
      <w:numFmt w:val="lowerLetter"/>
      <w:lvlText w:val="%8."/>
      <w:lvlJc w:val="left"/>
      <w:pPr>
        <w:ind w:left="7488" w:hanging="360"/>
      </w:pPr>
    </w:lvl>
    <w:lvl w:ilvl="8" w:tplc="0409001B" w:tentative="1">
      <w:start w:val="1"/>
      <w:numFmt w:val="lowerRoman"/>
      <w:lvlText w:val="%9."/>
      <w:lvlJc w:val="right"/>
      <w:pPr>
        <w:ind w:left="8208" w:hanging="180"/>
      </w:pPr>
    </w:lvl>
  </w:abstractNum>
  <w:abstractNum w:abstractNumId="7">
    <w:nsid w:val="17303A4A"/>
    <w:multiLevelType w:val="hybridMultilevel"/>
    <w:tmpl w:val="384E8A50"/>
    <w:lvl w:ilvl="0" w:tplc="5F7EBDBE">
      <w:start w:val="1"/>
      <w:numFmt w:val="decimal"/>
      <w:lvlText w:val="%1"/>
      <w:lvlJc w:val="left"/>
      <w:pPr>
        <w:ind w:left="1008" w:hanging="812"/>
      </w:pPr>
      <w:rPr>
        <w:rFonts w:ascii="Times New Roman" w:eastAsia="Times New Roman" w:hAnsi="Times New Roman" w:cs="Times New Roman" w:hint="default"/>
        <w:b/>
        <w:bCs/>
        <w:i w:val="0"/>
        <w:iCs w:val="0"/>
        <w:spacing w:val="0"/>
        <w:w w:val="100"/>
        <w:sz w:val="24"/>
        <w:szCs w:val="24"/>
        <w:lang w:val="en-US" w:eastAsia="en-US" w:bidi="ar-SA"/>
      </w:rPr>
    </w:lvl>
    <w:lvl w:ilvl="1" w:tplc="4DB46544">
      <w:start w:val="1"/>
      <w:numFmt w:val="decimal"/>
      <w:lvlText w:val="1.%2"/>
      <w:lvlJc w:val="left"/>
      <w:pPr>
        <w:tabs>
          <w:tab w:val="num" w:pos="360"/>
        </w:tabs>
      </w:pPr>
      <w:rPr>
        <w:rFonts w:hint="default"/>
      </w:rPr>
    </w:lvl>
    <w:lvl w:ilvl="2" w:tplc="16BA3EDC">
      <w:numFmt w:val="bullet"/>
      <w:lvlText w:val="•"/>
      <w:lvlJc w:val="left"/>
      <w:pPr>
        <w:ind w:left="2425" w:hanging="420"/>
      </w:pPr>
      <w:rPr>
        <w:rFonts w:hint="default"/>
        <w:lang w:val="en-US" w:eastAsia="en-US" w:bidi="ar-SA"/>
      </w:rPr>
    </w:lvl>
    <w:lvl w:ilvl="3" w:tplc="E2B28D6E">
      <w:numFmt w:val="bullet"/>
      <w:lvlText w:val="•"/>
      <w:lvlJc w:val="left"/>
      <w:pPr>
        <w:ind w:left="3430" w:hanging="420"/>
      </w:pPr>
      <w:rPr>
        <w:rFonts w:hint="default"/>
        <w:lang w:val="en-US" w:eastAsia="en-US" w:bidi="ar-SA"/>
      </w:rPr>
    </w:lvl>
    <w:lvl w:ilvl="4" w:tplc="38BC05FC">
      <w:numFmt w:val="bullet"/>
      <w:lvlText w:val="•"/>
      <w:lvlJc w:val="left"/>
      <w:pPr>
        <w:ind w:left="4435" w:hanging="420"/>
      </w:pPr>
      <w:rPr>
        <w:rFonts w:hint="default"/>
        <w:lang w:val="en-US" w:eastAsia="en-US" w:bidi="ar-SA"/>
      </w:rPr>
    </w:lvl>
    <w:lvl w:ilvl="5" w:tplc="F6247FCA">
      <w:numFmt w:val="bullet"/>
      <w:lvlText w:val="•"/>
      <w:lvlJc w:val="left"/>
      <w:pPr>
        <w:ind w:left="5440" w:hanging="420"/>
      </w:pPr>
      <w:rPr>
        <w:rFonts w:hint="default"/>
        <w:lang w:val="en-US" w:eastAsia="en-US" w:bidi="ar-SA"/>
      </w:rPr>
    </w:lvl>
    <w:lvl w:ilvl="6" w:tplc="FBFA54CA">
      <w:numFmt w:val="bullet"/>
      <w:lvlText w:val="•"/>
      <w:lvlJc w:val="left"/>
      <w:pPr>
        <w:ind w:left="6445" w:hanging="420"/>
      </w:pPr>
      <w:rPr>
        <w:rFonts w:hint="default"/>
        <w:lang w:val="en-US" w:eastAsia="en-US" w:bidi="ar-SA"/>
      </w:rPr>
    </w:lvl>
    <w:lvl w:ilvl="7" w:tplc="1EC82118">
      <w:numFmt w:val="bullet"/>
      <w:lvlText w:val="•"/>
      <w:lvlJc w:val="left"/>
      <w:pPr>
        <w:ind w:left="7450" w:hanging="420"/>
      </w:pPr>
      <w:rPr>
        <w:rFonts w:hint="default"/>
        <w:lang w:val="en-US" w:eastAsia="en-US" w:bidi="ar-SA"/>
      </w:rPr>
    </w:lvl>
    <w:lvl w:ilvl="8" w:tplc="1864F75E">
      <w:numFmt w:val="bullet"/>
      <w:lvlText w:val="•"/>
      <w:lvlJc w:val="left"/>
      <w:pPr>
        <w:ind w:left="8456" w:hanging="420"/>
      </w:pPr>
      <w:rPr>
        <w:rFonts w:hint="default"/>
        <w:lang w:val="en-US" w:eastAsia="en-US" w:bidi="ar-SA"/>
      </w:rPr>
    </w:lvl>
  </w:abstractNum>
  <w:abstractNum w:abstractNumId="8">
    <w:nsid w:val="1FD44947"/>
    <w:multiLevelType w:val="hybridMultilevel"/>
    <w:tmpl w:val="21E0DD20"/>
    <w:lvl w:ilvl="0" w:tplc="A9EC7220">
      <w:start w:val="1"/>
      <w:numFmt w:val="decimal"/>
      <w:lvlText w:val="2.3.%1"/>
      <w:lvlJc w:val="center"/>
      <w:pPr>
        <w:ind w:left="1620" w:hanging="360"/>
      </w:pPr>
      <w:rPr>
        <w:rFonts w:hint="default"/>
        <w:sz w:val="24"/>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
    <w:nsid w:val="20465421"/>
    <w:multiLevelType w:val="hybridMultilevel"/>
    <w:tmpl w:val="182A485C"/>
    <w:lvl w:ilvl="0" w:tplc="D57A3BA2">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73D1446"/>
    <w:multiLevelType w:val="multilevel"/>
    <w:tmpl w:val="735E4E7C"/>
    <w:lvl w:ilvl="0">
      <w:start w:val="3"/>
      <w:numFmt w:val="decimal"/>
      <w:lvlText w:val="%1"/>
      <w:lvlJc w:val="left"/>
      <w:pPr>
        <w:ind w:left="782" w:hanging="423"/>
      </w:pPr>
      <w:rPr>
        <w:rFonts w:hint="default"/>
      </w:rPr>
    </w:lvl>
    <w:lvl w:ilvl="1">
      <w:start w:val="1"/>
      <w:numFmt w:val="decimal"/>
      <w:lvlText w:val="%1.%2"/>
      <w:lvlJc w:val="left"/>
      <w:pPr>
        <w:ind w:left="782" w:hanging="423"/>
      </w:pPr>
      <w:rPr>
        <w:rFonts w:ascii="Times New Roman" w:eastAsia="Times New Roman" w:hAnsi="Times New Roman" w:cs="Times New Roman" w:hint="default"/>
        <w:b/>
        <w:bCs/>
        <w:i w:val="0"/>
        <w:iCs w:val="0"/>
        <w:spacing w:val="0"/>
        <w:w w:val="99"/>
        <w:sz w:val="28"/>
        <w:szCs w:val="28"/>
      </w:rPr>
    </w:lvl>
    <w:lvl w:ilvl="2">
      <w:start w:val="1"/>
      <w:numFmt w:val="decimal"/>
      <w:lvlText w:val="1.2.%3"/>
      <w:lvlJc w:val="left"/>
      <w:pPr>
        <w:ind w:left="965" w:hanging="606"/>
      </w:pPr>
      <w:rPr>
        <w:rFonts w:hint="default"/>
        <w:b/>
        <w:bCs/>
        <w:i w:val="0"/>
        <w:iCs w:val="0"/>
        <w:spacing w:val="0"/>
        <w:w w:val="100"/>
        <w:sz w:val="24"/>
        <w:szCs w:val="24"/>
      </w:rPr>
    </w:lvl>
    <w:lvl w:ilvl="3">
      <w:numFmt w:val="bullet"/>
      <w:lvlText w:val="•"/>
      <w:lvlJc w:val="left"/>
      <w:pPr>
        <w:ind w:left="3146" w:hanging="606"/>
      </w:pPr>
      <w:rPr>
        <w:rFonts w:hint="default"/>
      </w:rPr>
    </w:lvl>
    <w:lvl w:ilvl="4">
      <w:numFmt w:val="bullet"/>
      <w:lvlText w:val="•"/>
      <w:lvlJc w:val="left"/>
      <w:pPr>
        <w:ind w:left="4240" w:hanging="606"/>
      </w:pPr>
      <w:rPr>
        <w:rFonts w:hint="default"/>
      </w:rPr>
    </w:lvl>
    <w:lvl w:ilvl="5">
      <w:numFmt w:val="bullet"/>
      <w:lvlText w:val="•"/>
      <w:lvlJc w:val="left"/>
      <w:pPr>
        <w:ind w:left="5333" w:hanging="606"/>
      </w:pPr>
      <w:rPr>
        <w:rFonts w:hint="default"/>
      </w:rPr>
    </w:lvl>
    <w:lvl w:ilvl="6">
      <w:numFmt w:val="bullet"/>
      <w:lvlText w:val="•"/>
      <w:lvlJc w:val="left"/>
      <w:pPr>
        <w:ind w:left="6426" w:hanging="606"/>
      </w:pPr>
      <w:rPr>
        <w:rFonts w:hint="default"/>
      </w:rPr>
    </w:lvl>
    <w:lvl w:ilvl="7">
      <w:numFmt w:val="bullet"/>
      <w:lvlText w:val="•"/>
      <w:lvlJc w:val="left"/>
      <w:pPr>
        <w:ind w:left="7520" w:hanging="606"/>
      </w:pPr>
      <w:rPr>
        <w:rFonts w:hint="default"/>
      </w:rPr>
    </w:lvl>
    <w:lvl w:ilvl="8">
      <w:numFmt w:val="bullet"/>
      <w:lvlText w:val="•"/>
      <w:lvlJc w:val="left"/>
      <w:pPr>
        <w:ind w:left="8613" w:hanging="606"/>
      </w:pPr>
      <w:rPr>
        <w:rFonts w:hint="default"/>
      </w:rPr>
    </w:lvl>
  </w:abstractNum>
  <w:abstractNum w:abstractNumId="11">
    <w:nsid w:val="27966D6A"/>
    <w:multiLevelType w:val="hybridMultilevel"/>
    <w:tmpl w:val="5380DE5E"/>
    <w:lvl w:ilvl="0" w:tplc="4B08D1E8">
      <w:start w:val="1"/>
      <w:numFmt w:val="decimal"/>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F171E0"/>
    <w:multiLevelType w:val="hybridMultilevel"/>
    <w:tmpl w:val="13CE41AC"/>
    <w:lvl w:ilvl="0" w:tplc="F43C6148">
      <w:start w:val="1"/>
      <w:numFmt w:val="decimal"/>
      <w:lvlText w:val="3.4.%1"/>
      <w:lvlJc w:val="center"/>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36452FA2"/>
    <w:multiLevelType w:val="multilevel"/>
    <w:tmpl w:val="F214A772"/>
    <w:lvl w:ilvl="0">
      <w:start w:val="1"/>
      <w:numFmt w:val="decimal"/>
      <w:lvlText w:val="%1"/>
      <w:lvlJc w:val="left"/>
      <w:pPr>
        <w:ind w:left="782" w:hanging="423"/>
      </w:pPr>
      <w:rPr>
        <w:rFonts w:hint="default"/>
      </w:rPr>
    </w:lvl>
    <w:lvl w:ilvl="1">
      <w:start w:val="2"/>
      <w:numFmt w:val="decimal"/>
      <w:lvlText w:val="%1.%2"/>
      <w:lvlJc w:val="left"/>
      <w:pPr>
        <w:ind w:left="782" w:hanging="423"/>
      </w:pPr>
      <w:rPr>
        <w:rFonts w:ascii="Times New Roman" w:eastAsia="Times New Roman" w:hAnsi="Times New Roman" w:cs="Times New Roman" w:hint="default"/>
        <w:b/>
        <w:bCs/>
        <w:i w:val="0"/>
        <w:iCs w:val="0"/>
        <w:spacing w:val="0"/>
        <w:w w:val="99"/>
        <w:sz w:val="28"/>
        <w:szCs w:val="28"/>
      </w:rPr>
    </w:lvl>
    <w:lvl w:ilvl="2">
      <w:start w:val="1"/>
      <w:numFmt w:val="decimal"/>
      <w:lvlText w:val="1.2.%3"/>
      <w:lvlJc w:val="left"/>
      <w:pPr>
        <w:ind w:left="965" w:hanging="606"/>
      </w:pPr>
      <w:rPr>
        <w:rFonts w:hint="default"/>
        <w:b/>
        <w:bCs/>
        <w:i w:val="0"/>
        <w:iCs w:val="0"/>
        <w:spacing w:val="0"/>
        <w:w w:val="100"/>
        <w:sz w:val="24"/>
        <w:szCs w:val="24"/>
      </w:rPr>
    </w:lvl>
    <w:lvl w:ilvl="3">
      <w:numFmt w:val="bullet"/>
      <w:lvlText w:val="•"/>
      <w:lvlJc w:val="left"/>
      <w:pPr>
        <w:ind w:left="3146" w:hanging="606"/>
      </w:pPr>
      <w:rPr>
        <w:rFonts w:hint="default"/>
      </w:rPr>
    </w:lvl>
    <w:lvl w:ilvl="4">
      <w:numFmt w:val="bullet"/>
      <w:lvlText w:val="•"/>
      <w:lvlJc w:val="left"/>
      <w:pPr>
        <w:ind w:left="4240" w:hanging="606"/>
      </w:pPr>
      <w:rPr>
        <w:rFonts w:hint="default"/>
      </w:rPr>
    </w:lvl>
    <w:lvl w:ilvl="5">
      <w:numFmt w:val="bullet"/>
      <w:lvlText w:val="•"/>
      <w:lvlJc w:val="left"/>
      <w:pPr>
        <w:ind w:left="5333" w:hanging="606"/>
      </w:pPr>
      <w:rPr>
        <w:rFonts w:hint="default"/>
      </w:rPr>
    </w:lvl>
    <w:lvl w:ilvl="6">
      <w:numFmt w:val="bullet"/>
      <w:lvlText w:val="•"/>
      <w:lvlJc w:val="left"/>
      <w:pPr>
        <w:ind w:left="6426" w:hanging="606"/>
      </w:pPr>
      <w:rPr>
        <w:rFonts w:hint="default"/>
      </w:rPr>
    </w:lvl>
    <w:lvl w:ilvl="7">
      <w:numFmt w:val="bullet"/>
      <w:lvlText w:val="•"/>
      <w:lvlJc w:val="left"/>
      <w:pPr>
        <w:ind w:left="7520" w:hanging="606"/>
      </w:pPr>
      <w:rPr>
        <w:rFonts w:hint="default"/>
      </w:rPr>
    </w:lvl>
    <w:lvl w:ilvl="8">
      <w:numFmt w:val="bullet"/>
      <w:lvlText w:val="•"/>
      <w:lvlJc w:val="left"/>
      <w:pPr>
        <w:ind w:left="8613" w:hanging="606"/>
      </w:pPr>
      <w:rPr>
        <w:rFonts w:hint="default"/>
      </w:rPr>
    </w:lvl>
  </w:abstractNum>
  <w:abstractNum w:abstractNumId="14">
    <w:nsid w:val="38ED2578"/>
    <w:multiLevelType w:val="multilevel"/>
    <w:tmpl w:val="E31E7DF8"/>
    <w:lvl w:ilvl="0">
      <w:start w:val="4"/>
      <w:numFmt w:val="decimal"/>
      <w:lvlText w:val="%1"/>
      <w:lvlJc w:val="left"/>
      <w:pPr>
        <w:ind w:left="800" w:hanging="441"/>
      </w:pPr>
      <w:rPr>
        <w:rFonts w:hint="default"/>
        <w:lang w:val="en-US" w:eastAsia="en-US" w:bidi="ar-SA"/>
      </w:rPr>
    </w:lvl>
    <w:lvl w:ilvl="1">
      <w:start w:val="1"/>
      <w:numFmt w:val="decimal"/>
      <w:lvlText w:val="%1.%2"/>
      <w:lvlJc w:val="left"/>
      <w:pPr>
        <w:ind w:left="800" w:hanging="441"/>
      </w:pPr>
      <w:rPr>
        <w:rFonts w:ascii="Times New Roman" w:eastAsia="Times New Roman" w:hAnsi="Times New Roman" w:cs="Times New Roman" w:hint="default"/>
        <w:b/>
        <w:bCs/>
        <w:i w:val="0"/>
        <w:iCs w:val="0"/>
        <w:spacing w:val="0"/>
        <w:w w:val="99"/>
        <w:sz w:val="28"/>
        <w:szCs w:val="28"/>
        <w:lang w:val="en-US" w:eastAsia="en-US" w:bidi="ar-SA"/>
      </w:rPr>
    </w:lvl>
    <w:lvl w:ilvl="2">
      <w:start w:val="1"/>
      <w:numFmt w:val="decimal"/>
      <w:lvlText w:val="%1.%2.%3"/>
      <w:lvlJc w:val="left"/>
      <w:pPr>
        <w:ind w:left="935" w:hanging="575"/>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131" w:hanging="575"/>
      </w:pPr>
      <w:rPr>
        <w:rFonts w:hint="default"/>
        <w:lang w:val="en-US" w:eastAsia="en-US" w:bidi="ar-SA"/>
      </w:rPr>
    </w:lvl>
    <w:lvl w:ilvl="4">
      <w:numFmt w:val="bullet"/>
      <w:lvlText w:val="•"/>
      <w:lvlJc w:val="left"/>
      <w:pPr>
        <w:ind w:left="4226" w:hanging="575"/>
      </w:pPr>
      <w:rPr>
        <w:rFonts w:hint="default"/>
        <w:lang w:val="en-US" w:eastAsia="en-US" w:bidi="ar-SA"/>
      </w:rPr>
    </w:lvl>
    <w:lvl w:ilvl="5">
      <w:numFmt w:val="bullet"/>
      <w:lvlText w:val="•"/>
      <w:lvlJc w:val="left"/>
      <w:pPr>
        <w:ind w:left="5322" w:hanging="575"/>
      </w:pPr>
      <w:rPr>
        <w:rFonts w:hint="default"/>
        <w:lang w:val="en-US" w:eastAsia="en-US" w:bidi="ar-SA"/>
      </w:rPr>
    </w:lvl>
    <w:lvl w:ilvl="6">
      <w:numFmt w:val="bullet"/>
      <w:lvlText w:val="•"/>
      <w:lvlJc w:val="left"/>
      <w:pPr>
        <w:ind w:left="6417" w:hanging="575"/>
      </w:pPr>
      <w:rPr>
        <w:rFonts w:hint="default"/>
        <w:lang w:val="en-US" w:eastAsia="en-US" w:bidi="ar-SA"/>
      </w:rPr>
    </w:lvl>
    <w:lvl w:ilvl="7">
      <w:numFmt w:val="bullet"/>
      <w:lvlText w:val="•"/>
      <w:lvlJc w:val="left"/>
      <w:pPr>
        <w:ind w:left="7513" w:hanging="575"/>
      </w:pPr>
      <w:rPr>
        <w:rFonts w:hint="default"/>
        <w:lang w:val="en-US" w:eastAsia="en-US" w:bidi="ar-SA"/>
      </w:rPr>
    </w:lvl>
    <w:lvl w:ilvl="8">
      <w:numFmt w:val="bullet"/>
      <w:lvlText w:val="•"/>
      <w:lvlJc w:val="left"/>
      <w:pPr>
        <w:ind w:left="8608" w:hanging="575"/>
      </w:pPr>
      <w:rPr>
        <w:rFonts w:hint="default"/>
        <w:lang w:val="en-US" w:eastAsia="en-US" w:bidi="ar-SA"/>
      </w:rPr>
    </w:lvl>
  </w:abstractNum>
  <w:abstractNum w:abstractNumId="15">
    <w:nsid w:val="3C485F7F"/>
    <w:multiLevelType w:val="multilevel"/>
    <w:tmpl w:val="9F4A458E"/>
    <w:lvl w:ilvl="0">
      <w:start w:val="3"/>
      <w:numFmt w:val="decimal"/>
      <w:lvlText w:val="%1"/>
      <w:lvlJc w:val="left"/>
      <w:pPr>
        <w:ind w:left="782" w:hanging="423"/>
      </w:pPr>
      <w:rPr>
        <w:rFonts w:hint="default"/>
        <w:lang w:val="en-US" w:eastAsia="en-US" w:bidi="ar-SA"/>
      </w:rPr>
    </w:lvl>
    <w:lvl w:ilvl="1">
      <w:start w:val="1"/>
      <w:numFmt w:val="decimal"/>
      <w:lvlText w:val="%1.%2"/>
      <w:lvlJc w:val="left"/>
      <w:pPr>
        <w:ind w:left="782" w:hanging="423"/>
      </w:pPr>
      <w:rPr>
        <w:rFonts w:ascii="Times New Roman" w:eastAsia="Times New Roman" w:hAnsi="Times New Roman" w:cs="Times New Roman" w:hint="default"/>
        <w:b/>
        <w:bCs/>
        <w:i w:val="0"/>
        <w:iCs w:val="0"/>
        <w:spacing w:val="0"/>
        <w:w w:val="99"/>
        <w:sz w:val="28"/>
        <w:szCs w:val="28"/>
        <w:lang w:val="en-US" w:eastAsia="en-US" w:bidi="ar-SA"/>
      </w:rPr>
    </w:lvl>
    <w:lvl w:ilvl="2">
      <w:start w:val="1"/>
      <w:numFmt w:val="decimal"/>
      <w:lvlText w:val="1.2.%3"/>
      <w:lvlJc w:val="left"/>
      <w:pPr>
        <w:ind w:left="965" w:hanging="606"/>
      </w:pPr>
      <w:rPr>
        <w:rFonts w:hint="default"/>
        <w:b/>
        <w:bCs/>
        <w:i w:val="0"/>
        <w:iCs w:val="0"/>
        <w:spacing w:val="0"/>
        <w:w w:val="100"/>
        <w:sz w:val="24"/>
        <w:szCs w:val="24"/>
        <w:lang w:val="en-US" w:eastAsia="en-US" w:bidi="ar-SA"/>
      </w:rPr>
    </w:lvl>
    <w:lvl w:ilvl="3">
      <w:numFmt w:val="bullet"/>
      <w:lvlText w:val="•"/>
      <w:lvlJc w:val="left"/>
      <w:pPr>
        <w:ind w:left="3146" w:hanging="606"/>
      </w:pPr>
      <w:rPr>
        <w:rFonts w:hint="default"/>
        <w:lang w:val="en-US" w:eastAsia="en-US" w:bidi="ar-SA"/>
      </w:rPr>
    </w:lvl>
    <w:lvl w:ilvl="4">
      <w:numFmt w:val="bullet"/>
      <w:lvlText w:val="•"/>
      <w:lvlJc w:val="left"/>
      <w:pPr>
        <w:ind w:left="4240" w:hanging="606"/>
      </w:pPr>
      <w:rPr>
        <w:rFonts w:hint="default"/>
        <w:lang w:val="en-US" w:eastAsia="en-US" w:bidi="ar-SA"/>
      </w:rPr>
    </w:lvl>
    <w:lvl w:ilvl="5">
      <w:numFmt w:val="bullet"/>
      <w:lvlText w:val="•"/>
      <w:lvlJc w:val="left"/>
      <w:pPr>
        <w:ind w:left="5333" w:hanging="606"/>
      </w:pPr>
      <w:rPr>
        <w:rFonts w:hint="default"/>
        <w:lang w:val="en-US" w:eastAsia="en-US" w:bidi="ar-SA"/>
      </w:rPr>
    </w:lvl>
    <w:lvl w:ilvl="6">
      <w:numFmt w:val="bullet"/>
      <w:lvlText w:val="•"/>
      <w:lvlJc w:val="left"/>
      <w:pPr>
        <w:ind w:left="6426" w:hanging="606"/>
      </w:pPr>
      <w:rPr>
        <w:rFonts w:hint="default"/>
        <w:lang w:val="en-US" w:eastAsia="en-US" w:bidi="ar-SA"/>
      </w:rPr>
    </w:lvl>
    <w:lvl w:ilvl="7">
      <w:numFmt w:val="bullet"/>
      <w:lvlText w:val="•"/>
      <w:lvlJc w:val="left"/>
      <w:pPr>
        <w:ind w:left="7520" w:hanging="606"/>
      </w:pPr>
      <w:rPr>
        <w:rFonts w:hint="default"/>
        <w:lang w:val="en-US" w:eastAsia="en-US" w:bidi="ar-SA"/>
      </w:rPr>
    </w:lvl>
    <w:lvl w:ilvl="8">
      <w:numFmt w:val="bullet"/>
      <w:lvlText w:val="•"/>
      <w:lvlJc w:val="left"/>
      <w:pPr>
        <w:ind w:left="8613" w:hanging="606"/>
      </w:pPr>
      <w:rPr>
        <w:rFonts w:hint="default"/>
        <w:lang w:val="en-US" w:eastAsia="en-US" w:bidi="ar-SA"/>
      </w:rPr>
    </w:lvl>
  </w:abstractNum>
  <w:abstractNum w:abstractNumId="16">
    <w:nsid w:val="40C57CB8"/>
    <w:multiLevelType w:val="hybridMultilevel"/>
    <w:tmpl w:val="95A09B46"/>
    <w:lvl w:ilvl="0" w:tplc="5088E102">
      <w:start w:val="1"/>
      <w:numFmt w:val="decimal"/>
      <w:lvlText w:val="1.%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9954F9"/>
    <w:multiLevelType w:val="hybridMultilevel"/>
    <w:tmpl w:val="3A90333A"/>
    <w:lvl w:ilvl="0" w:tplc="81BCABC6">
      <w:start w:val="2"/>
      <w:numFmt w:val="decimal"/>
      <w:lvlText w:val="%1."/>
      <w:lvlJc w:val="left"/>
      <w:pPr>
        <w:ind w:left="1008" w:hanging="768"/>
      </w:pPr>
      <w:rPr>
        <w:rFonts w:ascii="Times New Roman" w:eastAsia="Times New Roman" w:hAnsi="Times New Roman" w:cs="Times New Roman" w:hint="default"/>
        <w:b/>
        <w:bCs/>
        <w:i w:val="0"/>
        <w:iCs w:val="0"/>
        <w:spacing w:val="0"/>
        <w:w w:val="100"/>
        <w:sz w:val="24"/>
        <w:szCs w:val="24"/>
        <w:lang w:val="en-US" w:eastAsia="en-US" w:bidi="ar-SA"/>
      </w:rPr>
    </w:lvl>
    <w:lvl w:ilvl="1" w:tplc="6D048948">
      <w:numFmt w:val="none"/>
      <w:lvlText w:val=""/>
      <w:lvlJc w:val="left"/>
      <w:pPr>
        <w:tabs>
          <w:tab w:val="num" w:pos="360"/>
        </w:tabs>
      </w:pPr>
    </w:lvl>
    <w:lvl w:ilvl="2" w:tplc="1560693E">
      <w:numFmt w:val="none"/>
      <w:lvlText w:val=""/>
      <w:lvlJc w:val="left"/>
      <w:pPr>
        <w:tabs>
          <w:tab w:val="num" w:pos="360"/>
        </w:tabs>
      </w:pPr>
    </w:lvl>
    <w:lvl w:ilvl="3" w:tplc="F970D048">
      <w:numFmt w:val="bullet"/>
      <w:lvlText w:val="•"/>
      <w:lvlJc w:val="left"/>
      <w:pPr>
        <w:ind w:left="2040" w:hanging="540"/>
      </w:pPr>
      <w:rPr>
        <w:rFonts w:hint="default"/>
        <w:lang w:val="en-US" w:eastAsia="en-US" w:bidi="ar-SA"/>
      </w:rPr>
    </w:lvl>
    <w:lvl w:ilvl="4" w:tplc="FDE85D34">
      <w:numFmt w:val="bullet"/>
      <w:lvlText w:val="•"/>
      <w:lvlJc w:val="left"/>
      <w:pPr>
        <w:ind w:left="3243" w:hanging="540"/>
      </w:pPr>
      <w:rPr>
        <w:rFonts w:hint="default"/>
        <w:lang w:val="en-US" w:eastAsia="en-US" w:bidi="ar-SA"/>
      </w:rPr>
    </w:lvl>
    <w:lvl w:ilvl="5" w:tplc="F280DEFC">
      <w:numFmt w:val="bullet"/>
      <w:lvlText w:val="•"/>
      <w:lvlJc w:val="left"/>
      <w:pPr>
        <w:ind w:left="4447" w:hanging="540"/>
      </w:pPr>
      <w:rPr>
        <w:rFonts w:hint="default"/>
        <w:lang w:val="en-US" w:eastAsia="en-US" w:bidi="ar-SA"/>
      </w:rPr>
    </w:lvl>
    <w:lvl w:ilvl="6" w:tplc="18CA780E">
      <w:numFmt w:val="bullet"/>
      <w:lvlText w:val="•"/>
      <w:lvlJc w:val="left"/>
      <w:pPr>
        <w:ind w:left="5651" w:hanging="540"/>
      </w:pPr>
      <w:rPr>
        <w:rFonts w:hint="default"/>
        <w:lang w:val="en-US" w:eastAsia="en-US" w:bidi="ar-SA"/>
      </w:rPr>
    </w:lvl>
    <w:lvl w:ilvl="7" w:tplc="23945010">
      <w:numFmt w:val="bullet"/>
      <w:lvlText w:val="•"/>
      <w:lvlJc w:val="left"/>
      <w:pPr>
        <w:ind w:left="6855" w:hanging="540"/>
      </w:pPr>
      <w:rPr>
        <w:rFonts w:hint="default"/>
        <w:lang w:val="en-US" w:eastAsia="en-US" w:bidi="ar-SA"/>
      </w:rPr>
    </w:lvl>
    <w:lvl w:ilvl="8" w:tplc="D9BCACC4">
      <w:numFmt w:val="bullet"/>
      <w:lvlText w:val="•"/>
      <w:lvlJc w:val="left"/>
      <w:pPr>
        <w:ind w:left="8058" w:hanging="540"/>
      </w:pPr>
      <w:rPr>
        <w:rFonts w:hint="default"/>
        <w:lang w:val="en-US" w:eastAsia="en-US" w:bidi="ar-SA"/>
      </w:rPr>
    </w:lvl>
  </w:abstractNum>
  <w:abstractNum w:abstractNumId="18">
    <w:nsid w:val="48C90189"/>
    <w:multiLevelType w:val="multilevel"/>
    <w:tmpl w:val="28E06DE2"/>
    <w:lvl w:ilvl="0">
      <w:start w:val="1"/>
      <w:numFmt w:val="decimal"/>
      <w:lvlText w:val="%1"/>
      <w:lvlJc w:val="left"/>
      <w:pPr>
        <w:ind w:left="855" w:hanging="495"/>
      </w:pPr>
      <w:rPr>
        <w:rFonts w:hint="default"/>
        <w:lang w:val="en-US" w:eastAsia="en-US" w:bidi="ar-SA"/>
      </w:rPr>
    </w:lvl>
    <w:lvl w:ilvl="1">
      <w:start w:val="1"/>
      <w:numFmt w:val="decimal"/>
      <w:lvlText w:val="%1.%2"/>
      <w:lvlJc w:val="left"/>
      <w:pPr>
        <w:ind w:left="855" w:hanging="495"/>
      </w:pPr>
      <w:rPr>
        <w:rFonts w:ascii="Times New Roman" w:eastAsia="Times New Roman" w:hAnsi="Times New Roman" w:cs="Times New Roman" w:hint="default"/>
        <w:b/>
        <w:bCs/>
        <w:i w:val="0"/>
        <w:iCs w:val="0"/>
        <w:spacing w:val="0"/>
        <w:w w:val="99"/>
        <w:sz w:val="28"/>
        <w:szCs w:val="28"/>
        <w:lang w:val="en-US" w:eastAsia="en-US" w:bidi="ar-SA"/>
      </w:rPr>
    </w:lvl>
    <w:lvl w:ilvl="2">
      <w:start w:val="1"/>
      <w:numFmt w:val="decimal"/>
      <w:lvlText w:val="%1.%2.%3"/>
      <w:lvlJc w:val="left"/>
      <w:pPr>
        <w:ind w:left="360" w:hanging="576"/>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068" w:hanging="576"/>
      </w:pPr>
      <w:rPr>
        <w:rFonts w:hint="default"/>
        <w:lang w:val="en-US" w:eastAsia="en-US" w:bidi="ar-SA"/>
      </w:rPr>
    </w:lvl>
    <w:lvl w:ilvl="4">
      <w:numFmt w:val="bullet"/>
      <w:lvlText w:val="•"/>
      <w:lvlJc w:val="left"/>
      <w:pPr>
        <w:ind w:left="4173" w:hanging="576"/>
      </w:pPr>
      <w:rPr>
        <w:rFonts w:hint="default"/>
        <w:lang w:val="en-US" w:eastAsia="en-US" w:bidi="ar-SA"/>
      </w:rPr>
    </w:lvl>
    <w:lvl w:ilvl="5">
      <w:numFmt w:val="bullet"/>
      <w:lvlText w:val="•"/>
      <w:lvlJc w:val="left"/>
      <w:pPr>
        <w:ind w:left="5277" w:hanging="576"/>
      </w:pPr>
      <w:rPr>
        <w:rFonts w:hint="default"/>
        <w:lang w:val="en-US" w:eastAsia="en-US" w:bidi="ar-SA"/>
      </w:rPr>
    </w:lvl>
    <w:lvl w:ilvl="6">
      <w:numFmt w:val="bullet"/>
      <w:lvlText w:val="•"/>
      <w:lvlJc w:val="left"/>
      <w:pPr>
        <w:ind w:left="6382" w:hanging="576"/>
      </w:pPr>
      <w:rPr>
        <w:rFonts w:hint="default"/>
        <w:lang w:val="en-US" w:eastAsia="en-US" w:bidi="ar-SA"/>
      </w:rPr>
    </w:lvl>
    <w:lvl w:ilvl="7">
      <w:numFmt w:val="bullet"/>
      <w:lvlText w:val="•"/>
      <w:lvlJc w:val="left"/>
      <w:pPr>
        <w:ind w:left="7486" w:hanging="576"/>
      </w:pPr>
      <w:rPr>
        <w:rFonts w:hint="default"/>
        <w:lang w:val="en-US" w:eastAsia="en-US" w:bidi="ar-SA"/>
      </w:rPr>
    </w:lvl>
    <w:lvl w:ilvl="8">
      <w:numFmt w:val="bullet"/>
      <w:lvlText w:val="•"/>
      <w:lvlJc w:val="left"/>
      <w:pPr>
        <w:ind w:left="8591" w:hanging="576"/>
      </w:pPr>
      <w:rPr>
        <w:rFonts w:hint="default"/>
        <w:lang w:val="en-US" w:eastAsia="en-US" w:bidi="ar-SA"/>
      </w:rPr>
    </w:lvl>
  </w:abstractNum>
  <w:abstractNum w:abstractNumId="19">
    <w:nsid w:val="4D1322D7"/>
    <w:multiLevelType w:val="hybridMultilevel"/>
    <w:tmpl w:val="F33C06AC"/>
    <w:lvl w:ilvl="0" w:tplc="81BCABC6">
      <w:start w:val="2"/>
      <w:numFmt w:val="decimal"/>
      <w:lvlText w:val="%1."/>
      <w:lvlJc w:val="left"/>
      <w:pPr>
        <w:ind w:left="1008" w:hanging="768"/>
      </w:pPr>
      <w:rPr>
        <w:rFonts w:ascii="Times New Roman" w:eastAsia="Times New Roman" w:hAnsi="Times New Roman" w:cs="Times New Roman" w:hint="default"/>
        <w:b/>
        <w:bCs/>
        <w:i w:val="0"/>
        <w:iCs w:val="0"/>
        <w:spacing w:val="0"/>
        <w:w w:val="100"/>
        <w:sz w:val="24"/>
        <w:szCs w:val="24"/>
        <w:lang w:val="en-US" w:eastAsia="en-US" w:bidi="ar-SA"/>
      </w:rPr>
    </w:lvl>
    <w:lvl w:ilvl="1" w:tplc="F1BEA484">
      <w:start w:val="1"/>
      <w:numFmt w:val="decimal"/>
      <w:lvlText w:val="2.%2"/>
      <w:lvlJc w:val="left"/>
      <w:pPr>
        <w:tabs>
          <w:tab w:val="num" w:pos="360"/>
        </w:tabs>
      </w:pPr>
      <w:rPr>
        <w:rFonts w:hint="default"/>
        <w:b w:val="0"/>
      </w:rPr>
    </w:lvl>
    <w:lvl w:ilvl="2" w:tplc="1560693E">
      <w:numFmt w:val="none"/>
      <w:lvlText w:val=""/>
      <w:lvlJc w:val="left"/>
      <w:pPr>
        <w:tabs>
          <w:tab w:val="num" w:pos="360"/>
        </w:tabs>
      </w:pPr>
    </w:lvl>
    <w:lvl w:ilvl="3" w:tplc="F970D048">
      <w:numFmt w:val="bullet"/>
      <w:lvlText w:val="•"/>
      <w:lvlJc w:val="left"/>
      <w:pPr>
        <w:ind w:left="2040" w:hanging="540"/>
      </w:pPr>
      <w:rPr>
        <w:rFonts w:hint="default"/>
        <w:lang w:val="en-US" w:eastAsia="en-US" w:bidi="ar-SA"/>
      </w:rPr>
    </w:lvl>
    <w:lvl w:ilvl="4" w:tplc="FDE85D34">
      <w:numFmt w:val="bullet"/>
      <w:lvlText w:val="•"/>
      <w:lvlJc w:val="left"/>
      <w:pPr>
        <w:ind w:left="3243" w:hanging="540"/>
      </w:pPr>
      <w:rPr>
        <w:rFonts w:hint="default"/>
        <w:lang w:val="en-US" w:eastAsia="en-US" w:bidi="ar-SA"/>
      </w:rPr>
    </w:lvl>
    <w:lvl w:ilvl="5" w:tplc="F280DEFC">
      <w:numFmt w:val="bullet"/>
      <w:lvlText w:val="•"/>
      <w:lvlJc w:val="left"/>
      <w:pPr>
        <w:ind w:left="4447" w:hanging="540"/>
      </w:pPr>
      <w:rPr>
        <w:rFonts w:hint="default"/>
        <w:lang w:val="en-US" w:eastAsia="en-US" w:bidi="ar-SA"/>
      </w:rPr>
    </w:lvl>
    <w:lvl w:ilvl="6" w:tplc="18CA780E">
      <w:numFmt w:val="bullet"/>
      <w:lvlText w:val="•"/>
      <w:lvlJc w:val="left"/>
      <w:pPr>
        <w:ind w:left="5651" w:hanging="540"/>
      </w:pPr>
      <w:rPr>
        <w:rFonts w:hint="default"/>
        <w:lang w:val="en-US" w:eastAsia="en-US" w:bidi="ar-SA"/>
      </w:rPr>
    </w:lvl>
    <w:lvl w:ilvl="7" w:tplc="23945010">
      <w:numFmt w:val="bullet"/>
      <w:lvlText w:val="•"/>
      <w:lvlJc w:val="left"/>
      <w:pPr>
        <w:ind w:left="6855" w:hanging="540"/>
      </w:pPr>
      <w:rPr>
        <w:rFonts w:hint="default"/>
        <w:lang w:val="en-US" w:eastAsia="en-US" w:bidi="ar-SA"/>
      </w:rPr>
    </w:lvl>
    <w:lvl w:ilvl="8" w:tplc="D9BCACC4">
      <w:numFmt w:val="bullet"/>
      <w:lvlText w:val="•"/>
      <w:lvlJc w:val="left"/>
      <w:pPr>
        <w:ind w:left="8058" w:hanging="540"/>
      </w:pPr>
      <w:rPr>
        <w:rFonts w:hint="default"/>
        <w:lang w:val="en-US" w:eastAsia="en-US" w:bidi="ar-SA"/>
      </w:rPr>
    </w:lvl>
  </w:abstractNum>
  <w:abstractNum w:abstractNumId="20">
    <w:nsid w:val="4EA31B52"/>
    <w:multiLevelType w:val="hybridMultilevel"/>
    <w:tmpl w:val="60F880A6"/>
    <w:lvl w:ilvl="0" w:tplc="F092D6D0">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1">
    <w:nsid w:val="51E76484"/>
    <w:multiLevelType w:val="hybridMultilevel"/>
    <w:tmpl w:val="B7F83FD8"/>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22">
    <w:nsid w:val="5F1A23D2"/>
    <w:multiLevelType w:val="hybridMultilevel"/>
    <w:tmpl w:val="E1DAEC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1AC4C67"/>
    <w:multiLevelType w:val="hybridMultilevel"/>
    <w:tmpl w:val="B62C5F5C"/>
    <w:lvl w:ilvl="0" w:tplc="775A2624">
      <w:start w:val="1"/>
      <w:numFmt w:val="decimal"/>
      <w:lvlText w:val="4.3.%1"/>
      <w:lvlJc w:val="center"/>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61DC7F48"/>
    <w:multiLevelType w:val="hybridMultilevel"/>
    <w:tmpl w:val="A5CE808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5">
    <w:nsid w:val="631869AF"/>
    <w:multiLevelType w:val="hybridMultilevel"/>
    <w:tmpl w:val="5142D33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35863BF"/>
    <w:multiLevelType w:val="hybridMultilevel"/>
    <w:tmpl w:val="616E14AC"/>
    <w:lvl w:ilvl="0" w:tplc="73A88BC0">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6E1754"/>
    <w:multiLevelType w:val="hybridMultilevel"/>
    <w:tmpl w:val="6CD6E890"/>
    <w:lvl w:ilvl="0" w:tplc="4B08D1E8">
      <w:start w:val="1"/>
      <w:numFmt w:val="decimal"/>
      <w:lvlText w:val="%1."/>
      <w:lvlJc w:val="left"/>
      <w:pPr>
        <w:ind w:left="144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5030152"/>
    <w:multiLevelType w:val="hybridMultilevel"/>
    <w:tmpl w:val="136468DC"/>
    <w:lvl w:ilvl="0" w:tplc="A3B4C7EA">
      <w:start w:val="1"/>
      <w:numFmt w:val="decimal"/>
      <w:lvlText w:val="4.3.%1"/>
      <w:lvlJc w:val="center"/>
      <w:pPr>
        <w:ind w:left="1595" w:hanging="360"/>
      </w:pPr>
      <w:rPr>
        <w:rFonts w:hint="default"/>
        <w:b/>
      </w:rPr>
    </w:lvl>
    <w:lvl w:ilvl="1" w:tplc="04090019" w:tentative="1">
      <w:start w:val="1"/>
      <w:numFmt w:val="lowerLetter"/>
      <w:lvlText w:val="%2."/>
      <w:lvlJc w:val="left"/>
      <w:pPr>
        <w:ind w:left="2315" w:hanging="360"/>
      </w:pPr>
    </w:lvl>
    <w:lvl w:ilvl="2" w:tplc="0409001B" w:tentative="1">
      <w:start w:val="1"/>
      <w:numFmt w:val="lowerRoman"/>
      <w:lvlText w:val="%3."/>
      <w:lvlJc w:val="right"/>
      <w:pPr>
        <w:ind w:left="3035" w:hanging="180"/>
      </w:pPr>
    </w:lvl>
    <w:lvl w:ilvl="3" w:tplc="0409000F" w:tentative="1">
      <w:start w:val="1"/>
      <w:numFmt w:val="decimal"/>
      <w:lvlText w:val="%4."/>
      <w:lvlJc w:val="left"/>
      <w:pPr>
        <w:ind w:left="3755" w:hanging="360"/>
      </w:pPr>
    </w:lvl>
    <w:lvl w:ilvl="4" w:tplc="04090019" w:tentative="1">
      <w:start w:val="1"/>
      <w:numFmt w:val="lowerLetter"/>
      <w:lvlText w:val="%5."/>
      <w:lvlJc w:val="left"/>
      <w:pPr>
        <w:ind w:left="4475" w:hanging="360"/>
      </w:pPr>
    </w:lvl>
    <w:lvl w:ilvl="5" w:tplc="0409001B" w:tentative="1">
      <w:start w:val="1"/>
      <w:numFmt w:val="lowerRoman"/>
      <w:lvlText w:val="%6."/>
      <w:lvlJc w:val="right"/>
      <w:pPr>
        <w:ind w:left="5195" w:hanging="180"/>
      </w:pPr>
    </w:lvl>
    <w:lvl w:ilvl="6" w:tplc="0409000F" w:tentative="1">
      <w:start w:val="1"/>
      <w:numFmt w:val="decimal"/>
      <w:lvlText w:val="%7."/>
      <w:lvlJc w:val="left"/>
      <w:pPr>
        <w:ind w:left="5915" w:hanging="360"/>
      </w:pPr>
    </w:lvl>
    <w:lvl w:ilvl="7" w:tplc="04090019" w:tentative="1">
      <w:start w:val="1"/>
      <w:numFmt w:val="lowerLetter"/>
      <w:lvlText w:val="%8."/>
      <w:lvlJc w:val="left"/>
      <w:pPr>
        <w:ind w:left="6635" w:hanging="360"/>
      </w:pPr>
    </w:lvl>
    <w:lvl w:ilvl="8" w:tplc="0409001B" w:tentative="1">
      <w:start w:val="1"/>
      <w:numFmt w:val="lowerRoman"/>
      <w:lvlText w:val="%9."/>
      <w:lvlJc w:val="right"/>
      <w:pPr>
        <w:ind w:left="7355" w:hanging="180"/>
      </w:pPr>
    </w:lvl>
  </w:abstractNum>
  <w:abstractNum w:abstractNumId="29">
    <w:nsid w:val="6A5A3B9D"/>
    <w:multiLevelType w:val="hybridMultilevel"/>
    <w:tmpl w:val="BEE02506"/>
    <w:lvl w:ilvl="0" w:tplc="D5522328">
      <w:start w:val="1"/>
      <w:numFmt w:val="decimal"/>
      <w:lvlText w:val="3.2.%1"/>
      <w:lvlJc w:val="center"/>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6C996C58"/>
    <w:multiLevelType w:val="hybridMultilevel"/>
    <w:tmpl w:val="890AD4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D8439B4"/>
    <w:multiLevelType w:val="hybridMultilevel"/>
    <w:tmpl w:val="623639BE"/>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2">
    <w:nsid w:val="70CB6CF1"/>
    <w:multiLevelType w:val="hybridMultilevel"/>
    <w:tmpl w:val="465A76D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4C75482"/>
    <w:multiLevelType w:val="hybridMultilevel"/>
    <w:tmpl w:val="10D6694A"/>
    <w:lvl w:ilvl="0" w:tplc="FC32A122">
      <w:start w:val="1"/>
      <w:numFmt w:val="decimal"/>
      <w:lvlText w:val="4.%1"/>
      <w:lvlJc w:val="center"/>
      <w:pPr>
        <w:ind w:left="1728" w:hanging="360"/>
      </w:pPr>
      <w:rPr>
        <w:rFonts w:hint="default"/>
        <w:b w:val="0"/>
      </w:r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34">
    <w:nsid w:val="76B26914"/>
    <w:multiLevelType w:val="hybridMultilevel"/>
    <w:tmpl w:val="77E861C2"/>
    <w:lvl w:ilvl="0" w:tplc="5D4EE728">
      <w:start w:val="1"/>
      <w:numFmt w:val="decimal"/>
      <w:lvlText w:val="3.4.%1"/>
      <w:lvlJc w:val="center"/>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A2064A9"/>
    <w:multiLevelType w:val="hybridMultilevel"/>
    <w:tmpl w:val="DFCA0760"/>
    <w:lvl w:ilvl="0" w:tplc="9C1083A6">
      <w:start w:val="1"/>
      <w:numFmt w:val="decimal"/>
      <w:lvlText w:val="4.1.%1"/>
      <w:lvlJc w:val="center"/>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14"/>
  </w:num>
  <w:num w:numId="3">
    <w:abstractNumId w:val="15"/>
  </w:num>
  <w:num w:numId="4">
    <w:abstractNumId w:val="18"/>
  </w:num>
  <w:num w:numId="5">
    <w:abstractNumId w:val="11"/>
  </w:num>
  <w:num w:numId="6">
    <w:abstractNumId w:val="27"/>
  </w:num>
  <w:num w:numId="7">
    <w:abstractNumId w:val="34"/>
  </w:num>
  <w:num w:numId="8">
    <w:abstractNumId w:val="35"/>
  </w:num>
  <w:num w:numId="9">
    <w:abstractNumId w:val="31"/>
  </w:num>
  <w:num w:numId="10">
    <w:abstractNumId w:val="22"/>
  </w:num>
  <w:num w:numId="11">
    <w:abstractNumId w:val="1"/>
  </w:num>
  <w:num w:numId="12">
    <w:abstractNumId w:val="28"/>
  </w:num>
  <w:num w:numId="13">
    <w:abstractNumId w:val="17"/>
  </w:num>
  <w:num w:numId="14">
    <w:abstractNumId w:val="7"/>
  </w:num>
  <w:num w:numId="15">
    <w:abstractNumId w:val="19"/>
  </w:num>
  <w:num w:numId="16">
    <w:abstractNumId w:val="29"/>
  </w:num>
  <w:num w:numId="17">
    <w:abstractNumId w:val="12"/>
  </w:num>
  <w:num w:numId="18">
    <w:abstractNumId w:val="33"/>
  </w:num>
  <w:num w:numId="19">
    <w:abstractNumId w:val="6"/>
  </w:num>
  <w:num w:numId="20">
    <w:abstractNumId w:val="23"/>
  </w:num>
  <w:num w:numId="21">
    <w:abstractNumId w:val="4"/>
  </w:num>
  <w:num w:numId="22">
    <w:abstractNumId w:val="8"/>
  </w:num>
  <w:num w:numId="23">
    <w:abstractNumId w:val="10"/>
  </w:num>
  <w:num w:numId="24">
    <w:abstractNumId w:val="13"/>
  </w:num>
  <w:num w:numId="25">
    <w:abstractNumId w:val="21"/>
  </w:num>
  <w:num w:numId="26">
    <w:abstractNumId w:val="2"/>
  </w:num>
  <w:num w:numId="27">
    <w:abstractNumId w:val="9"/>
  </w:num>
  <w:num w:numId="28">
    <w:abstractNumId w:val="30"/>
  </w:num>
  <w:num w:numId="29">
    <w:abstractNumId w:val="24"/>
  </w:num>
  <w:num w:numId="30">
    <w:abstractNumId w:val="20"/>
  </w:num>
  <w:num w:numId="31">
    <w:abstractNumId w:val="32"/>
  </w:num>
  <w:num w:numId="32">
    <w:abstractNumId w:val="16"/>
  </w:num>
  <w:num w:numId="33">
    <w:abstractNumId w:val="0"/>
  </w:num>
  <w:num w:numId="34">
    <w:abstractNumId w:val="25"/>
  </w:num>
  <w:num w:numId="35">
    <w:abstractNumId w:val="3"/>
  </w:num>
  <w:num w:numId="36">
    <w:abstractNumId w:val="26"/>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hdrShapeDefaults>
    <o:shapedefaults v:ext="edit" spidmax="44034"/>
  </w:hdrShapeDefaults>
  <w:footnotePr>
    <w:footnote w:id="0"/>
    <w:footnote w:id="1"/>
  </w:footnotePr>
  <w:endnotePr>
    <w:endnote w:id="0"/>
    <w:endnote w:id="1"/>
  </w:endnotePr>
  <w:compat>
    <w:ulTrailSpace/>
    <w:shapeLayoutLikeWW8/>
  </w:compat>
  <w:rsids>
    <w:rsidRoot w:val="00713B8D"/>
    <w:rsid w:val="000049CF"/>
    <w:rsid w:val="000141B2"/>
    <w:rsid w:val="0001638E"/>
    <w:rsid w:val="00050AA5"/>
    <w:rsid w:val="00054F5A"/>
    <w:rsid w:val="0006738E"/>
    <w:rsid w:val="000747C0"/>
    <w:rsid w:val="00085549"/>
    <w:rsid w:val="00093F3D"/>
    <w:rsid w:val="000C2310"/>
    <w:rsid w:val="000D30C4"/>
    <w:rsid w:val="000D57B7"/>
    <w:rsid w:val="000E1075"/>
    <w:rsid w:val="000F4A03"/>
    <w:rsid w:val="000F55B1"/>
    <w:rsid w:val="000F77BC"/>
    <w:rsid w:val="00101606"/>
    <w:rsid w:val="00110A57"/>
    <w:rsid w:val="00116F59"/>
    <w:rsid w:val="00117908"/>
    <w:rsid w:val="0014686D"/>
    <w:rsid w:val="00156614"/>
    <w:rsid w:val="00161A0A"/>
    <w:rsid w:val="0016291A"/>
    <w:rsid w:val="001779D1"/>
    <w:rsid w:val="00191975"/>
    <w:rsid w:val="0019585D"/>
    <w:rsid w:val="001A3415"/>
    <w:rsid w:val="001A64D4"/>
    <w:rsid w:val="001C33D8"/>
    <w:rsid w:val="001C5E60"/>
    <w:rsid w:val="001E0CE3"/>
    <w:rsid w:val="001F7007"/>
    <w:rsid w:val="002113A1"/>
    <w:rsid w:val="002338F6"/>
    <w:rsid w:val="00233FD0"/>
    <w:rsid w:val="00237C50"/>
    <w:rsid w:val="00247A04"/>
    <w:rsid w:val="00282054"/>
    <w:rsid w:val="0028609E"/>
    <w:rsid w:val="00293525"/>
    <w:rsid w:val="002B4A23"/>
    <w:rsid w:val="002F3E24"/>
    <w:rsid w:val="002F6A84"/>
    <w:rsid w:val="00302D05"/>
    <w:rsid w:val="00315892"/>
    <w:rsid w:val="0032225E"/>
    <w:rsid w:val="003274F6"/>
    <w:rsid w:val="00331AAA"/>
    <w:rsid w:val="0033284E"/>
    <w:rsid w:val="00347FD6"/>
    <w:rsid w:val="00356BA9"/>
    <w:rsid w:val="00357704"/>
    <w:rsid w:val="0036276D"/>
    <w:rsid w:val="00363934"/>
    <w:rsid w:val="00364271"/>
    <w:rsid w:val="00364D46"/>
    <w:rsid w:val="0037147E"/>
    <w:rsid w:val="00372DAB"/>
    <w:rsid w:val="00381F26"/>
    <w:rsid w:val="003923B0"/>
    <w:rsid w:val="003A2B76"/>
    <w:rsid w:val="003A2C07"/>
    <w:rsid w:val="003B306E"/>
    <w:rsid w:val="003B401E"/>
    <w:rsid w:val="003C34F4"/>
    <w:rsid w:val="003E11AB"/>
    <w:rsid w:val="003E2801"/>
    <w:rsid w:val="003E355A"/>
    <w:rsid w:val="003E641F"/>
    <w:rsid w:val="003F67AA"/>
    <w:rsid w:val="004025FB"/>
    <w:rsid w:val="00420DB3"/>
    <w:rsid w:val="00421287"/>
    <w:rsid w:val="00424201"/>
    <w:rsid w:val="00427FDC"/>
    <w:rsid w:val="00435CF8"/>
    <w:rsid w:val="00446C11"/>
    <w:rsid w:val="00463D28"/>
    <w:rsid w:val="00475D8B"/>
    <w:rsid w:val="004955E3"/>
    <w:rsid w:val="004B2BE6"/>
    <w:rsid w:val="004E2538"/>
    <w:rsid w:val="0050494C"/>
    <w:rsid w:val="0050495F"/>
    <w:rsid w:val="00522C26"/>
    <w:rsid w:val="005312E5"/>
    <w:rsid w:val="00552287"/>
    <w:rsid w:val="00567687"/>
    <w:rsid w:val="005800B2"/>
    <w:rsid w:val="00580226"/>
    <w:rsid w:val="00584C41"/>
    <w:rsid w:val="005A784E"/>
    <w:rsid w:val="005A7EDD"/>
    <w:rsid w:val="005B6E57"/>
    <w:rsid w:val="005C55EA"/>
    <w:rsid w:val="005C7A60"/>
    <w:rsid w:val="005E39F0"/>
    <w:rsid w:val="0060045E"/>
    <w:rsid w:val="00611142"/>
    <w:rsid w:val="00616425"/>
    <w:rsid w:val="00631108"/>
    <w:rsid w:val="0064593B"/>
    <w:rsid w:val="00663201"/>
    <w:rsid w:val="00666D59"/>
    <w:rsid w:val="006A6D3C"/>
    <w:rsid w:val="006C09A9"/>
    <w:rsid w:val="006C221B"/>
    <w:rsid w:val="006E7AFD"/>
    <w:rsid w:val="0071157A"/>
    <w:rsid w:val="00713B8D"/>
    <w:rsid w:val="00726F03"/>
    <w:rsid w:val="007613A9"/>
    <w:rsid w:val="00766E46"/>
    <w:rsid w:val="0079652D"/>
    <w:rsid w:val="007A3501"/>
    <w:rsid w:val="007B2AC9"/>
    <w:rsid w:val="007B35A8"/>
    <w:rsid w:val="007D7CAA"/>
    <w:rsid w:val="007E3284"/>
    <w:rsid w:val="0082252A"/>
    <w:rsid w:val="008250D1"/>
    <w:rsid w:val="008506CF"/>
    <w:rsid w:val="008750EA"/>
    <w:rsid w:val="008759B6"/>
    <w:rsid w:val="00875E20"/>
    <w:rsid w:val="00883F88"/>
    <w:rsid w:val="00885BAA"/>
    <w:rsid w:val="00887F74"/>
    <w:rsid w:val="008A409A"/>
    <w:rsid w:val="008B26E4"/>
    <w:rsid w:val="008D041D"/>
    <w:rsid w:val="008E660B"/>
    <w:rsid w:val="008F43AB"/>
    <w:rsid w:val="00903945"/>
    <w:rsid w:val="00905FEC"/>
    <w:rsid w:val="009147BD"/>
    <w:rsid w:val="00925374"/>
    <w:rsid w:val="00937D1F"/>
    <w:rsid w:val="009434D4"/>
    <w:rsid w:val="00943CFB"/>
    <w:rsid w:val="00943DB2"/>
    <w:rsid w:val="00944B83"/>
    <w:rsid w:val="00960964"/>
    <w:rsid w:val="00973081"/>
    <w:rsid w:val="00975465"/>
    <w:rsid w:val="00977664"/>
    <w:rsid w:val="00980323"/>
    <w:rsid w:val="00986785"/>
    <w:rsid w:val="009918BB"/>
    <w:rsid w:val="009927BA"/>
    <w:rsid w:val="009956CC"/>
    <w:rsid w:val="00995CB8"/>
    <w:rsid w:val="009B40C7"/>
    <w:rsid w:val="009C1932"/>
    <w:rsid w:val="009D43F2"/>
    <w:rsid w:val="009E2F3F"/>
    <w:rsid w:val="009F1CBB"/>
    <w:rsid w:val="00A204F8"/>
    <w:rsid w:val="00A32872"/>
    <w:rsid w:val="00A41C75"/>
    <w:rsid w:val="00A56309"/>
    <w:rsid w:val="00A74A4D"/>
    <w:rsid w:val="00AB3740"/>
    <w:rsid w:val="00AB6674"/>
    <w:rsid w:val="00AB66FD"/>
    <w:rsid w:val="00AC7AE5"/>
    <w:rsid w:val="00AD1148"/>
    <w:rsid w:val="00AD1839"/>
    <w:rsid w:val="00AD6ED9"/>
    <w:rsid w:val="00AE5A91"/>
    <w:rsid w:val="00B321D5"/>
    <w:rsid w:val="00B40599"/>
    <w:rsid w:val="00B4711B"/>
    <w:rsid w:val="00B5180C"/>
    <w:rsid w:val="00B61294"/>
    <w:rsid w:val="00B6293C"/>
    <w:rsid w:val="00B62AEF"/>
    <w:rsid w:val="00B6741F"/>
    <w:rsid w:val="00B703C3"/>
    <w:rsid w:val="00B761D2"/>
    <w:rsid w:val="00B769B9"/>
    <w:rsid w:val="00B91F50"/>
    <w:rsid w:val="00B921B8"/>
    <w:rsid w:val="00BB5A5B"/>
    <w:rsid w:val="00BD14F2"/>
    <w:rsid w:val="00BD2858"/>
    <w:rsid w:val="00BD60DA"/>
    <w:rsid w:val="00BE1D75"/>
    <w:rsid w:val="00BF4C6B"/>
    <w:rsid w:val="00C332B8"/>
    <w:rsid w:val="00C500D0"/>
    <w:rsid w:val="00C513D1"/>
    <w:rsid w:val="00C733C9"/>
    <w:rsid w:val="00C75CAF"/>
    <w:rsid w:val="00C829F3"/>
    <w:rsid w:val="00CA06C1"/>
    <w:rsid w:val="00CB5576"/>
    <w:rsid w:val="00CC13EC"/>
    <w:rsid w:val="00CC5D46"/>
    <w:rsid w:val="00CD770C"/>
    <w:rsid w:val="00CE6473"/>
    <w:rsid w:val="00D0113F"/>
    <w:rsid w:val="00D10004"/>
    <w:rsid w:val="00D13633"/>
    <w:rsid w:val="00D528C4"/>
    <w:rsid w:val="00D8093D"/>
    <w:rsid w:val="00DE5A37"/>
    <w:rsid w:val="00DF22F5"/>
    <w:rsid w:val="00DF65E6"/>
    <w:rsid w:val="00E334F8"/>
    <w:rsid w:val="00E74468"/>
    <w:rsid w:val="00EC305F"/>
    <w:rsid w:val="00EC3E95"/>
    <w:rsid w:val="00ED70CC"/>
    <w:rsid w:val="00ED7AE1"/>
    <w:rsid w:val="00EE32F7"/>
    <w:rsid w:val="00EE7267"/>
    <w:rsid w:val="00F13EB3"/>
    <w:rsid w:val="00F17137"/>
    <w:rsid w:val="00F23D41"/>
    <w:rsid w:val="00F42E53"/>
    <w:rsid w:val="00F45156"/>
    <w:rsid w:val="00F5623A"/>
    <w:rsid w:val="00F656D5"/>
    <w:rsid w:val="00F85897"/>
    <w:rsid w:val="00F937BB"/>
    <w:rsid w:val="00FC0006"/>
    <w:rsid w:val="00FC25CB"/>
    <w:rsid w:val="00FD2D8D"/>
    <w:rsid w:val="00FD473E"/>
    <w:rsid w:val="00FF26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1" w:qFormat="1"/>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13B8D"/>
    <w:rPr>
      <w:rFonts w:ascii="Times New Roman" w:eastAsia="Times New Roman" w:hAnsi="Times New Roman" w:cs="Times New Roman"/>
    </w:rPr>
  </w:style>
  <w:style w:type="paragraph" w:styleId="Heading1">
    <w:name w:val="heading 1"/>
    <w:basedOn w:val="Normal"/>
    <w:uiPriority w:val="1"/>
    <w:qFormat/>
    <w:rsid w:val="00713B8D"/>
    <w:pPr>
      <w:ind w:left="17" w:right="566"/>
      <w:jc w:val="center"/>
      <w:outlineLvl w:val="0"/>
    </w:pPr>
    <w:rPr>
      <w:b/>
      <w:bCs/>
      <w:sz w:val="32"/>
      <w:szCs w:val="32"/>
    </w:rPr>
  </w:style>
  <w:style w:type="paragraph" w:styleId="Heading2">
    <w:name w:val="heading 2"/>
    <w:basedOn w:val="Normal"/>
    <w:uiPriority w:val="1"/>
    <w:qFormat/>
    <w:rsid w:val="00713B8D"/>
    <w:pPr>
      <w:spacing w:before="90"/>
      <w:ind w:left="33" w:right="25"/>
      <w:jc w:val="center"/>
      <w:outlineLvl w:val="1"/>
    </w:pPr>
    <w:rPr>
      <w:sz w:val="32"/>
      <w:szCs w:val="32"/>
    </w:rPr>
  </w:style>
  <w:style w:type="paragraph" w:styleId="Heading3">
    <w:name w:val="heading 3"/>
    <w:basedOn w:val="Normal"/>
    <w:uiPriority w:val="1"/>
    <w:qFormat/>
    <w:rsid w:val="00713B8D"/>
    <w:pPr>
      <w:ind w:left="781"/>
      <w:outlineLvl w:val="2"/>
    </w:pPr>
    <w:rPr>
      <w:b/>
      <w:bCs/>
      <w:sz w:val="28"/>
      <w:szCs w:val="28"/>
    </w:rPr>
  </w:style>
  <w:style w:type="paragraph" w:styleId="Heading4">
    <w:name w:val="heading 4"/>
    <w:basedOn w:val="Normal"/>
    <w:uiPriority w:val="1"/>
    <w:qFormat/>
    <w:rsid w:val="00713B8D"/>
    <w:pPr>
      <w:ind w:left="36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713B8D"/>
    <w:pPr>
      <w:spacing w:before="276"/>
      <w:ind w:left="180"/>
    </w:pPr>
    <w:rPr>
      <w:b/>
      <w:bCs/>
      <w:sz w:val="24"/>
      <w:szCs w:val="24"/>
    </w:rPr>
  </w:style>
  <w:style w:type="paragraph" w:styleId="TOC2">
    <w:name w:val="toc 2"/>
    <w:basedOn w:val="Normal"/>
    <w:uiPriority w:val="1"/>
    <w:qFormat/>
    <w:rsid w:val="00713B8D"/>
    <w:pPr>
      <w:spacing w:before="276"/>
      <w:ind w:left="180"/>
    </w:pPr>
    <w:rPr>
      <w:b/>
      <w:bCs/>
      <w:i/>
      <w:iCs/>
    </w:rPr>
  </w:style>
  <w:style w:type="paragraph" w:styleId="TOC3">
    <w:name w:val="toc 3"/>
    <w:basedOn w:val="Normal"/>
    <w:uiPriority w:val="1"/>
    <w:qFormat/>
    <w:rsid w:val="00713B8D"/>
    <w:pPr>
      <w:spacing w:before="276"/>
      <w:ind w:left="1008" w:hanging="768"/>
    </w:pPr>
    <w:rPr>
      <w:b/>
      <w:bCs/>
      <w:sz w:val="24"/>
      <w:szCs w:val="24"/>
    </w:rPr>
  </w:style>
  <w:style w:type="paragraph" w:styleId="TOC4">
    <w:name w:val="toc 4"/>
    <w:basedOn w:val="Normal"/>
    <w:uiPriority w:val="1"/>
    <w:qFormat/>
    <w:rsid w:val="00713B8D"/>
    <w:pPr>
      <w:spacing w:before="276"/>
      <w:ind w:left="1008"/>
    </w:pPr>
    <w:rPr>
      <w:b/>
      <w:bCs/>
      <w:sz w:val="24"/>
      <w:szCs w:val="24"/>
    </w:rPr>
  </w:style>
  <w:style w:type="paragraph" w:styleId="TOC5">
    <w:name w:val="toc 5"/>
    <w:basedOn w:val="Normal"/>
    <w:uiPriority w:val="1"/>
    <w:qFormat/>
    <w:rsid w:val="00713B8D"/>
    <w:pPr>
      <w:spacing w:before="276"/>
      <w:ind w:left="1428" w:hanging="420"/>
    </w:pPr>
    <w:rPr>
      <w:sz w:val="24"/>
      <w:szCs w:val="24"/>
    </w:rPr>
  </w:style>
  <w:style w:type="paragraph" w:styleId="TOC6">
    <w:name w:val="toc 6"/>
    <w:basedOn w:val="Normal"/>
    <w:uiPriority w:val="1"/>
    <w:qFormat/>
    <w:rsid w:val="00713B8D"/>
    <w:pPr>
      <w:spacing w:before="276"/>
      <w:ind w:left="1008"/>
    </w:pPr>
    <w:rPr>
      <w:b/>
      <w:bCs/>
      <w:i/>
      <w:iCs/>
    </w:rPr>
  </w:style>
  <w:style w:type="paragraph" w:styleId="TOC7">
    <w:name w:val="toc 7"/>
    <w:basedOn w:val="Normal"/>
    <w:uiPriority w:val="1"/>
    <w:qFormat/>
    <w:rsid w:val="00713B8D"/>
    <w:pPr>
      <w:spacing w:before="276"/>
      <w:ind w:left="1488" w:hanging="420"/>
    </w:pPr>
    <w:rPr>
      <w:sz w:val="24"/>
      <w:szCs w:val="24"/>
    </w:rPr>
  </w:style>
  <w:style w:type="paragraph" w:styleId="TOC8">
    <w:name w:val="toc 8"/>
    <w:basedOn w:val="Normal"/>
    <w:uiPriority w:val="1"/>
    <w:qFormat/>
    <w:rsid w:val="00713B8D"/>
    <w:pPr>
      <w:spacing w:before="276"/>
      <w:ind w:left="1980" w:hanging="540"/>
    </w:pPr>
    <w:rPr>
      <w:sz w:val="24"/>
      <w:szCs w:val="24"/>
    </w:rPr>
  </w:style>
  <w:style w:type="paragraph" w:styleId="TOC9">
    <w:name w:val="toc 9"/>
    <w:basedOn w:val="Normal"/>
    <w:uiPriority w:val="1"/>
    <w:qFormat/>
    <w:rsid w:val="00713B8D"/>
    <w:pPr>
      <w:spacing w:before="276"/>
      <w:ind w:left="2100" w:hanging="600"/>
    </w:pPr>
    <w:rPr>
      <w:sz w:val="24"/>
      <w:szCs w:val="24"/>
    </w:rPr>
  </w:style>
  <w:style w:type="paragraph" w:styleId="BodyText">
    <w:name w:val="Body Text"/>
    <w:basedOn w:val="Normal"/>
    <w:uiPriority w:val="1"/>
    <w:qFormat/>
    <w:rsid w:val="00713B8D"/>
    <w:rPr>
      <w:sz w:val="24"/>
      <w:szCs w:val="24"/>
    </w:rPr>
  </w:style>
  <w:style w:type="paragraph" w:styleId="Title">
    <w:name w:val="Title"/>
    <w:basedOn w:val="Normal"/>
    <w:uiPriority w:val="1"/>
    <w:qFormat/>
    <w:rsid w:val="00713B8D"/>
    <w:pPr>
      <w:spacing w:before="61"/>
      <w:ind w:left="353"/>
    </w:pPr>
    <w:rPr>
      <w:b/>
      <w:bCs/>
      <w:sz w:val="40"/>
      <w:szCs w:val="40"/>
    </w:rPr>
  </w:style>
  <w:style w:type="paragraph" w:styleId="ListParagraph">
    <w:name w:val="List Paragraph"/>
    <w:basedOn w:val="Normal"/>
    <w:uiPriority w:val="34"/>
    <w:qFormat/>
    <w:rsid w:val="00713B8D"/>
    <w:pPr>
      <w:ind w:left="1080" w:hanging="360"/>
    </w:pPr>
  </w:style>
  <w:style w:type="paragraph" w:customStyle="1" w:styleId="TableParagraph">
    <w:name w:val="Table Paragraph"/>
    <w:basedOn w:val="Normal"/>
    <w:uiPriority w:val="1"/>
    <w:qFormat/>
    <w:rsid w:val="00713B8D"/>
    <w:pPr>
      <w:ind w:left="105"/>
    </w:pPr>
  </w:style>
  <w:style w:type="paragraph" w:styleId="BalloonText">
    <w:name w:val="Balloon Text"/>
    <w:basedOn w:val="Normal"/>
    <w:link w:val="BalloonTextChar"/>
    <w:uiPriority w:val="99"/>
    <w:semiHidden/>
    <w:unhideWhenUsed/>
    <w:rsid w:val="00DF22F5"/>
    <w:rPr>
      <w:rFonts w:ascii="Tahoma" w:hAnsi="Tahoma" w:cs="Tahoma"/>
      <w:sz w:val="16"/>
      <w:szCs w:val="16"/>
    </w:rPr>
  </w:style>
  <w:style w:type="character" w:customStyle="1" w:styleId="BalloonTextChar">
    <w:name w:val="Balloon Text Char"/>
    <w:basedOn w:val="DefaultParagraphFont"/>
    <w:link w:val="BalloonText"/>
    <w:uiPriority w:val="99"/>
    <w:semiHidden/>
    <w:rsid w:val="00DF22F5"/>
    <w:rPr>
      <w:rFonts w:ascii="Tahoma" w:eastAsia="Times New Roman" w:hAnsi="Tahoma" w:cs="Tahoma"/>
      <w:sz w:val="16"/>
      <w:szCs w:val="16"/>
    </w:rPr>
  </w:style>
  <w:style w:type="character" w:styleId="Hyperlink">
    <w:name w:val="Hyperlink"/>
    <w:basedOn w:val="DefaultParagraphFont"/>
    <w:uiPriority w:val="99"/>
    <w:unhideWhenUsed/>
    <w:rsid w:val="00F17137"/>
    <w:rPr>
      <w:color w:val="0000FF" w:themeColor="hyperlink"/>
      <w:u w:val="single"/>
    </w:rPr>
  </w:style>
  <w:style w:type="table" w:styleId="TableGrid">
    <w:name w:val="Table Grid"/>
    <w:basedOn w:val="TableNormal"/>
    <w:uiPriority w:val="39"/>
    <w:rsid w:val="007A350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9B40C7"/>
    <w:pPr>
      <w:tabs>
        <w:tab w:val="center" w:pos="4680"/>
        <w:tab w:val="right" w:pos="9360"/>
      </w:tabs>
    </w:pPr>
  </w:style>
  <w:style w:type="character" w:customStyle="1" w:styleId="HeaderChar">
    <w:name w:val="Header Char"/>
    <w:basedOn w:val="DefaultParagraphFont"/>
    <w:link w:val="Header"/>
    <w:uiPriority w:val="99"/>
    <w:semiHidden/>
    <w:rsid w:val="009B40C7"/>
    <w:rPr>
      <w:rFonts w:ascii="Times New Roman" w:eastAsia="Times New Roman" w:hAnsi="Times New Roman" w:cs="Times New Roman"/>
    </w:rPr>
  </w:style>
  <w:style w:type="paragraph" w:styleId="Footer">
    <w:name w:val="footer"/>
    <w:basedOn w:val="Normal"/>
    <w:link w:val="FooterChar"/>
    <w:uiPriority w:val="99"/>
    <w:semiHidden/>
    <w:unhideWhenUsed/>
    <w:rsid w:val="009B40C7"/>
    <w:pPr>
      <w:tabs>
        <w:tab w:val="center" w:pos="4680"/>
        <w:tab w:val="right" w:pos="9360"/>
      </w:tabs>
    </w:pPr>
  </w:style>
  <w:style w:type="character" w:customStyle="1" w:styleId="FooterChar">
    <w:name w:val="Footer Char"/>
    <w:basedOn w:val="DefaultParagraphFont"/>
    <w:link w:val="Footer"/>
    <w:uiPriority w:val="99"/>
    <w:semiHidden/>
    <w:rsid w:val="009B40C7"/>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30620404">
      <w:bodyDiv w:val="1"/>
      <w:marLeft w:val="0"/>
      <w:marRight w:val="0"/>
      <w:marTop w:val="0"/>
      <w:marBottom w:val="0"/>
      <w:divBdr>
        <w:top w:val="none" w:sz="0" w:space="0" w:color="auto"/>
        <w:left w:val="none" w:sz="0" w:space="0" w:color="auto"/>
        <w:bottom w:val="none" w:sz="0" w:space="0" w:color="auto"/>
        <w:right w:val="none" w:sz="0" w:space="0" w:color="auto"/>
      </w:divBdr>
    </w:div>
    <w:div w:id="34239506">
      <w:bodyDiv w:val="1"/>
      <w:marLeft w:val="0"/>
      <w:marRight w:val="0"/>
      <w:marTop w:val="0"/>
      <w:marBottom w:val="0"/>
      <w:divBdr>
        <w:top w:val="none" w:sz="0" w:space="0" w:color="auto"/>
        <w:left w:val="none" w:sz="0" w:space="0" w:color="auto"/>
        <w:bottom w:val="none" w:sz="0" w:space="0" w:color="auto"/>
        <w:right w:val="none" w:sz="0" w:space="0" w:color="auto"/>
      </w:divBdr>
    </w:div>
    <w:div w:id="61805021">
      <w:bodyDiv w:val="1"/>
      <w:marLeft w:val="0"/>
      <w:marRight w:val="0"/>
      <w:marTop w:val="0"/>
      <w:marBottom w:val="0"/>
      <w:divBdr>
        <w:top w:val="none" w:sz="0" w:space="0" w:color="auto"/>
        <w:left w:val="none" w:sz="0" w:space="0" w:color="auto"/>
        <w:bottom w:val="none" w:sz="0" w:space="0" w:color="auto"/>
        <w:right w:val="none" w:sz="0" w:space="0" w:color="auto"/>
      </w:divBdr>
    </w:div>
    <w:div w:id="66539331">
      <w:bodyDiv w:val="1"/>
      <w:marLeft w:val="0"/>
      <w:marRight w:val="0"/>
      <w:marTop w:val="0"/>
      <w:marBottom w:val="0"/>
      <w:divBdr>
        <w:top w:val="none" w:sz="0" w:space="0" w:color="auto"/>
        <w:left w:val="none" w:sz="0" w:space="0" w:color="auto"/>
        <w:bottom w:val="none" w:sz="0" w:space="0" w:color="auto"/>
        <w:right w:val="none" w:sz="0" w:space="0" w:color="auto"/>
      </w:divBdr>
    </w:div>
    <w:div w:id="91779407">
      <w:bodyDiv w:val="1"/>
      <w:marLeft w:val="0"/>
      <w:marRight w:val="0"/>
      <w:marTop w:val="0"/>
      <w:marBottom w:val="0"/>
      <w:divBdr>
        <w:top w:val="none" w:sz="0" w:space="0" w:color="auto"/>
        <w:left w:val="none" w:sz="0" w:space="0" w:color="auto"/>
        <w:bottom w:val="none" w:sz="0" w:space="0" w:color="auto"/>
        <w:right w:val="none" w:sz="0" w:space="0" w:color="auto"/>
      </w:divBdr>
    </w:div>
    <w:div w:id="91977364">
      <w:bodyDiv w:val="1"/>
      <w:marLeft w:val="0"/>
      <w:marRight w:val="0"/>
      <w:marTop w:val="0"/>
      <w:marBottom w:val="0"/>
      <w:divBdr>
        <w:top w:val="none" w:sz="0" w:space="0" w:color="auto"/>
        <w:left w:val="none" w:sz="0" w:space="0" w:color="auto"/>
        <w:bottom w:val="none" w:sz="0" w:space="0" w:color="auto"/>
        <w:right w:val="none" w:sz="0" w:space="0" w:color="auto"/>
      </w:divBdr>
    </w:div>
    <w:div w:id="106781683">
      <w:bodyDiv w:val="1"/>
      <w:marLeft w:val="0"/>
      <w:marRight w:val="0"/>
      <w:marTop w:val="0"/>
      <w:marBottom w:val="0"/>
      <w:divBdr>
        <w:top w:val="none" w:sz="0" w:space="0" w:color="auto"/>
        <w:left w:val="none" w:sz="0" w:space="0" w:color="auto"/>
        <w:bottom w:val="none" w:sz="0" w:space="0" w:color="auto"/>
        <w:right w:val="none" w:sz="0" w:space="0" w:color="auto"/>
      </w:divBdr>
    </w:div>
    <w:div w:id="135077416">
      <w:bodyDiv w:val="1"/>
      <w:marLeft w:val="0"/>
      <w:marRight w:val="0"/>
      <w:marTop w:val="0"/>
      <w:marBottom w:val="0"/>
      <w:divBdr>
        <w:top w:val="none" w:sz="0" w:space="0" w:color="auto"/>
        <w:left w:val="none" w:sz="0" w:space="0" w:color="auto"/>
        <w:bottom w:val="none" w:sz="0" w:space="0" w:color="auto"/>
        <w:right w:val="none" w:sz="0" w:space="0" w:color="auto"/>
      </w:divBdr>
    </w:div>
    <w:div w:id="147594354">
      <w:bodyDiv w:val="1"/>
      <w:marLeft w:val="0"/>
      <w:marRight w:val="0"/>
      <w:marTop w:val="0"/>
      <w:marBottom w:val="0"/>
      <w:divBdr>
        <w:top w:val="none" w:sz="0" w:space="0" w:color="auto"/>
        <w:left w:val="none" w:sz="0" w:space="0" w:color="auto"/>
        <w:bottom w:val="none" w:sz="0" w:space="0" w:color="auto"/>
        <w:right w:val="none" w:sz="0" w:space="0" w:color="auto"/>
      </w:divBdr>
    </w:div>
    <w:div w:id="166139166">
      <w:bodyDiv w:val="1"/>
      <w:marLeft w:val="0"/>
      <w:marRight w:val="0"/>
      <w:marTop w:val="0"/>
      <w:marBottom w:val="0"/>
      <w:divBdr>
        <w:top w:val="none" w:sz="0" w:space="0" w:color="auto"/>
        <w:left w:val="none" w:sz="0" w:space="0" w:color="auto"/>
        <w:bottom w:val="none" w:sz="0" w:space="0" w:color="auto"/>
        <w:right w:val="none" w:sz="0" w:space="0" w:color="auto"/>
      </w:divBdr>
    </w:div>
    <w:div w:id="173963226">
      <w:bodyDiv w:val="1"/>
      <w:marLeft w:val="0"/>
      <w:marRight w:val="0"/>
      <w:marTop w:val="0"/>
      <w:marBottom w:val="0"/>
      <w:divBdr>
        <w:top w:val="none" w:sz="0" w:space="0" w:color="auto"/>
        <w:left w:val="none" w:sz="0" w:space="0" w:color="auto"/>
        <w:bottom w:val="none" w:sz="0" w:space="0" w:color="auto"/>
        <w:right w:val="none" w:sz="0" w:space="0" w:color="auto"/>
      </w:divBdr>
    </w:div>
    <w:div w:id="193203127">
      <w:bodyDiv w:val="1"/>
      <w:marLeft w:val="0"/>
      <w:marRight w:val="0"/>
      <w:marTop w:val="0"/>
      <w:marBottom w:val="0"/>
      <w:divBdr>
        <w:top w:val="none" w:sz="0" w:space="0" w:color="auto"/>
        <w:left w:val="none" w:sz="0" w:space="0" w:color="auto"/>
        <w:bottom w:val="none" w:sz="0" w:space="0" w:color="auto"/>
        <w:right w:val="none" w:sz="0" w:space="0" w:color="auto"/>
      </w:divBdr>
    </w:div>
    <w:div w:id="209221227">
      <w:bodyDiv w:val="1"/>
      <w:marLeft w:val="0"/>
      <w:marRight w:val="0"/>
      <w:marTop w:val="0"/>
      <w:marBottom w:val="0"/>
      <w:divBdr>
        <w:top w:val="none" w:sz="0" w:space="0" w:color="auto"/>
        <w:left w:val="none" w:sz="0" w:space="0" w:color="auto"/>
        <w:bottom w:val="none" w:sz="0" w:space="0" w:color="auto"/>
        <w:right w:val="none" w:sz="0" w:space="0" w:color="auto"/>
      </w:divBdr>
    </w:div>
    <w:div w:id="215358461">
      <w:bodyDiv w:val="1"/>
      <w:marLeft w:val="0"/>
      <w:marRight w:val="0"/>
      <w:marTop w:val="0"/>
      <w:marBottom w:val="0"/>
      <w:divBdr>
        <w:top w:val="none" w:sz="0" w:space="0" w:color="auto"/>
        <w:left w:val="none" w:sz="0" w:space="0" w:color="auto"/>
        <w:bottom w:val="none" w:sz="0" w:space="0" w:color="auto"/>
        <w:right w:val="none" w:sz="0" w:space="0" w:color="auto"/>
      </w:divBdr>
    </w:div>
    <w:div w:id="217977021">
      <w:bodyDiv w:val="1"/>
      <w:marLeft w:val="0"/>
      <w:marRight w:val="0"/>
      <w:marTop w:val="0"/>
      <w:marBottom w:val="0"/>
      <w:divBdr>
        <w:top w:val="none" w:sz="0" w:space="0" w:color="auto"/>
        <w:left w:val="none" w:sz="0" w:space="0" w:color="auto"/>
        <w:bottom w:val="none" w:sz="0" w:space="0" w:color="auto"/>
        <w:right w:val="none" w:sz="0" w:space="0" w:color="auto"/>
      </w:divBdr>
    </w:div>
    <w:div w:id="224414997">
      <w:bodyDiv w:val="1"/>
      <w:marLeft w:val="0"/>
      <w:marRight w:val="0"/>
      <w:marTop w:val="0"/>
      <w:marBottom w:val="0"/>
      <w:divBdr>
        <w:top w:val="none" w:sz="0" w:space="0" w:color="auto"/>
        <w:left w:val="none" w:sz="0" w:space="0" w:color="auto"/>
        <w:bottom w:val="none" w:sz="0" w:space="0" w:color="auto"/>
        <w:right w:val="none" w:sz="0" w:space="0" w:color="auto"/>
      </w:divBdr>
    </w:div>
    <w:div w:id="232592002">
      <w:bodyDiv w:val="1"/>
      <w:marLeft w:val="0"/>
      <w:marRight w:val="0"/>
      <w:marTop w:val="0"/>
      <w:marBottom w:val="0"/>
      <w:divBdr>
        <w:top w:val="none" w:sz="0" w:space="0" w:color="auto"/>
        <w:left w:val="none" w:sz="0" w:space="0" w:color="auto"/>
        <w:bottom w:val="none" w:sz="0" w:space="0" w:color="auto"/>
        <w:right w:val="none" w:sz="0" w:space="0" w:color="auto"/>
      </w:divBdr>
      <w:divsChild>
        <w:div w:id="921062436">
          <w:marLeft w:val="360"/>
          <w:marRight w:val="0"/>
          <w:marTop w:val="36"/>
          <w:marBottom w:val="0"/>
          <w:divBdr>
            <w:top w:val="none" w:sz="0" w:space="0" w:color="auto"/>
            <w:left w:val="none" w:sz="0" w:space="0" w:color="auto"/>
            <w:bottom w:val="none" w:sz="0" w:space="0" w:color="auto"/>
            <w:right w:val="none" w:sz="0" w:space="0" w:color="auto"/>
          </w:divBdr>
        </w:div>
      </w:divsChild>
    </w:div>
    <w:div w:id="280309370">
      <w:bodyDiv w:val="1"/>
      <w:marLeft w:val="0"/>
      <w:marRight w:val="0"/>
      <w:marTop w:val="0"/>
      <w:marBottom w:val="0"/>
      <w:divBdr>
        <w:top w:val="none" w:sz="0" w:space="0" w:color="auto"/>
        <w:left w:val="none" w:sz="0" w:space="0" w:color="auto"/>
        <w:bottom w:val="none" w:sz="0" w:space="0" w:color="auto"/>
        <w:right w:val="none" w:sz="0" w:space="0" w:color="auto"/>
      </w:divBdr>
    </w:div>
    <w:div w:id="287663943">
      <w:bodyDiv w:val="1"/>
      <w:marLeft w:val="0"/>
      <w:marRight w:val="0"/>
      <w:marTop w:val="0"/>
      <w:marBottom w:val="0"/>
      <w:divBdr>
        <w:top w:val="none" w:sz="0" w:space="0" w:color="auto"/>
        <w:left w:val="none" w:sz="0" w:space="0" w:color="auto"/>
        <w:bottom w:val="none" w:sz="0" w:space="0" w:color="auto"/>
        <w:right w:val="none" w:sz="0" w:space="0" w:color="auto"/>
      </w:divBdr>
    </w:div>
    <w:div w:id="300042579">
      <w:bodyDiv w:val="1"/>
      <w:marLeft w:val="0"/>
      <w:marRight w:val="0"/>
      <w:marTop w:val="0"/>
      <w:marBottom w:val="0"/>
      <w:divBdr>
        <w:top w:val="none" w:sz="0" w:space="0" w:color="auto"/>
        <w:left w:val="none" w:sz="0" w:space="0" w:color="auto"/>
        <w:bottom w:val="none" w:sz="0" w:space="0" w:color="auto"/>
        <w:right w:val="none" w:sz="0" w:space="0" w:color="auto"/>
      </w:divBdr>
    </w:div>
    <w:div w:id="306982972">
      <w:bodyDiv w:val="1"/>
      <w:marLeft w:val="0"/>
      <w:marRight w:val="0"/>
      <w:marTop w:val="0"/>
      <w:marBottom w:val="0"/>
      <w:divBdr>
        <w:top w:val="none" w:sz="0" w:space="0" w:color="auto"/>
        <w:left w:val="none" w:sz="0" w:space="0" w:color="auto"/>
        <w:bottom w:val="none" w:sz="0" w:space="0" w:color="auto"/>
        <w:right w:val="none" w:sz="0" w:space="0" w:color="auto"/>
      </w:divBdr>
    </w:div>
    <w:div w:id="313024237">
      <w:bodyDiv w:val="1"/>
      <w:marLeft w:val="0"/>
      <w:marRight w:val="0"/>
      <w:marTop w:val="0"/>
      <w:marBottom w:val="0"/>
      <w:divBdr>
        <w:top w:val="none" w:sz="0" w:space="0" w:color="auto"/>
        <w:left w:val="none" w:sz="0" w:space="0" w:color="auto"/>
        <w:bottom w:val="none" w:sz="0" w:space="0" w:color="auto"/>
        <w:right w:val="none" w:sz="0" w:space="0" w:color="auto"/>
      </w:divBdr>
    </w:div>
    <w:div w:id="313729420">
      <w:bodyDiv w:val="1"/>
      <w:marLeft w:val="0"/>
      <w:marRight w:val="0"/>
      <w:marTop w:val="0"/>
      <w:marBottom w:val="0"/>
      <w:divBdr>
        <w:top w:val="none" w:sz="0" w:space="0" w:color="auto"/>
        <w:left w:val="none" w:sz="0" w:space="0" w:color="auto"/>
        <w:bottom w:val="none" w:sz="0" w:space="0" w:color="auto"/>
        <w:right w:val="none" w:sz="0" w:space="0" w:color="auto"/>
      </w:divBdr>
    </w:div>
    <w:div w:id="330448437">
      <w:bodyDiv w:val="1"/>
      <w:marLeft w:val="0"/>
      <w:marRight w:val="0"/>
      <w:marTop w:val="0"/>
      <w:marBottom w:val="0"/>
      <w:divBdr>
        <w:top w:val="none" w:sz="0" w:space="0" w:color="auto"/>
        <w:left w:val="none" w:sz="0" w:space="0" w:color="auto"/>
        <w:bottom w:val="none" w:sz="0" w:space="0" w:color="auto"/>
        <w:right w:val="none" w:sz="0" w:space="0" w:color="auto"/>
      </w:divBdr>
    </w:div>
    <w:div w:id="351614898">
      <w:bodyDiv w:val="1"/>
      <w:marLeft w:val="0"/>
      <w:marRight w:val="0"/>
      <w:marTop w:val="0"/>
      <w:marBottom w:val="0"/>
      <w:divBdr>
        <w:top w:val="none" w:sz="0" w:space="0" w:color="auto"/>
        <w:left w:val="none" w:sz="0" w:space="0" w:color="auto"/>
        <w:bottom w:val="none" w:sz="0" w:space="0" w:color="auto"/>
        <w:right w:val="none" w:sz="0" w:space="0" w:color="auto"/>
      </w:divBdr>
    </w:div>
    <w:div w:id="355077844">
      <w:bodyDiv w:val="1"/>
      <w:marLeft w:val="0"/>
      <w:marRight w:val="0"/>
      <w:marTop w:val="0"/>
      <w:marBottom w:val="0"/>
      <w:divBdr>
        <w:top w:val="none" w:sz="0" w:space="0" w:color="auto"/>
        <w:left w:val="none" w:sz="0" w:space="0" w:color="auto"/>
        <w:bottom w:val="none" w:sz="0" w:space="0" w:color="auto"/>
        <w:right w:val="none" w:sz="0" w:space="0" w:color="auto"/>
      </w:divBdr>
    </w:div>
    <w:div w:id="381682893">
      <w:bodyDiv w:val="1"/>
      <w:marLeft w:val="0"/>
      <w:marRight w:val="0"/>
      <w:marTop w:val="0"/>
      <w:marBottom w:val="0"/>
      <w:divBdr>
        <w:top w:val="none" w:sz="0" w:space="0" w:color="auto"/>
        <w:left w:val="none" w:sz="0" w:space="0" w:color="auto"/>
        <w:bottom w:val="none" w:sz="0" w:space="0" w:color="auto"/>
        <w:right w:val="none" w:sz="0" w:space="0" w:color="auto"/>
      </w:divBdr>
      <w:divsChild>
        <w:div w:id="1568685838">
          <w:marLeft w:val="360"/>
          <w:marRight w:val="0"/>
          <w:marTop w:val="36"/>
          <w:marBottom w:val="0"/>
          <w:divBdr>
            <w:top w:val="none" w:sz="0" w:space="0" w:color="auto"/>
            <w:left w:val="none" w:sz="0" w:space="0" w:color="auto"/>
            <w:bottom w:val="none" w:sz="0" w:space="0" w:color="auto"/>
            <w:right w:val="none" w:sz="0" w:space="0" w:color="auto"/>
          </w:divBdr>
        </w:div>
      </w:divsChild>
    </w:div>
    <w:div w:id="415395362">
      <w:bodyDiv w:val="1"/>
      <w:marLeft w:val="0"/>
      <w:marRight w:val="0"/>
      <w:marTop w:val="0"/>
      <w:marBottom w:val="0"/>
      <w:divBdr>
        <w:top w:val="none" w:sz="0" w:space="0" w:color="auto"/>
        <w:left w:val="none" w:sz="0" w:space="0" w:color="auto"/>
        <w:bottom w:val="none" w:sz="0" w:space="0" w:color="auto"/>
        <w:right w:val="none" w:sz="0" w:space="0" w:color="auto"/>
      </w:divBdr>
    </w:div>
    <w:div w:id="420878885">
      <w:bodyDiv w:val="1"/>
      <w:marLeft w:val="0"/>
      <w:marRight w:val="0"/>
      <w:marTop w:val="0"/>
      <w:marBottom w:val="0"/>
      <w:divBdr>
        <w:top w:val="none" w:sz="0" w:space="0" w:color="auto"/>
        <w:left w:val="none" w:sz="0" w:space="0" w:color="auto"/>
        <w:bottom w:val="none" w:sz="0" w:space="0" w:color="auto"/>
        <w:right w:val="none" w:sz="0" w:space="0" w:color="auto"/>
      </w:divBdr>
    </w:div>
    <w:div w:id="424150299">
      <w:bodyDiv w:val="1"/>
      <w:marLeft w:val="0"/>
      <w:marRight w:val="0"/>
      <w:marTop w:val="0"/>
      <w:marBottom w:val="0"/>
      <w:divBdr>
        <w:top w:val="none" w:sz="0" w:space="0" w:color="auto"/>
        <w:left w:val="none" w:sz="0" w:space="0" w:color="auto"/>
        <w:bottom w:val="none" w:sz="0" w:space="0" w:color="auto"/>
        <w:right w:val="none" w:sz="0" w:space="0" w:color="auto"/>
      </w:divBdr>
    </w:div>
    <w:div w:id="439031095">
      <w:bodyDiv w:val="1"/>
      <w:marLeft w:val="0"/>
      <w:marRight w:val="0"/>
      <w:marTop w:val="0"/>
      <w:marBottom w:val="0"/>
      <w:divBdr>
        <w:top w:val="none" w:sz="0" w:space="0" w:color="auto"/>
        <w:left w:val="none" w:sz="0" w:space="0" w:color="auto"/>
        <w:bottom w:val="none" w:sz="0" w:space="0" w:color="auto"/>
        <w:right w:val="none" w:sz="0" w:space="0" w:color="auto"/>
      </w:divBdr>
    </w:div>
    <w:div w:id="443309340">
      <w:bodyDiv w:val="1"/>
      <w:marLeft w:val="0"/>
      <w:marRight w:val="0"/>
      <w:marTop w:val="0"/>
      <w:marBottom w:val="0"/>
      <w:divBdr>
        <w:top w:val="none" w:sz="0" w:space="0" w:color="auto"/>
        <w:left w:val="none" w:sz="0" w:space="0" w:color="auto"/>
        <w:bottom w:val="none" w:sz="0" w:space="0" w:color="auto"/>
        <w:right w:val="none" w:sz="0" w:space="0" w:color="auto"/>
      </w:divBdr>
    </w:div>
    <w:div w:id="443577171">
      <w:bodyDiv w:val="1"/>
      <w:marLeft w:val="0"/>
      <w:marRight w:val="0"/>
      <w:marTop w:val="0"/>
      <w:marBottom w:val="0"/>
      <w:divBdr>
        <w:top w:val="none" w:sz="0" w:space="0" w:color="auto"/>
        <w:left w:val="none" w:sz="0" w:space="0" w:color="auto"/>
        <w:bottom w:val="none" w:sz="0" w:space="0" w:color="auto"/>
        <w:right w:val="none" w:sz="0" w:space="0" w:color="auto"/>
      </w:divBdr>
    </w:div>
    <w:div w:id="480773132">
      <w:bodyDiv w:val="1"/>
      <w:marLeft w:val="0"/>
      <w:marRight w:val="0"/>
      <w:marTop w:val="0"/>
      <w:marBottom w:val="0"/>
      <w:divBdr>
        <w:top w:val="none" w:sz="0" w:space="0" w:color="auto"/>
        <w:left w:val="none" w:sz="0" w:space="0" w:color="auto"/>
        <w:bottom w:val="none" w:sz="0" w:space="0" w:color="auto"/>
        <w:right w:val="none" w:sz="0" w:space="0" w:color="auto"/>
      </w:divBdr>
    </w:div>
    <w:div w:id="483161994">
      <w:bodyDiv w:val="1"/>
      <w:marLeft w:val="0"/>
      <w:marRight w:val="0"/>
      <w:marTop w:val="0"/>
      <w:marBottom w:val="0"/>
      <w:divBdr>
        <w:top w:val="none" w:sz="0" w:space="0" w:color="auto"/>
        <w:left w:val="none" w:sz="0" w:space="0" w:color="auto"/>
        <w:bottom w:val="none" w:sz="0" w:space="0" w:color="auto"/>
        <w:right w:val="none" w:sz="0" w:space="0" w:color="auto"/>
      </w:divBdr>
    </w:div>
    <w:div w:id="488332129">
      <w:bodyDiv w:val="1"/>
      <w:marLeft w:val="0"/>
      <w:marRight w:val="0"/>
      <w:marTop w:val="0"/>
      <w:marBottom w:val="0"/>
      <w:divBdr>
        <w:top w:val="none" w:sz="0" w:space="0" w:color="auto"/>
        <w:left w:val="none" w:sz="0" w:space="0" w:color="auto"/>
        <w:bottom w:val="none" w:sz="0" w:space="0" w:color="auto"/>
        <w:right w:val="none" w:sz="0" w:space="0" w:color="auto"/>
      </w:divBdr>
    </w:div>
    <w:div w:id="489759463">
      <w:bodyDiv w:val="1"/>
      <w:marLeft w:val="0"/>
      <w:marRight w:val="0"/>
      <w:marTop w:val="0"/>
      <w:marBottom w:val="0"/>
      <w:divBdr>
        <w:top w:val="none" w:sz="0" w:space="0" w:color="auto"/>
        <w:left w:val="none" w:sz="0" w:space="0" w:color="auto"/>
        <w:bottom w:val="none" w:sz="0" w:space="0" w:color="auto"/>
        <w:right w:val="none" w:sz="0" w:space="0" w:color="auto"/>
      </w:divBdr>
    </w:div>
    <w:div w:id="491873164">
      <w:bodyDiv w:val="1"/>
      <w:marLeft w:val="0"/>
      <w:marRight w:val="0"/>
      <w:marTop w:val="0"/>
      <w:marBottom w:val="0"/>
      <w:divBdr>
        <w:top w:val="none" w:sz="0" w:space="0" w:color="auto"/>
        <w:left w:val="none" w:sz="0" w:space="0" w:color="auto"/>
        <w:bottom w:val="none" w:sz="0" w:space="0" w:color="auto"/>
        <w:right w:val="none" w:sz="0" w:space="0" w:color="auto"/>
      </w:divBdr>
    </w:div>
    <w:div w:id="497307334">
      <w:bodyDiv w:val="1"/>
      <w:marLeft w:val="0"/>
      <w:marRight w:val="0"/>
      <w:marTop w:val="0"/>
      <w:marBottom w:val="0"/>
      <w:divBdr>
        <w:top w:val="none" w:sz="0" w:space="0" w:color="auto"/>
        <w:left w:val="none" w:sz="0" w:space="0" w:color="auto"/>
        <w:bottom w:val="none" w:sz="0" w:space="0" w:color="auto"/>
        <w:right w:val="none" w:sz="0" w:space="0" w:color="auto"/>
      </w:divBdr>
    </w:div>
    <w:div w:id="510293914">
      <w:bodyDiv w:val="1"/>
      <w:marLeft w:val="0"/>
      <w:marRight w:val="0"/>
      <w:marTop w:val="0"/>
      <w:marBottom w:val="0"/>
      <w:divBdr>
        <w:top w:val="none" w:sz="0" w:space="0" w:color="auto"/>
        <w:left w:val="none" w:sz="0" w:space="0" w:color="auto"/>
        <w:bottom w:val="none" w:sz="0" w:space="0" w:color="auto"/>
        <w:right w:val="none" w:sz="0" w:space="0" w:color="auto"/>
      </w:divBdr>
    </w:div>
    <w:div w:id="522591434">
      <w:bodyDiv w:val="1"/>
      <w:marLeft w:val="0"/>
      <w:marRight w:val="0"/>
      <w:marTop w:val="0"/>
      <w:marBottom w:val="0"/>
      <w:divBdr>
        <w:top w:val="none" w:sz="0" w:space="0" w:color="auto"/>
        <w:left w:val="none" w:sz="0" w:space="0" w:color="auto"/>
        <w:bottom w:val="none" w:sz="0" w:space="0" w:color="auto"/>
        <w:right w:val="none" w:sz="0" w:space="0" w:color="auto"/>
      </w:divBdr>
    </w:div>
    <w:div w:id="540483762">
      <w:bodyDiv w:val="1"/>
      <w:marLeft w:val="0"/>
      <w:marRight w:val="0"/>
      <w:marTop w:val="0"/>
      <w:marBottom w:val="0"/>
      <w:divBdr>
        <w:top w:val="none" w:sz="0" w:space="0" w:color="auto"/>
        <w:left w:val="none" w:sz="0" w:space="0" w:color="auto"/>
        <w:bottom w:val="none" w:sz="0" w:space="0" w:color="auto"/>
        <w:right w:val="none" w:sz="0" w:space="0" w:color="auto"/>
      </w:divBdr>
    </w:div>
    <w:div w:id="540635793">
      <w:bodyDiv w:val="1"/>
      <w:marLeft w:val="0"/>
      <w:marRight w:val="0"/>
      <w:marTop w:val="0"/>
      <w:marBottom w:val="0"/>
      <w:divBdr>
        <w:top w:val="none" w:sz="0" w:space="0" w:color="auto"/>
        <w:left w:val="none" w:sz="0" w:space="0" w:color="auto"/>
        <w:bottom w:val="none" w:sz="0" w:space="0" w:color="auto"/>
        <w:right w:val="none" w:sz="0" w:space="0" w:color="auto"/>
      </w:divBdr>
      <w:divsChild>
        <w:div w:id="595484669">
          <w:marLeft w:val="360"/>
          <w:marRight w:val="0"/>
          <w:marTop w:val="36"/>
          <w:marBottom w:val="0"/>
          <w:divBdr>
            <w:top w:val="none" w:sz="0" w:space="0" w:color="auto"/>
            <w:left w:val="none" w:sz="0" w:space="0" w:color="auto"/>
            <w:bottom w:val="none" w:sz="0" w:space="0" w:color="auto"/>
            <w:right w:val="none" w:sz="0" w:space="0" w:color="auto"/>
          </w:divBdr>
        </w:div>
      </w:divsChild>
    </w:div>
    <w:div w:id="541331218">
      <w:bodyDiv w:val="1"/>
      <w:marLeft w:val="0"/>
      <w:marRight w:val="0"/>
      <w:marTop w:val="0"/>
      <w:marBottom w:val="0"/>
      <w:divBdr>
        <w:top w:val="none" w:sz="0" w:space="0" w:color="auto"/>
        <w:left w:val="none" w:sz="0" w:space="0" w:color="auto"/>
        <w:bottom w:val="none" w:sz="0" w:space="0" w:color="auto"/>
        <w:right w:val="none" w:sz="0" w:space="0" w:color="auto"/>
      </w:divBdr>
    </w:div>
    <w:div w:id="568657860">
      <w:bodyDiv w:val="1"/>
      <w:marLeft w:val="0"/>
      <w:marRight w:val="0"/>
      <w:marTop w:val="0"/>
      <w:marBottom w:val="0"/>
      <w:divBdr>
        <w:top w:val="none" w:sz="0" w:space="0" w:color="auto"/>
        <w:left w:val="none" w:sz="0" w:space="0" w:color="auto"/>
        <w:bottom w:val="none" w:sz="0" w:space="0" w:color="auto"/>
        <w:right w:val="none" w:sz="0" w:space="0" w:color="auto"/>
      </w:divBdr>
      <w:divsChild>
        <w:div w:id="247422156">
          <w:marLeft w:val="360"/>
          <w:marRight w:val="0"/>
          <w:marTop w:val="38"/>
          <w:marBottom w:val="0"/>
          <w:divBdr>
            <w:top w:val="none" w:sz="0" w:space="0" w:color="auto"/>
            <w:left w:val="none" w:sz="0" w:space="0" w:color="auto"/>
            <w:bottom w:val="none" w:sz="0" w:space="0" w:color="auto"/>
            <w:right w:val="none" w:sz="0" w:space="0" w:color="auto"/>
          </w:divBdr>
        </w:div>
      </w:divsChild>
    </w:div>
    <w:div w:id="638144673">
      <w:bodyDiv w:val="1"/>
      <w:marLeft w:val="0"/>
      <w:marRight w:val="0"/>
      <w:marTop w:val="0"/>
      <w:marBottom w:val="0"/>
      <w:divBdr>
        <w:top w:val="none" w:sz="0" w:space="0" w:color="auto"/>
        <w:left w:val="none" w:sz="0" w:space="0" w:color="auto"/>
        <w:bottom w:val="none" w:sz="0" w:space="0" w:color="auto"/>
        <w:right w:val="none" w:sz="0" w:space="0" w:color="auto"/>
      </w:divBdr>
    </w:div>
    <w:div w:id="639459133">
      <w:bodyDiv w:val="1"/>
      <w:marLeft w:val="0"/>
      <w:marRight w:val="0"/>
      <w:marTop w:val="0"/>
      <w:marBottom w:val="0"/>
      <w:divBdr>
        <w:top w:val="none" w:sz="0" w:space="0" w:color="auto"/>
        <w:left w:val="none" w:sz="0" w:space="0" w:color="auto"/>
        <w:bottom w:val="none" w:sz="0" w:space="0" w:color="auto"/>
        <w:right w:val="none" w:sz="0" w:space="0" w:color="auto"/>
      </w:divBdr>
    </w:div>
    <w:div w:id="645938807">
      <w:bodyDiv w:val="1"/>
      <w:marLeft w:val="0"/>
      <w:marRight w:val="0"/>
      <w:marTop w:val="0"/>
      <w:marBottom w:val="0"/>
      <w:divBdr>
        <w:top w:val="none" w:sz="0" w:space="0" w:color="auto"/>
        <w:left w:val="none" w:sz="0" w:space="0" w:color="auto"/>
        <w:bottom w:val="none" w:sz="0" w:space="0" w:color="auto"/>
        <w:right w:val="none" w:sz="0" w:space="0" w:color="auto"/>
      </w:divBdr>
    </w:div>
    <w:div w:id="652106435">
      <w:bodyDiv w:val="1"/>
      <w:marLeft w:val="0"/>
      <w:marRight w:val="0"/>
      <w:marTop w:val="0"/>
      <w:marBottom w:val="0"/>
      <w:divBdr>
        <w:top w:val="none" w:sz="0" w:space="0" w:color="auto"/>
        <w:left w:val="none" w:sz="0" w:space="0" w:color="auto"/>
        <w:bottom w:val="none" w:sz="0" w:space="0" w:color="auto"/>
        <w:right w:val="none" w:sz="0" w:space="0" w:color="auto"/>
      </w:divBdr>
    </w:div>
    <w:div w:id="678047675">
      <w:bodyDiv w:val="1"/>
      <w:marLeft w:val="0"/>
      <w:marRight w:val="0"/>
      <w:marTop w:val="0"/>
      <w:marBottom w:val="0"/>
      <w:divBdr>
        <w:top w:val="none" w:sz="0" w:space="0" w:color="auto"/>
        <w:left w:val="none" w:sz="0" w:space="0" w:color="auto"/>
        <w:bottom w:val="none" w:sz="0" w:space="0" w:color="auto"/>
        <w:right w:val="none" w:sz="0" w:space="0" w:color="auto"/>
      </w:divBdr>
    </w:div>
    <w:div w:id="683022858">
      <w:bodyDiv w:val="1"/>
      <w:marLeft w:val="0"/>
      <w:marRight w:val="0"/>
      <w:marTop w:val="0"/>
      <w:marBottom w:val="0"/>
      <w:divBdr>
        <w:top w:val="none" w:sz="0" w:space="0" w:color="auto"/>
        <w:left w:val="none" w:sz="0" w:space="0" w:color="auto"/>
        <w:bottom w:val="none" w:sz="0" w:space="0" w:color="auto"/>
        <w:right w:val="none" w:sz="0" w:space="0" w:color="auto"/>
      </w:divBdr>
    </w:div>
    <w:div w:id="696859119">
      <w:bodyDiv w:val="1"/>
      <w:marLeft w:val="0"/>
      <w:marRight w:val="0"/>
      <w:marTop w:val="0"/>
      <w:marBottom w:val="0"/>
      <w:divBdr>
        <w:top w:val="none" w:sz="0" w:space="0" w:color="auto"/>
        <w:left w:val="none" w:sz="0" w:space="0" w:color="auto"/>
        <w:bottom w:val="none" w:sz="0" w:space="0" w:color="auto"/>
        <w:right w:val="none" w:sz="0" w:space="0" w:color="auto"/>
      </w:divBdr>
    </w:div>
    <w:div w:id="719399688">
      <w:bodyDiv w:val="1"/>
      <w:marLeft w:val="0"/>
      <w:marRight w:val="0"/>
      <w:marTop w:val="0"/>
      <w:marBottom w:val="0"/>
      <w:divBdr>
        <w:top w:val="none" w:sz="0" w:space="0" w:color="auto"/>
        <w:left w:val="none" w:sz="0" w:space="0" w:color="auto"/>
        <w:bottom w:val="none" w:sz="0" w:space="0" w:color="auto"/>
        <w:right w:val="none" w:sz="0" w:space="0" w:color="auto"/>
      </w:divBdr>
    </w:div>
    <w:div w:id="724833475">
      <w:bodyDiv w:val="1"/>
      <w:marLeft w:val="0"/>
      <w:marRight w:val="0"/>
      <w:marTop w:val="0"/>
      <w:marBottom w:val="0"/>
      <w:divBdr>
        <w:top w:val="none" w:sz="0" w:space="0" w:color="auto"/>
        <w:left w:val="none" w:sz="0" w:space="0" w:color="auto"/>
        <w:bottom w:val="none" w:sz="0" w:space="0" w:color="auto"/>
        <w:right w:val="none" w:sz="0" w:space="0" w:color="auto"/>
      </w:divBdr>
    </w:div>
    <w:div w:id="728379532">
      <w:bodyDiv w:val="1"/>
      <w:marLeft w:val="0"/>
      <w:marRight w:val="0"/>
      <w:marTop w:val="0"/>
      <w:marBottom w:val="0"/>
      <w:divBdr>
        <w:top w:val="none" w:sz="0" w:space="0" w:color="auto"/>
        <w:left w:val="none" w:sz="0" w:space="0" w:color="auto"/>
        <w:bottom w:val="none" w:sz="0" w:space="0" w:color="auto"/>
        <w:right w:val="none" w:sz="0" w:space="0" w:color="auto"/>
      </w:divBdr>
    </w:div>
    <w:div w:id="742534293">
      <w:bodyDiv w:val="1"/>
      <w:marLeft w:val="0"/>
      <w:marRight w:val="0"/>
      <w:marTop w:val="0"/>
      <w:marBottom w:val="0"/>
      <w:divBdr>
        <w:top w:val="none" w:sz="0" w:space="0" w:color="auto"/>
        <w:left w:val="none" w:sz="0" w:space="0" w:color="auto"/>
        <w:bottom w:val="none" w:sz="0" w:space="0" w:color="auto"/>
        <w:right w:val="none" w:sz="0" w:space="0" w:color="auto"/>
      </w:divBdr>
    </w:div>
    <w:div w:id="757407182">
      <w:bodyDiv w:val="1"/>
      <w:marLeft w:val="0"/>
      <w:marRight w:val="0"/>
      <w:marTop w:val="0"/>
      <w:marBottom w:val="0"/>
      <w:divBdr>
        <w:top w:val="none" w:sz="0" w:space="0" w:color="auto"/>
        <w:left w:val="none" w:sz="0" w:space="0" w:color="auto"/>
        <w:bottom w:val="none" w:sz="0" w:space="0" w:color="auto"/>
        <w:right w:val="none" w:sz="0" w:space="0" w:color="auto"/>
      </w:divBdr>
    </w:div>
    <w:div w:id="761872861">
      <w:bodyDiv w:val="1"/>
      <w:marLeft w:val="0"/>
      <w:marRight w:val="0"/>
      <w:marTop w:val="0"/>
      <w:marBottom w:val="0"/>
      <w:divBdr>
        <w:top w:val="none" w:sz="0" w:space="0" w:color="auto"/>
        <w:left w:val="none" w:sz="0" w:space="0" w:color="auto"/>
        <w:bottom w:val="none" w:sz="0" w:space="0" w:color="auto"/>
        <w:right w:val="none" w:sz="0" w:space="0" w:color="auto"/>
      </w:divBdr>
    </w:div>
    <w:div w:id="783228807">
      <w:bodyDiv w:val="1"/>
      <w:marLeft w:val="0"/>
      <w:marRight w:val="0"/>
      <w:marTop w:val="0"/>
      <w:marBottom w:val="0"/>
      <w:divBdr>
        <w:top w:val="none" w:sz="0" w:space="0" w:color="auto"/>
        <w:left w:val="none" w:sz="0" w:space="0" w:color="auto"/>
        <w:bottom w:val="none" w:sz="0" w:space="0" w:color="auto"/>
        <w:right w:val="none" w:sz="0" w:space="0" w:color="auto"/>
      </w:divBdr>
    </w:div>
    <w:div w:id="784228453">
      <w:bodyDiv w:val="1"/>
      <w:marLeft w:val="0"/>
      <w:marRight w:val="0"/>
      <w:marTop w:val="0"/>
      <w:marBottom w:val="0"/>
      <w:divBdr>
        <w:top w:val="none" w:sz="0" w:space="0" w:color="auto"/>
        <w:left w:val="none" w:sz="0" w:space="0" w:color="auto"/>
        <w:bottom w:val="none" w:sz="0" w:space="0" w:color="auto"/>
        <w:right w:val="none" w:sz="0" w:space="0" w:color="auto"/>
      </w:divBdr>
    </w:div>
    <w:div w:id="806170122">
      <w:bodyDiv w:val="1"/>
      <w:marLeft w:val="0"/>
      <w:marRight w:val="0"/>
      <w:marTop w:val="0"/>
      <w:marBottom w:val="0"/>
      <w:divBdr>
        <w:top w:val="none" w:sz="0" w:space="0" w:color="auto"/>
        <w:left w:val="none" w:sz="0" w:space="0" w:color="auto"/>
        <w:bottom w:val="none" w:sz="0" w:space="0" w:color="auto"/>
        <w:right w:val="none" w:sz="0" w:space="0" w:color="auto"/>
      </w:divBdr>
    </w:div>
    <w:div w:id="811825601">
      <w:bodyDiv w:val="1"/>
      <w:marLeft w:val="0"/>
      <w:marRight w:val="0"/>
      <w:marTop w:val="0"/>
      <w:marBottom w:val="0"/>
      <w:divBdr>
        <w:top w:val="none" w:sz="0" w:space="0" w:color="auto"/>
        <w:left w:val="none" w:sz="0" w:space="0" w:color="auto"/>
        <w:bottom w:val="none" w:sz="0" w:space="0" w:color="auto"/>
        <w:right w:val="none" w:sz="0" w:space="0" w:color="auto"/>
      </w:divBdr>
    </w:div>
    <w:div w:id="813909158">
      <w:bodyDiv w:val="1"/>
      <w:marLeft w:val="0"/>
      <w:marRight w:val="0"/>
      <w:marTop w:val="0"/>
      <w:marBottom w:val="0"/>
      <w:divBdr>
        <w:top w:val="none" w:sz="0" w:space="0" w:color="auto"/>
        <w:left w:val="none" w:sz="0" w:space="0" w:color="auto"/>
        <w:bottom w:val="none" w:sz="0" w:space="0" w:color="auto"/>
        <w:right w:val="none" w:sz="0" w:space="0" w:color="auto"/>
      </w:divBdr>
    </w:div>
    <w:div w:id="814952809">
      <w:bodyDiv w:val="1"/>
      <w:marLeft w:val="0"/>
      <w:marRight w:val="0"/>
      <w:marTop w:val="0"/>
      <w:marBottom w:val="0"/>
      <w:divBdr>
        <w:top w:val="none" w:sz="0" w:space="0" w:color="auto"/>
        <w:left w:val="none" w:sz="0" w:space="0" w:color="auto"/>
        <w:bottom w:val="none" w:sz="0" w:space="0" w:color="auto"/>
        <w:right w:val="none" w:sz="0" w:space="0" w:color="auto"/>
      </w:divBdr>
    </w:div>
    <w:div w:id="829755340">
      <w:bodyDiv w:val="1"/>
      <w:marLeft w:val="0"/>
      <w:marRight w:val="0"/>
      <w:marTop w:val="0"/>
      <w:marBottom w:val="0"/>
      <w:divBdr>
        <w:top w:val="none" w:sz="0" w:space="0" w:color="auto"/>
        <w:left w:val="none" w:sz="0" w:space="0" w:color="auto"/>
        <w:bottom w:val="none" w:sz="0" w:space="0" w:color="auto"/>
        <w:right w:val="none" w:sz="0" w:space="0" w:color="auto"/>
      </w:divBdr>
    </w:div>
    <w:div w:id="842478118">
      <w:bodyDiv w:val="1"/>
      <w:marLeft w:val="0"/>
      <w:marRight w:val="0"/>
      <w:marTop w:val="0"/>
      <w:marBottom w:val="0"/>
      <w:divBdr>
        <w:top w:val="none" w:sz="0" w:space="0" w:color="auto"/>
        <w:left w:val="none" w:sz="0" w:space="0" w:color="auto"/>
        <w:bottom w:val="none" w:sz="0" w:space="0" w:color="auto"/>
        <w:right w:val="none" w:sz="0" w:space="0" w:color="auto"/>
      </w:divBdr>
    </w:div>
    <w:div w:id="881021484">
      <w:bodyDiv w:val="1"/>
      <w:marLeft w:val="0"/>
      <w:marRight w:val="0"/>
      <w:marTop w:val="0"/>
      <w:marBottom w:val="0"/>
      <w:divBdr>
        <w:top w:val="none" w:sz="0" w:space="0" w:color="auto"/>
        <w:left w:val="none" w:sz="0" w:space="0" w:color="auto"/>
        <w:bottom w:val="none" w:sz="0" w:space="0" w:color="auto"/>
        <w:right w:val="none" w:sz="0" w:space="0" w:color="auto"/>
      </w:divBdr>
    </w:div>
    <w:div w:id="905918736">
      <w:bodyDiv w:val="1"/>
      <w:marLeft w:val="0"/>
      <w:marRight w:val="0"/>
      <w:marTop w:val="0"/>
      <w:marBottom w:val="0"/>
      <w:divBdr>
        <w:top w:val="none" w:sz="0" w:space="0" w:color="auto"/>
        <w:left w:val="none" w:sz="0" w:space="0" w:color="auto"/>
        <w:bottom w:val="none" w:sz="0" w:space="0" w:color="auto"/>
        <w:right w:val="none" w:sz="0" w:space="0" w:color="auto"/>
      </w:divBdr>
    </w:div>
    <w:div w:id="915629001">
      <w:bodyDiv w:val="1"/>
      <w:marLeft w:val="0"/>
      <w:marRight w:val="0"/>
      <w:marTop w:val="0"/>
      <w:marBottom w:val="0"/>
      <w:divBdr>
        <w:top w:val="none" w:sz="0" w:space="0" w:color="auto"/>
        <w:left w:val="none" w:sz="0" w:space="0" w:color="auto"/>
        <w:bottom w:val="none" w:sz="0" w:space="0" w:color="auto"/>
        <w:right w:val="none" w:sz="0" w:space="0" w:color="auto"/>
      </w:divBdr>
    </w:div>
    <w:div w:id="919103602">
      <w:bodyDiv w:val="1"/>
      <w:marLeft w:val="0"/>
      <w:marRight w:val="0"/>
      <w:marTop w:val="0"/>
      <w:marBottom w:val="0"/>
      <w:divBdr>
        <w:top w:val="none" w:sz="0" w:space="0" w:color="auto"/>
        <w:left w:val="none" w:sz="0" w:space="0" w:color="auto"/>
        <w:bottom w:val="none" w:sz="0" w:space="0" w:color="auto"/>
        <w:right w:val="none" w:sz="0" w:space="0" w:color="auto"/>
      </w:divBdr>
    </w:div>
    <w:div w:id="932127835">
      <w:bodyDiv w:val="1"/>
      <w:marLeft w:val="0"/>
      <w:marRight w:val="0"/>
      <w:marTop w:val="0"/>
      <w:marBottom w:val="0"/>
      <w:divBdr>
        <w:top w:val="none" w:sz="0" w:space="0" w:color="auto"/>
        <w:left w:val="none" w:sz="0" w:space="0" w:color="auto"/>
        <w:bottom w:val="none" w:sz="0" w:space="0" w:color="auto"/>
        <w:right w:val="none" w:sz="0" w:space="0" w:color="auto"/>
      </w:divBdr>
    </w:div>
    <w:div w:id="971207692">
      <w:bodyDiv w:val="1"/>
      <w:marLeft w:val="0"/>
      <w:marRight w:val="0"/>
      <w:marTop w:val="0"/>
      <w:marBottom w:val="0"/>
      <w:divBdr>
        <w:top w:val="none" w:sz="0" w:space="0" w:color="auto"/>
        <w:left w:val="none" w:sz="0" w:space="0" w:color="auto"/>
        <w:bottom w:val="none" w:sz="0" w:space="0" w:color="auto"/>
        <w:right w:val="none" w:sz="0" w:space="0" w:color="auto"/>
      </w:divBdr>
    </w:div>
    <w:div w:id="971982652">
      <w:bodyDiv w:val="1"/>
      <w:marLeft w:val="0"/>
      <w:marRight w:val="0"/>
      <w:marTop w:val="0"/>
      <w:marBottom w:val="0"/>
      <w:divBdr>
        <w:top w:val="none" w:sz="0" w:space="0" w:color="auto"/>
        <w:left w:val="none" w:sz="0" w:space="0" w:color="auto"/>
        <w:bottom w:val="none" w:sz="0" w:space="0" w:color="auto"/>
        <w:right w:val="none" w:sz="0" w:space="0" w:color="auto"/>
      </w:divBdr>
    </w:div>
    <w:div w:id="990905354">
      <w:bodyDiv w:val="1"/>
      <w:marLeft w:val="0"/>
      <w:marRight w:val="0"/>
      <w:marTop w:val="0"/>
      <w:marBottom w:val="0"/>
      <w:divBdr>
        <w:top w:val="none" w:sz="0" w:space="0" w:color="auto"/>
        <w:left w:val="none" w:sz="0" w:space="0" w:color="auto"/>
        <w:bottom w:val="none" w:sz="0" w:space="0" w:color="auto"/>
        <w:right w:val="none" w:sz="0" w:space="0" w:color="auto"/>
      </w:divBdr>
    </w:div>
    <w:div w:id="994801461">
      <w:bodyDiv w:val="1"/>
      <w:marLeft w:val="0"/>
      <w:marRight w:val="0"/>
      <w:marTop w:val="0"/>
      <w:marBottom w:val="0"/>
      <w:divBdr>
        <w:top w:val="none" w:sz="0" w:space="0" w:color="auto"/>
        <w:left w:val="none" w:sz="0" w:space="0" w:color="auto"/>
        <w:bottom w:val="none" w:sz="0" w:space="0" w:color="auto"/>
        <w:right w:val="none" w:sz="0" w:space="0" w:color="auto"/>
      </w:divBdr>
    </w:div>
    <w:div w:id="1018964567">
      <w:bodyDiv w:val="1"/>
      <w:marLeft w:val="0"/>
      <w:marRight w:val="0"/>
      <w:marTop w:val="0"/>
      <w:marBottom w:val="0"/>
      <w:divBdr>
        <w:top w:val="none" w:sz="0" w:space="0" w:color="auto"/>
        <w:left w:val="none" w:sz="0" w:space="0" w:color="auto"/>
        <w:bottom w:val="none" w:sz="0" w:space="0" w:color="auto"/>
        <w:right w:val="none" w:sz="0" w:space="0" w:color="auto"/>
      </w:divBdr>
    </w:div>
    <w:div w:id="1058432286">
      <w:bodyDiv w:val="1"/>
      <w:marLeft w:val="0"/>
      <w:marRight w:val="0"/>
      <w:marTop w:val="0"/>
      <w:marBottom w:val="0"/>
      <w:divBdr>
        <w:top w:val="none" w:sz="0" w:space="0" w:color="auto"/>
        <w:left w:val="none" w:sz="0" w:space="0" w:color="auto"/>
        <w:bottom w:val="none" w:sz="0" w:space="0" w:color="auto"/>
        <w:right w:val="none" w:sz="0" w:space="0" w:color="auto"/>
      </w:divBdr>
    </w:div>
    <w:div w:id="1060445834">
      <w:bodyDiv w:val="1"/>
      <w:marLeft w:val="0"/>
      <w:marRight w:val="0"/>
      <w:marTop w:val="0"/>
      <w:marBottom w:val="0"/>
      <w:divBdr>
        <w:top w:val="none" w:sz="0" w:space="0" w:color="auto"/>
        <w:left w:val="none" w:sz="0" w:space="0" w:color="auto"/>
        <w:bottom w:val="none" w:sz="0" w:space="0" w:color="auto"/>
        <w:right w:val="none" w:sz="0" w:space="0" w:color="auto"/>
      </w:divBdr>
    </w:div>
    <w:div w:id="1069353211">
      <w:bodyDiv w:val="1"/>
      <w:marLeft w:val="0"/>
      <w:marRight w:val="0"/>
      <w:marTop w:val="0"/>
      <w:marBottom w:val="0"/>
      <w:divBdr>
        <w:top w:val="none" w:sz="0" w:space="0" w:color="auto"/>
        <w:left w:val="none" w:sz="0" w:space="0" w:color="auto"/>
        <w:bottom w:val="none" w:sz="0" w:space="0" w:color="auto"/>
        <w:right w:val="none" w:sz="0" w:space="0" w:color="auto"/>
      </w:divBdr>
    </w:div>
    <w:div w:id="1085036014">
      <w:bodyDiv w:val="1"/>
      <w:marLeft w:val="0"/>
      <w:marRight w:val="0"/>
      <w:marTop w:val="0"/>
      <w:marBottom w:val="0"/>
      <w:divBdr>
        <w:top w:val="none" w:sz="0" w:space="0" w:color="auto"/>
        <w:left w:val="none" w:sz="0" w:space="0" w:color="auto"/>
        <w:bottom w:val="none" w:sz="0" w:space="0" w:color="auto"/>
        <w:right w:val="none" w:sz="0" w:space="0" w:color="auto"/>
      </w:divBdr>
    </w:div>
    <w:div w:id="1096679572">
      <w:bodyDiv w:val="1"/>
      <w:marLeft w:val="0"/>
      <w:marRight w:val="0"/>
      <w:marTop w:val="0"/>
      <w:marBottom w:val="0"/>
      <w:divBdr>
        <w:top w:val="none" w:sz="0" w:space="0" w:color="auto"/>
        <w:left w:val="none" w:sz="0" w:space="0" w:color="auto"/>
        <w:bottom w:val="none" w:sz="0" w:space="0" w:color="auto"/>
        <w:right w:val="none" w:sz="0" w:space="0" w:color="auto"/>
      </w:divBdr>
    </w:div>
    <w:div w:id="1111513406">
      <w:bodyDiv w:val="1"/>
      <w:marLeft w:val="0"/>
      <w:marRight w:val="0"/>
      <w:marTop w:val="0"/>
      <w:marBottom w:val="0"/>
      <w:divBdr>
        <w:top w:val="none" w:sz="0" w:space="0" w:color="auto"/>
        <w:left w:val="none" w:sz="0" w:space="0" w:color="auto"/>
        <w:bottom w:val="none" w:sz="0" w:space="0" w:color="auto"/>
        <w:right w:val="none" w:sz="0" w:space="0" w:color="auto"/>
      </w:divBdr>
    </w:div>
    <w:div w:id="1116097299">
      <w:bodyDiv w:val="1"/>
      <w:marLeft w:val="0"/>
      <w:marRight w:val="0"/>
      <w:marTop w:val="0"/>
      <w:marBottom w:val="0"/>
      <w:divBdr>
        <w:top w:val="none" w:sz="0" w:space="0" w:color="auto"/>
        <w:left w:val="none" w:sz="0" w:space="0" w:color="auto"/>
        <w:bottom w:val="none" w:sz="0" w:space="0" w:color="auto"/>
        <w:right w:val="none" w:sz="0" w:space="0" w:color="auto"/>
      </w:divBdr>
    </w:div>
    <w:div w:id="1119761524">
      <w:bodyDiv w:val="1"/>
      <w:marLeft w:val="0"/>
      <w:marRight w:val="0"/>
      <w:marTop w:val="0"/>
      <w:marBottom w:val="0"/>
      <w:divBdr>
        <w:top w:val="none" w:sz="0" w:space="0" w:color="auto"/>
        <w:left w:val="none" w:sz="0" w:space="0" w:color="auto"/>
        <w:bottom w:val="none" w:sz="0" w:space="0" w:color="auto"/>
        <w:right w:val="none" w:sz="0" w:space="0" w:color="auto"/>
      </w:divBdr>
    </w:div>
    <w:div w:id="1124806309">
      <w:bodyDiv w:val="1"/>
      <w:marLeft w:val="0"/>
      <w:marRight w:val="0"/>
      <w:marTop w:val="0"/>
      <w:marBottom w:val="0"/>
      <w:divBdr>
        <w:top w:val="none" w:sz="0" w:space="0" w:color="auto"/>
        <w:left w:val="none" w:sz="0" w:space="0" w:color="auto"/>
        <w:bottom w:val="none" w:sz="0" w:space="0" w:color="auto"/>
        <w:right w:val="none" w:sz="0" w:space="0" w:color="auto"/>
      </w:divBdr>
      <w:divsChild>
        <w:div w:id="609748560">
          <w:marLeft w:val="360"/>
          <w:marRight w:val="0"/>
          <w:marTop w:val="36"/>
          <w:marBottom w:val="0"/>
          <w:divBdr>
            <w:top w:val="none" w:sz="0" w:space="0" w:color="auto"/>
            <w:left w:val="none" w:sz="0" w:space="0" w:color="auto"/>
            <w:bottom w:val="none" w:sz="0" w:space="0" w:color="auto"/>
            <w:right w:val="none" w:sz="0" w:space="0" w:color="auto"/>
          </w:divBdr>
        </w:div>
      </w:divsChild>
    </w:div>
    <w:div w:id="1138179988">
      <w:bodyDiv w:val="1"/>
      <w:marLeft w:val="0"/>
      <w:marRight w:val="0"/>
      <w:marTop w:val="0"/>
      <w:marBottom w:val="0"/>
      <w:divBdr>
        <w:top w:val="none" w:sz="0" w:space="0" w:color="auto"/>
        <w:left w:val="none" w:sz="0" w:space="0" w:color="auto"/>
        <w:bottom w:val="none" w:sz="0" w:space="0" w:color="auto"/>
        <w:right w:val="none" w:sz="0" w:space="0" w:color="auto"/>
      </w:divBdr>
    </w:div>
    <w:div w:id="1164708117">
      <w:bodyDiv w:val="1"/>
      <w:marLeft w:val="0"/>
      <w:marRight w:val="0"/>
      <w:marTop w:val="0"/>
      <w:marBottom w:val="0"/>
      <w:divBdr>
        <w:top w:val="none" w:sz="0" w:space="0" w:color="auto"/>
        <w:left w:val="none" w:sz="0" w:space="0" w:color="auto"/>
        <w:bottom w:val="none" w:sz="0" w:space="0" w:color="auto"/>
        <w:right w:val="none" w:sz="0" w:space="0" w:color="auto"/>
      </w:divBdr>
    </w:div>
    <w:div w:id="1184633926">
      <w:bodyDiv w:val="1"/>
      <w:marLeft w:val="0"/>
      <w:marRight w:val="0"/>
      <w:marTop w:val="0"/>
      <w:marBottom w:val="0"/>
      <w:divBdr>
        <w:top w:val="none" w:sz="0" w:space="0" w:color="auto"/>
        <w:left w:val="none" w:sz="0" w:space="0" w:color="auto"/>
        <w:bottom w:val="none" w:sz="0" w:space="0" w:color="auto"/>
        <w:right w:val="none" w:sz="0" w:space="0" w:color="auto"/>
      </w:divBdr>
    </w:div>
    <w:div w:id="1192110834">
      <w:bodyDiv w:val="1"/>
      <w:marLeft w:val="0"/>
      <w:marRight w:val="0"/>
      <w:marTop w:val="0"/>
      <w:marBottom w:val="0"/>
      <w:divBdr>
        <w:top w:val="none" w:sz="0" w:space="0" w:color="auto"/>
        <w:left w:val="none" w:sz="0" w:space="0" w:color="auto"/>
        <w:bottom w:val="none" w:sz="0" w:space="0" w:color="auto"/>
        <w:right w:val="none" w:sz="0" w:space="0" w:color="auto"/>
      </w:divBdr>
      <w:divsChild>
        <w:div w:id="107747812">
          <w:marLeft w:val="360"/>
          <w:marRight w:val="0"/>
          <w:marTop w:val="38"/>
          <w:marBottom w:val="0"/>
          <w:divBdr>
            <w:top w:val="none" w:sz="0" w:space="0" w:color="auto"/>
            <w:left w:val="none" w:sz="0" w:space="0" w:color="auto"/>
            <w:bottom w:val="none" w:sz="0" w:space="0" w:color="auto"/>
            <w:right w:val="none" w:sz="0" w:space="0" w:color="auto"/>
          </w:divBdr>
        </w:div>
      </w:divsChild>
    </w:div>
    <w:div w:id="1201748818">
      <w:bodyDiv w:val="1"/>
      <w:marLeft w:val="0"/>
      <w:marRight w:val="0"/>
      <w:marTop w:val="0"/>
      <w:marBottom w:val="0"/>
      <w:divBdr>
        <w:top w:val="none" w:sz="0" w:space="0" w:color="auto"/>
        <w:left w:val="none" w:sz="0" w:space="0" w:color="auto"/>
        <w:bottom w:val="none" w:sz="0" w:space="0" w:color="auto"/>
        <w:right w:val="none" w:sz="0" w:space="0" w:color="auto"/>
      </w:divBdr>
    </w:div>
    <w:div w:id="1207523624">
      <w:bodyDiv w:val="1"/>
      <w:marLeft w:val="0"/>
      <w:marRight w:val="0"/>
      <w:marTop w:val="0"/>
      <w:marBottom w:val="0"/>
      <w:divBdr>
        <w:top w:val="none" w:sz="0" w:space="0" w:color="auto"/>
        <w:left w:val="none" w:sz="0" w:space="0" w:color="auto"/>
        <w:bottom w:val="none" w:sz="0" w:space="0" w:color="auto"/>
        <w:right w:val="none" w:sz="0" w:space="0" w:color="auto"/>
      </w:divBdr>
      <w:divsChild>
        <w:div w:id="1811825033">
          <w:marLeft w:val="360"/>
          <w:marRight w:val="0"/>
          <w:marTop w:val="36"/>
          <w:marBottom w:val="0"/>
          <w:divBdr>
            <w:top w:val="none" w:sz="0" w:space="0" w:color="auto"/>
            <w:left w:val="none" w:sz="0" w:space="0" w:color="auto"/>
            <w:bottom w:val="none" w:sz="0" w:space="0" w:color="auto"/>
            <w:right w:val="none" w:sz="0" w:space="0" w:color="auto"/>
          </w:divBdr>
        </w:div>
      </w:divsChild>
    </w:div>
    <w:div w:id="1227491003">
      <w:bodyDiv w:val="1"/>
      <w:marLeft w:val="0"/>
      <w:marRight w:val="0"/>
      <w:marTop w:val="0"/>
      <w:marBottom w:val="0"/>
      <w:divBdr>
        <w:top w:val="none" w:sz="0" w:space="0" w:color="auto"/>
        <w:left w:val="none" w:sz="0" w:space="0" w:color="auto"/>
        <w:bottom w:val="none" w:sz="0" w:space="0" w:color="auto"/>
        <w:right w:val="none" w:sz="0" w:space="0" w:color="auto"/>
      </w:divBdr>
    </w:div>
    <w:div w:id="1234854864">
      <w:bodyDiv w:val="1"/>
      <w:marLeft w:val="0"/>
      <w:marRight w:val="0"/>
      <w:marTop w:val="0"/>
      <w:marBottom w:val="0"/>
      <w:divBdr>
        <w:top w:val="none" w:sz="0" w:space="0" w:color="auto"/>
        <w:left w:val="none" w:sz="0" w:space="0" w:color="auto"/>
        <w:bottom w:val="none" w:sz="0" w:space="0" w:color="auto"/>
        <w:right w:val="none" w:sz="0" w:space="0" w:color="auto"/>
      </w:divBdr>
    </w:div>
    <w:div w:id="1239318399">
      <w:bodyDiv w:val="1"/>
      <w:marLeft w:val="0"/>
      <w:marRight w:val="0"/>
      <w:marTop w:val="0"/>
      <w:marBottom w:val="0"/>
      <w:divBdr>
        <w:top w:val="none" w:sz="0" w:space="0" w:color="auto"/>
        <w:left w:val="none" w:sz="0" w:space="0" w:color="auto"/>
        <w:bottom w:val="none" w:sz="0" w:space="0" w:color="auto"/>
        <w:right w:val="none" w:sz="0" w:space="0" w:color="auto"/>
      </w:divBdr>
    </w:div>
    <w:div w:id="1246377168">
      <w:bodyDiv w:val="1"/>
      <w:marLeft w:val="0"/>
      <w:marRight w:val="0"/>
      <w:marTop w:val="0"/>
      <w:marBottom w:val="0"/>
      <w:divBdr>
        <w:top w:val="none" w:sz="0" w:space="0" w:color="auto"/>
        <w:left w:val="none" w:sz="0" w:space="0" w:color="auto"/>
        <w:bottom w:val="none" w:sz="0" w:space="0" w:color="auto"/>
        <w:right w:val="none" w:sz="0" w:space="0" w:color="auto"/>
      </w:divBdr>
    </w:div>
    <w:div w:id="1283072595">
      <w:bodyDiv w:val="1"/>
      <w:marLeft w:val="0"/>
      <w:marRight w:val="0"/>
      <w:marTop w:val="0"/>
      <w:marBottom w:val="0"/>
      <w:divBdr>
        <w:top w:val="none" w:sz="0" w:space="0" w:color="auto"/>
        <w:left w:val="none" w:sz="0" w:space="0" w:color="auto"/>
        <w:bottom w:val="none" w:sz="0" w:space="0" w:color="auto"/>
        <w:right w:val="none" w:sz="0" w:space="0" w:color="auto"/>
      </w:divBdr>
      <w:divsChild>
        <w:div w:id="790129036">
          <w:marLeft w:val="360"/>
          <w:marRight w:val="0"/>
          <w:marTop w:val="36"/>
          <w:marBottom w:val="0"/>
          <w:divBdr>
            <w:top w:val="none" w:sz="0" w:space="0" w:color="auto"/>
            <w:left w:val="none" w:sz="0" w:space="0" w:color="auto"/>
            <w:bottom w:val="none" w:sz="0" w:space="0" w:color="auto"/>
            <w:right w:val="none" w:sz="0" w:space="0" w:color="auto"/>
          </w:divBdr>
        </w:div>
      </w:divsChild>
    </w:div>
    <w:div w:id="1295215841">
      <w:bodyDiv w:val="1"/>
      <w:marLeft w:val="0"/>
      <w:marRight w:val="0"/>
      <w:marTop w:val="0"/>
      <w:marBottom w:val="0"/>
      <w:divBdr>
        <w:top w:val="none" w:sz="0" w:space="0" w:color="auto"/>
        <w:left w:val="none" w:sz="0" w:space="0" w:color="auto"/>
        <w:bottom w:val="none" w:sz="0" w:space="0" w:color="auto"/>
        <w:right w:val="none" w:sz="0" w:space="0" w:color="auto"/>
      </w:divBdr>
      <w:divsChild>
        <w:div w:id="946693819">
          <w:marLeft w:val="360"/>
          <w:marRight w:val="0"/>
          <w:marTop w:val="38"/>
          <w:marBottom w:val="0"/>
          <w:divBdr>
            <w:top w:val="none" w:sz="0" w:space="0" w:color="auto"/>
            <w:left w:val="none" w:sz="0" w:space="0" w:color="auto"/>
            <w:bottom w:val="none" w:sz="0" w:space="0" w:color="auto"/>
            <w:right w:val="none" w:sz="0" w:space="0" w:color="auto"/>
          </w:divBdr>
        </w:div>
      </w:divsChild>
    </w:div>
    <w:div w:id="1301498438">
      <w:bodyDiv w:val="1"/>
      <w:marLeft w:val="0"/>
      <w:marRight w:val="0"/>
      <w:marTop w:val="0"/>
      <w:marBottom w:val="0"/>
      <w:divBdr>
        <w:top w:val="none" w:sz="0" w:space="0" w:color="auto"/>
        <w:left w:val="none" w:sz="0" w:space="0" w:color="auto"/>
        <w:bottom w:val="none" w:sz="0" w:space="0" w:color="auto"/>
        <w:right w:val="none" w:sz="0" w:space="0" w:color="auto"/>
      </w:divBdr>
    </w:div>
    <w:div w:id="1304117317">
      <w:bodyDiv w:val="1"/>
      <w:marLeft w:val="0"/>
      <w:marRight w:val="0"/>
      <w:marTop w:val="0"/>
      <w:marBottom w:val="0"/>
      <w:divBdr>
        <w:top w:val="none" w:sz="0" w:space="0" w:color="auto"/>
        <w:left w:val="none" w:sz="0" w:space="0" w:color="auto"/>
        <w:bottom w:val="none" w:sz="0" w:space="0" w:color="auto"/>
        <w:right w:val="none" w:sz="0" w:space="0" w:color="auto"/>
      </w:divBdr>
    </w:div>
    <w:div w:id="1313019412">
      <w:bodyDiv w:val="1"/>
      <w:marLeft w:val="0"/>
      <w:marRight w:val="0"/>
      <w:marTop w:val="0"/>
      <w:marBottom w:val="0"/>
      <w:divBdr>
        <w:top w:val="none" w:sz="0" w:space="0" w:color="auto"/>
        <w:left w:val="none" w:sz="0" w:space="0" w:color="auto"/>
        <w:bottom w:val="none" w:sz="0" w:space="0" w:color="auto"/>
        <w:right w:val="none" w:sz="0" w:space="0" w:color="auto"/>
      </w:divBdr>
    </w:div>
    <w:div w:id="1317807176">
      <w:bodyDiv w:val="1"/>
      <w:marLeft w:val="0"/>
      <w:marRight w:val="0"/>
      <w:marTop w:val="0"/>
      <w:marBottom w:val="0"/>
      <w:divBdr>
        <w:top w:val="none" w:sz="0" w:space="0" w:color="auto"/>
        <w:left w:val="none" w:sz="0" w:space="0" w:color="auto"/>
        <w:bottom w:val="none" w:sz="0" w:space="0" w:color="auto"/>
        <w:right w:val="none" w:sz="0" w:space="0" w:color="auto"/>
      </w:divBdr>
      <w:divsChild>
        <w:div w:id="507524158">
          <w:marLeft w:val="360"/>
          <w:marRight w:val="0"/>
          <w:marTop w:val="36"/>
          <w:marBottom w:val="0"/>
          <w:divBdr>
            <w:top w:val="none" w:sz="0" w:space="0" w:color="auto"/>
            <w:left w:val="none" w:sz="0" w:space="0" w:color="auto"/>
            <w:bottom w:val="none" w:sz="0" w:space="0" w:color="auto"/>
            <w:right w:val="none" w:sz="0" w:space="0" w:color="auto"/>
          </w:divBdr>
        </w:div>
      </w:divsChild>
    </w:div>
    <w:div w:id="1327392967">
      <w:bodyDiv w:val="1"/>
      <w:marLeft w:val="0"/>
      <w:marRight w:val="0"/>
      <w:marTop w:val="0"/>
      <w:marBottom w:val="0"/>
      <w:divBdr>
        <w:top w:val="none" w:sz="0" w:space="0" w:color="auto"/>
        <w:left w:val="none" w:sz="0" w:space="0" w:color="auto"/>
        <w:bottom w:val="none" w:sz="0" w:space="0" w:color="auto"/>
        <w:right w:val="none" w:sz="0" w:space="0" w:color="auto"/>
      </w:divBdr>
    </w:div>
    <w:div w:id="1356805010">
      <w:bodyDiv w:val="1"/>
      <w:marLeft w:val="0"/>
      <w:marRight w:val="0"/>
      <w:marTop w:val="0"/>
      <w:marBottom w:val="0"/>
      <w:divBdr>
        <w:top w:val="none" w:sz="0" w:space="0" w:color="auto"/>
        <w:left w:val="none" w:sz="0" w:space="0" w:color="auto"/>
        <w:bottom w:val="none" w:sz="0" w:space="0" w:color="auto"/>
        <w:right w:val="none" w:sz="0" w:space="0" w:color="auto"/>
      </w:divBdr>
    </w:div>
    <w:div w:id="1375694518">
      <w:bodyDiv w:val="1"/>
      <w:marLeft w:val="0"/>
      <w:marRight w:val="0"/>
      <w:marTop w:val="0"/>
      <w:marBottom w:val="0"/>
      <w:divBdr>
        <w:top w:val="none" w:sz="0" w:space="0" w:color="auto"/>
        <w:left w:val="none" w:sz="0" w:space="0" w:color="auto"/>
        <w:bottom w:val="none" w:sz="0" w:space="0" w:color="auto"/>
        <w:right w:val="none" w:sz="0" w:space="0" w:color="auto"/>
      </w:divBdr>
    </w:div>
    <w:div w:id="1375696361">
      <w:bodyDiv w:val="1"/>
      <w:marLeft w:val="0"/>
      <w:marRight w:val="0"/>
      <w:marTop w:val="0"/>
      <w:marBottom w:val="0"/>
      <w:divBdr>
        <w:top w:val="none" w:sz="0" w:space="0" w:color="auto"/>
        <w:left w:val="none" w:sz="0" w:space="0" w:color="auto"/>
        <w:bottom w:val="none" w:sz="0" w:space="0" w:color="auto"/>
        <w:right w:val="none" w:sz="0" w:space="0" w:color="auto"/>
      </w:divBdr>
    </w:div>
    <w:div w:id="1416902947">
      <w:bodyDiv w:val="1"/>
      <w:marLeft w:val="0"/>
      <w:marRight w:val="0"/>
      <w:marTop w:val="0"/>
      <w:marBottom w:val="0"/>
      <w:divBdr>
        <w:top w:val="none" w:sz="0" w:space="0" w:color="auto"/>
        <w:left w:val="none" w:sz="0" w:space="0" w:color="auto"/>
        <w:bottom w:val="none" w:sz="0" w:space="0" w:color="auto"/>
        <w:right w:val="none" w:sz="0" w:space="0" w:color="auto"/>
      </w:divBdr>
    </w:div>
    <w:div w:id="1459490393">
      <w:bodyDiv w:val="1"/>
      <w:marLeft w:val="0"/>
      <w:marRight w:val="0"/>
      <w:marTop w:val="0"/>
      <w:marBottom w:val="0"/>
      <w:divBdr>
        <w:top w:val="none" w:sz="0" w:space="0" w:color="auto"/>
        <w:left w:val="none" w:sz="0" w:space="0" w:color="auto"/>
        <w:bottom w:val="none" w:sz="0" w:space="0" w:color="auto"/>
        <w:right w:val="none" w:sz="0" w:space="0" w:color="auto"/>
      </w:divBdr>
      <w:divsChild>
        <w:div w:id="739597227">
          <w:marLeft w:val="360"/>
          <w:marRight w:val="0"/>
          <w:marTop w:val="36"/>
          <w:marBottom w:val="0"/>
          <w:divBdr>
            <w:top w:val="none" w:sz="0" w:space="0" w:color="auto"/>
            <w:left w:val="none" w:sz="0" w:space="0" w:color="auto"/>
            <w:bottom w:val="none" w:sz="0" w:space="0" w:color="auto"/>
            <w:right w:val="none" w:sz="0" w:space="0" w:color="auto"/>
          </w:divBdr>
        </w:div>
      </w:divsChild>
    </w:div>
    <w:div w:id="1485926828">
      <w:bodyDiv w:val="1"/>
      <w:marLeft w:val="0"/>
      <w:marRight w:val="0"/>
      <w:marTop w:val="0"/>
      <w:marBottom w:val="0"/>
      <w:divBdr>
        <w:top w:val="none" w:sz="0" w:space="0" w:color="auto"/>
        <w:left w:val="none" w:sz="0" w:space="0" w:color="auto"/>
        <w:bottom w:val="none" w:sz="0" w:space="0" w:color="auto"/>
        <w:right w:val="none" w:sz="0" w:space="0" w:color="auto"/>
      </w:divBdr>
    </w:div>
    <w:div w:id="1490167686">
      <w:bodyDiv w:val="1"/>
      <w:marLeft w:val="0"/>
      <w:marRight w:val="0"/>
      <w:marTop w:val="0"/>
      <w:marBottom w:val="0"/>
      <w:divBdr>
        <w:top w:val="none" w:sz="0" w:space="0" w:color="auto"/>
        <w:left w:val="none" w:sz="0" w:space="0" w:color="auto"/>
        <w:bottom w:val="none" w:sz="0" w:space="0" w:color="auto"/>
        <w:right w:val="none" w:sz="0" w:space="0" w:color="auto"/>
      </w:divBdr>
    </w:div>
    <w:div w:id="1508323170">
      <w:bodyDiv w:val="1"/>
      <w:marLeft w:val="0"/>
      <w:marRight w:val="0"/>
      <w:marTop w:val="0"/>
      <w:marBottom w:val="0"/>
      <w:divBdr>
        <w:top w:val="none" w:sz="0" w:space="0" w:color="auto"/>
        <w:left w:val="none" w:sz="0" w:space="0" w:color="auto"/>
        <w:bottom w:val="none" w:sz="0" w:space="0" w:color="auto"/>
        <w:right w:val="none" w:sz="0" w:space="0" w:color="auto"/>
      </w:divBdr>
    </w:div>
    <w:div w:id="1532186885">
      <w:bodyDiv w:val="1"/>
      <w:marLeft w:val="0"/>
      <w:marRight w:val="0"/>
      <w:marTop w:val="0"/>
      <w:marBottom w:val="0"/>
      <w:divBdr>
        <w:top w:val="none" w:sz="0" w:space="0" w:color="auto"/>
        <w:left w:val="none" w:sz="0" w:space="0" w:color="auto"/>
        <w:bottom w:val="none" w:sz="0" w:space="0" w:color="auto"/>
        <w:right w:val="none" w:sz="0" w:space="0" w:color="auto"/>
      </w:divBdr>
    </w:div>
    <w:div w:id="1535575281">
      <w:bodyDiv w:val="1"/>
      <w:marLeft w:val="0"/>
      <w:marRight w:val="0"/>
      <w:marTop w:val="0"/>
      <w:marBottom w:val="0"/>
      <w:divBdr>
        <w:top w:val="none" w:sz="0" w:space="0" w:color="auto"/>
        <w:left w:val="none" w:sz="0" w:space="0" w:color="auto"/>
        <w:bottom w:val="none" w:sz="0" w:space="0" w:color="auto"/>
        <w:right w:val="none" w:sz="0" w:space="0" w:color="auto"/>
      </w:divBdr>
    </w:div>
    <w:div w:id="1538010242">
      <w:bodyDiv w:val="1"/>
      <w:marLeft w:val="0"/>
      <w:marRight w:val="0"/>
      <w:marTop w:val="0"/>
      <w:marBottom w:val="0"/>
      <w:divBdr>
        <w:top w:val="none" w:sz="0" w:space="0" w:color="auto"/>
        <w:left w:val="none" w:sz="0" w:space="0" w:color="auto"/>
        <w:bottom w:val="none" w:sz="0" w:space="0" w:color="auto"/>
        <w:right w:val="none" w:sz="0" w:space="0" w:color="auto"/>
      </w:divBdr>
    </w:div>
    <w:div w:id="1573006984">
      <w:bodyDiv w:val="1"/>
      <w:marLeft w:val="0"/>
      <w:marRight w:val="0"/>
      <w:marTop w:val="0"/>
      <w:marBottom w:val="0"/>
      <w:divBdr>
        <w:top w:val="none" w:sz="0" w:space="0" w:color="auto"/>
        <w:left w:val="none" w:sz="0" w:space="0" w:color="auto"/>
        <w:bottom w:val="none" w:sz="0" w:space="0" w:color="auto"/>
        <w:right w:val="none" w:sz="0" w:space="0" w:color="auto"/>
      </w:divBdr>
    </w:div>
    <w:div w:id="1587303889">
      <w:bodyDiv w:val="1"/>
      <w:marLeft w:val="0"/>
      <w:marRight w:val="0"/>
      <w:marTop w:val="0"/>
      <w:marBottom w:val="0"/>
      <w:divBdr>
        <w:top w:val="none" w:sz="0" w:space="0" w:color="auto"/>
        <w:left w:val="none" w:sz="0" w:space="0" w:color="auto"/>
        <w:bottom w:val="none" w:sz="0" w:space="0" w:color="auto"/>
        <w:right w:val="none" w:sz="0" w:space="0" w:color="auto"/>
      </w:divBdr>
    </w:div>
    <w:div w:id="1595629002">
      <w:bodyDiv w:val="1"/>
      <w:marLeft w:val="0"/>
      <w:marRight w:val="0"/>
      <w:marTop w:val="0"/>
      <w:marBottom w:val="0"/>
      <w:divBdr>
        <w:top w:val="none" w:sz="0" w:space="0" w:color="auto"/>
        <w:left w:val="none" w:sz="0" w:space="0" w:color="auto"/>
        <w:bottom w:val="none" w:sz="0" w:space="0" w:color="auto"/>
        <w:right w:val="none" w:sz="0" w:space="0" w:color="auto"/>
      </w:divBdr>
    </w:div>
    <w:div w:id="1597714949">
      <w:bodyDiv w:val="1"/>
      <w:marLeft w:val="0"/>
      <w:marRight w:val="0"/>
      <w:marTop w:val="0"/>
      <w:marBottom w:val="0"/>
      <w:divBdr>
        <w:top w:val="none" w:sz="0" w:space="0" w:color="auto"/>
        <w:left w:val="none" w:sz="0" w:space="0" w:color="auto"/>
        <w:bottom w:val="none" w:sz="0" w:space="0" w:color="auto"/>
        <w:right w:val="none" w:sz="0" w:space="0" w:color="auto"/>
      </w:divBdr>
    </w:div>
    <w:div w:id="1615483736">
      <w:bodyDiv w:val="1"/>
      <w:marLeft w:val="0"/>
      <w:marRight w:val="0"/>
      <w:marTop w:val="0"/>
      <w:marBottom w:val="0"/>
      <w:divBdr>
        <w:top w:val="none" w:sz="0" w:space="0" w:color="auto"/>
        <w:left w:val="none" w:sz="0" w:space="0" w:color="auto"/>
        <w:bottom w:val="none" w:sz="0" w:space="0" w:color="auto"/>
        <w:right w:val="none" w:sz="0" w:space="0" w:color="auto"/>
      </w:divBdr>
    </w:div>
    <w:div w:id="1624074099">
      <w:bodyDiv w:val="1"/>
      <w:marLeft w:val="0"/>
      <w:marRight w:val="0"/>
      <w:marTop w:val="0"/>
      <w:marBottom w:val="0"/>
      <w:divBdr>
        <w:top w:val="none" w:sz="0" w:space="0" w:color="auto"/>
        <w:left w:val="none" w:sz="0" w:space="0" w:color="auto"/>
        <w:bottom w:val="none" w:sz="0" w:space="0" w:color="auto"/>
        <w:right w:val="none" w:sz="0" w:space="0" w:color="auto"/>
      </w:divBdr>
      <w:divsChild>
        <w:div w:id="1202858376">
          <w:marLeft w:val="360"/>
          <w:marRight w:val="0"/>
          <w:marTop w:val="38"/>
          <w:marBottom w:val="0"/>
          <w:divBdr>
            <w:top w:val="none" w:sz="0" w:space="0" w:color="auto"/>
            <w:left w:val="none" w:sz="0" w:space="0" w:color="auto"/>
            <w:bottom w:val="none" w:sz="0" w:space="0" w:color="auto"/>
            <w:right w:val="none" w:sz="0" w:space="0" w:color="auto"/>
          </w:divBdr>
        </w:div>
      </w:divsChild>
    </w:div>
    <w:div w:id="1657997107">
      <w:bodyDiv w:val="1"/>
      <w:marLeft w:val="0"/>
      <w:marRight w:val="0"/>
      <w:marTop w:val="0"/>
      <w:marBottom w:val="0"/>
      <w:divBdr>
        <w:top w:val="none" w:sz="0" w:space="0" w:color="auto"/>
        <w:left w:val="none" w:sz="0" w:space="0" w:color="auto"/>
        <w:bottom w:val="none" w:sz="0" w:space="0" w:color="auto"/>
        <w:right w:val="none" w:sz="0" w:space="0" w:color="auto"/>
      </w:divBdr>
    </w:div>
    <w:div w:id="1666281315">
      <w:bodyDiv w:val="1"/>
      <w:marLeft w:val="0"/>
      <w:marRight w:val="0"/>
      <w:marTop w:val="0"/>
      <w:marBottom w:val="0"/>
      <w:divBdr>
        <w:top w:val="none" w:sz="0" w:space="0" w:color="auto"/>
        <w:left w:val="none" w:sz="0" w:space="0" w:color="auto"/>
        <w:bottom w:val="none" w:sz="0" w:space="0" w:color="auto"/>
        <w:right w:val="none" w:sz="0" w:space="0" w:color="auto"/>
      </w:divBdr>
    </w:div>
    <w:div w:id="1667711193">
      <w:bodyDiv w:val="1"/>
      <w:marLeft w:val="0"/>
      <w:marRight w:val="0"/>
      <w:marTop w:val="0"/>
      <w:marBottom w:val="0"/>
      <w:divBdr>
        <w:top w:val="none" w:sz="0" w:space="0" w:color="auto"/>
        <w:left w:val="none" w:sz="0" w:space="0" w:color="auto"/>
        <w:bottom w:val="none" w:sz="0" w:space="0" w:color="auto"/>
        <w:right w:val="none" w:sz="0" w:space="0" w:color="auto"/>
      </w:divBdr>
    </w:div>
    <w:div w:id="1709603440">
      <w:bodyDiv w:val="1"/>
      <w:marLeft w:val="0"/>
      <w:marRight w:val="0"/>
      <w:marTop w:val="0"/>
      <w:marBottom w:val="0"/>
      <w:divBdr>
        <w:top w:val="none" w:sz="0" w:space="0" w:color="auto"/>
        <w:left w:val="none" w:sz="0" w:space="0" w:color="auto"/>
        <w:bottom w:val="none" w:sz="0" w:space="0" w:color="auto"/>
        <w:right w:val="none" w:sz="0" w:space="0" w:color="auto"/>
      </w:divBdr>
    </w:div>
    <w:div w:id="1712263424">
      <w:bodyDiv w:val="1"/>
      <w:marLeft w:val="0"/>
      <w:marRight w:val="0"/>
      <w:marTop w:val="0"/>
      <w:marBottom w:val="0"/>
      <w:divBdr>
        <w:top w:val="none" w:sz="0" w:space="0" w:color="auto"/>
        <w:left w:val="none" w:sz="0" w:space="0" w:color="auto"/>
        <w:bottom w:val="none" w:sz="0" w:space="0" w:color="auto"/>
        <w:right w:val="none" w:sz="0" w:space="0" w:color="auto"/>
      </w:divBdr>
    </w:div>
    <w:div w:id="1716809984">
      <w:bodyDiv w:val="1"/>
      <w:marLeft w:val="0"/>
      <w:marRight w:val="0"/>
      <w:marTop w:val="0"/>
      <w:marBottom w:val="0"/>
      <w:divBdr>
        <w:top w:val="none" w:sz="0" w:space="0" w:color="auto"/>
        <w:left w:val="none" w:sz="0" w:space="0" w:color="auto"/>
        <w:bottom w:val="none" w:sz="0" w:space="0" w:color="auto"/>
        <w:right w:val="none" w:sz="0" w:space="0" w:color="auto"/>
      </w:divBdr>
    </w:div>
    <w:div w:id="1718581977">
      <w:bodyDiv w:val="1"/>
      <w:marLeft w:val="0"/>
      <w:marRight w:val="0"/>
      <w:marTop w:val="0"/>
      <w:marBottom w:val="0"/>
      <w:divBdr>
        <w:top w:val="none" w:sz="0" w:space="0" w:color="auto"/>
        <w:left w:val="none" w:sz="0" w:space="0" w:color="auto"/>
        <w:bottom w:val="none" w:sz="0" w:space="0" w:color="auto"/>
        <w:right w:val="none" w:sz="0" w:space="0" w:color="auto"/>
      </w:divBdr>
    </w:div>
    <w:div w:id="1756710232">
      <w:bodyDiv w:val="1"/>
      <w:marLeft w:val="0"/>
      <w:marRight w:val="0"/>
      <w:marTop w:val="0"/>
      <w:marBottom w:val="0"/>
      <w:divBdr>
        <w:top w:val="none" w:sz="0" w:space="0" w:color="auto"/>
        <w:left w:val="none" w:sz="0" w:space="0" w:color="auto"/>
        <w:bottom w:val="none" w:sz="0" w:space="0" w:color="auto"/>
        <w:right w:val="none" w:sz="0" w:space="0" w:color="auto"/>
      </w:divBdr>
    </w:div>
    <w:div w:id="1767454800">
      <w:bodyDiv w:val="1"/>
      <w:marLeft w:val="0"/>
      <w:marRight w:val="0"/>
      <w:marTop w:val="0"/>
      <w:marBottom w:val="0"/>
      <w:divBdr>
        <w:top w:val="none" w:sz="0" w:space="0" w:color="auto"/>
        <w:left w:val="none" w:sz="0" w:space="0" w:color="auto"/>
        <w:bottom w:val="none" w:sz="0" w:space="0" w:color="auto"/>
        <w:right w:val="none" w:sz="0" w:space="0" w:color="auto"/>
      </w:divBdr>
    </w:div>
    <w:div w:id="1788506347">
      <w:bodyDiv w:val="1"/>
      <w:marLeft w:val="0"/>
      <w:marRight w:val="0"/>
      <w:marTop w:val="0"/>
      <w:marBottom w:val="0"/>
      <w:divBdr>
        <w:top w:val="none" w:sz="0" w:space="0" w:color="auto"/>
        <w:left w:val="none" w:sz="0" w:space="0" w:color="auto"/>
        <w:bottom w:val="none" w:sz="0" w:space="0" w:color="auto"/>
        <w:right w:val="none" w:sz="0" w:space="0" w:color="auto"/>
      </w:divBdr>
    </w:div>
    <w:div w:id="1792283066">
      <w:bodyDiv w:val="1"/>
      <w:marLeft w:val="0"/>
      <w:marRight w:val="0"/>
      <w:marTop w:val="0"/>
      <w:marBottom w:val="0"/>
      <w:divBdr>
        <w:top w:val="none" w:sz="0" w:space="0" w:color="auto"/>
        <w:left w:val="none" w:sz="0" w:space="0" w:color="auto"/>
        <w:bottom w:val="none" w:sz="0" w:space="0" w:color="auto"/>
        <w:right w:val="none" w:sz="0" w:space="0" w:color="auto"/>
      </w:divBdr>
    </w:div>
    <w:div w:id="1809738007">
      <w:bodyDiv w:val="1"/>
      <w:marLeft w:val="0"/>
      <w:marRight w:val="0"/>
      <w:marTop w:val="0"/>
      <w:marBottom w:val="0"/>
      <w:divBdr>
        <w:top w:val="none" w:sz="0" w:space="0" w:color="auto"/>
        <w:left w:val="none" w:sz="0" w:space="0" w:color="auto"/>
        <w:bottom w:val="none" w:sz="0" w:space="0" w:color="auto"/>
        <w:right w:val="none" w:sz="0" w:space="0" w:color="auto"/>
      </w:divBdr>
    </w:div>
    <w:div w:id="1817528719">
      <w:bodyDiv w:val="1"/>
      <w:marLeft w:val="0"/>
      <w:marRight w:val="0"/>
      <w:marTop w:val="0"/>
      <w:marBottom w:val="0"/>
      <w:divBdr>
        <w:top w:val="none" w:sz="0" w:space="0" w:color="auto"/>
        <w:left w:val="none" w:sz="0" w:space="0" w:color="auto"/>
        <w:bottom w:val="none" w:sz="0" w:space="0" w:color="auto"/>
        <w:right w:val="none" w:sz="0" w:space="0" w:color="auto"/>
      </w:divBdr>
    </w:div>
    <w:div w:id="1847789566">
      <w:bodyDiv w:val="1"/>
      <w:marLeft w:val="0"/>
      <w:marRight w:val="0"/>
      <w:marTop w:val="0"/>
      <w:marBottom w:val="0"/>
      <w:divBdr>
        <w:top w:val="none" w:sz="0" w:space="0" w:color="auto"/>
        <w:left w:val="none" w:sz="0" w:space="0" w:color="auto"/>
        <w:bottom w:val="none" w:sz="0" w:space="0" w:color="auto"/>
        <w:right w:val="none" w:sz="0" w:space="0" w:color="auto"/>
      </w:divBdr>
    </w:div>
    <w:div w:id="1859196165">
      <w:bodyDiv w:val="1"/>
      <w:marLeft w:val="0"/>
      <w:marRight w:val="0"/>
      <w:marTop w:val="0"/>
      <w:marBottom w:val="0"/>
      <w:divBdr>
        <w:top w:val="none" w:sz="0" w:space="0" w:color="auto"/>
        <w:left w:val="none" w:sz="0" w:space="0" w:color="auto"/>
        <w:bottom w:val="none" w:sz="0" w:space="0" w:color="auto"/>
        <w:right w:val="none" w:sz="0" w:space="0" w:color="auto"/>
      </w:divBdr>
    </w:div>
    <w:div w:id="1877739517">
      <w:bodyDiv w:val="1"/>
      <w:marLeft w:val="0"/>
      <w:marRight w:val="0"/>
      <w:marTop w:val="0"/>
      <w:marBottom w:val="0"/>
      <w:divBdr>
        <w:top w:val="none" w:sz="0" w:space="0" w:color="auto"/>
        <w:left w:val="none" w:sz="0" w:space="0" w:color="auto"/>
        <w:bottom w:val="none" w:sz="0" w:space="0" w:color="auto"/>
        <w:right w:val="none" w:sz="0" w:space="0" w:color="auto"/>
      </w:divBdr>
    </w:div>
    <w:div w:id="1879852472">
      <w:bodyDiv w:val="1"/>
      <w:marLeft w:val="0"/>
      <w:marRight w:val="0"/>
      <w:marTop w:val="0"/>
      <w:marBottom w:val="0"/>
      <w:divBdr>
        <w:top w:val="none" w:sz="0" w:space="0" w:color="auto"/>
        <w:left w:val="none" w:sz="0" w:space="0" w:color="auto"/>
        <w:bottom w:val="none" w:sz="0" w:space="0" w:color="auto"/>
        <w:right w:val="none" w:sz="0" w:space="0" w:color="auto"/>
      </w:divBdr>
    </w:div>
    <w:div w:id="1886988977">
      <w:bodyDiv w:val="1"/>
      <w:marLeft w:val="0"/>
      <w:marRight w:val="0"/>
      <w:marTop w:val="0"/>
      <w:marBottom w:val="0"/>
      <w:divBdr>
        <w:top w:val="none" w:sz="0" w:space="0" w:color="auto"/>
        <w:left w:val="none" w:sz="0" w:space="0" w:color="auto"/>
        <w:bottom w:val="none" w:sz="0" w:space="0" w:color="auto"/>
        <w:right w:val="none" w:sz="0" w:space="0" w:color="auto"/>
      </w:divBdr>
    </w:div>
    <w:div w:id="1889297017">
      <w:bodyDiv w:val="1"/>
      <w:marLeft w:val="0"/>
      <w:marRight w:val="0"/>
      <w:marTop w:val="0"/>
      <w:marBottom w:val="0"/>
      <w:divBdr>
        <w:top w:val="none" w:sz="0" w:space="0" w:color="auto"/>
        <w:left w:val="none" w:sz="0" w:space="0" w:color="auto"/>
        <w:bottom w:val="none" w:sz="0" w:space="0" w:color="auto"/>
        <w:right w:val="none" w:sz="0" w:space="0" w:color="auto"/>
      </w:divBdr>
    </w:div>
    <w:div w:id="1893037116">
      <w:bodyDiv w:val="1"/>
      <w:marLeft w:val="0"/>
      <w:marRight w:val="0"/>
      <w:marTop w:val="0"/>
      <w:marBottom w:val="0"/>
      <w:divBdr>
        <w:top w:val="none" w:sz="0" w:space="0" w:color="auto"/>
        <w:left w:val="none" w:sz="0" w:space="0" w:color="auto"/>
        <w:bottom w:val="none" w:sz="0" w:space="0" w:color="auto"/>
        <w:right w:val="none" w:sz="0" w:space="0" w:color="auto"/>
      </w:divBdr>
    </w:div>
    <w:div w:id="1916356661">
      <w:bodyDiv w:val="1"/>
      <w:marLeft w:val="0"/>
      <w:marRight w:val="0"/>
      <w:marTop w:val="0"/>
      <w:marBottom w:val="0"/>
      <w:divBdr>
        <w:top w:val="none" w:sz="0" w:space="0" w:color="auto"/>
        <w:left w:val="none" w:sz="0" w:space="0" w:color="auto"/>
        <w:bottom w:val="none" w:sz="0" w:space="0" w:color="auto"/>
        <w:right w:val="none" w:sz="0" w:space="0" w:color="auto"/>
      </w:divBdr>
    </w:div>
    <w:div w:id="1940526534">
      <w:bodyDiv w:val="1"/>
      <w:marLeft w:val="0"/>
      <w:marRight w:val="0"/>
      <w:marTop w:val="0"/>
      <w:marBottom w:val="0"/>
      <w:divBdr>
        <w:top w:val="none" w:sz="0" w:space="0" w:color="auto"/>
        <w:left w:val="none" w:sz="0" w:space="0" w:color="auto"/>
        <w:bottom w:val="none" w:sz="0" w:space="0" w:color="auto"/>
        <w:right w:val="none" w:sz="0" w:space="0" w:color="auto"/>
      </w:divBdr>
    </w:div>
    <w:div w:id="1942906102">
      <w:bodyDiv w:val="1"/>
      <w:marLeft w:val="0"/>
      <w:marRight w:val="0"/>
      <w:marTop w:val="0"/>
      <w:marBottom w:val="0"/>
      <w:divBdr>
        <w:top w:val="none" w:sz="0" w:space="0" w:color="auto"/>
        <w:left w:val="none" w:sz="0" w:space="0" w:color="auto"/>
        <w:bottom w:val="none" w:sz="0" w:space="0" w:color="auto"/>
        <w:right w:val="none" w:sz="0" w:space="0" w:color="auto"/>
      </w:divBdr>
    </w:div>
    <w:div w:id="1950038721">
      <w:bodyDiv w:val="1"/>
      <w:marLeft w:val="0"/>
      <w:marRight w:val="0"/>
      <w:marTop w:val="0"/>
      <w:marBottom w:val="0"/>
      <w:divBdr>
        <w:top w:val="none" w:sz="0" w:space="0" w:color="auto"/>
        <w:left w:val="none" w:sz="0" w:space="0" w:color="auto"/>
        <w:bottom w:val="none" w:sz="0" w:space="0" w:color="auto"/>
        <w:right w:val="none" w:sz="0" w:space="0" w:color="auto"/>
      </w:divBdr>
    </w:div>
    <w:div w:id="1986159632">
      <w:bodyDiv w:val="1"/>
      <w:marLeft w:val="0"/>
      <w:marRight w:val="0"/>
      <w:marTop w:val="0"/>
      <w:marBottom w:val="0"/>
      <w:divBdr>
        <w:top w:val="none" w:sz="0" w:space="0" w:color="auto"/>
        <w:left w:val="none" w:sz="0" w:space="0" w:color="auto"/>
        <w:bottom w:val="none" w:sz="0" w:space="0" w:color="auto"/>
        <w:right w:val="none" w:sz="0" w:space="0" w:color="auto"/>
      </w:divBdr>
    </w:div>
    <w:div w:id="1996716572">
      <w:bodyDiv w:val="1"/>
      <w:marLeft w:val="0"/>
      <w:marRight w:val="0"/>
      <w:marTop w:val="0"/>
      <w:marBottom w:val="0"/>
      <w:divBdr>
        <w:top w:val="none" w:sz="0" w:space="0" w:color="auto"/>
        <w:left w:val="none" w:sz="0" w:space="0" w:color="auto"/>
        <w:bottom w:val="none" w:sz="0" w:space="0" w:color="auto"/>
        <w:right w:val="none" w:sz="0" w:space="0" w:color="auto"/>
      </w:divBdr>
    </w:div>
    <w:div w:id="2016879592">
      <w:bodyDiv w:val="1"/>
      <w:marLeft w:val="0"/>
      <w:marRight w:val="0"/>
      <w:marTop w:val="0"/>
      <w:marBottom w:val="0"/>
      <w:divBdr>
        <w:top w:val="none" w:sz="0" w:space="0" w:color="auto"/>
        <w:left w:val="none" w:sz="0" w:space="0" w:color="auto"/>
        <w:bottom w:val="none" w:sz="0" w:space="0" w:color="auto"/>
        <w:right w:val="none" w:sz="0" w:space="0" w:color="auto"/>
      </w:divBdr>
    </w:div>
    <w:div w:id="2025474311">
      <w:bodyDiv w:val="1"/>
      <w:marLeft w:val="0"/>
      <w:marRight w:val="0"/>
      <w:marTop w:val="0"/>
      <w:marBottom w:val="0"/>
      <w:divBdr>
        <w:top w:val="none" w:sz="0" w:space="0" w:color="auto"/>
        <w:left w:val="none" w:sz="0" w:space="0" w:color="auto"/>
        <w:bottom w:val="none" w:sz="0" w:space="0" w:color="auto"/>
        <w:right w:val="none" w:sz="0" w:space="0" w:color="auto"/>
      </w:divBdr>
    </w:div>
    <w:div w:id="2026713275">
      <w:bodyDiv w:val="1"/>
      <w:marLeft w:val="0"/>
      <w:marRight w:val="0"/>
      <w:marTop w:val="0"/>
      <w:marBottom w:val="0"/>
      <w:divBdr>
        <w:top w:val="none" w:sz="0" w:space="0" w:color="auto"/>
        <w:left w:val="none" w:sz="0" w:space="0" w:color="auto"/>
        <w:bottom w:val="none" w:sz="0" w:space="0" w:color="auto"/>
        <w:right w:val="none" w:sz="0" w:space="0" w:color="auto"/>
      </w:divBdr>
    </w:div>
    <w:div w:id="2036497243">
      <w:bodyDiv w:val="1"/>
      <w:marLeft w:val="0"/>
      <w:marRight w:val="0"/>
      <w:marTop w:val="0"/>
      <w:marBottom w:val="0"/>
      <w:divBdr>
        <w:top w:val="none" w:sz="0" w:space="0" w:color="auto"/>
        <w:left w:val="none" w:sz="0" w:space="0" w:color="auto"/>
        <w:bottom w:val="none" w:sz="0" w:space="0" w:color="auto"/>
        <w:right w:val="none" w:sz="0" w:space="0" w:color="auto"/>
      </w:divBdr>
    </w:div>
    <w:div w:id="2069910869">
      <w:bodyDiv w:val="1"/>
      <w:marLeft w:val="0"/>
      <w:marRight w:val="0"/>
      <w:marTop w:val="0"/>
      <w:marBottom w:val="0"/>
      <w:divBdr>
        <w:top w:val="none" w:sz="0" w:space="0" w:color="auto"/>
        <w:left w:val="none" w:sz="0" w:space="0" w:color="auto"/>
        <w:bottom w:val="none" w:sz="0" w:space="0" w:color="auto"/>
        <w:right w:val="none" w:sz="0" w:space="0" w:color="auto"/>
      </w:divBdr>
    </w:div>
    <w:div w:id="2096169799">
      <w:bodyDiv w:val="1"/>
      <w:marLeft w:val="0"/>
      <w:marRight w:val="0"/>
      <w:marTop w:val="0"/>
      <w:marBottom w:val="0"/>
      <w:divBdr>
        <w:top w:val="none" w:sz="0" w:space="0" w:color="auto"/>
        <w:left w:val="none" w:sz="0" w:space="0" w:color="auto"/>
        <w:bottom w:val="none" w:sz="0" w:space="0" w:color="auto"/>
        <w:right w:val="none" w:sz="0" w:space="0" w:color="auto"/>
      </w:divBdr>
    </w:div>
    <w:div w:id="2100171838">
      <w:bodyDiv w:val="1"/>
      <w:marLeft w:val="0"/>
      <w:marRight w:val="0"/>
      <w:marTop w:val="0"/>
      <w:marBottom w:val="0"/>
      <w:divBdr>
        <w:top w:val="none" w:sz="0" w:space="0" w:color="auto"/>
        <w:left w:val="none" w:sz="0" w:space="0" w:color="auto"/>
        <w:bottom w:val="none" w:sz="0" w:space="0" w:color="auto"/>
        <w:right w:val="none" w:sz="0" w:space="0" w:color="auto"/>
      </w:divBdr>
    </w:div>
    <w:div w:id="2111848954">
      <w:bodyDiv w:val="1"/>
      <w:marLeft w:val="0"/>
      <w:marRight w:val="0"/>
      <w:marTop w:val="0"/>
      <w:marBottom w:val="0"/>
      <w:divBdr>
        <w:top w:val="none" w:sz="0" w:space="0" w:color="auto"/>
        <w:left w:val="none" w:sz="0" w:space="0" w:color="auto"/>
        <w:bottom w:val="none" w:sz="0" w:space="0" w:color="auto"/>
        <w:right w:val="none" w:sz="0" w:space="0" w:color="auto"/>
      </w:divBdr>
    </w:div>
    <w:div w:id="21230676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6C993-8C64-4500-BDA1-AF2EAA7B0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1245</Words>
  <Characters>7097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CHANDRA SEKHAR PATLOLA</dc:creator>
  <cp:lastModifiedBy>P. CHANDRA SEKHAR</cp:lastModifiedBy>
  <cp:revision>3</cp:revision>
  <dcterms:created xsi:type="dcterms:W3CDTF">2025-08-20T11:27:00Z</dcterms:created>
  <dcterms:modified xsi:type="dcterms:W3CDTF">2025-08-20T11:30:00Z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2021-07-28T00:00:00Z</vt:filetime>
  </property>
  <property fmtid="{D5CDD505-2E9C-101B-9397-08002B2CF9AE}" pid="3" name="Creator">
    <vt:lpwstr>Microsoft® Word for Microsoft 365</vt:lpwstr>
  </property>
  <property fmtid="{D5CDD505-2E9C-101B-9397-08002B2CF9AE}" pid="4" name="Producer">
    <vt:lpwstr>3-Heights(TM) PDF Security Shell 4.8.25.2 (http://www.pdf-tools.com)</vt:lpwstr>
  </property>
  <property fmtid="{D5CDD505-2E9C-101B-9397-08002B2CF9AE}" pid="5" name="LastSaved">
    <vt:filetime>2021-07-28T00:00:00Z</vt:filetime>
  </property>
</Properties>
</file>