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FD532" w14:textId="77777777" w:rsidR="003C1D52" w:rsidRDefault="003C1D52" w:rsidP="003C1D52">
      <w:pPr>
        <w:spacing w:before="240" w:after="120" w:line="360" w:lineRule="auto"/>
        <w:rPr>
          <w:rFonts w:ascii="Times New Roman" w:eastAsia="Times New Roman" w:hAnsi="Times New Roman" w:cs="Times New Roman"/>
          <w:b/>
          <w:kern w:val="0"/>
          <w:sz w:val="28"/>
          <w:lang w:val="en-GB"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lang w:val="en-GB" w:eastAsia="en-GB"/>
          <w14:ligatures w14:val="none"/>
        </w:rPr>
        <w:t>Article Title:</w:t>
      </w:r>
    </w:p>
    <w:p w14:paraId="6C106C2D" w14:textId="2708FEB3" w:rsidR="003C1D52" w:rsidRDefault="003C1D52" w:rsidP="003C1D52">
      <w:pPr>
        <w:spacing w:before="240" w:after="120" w:line="360" w:lineRule="auto"/>
        <w:rPr>
          <w:rFonts w:ascii="Times New Roman" w:eastAsia="Times New Roman" w:hAnsi="Times New Roman" w:cs="Times New Roman"/>
          <w:b/>
          <w:kern w:val="0"/>
          <w:sz w:val="28"/>
          <w:lang w:val="en-GB" w:eastAsia="en-GB"/>
          <w14:ligatures w14:val="none"/>
        </w:rPr>
      </w:pPr>
      <w:r w:rsidRPr="003C1D52">
        <w:rPr>
          <w:rFonts w:ascii="Times New Roman" w:eastAsia="Times New Roman" w:hAnsi="Times New Roman" w:cs="Times New Roman"/>
          <w:b/>
          <w:kern w:val="0"/>
          <w:sz w:val="28"/>
          <w:lang w:val="en-GB" w:eastAsia="en-GB"/>
          <w14:ligatures w14:val="none"/>
        </w:rPr>
        <w:t>Comparative Analysis of Open-Source vs. Commercial Models in Predicting Flood Risk under Climate Extremes</w:t>
      </w:r>
    </w:p>
    <w:p w14:paraId="01317496" w14:textId="0FE255CB" w:rsidR="003C1D52" w:rsidRPr="003C1D52" w:rsidRDefault="003C1D52" w:rsidP="003C1D52">
      <w:pPr>
        <w:spacing w:before="240" w:after="120" w:line="360" w:lineRule="auto"/>
        <w:rPr>
          <w:rFonts w:ascii="Times New Roman" w:eastAsia="Times New Roman" w:hAnsi="Times New Roman" w:cs="Times New Roman"/>
          <w:b/>
          <w:kern w:val="0"/>
          <w:sz w:val="28"/>
          <w:lang w:val="en-GB"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lang w:val="en-GB" w:eastAsia="en-GB"/>
          <w14:ligatures w14:val="none"/>
        </w:rPr>
        <w:t xml:space="preserve">Journal: </w:t>
      </w:r>
      <w:r w:rsidRPr="003C1D52">
        <w:rPr>
          <w:rFonts w:ascii="Times New Roman" w:eastAsia="Times New Roman" w:hAnsi="Times New Roman" w:cs="Times New Roman"/>
          <w:bCs/>
          <w:kern w:val="0"/>
          <w:sz w:val="28"/>
          <w:lang w:val="en-GB" w:eastAsia="en-GB"/>
          <w14:ligatures w14:val="none"/>
        </w:rPr>
        <w:t>Natural Hazards</w:t>
      </w:r>
    </w:p>
    <w:p w14:paraId="4D12F7A1" w14:textId="77777777" w:rsidR="003C1D52" w:rsidRPr="003C1D52" w:rsidRDefault="003C1D52" w:rsidP="003C1D52">
      <w:pPr>
        <w:spacing w:before="240" w:after="0" w:line="36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  <w14:ligatures w14:val="none"/>
        </w:rPr>
      </w:pPr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  <w14:ligatures w14:val="none"/>
        </w:rPr>
        <w:t xml:space="preserve">Md Sami Bin </w:t>
      </w:r>
      <w:proofErr w:type="spellStart"/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lang w:eastAsia="en-GB"/>
          <w14:ligatures w14:val="none"/>
        </w:rPr>
        <w:t>Shokrana</w:t>
      </w:r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eastAsia="en-GB"/>
          <w14:ligatures w14:val="none"/>
        </w:rPr>
        <w:t>a</w:t>
      </w:r>
      <w:proofErr w:type="spellEnd"/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  <w14:ligatures w14:val="none"/>
        </w:rPr>
        <w:t xml:space="preserve">*, Katerina </w:t>
      </w:r>
      <w:proofErr w:type="spellStart"/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  <w14:ligatures w14:val="none"/>
        </w:rPr>
        <w:t>Boukin</w:t>
      </w:r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GB" w:eastAsia="en-GB"/>
          <w14:ligatures w14:val="none"/>
        </w:rPr>
        <w:t>b</w:t>
      </w:r>
      <w:proofErr w:type="spellEnd"/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  <w14:ligatures w14:val="none"/>
        </w:rPr>
        <w:t xml:space="preserve"> and Kenneth </w:t>
      </w:r>
      <w:proofErr w:type="spellStart"/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  <w14:ligatures w14:val="none"/>
        </w:rPr>
        <w:t>Strzepek</w:t>
      </w:r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vertAlign w:val="superscript"/>
          <w:lang w:val="en-GB" w:eastAsia="en-GB"/>
          <w14:ligatures w14:val="none"/>
        </w:rPr>
        <w:t>a</w:t>
      </w:r>
      <w:proofErr w:type="spellEnd"/>
    </w:p>
    <w:p w14:paraId="6BB2A9F0" w14:textId="77777777" w:rsidR="003C1D52" w:rsidRPr="003C1D52" w:rsidRDefault="003C1D52" w:rsidP="003C1D52">
      <w:pPr>
        <w:spacing w:after="0" w:line="360" w:lineRule="auto"/>
        <w:rPr>
          <w:rFonts w:ascii="Times New Roman" w:eastAsia="Times New Roman" w:hAnsi="Times New Roman" w:cs="Times New Roman"/>
          <w:i/>
          <w:kern w:val="0"/>
          <w:sz w:val="20"/>
          <w:szCs w:val="20"/>
          <w:lang w:val="en-GB" w:eastAsia="en-GB"/>
          <w14:ligatures w14:val="none"/>
        </w:rPr>
      </w:pPr>
      <w:proofErr w:type="spellStart"/>
      <w:r w:rsidRPr="003C1D52">
        <w:rPr>
          <w:rFonts w:ascii="Times New Roman" w:eastAsia="Times New Roman" w:hAnsi="Times New Roman" w:cs="Times New Roman"/>
          <w:i/>
          <w:kern w:val="0"/>
          <w:sz w:val="20"/>
          <w:szCs w:val="20"/>
          <w:vertAlign w:val="superscript"/>
          <w:lang w:val="en-GB" w:eastAsia="en-GB"/>
          <w14:ligatures w14:val="none"/>
        </w:rPr>
        <w:t>a</w:t>
      </w:r>
      <w:r w:rsidRPr="003C1D52">
        <w:rPr>
          <w:rFonts w:ascii="Times New Roman" w:eastAsia="Times New Roman" w:hAnsi="Times New Roman" w:cs="Times New Roman"/>
          <w:i/>
          <w:kern w:val="0"/>
          <w:sz w:val="20"/>
          <w:szCs w:val="20"/>
          <w:lang w:val="en-GB" w:eastAsia="en-GB"/>
          <w14:ligatures w14:val="none"/>
        </w:rPr>
        <w:t>Center</w:t>
      </w:r>
      <w:proofErr w:type="spellEnd"/>
      <w:r w:rsidRPr="003C1D52">
        <w:rPr>
          <w:rFonts w:ascii="Times New Roman" w:eastAsia="Times New Roman" w:hAnsi="Times New Roman" w:cs="Times New Roman"/>
          <w:i/>
          <w:kern w:val="0"/>
          <w:sz w:val="20"/>
          <w:szCs w:val="20"/>
          <w:lang w:val="en-GB" w:eastAsia="en-GB"/>
          <w14:ligatures w14:val="none"/>
        </w:rPr>
        <w:t xml:space="preserve"> for Sustainability Science and Strategy, Massachusetts Institute of Technology, Cambridge, Massachusetts, USA</w:t>
      </w:r>
    </w:p>
    <w:p w14:paraId="402E3CD8" w14:textId="77777777" w:rsidR="003C1D52" w:rsidRPr="003C1D52" w:rsidRDefault="003C1D52" w:rsidP="003C1D52">
      <w:pPr>
        <w:spacing w:after="0" w:line="360" w:lineRule="auto"/>
        <w:rPr>
          <w:rFonts w:ascii="Times New Roman" w:eastAsia="Times New Roman" w:hAnsi="Times New Roman" w:cs="Times New Roman"/>
          <w:i/>
          <w:kern w:val="0"/>
          <w:sz w:val="20"/>
          <w:szCs w:val="20"/>
          <w:lang w:val="en-GB" w:eastAsia="en-GB"/>
          <w14:ligatures w14:val="none"/>
        </w:rPr>
      </w:pPr>
      <w:proofErr w:type="spellStart"/>
      <w:r w:rsidRPr="003C1D52">
        <w:rPr>
          <w:rFonts w:ascii="Times New Roman" w:eastAsia="Times New Roman" w:hAnsi="Times New Roman" w:cs="Times New Roman"/>
          <w:i/>
          <w:kern w:val="0"/>
          <w:sz w:val="20"/>
          <w:szCs w:val="20"/>
          <w:vertAlign w:val="superscript"/>
          <w:lang w:val="en-GB" w:eastAsia="en-GB"/>
          <w14:ligatures w14:val="none"/>
        </w:rPr>
        <w:t>b</w:t>
      </w:r>
      <w:r w:rsidRPr="003C1D52">
        <w:rPr>
          <w:rFonts w:ascii="Times New Roman" w:eastAsia="Times New Roman" w:hAnsi="Times New Roman" w:cs="Times New Roman"/>
          <w:i/>
          <w:kern w:val="0"/>
          <w:sz w:val="20"/>
          <w:szCs w:val="20"/>
          <w:lang w:val="en-GB" w:eastAsia="en-GB"/>
          <w14:ligatures w14:val="none"/>
        </w:rPr>
        <w:t>Center</w:t>
      </w:r>
      <w:proofErr w:type="spellEnd"/>
      <w:r w:rsidRPr="003C1D52">
        <w:rPr>
          <w:rFonts w:ascii="Times New Roman" w:eastAsia="Times New Roman" w:hAnsi="Times New Roman" w:cs="Times New Roman"/>
          <w:i/>
          <w:kern w:val="0"/>
          <w:sz w:val="20"/>
          <w:szCs w:val="20"/>
          <w:lang w:val="en-GB" w:eastAsia="en-GB"/>
          <w14:ligatures w14:val="none"/>
        </w:rPr>
        <w:t xml:space="preserve"> for Transportation and Logistics, Massachusetts Institute of Technology, Cambridge, Massachusetts, USA</w:t>
      </w:r>
    </w:p>
    <w:p w14:paraId="48E11099" w14:textId="77777777" w:rsidR="003C1D52" w:rsidRPr="003C1D52" w:rsidRDefault="003C1D52" w:rsidP="003C1D52">
      <w:pPr>
        <w:spacing w:after="0" w:line="36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  <w14:ligatures w14:val="none"/>
        </w:rPr>
      </w:pPr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  <w14:ligatures w14:val="none"/>
        </w:rPr>
        <w:t xml:space="preserve">*Corresponding author: Md Sami Bin Shokrana; Email: </w:t>
      </w:r>
      <w:hyperlink r:id="rId4" w:history="1">
        <w:r w:rsidRPr="003C1D52">
          <w:rPr>
            <w:rFonts w:ascii="Times New Roman" w:eastAsia="Times New Roman" w:hAnsi="Times New Roman" w:cs="Times New Roman"/>
            <w:color w:val="0000FF"/>
            <w:kern w:val="0"/>
            <w:sz w:val="20"/>
            <w:szCs w:val="20"/>
            <w:u w:val="single"/>
            <w:lang w:val="en-GB" w:eastAsia="en-GB"/>
            <w14:ligatures w14:val="none"/>
          </w:rPr>
          <w:t>shokrana@mit.edu</w:t>
        </w:r>
      </w:hyperlink>
      <w:r w:rsidRPr="003C1D52">
        <w:rPr>
          <w:rFonts w:ascii="Times New Roman" w:eastAsia="Times New Roman" w:hAnsi="Times New Roman" w:cs="Times New Roman"/>
          <w:kern w:val="0"/>
          <w:sz w:val="20"/>
          <w:szCs w:val="20"/>
          <w:lang w:val="en-GB" w:eastAsia="en-GB"/>
          <w14:ligatures w14:val="none"/>
        </w:rPr>
        <w:t>, ORCID ID: 0009-0009-0601-5725</w:t>
      </w:r>
    </w:p>
    <w:p w14:paraId="20707B5E" w14:textId="77777777" w:rsidR="00E9238A" w:rsidRDefault="00E9238A"/>
    <w:p w14:paraId="50EE567A" w14:textId="77777777" w:rsidR="003C1D52" w:rsidRDefault="003C1D52"/>
    <w:p w14:paraId="3E13C1D1" w14:textId="77777777" w:rsidR="003C1D52" w:rsidRDefault="003C1D52"/>
    <w:p w14:paraId="5C82E2C2" w14:textId="77777777" w:rsidR="003C1D52" w:rsidRDefault="003C1D52"/>
    <w:p w14:paraId="17885A1B" w14:textId="77777777" w:rsidR="003C1D52" w:rsidRDefault="003C1D52"/>
    <w:p w14:paraId="36A8F376" w14:textId="77777777" w:rsidR="003C1D52" w:rsidRDefault="003C1D52"/>
    <w:p w14:paraId="6DCE2355" w14:textId="77777777" w:rsidR="003C1D52" w:rsidRDefault="003C1D52"/>
    <w:p w14:paraId="4736D1D3" w14:textId="77777777" w:rsidR="003C1D52" w:rsidRDefault="003C1D52"/>
    <w:p w14:paraId="650F88B6" w14:textId="77777777" w:rsidR="003C1D52" w:rsidRDefault="003C1D52"/>
    <w:p w14:paraId="3909505F" w14:textId="77777777" w:rsidR="003C1D52" w:rsidRDefault="003C1D52"/>
    <w:p w14:paraId="4FA3D2BD" w14:textId="77777777" w:rsidR="003C1D52" w:rsidRDefault="003C1D52"/>
    <w:p w14:paraId="40911848" w14:textId="77777777" w:rsidR="003C1D52" w:rsidRDefault="003C1D52"/>
    <w:p w14:paraId="2AD35783" w14:textId="77777777" w:rsidR="003C1D52" w:rsidRDefault="003C1D52"/>
    <w:p w14:paraId="56D23D17" w14:textId="77777777" w:rsidR="003C1D52" w:rsidRDefault="003C1D52"/>
    <w:p w14:paraId="43345060" w14:textId="77777777" w:rsidR="003C1D52" w:rsidRDefault="003C1D52"/>
    <w:p w14:paraId="123D3879" w14:textId="77777777" w:rsidR="003C1D52" w:rsidRDefault="003C1D52"/>
    <w:p w14:paraId="58BEC5CF" w14:textId="77777777" w:rsidR="003C1D52" w:rsidRDefault="003C1D52"/>
    <w:p w14:paraId="343F7ED8" w14:textId="77777777" w:rsidR="003C1D52" w:rsidRDefault="003C1D52" w:rsidP="003C1D52">
      <w:pPr>
        <w:keepNext/>
      </w:pPr>
      <w:r>
        <w:rPr>
          <w:noProof/>
        </w:rPr>
        <w:lastRenderedPageBreak/>
        <w:drawing>
          <wp:inline distT="0" distB="0" distL="0" distR="0" wp14:anchorId="0E685970" wp14:editId="3526D79A">
            <wp:extent cx="6412230" cy="2792537"/>
            <wp:effectExtent l="0" t="0" r="7620" b="8255"/>
            <wp:docPr id="3853129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751" cy="28049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CE0C9C" w14:textId="7F5FA676" w:rsidR="003C1D52" w:rsidRPr="003C1D52" w:rsidRDefault="003C1D52" w:rsidP="003C1D52">
      <w:pPr>
        <w:pStyle w:val="Caption"/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</w:pPr>
      <w:r w:rsidRPr="003C1D52">
        <w:rPr>
          <w:rFonts w:ascii="Times New Roman" w:hAnsi="Times New Roman" w:cs="Times New Roman"/>
          <w:b/>
          <w:bCs/>
          <w:i w:val="0"/>
          <w:iCs w:val="0"/>
          <w:sz w:val="16"/>
          <w:szCs w:val="16"/>
        </w:rPr>
        <w:t xml:space="preserve">Fig. S1 </w:t>
      </w:r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Percentage of road inundation predicted by ICM, </w:t>
      </w:r>
      <w:proofErr w:type="spellStart"/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Itzi</w:t>
      </w:r>
      <w:proofErr w:type="spellEnd"/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, and LISFLOOD for </w:t>
      </w:r>
      <w:r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the </w:t>
      </w:r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runoff </w:t>
      </w:r>
      <w:r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only</w:t>
      </w:r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 scenario. ICM simulations were run at 1m resolution, whereas </w:t>
      </w:r>
      <w:proofErr w:type="spellStart"/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Itzi</w:t>
      </w:r>
      <w:proofErr w:type="spellEnd"/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 and LISFLOOD simulations were run at 3m</w:t>
      </w:r>
      <w:r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, 5m, and 10m</w:t>
      </w:r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 resolution</w:t>
      </w:r>
      <w:r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s</w:t>
      </w:r>
    </w:p>
    <w:p w14:paraId="2C9AB992" w14:textId="53C6A1F9" w:rsidR="003C1D52" w:rsidRPr="003C1D52" w:rsidRDefault="003C1D52" w:rsidP="003C1D52">
      <w:pPr>
        <w:pStyle w:val="Caption"/>
        <w:rPr>
          <w:b/>
          <w:bCs/>
          <w:i w:val="0"/>
          <w:iCs w:val="0"/>
        </w:rPr>
      </w:pPr>
    </w:p>
    <w:p w14:paraId="22C4D14F" w14:textId="77777777" w:rsidR="003C1D52" w:rsidRDefault="003C1D52" w:rsidP="003C1D52">
      <w:pPr>
        <w:keepNext/>
      </w:pPr>
      <w:r>
        <w:rPr>
          <w:noProof/>
        </w:rPr>
        <w:drawing>
          <wp:inline distT="0" distB="0" distL="0" distR="0" wp14:anchorId="369CE704" wp14:editId="7145A732">
            <wp:extent cx="6412725" cy="2752662"/>
            <wp:effectExtent l="0" t="0" r="7620" b="0"/>
            <wp:docPr id="14584410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55" cy="27663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2A52D8" w14:textId="5C0E96EA" w:rsidR="003C1D52" w:rsidRPr="003C1D52" w:rsidRDefault="003C1D52" w:rsidP="003C1D52">
      <w:pPr>
        <w:pStyle w:val="Caption"/>
        <w:rPr>
          <w:rFonts w:ascii="Times New Roman" w:hAnsi="Times New Roman" w:cs="Times New Roman"/>
          <w:b/>
          <w:bCs/>
          <w:i w:val="0"/>
          <w:iCs w:val="0"/>
        </w:rPr>
      </w:pPr>
      <w:r w:rsidRPr="003C1D52">
        <w:rPr>
          <w:rFonts w:ascii="Times New Roman" w:hAnsi="Times New Roman" w:cs="Times New Roman"/>
          <w:b/>
          <w:bCs/>
          <w:i w:val="0"/>
          <w:iCs w:val="0"/>
          <w:sz w:val="16"/>
          <w:szCs w:val="16"/>
        </w:rPr>
        <w:t>Fig. S</w:t>
      </w:r>
      <w:r w:rsidRPr="003C1D52">
        <w:rPr>
          <w:rFonts w:ascii="Times New Roman" w:hAnsi="Times New Roman" w:cs="Times New Roman"/>
          <w:b/>
          <w:bCs/>
          <w:i w:val="0"/>
          <w:iCs w:val="0"/>
          <w:sz w:val="16"/>
          <w:szCs w:val="16"/>
        </w:rPr>
        <w:t xml:space="preserve">2 </w:t>
      </w:r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Percentage of road inundation predicted by ICM, </w:t>
      </w:r>
      <w:proofErr w:type="spellStart"/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Itzi</w:t>
      </w:r>
      <w:proofErr w:type="spellEnd"/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, and LISFLOOD for </w:t>
      </w:r>
      <w:r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the </w:t>
      </w:r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combined runoff and </w:t>
      </w:r>
      <w:r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subsurface drainage flow</w:t>
      </w:r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 scenario. ICM simulations were run at 1m resolution, whereas </w:t>
      </w:r>
      <w:proofErr w:type="spellStart"/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Itzi</w:t>
      </w:r>
      <w:proofErr w:type="spellEnd"/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 and LISFLOOD simulations were run at 3m</w:t>
      </w:r>
      <w:r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, 5m, and 10m</w:t>
      </w:r>
      <w:r w:rsidRPr="003C1D52"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 xml:space="preserve"> resolution</w:t>
      </w:r>
      <w:r>
        <w:rPr>
          <w:rFonts w:ascii="Times New Roman" w:hAnsi="Times New Roman" w:cs="Times New Roman"/>
          <w:i w:val="0"/>
          <w:iCs w:val="0"/>
          <w:sz w:val="16"/>
          <w:szCs w:val="16"/>
          <w:lang w:val="en-GB"/>
        </w:rPr>
        <w:t>s</w:t>
      </w:r>
    </w:p>
    <w:p w14:paraId="11F81DA4" w14:textId="6B1BBCE3" w:rsidR="003C1D52" w:rsidRPr="003C1D52" w:rsidRDefault="003C1D52" w:rsidP="003C1D52">
      <w:pPr>
        <w:pStyle w:val="Caption"/>
      </w:pPr>
    </w:p>
    <w:sectPr w:rsidR="003C1D52" w:rsidRPr="003C1D52" w:rsidSect="003C1D5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D52"/>
    <w:rsid w:val="00220296"/>
    <w:rsid w:val="002435A4"/>
    <w:rsid w:val="00346F49"/>
    <w:rsid w:val="003C1D52"/>
    <w:rsid w:val="006F2169"/>
    <w:rsid w:val="007C411D"/>
    <w:rsid w:val="00BB205A"/>
    <w:rsid w:val="00BE7892"/>
    <w:rsid w:val="00E9238A"/>
    <w:rsid w:val="00F0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417E38CA"/>
  <w15:chartTrackingRefBased/>
  <w15:docId w15:val="{AB46170F-D67B-44AE-AABA-E7A5D9F6D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1D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1D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1D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1D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1D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1D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1D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1D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1D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D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1D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1D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1D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1D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1D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1D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1D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1D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1D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1D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1D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1D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1D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1D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1D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1D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1D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1D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1D5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C1D5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1D52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3C1D52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shokrana@mit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Sami Bin Shokrana</dc:creator>
  <cp:keywords/>
  <dc:description/>
  <cp:lastModifiedBy>Md Sami Bin Shokrana</cp:lastModifiedBy>
  <cp:revision>1</cp:revision>
  <dcterms:created xsi:type="dcterms:W3CDTF">2025-07-11T21:24:00Z</dcterms:created>
  <dcterms:modified xsi:type="dcterms:W3CDTF">2025-07-11T21:32:00Z</dcterms:modified>
</cp:coreProperties>
</file>